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EBEEFD" w14:textId="77777777" w:rsidR="008428B9" w:rsidRDefault="008428B9" w:rsidP="008428B9">
      <w:pPr>
        <w:spacing w:after="120"/>
        <w:jc w:val="center"/>
        <w:rPr>
          <w:rFonts w:ascii="Calibri Light" w:eastAsia="Calibri Light" w:hAnsi="Calibri Light"/>
          <w:b/>
        </w:rPr>
      </w:pPr>
      <w:bookmarkStart w:id="0" w:name="_GoBack"/>
      <w:bookmarkEnd w:id="0"/>
      <w:r>
        <w:rPr>
          <w:rFonts w:ascii="Calibri Light" w:eastAsia="Calibri Light" w:hAnsi="Calibri Light"/>
          <w:b/>
          <w:noProof/>
          <w:sz w:val="44"/>
        </w:rPr>
        <w:drawing>
          <wp:inline distT="0" distB="0" distL="0" distR="0" wp14:anchorId="14F06E6B" wp14:editId="66C8B33E">
            <wp:extent cx="868680" cy="1082040"/>
            <wp:effectExtent l="0" t="0" r="762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8680" cy="1082040"/>
                    </a:xfrm>
                    <a:prstGeom prst="rect">
                      <a:avLst/>
                    </a:prstGeom>
                    <a:noFill/>
                    <a:ln>
                      <a:noFill/>
                    </a:ln>
                  </pic:spPr>
                </pic:pic>
              </a:graphicData>
            </a:graphic>
          </wp:inline>
        </w:drawing>
      </w:r>
      <w:r>
        <w:rPr>
          <w:noProof/>
        </w:rPr>
        <w:drawing>
          <wp:anchor distT="0" distB="0" distL="114300" distR="114300" simplePos="0" relativeHeight="251665408" behindDoc="1" locked="1" layoutInCell="1" allowOverlap="0" wp14:anchorId="3C915074" wp14:editId="2DC84071">
            <wp:simplePos x="0" y="0"/>
            <wp:positionH relativeFrom="page">
              <wp:align>right</wp:align>
            </wp:positionH>
            <wp:positionV relativeFrom="page">
              <wp:align>top</wp:align>
            </wp:positionV>
            <wp:extent cx="2199005" cy="45612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l="5013"/>
                    <a:stretch>
                      <a:fillRect/>
                    </a:stretch>
                  </pic:blipFill>
                  <pic:spPr bwMode="auto">
                    <a:xfrm>
                      <a:off x="0" y="0"/>
                      <a:ext cx="2199005" cy="4561205"/>
                    </a:xfrm>
                    <a:prstGeom prst="rect">
                      <a:avLst/>
                    </a:prstGeom>
                    <a:noFill/>
                  </pic:spPr>
                </pic:pic>
              </a:graphicData>
            </a:graphic>
            <wp14:sizeRelH relativeFrom="margin">
              <wp14:pctWidth>0</wp14:pctWidth>
            </wp14:sizeRelH>
            <wp14:sizeRelV relativeFrom="margin">
              <wp14:pctHeight>0</wp14:pctHeight>
            </wp14:sizeRelV>
          </wp:anchor>
        </w:drawing>
      </w:r>
    </w:p>
    <w:p w14:paraId="353C4E81" w14:textId="77777777" w:rsidR="008428B9" w:rsidRDefault="008428B9" w:rsidP="008428B9">
      <w:pPr>
        <w:pStyle w:val="Title"/>
      </w:pPr>
    </w:p>
    <w:p w14:paraId="659C8899" w14:textId="77777777" w:rsidR="008428B9" w:rsidRDefault="008428B9" w:rsidP="008428B9">
      <w:pPr>
        <w:jc w:val="center"/>
        <w:rPr>
          <w:rFonts w:ascii="Calibri Light" w:hAnsi="Calibri Light" w:cs="Calibri Light"/>
          <w:b/>
          <w:color w:val="000099"/>
          <w:sz w:val="52"/>
          <w:szCs w:val="52"/>
        </w:rPr>
      </w:pPr>
      <w:r>
        <w:rPr>
          <w:rFonts w:ascii="Calibri Light" w:hAnsi="Calibri Light" w:cs="Calibri Light"/>
          <w:b/>
          <w:noProof/>
          <w:color w:val="000066"/>
          <w:sz w:val="52"/>
          <w:szCs w:val="52"/>
          <w:lang w:val="en-US"/>
        </w:rPr>
        <w:t>ANNEXURE 1</w:t>
      </w:r>
    </w:p>
    <w:p w14:paraId="41313856" w14:textId="77777777" w:rsidR="008428B9" w:rsidRDefault="008428B9" w:rsidP="008428B9">
      <w:pPr>
        <w:pBdr>
          <w:top w:val="single" w:sz="4" w:space="1" w:color="auto"/>
        </w:pBdr>
        <w:rPr>
          <w:rFonts w:ascii="Calibri Light" w:hAnsi="Calibri Light" w:cs="Calibri Light"/>
        </w:rPr>
      </w:pPr>
    </w:p>
    <w:p w14:paraId="184B2485" w14:textId="77777777" w:rsidR="008428B9" w:rsidRDefault="008428B9" w:rsidP="008428B9">
      <w:pPr>
        <w:tabs>
          <w:tab w:val="left" w:pos="720"/>
        </w:tabs>
        <w:ind w:left="720" w:hanging="720"/>
        <w:jc w:val="center"/>
        <w:rPr>
          <w:rFonts w:ascii="Calibri Light" w:hAnsi="Calibri Light" w:cs="Calibri Light"/>
          <w:b/>
          <w:color w:val="000080"/>
          <w:szCs w:val="24"/>
        </w:rPr>
      </w:pPr>
      <w:bookmarkStart w:id="1" w:name="_Toc482624996"/>
      <w:bookmarkStart w:id="2" w:name="_Toc455753515"/>
      <w:r>
        <w:rPr>
          <w:rFonts w:ascii="Calibri Light" w:hAnsi="Calibri Light" w:cs="Calibri Light"/>
          <w:b/>
          <w:color w:val="000080"/>
          <w:szCs w:val="24"/>
        </w:rPr>
        <w:t>TECHNICAL AND PRICING REQUIREMENTS</w:t>
      </w:r>
      <w:bookmarkEnd w:id="1"/>
      <w:bookmarkEnd w:id="2"/>
    </w:p>
    <w:p w14:paraId="15C4BDAA" w14:textId="77777777" w:rsidR="008428B9" w:rsidRDefault="008428B9" w:rsidP="008428B9">
      <w:pPr>
        <w:tabs>
          <w:tab w:val="left" w:pos="720"/>
        </w:tabs>
        <w:rPr>
          <w:rFonts w:ascii="Calibri Light" w:hAnsi="Calibri Light" w:cs="Calibri Light"/>
          <w:b/>
          <w:color w:val="000080"/>
          <w:szCs w:val="24"/>
        </w:rPr>
      </w:pPr>
    </w:p>
    <w:p w14:paraId="37ACD0D7" w14:textId="77777777" w:rsidR="008428B9" w:rsidRDefault="008428B9" w:rsidP="008428B9">
      <w:pPr>
        <w:pBdr>
          <w:bottom w:val="single" w:sz="4" w:space="1" w:color="auto"/>
        </w:pBdr>
        <w:spacing w:after="120" w:line="360" w:lineRule="auto"/>
        <w:rPr>
          <w:rFonts w:ascii="Calibri Light" w:hAnsi="Calibri Light" w:cs="Calibri Light"/>
          <w:b/>
          <w:color w:val="FF0000"/>
          <w:szCs w:val="24"/>
        </w:rPr>
      </w:pPr>
      <w:bookmarkStart w:id="3" w:name="_Toc482624997"/>
      <w:bookmarkStart w:id="4" w:name="_Toc455753516"/>
      <w:bookmarkStart w:id="5" w:name="_Toc455671958"/>
      <w:r>
        <w:rPr>
          <w:rFonts w:ascii="Calibri Light" w:hAnsi="Calibri Light" w:cs="Calibri Light"/>
          <w:b/>
          <w:bCs/>
          <w:color w:val="FF0000"/>
          <w:szCs w:val="24"/>
        </w:rPr>
        <w:t xml:space="preserve">        BIDDERS MUST SUBMIT ANNEXURE 1 TOGETHER WITH THE MAIN BID DOCUMENT</w:t>
      </w:r>
      <w:bookmarkEnd w:id="3"/>
      <w:bookmarkEnd w:id="4"/>
      <w:bookmarkEnd w:id="5"/>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0"/>
        <w:gridCol w:w="6890"/>
      </w:tblGrid>
      <w:tr w:rsidR="008428B9" w14:paraId="69E9BC3F" w14:textId="77777777" w:rsidTr="00A327A3">
        <w:trPr>
          <w:trHeight w:val="352"/>
          <w:jc w:val="center"/>
        </w:trPr>
        <w:tc>
          <w:tcPr>
            <w:tcW w:w="2830" w:type="dxa"/>
            <w:tcBorders>
              <w:top w:val="single" w:sz="4" w:space="0" w:color="auto"/>
              <w:left w:val="single" w:sz="4" w:space="0" w:color="auto"/>
              <w:bottom w:val="single" w:sz="4" w:space="0" w:color="auto"/>
              <w:right w:val="single" w:sz="4" w:space="0" w:color="auto"/>
            </w:tcBorders>
            <w:vAlign w:val="center"/>
            <w:hideMark/>
          </w:tcPr>
          <w:p w14:paraId="7BD496C7" w14:textId="77777777" w:rsidR="008428B9" w:rsidRDefault="008428B9" w:rsidP="00A327A3">
            <w:pPr>
              <w:tabs>
                <w:tab w:val="left" w:pos="720"/>
                <w:tab w:val="left" w:pos="1944"/>
                <w:tab w:val="left" w:pos="3384"/>
                <w:tab w:val="left" w:pos="3744"/>
                <w:tab w:val="left" w:pos="4644"/>
                <w:tab w:val="left" w:pos="5760"/>
                <w:tab w:val="left" w:pos="7920"/>
              </w:tabs>
              <w:spacing w:before="40" w:after="40" w:line="276" w:lineRule="auto"/>
              <w:rPr>
                <w:rFonts w:ascii="Calibri Light" w:hAnsi="Calibri Light" w:cs="Calibri Light"/>
                <w:b/>
                <w:szCs w:val="24"/>
                <w:lang w:val="en-GB"/>
              </w:rPr>
            </w:pPr>
            <w:r>
              <w:rPr>
                <w:rFonts w:ascii="Calibri Light" w:hAnsi="Calibri Light" w:cs="Calibri Light"/>
                <w:b/>
                <w:szCs w:val="24"/>
                <w:lang w:val="en-GB"/>
              </w:rPr>
              <w:t>RFB Ref. No:</w:t>
            </w:r>
          </w:p>
        </w:tc>
        <w:tc>
          <w:tcPr>
            <w:tcW w:w="6890" w:type="dxa"/>
            <w:tcBorders>
              <w:top w:val="single" w:sz="4" w:space="0" w:color="auto"/>
              <w:left w:val="single" w:sz="4" w:space="0" w:color="auto"/>
              <w:bottom w:val="single" w:sz="4" w:space="0" w:color="auto"/>
              <w:right w:val="single" w:sz="4" w:space="0" w:color="auto"/>
            </w:tcBorders>
            <w:vAlign w:val="center"/>
            <w:hideMark/>
          </w:tcPr>
          <w:p w14:paraId="25A945DB" w14:textId="77777777" w:rsidR="008428B9" w:rsidRDefault="008428B9" w:rsidP="00A327A3">
            <w:pPr>
              <w:tabs>
                <w:tab w:val="left" w:pos="720"/>
                <w:tab w:val="left" w:pos="1944"/>
                <w:tab w:val="left" w:pos="3384"/>
                <w:tab w:val="left" w:pos="3744"/>
                <w:tab w:val="left" w:pos="4644"/>
                <w:tab w:val="left" w:pos="5760"/>
                <w:tab w:val="left" w:pos="7920"/>
              </w:tabs>
              <w:spacing w:before="40" w:after="40" w:line="360" w:lineRule="auto"/>
              <w:rPr>
                <w:rFonts w:ascii="Calibri Light" w:hAnsi="Calibri Light" w:cs="Calibri Light"/>
                <w:b/>
                <w:szCs w:val="24"/>
                <w:lang w:val="en-US"/>
              </w:rPr>
            </w:pPr>
            <w:r>
              <w:rPr>
                <w:rFonts w:ascii="Calibri Light" w:hAnsi="Calibri Light" w:cs="Calibri Light"/>
                <w:b/>
                <w:szCs w:val="24"/>
                <w:lang w:val="en-US"/>
              </w:rPr>
              <w:t>RFB 0000001026</w:t>
            </w:r>
          </w:p>
        </w:tc>
      </w:tr>
      <w:tr w:rsidR="008428B9" w14:paraId="0C66F931" w14:textId="77777777" w:rsidTr="00A327A3">
        <w:trPr>
          <w:trHeight w:val="1238"/>
          <w:jc w:val="center"/>
        </w:trPr>
        <w:tc>
          <w:tcPr>
            <w:tcW w:w="2830" w:type="dxa"/>
            <w:tcBorders>
              <w:top w:val="single" w:sz="4" w:space="0" w:color="auto"/>
              <w:left w:val="single" w:sz="4" w:space="0" w:color="auto"/>
              <w:bottom w:val="single" w:sz="4" w:space="0" w:color="auto"/>
              <w:right w:val="single" w:sz="4" w:space="0" w:color="auto"/>
            </w:tcBorders>
            <w:vAlign w:val="center"/>
            <w:hideMark/>
          </w:tcPr>
          <w:p w14:paraId="46E7A6FC" w14:textId="77777777" w:rsidR="008428B9" w:rsidRDefault="008428B9" w:rsidP="00A327A3">
            <w:pPr>
              <w:tabs>
                <w:tab w:val="left" w:pos="720"/>
                <w:tab w:val="left" w:pos="1944"/>
                <w:tab w:val="left" w:pos="3384"/>
                <w:tab w:val="left" w:pos="3744"/>
                <w:tab w:val="left" w:pos="4644"/>
                <w:tab w:val="left" w:pos="5760"/>
                <w:tab w:val="left" w:pos="7920"/>
              </w:tabs>
              <w:spacing w:before="40" w:after="40" w:line="276" w:lineRule="auto"/>
              <w:rPr>
                <w:rFonts w:ascii="Calibri Light" w:hAnsi="Calibri Light" w:cs="Calibri Light"/>
                <w:b/>
                <w:szCs w:val="24"/>
                <w:lang w:val="en-GB"/>
              </w:rPr>
            </w:pPr>
            <w:r>
              <w:rPr>
                <w:rFonts w:ascii="Calibri Light" w:hAnsi="Calibri Light" w:cs="Calibri Light"/>
                <w:b/>
                <w:szCs w:val="24"/>
                <w:lang w:val="en-GB"/>
              </w:rPr>
              <w:t>RFB DESCRIPTION:</w:t>
            </w:r>
          </w:p>
        </w:tc>
        <w:tc>
          <w:tcPr>
            <w:tcW w:w="6890" w:type="dxa"/>
            <w:tcBorders>
              <w:top w:val="single" w:sz="4" w:space="0" w:color="auto"/>
              <w:left w:val="single" w:sz="4" w:space="0" w:color="auto"/>
              <w:bottom w:val="single" w:sz="4" w:space="0" w:color="auto"/>
              <w:right w:val="single" w:sz="4" w:space="0" w:color="auto"/>
            </w:tcBorders>
            <w:vAlign w:val="center"/>
            <w:hideMark/>
          </w:tcPr>
          <w:p w14:paraId="3FFDF32E" w14:textId="77777777" w:rsidR="008428B9" w:rsidRDefault="008428B9" w:rsidP="00A327A3">
            <w:pPr>
              <w:spacing w:before="120" w:line="360" w:lineRule="auto"/>
              <w:jc w:val="both"/>
              <w:rPr>
                <w:rFonts w:ascii="Calibri Light" w:hAnsi="Calibri Light" w:cs="Calibri Light"/>
                <w:b/>
              </w:rPr>
            </w:pPr>
            <w:r>
              <w:rPr>
                <w:rFonts w:ascii="Calibri Light" w:hAnsi="Calibri Light" w:cs="Calibri Light"/>
                <w:b/>
                <w:lang w:eastAsia="en-ZA"/>
              </w:rPr>
              <w:t>Supply and implement the Security Incident and Event Monitoring (SIEM) Capability to SITA with Maintenance and Support for a period of five (5) years.</w:t>
            </w:r>
          </w:p>
        </w:tc>
      </w:tr>
      <w:tr w:rsidR="008428B9" w14:paraId="1F8DCDE6" w14:textId="77777777" w:rsidTr="00A327A3">
        <w:trPr>
          <w:trHeight w:val="635"/>
          <w:jc w:val="center"/>
        </w:trPr>
        <w:tc>
          <w:tcPr>
            <w:tcW w:w="2830" w:type="dxa"/>
            <w:tcBorders>
              <w:top w:val="single" w:sz="4" w:space="0" w:color="auto"/>
              <w:left w:val="single" w:sz="4" w:space="0" w:color="auto"/>
              <w:bottom w:val="single" w:sz="4" w:space="0" w:color="auto"/>
              <w:right w:val="single" w:sz="4" w:space="0" w:color="auto"/>
            </w:tcBorders>
            <w:vAlign w:val="center"/>
            <w:hideMark/>
          </w:tcPr>
          <w:p w14:paraId="6572793B" w14:textId="77777777" w:rsidR="008428B9" w:rsidRDefault="008428B9" w:rsidP="00A327A3">
            <w:pPr>
              <w:tabs>
                <w:tab w:val="left" w:pos="720"/>
                <w:tab w:val="left" w:pos="1944"/>
                <w:tab w:val="left" w:pos="3384"/>
                <w:tab w:val="left" w:pos="3744"/>
                <w:tab w:val="left" w:pos="4644"/>
                <w:tab w:val="left" w:pos="5760"/>
                <w:tab w:val="left" w:pos="7920"/>
              </w:tabs>
              <w:spacing w:before="40" w:after="40" w:line="276" w:lineRule="auto"/>
              <w:rPr>
                <w:rFonts w:ascii="Calibri Light" w:hAnsi="Calibri Light" w:cs="Calibri Light"/>
                <w:b/>
                <w:szCs w:val="24"/>
                <w:lang w:val="en-GB"/>
              </w:rPr>
            </w:pPr>
            <w:r>
              <w:rPr>
                <w:rFonts w:ascii="Calibri Light" w:hAnsi="Calibri Light" w:cs="Calibri Light"/>
                <w:b/>
                <w:szCs w:val="24"/>
                <w:lang w:val="en-GB"/>
              </w:rPr>
              <w:t xml:space="preserve">PUBLICATION DATE: </w:t>
            </w:r>
          </w:p>
        </w:tc>
        <w:tc>
          <w:tcPr>
            <w:tcW w:w="6890" w:type="dxa"/>
            <w:tcBorders>
              <w:top w:val="single" w:sz="4" w:space="0" w:color="auto"/>
              <w:left w:val="single" w:sz="4" w:space="0" w:color="auto"/>
              <w:bottom w:val="single" w:sz="4" w:space="0" w:color="auto"/>
              <w:right w:val="single" w:sz="4" w:space="0" w:color="auto"/>
            </w:tcBorders>
            <w:vAlign w:val="center"/>
            <w:hideMark/>
          </w:tcPr>
          <w:p w14:paraId="73A1C19E" w14:textId="77777777" w:rsidR="008428B9" w:rsidRDefault="008428B9" w:rsidP="00A327A3">
            <w:pPr>
              <w:spacing w:before="120" w:line="276" w:lineRule="auto"/>
              <w:rPr>
                <w:rFonts w:ascii="Calibri Light" w:hAnsi="Calibri Light" w:cs="Calibri Light"/>
                <w:b/>
              </w:rPr>
            </w:pPr>
            <w:r>
              <w:rPr>
                <w:rFonts w:ascii="Calibri Light" w:hAnsi="Calibri Light" w:cs="Calibri Light"/>
                <w:b/>
              </w:rPr>
              <w:t>04 October 2021</w:t>
            </w:r>
          </w:p>
        </w:tc>
      </w:tr>
      <w:tr w:rsidR="008428B9" w14:paraId="5F423AFC" w14:textId="77777777" w:rsidTr="00A327A3">
        <w:trPr>
          <w:trHeight w:val="1440"/>
          <w:jc w:val="center"/>
        </w:trPr>
        <w:tc>
          <w:tcPr>
            <w:tcW w:w="2830" w:type="dxa"/>
            <w:tcBorders>
              <w:top w:val="single" w:sz="4" w:space="0" w:color="auto"/>
              <w:left w:val="single" w:sz="4" w:space="0" w:color="auto"/>
              <w:bottom w:val="single" w:sz="4" w:space="0" w:color="auto"/>
              <w:right w:val="single" w:sz="4" w:space="0" w:color="auto"/>
            </w:tcBorders>
            <w:vAlign w:val="center"/>
            <w:hideMark/>
          </w:tcPr>
          <w:p w14:paraId="1E20C201" w14:textId="77777777" w:rsidR="008428B9" w:rsidRDefault="008428B9" w:rsidP="00A327A3">
            <w:pPr>
              <w:tabs>
                <w:tab w:val="left" w:pos="720"/>
                <w:tab w:val="left" w:pos="1944"/>
                <w:tab w:val="left" w:pos="3384"/>
                <w:tab w:val="left" w:pos="3744"/>
                <w:tab w:val="left" w:pos="4644"/>
                <w:tab w:val="left" w:pos="5760"/>
                <w:tab w:val="left" w:pos="7920"/>
              </w:tabs>
              <w:spacing w:before="40" w:after="40" w:line="276" w:lineRule="auto"/>
              <w:rPr>
                <w:rFonts w:ascii="Calibri Light" w:hAnsi="Calibri Light" w:cs="Calibri Light"/>
                <w:b/>
                <w:szCs w:val="24"/>
                <w:lang w:val="en-GB"/>
              </w:rPr>
            </w:pPr>
            <w:r>
              <w:rPr>
                <w:rFonts w:ascii="Calibri Light" w:hAnsi="Calibri Light" w:cs="Calibri Light"/>
                <w:b/>
                <w:szCs w:val="24"/>
                <w:lang w:val="en-GB"/>
              </w:rPr>
              <w:t>VENDOR BRIEFING SESSION</w:t>
            </w:r>
          </w:p>
        </w:tc>
        <w:tc>
          <w:tcPr>
            <w:tcW w:w="6890" w:type="dxa"/>
            <w:tcBorders>
              <w:top w:val="single" w:sz="4" w:space="0" w:color="auto"/>
              <w:left w:val="single" w:sz="4" w:space="0" w:color="auto"/>
              <w:bottom w:val="single" w:sz="4" w:space="0" w:color="auto"/>
              <w:right w:val="single" w:sz="4" w:space="0" w:color="auto"/>
            </w:tcBorders>
            <w:vAlign w:val="center"/>
            <w:hideMark/>
          </w:tcPr>
          <w:p w14:paraId="69BF64D8" w14:textId="77777777" w:rsidR="008428B9" w:rsidRDefault="008428B9" w:rsidP="00A327A3">
            <w:pPr>
              <w:tabs>
                <w:tab w:val="left" w:pos="720"/>
                <w:tab w:val="left" w:pos="1944"/>
                <w:tab w:val="left" w:pos="3384"/>
                <w:tab w:val="left" w:pos="3744"/>
                <w:tab w:val="left" w:pos="4644"/>
                <w:tab w:val="left" w:pos="5760"/>
                <w:tab w:val="left" w:pos="7920"/>
              </w:tabs>
              <w:spacing w:before="40" w:line="360" w:lineRule="auto"/>
              <w:jc w:val="both"/>
              <w:rPr>
                <w:rFonts w:ascii="Calibri Light" w:hAnsi="Calibri Light" w:cs="Calibri Light"/>
                <w:b/>
              </w:rPr>
            </w:pPr>
            <w:r>
              <w:rPr>
                <w:rFonts w:ascii="Calibri Light" w:hAnsi="Calibri Light" w:cs="Calibri Light"/>
                <w:b/>
              </w:rPr>
              <w:t xml:space="preserve">A Non-Compulsory Virtual Briefing Session will be held as follows: </w:t>
            </w:r>
          </w:p>
          <w:p w14:paraId="6E8CB36B" w14:textId="77777777" w:rsidR="008428B9" w:rsidRDefault="008428B9" w:rsidP="00A327A3">
            <w:pPr>
              <w:tabs>
                <w:tab w:val="left" w:pos="720"/>
                <w:tab w:val="left" w:pos="1944"/>
                <w:tab w:val="left" w:pos="3384"/>
                <w:tab w:val="left" w:pos="3744"/>
                <w:tab w:val="left" w:pos="4644"/>
                <w:tab w:val="left" w:pos="5760"/>
                <w:tab w:val="left" w:pos="7920"/>
              </w:tabs>
              <w:spacing w:line="360" w:lineRule="auto"/>
              <w:jc w:val="both"/>
              <w:rPr>
                <w:rFonts w:ascii="Calibri Light" w:hAnsi="Calibri Light" w:cs="Calibri Light"/>
                <w:b/>
              </w:rPr>
            </w:pPr>
            <w:r>
              <w:rPr>
                <w:rFonts w:ascii="Calibri Light" w:hAnsi="Calibri Light" w:cs="Calibri Light"/>
                <w:b/>
              </w:rPr>
              <w:t>Date: 11 October 2021</w:t>
            </w:r>
          </w:p>
          <w:p w14:paraId="26CC00DD" w14:textId="77777777" w:rsidR="008428B9" w:rsidRDefault="008428B9" w:rsidP="00A327A3">
            <w:pPr>
              <w:tabs>
                <w:tab w:val="left" w:pos="720"/>
                <w:tab w:val="left" w:pos="1944"/>
                <w:tab w:val="left" w:pos="3384"/>
                <w:tab w:val="left" w:pos="3744"/>
                <w:tab w:val="left" w:pos="4644"/>
                <w:tab w:val="left" w:pos="5760"/>
                <w:tab w:val="left" w:pos="7920"/>
              </w:tabs>
              <w:spacing w:after="40" w:line="360" w:lineRule="auto"/>
              <w:jc w:val="both"/>
              <w:rPr>
                <w:rFonts w:ascii="Calibri Light" w:hAnsi="Calibri Light" w:cs="Calibri Light"/>
                <w:b/>
              </w:rPr>
            </w:pPr>
            <w:r>
              <w:rPr>
                <w:rFonts w:ascii="Calibri Light" w:hAnsi="Calibri Light" w:cs="Calibri Light"/>
                <w:b/>
              </w:rPr>
              <w:t>Time: 11h00 (South African Time)</w:t>
            </w:r>
          </w:p>
          <w:p w14:paraId="7B49F4D3" w14:textId="77777777" w:rsidR="008428B9" w:rsidRDefault="008428B9" w:rsidP="00A327A3">
            <w:pPr>
              <w:tabs>
                <w:tab w:val="left" w:pos="720"/>
                <w:tab w:val="left" w:pos="1944"/>
                <w:tab w:val="left" w:pos="3384"/>
                <w:tab w:val="left" w:pos="3744"/>
                <w:tab w:val="left" w:pos="4644"/>
                <w:tab w:val="left" w:pos="5760"/>
                <w:tab w:val="left" w:pos="7920"/>
              </w:tabs>
              <w:spacing w:after="40" w:line="360" w:lineRule="auto"/>
              <w:jc w:val="both"/>
              <w:rPr>
                <w:rFonts w:ascii="Calibri Light" w:hAnsi="Calibri Light" w:cs="Calibri Light"/>
                <w:b/>
              </w:rPr>
            </w:pPr>
            <w:r>
              <w:rPr>
                <w:rFonts w:ascii="Calibri Light" w:hAnsi="Calibri Light" w:cs="Calibri Light"/>
                <w:b/>
              </w:rPr>
              <w:t xml:space="preserve">Venue: Online (Teams). Bidders are requested to indicated in writing on the below email address of their intension to attend the briefing session, following which a link will be shared via email to allow attendance of the briefing session: </w:t>
            </w:r>
            <w:hyperlink r:id="rId10" w:history="1">
              <w:r>
                <w:rPr>
                  <w:rStyle w:val="Hyperlink"/>
                  <w:rFonts w:ascii="Calibri Light" w:hAnsi="Calibri Light" w:cs="Calibri Light"/>
                  <w:b/>
                </w:rPr>
                <w:t>Mogau.sebothoma@sita.co.za</w:t>
              </w:r>
            </w:hyperlink>
            <w:r>
              <w:rPr>
                <w:rFonts w:ascii="Calibri Light" w:hAnsi="Calibri Light" w:cs="Calibri Light"/>
                <w:b/>
              </w:rPr>
              <w:t xml:space="preserve"> </w:t>
            </w:r>
          </w:p>
        </w:tc>
      </w:tr>
      <w:tr w:rsidR="008428B9" w14:paraId="5774905E" w14:textId="77777777" w:rsidTr="00A327A3">
        <w:trPr>
          <w:trHeight w:val="567"/>
          <w:jc w:val="center"/>
        </w:trPr>
        <w:tc>
          <w:tcPr>
            <w:tcW w:w="2830" w:type="dxa"/>
            <w:tcBorders>
              <w:top w:val="single" w:sz="4" w:space="0" w:color="auto"/>
              <w:left w:val="single" w:sz="4" w:space="0" w:color="auto"/>
              <w:bottom w:val="single" w:sz="4" w:space="0" w:color="auto"/>
              <w:right w:val="single" w:sz="4" w:space="0" w:color="auto"/>
            </w:tcBorders>
            <w:vAlign w:val="center"/>
            <w:hideMark/>
          </w:tcPr>
          <w:p w14:paraId="0ADDCAF7" w14:textId="77777777" w:rsidR="008428B9" w:rsidRDefault="008428B9" w:rsidP="00A327A3">
            <w:pPr>
              <w:tabs>
                <w:tab w:val="left" w:pos="720"/>
                <w:tab w:val="left" w:pos="1944"/>
                <w:tab w:val="left" w:pos="3384"/>
                <w:tab w:val="left" w:pos="3744"/>
                <w:tab w:val="left" w:pos="4644"/>
                <w:tab w:val="left" w:pos="5760"/>
                <w:tab w:val="left" w:pos="7920"/>
              </w:tabs>
              <w:spacing w:before="40" w:after="40" w:line="276" w:lineRule="auto"/>
              <w:rPr>
                <w:rFonts w:ascii="Calibri Light" w:hAnsi="Calibri Light" w:cs="Calibri Light"/>
                <w:b/>
                <w:szCs w:val="24"/>
                <w:lang w:val="en-GB"/>
              </w:rPr>
            </w:pPr>
            <w:r>
              <w:rPr>
                <w:rFonts w:ascii="Calibri Light" w:hAnsi="Calibri Light" w:cs="Calibri Light"/>
                <w:b/>
                <w:szCs w:val="24"/>
              </w:rPr>
              <w:t>CLOSING DATE FOR QUESTIONS</w:t>
            </w:r>
          </w:p>
        </w:tc>
        <w:tc>
          <w:tcPr>
            <w:tcW w:w="6890" w:type="dxa"/>
            <w:tcBorders>
              <w:top w:val="single" w:sz="4" w:space="0" w:color="auto"/>
              <w:left w:val="single" w:sz="4" w:space="0" w:color="auto"/>
              <w:bottom w:val="single" w:sz="4" w:space="0" w:color="auto"/>
              <w:right w:val="single" w:sz="4" w:space="0" w:color="auto"/>
            </w:tcBorders>
            <w:vAlign w:val="center"/>
            <w:hideMark/>
          </w:tcPr>
          <w:p w14:paraId="79C00B0B" w14:textId="77777777" w:rsidR="008428B9" w:rsidRDefault="008428B9" w:rsidP="00A327A3">
            <w:pPr>
              <w:tabs>
                <w:tab w:val="left" w:pos="720"/>
                <w:tab w:val="left" w:pos="1944"/>
                <w:tab w:val="left" w:pos="3384"/>
                <w:tab w:val="left" w:pos="3744"/>
                <w:tab w:val="left" w:pos="4644"/>
                <w:tab w:val="left" w:pos="5760"/>
                <w:tab w:val="left" w:pos="7920"/>
              </w:tabs>
              <w:spacing w:before="40" w:after="40" w:line="360" w:lineRule="auto"/>
              <w:rPr>
                <w:rFonts w:ascii="Calibri Light" w:hAnsi="Calibri Light" w:cs="Calibri Light"/>
                <w:b/>
                <w:szCs w:val="24"/>
                <w:lang w:val="en-US"/>
              </w:rPr>
            </w:pPr>
            <w:r>
              <w:rPr>
                <w:rFonts w:ascii="Calibri Light" w:hAnsi="Calibri Light" w:cs="Calibri Light"/>
                <w:b/>
                <w:szCs w:val="24"/>
                <w:lang w:val="en-US"/>
              </w:rPr>
              <w:t>18 October 2021</w:t>
            </w:r>
          </w:p>
        </w:tc>
      </w:tr>
      <w:tr w:rsidR="008428B9" w14:paraId="20E8889A" w14:textId="77777777" w:rsidTr="00A327A3">
        <w:trPr>
          <w:trHeight w:val="567"/>
          <w:jc w:val="center"/>
        </w:trPr>
        <w:tc>
          <w:tcPr>
            <w:tcW w:w="2830" w:type="dxa"/>
            <w:tcBorders>
              <w:top w:val="single" w:sz="4" w:space="0" w:color="auto"/>
              <w:left w:val="single" w:sz="4" w:space="0" w:color="auto"/>
              <w:bottom w:val="single" w:sz="4" w:space="0" w:color="auto"/>
              <w:right w:val="single" w:sz="4" w:space="0" w:color="auto"/>
            </w:tcBorders>
            <w:vAlign w:val="center"/>
            <w:hideMark/>
          </w:tcPr>
          <w:p w14:paraId="2DD34B3A" w14:textId="77777777" w:rsidR="008428B9" w:rsidRDefault="008428B9" w:rsidP="00A327A3">
            <w:pPr>
              <w:tabs>
                <w:tab w:val="left" w:pos="720"/>
                <w:tab w:val="left" w:pos="1944"/>
                <w:tab w:val="left" w:pos="3384"/>
                <w:tab w:val="left" w:pos="3744"/>
                <w:tab w:val="left" w:pos="4644"/>
                <w:tab w:val="left" w:pos="5760"/>
                <w:tab w:val="left" w:pos="7920"/>
              </w:tabs>
              <w:spacing w:before="40" w:after="40" w:line="276" w:lineRule="auto"/>
              <w:rPr>
                <w:rFonts w:ascii="Calibri Light" w:hAnsi="Calibri Light" w:cs="Calibri Light"/>
                <w:b/>
                <w:szCs w:val="24"/>
                <w:lang w:val="en-GB"/>
              </w:rPr>
            </w:pPr>
            <w:r>
              <w:rPr>
                <w:rFonts w:ascii="Calibri Light" w:hAnsi="Calibri Light" w:cs="Calibri Light"/>
                <w:b/>
                <w:szCs w:val="24"/>
                <w:lang w:val="en-GB"/>
              </w:rPr>
              <w:t>CLOSING DATE:</w:t>
            </w:r>
          </w:p>
        </w:tc>
        <w:tc>
          <w:tcPr>
            <w:tcW w:w="6890" w:type="dxa"/>
            <w:tcBorders>
              <w:top w:val="single" w:sz="4" w:space="0" w:color="auto"/>
              <w:left w:val="single" w:sz="4" w:space="0" w:color="auto"/>
              <w:bottom w:val="single" w:sz="4" w:space="0" w:color="auto"/>
              <w:right w:val="single" w:sz="4" w:space="0" w:color="auto"/>
            </w:tcBorders>
            <w:vAlign w:val="center"/>
            <w:hideMark/>
          </w:tcPr>
          <w:p w14:paraId="1DF9CB2F" w14:textId="77777777" w:rsidR="008428B9" w:rsidRDefault="008428B9" w:rsidP="00A327A3">
            <w:pPr>
              <w:pStyle w:val="NoSpacing"/>
              <w:spacing w:line="276" w:lineRule="auto"/>
              <w:rPr>
                <w:rFonts w:ascii="Calibri Light" w:hAnsi="Calibri Light" w:cs="Calibri Light"/>
                <w:b/>
                <w:color w:val="FF0000"/>
                <w:lang w:eastAsia="en-ZA"/>
              </w:rPr>
            </w:pPr>
            <w:r>
              <w:rPr>
                <w:rFonts w:ascii="Calibri Light" w:hAnsi="Calibri Light" w:cs="Calibri Light"/>
                <w:b/>
                <w:color w:val="FF0000"/>
                <w:lang w:eastAsia="en-ZA"/>
              </w:rPr>
              <w:t>Date: 25 October 2021</w:t>
            </w:r>
          </w:p>
          <w:p w14:paraId="12F49F1F" w14:textId="77777777" w:rsidR="008428B9" w:rsidRDefault="008428B9" w:rsidP="00A327A3">
            <w:pPr>
              <w:pStyle w:val="NoSpacing"/>
              <w:spacing w:line="276" w:lineRule="auto"/>
              <w:rPr>
                <w:rFonts w:ascii="Calibri Light" w:hAnsi="Calibri Light" w:cs="Calibri Light"/>
                <w:b/>
                <w:color w:val="FF0000"/>
                <w:lang w:eastAsia="en-ZA"/>
              </w:rPr>
            </w:pPr>
            <w:r>
              <w:rPr>
                <w:rFonts w:ascii="Calibri Light" w:hAnsi="Calibri Light" w:cs="Calibri Light"/>
                <w:b/>
                <w:color w:val="FF0000"/>
                <w:lang w:eastAsia="en-ZA"/>
              </w:rPr>
              <w:t>Time: 11h00 (South African Time)</w:t>
            </w:r>
          </w:p>
          <w:p w14:paraId="4D8921F5" w14:textId="77777777" w:rsidR="008428B9" w:rsidRDefault="008428B9" w:rsidP="00A327A3">
            <w:pPr>
              <w:tabs>
                <w:tab w:val="left" w:pos="720"/>
                <w:tab w:val="left" w:pos="1944"/>
                <w:tab w:val="left" w:pos="3384"/>
                <w:tab w:val="left" w:pos="3744"/>
                <w:tab w:val="left" w:pos="4644"/>
                <w:tab w:val="left" w:pos="5760"/>
                <w:tab w:val="left" w:pos="7920"/>
              </w:tabs>
              <w:spacing w:before="40" w:after="40" w:line="360" w:lineRule="auto"/>
              <w:rPr>
                <w:rFonts w:ascii="Calibri Light" w:hAnsi="Calibri Light" w:cs="Calibri Light"/>
                <w:b/>
                <w:szCs w:val="24"/>
                <w:lang w:val="en-GB"/>
              </w:rPr>
            </w:pPr>
            <w:r>
              <w:rPr>
                <w:rFonts w:ascii="Calibri Light" w:hAnsi="Calibri Light" w:cs="Calibri Light"/>
                <w:b/>
                <w:color w:val="FF0000"/>
                <w:szCs w:val="24"/>
              </w:rPr>
              <w:t>Venue: On gCommerce</w:t>
            </w:r>
          </w:p>
        </w:tc>
      </w:tr>
      <w:tr w:rsidR="008428B9" w14:paraId="4BB2D2A0" w14:textId="77777777" w:rsidTr="00A327A3">
        <w:trPr>
          <w:trHeight w:val="567"/>
          <w:jc w:val="center"/>
        </w:trPr>
        <w:tc>
          <w:tcPr>
            <w:tcW w:w="2830" w:type="dxa"/>
            <w:tcBorders>
              <w:top w:val="single" w:sz="4" w:space="0" w:color="auto"/>
              <w:left w:val="single" w:sz="4" w:space="0" w:color="auto"/>
              <w:bottom w:val="single" w:sz="4" w:space="0" w:color="auto"/>
              <w:right w:val="single" w:sz="4" w:space="0" w:color="auto"/>
            </w:tcBorders>
            <w:hideMark/>
          </w:tcPr>
          <w:p w14:paraId="13CD3232" w14:textId="77777777" w:rsidR="008428B9" w:rsidRDefault="008428B9" w:rsidP="00A327A3">
            <w:pPr>
              <w:tabs>
                <w:tab w:val="left" w:pos="720"/>
                <w:tab w:val="left" w:pos="1944"/>
                <w:tab w:val="left" w:pos="3384"/>
                <w:tab w:val="left" w:pos="3744"/>
                <w:tab w:val="left" w:pos="4644"/>
                <w:tab w:val="left" w:pos="5760"/>
                <w:tab w:val="left" w:pos="7920"/>
              </w:tabs>
              <w:spacing w:before="40" w:after="40" w:line="276" w:lineRule="auto"/>
              <w:rPr>
                <w:rFonts w:ascii="Calibri Light" w:hAnsi="Calibri Light" w:cs="Calibri Light"/>
                <w:b/>
                <w:szCs w:val="24"/>
                <w:lang w:val="en-GB"/>
              </w:rPr>
            </w:pPr>
            <w:r>
              <w:rPr>
                <w:rFonts w:ascii="Calibri Light" w:hAnsi="Calibri Light" w:cs="Calibri Light"/>
                <w:b/>
                <w:szCs w:val="24"/>
              </w:rPr>
              <w:t>BID VALIDITY PERIOD</w:t>
            </w:r>
          </w:p>
        </w:tc>
        <w:tc>
          <w:tcPr>
            <w:tcW w:w="6890" w:type="dxa"/>
            <w:tcBorders>
              <w:top w:val="single" w:sz="4" w:space="0" w:color="auto"/>
              <w:left w:val="single" w:sz="4" w:space="0" w:color="auto"/>
              <w:bottom w:val="single" w:sz="4" w:space="0" w:color="auto"/>
              <w:right w:val="single" w:sz="4" w:space="0" w:color="auto"/>
            </w:tcBorders>
            <w:hideMark/>
          </w:tcPr>
          <w:p w14:paraId="420B6F1F" w14:textId="77777777" w:rsidR="008428B9" w:rsidRDefault="008428B9" w:rsidP="00A327A3">
            <w:pPr>
              <w:tabs>
                <w:tab w:val="left" w:pos="720"/>
                <w:tab w:val="left" w:pos="1944"/>
                <w:tab w:val="left" w:pos="3384"/>
                <w:tab w:val="left" w:pos="3744"/>
                <w:tab w:val="left" w:pos="4644"/>
                <w:tab w:val="left" w:pos="5760"/>
                <w:tab w:val="left" w:pos="7920"/>
              </w:tabs>
              <w:spacing w:before="40" w:after="40" w:line="360" w:lineRule="auto"/>
              <w:rPr>
                <w:rFonts w:ascii="Calibri Light" w:hAnsi="Calibri Light" w:cs="Calibri Light"/>
                <w:b/>
                <w:szCs w:val="24"/>
                <w:lang w:val="en-GB"/>
              </w:rPr>
            </w:pPr>
            <w:r>
              <w:rPr>
                <w:rFonts w:ascii="Calibri Light" w:hAnsi="Calibri Light" w:cs="Calibri Light"/>
                <w:b/>
              </w:rPr>
              <w:t>120 Days from the Closing Date</w:t>
            </w:r>
          </w:p>
        </w:tc>
      </w:tr>
    </w:tbl>
    <w:p w14:paraId="26472037" w14:textId="77777777" w:rsidR="008428B9" w:rsidRDefault="008428B9" w:rsidP="008428B9">
      <w:pPr>
        <w:tabs>
          <w:tab w:val="left" w:pos="720"/>
          <w:tab w:val="left" w:pos="1944"/>
          <w:tab w:val="left" w:pos="3384"/>
          <w:tab w:val="left" w:pos="3744"/>
          <w:tab w:val="left" w:pos="4644"/>
          <w:tab w:val="left" w:pos="5760"/>
          <w:tab w:val="left" w:pos="7920"/>
        </w:tabs>
        <w:spacing w:after="240"/>
        <w:ind w:left="1890" w:hanging="1260"/>
        <w:rPr>
          <w:rFonts w:ascii="Calibri Light" w:hAnsi="Calibri Light" w:cs="Calibri Light"/>
          <w:b/>
          <w:color w:val="FF0000"/>
        </w:rPr>
      </w:pPr>
      <w:r>
        <w:rPr>
          <w:rFonts w:ascii="Calibri Light" w:hAnsi="Calibri Light" w:cs="Calibri Light"/>
          <w:b/>
          <w:color w:val="FF0000"/>
        </w:rPr>
        <w:t>NOTE: 1. PROSPECTIVE BIDDERS MUST BE REGISTERED ON NATIONAL TREASURY’S CENTRAL SUPPLIER DATABASE (CSD) PRIOR TO SUBMITTING BIDS.</w:t>
      </w:r>
    </w:p>
    <w:p w14:paraId="11AB9A87" w14:textId="77777777" w:rsidR="008428B9" w:rsidRDefault="008428B9" w:rsidP="008428B9">
      <w:pPr>
        <w:keepNext/>
        <w:spacing w:before="60" w:after="60" w:line="276" w:lineRule="auto"/>
        <w:ind w:left="360" w:hanging="360"/>
        <w:rPr>
          <w:sz w:val="22"/>
          <w:lang w:eastAsia="en-ZA"/>
        </w:rPr>
      </w:pPr>
      <w:r>
        <w:rPr>
          <w:rFonts w:ascii="Calibri Light" w:hAnsi="Calibri Light" w:cs="Calibri Light"/>
          <w:b/>
          <w:bCs/>
          <w:color w:val="1F3864"/>
          <w:lang w:val="en-GB"/>
        </w:rPr>
        <w:lastRenderedPageBreak/>
        <w:t>Notes to the bidders: </w:t>
      </w:r>
    </w:p>
    <w:p w14:paraId="7F53D786" w14:textId="77777777" w:rsidR="008428B9" w:rsidRDefault="008428B9" w:rsidP="008428B9">
      <w:pPr>
        <w:numPr>
          <w:ilvl w:val="0"/>
          <w:numId w:val="76"/>
        </w:numPr>
        <w:spacing w:before="100" w:beforeAutospacing="1" w:after="100" w:afterAutospacing="1"/>
        <w:rPr>
          <w:color w:val="000000"/>
        </w:rPr>
      </w:pPr>
      <w:r>
        <w:rPr>
          <w:rFonts w:ascii="Calibri Light" w:hAnsi="Calibri Light" w:cs="Calibri Light"/>
          <w:color w:val="000000"/>
        </w:rPr>
        <w:t xml:space="preserve">Bidders should submit their bid responses strictly through gCommerce (best experienced through google Chrome) using the following link:  </w:t>
      </w:r>
      <w:hyperlink r:id="rId11" w:history="1">
        <w:r>
          <w:rPr>
            <w:rStyle w:val="Hyperlink"/>
            <w:rFonts w:ascii="Calibri Light" w:hAnsi="Calibri Light" w:cs="Calibri Light"/>
          </w:rPr>
          <w:t>https://ww1.gcommerce.gov.za/iss/login.aspx</w:t>
        </w:r>
      </w:hyperlink>
      <w:r>
        <w:rPr>
          <w:rFonts w:ascii="Calibri Light" w:hAnsi="Calibri Light" w:cs="Calibri Light"/>
          <w:color w:val="000000"/>
        </w:rPr>
        <w:t> </w:t>
      </w:r>
    </w:p>
    <w:p w14:paraId="4E802F82" w14:textId="77777777" w:rsidR="008428B9" w:rsidRDefault="008428B9" w:rsidP="008428B9">
      <w:pPr>
        <w:numPr>
          <w:ilvl w:val="0"/>
          <w:numId w:val="76"/>
        </w:numPr>
        <w:spacing w:before="100" w:beforeAutospacing="1" w:after="100" w:afterAutospacing="1"/>
        <w:rPr>
          <w:color w:val="000000"/>
        </w:rPr>
      </w:pPr>
      <w:r>
        <w:rPr>
          <w:rFonts w:ascii="Calibri Light" w:hAnsi="Calibri Light" w:cs="Calibri Light"/>
          <w:color w:val="000000"/>
        </w:rPr>
        <w:t>You must ensure that you are registered on the CSD and that all your company details have been updated on the CSD.</w:t>
      </w:r>
    </w:p>
    <w:p w14:paraId="26AB6392" w14:textId="77777777" w:rsidR="008428B9" w:rsidRDefault="008428B9" w:rsidP="008428B9">
      <w:pPr>
        <w:numPr>
          <w:ilvl w:val="0"/>
          <w:numId w:val="76"/>
        </w:numPr>
        <w:spacing w:before="100" w:beforeAutospacing="1" w:after="100" w:afterAutospacing="1"/>
        <w:rPr>
          <w:color w:val="000000"/>
        </w:rPr>
      </w:pPr>
      <w:r>
        <w:rPr>
          <w:rFonts w:ascii="Calibri Light" w:hAnsi="Calibri Light" w:cs="Calibri Light"/>
          <w:color w:val="000000"/>
        </w:rPr>
        <w:t>To obtain log</w:t>
      </w:r>
      <w:r>
        <w:rPr>
          <w:rFonts w:ascii="Calibri Light" w:hAnsi="Calibri Light" w:cs="Calibri Light"/>
        </w:rPr>
        <w:t xml:space="preserve"> </w:t>
      </w:r>
      <w:r>
        <w:rPr>
          <w:rFonts w:ascii="Calibri Light" w:hAnsi="Calibri Light" w:cs="Calibri Light"/>
          <w:color w:val="000000"/>
        </w:rPr>
        <w:t xml:space="preserve">in details please call 012 482 2373 or alternatively send an email to </w:t>
      </w:r>
      <w:hyperlink r:id="rId12" w:history="1">
        <w:r w:rsidRPr="00CB3B06">
          <w:rPr>
            <w:rStyle w:val="Hyperlink"/>
            <w:rFonts w:ascii="Calibri Light" w:hAnsi="Calibri Light" w:cs="Calibri Light"/>
            <w:lang w:val="en-US"/>
          </w:rPr>
          <w:t>naledim@intenda.za.com</w:t>
        </w:r>
      </w:hyperlink>
      <w:r>
        <w:rPr>
          <w:rFonts w:ascii="Calibri Light" w:hAnsi="Calibri Light" w:cs="Calibri Light"/>
          <w:lang w:val="en-US"/>
        </w:rPr>
        <w:t xml:space="preserve"> or </w:t>
      </w:r>
      <w:hyperlink r:id="rId13" w:history="1">
        <w:r w:rsidRPr="00CB3B06">
          <w:rPr>
            <w:rStyle w:val="Hyperlink"/>
            <w:rFonts w:ascii="Calibri Light" w:hAnsi="Calibri Light" w:cs="Calibri Light"/>
          </w:rPr>
          <w:t>warrens@intenda.za.com</w:t>
        </w:r>
      </w:hyperlink>
      <w:r>
        <w:rPr>
          <w:rFonts w:ascii="Calibri Light" w:hAnsi="Calibri Light" w:cs="Calibri Light"/>
          <w:color w:val="000000"/>
        </w:rPr>
        <w:t xml:space="preserve"> with the company MAAA number. </w:t>
      </w:r>
    </w:p>
    <w:p w14:paraId="1817AD9C" w14:textId="77777777" w:rsidR="008428B9" w:rsidRDefault="008428B9" w:rsidP="008428B9">
      <w:pPr>
        <w:numPr>
          <w:ilvl w:val="0"/>
          <w:numId w:val="76"/>
        </w:numPr>
        <w:spacing w:before="100" w:beforeAutospacing="1" w:after="100" w:afterAutospacing="1"/>
        <w:rPr>
          <w:color w:val="000000"/>
        </w:rPr>
      </w:pPr>
      <w:r>
        <w:rPr>
          <w:rFonts w:ascii="Calibri Light" w:hAnsi="Calibri Light" w:cs="Calibri Light"/>
          <w:color w:val="000000"/>
        </w:rPr>
        <w:t xml:space="preserve">If you encounter any system related challenges please call 012 482 2373. </w:t>
      </w:r>
      <w:r>
        <w:rPr>
          <w:rFonts w:ascii="Calibri Light" w:hAnsi="Calibri Light" w:cs="Calibri Light"/>
          <w:b/>
          <w:bCs/>
          <w:color w:val="FF0000"/>
        </w:rPr>
        <w:t>The help desk only operates from Monday to Friday between 08h00 am to 16h00 pm (closed on Public Holidays</w:t>
      </w:r>
      <w:r>
        <w:rPr>
          <w:rFonts w:ascii="Calibri Light" w:hAnsi="Calibri Light" w:cs="Calibri Light"/>
          <w:color w:val="000000"/>
        </w:rPr>
        <w:t>)</w:t>
      </w:r>
    </w:p>
    <w:p w14:paraId="5F6BFDC8" w14:textId="77777777" w:rsidR="008428B9" w:rsidRDefault="008428B9" w:rsidP="008428B9">
      <w:pPr>
        <w:pStyle w:val="ListParagraph"/>
        <w:numPr>
          <w:ilvl w:val="0"/>
          <w:numId w:val="76"/>
        </w:numPr>
        <w:spacing w:after="0"/>
        <w:rPr>
          <w:color w:val="252424"/>
        </w:rPr>
      </w:pPr>
      <w:r>
        <w:rPr>
          <w:rFonts w:ascii="Calibri Light" w:hAnsi="Calibri Light" w:cs="Calibri Light"/>
          <w:color w:val="000000"/>
        </w:rPr>
        <w:t xml:space="preserve">gCommerce training will be conducted on Microsoft Teams every Wednesday (except public holidays) </w:t>
      </w:r>
      <w:hyperlink r:id="rId14" w:tgtFrame="_blank" w:history="1">
        <w:r>
          <w:rPr>
            <w:rStyle w:val="Hyperlink"/>
            <w:rFonts w:ascii="Segoe UI Semibold" w:hAnsi="Segoe UI Semibold" w:cs="Segoe UI Semibold"/>
            <w:color w:val="6264A7"/>
            <w:sz w:val="21"/>
            <w:szCs w:val="21"/>
            <w:lang w:val="en-US"/>
          </w:rPr>
          <w:t>Click here to join the meeting</w:t>
        </w:r>
      </w:hyperlink>
      <w:r>
        <w:rPr>
          <w:rFonts w:ascii="Segoe UI" w:hAnsi="Segoe UI" w:cs="Segoe UI"/>
          <w:color w:val="252424"/>
          <w:lang w:val="en-US"/>
        </w:rPr>
        <w:t xml:space="preserve"> </w:t>
      </w:r>
    </w:p>
    <w:p w14:paraId="4CF3BFC4" w14:textId="77777777" w:rsidR="008428B9" w:rsidRDefault="008428B9" w:rsidP="008428B9">
      <w:pPr>
        <w:numPr>
          <w:ilvl w:val="0"/>
          <w:numId w:val="76"/>
        </w:numPr>
        <w:spacing w:before="100" w:beforeAutospacing="1" w:after="100" w:afterAutospacing="1"/>
        <w:rPr>
          <w:color w:val="000000"/>
        </w:rPr>
      </w:pPr>
      <w:r>
        <w:rPr>
          <w:rFonts w:ascii="Calibri Light" w:hAnsi="Calibri Light" w:cs="Calibri Light"/>
          <w:color w:val="000000"/>
        </w:rPr>
        <w:t>Please allocate sufficient time to complete your submission as queries may take up to 3 business days to resolve.</w:t>
      </w:r>
    </w:p>
    <w:p w14:paraId="3E10A170" w14:textId="77777777" w:rsidR="008428B9" w:rsidRDefault="008428B9" w:rsidP="008428B9">
      <w:pPr>
        <w:numPr>
          <w:ilvl w:val="0"/>
          <w:numId w:val="76"/>
        </w:numPr>
        <w:spacing w:before="100" w:beforeAutospacing="1" w:after="100" w:afterAutospacing="1"/>
        <w:rPr>
          <w:color w:val="000000"/>
        </w:rPr>
      </w:pPr>
      <w:r>
        <w:rPr>
          <w:rFonts w:ascii="Calibri Light" w:hAnsi="Calibri Light" w:cs="Calibri Light"/>
          <w:color w:val="000000"/>
        </w:rPr>
        <w:t xml:space="preserve">Ensure that you print your submission report and click on </w:t>
      </w:r>
      <w:r>
        <w:rPr>
          <w:rFonts w:ascii="Calibri Light" w:hAnsi="Calibri Light" w:cs="Calibri Light"/>
          <w:color w:val="FF0000"/>
        </w:rPr>
        <w:t>“</w:t>
      </w:r>
      <w:r>
        <w:rPr>
          <w:rFonts w:ascii="Calibri Light" w:hAnsi="Calibri Light" w:cs="Calibri Light"/>
          <w:b/>
          <w:bCs/>
          <w:color w:val="FF0000"/>
        </w:rPr>
        <w:t>SUBMIT REQUEST</w:t>
      </w:r>
      <w:r>
        <w:rPr>
          <w:rFonts w:ascii="Calibri Light" w:hAnsi="Calibri Light" w:cs="Calibri Light"/>
          <w:color w:val="FF0000"/>
        </w:rPr>
        <w:t xml:space="preserve">” </w:t>
      </w:r>
      <w:r>
        <w:rPr>
          <w:rFonts w:ascii="Calibri Light" w:hAnsi="Calibri Light" w:cs="Calibri Light"/>
          <w:color w:val="000000"/>
        </w:rPr>
        <w:t xml:space="preserve">on step 7 before the closing date and time. Bid will not be considered if not submitted before closing time. </w:t>
      </w:r>
    </w:p>
    <w:p w14:paraId="1F0E1A5C" w14:textId="77777777" w:rsidR="008428B9" w:rsidRDefault="008428B9" w:rsidP="008428B9">
      <w:pPr>
        <w:numPr>
          <w:ilvl w:val="0"/>
          <w:numId w:val="76"/>
        </w:numPr>
        <w:spacing w:before="100" w:beforeAutospacing="1" w:after="100" w:afterAutospacing="1"/>
        <w:rPr>
          <w:color w:val="000000"/>
        </w:rPr>
      </w:pPr>
      <w:r>
        <w:rPr>
          <w:rFonts w:ascii="Calibri Light" w:hAnsi="Calibri Light" w:cs="Calibri Light"/>
          <w:color w:val="000000"/>
        </w:rPr>
        <w:t>Please note that there is a possibility of unexpected downtime and this can be unique to a specific bidder. Please call the helpdesk to be assisted with such issues.</w:t>
      </w:r>
    </w:p>
    <w:p w14:paraId="7B15F8A3" w14:textId="01ED3554" w:rsidR="008428B9" w:rsidRDefault="008428B9" w:rsidP="008428B9">
      <w:pPr>
        <w:numPr>
          <w:ilvl w:val="0"/>
          <w:numId w:val="76"/>
        </w:numPr>
        <w:spacing w:before="100" w:beforeAutospacing="1" w:after="100" w:afterAutospacing="1"/>
        <w:rPr>
          <w:rFonts w:ascii="Calibri Light" w:hAnsi="Calibri Light" w:cs="Calibri Light"/>
          <w:color w:val="000000"/>
          <w:szCs w:val="24"/>
        </w:rPr>
      </w:pPr>
      <w:r>
        <w:rPr>
          <w:rFonts w:ascii="Calibri Light" w:hAnsi="Calibri Light" w:cs="Calibri Light"/>
          <w:color w:val="000000"/>
          <w:szCs w:val="24"/>
        </w:rPr>
        <w:t>Total bid price on step 5 on the gCommerce portal must be inclusive of VAT.</w:t>
      </w:r>
    </w:p>
    <w:p w14:paraId="04239782" w14:textId="64780E59" w:rsidR="008428B9" w:rsidRDefault="008428B9" w:rsidP="008428B9">
      <w:pPr>
        <w:spacing w:before="100" w:beforeAutospacing="1" w:after="100" w:afterAutospacing="1"/>
        <w:jc w:val="both"/>
        <w:rPr>
          <w:rFonts w:ascii="Calibri Light" w:hAnsi="Calibri Light" w:cs="Calibri Light"/>
          <w:color w:val="000000"/>
          <w:szCs w:val="24"/>
        </w:rPr>
      </w:pPr>
    </w:p>
    <w:p w14:paraId="6CCB5F09" w14:textId="5109D0B5" w:rsidR="008428B9" w:rsidRDefault="008428B9" w:rsidP="008428B9">
      <w:pPr>
        <w:spacing w:before="100" w:beforeAutospacing="1" w:after="100" w:afterAutospacing="1"/>
        <w:jc w:val="both"/>
        <w:rPr>
          <w:rFonts w:ascii="Calibri Light" w:hAnsi="Calibri Light" w:cs="Calibri Light"/>
          <w:color w:val="000000"/>
          <w:szCs w:val="24"/>
        </w:rPr>
      </w:pPr>
    </w:p>
    <w:p w14:paraId="00989416" w14:textId="7875CBC8" w:rsidR="008428B9" w:rsidRDefault="008428B9" w:rsidP="008428B9">
      <w:pPr>
        <w:spacing w:before="100" w:beforeAutospacing="1" w:after="100" w:afterAutospacing="1"/>
        <w:jc w:val="both"/>
        <w:rPr>
          <w:rFonts w:ascii="Calibri Light" w:hAnsi="Calibri Light" w:cs="Calibri Light"/>
          <w:color w:val="000000"/>
          <w:szCs w:val="24"/>
        </w:rPr>
      </w:pPr>
    </w:p>
    <w:p w14:paraId="5A17B5E9" w14:textId="5AAA9392" w:rsidR="008428B9" w:rsidRDefault="008428B9" w:rsidP="008428B9">
      <w:pPr>
        <w:spacing w:before="100" w:beforeAutospacing="1" w:after="100" w:afterAutospacing="1"/>
        <w:jc w:val="both"/>
        <w:rPr>
          <w:rFonts w:ascii="Calibri Light" w:hAnsi="Calibri Light" w:cs="Calibri Light"/>
          <w:color w:val="000000"/>
          <w:szCs w:val="24"/>
        </w:rPr>
      </w:pPr>
    </w:p>
    <w:p w14:paraId="5CEC1F67" w14:textId="697DAAAD" w:rsidR="008428B9" w:rsidRDefault="008428B9" w:rsidP="008428B9">
      <w:pPr>
        <w:spacing w:before="100" w:beforeAutospacing="1" w:after="100" w:afterAutospacing="1"/>
        <w:jc w:val="both"/>
        <w:rPr>
          <w:rFonts w:ascii="Calibri Light" w:hAnsi="Calibri Light" w:cs="Calibri Light"/>
          <w:color w:val="000000"/>
          <w:szCs w:val="24"/>
        </w:rPr>
      </w:pPr>
    </w:p>
    <w:p w14:paraId="15099D25" w14:textId="2CDE564E" w:rsidR="008428B9" w:rsidRDefault="008428B9" w:rsidP="008428B9">
      <w:pPr>
        <w:spacing w:before="100" w:beforeAutospacing="1" w:after="100" w:afterAutospacing="1"/>
        <w:jc w:val="both"/>
        <w:rPr>
          <w:rFonts w:ascii="Calibri Light" w:hAnsi="Calibri Light" w:cs="Calibri Light"/>
          <w:color w:val="000000"/>
          <w:szCs w:val="24"/>
        </w:rPr>
      </w:pPr>
    </w:p>
    <w:p w14:paraId="68A1BB36" w14:textId="1F97EE65" w:rsidR="008428B9" w:rsidRDefault="008428B9" w:rsidP="008428B9">
      <w:pPr>
        <w:spacing w:before="100" w:beforeAutospacing="1" w:after="100" w:afterAutospacing="1"/>
        <w:jc w:val="both"/>
        <w:rPr>
          <w:rFonts w:ascii="Calibri Light" w:hAnsi="Calibri Light" w:cs="Calibri Light"/>
          <w:color w:val="000000"/>
          <w:szCs w:val="24"/>
        </w:rPr>
      </w:pPr>
    </w:p>
    <w:p w14:paraId="22A16220" w14:textId="243E1967" w:rsidR="008428B9" w:rsidRDefault="008428B9" w:rsidP="008428B9">
      <w:pPr>
        <w:spacing w:before="100" w:beforeAutospacing="1" w:after="100" w:afterAutospacing="1"/>
        <w:jc w:val="both"/>
        <w:rPr>
          <w:rFonts w:ascii="Calibri Light" w:hAnsi="Calibri Light" w:cs="Calibri Light"/>
          <w:color w:val="000000"/>
          <w:szCs w:val="24"/>
        </w:rPr>
      </w:pPr>
    </w:p>
    <w:p w14:paraId="7D614B99" w14:textId="189E1BDA" w:rsidR="008428B9" w:rsidRDefault="008428B9" w:rsidP="008428B9">
      <w:pPr>
        <w:spacing w:before="100" w:beforeAutospacing="1" w:after="100" w:afterAutospacing="1"/>
        <w:jc w:val="both"/>
        <w:rPr>
          <w:rFonts w:ascii="Calibri Light" w:hAnsi="Calibri Light" w:cs="Calibri Light"/>
          <w:color w:val="000000"/>
          <w:szCs w:val="24"/>
        </w:rPr>
      </w:pPr>
    </w:p>
    <w:p w14:paraId="049F49FF" w14:textId="6DE68045" w:rsidR="008428B9" w:rsidRDefault="008428B9" w:rsidP="008428B9">
      <w:pPr>
        <w:spacing w:before="100" w:beforeAutospacing="1" w:after="100" w:afterAutospacing="1"/>
        <w:jc w:val="both"/>
        <w:rPr>
          <w:rFonts w:ascii="Calibri Light" w:hAnsi="Calibri Light" w:cs="Calibri Light"/>
          <w:color w:val="000000"/>
          <w:szCs w:val="24"/>
        </w:rPr>
      </w:pPr>
    </w:p>
    <w:p w14:paraId="3ED3BF97" w14:textId="5C69ECAE" w:rsidR="008428B9" w:rsidRDefault="008428B9" w:rsidP="008428B9">
      <w:pPr>
        <w:spacing w:before="100" w:beforeAutospacing="1" w:after="100" w:afterAutospacing="1"/>
        <w:jc w:val="both"/>
        <w:rPr>
          <w:rFonts w:ascii="Calibri Light" w:hAnsi="Calibri Light" w:cs="Calibri Light"/>
          <w:color w:val="000000"/>
          <w:szCs w:val="24"/>
        </w:rPr>
      </w:pPr>
    </w:p>
    <w:p w14:paraId="66A9AD78" w14:textId="77777777" w:rsidR="008428B9" w:rsidRDefault="008428B9" w:rsidP="008428B9">
      <w:pPr>
        <w:spacing w:before="100" w:beforeAutospacing="1" w:after="100" w:afterAutospacing="1"/>
        <w:jc w:val="both"/>
        <w:rPr>
          <w:rFonts w:ascii="Calibri Light" w:hAnsi="Calibri Light" w:cs="Calibri Light"/>
          <w:color w:val="000000"/>
          <w:szCs w:val="24"/>
        </w:rPr>
      </w:pPr>
    </w:p>
    <w:p w14:paraId="04B70CC7" w14:textId="77777777" w:rsidR="00CB69FF" w:rsidRPr="00735997" w:rsidRDefault="00CB69FF" w:rsidP="00A4440B">
      <w:pPr>
        <w:ind w:left="90"/>
        <w:jc w:val="center"/>
      </w:pPr>
    </w:p>
    <w:p w14:paraId="7D71EC8E" w14:textId="77777777" w:rsidR="00760D12" w:rsidRPr="00F81E2D" w:rsidRDefault="00760D12" w:rsidP="00A4440B">
      <w:pPr>
        <w:pStyle w:val="Title"/>
        <w:ind w:left="90"/>
      </w:pPr>
      <w:r w:rsidRPr="00F81E2D">
        <w:t>Contents</w:t>
      </w:r>
    </w:p>
    <w:p w14:paraId="3AF21150" w14:textId="69E83D80" w:rsidR="00EC4457" w:rsidRDefault="005952AC">
      <w:pPr>
        <w:pStyle w:val="TOC1"/>
        <w:tabs>
          <w:tab w:val="left" w:pos="1200"/>
          <w:tab w:val="right" w:leader="dot" w:pos="9628"/>
        </w:tabs>
        <w:rPr>
          <w:rFonts w:asciiTheme="minorHAnsi" w:eastAsiaTheme="minorEastAsia" w:hAnsiTheme="minorHAnsi" w:cstheme="minorBidi"/>
          <w:b w:val="0"/>
          <w:bCs w:val="0"/>
          <w:caps w:val="0"/>
          <w:noProof/>
          <w:sz w:val="24"/>
          <w:szCs w:val="24"/>
          <w:lang w:eastAsia="en-GB"/>
        </w:rPr>
      </w:pPr>
      <w:r w:rsidRPr="00F81E2D">
        <w:fldChar w:fldCharType="begin"/>
      </w:r>
      <w:r w:rsidRPr="00F81E2D">
        <w:instrText xml:space="preserve"> TOC \h \z \t "Heading 1,1,Heading 2,2,Heading 3,3,Annex H1,1,Annex H2,1" </w:instrText>
      </w:r>
      <w:r w:rsidRPr="00F81E2D">
        <w:fldChar w:fldCharType="separate"/>
      </w:r>
      <w:hyperlink w:anchor="_Toc84247156" w:history="1">
        <w:r w:rsidR="00EC4457" w:rsidRPr="00163675">
          <w:rPr>
            <w:rStyle w:val="Hyperlink"/>
            <w:noProof/>
          </w:rPr>
          <w:t>ANNEX A:</w:t>
        </w:r>
        <w:r w:rsidR="00EC4457">
          <w:rPr>
            <w:rFonts w:asciiTheme="minorHAnsi" w:eastAsiaTheme="minorEastAsia" w:hAnsiTheme="minorHAnsi" w:cstheme="minorBidi"/>
            <w:b w:val="0"/>
            <w:bCs w:val="0"/>
            <w:caps w:val="0"/>
            <w:noProof/>
            <w:sz w:val="24"/>
            <w:szCs w:val="24"/>
            <w:lang w:eastAsia="en-GB"/>
          </w:rPr>
          <w:tab/>
        </w:r>
        <w:r w:rsidR="00EC4457" w:rsidRPr="00163675">
          <w:rPr>
            <w:rStyle w:val="Hyperlink"/>
            <w:noProof/>
          </w:rPr>
          <w:t>INTRODUCTION</w:t>
        </w:r>
        <w:r w:rsidR="00EC4457">
          <w:rPr>
            <w:noProof/>
            <w:webHidden/>
          </w:rPr>
          <w:tab/>
        </w:r>
        <w:r w:rsidR="00EC4457">
          <w:rPr>
            <w:noProof/>
            <w:webHidden/>
          </w:rPr>
          <w:fldChar w:fldCharType="begin"/>
        </w:r>
        <w:r w:rsidR="00EC4457">
          <w:rPr>
            <w:noProof/>
            <w:webHidden/>
          </w:rPr>
          <w:instrText xml:space="preserve"> PAGEREF _Toc84247156 \h </w:instrText>
        </w:r>
        <w:r w:rsidR="00EC4457">
          <w:rPr>
            <w:noProof/>
            <w:webHidden/>
          </w:rPr>
        </w:r>
        <w:r w:rsidR="00EC4457">
          <w:rPr>
            <w:noProof/>
            <w:webHidden/>
          </w:rPr>
          <w:fldChar w:fldCharType="separate"/>
        </w:r>
        <w:r w:rsidR="00365FFA">
          <w:rPr>
            <w:noProof/>
            <w:webHidden/>
          </w:rPr>
          <w:t>5</w:t>
        </w:r>
        <w:r w:rsidR="00EC4457">
          <w:rPr>
            <w:noProof/>
            <w:webHidden/>
          </w:rPr>
          <w:fldChar w:fldCharType="end"/>
        </w:r>
      </w:hyperlink>
    </w:p>
    <w:p w14:paraId="738F01F3" w14:textId="2B7473D4" w:rsidR="00EC4457" w:rsidRDefault="0035027D">
      <w:pPr>
        <w:pStyle w:val="TOC1"/>
        <w:tabs>
          <w:tab w:val="left" w:pos="480"/>
          <w:tab w:val="right" w:leader="dot" w:pos="9628"/>
        </w:tabs>
        <w:rPr>
          <w:rFonts w:asciiTheme="minorHAnsi" w:eastAsiaTheme="minorEastAsia" w:hAnsiTheme="minorHAnsi" w:cstheme="minorBidi"/>
          <w:b w:val="0"/>
          <w:bCs w:val="0"/>
          <w:caps w:val="0"/>
          <w:noProof/>
          <w:sz w:val="24"/>
          <w:szCs w:val="24"/>
          <w:lang w:eastAsia="en-GB"/>
        </w:rPr>
      </w:pPr>
      <w:hyperlink w:anchor="_Toc84247157" w:history="1">
        <w:r w:rsidR="00EC4457" w:rsidRPr="00163675">
          <w:rPr>
            <w:rStyle w:val="Hyperlink"/>
            <w:noProof/>
          </w:rPr>
          <w:t>1.</w:t>
        </w:r>
        <w:r w:rsidR="00EC4457">
          <w:rPr>
            <w:rFonts w:asciiTheme="minorHAnsi" w:eastAsiaTheme="minorEastAsia" w:hAnsiTheme="minorHAnsi" w:cstheme="minorBidi"/>
            <w:b w:val="0"/>
            <w:bCs w:val="0"/>
            <w:caps w:val="0"/>
            <w:noProof/>
            <w:sz w:val="24"/>
            <w:szCs w:val="24"/>
            <w:lang w:eastAsia="en-GB"/>
          </w:rPr>
          <w:tab/>
        </w:r>
        <w:r w:rsidR="00EC4457" w:rsidRPr="00163675">
          <w:rPr>
            <w:rStyle w:val="Hyperlink"/>
            <w:noProof/>
          </w:rPr>
          <w:t>PURPOSE AND BACKGROUND</w:t>
        </w:r>
        <w:r w:rsidR="00EC4457">
          <w:rPr>
            <w:noProof/>
            <w:webHidden/>
          </w:rPr>
          <w:tab/>
        </w:r>
        <w:r w:rsidR="00EC4457">
          <w:rPr>
            <w:noProof/>
            <w:webHidden/>
          </w:rPr>
          <w:fldChar w:fldCharType="begin"/>
        </w:r>
        <w:r w:rsidR="00EC4457">
          <w:rPr>
            <w:noProof/>
            <w:webHidden/>
          </w:rPr>
          <w:instrText xml:space="preserve"> PAGEREF _Toc84247157 \h </w:instrText>
        </w:r>
        <w:r w:rsidR="00EC4457">
          <w:rPr>
            <w:noProof/>
            <w:webHidden/>
          </w:rPr>
        </w:r>
        <w:r w:rsidR="00EC4457">
          <w:rPr>
            <w:noProof/>
            <w:webHidden/>
          </w:rPr>
          <w:fldChar w:fldCharType="separate"/>
        </w:r>
        <w:r w:rsidR="00365FFA">
          <w:rPr>
            <w:noProof/>
            <w:webHidden/>
          </w:rPr>
          <w:t>5</w:t>
        </w:r>
        <w:r w:rsidR="00EC4457">
          <w:rPr>
            <w:noProof/>
            <w:webHidden/>
          </w:rPr>
          <w:fldChar w:fldCharType="end"/>
        </w:r>
      </w:hyperlink>
    </w:p>
    <w:p w14:paraId="504AC9F4" w14:textId="7B6EF3C8" w:rsidR="00EC4457" w:rsidRDefault="0035027D">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4247158" w:history="1">
        <w:r w:rsidR="00EC4457" w:rsidRPr="00163675">
          <w:rPr>
            <w:rStyle w:val="Hyperlink"/>
            <w:noProof/>
          </w:rPr>
          <w:t>1.1.</w:t>
        </w:r>
        <w:r w:rsidR="00EC4457">
          <w:rPr>
            <w:rFonts w:asciiTheme="minorHAnsi" w:eastAsiaTheme="minorEastAsia" w:hAnsiTheme="minorHAnsi" w:cstheme="minorBidi"/>
            <w:smallCaps w:val="0"/>
            <w:noProof/>
            <w:sz w:val="24"/>
            <w:szCs w:val="24"/>
            <w:lang w:eastAsia="en-GB"/>
          </w:rPr>
          <w:tab/>
        </w:r>
        <w:r w:rsidR="00EC4457" w:rsidRPr="00163675">
          <w:rPr>
            <w:rStyle w:val="Hyperlink"/>
            <w:noProof/>
          </w:rPr>
          <w:t>PURPOSE</w:t>
        </w:r>
        <w:r w:rsidR="00EC4457">
          <w:rPr>
            <w:noProof/>
            <w:webHidden/>
          </w:rPr>
          <w:tab/>
        </w:r>
        <w:r w:rsidR="00EC4457">
          <w:rPr>
            <w:noProof/>
            <w:webHidden/>
          </w:rPr>
          <w:fldChar w:fldCharType="begin"/>
        </w:r>
        <w:r w:rsidR="00EC4457">
          <w:rPr>
            <w:noProof/>
            <w:webHidden/>
          </w:rPr>
          <w:instrText xml:space="preserve"> PAGEREF _Toc84247158 \h </w:instrText>
        </w:r>
        <w:r w:rsidR="00EC4457">
          <w:rPr>
            <w:noProof/>
            <w:webHidden/>
          </w:rPr>
        </w:r>
        <w:r w:rsidR="00EC4457">
          <w:rPr>
            <w:noProof/>
            <w:webHidden/>
          </w:rPr>
          <w:fldChar w:fldCharType="separate"/>
        </w:r>
        <w:r w:rsidR="00365FFA">
          <w:rPr>
            <w:noProof/>
            <w:webHidden/>
          </w:rPr>
          <w:t>5</w:t>
        </w:r>
        <w:r w:rsidR="00EC4457">
          <w:rPr>
            <w:noProof/>
            <w:webHidden/>
          </w:rPr>
          <w:fldChar w:fldCharType="end"/>
        </w:r>
      </w:hyperlink>
    </w:p>
    <w:p w14:paraId="60326716" w14:textId="7C42DF79" w:rsidR="00EC4457" w:rsidRDefault="0035027D">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4247159" w:history="1">
        <w:r w:rsidR="00EC4457" w:rsidRPr="00163675">
          <w:rPr>
            <w:rStyle w:val="Hyperlink"/>
            <w:noProof/>
          </w:rPr>
          <w:t>1.2.</w:t>
        </w:r>
        <w:r w:rsidR="00EC4457">
          <w:rPr>
            <w:rFonts w:asciiTheme="minorHAnsi" w:eastAsiaTheme="minorEastAsia" w:hAnsiTheme="minorHAnsi" w:cstheme="minorBidi"/>
            <w:smallCaps w:val="0"/>
            <w:noProof/>
            <w:sz w:val="24"/>
            <w:szCs w:val="24"/>
            <w:lang w:eastAsia="en-GB"/>
          </w:rPr>
          <w:tab/>
        </w:r>
        <w:r w:rsidR="00EC4457" w:rsidRPr="00163675">
          <w:rPr>
            <w:rStyle w:val="Hyperlink"/>
            <w:noProof/>
          </w:rPr>
          <w:t>BACKGROUND</w:t>
        </w:r>
        <w:r w:rsidR="00EC4457">
          <w:rPr>
            <w:noProof/>
            <w:webHidden/>
          </w:rPr>
          <w:tab/>
        </w:r>
        <w:r w:rsidR="00EC4457">
          <w:rPr>
            <w:noProof/>
            <w:webHidden/>
          </w:rPr>
          <w:fldChar w:fldCharType="begin"/>
        </w:r>
        <w:r w:rsidR="00EC4457">
          <w:rPr>
            <w:noProof/>
            <w:webHidden/>
          </w:rPr>
          <w:instrText xml:space="preserve"> PAGEREF _Toc84247159 \h </w:instrText>
        </w:r>
        <w:r w:rsidR="00EC4457">
          <w:rPr>
            <w:noProof/>
            <w:webHidden/>
          </w:rPr>
        </w:r>
        <w:r w:rsidR="00EC4457">
          <w:rPr>
            <w:noProof/>
            <w:webHidden/>
          </w:rPr>
          <w:fldChar w:fldCharType="separate"/>
        </w:r>
        <w:r w:rsidR="00365FFA">
          <w:rPr>
            <w:noProof/>
            <w:webHidden/>
          </w:rPr>
          <w:t>5</w:t>
        </w:r>
        <w:r w:rsidR="00EC4457">
          <w:rPr>
            <w:noProof/>
            <w:webHidden/>
          </w:rPr>
          <w:fldChar w:fldCharType="end"/>
        </w:r>
      </w:hyperlink>
    </w:p>
    <w:p w14:paraId="08A9A1D8" w14:textId="65CBB978" w:rsidR="00EC4457" w:rsidRDefault="0035027D">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4247160" w:history="1">
        <w:r w:rsidR="00EC4457" w:rsidRPr="00163675">
          <w:rPr>
            <w:rStyle w:val="Hyperlink"/>
            <w:noProof/>
          </w:rPr>
          <w:t>1.3.</w:t>
        </w:r>
        <w:r w:rsidR="00EC4457">
          <w:rPr>
            <w:rFonts w:asciiTheme="minorHAnsi" w:eastAsiaTheme="minorEastAsia" w:hAnsiTheme="minorHAnsi" w:cstheme="minorBidi"/>
            <w:smallCaps w:val="0"/>
            <w:noProof/>
            <w:sz w:val="24"/>
            <w:szCs w:val="24"/>
            <w:lang w:eastAsia="en-GB"/>
          </w:rPr>
          <w:tab/>
        </w:r>
        <w:r w:rsidR="00EC4457" w:rsidRPr="00163675">
          <w:rPr>
            <w:rStyle w:val="Hyperlink"/>
            <w:noProof/>
          </w:rPr>
          <w:t>CONTRACTING MODEL</w:t>
        </w:r>
        <w:r w:rsidR="00EC4457">
          <w:rPr>
            <w:noProof/>
            <w:webHidden/>
          </w:rPr>
          <w:tab/>
        </w:r>
        <w:r w:rsidR="00EC4457">
          <w:rPr>
            <w:noProof/>
            <w:webHidden/>
          </w:rPr>
          <w:fldChar w:fldCharType="begin"/>
        </w:r>
        <w:r w:rsidR="00EC4457">
          <w:rPr>
            <w:noProof/>
            <w:webHidden/>
          </w:rPr>
          <w:instrText xml:space="preserve"> PAGEREF _Toc84247160 \h </w:instrText>
        </w:r>
        <w:r w:rsidR="00EC4457">
          <w:rPr>
            <w:noProof/>
            <w:webHidden/>
          </w:rPr>
        </w:r>
        <w:r w:rsidR="00EC4457">
          <w:rPr>
            <w:noProof/>
            <w:webHidden/>
          </w:rPr>
          <w:fldChar w:fldCharType="separate"/>
        </w:r>
        <w:r w:rsidR="00365FFA">
          <w:rPr>
            <w:noProof/>
            <w:webHidden/>
          </w:rPr>
          <w:t>7</w:t>
        </w:r>
        <w:r w:rsidR="00EC4457">
          <w:rPr>
            <w:noProof/>
            <w:webHidden/>
          </w:rPr>
          <w:fldChar w:fldCharType="end"/>
        </w:r>
      </w:hyperlink>
    </w:p>
    <w:p w14:paraId="6EB28FB1" w14:textId="66132380" w:rsidR="00EC4457" w:rsidRDefault="0035027D">
      <w:pPr>
        <w:pStyle w:val="TOC1"/>
        <w:tabs>
          <w:tab w:val="left" w:pos="480"/>
          <w:tab w:val="right" w:leader="dot" w:pos="9628"/>
        </w:tabs>
        <w:rPr>
          <w:rFonts w:asciiTheme="minorHAnsi" w:eastAsiaTheme="minorEastAsia" w:hAnsiTheme="minorHAnsi" w:cstheme="minorBidi"/>
          <w:b w:val="0"/>
          <w:bCs w:val="0"/>
          <w:caps w:val="0"/>
          <w:noProof/>
          <w:sz w:val="24"/>
          <w:szCs w:val="24"/>
          <w:lang w:eastAsia="en-GB"/>
        </w:rPr>
      </w:pPr>
      <w:hyperlink w:anchor="_Toc84247161" w:history="1">
        <w:r w:rsidR="00EC4457" w:rsidRPr="00163675">
          <w:rPr>
            <w:rStyle w:val="Hyperlink"/>
            <w:noProof/>
          </w:rPr>
          <w:t>2.</w:t>
        </w:r>
        <w:r w:rsidR="00EC4457">
          <w:rPr>
            <w:rFonts w:asciiTheme="minorHAnsi" w:eastAsiaTheme="minorEastAsia" w:hAnsiTheme="minorHAnsi" w:cstheme="minorBidi"/>
            <w:b w:val="0"/>
            <w:bCs w:val="0"/>
            <w:caps w:val="0"/>
            <w:noProof/>
            <w:sz w:val="24"/>
            <w:szCs w:val="24"/>
            <w:lang w:eastAsia="en-GB"/>
          </w:rPr>
          <w:tab/>
        </w:r>
        <w:r w:rsidR="00EC4457" w:rsidRPr="00163675">
          <w:rPr>
            <w:rStyle w:val="Hyperlink"/>
            <w:noProof/>
          </w:rPr>
          <w:t>SCOPE OF BID</w:t>
        </w:r>
        <w:r w:rsidR="00EC4457">
          <w:rPr>
            <w:noProof/>
            <w:webHidden/>
          </w:rPr>
          <w:tab/>
        </w:r>
        <w:r w:rsidR="00EC4457">
          <w:rPr>
            <w:noProof/>
            <w:webHidden/>
          </w:rPr>
          <w:fldChar w:fldCharType="begin"/>
        </w:r>
        <w:r w:rsidR="00EC4457">
          <w:rPr>
            <w:noProof/>
            <w:webHidden/>
          </w:rPr>
          <w:instrText xml:space="preserve"> PAGEREF _Toc84247161 \h </w:instrText>
        </w:r>
        <w:r w:rsidR="00EC4457">
          <w:rPr>
            <w:noProof/>
            <w:webHidden/>
          </w:rPr>
        </w:r>
        <w:r w:rsidR="00EC4457">
          <w:rPr>
            <w:noProof/>
            <w:webHidden/>
          </w:rPr>
          <w:fldChar w:fldCharType="separate"/>
        </w:r>
        <w:r w:rsidR="00365FFA">
          <w:rPr>
            <w:noProof/>
            <w:webHidden/>
          </w:rPr>
          <w:t>7</w:t>
        </w:r>
        <w:r w:rsidR="00EC4457">
          <w:rPr>
            <w:noProof/>
            <w:webHidden/>
          </w:rPr>
          <w:fldChar w:fldCharType="end"/>
        </w:r>
      </w:hyperlink>
    </w:p>
    <w:p w14:paraId="533F6A4B" w14:textId="1D64F4C4" w:rsidR="00EC4457" w:rsidRDefault="0035027D">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4247162" w:history="1">
        <w:r w:rsidR="00EC4457" w:rsidRPr="00163675">
          <w:rPr>
            <w:rStyle w:val="Hyperlink"/>
            <w:noProof/>
          </w:rPr>
          <w:t>2.1.</w:t>
        </w:r>
        <w:r w:rsidR="00EC4457">
          <w:rPr>
            <w:rFonts w:asciiTheme="minorHAnsi" w:eastAsiaTheme="minorEastAsia" w:hAnsiTheme="minorHAnsi" w:cstheme="minorBidi"/>
            <w:smallCaps w:val="0"/>
            <w:noProof/>
            <w:sz w:val="24"/>
            <w:szCs w:val="24"/>
            <w:lang w:eastAsia="en-GB"/>
          </w:rPr>
          <w:tab/>
        </w:r>
        <w:r w:rsidR="00EC4457" w:rsidRPr="00163675">
          <w:rPr>
            <w:rStyle w:val="Hyperlink"/>
            <w:noProof/>
          </w:rPr>
          <w:t>SCOPE OF WORK</w:t>
        </w:r>
        <w:r w:rsidR="00EC4457">
          <w:rPr>
            <w:noProof/>
            <w:webHidden/>
          </w:rPr>
          <w:tab/>
        </w:r>
        <w:r w:rsidR="00EC4457">
          <w:rPr>
            <w:noProof/>
            <w:webHidden/>
          </w:rPr>
          <w:fldChar w:fldCharType="begin"/>
        </w:r>
        <w:r w:rsidR="00EC4457">
          <w:rPr>
            <w:noProof/>
            <w:webHidden/>
          </w:rPr>
          <w:instrText xml:space="preserve"> PAGEREF _Toc84247162 \h </w:instrText>
        </w:r>
        <w:r w:rsidR="00EC4457">
          <w:rPr>
            <w:noProof/>
            <w:webHidden/>
          </w:rPr>
        </w:r>
        <w:r w:rsidR="00EC4457">
          <w:rPr>
            <w:noProof/>
            <w:webHidden/>
          </w:rPr>
          <w:fldChar w:fldCharType="separate"/>
        </w:r>
        <w:r w:rsidR="00365FFA">
          <w:rPr>
            <w:noProof/>
            <w:webHidden/>
          </w:rPr>
          <w:t>7</w:t>
        </w:r>
        <w:r w:rsidR="00EC4457">
          <w:rPr>
            <w:noProof/>
            <w:webHidden/>
          </w:rPr>
          <w:fldChar w:fldCharType="end"/>
        </w:r>
      </w:hyperlink>
    </w:p>
    <w:p w14:paraId="42DD95CA" w14:textId="636B8163" w:rsidR="00EC4457" w:rsidRDefault="0035027D">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4247163" w:history="1">
        <w:r w:rsidR="00EC4457" w:rsidRPr="00163675">
          <w:rPr>
            <w:rStyle w:val="Hyperlink"/>
            <w:noProof/>
          </w:rPr>
          <w:t>2.2.</w:t>
        </w:r>
        <w:r w:rsidR="00EC4457">
          <w:rPr>
            <w:rFonts w:asciiTheme="minorHAnsi" w:eastAsiaTheme="minorEastAsia" w:hAnsiTheme="minorHAnsi" w:cstheme="minorBidi"/>
            <w:smallCaps w:val="0"/>
            <w:noProof/>
            <w:sz w:val="24"/>
            <w:szCs w:val="24"/>
            <w:lang w:eastAsia="en-GB"/>
          </w:rPr>
          <w:tab/>
        </w:r>
        <w:r w:rsidR="00EC4457" w:rsidRPr="00163675">
          <w:rPr>
            <w:rStyle w:val="Hyperlink"/>
            <w:noProof/>
          </w:rPr>
          <w:t>DELIVERY ADDRESS</w:t>
        </w:r>
        <w:r w:rsidR="00EC4457">
          <w:rPr>
            <w:noProof/>
            <w:webHidden/>
          </w:rPr>
          <w:tab/>
        </w:r>
        <w:r w:rsidR="00EC4457">
          <w:rPr>
            <w:noProof/>
            <w:webHidden/>
          </w:rPr>
          <w:fldChar w:fldCharType="begin"/>
        </w:r>
        <w:r w:rsidR="00EC4457">
          <w:rPr>
            <w:noProof/>
            <w:webHidden/>
          </w:rPr>
          <w:instrText xml:space="preserve"> PAGEREF _Toc84247163 \h </w:instrText>
        </w:r>
        <w:r w:rsidR="00EC4457">
          <w:rPr>
            <w:noProof/>
            <w:webHidden/>
          </w:rPr>
        </w:r>
        <w:r w:rsidR="00EC4457">
          <w:rPr>
            <w:noProof/>
            <w:webHidden/>
          </w:rPr>
          <w:fldChar w:fldCharType="separate"/>
        </w:r>
        <w:r w:rsidR="00365FFA">
          <w:rPr>
            <w:noProof/>
            <w:webHidden/>
          </w:rPr>
          <w:t>8</w:t>
        </w:r>
        <w:r w:rsidR="00EC4457">
          <w:rPr>
            <w:noProof/>
            <w:webHidden/>
          </w:rPr>
          <w:fldChar w:fldCharType="end"/>
        </w:r>
      </w:hyperlink>
    </w:p>
    <w:p w14:paraId="49C8385B" w14:textId="3DCDE184" w:rsidR="00EC4457" w:rsidRDefault="0035027D">
      <w:pPr>
        <w:pStyle w:val="TOC1"/>
        <w:tabs>
          <w:tab w:val="left" w:pos="480"/>
          <w:tab w:val="right" w:leader="dot" w:pos="9628"/>
        </w:tabs>
        <w:rPr>
          <w:rFonts w:asciiTheme="minorHAnsi" w:eastAsiaTheme="minorEastAsia" w:hAnsiTheme="minorHAnsi" w:cstheme="minorBidi"/>
          <w:b w:val="0"/>
          <w:bCs w:val="0"/>
          <w:caps w:val="0"/>
          <w:noProof/>
          <w:sz w:val="24"/>
          <w:szCs w:val="24"/>
          <w:lang w:eastAsia="en-GB"/>
        </w:rPr>
      </w:pPr>
      <w:hyperlink w:anchor="_Toc84247164" w:history="1">
        <w:r w:rsidR="00EC4457" w:rsidRPr="00163675">
          <w:rPr>
            <w:rStyle w:val="Hyperlink"/>
            <w:noProof/>
          </w:rPr>
          <w:t>3.</w:t>
        </w:r>
        <w:r w:rsidR="00EC4457">
          <w:rPr>
            <w:rFonts w:asciiTheme="minorHAnsi" w:eastAsiaTheme="minorEastAsia" w:hAnsiTheme="minorHAnsi" w:cstheme="minorBidi"/>
            <w:b w:val="0"/>
            <w:bCs w:val="0"/>
            <w:caps w:val="0"/>
            <w:noProof/>
            <w:sz w:val="24"/>
            <w:szCs w:val="24"/>
            <w:lang w:eastAsia="en-GB"/>
          </w:rPr>
          <w:tab/>
        </w:r>
        <w:r w:rsidR="00EC4457" w:rsidRPr="00163675">
          <w:rPr>
            <w:rStyle w:val="Hyperlink"/>
            <w:noProof/>
          </w:rPr>
          <w:t>TECHNICAL REQUIREMENT OVERVIEW</w:t>
        </w:r>
        <w:r w:rsidR="00EC4457">
          <w:rPr>
            <w:noProof/>
            <w:webHidden/>
          </w:rPr>
          <w:tab/>
        </w:r>
        <w:r w:rsidR="00EC4457">
          <w:rPr>
            <w:noProof/>
            <w:webHidden/>
          </w:rPr>
          <w:fldChar w:fldCharType="begin"/>
        </w:r>
        <w:r w:rsidR="00EC4457">
          <w:rPr>
            <w:noProof/>
            <w:webHidden/>
          </w:rPr>
          <w:instrText xml:space="preserve"> PAGEREF _Toc84247164 \h </w:instrText>
        </w:r>
        <w:r w:rsidR="00EC4457">
          <w:rPr>
            <w:noProof/>
            <w:webHidden/>
          </w:rPr>
        </w:r>
        <w:r w:rsidR="00EC4457">
          <w:rPr>
            <w:noProof/>
            <w:webHidden/>
          </w:rPr>
          <w:fldChar w:fldCharType="separate"/>
        </w:r>
        <w:r w:rsidR="00365FFA">
          <w:rPr>
            <w:noProof/>
            <w:webHidden/>
          </w:rPr>
          <w:t>9</w:t>
        </w:r>
        <w:r w:rsidR="00EC4457">
          <w:rPr>
            <w:noProof/>
            <w:webHidden/>
          </w:rPr>
          <w:fldChar w:fldCharType="end"/>
        </w:r>
      </w:hyperlink>
    </w:p>
    <w:p w14:paraId="2126C9F6" w14:textId="31DC8CDC" w:rsidR="00EC4457" w:rsidRDefault="0035027D">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4247165" w:history="1">
        <w:r w:rsidR="00EC4457" w:rsidRPr="00163675">
          <w:rPr>
            <w:rStyle w:val="Hyperlink"/>
            <w:noProof/>
          </w:rPr>
          <w:t>3.1.</w:t>
        </w:r>
        <w:r w:rsidR="00EC4457">
          <w:rPr>
            <w:rFonts w:asciiTheme="minorHAnsi" w:eastAsiaTheme="minorEastAsia" w:hAnsiTheme="minorHAnsi" w:cstheme="minorBidi"/>
            <w:smallCaps w:val="0"/>
            <w:noProof/>
            <w:sz w:val="24"/>
            <w:szCs w:val="24"/>
            <w:lang w:eastAsia="en-GB"/>
          </w:rPr>
          <w:tab/>
        </w:r>
        <w:r w:rsidR="00EC4457" w:rsidRPr="00163675">
          <w:rPr>
            <w:rStyle w:val="Hyperlink"/>
            <w:noProof/>
          </w:rPr>
          <w:t>CUSTOMER INFRASTRUCTURE AND ENVIRONMENT</w:t>
        </w:r>
        <w:r w:rsidR="00EC4457">
          <w:rPr>
            <w:noProof/>
            <w:webHidden/>
          </w:rPr>
          <w:tab/>
        </w:r>
        <w:r w:rsidR="00EC4457">
          <w:rPr>
            <w:noProof/>
            <w:webHidden/>
          </w:rPr>
          <w:fldChar w:fldCharType="begin"/>
        </w:r>
        <w:r w:rsidR="00EC4457">
          <w:rPr>
            <w:noProof/>
            <w:webHidden/>
          </w:rPr>
          <w:instrText xml:space="preserve"> PAGEREF _Toc84247165 \h </w:instrText>
        </w:r>
        <w:r w:rsidR="00EC4457">
          <w:rPr>
            <w:noProof/>
            <w:webHidden/>
          </w:rPr>
        </w:r>
        <w:r w:rsidR="00EC4457">
          <w:rPr>
            <w:noProof/>
            <w:webHidden/>
          </w:rPr>
          <w:fldChar w:fldCharType="separate"/>
        </w:r>
        <w:r w:rsidR="00365FFA">
          <w:rPr>
            <w:noProof/>
            <w:webHidden/>
          </w:rPr>
          <w:t>9</w:t>
        </w:r>
        <w:r w:rsidR="00EC4457">
          <w:rPr>
            <w:noProof/>
            <w:webHidden/>
          </w:rPr>
          <w:fldChar w:fldCharType="end"/>
        </w:r>
      </w:hyperlink>
    </w:p>
    <w:p w14:paraId="681EA01B" w14:textId="3460CEC4" w:rsidR="00EC4457" w:rsidRDefault="0035027D">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4247166" w:history="1">
        <w:r w:rsidR="00EC4457" w:rsidRPr="00163675">
          <w:rPr>
            <w:rStyle w:val="Hyperlink"/>
            <w:noProof/>
          </w:rPr>
          <w:t>3.2.</w:t>
        </w:r>
        <w:r w:rsidR="00EC4457">
          <w:rPr>
            <w:rFonts w:asciiTheme="minorHAnsi" w:eastAsiaTheme="minorEastAsia" w:hAnsiTheme="minorHAnsi" w:cstheme="minorBidi"/>
            <w:smallCaps w:val="0"/>
            <w:noProof/>
            <w:sz w:val="24"/>
            <w:szCs w:val="24"/>
            <w:lang w:eastAsia="en-GB"/>
          </w:rPr>
          <w:tab/>
        </w:r>
        <w:r w:rsidR="00EC4457" w:rsidRPr="00163675">
          <w:rPr>
            <w:rStyle w:val="Hyperlink"/>
            <w:noProof/>
          </w:rPr>
          <w:t>PRODUCT REQUIREMENT</w:t>
        </w:r>
        <w:r w:rsidR="00EC4457">
          <w:rPr>
            <w:noProof/>
            <w:webHidden/>
          </w:rPr>
          <w:tab/>
        </w:r>
        <w:r w:rsidR="00EC4457">
          <w:rPr>
            <w:noProof/>
            <w:webHidden/>
          </w:rPr>
          <w:fldChar w:fldCharType="begin"/>
        </w:r>
        <w:r w:rsidR="00EC4457">
          <w:rPr>
            <w:noProof/>
            <w:webHidden/>
          </w:rPr>
          <w:instrText xml:space="preserve"> PAGEREF _Toc84247166 \h </w:instrText>
        </w:r>
        <w:r w:rsidR="00EC4457">
          <w:rPr>
            <w:noProof/>
            <w:webHidden/>
          </w:rPr>
        </w:r>
        <w:r w:rsidR="00EC4457">
          <w:rPr>
            <w:noProof/>
            <w:webHidden/>
          </w:rPr>
          <w:fldChar w:fldCharType="separate"/>
        </w:r>
        <w:r w:rsidR="00365FFA">
          <w:rPr>
            <w:noProof/>
            <w:webHidden/>
          </w:rPr>
          <w:t>10</w:t>
        </w:r>
        <w:r w:rsidR="00EC4457">
          <w:rPr>
            <w:noProof/>
            <w:webHidden/>
          </w:rPr>
          <w:fldChar w:fldCharType="end"/>
        </w:r>
      </w:hyperlink>
    </w:p>
    <w:p w14:paraId="79F11F6B" w14:textId="042196A5" w:rsidR="00EC4457" w:rsidRDefault="0035027D">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4247167" w:history="1">
        <w:r w:rsidR="00EC4457" w:rsidRPr="00163675">
          <w:rPr>
            <w:rStyle w:val="Hyperlink"/>
            <w:noProof/>
          </w:rPr>
          <w:t>3.3.</w:t>
        </w:r>
        <w:r w:rsidR="00EC4457">
          <w:rPr>
            <w:rFonts w:asciiTheme="minorHAnsi" w:eastAsiaTheme="minorEastAsia" w:hAnsiTheme="minorHAnsi" w:cstheme="minorBidi"/>
            <w:smallCaps w:val="0"/>
            <w:noProof/>
            <w:sz w:val="24"/>
            <w:szCs w:val="24"/>
            <w:lang w:eastAsia="en-GB"/>
          </w:rPr>
          <w:tab/>
        </w:r>
        <w:r w:rsidR="00EC4457" w:rsidRPr="00163675">
          <w:rPr>
            <w:rStyle w:val="Hyperlink"/>
            <w:noProof/>
          </w:rPr>
          <w:t>CLIENT EXPECTATIONS</w:t>
        </w:r>
        <w:r w:rsidR="00EC4457">
          <w:rPr>
            <w:noProof/>
            <w:webHidden/>
          </w:rPr>
          <w:tab/>
        </w:r>
        <w:r w:rsidR="00EC4457">
          <w:rPr>
            <w:noProof/>
            <w:webHidden/>
          </w:rPr>
          <w:fldChar w:fldCharType="begin"/>
        </w:r>
        <w:r w:rsidR="00EC4457">
          <w:rPr>
            <w:noProof/>
            <w:webHidden/>
          </w:rPr>
          <w:instrText xml:space="preserve"> PAGEREF _Toc84247167 \h </w:instrText>
        </w:r>
        <w:r w:rsidR="00EC4457">
          <w:rPr>
            <w:noProof/>
            <w:webHidden/>
          </w:rPr>
        </w:r>
        <w:r w:rsidR="00EC4457">
          <w:rPr>
            <w:noProof/>
            <w:webHidden/>
          </w:rPr>
          <w:fldChar w:fldCharType="separate"/>
        </w:r>
        <w:r w:rsidR="00365FFA">
          <w:rPr>
            <w:noProof/>
            <w:webHidden/>
          </w:rPr>
          <w:t>11</w:t>
        </w:r>
        <w:r w:rsidR="00EC4457">
          <w:rPr>
            <w:noProof/>
            <w:webHidden/>
          </w:rPr>
          <w:fldChar w:fldCharType="end"/>
        </w:r>
      </w:hyperlink>
    </w:p>
    <w:p w14:paraId="324F567D" w14:textId="7731A55E" w:rsidR="00EC4457" w:rsidRDefault="0035027D">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4247168" w:history="1">
        <w:r w:rsidR="00EC4457" w:rsidRPr="00163675">
          <w:rPr>
            <w:rStyle w:val="Hyperlink"/>
            <w:noProof/>
          </w:rPr>
          <w:t>3.4.</w:t>
        </w:r>
        <w:r w:rsidR="00EC4457">
          <w:rPr>
            <w:rFonts w:asciiTheme="minorHAnsi" w:eastAsiaTheme="minorEastAsia" w:hAnsiTheme="minorHAnsi" w:cstheme="minorBidi"/>
            <w:smallCaps w:val="0"/>
            <w:noProof/>
            <w:sz w:val="24"/>
            <w:szCs w:val="24"/>
            <w:lang w:eastAsia="en-GB"/>
          </w:rPr>
          <w:tab/>
        </w:r>
        <w:r w:rsidR="00EC4457" w:rsidRPr="00163675">
          <w:rPr>
            <w:rStyle w:val="Hyperlink"/>
            <w:noProof/>
          </w:rPr>
          <w:t>SERVICE DELIVERY</w:t>
        </w:r>
        <w:r w:rsidR="00EC4457">
          <w:rPr>
            <w:noProof/>
            <w:webHidden/>
          </w:rPr>
          <w:tab/>
        </w:r>
        <w:r w:rsidR="00EC4457">
          <w:rPr>
            <w:noProof/>
            <w:webHidden/>
          </w:rPr>
          <w:fldChar w:fldCharType="begin"/>
        </w:r>
        <w:r w:rsidR="00EC4457">
          <w:rPr>
            <w:noProof/>
            <w:webHidden/>
          </w:rPr>
          <w:instrText xml:space="preserve"> PAGEREF _Toc84247168 \h </w:instrText>
        </w:r>
        <w:r w:rsidR="00EC4457">
          <w:rPr>
            <w:noProof/>
            <w:webHidden/>
          </w:rPr>
        </w:r>
        <w:r w:rsidR="00EC4457">
          <w:rPr>
            <w:noProof/>
            <w:webHidden/>
          </w:rPr>
          <w:fldChar w:fldCharType="separate"/>
        </w:r>
        <w:r w:rsidR="00365FFA">
          <w:rPr>
            <w:noProof/>
            <w:webHidden/>
          </w:rPr>
          <w:t>12</w:t>
        </w:r>
        <w:r w:rsidR="00EC4457">
          <w:rPr>
            <w:noProof/>
            <w:webHidden/>
          </w:rPr>
          <w:fldChar w:fldCharType="end"/>
        </w:r>
      </w:hyperlink>
    </w:p>
    <w:p w14:paraId="28B5D4C0" w14:textId="51285F9B" w:rsidR="00EC4457" w:rsidRDefault="0035027D">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4247169" w:history="1">
        <w:r w:rsidR="00EC4457" w:rsidRPr="00163675">
          <w:rPr>
            <w:rStyle w:val="Hyperlink"/>
            <w:noProof/>
          </w:rPr>
          <w:t>3.5.</w:t>
        </w:r>
        <w:r w:rsidR="00EC4457">
          <w:rPr>
            <w:rFonts w:asciiTheme="minorHAnsi" w:eastAsiaTheme="minorEastAsia" w:hAnsiTheme="minorHAnsi" w:cstheme="minorBidi"/>
            <w:smallCaps w:val="0"/>
            <w:noProof/>
            <w:sz w:val="24"/>
            <w:szCs w:val="24"/>
            <w:lang w:eastAsia="en-GB"/>
          </w:rPr>
          <w:tab/>
        </w:r>
        <w:r w:rsidR="00EC4457" w:rsidRPr="00163675">
          <w:rPr>
            <w:rStyle w:val="Hyperlink"/>
            <w:noProof/>
          </w:rPr>
          <w:t>SIEM CAPABILITY CONFIGURATION</w:t>
        </w:r>
        <w:r w:rsidR="00EC4457">
          <w:rPr>
            <w:noProof/>
            <w:webHidden/>
          </w:rPr>
          <w:tab/>
        </w:r>
        <w:r w:rsidR="00EC4457">
          <w:rPr>
            <w:noProof/>
            <w:webHidden/>
          </w:rPr>
          <w:fldChar w:fldCharType="begin"/>
        </w:r>
        <w:r w:rsidR="00EC4457">
          <w:rPr>
            <w:noProof/>
            <w:webHidden/>
          </w:rPr>
          <w:instrText xml:space="preserve"> PAGEREF _Toc84247169 \h </w:instrText>
        </w:r>
        <w:r w:rsidR="00EC4457">
          <w:rPr>
            <w:noProof/>
            <w:webHidden/>
          </w:rPr>
        </w:r>
        <w:r w:rsidR="00EC4457">
          <w:rPr>
            <w:noProof/>
            <w:webHidden/>
          </w:rPr>
          <w:fldChar w:fldCharType="separate"/>
        </w:r>
        <w:r w:rsidR="00365FFA">
          <w:rPr>
            <w:noProof/>
            <w:webHidden/>
          </w:rPr>
          <w:t>12</w:t>
        </w:r>
        <w:r w:rsidR="00EC4457">
          <w:rPr>
            <w:noProof/>
            <w:webHidden/>
          </w:rPr>
          <w:fldChar w:fldCharType="end"/>
        </w:r>
      </w:hyperlink>
    </w:p>
    <w:p w14:paraId="62AF8D55" w14:textId="3D2E999F" w:rsidR="00EC4457" w:rsidRDefault="0035027D">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4247170" w:history="1">
        <w:r w:rsidR="00EC4457" w:rsidRPr="00163675">
          <w:rPr>
            <w:rStyle w:val="Hyperlink"/>
            <w:noProof/>
          </w:rPr>
          <w:t>3.6.</w:t>
        </w:r>
        <w:r w:rsidR="00EC4457">
          <w:rPr>
            <w:rFonts w:asciiTheme="minorHAnsi" w:eastAsiaTheme="minorEastAsia" w:hAnsiTheme="minorHAnsi" w:cstheme="minorBidi"/>
            <w:smallCaps w:val="0"/>
            <w:noProof/>
            <w:sz w:val="24"/>
            <w:szCs w:val="24"/>
            <w:lang w:eastAsia="en-GB"/>
          </w:rPr>
          <w:tab/>
        </w:r>
        <w:r w:rsidR="00EC4457" w:rsidRPr="00163675">
          <w:rPr>
            <w:rStyle w:val="Hyperlink"/>
            <w:noProof/>
          </w:rPr>
          <w:t>INFRASTRUCTURE CONFIGURATION</w:t>
        </w:r>
        <w:r w:rsidR="00EC4457">
          <w:rPr>
            <w:noProof/>
            <w:webHidden/>
          </w:rPr>
          <w:tab/>
        </w:r>
        <w:r w:rsidR="00EC4457">
          <w:rPr>
            <w:noProof/>
            <w:webHidden/>
          </w:rPr>
          <w:fldChar w:fldCharType="begin"/>
        </w:r>
        <w:r w:rsidR="00EC4457">
          <w:rPr>
            <w:noProof/>
            <w:webHidden/>
          </w:rPr>
          <w:instrText xml:space="preserve"> PAGEREF _Toc84247170 \h </w:instrText>
        </w:r>
        <w:r w:rsidR="00EC4457">
          <w:rPr>
            <w:noProof/>
            <w:webHidden/>
          </w:rPr>
        </w:r>
        <w:r w:rsidR="00EC4457">
          <w:rPr>
            <w:noProof/>
            <w:webHidden/>
          </w:rPr>
          <w:fldChar w:fldCharType="separate"/>
        </w:r>
        <w:r w:rsidR="00365FFA">
          <w:rPr>
            <w:noProof/>
            <w:webHidden/>
          </w:rPr>
          <w:t>13</w:t>
        </w:r>
        <w:r w:rsidR="00EC4457">
          <w:rPr>
            <w:noProof/>
            <w:webHidden/>
          </w:rPr>
          <w:fldChar w:fldCharType="end"/>
        </w:r>
      </w:hyperlink>
    </w:p>
    <w:p w14:paraId="03CDEFF1" w14:textId="7D152921" w:rsidR="00EC4457" w:rsidRDefault="0035027D">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4247171" w:history="1">
        <w:r w:rsidR="00EC4457" w:rsidRPr="00163675">
          <w:rPr>
            <w:rStyle w:val="Hyperlink"/>
            <w:noProof/>
          </w:rPr>
          <w:t>3.7.</w:t>
        </w:r>
        <w:r w:rsidR="00EC4457">
          <w:rPr>
            <w:rFonts w:asciiTheme="minorHAnsi" w:eastAsiaTheme="minorEastAsia" w:hAnsiTheme="minorHAnsi" w:cstheme="minorBidi"/>
            <w:smallCaps w:val="0"/>
            <w:noProof/>
            <w:sz w:val="24"/>
            <w:szCs w:val="24"/>
            <w:lang w:eastAsia="en-GB"/>
          </w:rPr>
          <w:tab/>
        </w:r>
        <w:r w:rsidR="00EC4457" w:rsidRPr="00163675">
          <w:rPr>
            <w:rStyle w:val="Hyperlink"/>
            <w:noProof/>
          </w:rPr>
          <w:t>KNOWLEDGE TRANSFER AND TRAINING</w:t>
        </w:r>
        <w:r w:rsidR="00EC4457">
          <w:rPr>
            <w:noProof/>
            <w:webHidden/>
          </w:rPr>
          <w:tab/>
        </w:r>
        <w:r w:rsidR="00EC4457">
          <w:rPr>
            <w:noProof/>
            <w:webHidden/>
          </w:rPr>
          <w:fldChar w:fldCharType="begin"/>
        </w:r>
        <w:r w:rsidR="00EC4457">
          <w:rPr>
            <w:noProof/>
            <w:webHidden/>
          </w:rPr>
          <w:instrText xml:space="preserve"> PAGEREF _Toc84247171 \h </w:instrText>
        </w:r>
        <w:r w:rsidR="00EC4457">
          <w:rPr>
            <w:noProof/>
            <w:webHidden/>
          </w:rPr>
        </w:r>
        <w:r w:rsidR="00EC4457">
          <w:rPr>
            <w:noProof/>
            <w:webHidden/>
          </w:rPr>
          <w:fldChar w:fldCharType="separate"/>
        </w:r>
        <w:r w:rsidR="00365FFA">
          <w:rPr>
            <w:noProof/>
            <w:webHidden/>
          </w:rPr>
          <w:t>13</w:t>
        </w:r>
        <w:r w:rsidR="00EC4457">
          <w:rPr>
            <w:noProof/>
            <w:webHidden/>
          </w:rPr>
          <w:fldChar w:fldCharType="end"/>
        </w:r>
      </w:hyperlink>
    </w:p>
    <w:p w14:paraId="0E7A9FE9" w14:textId="035C4786" w:rsidR="00EC4457" w:rsidRDefault="0035027D">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4247172" w:history="1">
        <w:r w:rsidR="00EC4457" w:rsidRPr="00163675">
          <w:rPr>
            <w:rStyle w:val="Hyperlink"/>
            <w:noProof/>
          </w:rPr>
          <w:t>3.8.</w:t>
        </w:r>
        <w:r w:rsidR="00EC4457">
          <w:rPr>
            <w:rFonts w:asciiTheme="minorHAnsi" w:eastAsiaTheme="minorEastAsia" w:hAnsiTheme="minorHAnsi" w:cstheme="minorBidi"/>
            <w:smallCaps w:val="0"/>
            <w:noProof/>
            <w:sz w:val="24"/>
            <w:szCs w:val="24"/>
            <w:lang w:eastAsia="en-GB"/>
          </w:rPr>
          <w:tab/>
        </w:r>
        <w:r w:rsidR="00EC4457" w:rsidRPr="00163675">
          <w:rPr>
            <w:rStyle w:val="Hyperlink"/>
            <w:noProof/>
          </w:rPr>
          <w:t>IMPLEMENTATION</w:t>
        </w:r>
        <w:r w:rsidR="00EC4457">
          <w:rPr>
            <w:noProof/>
            <w:webHidden/>
          </w:rPr>
          <w:tab/>
        </w:r>
        <w:r w:rsidR="00EC4457">
          <w:rPr>
            <w:noProof/>
            <w:webHidden/>
          </w:rPr>
          <w:fldChar w:fldCharType="begin"/>
        </w:r>
        <w:r w:rsidR="00EC4457">
          <w:rPr>
            <w:noProof/>
            <w:webHidden/>
          </w:rPr>
          <w:instrText xml:space="preserve"> PAGEREF _Toc84247172 \h </w:instrText>
        </w:r>
        <w:r w:rsidR="00EC4457">
          <w:rPr>
            <w:noProof/>
            <w:webHidden/>
          </w:rPr>
        </w:r>
        <w:r w:rsidR="00EC4457">
          <w:rPr>
            <w:noProof/>
            <w:webHidden/>
          </w:rPr>
          <w:fldChar w:fldCharType="separate"/>
        </w:r>
        <w:r w:rsidR="00365FFA">
          <w:rPr>
            <w:noProof/>
            <w:webHidden/>
          </w:rPr>
          <w:t>13</w:t>
        </w:r>
        <w:r w:rsidR="00EC4457">
          <w:rPr>
            <w:noProof/>
            <w:webHidden/>
          </w:rPr>
          <w:fldChar w:fldCharType="end"/>
        </w:r>
      </w:hyperlink>
    </w:p>
    <w:p w14:paraId="11555955" w14:textId="111CD09C" w:rsidR="00EC4457" w:rsidRDefault="0035027D">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4247173" w:history="1">
        <w:r w:rsidR="00EC4457" w:rsidRPr="00163675">
          <w:rPr>
            <w:rStyle w:val="Hyperlink"/>
            <w:noProof/>
          </w:rPr>
          <w:t>3.9.</w:t>
        </w:r>
        <w:r w:rsidR="00EC4457">
          <w:rPr>
            <w:rFonts w:asciiTheme="minorHAnsi" w:eastAsiaTheme="minorEastAsia" w:hAnsiTheme="minorHAnsi" w:cstheme="minorBidi"/>
            <w:smallCaps w:val="0"/>
            <w:noProof/>
            <w:sz w:val="24"/>
            <w:szCs w:val="24"/>
            <w:lang w:eastAsia="en-GB"/>
          </w:rPr>
          <w:tab/>
        </w:r>
        <w:r w:rsidR="00EC4457" w:rsidRPr="00163675">
          <w:rPr>
            <w:rStyle w:val="Hyperlink"/>
            <w:noProof/>
          </w:rPr>
          <w:t>SERVICE REQUIREMENTS</w:t>
        </w:r>
        <w:r w:rsidR="00EC4457">
          <w:rPr>
            <w:noProof/>
            <w:webHidden/>
          </w:rPr>
          <w:tab/>
        </w:r>
        <w:r w:rsidR="00EC4457">
          <w:rPr>
            <w:noProof/>
            <w:webHidden/>
          </w:rPr>
          <w:fldChar w:fldCharType="begin"/>
        </w:r>
        <w:r w:rsidR="00EC4457">
          <w:rPr>
            <w:noProof/>
            <w:webHidden/>
          </w:rPr>
          <w:instrText xml:space="preserve"> PAGEREF _Toc84247173 \h </w:instrText>
        </w:r>
        <w:r w:rsidR="00EC4457">
          <w:rPr>
            <w:noProof/>
            <w:webHidden/>
          </w:rPr>
        </w:r>
        <w:r w:rsidR="00EC4457">
          <w:rPr>
            <w:noProof/>
            <w:webHidden/>
          </w:rPr>
          <w:fldChar w:fldCharType="separate"/>
        </w:r>
        <w:r w:rsidR="00365FFA">
          <w:rPr>
            <w:noProof/>
            <w:webHidden/>
          </w:rPr>
          <w:t>14</w:t>
        </w:r>
        <w:r w:rsidR="00EC4457">
          <w:rPr>
            <w:noProof/>
            <w:webHidden/>
          </w:rPr>
          <w:fldChar w:fldCharType="end"/>
        </w:r>
      </w:hyperlink>
    </w:p>
    <w:p w14:paraId="1250C163" w14:textId="3A4355B9" w:rsidR="00EC4457" w:rsidRDefault="0035027D">
      <w:pPr>
        <w:pStyle w:val="TOC1"/>
        <w:tabs>
          <w:tab w:val="left" w:pos="480"/>
          <w:tab w:val="right" w:leader="dot" w:pos="9628"/>
        </w:tabs>
        <w:rPr>
          <w:rFonts w:asciiTheme="minorHAnsi" w:eastAsiaTheme="minorEastAsia" w:hAnsiTheme="minorHAnsi" w:cstheme="minorBidi"/>
          <w:b w:val="0"/>
          <w:bCs w:val="0"/>
          <w:caps w:val="0"/>
          <w:noProof/>
          <w:sz w:val="24"/>
          <w:szCs w:val="24"/>
          <w:lang w:eastAsia="en-GB"/>
        </w:rPr>
      </w:pPr>
      <w:hyperlink w:anchor="_Toc84247174" w:history="1">
        <w:r w:rsidR="00EC4457" w:rsidRPr="00163675">
          <w:rPr>
            <w:rStyle w:val="Hyperlink"/>
            <w:noProof/>
          </w:rPr>
          <w:t>4.</w:t>
        </w:r>
        <w:r w:rsidR="00EC4457">
          <w:rPr>
            <w:rFonts w:asciiTheme="minorHAnsi" w:eastAsiaTheme="minorEastAsia" w:hAnsiTheme="minorHAnsi" w:cstheme="minorBidi"/>
            <w:b w:val="0"/>
            <w:bCs w:val="0"/>
            <w:caps w:val="0"/>
            <w:noProof/>
            <w:sz w:val="24"/>
            <w:szCs w:val="24"/>
            <w:lang w:eastAsia="en-GB"/>
          </w:rPr>
          <w:tab/>
        </w:r>
        <w:r w:rsidR="00EC4457" w:rsidRPr="00163675">
          <w:rPr>
            <w:rStyle w:val="Hyperlink"/>
            <w:noProof/>
          </w:rPr>
          <w:t>BID EVALUATION STAGES</w:t>
        </w:r>
        <w:r w:rsidR="00EC4457">
          <w:rPr>
            <w:noProof/>
            <w:webHidden/>
          </w:rPr>
          <w:tab/>
        </w:r>
        <w:r w:rsidR="00EC4457">
          <w:rPr>
            <w:noProof/>
            <w:webHidden/>
          </w:rPr>
          <w:fldChar w:fldCharType="begin"/>
        </w:r>
        <w:r w:rsidR="00EC4457">
          <w:rPr>
            <w:noProof/>
            <w:webHidden/>
          </w:rPr>
          <w:instrText xml:space="preserve"> PAGEREF _Toc84247174 \h </w:instrText>
        </w:r>
        <w:r w:rsidR="00EC4457">
          <w:rPr>
            <w:noProof/>
            <w:webHidden/>
          </w:rPr>
        </w:r>
        <w:r w:rsidR="00EC4457">
          <w:rPr>
            <w:noProof/>
            <w:webHidden/>
          </w:rPr>
          <w:fldChar w:fldCharType="separate"/>
        </w:r>
        <w:r w:rsidR="00365FFA">
          <w:rPr>
            <w:noProof/>
            <w:webHidden/>
          </w:rPr>
          <w:t>20</w:t>
        </w:r>
        <w:r w:rsidR="00EC4457">
          <w:rPr>
            <w:noProof/>
            <w:webHidden/>
          </w:rPr>
          <w:fldChar w:fldCharType="end"/>
        </w:r>
      </w:hyperlink>
    </w:p>
    <w:p w14:paraId="3F17AC96" w14:textId="5DF4E543" w:rsidR="00EC4457" w:rsidRDefault="0035027D">
      <w:pPr>
        <w:pStyle w:val="TOC1"/>
        <w:tabs>
          <w:tab w:val="left" w:pos="1440"/>
          <w:tab w:val="right" w:leader="dot" w:pos="9628"/>
        </w:tabs>
        <w:rPr>
          <w:rFonts w:asciiTheme="minorHAnsi" w:eastAsiaTheme="minorEastAsia" w:hAnsiTheme="minorHAnsi" w:cstheme="minorBidi"/>
          <w:b w:val="0"/>
          <w:bCs w:val="0"/>
          <w:caps w:val="0"/>
          <w:noProof/>
          <w:sz w:val="24"/>
          <w:szCs w:val="24"/>
          <w:lang w:eastAsia="en-GB"/>
        </w:rPr>
      </w:pPr>
      <w:hyperlink w:anchor="_Toc84247175" w:history="1">
        <w:r w:rsidR="00EC4457" w:rsidRPr="00163675">
          <w:rPr>
            <w:rStyle w:val="Hyperlink"/>
            <w:noProof/>
          </w:rPr>
          <w:t>ANNEX A.1:</w:t>
        </w:r>
        <w:r w:rsidR="00EC4457">
          <w:rPr>
            <w:rFonts w:asciiTheme="minorHAnsi" w:eastAsiaTheme="minorEastAsia" w:hAnsiTheme="minorHAnsi" w:cstheme="minorBidi"/>
            <w:b w:val="0"/>
            <w:bCs w:val="0"/>
            <w:caps w:val="0"/>
            <w:noProof/>
            <w:sz w:val="24"/>
            <w:szCs w:val="24"/>
            <w:lang w:eastAsia="en-GB"/>
          </w:rPr>
          <w:tab/>
        </w:r>
        <w:r w:rsidR="00EC4457" w:rsidRPr="00163675">
          <w:rPr>
            <w:rStyle w:val="Hyperlink"/>
            <w:noProof/>
          </w:rPr>
          <w:t>ADMINISTRATIVE PRE-QUALIFICATION</w:t>
        </w:r>
        <w:r w:rsidR="00EC4457">
          <w:rPr>
            <w:noProof/>
            <w:webHidden/>
          </w:rPr>
          <w:tab/>
        </w:r>
        <w:r w:rsidR="00EC4457">
          <w:rPr>
            <w:noProof/>
            <w:webHidden/>
          </w:rPr>
          <w:fldChar w:fldCharType="begin"/>
        </w:r>
        <w:r w:rsidR="00EC4457">
          <w:rPr>
            <w:noProof/>
            <w:webHidden/>
          </w:rPr>
          <w:instrText xml:space="preserve"> PAGEREF _Toc84247175 \h </w:instrText>
        </w:r>
        <w:r w:rsidR="00EC4457">
          <w:rPr>
            <w:noProof/>
            <w:webHidden/>
          </w:rPr>
        </w:r>
        <w:r w:rsidR="00EC4457">
          <w:rPr>
            <w:noProof/>
            <w:webHidden/>
          </w:rPr>
          <w:fldChar w:fldCharType="separate"/>
        </w:r>
        <w:r w:rsidR="00365FFA">
          <w:rPr>
            <w:noProof/>
            <w:webHidden/>
          </w:rPr>
          <w:t>21</w:t>
        </w:r>
        <w:r w:rsidR="00EC4457">
          <w:rPr>
            <w:noProof/>
            <w:webHidden/>
          </w:rPr>
          <w:fldChar w:fldCharType="end"/>
        </w:r>
      </w:hyperlink>
    </w:p>
    <w:p w14:paraId="0A44C41F" w14:textId="49750AC4" w:rsidR="00EC4457" w:rsidRDefault="0035027D">
      <w:pPr>
        <w:pStyle w:val="TOC1"/>
        <w:tabs>
          <w:tab w:val="left" w:pos="480"/>
          <w:tab w:val="right" w:leader="dot" w:pos="9628"/>
        </w:tabs>
        <w:rPr>
          <w:rFonts w:asciiTheme="minorHAnsi" w:eastAsiaTheme="minorEastAsia" w:hAnsiTheme="minorHAnsi" w:cstheme="minorBidi"/>
          <w:b w:val="0"/>
          <w:bCs w:val="0"/>
          <w:caps w:val="0"/>
          <w:noProof/>
          <w:sz w:val="24"/>
          <w:szCs w:val="24"/>
          <w:lang w:eastAsia="en-GB"/>
        </w:rPr>
      </w:pPr>
      <w:hyperlink w:anchor="_Toc84247176" w:history="1">
        <w:r w:rsidR="00EC4457" w:rsidRPr="00163675">
          <w:rPr>
            <w:rStyle w:val="Hyperlink"/>
            <w:noProof/>
          </w:rPr>
          <w:t>5.</w:t>
        </w:r>
        <w:r w:rsidR="00EC4457">
          <w:rPr>
            <w:rFonts w:asciiTheme="minorHAnsi" w:eastAsiaTheme="minorEastAsia" w:hAnsiTheme="minorHAnsi" w:cstheme="minorBidi"/>
            <w:b w:val="0"/>
            <w:bCs w:val="0"/>
            <w:caps w:val="0"/>
            <w:noProof/>
            <w:sz w:val="24"/>
            <w:szCs w:val="24"/>
            <w:lang w:eastAsia="en-GB"/>
          </w:rPr>
          <w:tab/>
        </w:r>
        <w:r w:rsidR="00EC4457" w:rsidRPr="00163675">
          <w:rPr>
            <w:rStyle w:val="Hyperlink"/>
            <w:noProof/>
          </w:rPr>
          <w:t>ADMINISTRATIVE PRE-QUALIFICATION REQUIREMENTS</w:t>
        </w:r>
        <w:r w:rsidR="00EC4457">
          <w:rPr>
            <w:noProof/>
            <w:webHidden/>
          </w:rPr>
          <w:tab/>
        </w:r>
        <w:r w:rsidR="00EC4457">
          <w:rPr>
            <w:noProof/>
            <w:webHidden/>
          </w:rPr>
          <w:fldChar w:fldCharType="begin"/>
        </w:r>
        <w:r w:rsidR="00EC4457">
          <w:rPr>
            <w:noProof/>
            <w:webHidden/>
          </w:rPr>
          <w:instrText xml:space="preserve"> PAGEREF _Toc84247176 \h </w:instrText>
        </w:r>
        <w:r w:rsidR="00EC4457">
          <w:rPr>
            <w:noProof/>
            <w:webHidden/>
          </w:rPr>
        </w:r>
        <w:r w:rsidR="00EC4457">
          <w:rPr>
            <w:noProof/>
            <w:webHidden/>
          </w:rPr>
          <w:fldChar w:fldCharType="separate"/>
        </w:r>
        <w:r w:rsidR="00365FFA">
          <w:rPr>
            <w:noProof/>
            <w:webHidden/>
          </w:rPr>
          <w:t>21</w:t>
        </w:r>
        <w:r w:rsidR="00EC4457">
          <w:rPr>
            <w:noProof/>
            <w:webHidden/>
          </w:rPr>
          <w:fldChar w:fldCharType="end"/>
        </w:r>
      </w:hyperlink>
    </w:p>
    <w:p w14:paraId="0B2493A2" w14:textId="48B7AB74" w:rsidR="00EC4457" w:rsidRDefault="0035027D">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4247177" w:history="1">
        <w:r w:rsidR="00EC4457" w:rsidRPr="00163675">
          <w:rPr>
            <w:rStyle w:val="Hyperlink"/>
            <w:noProof/>
          </w:rPr>
          <w:t>5.1.</w:t>
        </w:r>
        <w:r w:rsidR="00EC4457">
          <w:rPr>
            <w:rFonts w:asciiTheme="minorHAnsi" w:eastAsiaTheme="minorEastAsia" w:hAnsiTheme="minorHAnsi" w:cstheme="minorBidi"/>
            <w:smallCaps w:val="0"/>
            <w:noProof/>
            <w:sz w:val="24"/>
            <w:szCs w:val="24"/>
            <w:lang w:eastAsia="en-GB"/>
          </w:rPr>
          <w:tab/>
        </w:r>
        <w:r w:rsidR="00EC4457" w:rsidRPr="00163675">
          <w:rPr>
            <w:rStyle w:val="Hyperlink"/>
            <w:noProof/>
          </w:rPr>
          <w:t>ADMINISTRATIVE PRE-QUALIFICATION VERIFICATION</w:t>
        </w:r>
        <w:r w:rsidR="00EC4457">
          <w:rPr>
            <w:noProof/>
            <w:webHidden/>
          </w:rPr>
          <w:tab/>
        </w:r>
        <w:r w:rsidR="00EC4457">
          <w:rPr>
            <w:noProof/>
            <w:webHidden/>
          </w:rPr>
          <w:fldChar w:fldCharType="begin"/>
        </w:r>
        <w:r w:rsidR="00EC4457">
          <w:rPr>
            <w:noProof/>
            <w:webHidden/>
          </w:rPr>
          <w:instrText xml:space="preserve"> PAGEREF _Toc84247177 \h </w:instrText>
        </w:r>
        <w:r w:rsidR="00EC4457">
          <w:rPr>
            <w:noProof/>
            <w:webHidden/>
          </w:rPr>
        </w:r>
        <w:r w:rsidR="00EC4457">
          <w:rPr>
            <w:noProof/>
            <w:webHidden/>
          </w:rPr>
          <w:fldChar w:fldCharType="separate"/>
        </w:r>
        <w:r w:rsidR="00365FFA">
          <w:rPr>
            <w:noProof/>
            <w:webHidden/>
          </w:rPr>
          <w:t>21</w:t>
        </w:r>
        <w:r w:rsidR="00EC4457">
          <w:rPr>
            <w:noProof/>
            <w:webHidden/>
          </w:rPr>
          <w:fldChar w:fldCharType="end"/>
        </w:r>
      </w:hyperlink>
    </w:p>
    <w:p w14:paraId="15407470" w14:textId="382D8350" w:rsidR="00EC4457" w:rsidRDefault="0035027D">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4247178" w:history="1">
        <w:r w:rsidR="00EC4457" w:rsidRPr="00163675">
          <w:rPr>
            <w:rStyle w:val="Hyperlink"/>
            <w:noProof/>
          </w:rPr>
          <w:t>5.2.</w:t>
        </w:r>
        <w:r w:rsidR="00EC4457">
          <w:rPr>
            <w:rFonts w:asciiTheme="minorHAnsi" w:eastAsiaTheme="minorEastAsia" w:hAnsiTheme="minorHAnsi" w:cstheme="minorBidi"/>
            <w:smallCaps w:val="0"/>
            <w:noProof/>
            <w:sz w:val="24"/>
            <w:szCs w:val="24"/>
            <w:lang w:eastAsia="en-GB"/>
          </w:rPr>
          <w:tab/>
        </w:r>
        <w:r w:rsidR="00EC4457" w:rsidRPr="00163675">
          <w:rPr>
            <w:rStyle w:val="Hyperlink"/>
            <w:noProof/>
          </w:rPr>
          <w:t>ADMINISTRATIVE PRE-QUALIFICATION REQUIREMENTS</w:t>
        </w:r>
        <w:r w:rsidR="00EC4457">
          <w:rPr>
            <w:noProof/>
            <w:webHidden/>
          </w:rPr>
          <w:tab/>
        </w:r>
        <w:r w:rsidR="00EC4457">
          <w:rPr>
            <w:noProof/>
            <w:webHidden/>
          </w:rPr>
          <w:fldChar w:fldCharType="begin"/>
        </w:r>
        <w:r w:rsidR="00EC4457">
          <w:rPr>
            <w:noProof/>
            <w:webHidden/>
          </w:rPr>
          <w:instrText xml:space="preserve"> PAGEREF _Toc84247178 \h </w:instrText>
        </w:r>
        <w:r w:rsidR="00EC4457">
          <w:rPr>
            <w:noProof/>
            <w:webHidden/>
          </w:rPr>
        </w:r>
        <w:r w:rsidR="00EC4457">
          <w:rPr>
            <w:noProof/>
            <w:webHidden/>
          </w:rPr>
          <w:fldChar w:fldCharType="separate"/>
        </w:r>
        <w:r w:rsidR="00365FFA">
          <w:rPr>
            <w:noProof/>
            <w:webHidden/>
          </w:rPr>
          <w:t>21</w:t>
        </w:r>
        <w:r w:rsidR="00EC4457">
          <w:rPr>
            <w:noProof/>
            <w:webHidden/>
          </w:rPr>
          <w:fldChar w:fldCharType="end"/>
        </w:r>
      </w:hyperlink>
    </w:p>
    <w:p w14:paraId="64BFA435" w14:textId="159726A7" w:rsidR="00EC4457" w:rsidRDefault="0035027D">
      <w:pPr>
        <w:pStyle w:val="TOC1"/>
        <w:tabs>
          <w:tab w:val="left" w:pos="1440"/>
          <w:tab w:val="right" w:leader="dot" w:pos="9628"/>
        </w:tabs>
        <w:rPr>
          <w:rFonts w:asciiTheme="minorHAnsi" w:eastAsiaTheme="minorEastAsia" w:hAnsiTheme="minorHAnsi" w:cstheme="minorBidi"/>
          <w:b w:val="0"/>
          <w:bCs w:val="0"/>
          <w:caps w:val="0"/>
          <w:noProof/>
          <w:sz w:val="24"/>
          <w:szCs w:val="24"/>
          <w:lang w:eastAsia="en-GB"/>
        </w:rPr>
      </w:pPr>
      <w:hyperlink w:anchor="_Toc84247179" w:history="1">
        <w:r w:rsidR="00EC4457" w:rsidRPr="00163675">
          <w:rPr>
            <w:rStyle w:val="Hyperlink"/>
            <w:noProof/>
          </w:rPr>
          <w:t>ANNEX A.2:</w:t>
        </w:r>
        <w:r w:rsidR="00EC4457">
          <w:rPr>
            <w:rFonts w:asciiTheme="minorHAnsi" w:eastAsiaTheme="minorEastAsia" w:hAnsiTheme="minorHAnsi" w:cstheme="minorBidi"/>
            <w:b w:val="0"/>
            <w:bCs w:val="0"/>
            <w:caps w:val="0"/>
            <w:noProof/>
            <w:sz w:val="24"/>
            <w:szCs w:val="24"/>
            <w:lang w:eastAsia="en-GB"/>
          </w:rPr>
          <w:tab/>
        </w:r>
        <w:r w:rsidR="00EC4457" w:rsidRPr="00163675">
          <w:rPr>
            <w:rStyle w:val="Hyperlink"/>
            <w:noProof/>
          </w:rPr>
          <w:t>TECHNICAL MANDATORY, FUNCTIONALITY AND PROOF OF CONCEPT REQUIREMENTS</w:t>
        </w:r>
        <w:r w:rsidR="00EC4457">
          <w:rPr>
            <w:noProof/>
            <w:webHidden/>
          </w:rPr>
          <w:tab/>
        </w:r>
        <w:r w:rsidR="00EC4457">
          <w:rPr>
            <w:noProof/>
            <w:webHidden/>
          </w:rPr>
          <w:fldChar w:fldCharType="begin"/>
        </w:r>
        <w:r w:rsidR="00EC4457">
          <w:rPr>
            <w:noProof/>
            <w:webHidden/>
          </w:rPr>
          <w:instrText xml:space="preserve"> PAGEREF _Toc84247179 \h </w:instrText>
        </w:r>
        <w:r w:rsidR="00EC4457">
          <w:rPr>
            <w:noProof/>
            <w:webHidden/>
          </w:rPr>
        </w:r>
        <w:r w:rsidR="00EC4457">
          <w:rPr>
            <w:noProof/>
            <w:webHidden/>
          </w:rPr>
          <w:fldChar w:fldCharType="separate"/>
        </w:r>
        <w:r w:rsidR="00365FFA">
          <w:rPr>
            <w:noProof/>
            <w:webHidden/>
          </w:rPr>
          <w:t>22</w:t>
        </w:r>
        <w:r w:rsidR="00EC4457">
          <w:rPr>
            <w:noProof/>
            <w:webHidden/>
          </w:rPr>
          <w:fldChar w:fldCharType="end"/>
        </w:r>
      </w:hyperlink>
    </w:p>
    <w:p w14:paraId="270B75F3" w14:textId="78488C26" w:rsidR="00EC4457" w:rsidRDefault="0035027D">
      <w:pPr>
        <w:pStyle w:val="TOC1"/>
        <w:tabs>
          <w:tab w:val="left" w:pos="480"/>
          <w:tab w:val="right" w:leader="dot" w:pos="9628"/>
        </w:tabs>
        <w:rPr>
          <w:rFonts w:asciiTheme="minorHAnsi" w:eastAsiaTheme="minorEastAsia" w:hAnsiTheme="minorHAnsi" w:cstheme="minorBidi"/>
          <w:b w:val="0"/>
          <w:bCs w:val="0"/>
          <w:caps w:val="0"/>
          <w:noProof/>
          <w:sz w:val="24"/>
          <w:szCs w:val="24"/>
          <w:lang w:eastAsia="en-GB"/>
        </w:rPr>
      </w:pPr>
      <w:hyperlink w:anchor="_Toc84247180" w:history="1">
        <w:r w:rsidR="00EC4457" w:rsidRPr="00163675">
          <w:rPr>
            <w:rStyle w:val="Hyperlink"/>
            <w:noProof/>
          </w:rPr>
          <w:t>6.</w:t>
        </w:r>
        <w:r w:rsidR="00EC4457">
          <w:rPr>
            <w:rFonts w:asciiTheme="minorHAnsi" w:eastAsiaTheme="minorEastAsia" w:hAnsiTheme="minorHAnsi" w:cstheme="minorBidi"/>
            <w:b w:val="0"/>
            <w:bCs w:val="0"/>
            <w:caps w:val="0"/>
            <w:noProof/>
            <w:sz w:val="24"/>
            <w:szCs w:val="24"/>
            <w:lang w:eastAsia="en-GB"/>
          </w:rPr>
          <w:tab/>
        </w:r>
        <w:r w:rsidR="00EC4457" w:rsidRPr="00163675">
          <w:rPr>
            <w:rStyle w:val="Hyperlink"/>
            <w:noProof/>
          </w:rPr>
          <w:t>TECHNICAL MANDATORY REQUIREMENTS</w:t>
        </w:r>
        <w:r w:rsidR="00EC4457">
          <w:rPr>
            <w:noProof/>
            <w:webHidden/>
          </w:rPr>
          <w:tab/>
        </w:r>
        <w:r w:rsidR="00EC4457">
          <w:rPr>
            <w:noProof/>
            <w:webHidden/>
          </w:rPr>
          <w:fldChar w:fldCharType="begin"/>
        </w:r>
        <w:r w:rsidR="00EC4457">
          <w:rPr>
            <w:noProof/>
            <w:webHidden/>
          </w:rPr>
          <w:instrText xml:space="preserve"> PAGEREF _Toc84247180 \h </w:instrText>
        </w:r>
        <w:r w:rsidR="00EC4457">
          <w:rPr>
            <w:noProof/>
            <w:webHidden/>
          </w:rPr>
        </w:r>
        <w:r w:rsidR="00EC4457">
          <w:rPr>
            <w:noProof/>
            <w:webHidden/>
          </w:rPr>
          <w:fldChar w:fldCharType="separate"/>
        </w:r>
        <w:r w:rsidR="00365FFA">
          <w:rPr>
            <w:noProof/>
            <w:webHidden/>
          </w:rPr>
          <w:t>22</w:t>
        </w:r>
        <w:r w:rsidR="00EC4457">
          <w:rPr>
            <w:noProof/>
            <w:webHidden/>
          </w:rPr>
          <w:fldChar w:fldCharType="end"/>
        </w:r>
      </w:hyperlink>
    </w:p>
    <w:p w14:paraId="7DB8A5F1" w14:textId="2D0E439C" w:rsidR="00EC4457" w:rsidRDefault="0035027D">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4247181" w:history="1">
        <w:r w:rsidR="00EC4457" w:rsidRPr="00163675">
          <w:rPr>
            <w:rStyle w:val="Hyperlink"/>
            <w:noProof/>
          </w:rPr>
          <w:t>6.1.</w:t>
        </w:r>
        <w:r w:rsidR="00EC4457">
          <w:rPr>
            <w:rFonts w:asciiTheme="minorHAnsi" w:eastAsiaTheme="minorEastAsia" w:hAnsiTheme="minorHAnsi" w:cstheme="minorBidi"/>
            <w:smallCaps w:val="0"/>
            <w:noProof/>
            <w:sz w:val="24"/>
            <w:szCs w:val="24"/>
            <w:lang w:eastAsia="en-GB"/>
          </w:rPr>
          <w:tab/>
        </w:r>
        <w:r w:rsidR="00EC4457" w:rsidRPr="00163675">
          <w:rPr>
            <w:rStyle w:val="Hyperlink"/>
            <w:noProof/>
          </w:rPr>
          <w:t>INSTRUCTION AND EVALUATION CRITERIA</w:t>
        </w:r>
        <w:r w:rsidR="00EC4457">
          <w:rPr>
            <w:noProof/>
            <w:webHidden/>
          </w:rPr>
          <w:tab/>
        </w:r>
        <w:r w:rsidR="00EC4457">
          <w:rPr>
            <w:noProof/>
            <w:webHidden/>
          </w:rPr>
          <w:fldChar w:fldCharType="begin"/>
        </w:r>
        <w:r w:rsidR="00EC4457">
          <w:rPr>
            <w:noProof/>
            <w:webHidden/>
          </w:rPr>
          <w:instrText xml:space="preserve"> PAGEREF _Toc84247181 \h </w:instrText>
        </w:r>
        <w:r w:rsidR="00EC4457">
          <w:rPr>
            <w:noProof/>
            <w:webHidden/>
          </w:rPr>
        </w:r>
        <w:r w:rsidR="00EC4457">
          <w:rPr>
            <w:noProof/>
            <w:webHidden/>
          </w:rPr>
          <w:fldChar w:fldCharType="separate"/>
        </w:r>
        <w:r w:rsidR="00365FFA">
          <w:rPr>
            <w:noProof/>
            <w:webHidden/>
          </w:rPr>
          <w:t>22</w:t>
        </w:r>
        <w:r w:rsidR="00EC4457">
          <w:rPr>
            <w:noProof/>
            <w:webHidden/>
          </w:rPr>
          <w:fldChar w:fldCharType="end"/>
        </w:r>
      </w:hyperlink>
    </w:p>
    <w:p w14:paraId="2FC3175F" w14:textId="386A6FFC" w:rsidR="00EC4457" w:rsidRDefault="0035027D">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4247182" w:history="1">
        <w:r w:rsidR="00EC4457" w:rsidRPr="00163675">
          <w:rPr>
            <w:rStyle w:val="Hyperlink"/>
            <w:noProof/>
          </w:rPr>
          <w:t>6.2.</w:t>
        </w:r>
        <w:r w:rsidR="00EC4457">
          <w:rPr>
            <w:rFonts w:asciiTheme="minorHAnsi" w:eastAsiaTheme="minorEastAsia" w:hAnsiTheme="minorHAnsi" w:cstheme="minorBidi"/>
            <w:smallCaps w:val="0"/>
            <w:noProof/>
            <w:sz w:val="24"/>
            <w:szCs w:val="24"/>
            <w:lang w:eastAsia="en-GB"/>
          </w:rPr>
          <w:tab/>
        </w:r>
        <w:r w:rsidR="00EC4457" w:rsidRPr="00163675">
          <w:rPr>
            <w:rStyle w:val="Hyperlink"/>
            <w:noProof/>
          </w:rPr>
          <w:t>TECHNICAL MANDATORY REQUIREMENTS</w:t>
        </w:r>
        <w:r w:rsidR="00EC4457">
          <w:rPr>
            <w:noProof/>
            <w:webHidden/>
          </w:rPr>
          <w:tab/>
        </w:r>
        <w:r w:rsidR="00EC4457">
          <w:rPr>
            <w:noProof/>
            <w:webHidden/>
          </w:rPr>
          <w:fldChar w:fldCharType="begin"/>
        </w:r>
        <w:r w:rsidR="00EC4457">
          <w:rPr>
            <w:noProof/>
            <w:webHidden/>
          </w:rPr>
          <w:instrText xml:space="preserve"> PAGEREF _Toc84247182 \h </w:instrText>
        </w:r>
        <w:r w:rsidR="00EC4457">
          <w:rPr>
            <w:noProof/>
            <w:webHidden/>
          </w:rPr>
        </w:r>
        <w:r w:rsidR="00EC4457">
          <w:rPr>
            <w:noProof/>
            <w:webHidden/>
          </w:rPr>
          <w:fldChar w:fldCharType="separate"/>
        </w:r>
        <w:r w:rsidR="00365FFA">
          <w:rPr>
            <w:noProof/>
            <w:webHidden/>
          </w:rPr>
          <w:t>22</w:t>
        </w:r>
        <w:r w:rsidR="00EC4457">
          <w:rPr>
            <w:noProof/>
            <w:webHidden/>
          </w:rPr>
          <w:fldChar w:fldCharType="end"/>
        </w:r>
      </w:hyperlink>
    </w:p>
    <w:p w14:paraId="6A64650F" w14:textId="2E2BD057" w:rsidR="00EC4457" w:rsidRDefault="0035027D">
      <w:pPr>
        <w:pStyle w:val="TOC1"/>
        <w:tabs>
          <w:tab w:val="left" w:pos="480"/>
          <w:tab w:val="right" w:leader="dot" w:pos="9628"/>
        </w:tabs>
        <w:rPr>
          <w:rFonts w:asciiTheme="minorHAnsi" w:eastAsiaTheme="minorEastAsia" w:hAnsiTheme="minorHAnsi" w:cstheme="minorBidi"/>
          <w:b w:val="0"/>
          <w:bCs w:val="0"/>
          <w:caps w:val="0"/>
          <w:noProof/>
          <w:sz w:val="24"/>
          <w:szCs w:val="24"/>
          <w:lang w:eastAsia="en-GB"/>
        </w:rPr>
      </w:pPr>
      <w:hyperlink w:anchor="_Toc84247183" w:history="1">
        <w:r w:rsidR="00EC4457" w:rsidRPr="00163675">
          <w:rPr>
            <w:rStyle w:val="Hyperlink"/>
            <w:noProof/>
          </w:rPr>
          <w:t>7.</w:t>
        </w:r>
        <w:r w:rsidR="00EC4457">
          <w:rPr>
            <w:rFonts w:asciiTheme="minorHAnsi" w:eastAsiaTheme="minorEastAsia" w:hAnsiTheme="minorHAnsi" w:cstheme="minorBidi"/>
            <w:b w:val="0"/>
            <w:bCs w:val="0"/>
            <w:caps w:val="0"/>
            <w:noProof/>
            <w:sz w:val="24"/>
            <w:szCs w:val="24"/>
            <w:lang w:eastAsia="en-GB"/>
          </w:rPr>
          <w:tab/>
        </w:r>
        <w:r w:rsidR="00EC4457" w:rsidRPr="00163675">
          <w:rPr>
            <w:rStyle w:val="Hyperlink"/>
            <w:noProof/>
          </w:rPr>
          <w:t>TECHNICAL FUNCTIONALITY REQUIREMENTS</w:t>
        </w:r>
        <w:r w:rsidR="00EC4457">
          <w:rPr>
            <w:noProof/>
            <w:webHidden/>
          </w:rPr>
          <w:tab/>
        </w:r>
        <w:r w:rsidR="00EC4457">
          <w:rPr>
            <w:noProof/>
            <w:webHidden/>
          </w:rPr>
          <w:fldChar w:fldCharType="begin"/>
        </w:r>
        <w:r w:rsidR="00EC4457">
          <w:rPr>
            <w:noProof/>
            <w:webHidden/>
          </w:rPr>
          <w:instrText xml:space="preserve"> PAGEREF _Toc84247183 \h </w:instrText>
        </w:r>
        <w:r w:rsidR="00EC4457">
          <w:rPr>
            <w:noProof/>
            <w:webHidden/>
          </w:rPr>
        </w:r>
        <w:r w:rsidR="00EC4457">
          <w:rPr>
            <w:noProof/>
            <w:webHidden/>
          </w:rPr>
          <w:fldChar w:fldCharType="separate"/>
        </w:r>
        <w:r w:rsidR="00365FFA">
          <w:rPr>
            <w:noProof/>
            <w:webHidden/>
          </w:rPr>
          <w:t>24</w:t>
        </w:r>
        <w:r w:rsidR="00EC4457">
          <w:rPr>
            <w:noProof/>
            <w:webHidden/>
          </w:rPr>
          <w:fldChar w:fldCharType="end"/>
        </w:r>
      </w:hyperlink>
    </w:p>
    <w:p w14:paraId="2885F094" w14:textId="11566ECF" w:rsidR="00EC4457" w:rsidRDefault="0035027D">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4247184" w:history="1">
        <w:r w:rsidR="00EC4457" w:rsidRPr="00163675">
          <w:rPr>
            <w:rStyle w:val="Hyperlink"/>
            <w:noProof/>
          </w:rPr>
          <w:t>7.1.</w:t>
        </w:r>
        <w:r w:rsidR="00EC4457">
          <w:rPr>
            <w:rFonts w:asciiTheme="minorHAnsi" w:eastAsiaTheme="minorEastAsia" w:hAnsiTheme="minorHAnsi" w:cstheme="minorBidi"/>
            <w:smallCaps w:val="0"/>
            <w:noProof/>
            <w:sz w:val="24"/>
            <w:szCs w:val="24"/>
            <w:lang w:eastAsia="en-GB"/>
          </w:rPr>
          <w:tab/>
        </w:r>
        <w:r w:rsidR="00EC4457" w:rsidRPr="00163675">
          <w:rPr>
            <w:rStyle w:val="Hyperlink"/>
            <w:noProof/>
          </w:rPr>
          <w:t>INSTRUCTION AND EVALUATION CRITERIA</w:t>
        </w:r>
        <w:r w:rsidR="00EC4457">
          <w:rPr>
            <w:noProof/>
            <w:webHidden/>
          </w:rPr>
          <w:tab/>
        </w:r>
        <w:r w:rsidR="00EC4457">
          <w:rPr>
            <w:noProof/>
            <w:webHidden/>
          </w:rPr>
          <w:fldChar w:fldCharType="begin"/>
        </w:r>
        <w:r w:rsidR="00EC4457">
          <w:rPr>
            <w:noProof/>
            <w:webHidden/>
          </w:rPr>
          <w:instrText xml:space="preserve"> PAGEREF _Toc84247184 \h </w:instrText>
        </w:r>
        <w:r w:rsidR="00EC4457">
          <w:rPr>
            <w:noProof/>
            <w:webHidden/>
          </w:rPr>
        </w:r>
        <w:r w:rsidR="00EC4457">
          <w:rPr>
            <w:noProof/>
            <w:webHidden/>
          </w:rPr>
          <w:fldChar w:fldCharType="separate"/>
        </w:r>
        <w:r w:rsidR="00365FFA">
          <w:rPr>
            <w:noProof/>
            <w:webHidden/>
          </w:rPr>
          <w:t>24</w:t>
        </w:r>
        <w:r w:rsidR="00EC4457">
          <w:rPr>
            <w:noProof/>
            <w:webHidden/>
          </w:rPr>
          <w:fldChar w:fldCharType="end"/>
        </w:r>
      </w:hyperlink>
    </w:p>
    <w:p w14:paraId="356B2878" w14:textId="765F4986" w:rsidR="00EC4457" w:rsidRDefault="0035027D">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4247185" w:history="1">
        <w:r w:rsidR="00EC4457" w:rsidRPr="00163675">
          <w:rPr>
            <w:rStyle w:val="Hyperlink"/>
            <w:noProof/>
          </w:rPr>
          <w:t>7.2.</w:t>
        </w:r>
        <w:r w:rsidR="00EC4457">
          <w:rPr>
            <w:rFonts w:asciiTheme="minorHAnsi" w:eastAsiaTheme="minorEastAsia" w:hAnsiTheme="minorHAnsi" w:cstheme="minorBidi"/>
            <w:smallCaps w:val="0"/>
            <w:noProof/>
            <w:sz w:val="24"/>
            <w:szCs w:val="24"/>
            <w:lang w:eastAsia="en-GB"/>
          </w:rPr>
          <w:tab/>
        </w:r>
        <w:r w:rsidR="00EC4457" w:rsidRPr="00163675">
          <w:rPr>
            <w:rStyle w:val="Hyperlink"/>
            <w:noProof/>
          </w:rPr>
          <w:t>TECHNICAL FUNCTIONALITY REQUIREMENTS</w:t>
        </w:r>
        <w:r w:rsidR="00EC4457">
          <w:rPr>
            <w:noProof/>
            <w:webHidden/>
          </w:rPr>
          <w:tab/>
        </w:r>
        <w:r w:rsidR="00EC4457">
          <w:rPr>
            <w:noProof/>
            <w:webHidden/>
          </w:rPr>
          <w:fldChar w:fldCharType="begin"/>
        </w:r>
        <w:r w:rsidR="00EC4457">
          <w:rPr>
            <w:noProof/>
            <w:webHidden/>
          </w:rPr>
          <w:instrText xml:space="preserve"> PAGEREF _Toc84247185 \h </w:instrText>
        </w:r>
        <w:r w:rsidR="00EC4457">
          <w:rPr>
            <w:noProof/>
            <w:webHidden/>
          </w:rPr>
        </w:r>
        <w:r w:rsidR="00EC4457">
          <w:rPr>
            <w:noProof/>
            <w:webHidden/>
          </w:rPr>
          <w:fldChar w:fldCharType="separate"/>
        </w:r>
        <w:r w:rsidR="00365FFA">
          <w:rPr>
            <w:noProof/>
            <w:webHidden/>
          </w:rPr>
          <w:t>25</w:t>
        </w:r>
        <w:r w:rsidR="00EC4457">
          <w:rPr>
            <w:noProof/>
            <w:webHidden/>
          </w:rPr>
          <w:fldChar w:fldCharType="end"/>
        </w:r>
      </w:hyperlink>
    </w:p>
    <w:p w14:paraId="6AFC611A" w14:textId="1F0E6E5E" w:rsidR="00EC4457" w:rsidRDefault="0035027D">
      <w:pPr>
        <w:pStyle w:val="TOC3"/>
        <w:tabs>
          <w:tab w:val="left" w:pos="1200"/>
          <w:tab w:val="right" w:leader="dot" w:pos="9628"/>
        </w:tabs>
        <w:rPr>
          <w:rFonts w:asciiTheme="minorHAnsi" w:eastAsiaTheme="minorEastAsia" w:hAnsiTheme="minorHAnsi" w:cstheme="minorBidi"/>
          <w:i w:val="0"/>
          <w:iCs w:val="0"/>
          <w:noProof/>
          <w:sz w:val="24"/>
          <w:szCs w:val="24"/>
          <w:lang w:eastAsia="en-GB"/>
        </w:rPr>
      </w:pPr>
      <w:hyperlink w:anchor="_Toc84247186" w:history="1">
        <w:r w:rsidR="00EC4457" w:rsidRPr="00163675">
          <w:rPr>
            <w:rStyle w:val="Hyperlink"/>
            <w:noProof/>
          </w:rPr>
          <w:t>7.2.1.</w:t>
        </w:r>
        <w:r w:rsidR="00EC4457">
          <w:rPr>
            <w:rFonts w:asciiTheme="minorHAnsi" w:eastAsiaTheme="minorEastAsia" w:hAnsiTheme="minorHAnsi" w:cstheme="minorBidi"/>
            <w:i w:val="0"/>
            <w:iCs w:val="0"/>
            <w:noProof/>
            <w:sz w:val="24"/>
            <w:szCs w:val="24"/>
            <w:lang w:eastAsia="en-GB"/>
          </w:rPr>
          <w:tab/>
        </w:r>
        <w:r w:rsidR="00EC4457" w:rsidRPr="00163675">
          <w:rPr>
            <w:rStyle w:val="Hyperlink"/>
            <w:noProof/>
          </w:rPr>
          <w:t>DESKTOP EVALUATION</w:t>
        </w:r>
        <w:r w:rsidR="00EC4457">
          <w:rPr>
            <w:noProof/>
            <w:webHidden/>
          </w:rPr>
          <w:tab/>
        </w:r>
        <w:r w:rsidR="00EC4457">
          <w:rPr>
            <w:noProof/>
            <w:webHidden/>
          </w:rPr>
          <w:fldChar w:fldCharType="begin"/>
        </w:r>
        <w:r w:rsidR="00EC4457">
          <w:rPr>
            <w:noProof/>
            <w:webHidden/>
          </w:rPr>
          <w:instrText xml:space="preserve"> PAGEREF _Toc84247186 \h </w:instrText>
        </w:r>
        <w:r w:rsidR="00EC4457">
          <w:rPr>
            <w:noProof/>
            <w:webHidden/>
          </w:rPr>
        </w:r>
        <w:r w:rsidR="00EC4457">
          <w:rPr>
            <w:noProof/>
            <w:webHidden/>
          </w:rPr>
          <w:fldChar w:fldCharType="separate"/>
        </w:r>
        <w:r w:rsidR="00365FFA">
          <w:rPr>
            <w:noProof/>
            <w:webHidden/>
          </w:rPr>
          <w:t>25</w:t>
        </w:r>
        <w:r w:rsidR="00EC4457">
          <w:rPr>
            <w:noProof/>
            <w:webHidden/>
          </w:rPr>
          <w:fldChar w:fldCharType="end"/>
        </w:r>
      </w:hyperlink>
    </w:p>
    <w:p w14:paraId="6F2616A8" w14:textId="0A5CC1FF" w:rsidR="00EC4457" w:rsidRDefault="0035027D">
      <w:pPr>
        <w:pStyle w:val="TOC3"/>
        <w:tabs>
          <w:tab w:val="left" w:pos="1200"/>
          <w:tab w:val="right" w:leader="dot" w:pos="9628"/>
        </w:tabs>
        <w:rPr>
          <w:rFonts w:asciiTheme="minorHAnsi" w:eastAsiaTheme="minorEastAsia" w:hAnsiTheme="minorHAnsi" w:cstheme="minorBidi"/>
          <w:i w:val="0"/>
          <w:iCs w:val="0"/>
          <w:noProof/>
          <w:sz w:val="24"/>
          <w:szCs w:val="24"/>
          <w:lang w:eastAsia="en-GB"/>
        </w:rPr>
      </w:pPr>
      <w:hyperlink w:anchor="_Toc84247187" w:history="1">
        <w:r w:rsidR="00EC4457" w:rsidRPr="00163675">
          <w:rPr>
            <w:rStyle w:val="Hyperlink"/>
            <w:noProof/>
          </w:rPr>
          <w:t>7.2.2.</w:t>
        </w:r>
        <w:r w:rsidR="00EC4457">
          <w:rPr>
            <w:rFonts w:asciiTheme="minorHAnsi" w:eastAsiaTheme="minorEastAsia" w:hAnsiTheme="minorHAnsi" w:cstheme="minorBidi"/>
            <w:i w:val="0"/>
            <w:iCs w:val="0"/>
            <w:noProof/>
            <w:sz w:val="24"/>
            <w:szCs w:val="24"/>
            <w:lang w:eastAsia="en-GB"/>
          </w:rPr>
          <w:tab/>
        </w:r>
        <w:r w:rsidR="00EC4457" w:rsidRPr="00163675">
          <w:rPr>
            <w:rStyle w:val="Hyperlink"/>
            <w:noProof/>
          </w:rPr>
          <w:t>PROOF OF CONCEPT  (DEMONSTRATION)</w:t>
        </w:r>
        <w:r w:rsidR="00EC4457">
          <w:rPr>
            <w:noProof/>
            <w:webHidden/>
          </w:rPr>
          <w:tab/>
        </w:r>
        <w:r w:rsidR="00EC4457">
          <w:rPr>
            <w:noProof/>
            <w:webHidden/>
          </w:rPr>
          <w:fldChar w:fldCharType="begin"/>
        </w:r>
        <w:r w:rsidR="00EC4457">
          <w:rPr>
            <w:noProof/>
            <w:webHidden/>
          </w:rPr>
          <w:instrText xml:space="preserve"> PAGEREF _Toc84247187 \h </w:instrText>
        </w:r>
        <w:r w:rsidR="00EC4457">
          <w:rPr>
            <w:noProof/>
            <w:webHidden/>
          </w:rPr>
        </w:r>
        <w:r w:rsidR="00EC4457">
          <w:rPr>
            <w:noProof/>
            <w:webHidden/>
          </w:rPr>
          <w:fldChar w:fldCharType="separate"/>
        </w:r>
        <w:r w:rsidR="00365FFA">
          <w:rPr>
            <w:noProof/>
            <w:webHidden/>
          </w:rPr>
          <w:t>32</w:t>
        </w:r>
        <w:r w:rsidR="00EC4457">
          <w:rPr>
            <w:noProof/>
            <w:webHidden/>
          </w:rPr>
          <w:fldChar w:fldCharType="end"/>
        </w:r>
      </w:hyperlink>
    </w:p>
    <w:p w14:paraId="234020BF" w14:textId="29A4FDCD" w:rsidR="00EC4457" w:rsidRDefault="0035027D">
      <w:pPr>
        <w:pStyle w:val="TOC2"/>
        <w:tabs>
          <w:tab w:val="left" w:pos="1200"/>
          <w:tab w:val="right" w:leader="dot" w:pos="9628"/>
        </w:tabs>
        <w:rPr>
          <w:rFonts w:asciiTheme="minorHAnsi" w:eastAsiaTheme="minorEastAsia" w:hAnsiTheme="minorHAnsi" w:cstheme="minorBidi"/>
          <w:smallCaps w:val="0"/>
          <w:noProof/>
          <w:sz w:val="24"/>
          <w:szCs w:val="24"/>
          <w:lang w:eastAsia="en-GB"/>
        </w:rPr>
      </w:pPr>
      <w:hyperlink w:anchor="_Toc84247188" w:history="1">
        <w:r w:rsidR="00EC4457" w:rsidRPr="00163675">
          <w:rPr>
            <w:rStyle w:val="Hyperlink"/>
            <w:noProof/>
          </w:rPr>
          <w:t>7.2.1.1</w:t>
        </w:r>
        <w:r w:rsidR="00EC4457">
          <w:rPr>
            <w:rFonts w:asciiTheme="minorHAnsi" w:eastAsiaTheme="minorEastAsia" w:hAnsiTheme="minorHAnsi" w:cstheme="minorBidi"/>
            <w:smallCaps w:val="0"/>
            <w:noProof/>
            <w:sz w:val="24"/>
            <w:szCs w:val="24"/>
            <w:lang w:eastAsia="en-GB"/>
          </w:rPr>
          <w:tab/>
        </w:r>
        <w:r w:rsidR="00EC4457" w:rsidRPr="00163675">
          <w:rPr>
            <w:rStyle w:val="Hyperlink"/>
            <w:noProof/>
          </w:rPr>
          <w:t>INSTRUCTION AND EVALUATION CRITERIA</w:t>
        </w:r>
        <w:r w:rsidR="00EC4457">
          <w:rPr>
            <w:noProof/>
            <w:webHidden/>
          </w:rPr>
          <w:tab/>
        </w:r>
        <w:r w:rsidR="00EC4457">
          <w:rPr>
            <w:noProof/>
            <w:webHidden/>
          </w:rPr>
          <w:fldChar w:fldCharType="begin"/>
        </w:r>
        <w:r w:rsidR="00EC4457">
          <w:rPr>
            <w:noProof/>
            <w:webHidden/>
          </w:rPr>
          <w:instrText xml:space="preserve"> PAGEREF _Toc84247188 \h </w:instrText>
        </w:r>
        <w:r w:rsidR="00EC4457">
          <w:rPr>
            <w:noProof/>
            <w:webHidden/>
          </w:rPr>
        </w:r>
        <w:r w:rsidR="00EC4457">
          <w:rPr>
            <w:noProof/>
            <w:webHidden/>
          </w:rPr>
          <w:fldChar w:fldCharType="separate"/>
        </w:r>
        <w:r w:rsidR="00365FFA">
          <w:rPr>
            <w:noProof/>
            <w:webHidden/>
          </w:rPr>
          <w:t>32</w:t>
        </w:r>
        <w:r w:rsidR="00EC4457">
          <w:rPr>
            <w:noProof/>
            <w:webHidden/>
          </w:rPr>
          <w:fldChar w:fldCharType="end"/>
        </w:r>
      </w:hyperlink>
    </w:p>
    <w:p w14:paraId="6E3500A6" w14:textId="334EBBDE" w:rsidR="00EC4457" w:rsidRDefault="0035027D">
      <w:pPr>
        <w:pStyle w:val="TOC1"/>
        <w:tabs>
          <w:tab w:val="left" w:pos="1440"/>
          <w:tab w:val="right" w:leader="dot" w:pos="9628"/>
        </w:tabs>
        <w:rPr>
          <w:rFonts w:asciiTheme="minorHAnsi" w:eastAsiaTheme="minorEastAsia" w:hAnsiTheme="minorHAnsi" w:cstheme="minorBidi"/>
          <w:b w:val="0"/>
          <w:bCs w:val="0"/>
          <w:caps w:val="0"/>
          <w:noProof/>
          <w:sz w:val="24"/>
          <w:szCs w:val="24"/>
          <w:lang w:eastAsia="en-GB"/>
        </w:rPr>
      </w:pPr>
      <w:hyperlink w:anchor="_Toc84247189" w:history="1">
        <w:r w:rsidR="00EC4457" w:rsidRPr="00163675">
          <w:rPr>
            <w:rStyle w:val="Hyperlink"/>
            <w:noProof/>
          </w:rPr>
          <w:t>ANNEX A.2:</w:t>
        </w:r>
        <w:r w:rsidR="00EC4457">
          <w:rPr>
            <w:rFonts w:asciiTheme="minorHAnsi" w:eastAsiaTheme="minorEastAsia" w:hAnsiTheme="minorHAnsi" w:cstheme="minorBidi"/>
            <w:b w:val="0"/>
            <w:bCs w:val="0"/>
            <w:caps w:val="0"/>
            <w:noProof/>
            <w:sz w:val="24"/>
            <w:szCs w:val="24"/>
            <w:lang w:eastAsia="en-GB"/>
          </w:rPr>
          <w:tab/>
        </w:r>
        <w:r w:rsidR="00EC4457" w:rsidRPr="00163675">
          <w:rPr>
            <w:rStyle w:val="Hyperlink"/>
            <w:noProof/>
          </w:rPr>
          <w:t>SPECIAL CONDITIONS OF CONTRACT (SCC)</w:t>
        </w:r>
        <w:r w:rsidR="00EC4457">
          <w:rPr>
            <w:noProof/>
            <w:webHidden/>
          </w:rPr>
          <w:tab/>
        </w:r>
        <w:r w:rsidR="00EC4457">
          <w:rPr>
            <w:noProof/>
            <w:webHidden/>
          </w:rPr>
          <w:fldChar w:fldCharType="begin"/>
        </w:r>
        <w:r w:rsidR="00EC4457">
          <w:rPr>
            <w:noProof/>
            <w:webHidden/>
          </w:rPr>
          <w:instrText xml:space="preserve"> PAGEREF _Toc84247189 \h </w:instrText>
        </w:r>
        <w:r w:rsidR="00EC4457">
          <w:rPr>
            <w:noProof/>
            <w:webHidden/>
          </w:rPr>
        </w:r>
        <w:r w:rsidR="00EC4457">
          <w:rPr>
            <w:noProof/>
            <w:webHidden/>
          </w:rPr>
          <w:fldChar w:fldCharType="separate"/>
        </w:r>
        <w:r w:rsidR="00365FFA">
          <w:rPr>
            <w:noProof/>
            <w:webHidden/>
          </w:rPr>
          <w:t>38</w:t>
        </w:r>
        <w:r w:rsidR="00EC4457">
          <w:rPr>
            <w:noProof/>
            <w:webHidden/>
          </w:rPr>
          <w:fldChar w:fldCharType="end"/>
        </w:r>
      </w:hyperlink>
    </w:p>
    <w:p w14:paraId="0266C22A" w14:textId="414E24EB" w:rsidR="00EC4457" w:rsidRDefault="0035027D">
      <w:pPr>
        <w:pStyle w:val="TOC1"/>
        <w:tabs>
          <w:tab w:val="left" w:pos="480"/>
          <w:tab w:val="right" w:leader="dot" w:pos="9628"/>
        </w:tabs>
        <w:rPr>
          <w:rFonts w:asciiTheme="minorHAnsi" w:eastAsiaTheme="minorEastAsia" w:hAnsiTheme="minorHAnsi" w:cstheme="minorBidi"/>
          <w:b w:val="0"/>
          <w:bCs w:val="0"/>
          <w:caps w:val="0"/>
          <w:noProof/>
          <w:sz w:val="24"/>
          <w:szCs w:val="24"/>
          <w:lang w:eastAsia="en-GB"/>
        </w:rPr>
      </w:pPr>
      <w:hyperlink w:anchor="_Toc84247190" w:history="1">
        <w:r w:rsidR="00EC4457" w:rsidRPr="00163675">
          <w:rPr>
            <w:rStyle w:val="Hyperlink"/>
            <w:noProof/>
          </w:rPr>
          <w:t>8.</w:t>
        </w:r>
        <w:r w:rsidR="00EC4457">
          <w:rPr>
            <w:rFonts w:asciiTheme="minorHAnsi" w:eastAsiaTheme="minorEastAsia" w:hAnsiTheme="minorHAnsi" w:cstheme="minorBidi"/>
            <w:b w:val="0"/>
            <w:bCs w:val="0"/>
            <w:caps w:val="0"/>
            <w:noProof/>
            <w:sz w:val="24"/>
            <w:szCs w:val="24"/>
            <w:lang w:eastAsia="en-GB"/>
          </w:rPr>
          <w:tab/>
        </w:r>
        <w:r w:rsidR="00EC4457" w:rsidRPr="00163675">
          <w:rPr>
            <w:rStyle w:val="Hyperlink"/>
            <w:noProof/>
          </w:rPr>
          <w:t>SPECIAL CONDITIONS OF CONTRACT</w:t>
        </w:r>
        <w:r w:rsidR="00EC4457">
          <w:rPr>
            <w:noProof/>
            <w:webHidden/>
          </w:rPr>
          <w:tab/>
        </w:r>
        <w:r w:rsidR="00EC4457">
          <w:rPr>
            <w:noProof/>
            <w:webHidden/>
          </w:rPr>
          <w:fldChar w:fldCharType="begin"/>
        </w:r>
        <w:r w:rsidR="00EC4457">
          <w:rPr>
            <w:noProof/>
            <w:webHidden/>
          </w:rPr>
          <w:instrText xml:space="preserve"> PAGEREF _Toc84247190 \h </w:instrText>
        </w:r>
        <w:r w:rsidR="00EC4457">
          <w:rPr>
            <w:noProof/>
            <w:webHidden/>
          </w:rPr>
        </w:r>
        <w:r w:rsidR="00EC4457">
          <w:rPr>
            <w:noProof/>
            <w:webHidden/>
          </w:rPr>
          <w:fldChar w:fldCharType="separate"/>
        </w:r>
        <w:r w:rsidR="00365FFA">
          <w:rPr>
            <w:noProof/>
            <w:webHidden/>
          </w:rPr>
          <w:t>38</w:t>
        </w:r>
        <w:r w:rsidR="00EC4457">
          <w:rPr>
            <w:noProof/>
            <w:webHidden/>
          </w:rPr>
          <w:fldChar w:fldCharType="end"/>
        </w:r>
      </w:hyperlink>
    </w:p>
    <w:p w14:paraId="3B33816D" w14:textId="7121D8BC" w:rsidR="00EC4457" w:rsidRDefault="0035027D">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4247191" w:history="1">
        <w:r w:rsidR="00EC4457" w:rsidRPr="00163675">
          <w:rPr>
            <w:rStyle w:val="Hyperlink"/>
            <w:noProof/>
          </w:rPr>
          <w:t>8.1.</w:t>
        </w:r>
        <w:r w:rsidR="00EC4457">
          <w:rPr>
            <w:rFonts w:asciiTheme="minorHAnsi" w:eastAsiaTheme="minorEastAsia" w:hAnsiTheme="minorHAnsi" w:cstheme="minorBidi"/>
            <w:smallCaps w:val="0"/>
            <w:noProof/>
            <w:sz w:val="24"/>
            <w:szCs w:val="24"/>
            <w:lang w:eastAsia="en-GB"/>
          </w:rPr>
          <w:tab/>
        </w:r>
        <w:r w:rsidR="00EC4457" w:rsidRPr="00163675">
          <w:rPr>
            <w:rStyle w:val="Hyperlink"/>
            <w:noProof/>
          </w:rPr>
          <w:t>INSTRUCTION</w:t>
        </w:r>
        <w:r w:rsidR="00EC4457">
          <w:rPr>
            <w:noProof/>
            <w:webHidden/>
          </w:rPr>
          <w:tab/>
        </w:r>
        <w:r w:rsidR="00EC4457">
          <w:rPr>
            <w:noProof/>
            <w:webHidden/>
          </w:rPr>
          <w:fldChar w:fldCharType="begin"/>
        </w:r>
        <w:r w:rsidR="00EC4457">
          <w:rPr>
            <w:noProof/>
            <w:webHidden/>
          </w:rPr>
          <w:instrText xml:space="preserve"> PAGEREF _Toc84247191 \h </w:instrText>
        </w:r>
        <w:r w:rsidR="00EC4457">
          <w:rPr>
            <w:noProof/>
            <w:webHidden/>
          </w:rPr>
        </w:r>
        <w:r w:rsidR="00EC4457">
          <w:rPr>
            <w:noProof/>
            <w:webHidden/>
          </w:rPr>
          <w:fldChar w:fldCharType="separate"/>
        </w:r>
        <w:r w:rsidR="00365FFA">
          <w:rPr>
            <w:noProof/>
            <w:webHidden/>
          </w:rPr>
          <w:t>38</w:t>
        </w:r>
        <w:r w:rsidR="00EC4457">
          <w:rPr>
            <w:noProof/>
            <w:webHidden/>
          </w:rPr>
          <w:fldChar w:fldCharType="end"/>
        </w:r>
      </w:hyperlink>
    </w:p>
    <w:p w14:paraId="41F906F8" w14:textId="0BF2A7E8" w:rsidR="00EC4457" w:rsidRDefault="0035027D">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4247192" w:history="1">
        <w:r w:rsidR="00EC4457" w:rsidRPr="00163675">
          <w:rPr>
            <w:rStyle w:val="Hyperlink"/>
            <w:noProof/>
          </w:rPr>
          <w:t>8.2.</w:t>
        </w:r>
        <w:r w:rsidR="00EC4457">
          <w:rPr>
            <w:rFonts w:asciiTheme="minorHAnsi" w:eastAsiaTheme="minorEastAsia" w:hAnsiTheme="minorHAnsi" w:cstheme="minorBidi"/>
            <w:smallCaps w:val="0"/>
            <w:noProof/>
            <w:sz w:val="24"/>
            <w:szCs w:val="24"/>
            <w:lang w:eastAsia="en-GB"/>
          </w:rPr>
          <w:tab/>
        </w:r>
        <w:r w:rsidR="00EC4457" w:rsidRPr="00163675">
          <w:rPr>
            <w:rStyle w:val="Hyperlink"/>
            <w:noProof/>
          </w:rPr>
          <w:t>SPECIAL CONDITIONS OF CONTRACT</w:t>
        </w:r>
        <w:r w:rsidR="00EC4457">
          <w:rPr>
            <w:noProof/>
            <w:webHidden/>
          </w:rPr>
          <w:tab/>
        </w:r>
        <w:r w:rsidR="00EC4457">
          <w:rPr>
            <w:noProof/>
            <w:webHidden/>
          </w:rPr>
          <w:fldChar w:fldCharType="begin"/>
        </w:r>
        <w:r w:rsidR="00EC4457">
          <w:rPr>
            <w:noProof/>
            <w:webHidden/>
          </w:rPr>
          <w:instrText xml:space="preserve"> PAGEREF _Toc84247192 \h </w:instrText>
        </w:r>
        <w:r w:rsidR="00EC4457">
          <w:rPr>
            <w:noProof/>
            <w:webHidden/>
          </w:rPr>
        </w:r>
        <w:r w:rsidR="00EC4457">
          <w:rPr>
            <w:noProof/>
            <w:webHidden/>
          </w:rPr>
          <w:fldChar w:fldCharType="separate"/>
        </w:r>
        <w:r w:rsidR="00365FFA">
          <w:rPr>
            <w:noProof/>
            <w:webHidden/>
          </w:rPr>
          <w:t>38</w:t>
        </w:r>
        <w:r w:rsidR="00EC4457">
          <w:rPr>
            <w:noProof/>
            <w:webHidden/>
          </w:rPr>
          <w:fldChar w:fldCharType="end"/>
        </w:r>
      </w:hyperlink>
    </w:p>
    <w:p w14:paraId="098D36CF" w14:textId="29BF3D2C" w:rsidR="00EC4457" w:rsidRDefault="0035027D">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4247193" w:history="1">
        <w:r w:rsidR="00EC4457" w:rsidRPr="00163675">
          <w:rPr>
            <w:rStyle w:val="Hyperlink"/>
            <w:noProof/>
          </w:rPr>
          <w:t>8.3.</w:t>
        </w:r>
        <w:r w:rsidR="00EC4457">
          <w:rPr>
            <w:rFonts w:asciiTheme="minorHAnsi" w:eastAsiaTheme="minorEastAsia" w:hAnsiTheme="minorHAnsi" w:cstheme="minorBidi"/>
            <w:smallCaps w:val="0"/>
            <w:noProof/>
            <w:sz w:val="24"/>
            <w:szCs w:val="24"/>
            <w:lang w:eastAsia="en-GB"/>
          </w:rPr>
          <w:tab/>
        </w:r>
        <w:r w:rsidR="00EC4457" w:rsidRPr="00163675">
          <w:rPr>
            <w:rStyle w:val="Hyperlink"/>
            <w:noProof/>
          </w:rPr>
          <w:t>DECLARATION OF ACCEPTANCE</w:t>
        </w:r>
        <w:r w:rsidR="00EC4457">
          <w:rPr>
            <w:noProof/>
            <w:webHidden/>
          </w:rPr>
          <w:tab/>
        </w:r>
        <w:r w:rsidR="00EC4457">
          <w:rPr>
            <w:noProof/>
            <w:webHidden/>
          </w:rPr>
          <w:fldChar w:fldCharType="begin"/>
        </w:r>
        <w:r w:rsidR="00EC4457">
          <w:rPr>
            <w:noProof/>
            <w:webHidden/>
          </w:rPr>
          <w:instrText xml:space="preserve"> PAGEREF _Toc84247193 \h </w:instrText>
        </w:r>
        <w:r w:rsidR="00EC4457">
          <w:rPr>
            <w:noProof/>
            <w:webHidden/>
          </w:rPr>
        </w:r>
        <w:r w:rsidR="00EC4457">
          <w:rPr>
            <w:noProof/>
            <w:webHidden/>
          </w:rPr>
          <w:fldChar w:fldCharType="separate"/>
        </w:r>
        <w:r w:rsidR="00365FFA">
          <w:rPr>
            <w:noProof/>
            <w:webHidden/>
          </w:rPr>
          <w:t>46</w:t>
        </w:r>
        <w:r w:rsidR="00EC4457">
          <w:rPr>
            <w:noProof/>
            <w:webHidden/>
          </w:rPr>
          <w:fldChar w:fldCharType="end"/>
        </w:r>
      </w:hyperlink>
    </w:p>
    <w:p w14:paraId="097C4718" w14:textId="4BE23CF7" w:rsidR="00EC4457" w:rsidRDefault="0035027D">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4247194" w:history="1">
        <w:r w:rsidR="00EC4457" w:rsidRPr="00163675">
          <w:rPr>
            <w:rStyle w:val="Hyperlink"/>
            <w:noProof/>
          </w:rPr>
          <w:t>8.4</w:t>
        </w:r>
        <w:r w:rsidR="00EC4457">
          <w:rPr>
            <w:rFonts w:asciiTheme="minorHAnsi" w:eastAsiaTheme="minorEastAsia" w:hAnsiTheme="minorHAnsi" w:cstheme="minorBidi"/>
            <w:smallCaps w:val="0"/>
            <w:noProof/>
            <w:sz w:val="24"/>
            <w:szCs w:val="24"/>
            <w:lang w:eastAsia="en-GB"/>
          </w:rPr>
          <w:tab/>
        </w:r>
        <w:r w:rsidR="00EC4457" w:rsidRPr="00163675">
          <w:rPr>
            <w:rStyle w:val="Hyperlink"/>
            <w:noProof/>
          </w:rPr>
          <w:t>DECLARATION OF ACCEPTANCE FOR PROTECTION OF PERSONAL INFORMATION ACT</w:t>
        </w:r>
        <w:r w:rsidR="00EC4457">
          <w:rPr>
            <w:noProof/>
            <w:webHidden/>
          </w:rPr>
          <w:tab/>
        </w:r>
        <w:r w:rsidR="00EC4457">
          <w:rPr>
            <w:noProof/>
            <w:webHidden/>
          </w:rPr>
          <w:fldChar w:fldCharType="begin"/>
        </w:r>
        <w:r w:rsidR="00EC4457">
          <w:rPr>
            <w:noProof/>
            <w:webHidden/>
          </w:rPr>
          <w:instrText xml:space="preserve"> PAGEREF _Toc84247194 \h </w:instrText>
        </w:r>
        <w:r w:rsidR="00EC4457">
          <w:rPr>
            <w:noProof/>
            <w:webHidden/>
          </w:rPr>
        </w:r>
        <w:r w:rsidR="00EC4457">
          <w:rPr>
            <w:noProof/>
            <w:webHidden/>
          </w:rPr>
          <w:fldChar w:fldCharType="separate"/>
        </w:r>
        <w:r w:rsidR="00365FFA">
          <w:rPr>
            <w:noProof/>
            <w:webHidden/>
          </w:rPr>
          <w:t>46</w:t>
        </w:r>
        <w:r w:rsidR="00EC4457">
          <w:rPr>
            <w:noProof/>
            <w:webHidden/>
          </w:rPr>
          <w:fldChar w:fldCharType="end"/>
        </w:r>
      </w:hyperlink>
    </w:p>
    <w:p w14:paraId="7FC0176A" w14:textId="42A78FF4" w:rsidR="00EC4457" w:rsidRDefault="0035027D">
      <w:pPr>
        <w:pStyle w:val="TOC1"/>
        <w:tabs>
          <w:tab w:val="left" w:pos="1440"/>
          <w:tab w:val="right" w:leader="dot" w:pos="9628"/>
        </w:tabs>
        <w:rPr>
          <w:rFonts w:asciiTheme="minorHAnsi" w:eastAsiaTheme="minorEastAsia" w:hAnsiTheme="minorHAnsi" w:cstheme="minorBidi"/>
          <w:b w:val="0"/>
          <w:bCs w:val="0"/>
          <w:caps w:val="0"/>
          <w:noProof/>
          <w:sz w:val="24"/>
          <w:szCs w:val="24"/>
          <w:lang w:eastAsia="en-GB"/>
        </w:rPr>
      </w:pPr>
      <w:hyperlink w:anchor="_Toc84247195" w:history="1">
        <w:r w:rsidR="00EC4457" w:rsidRPr="00163675">
          <w:rPr>
            <w:rStyle w:val="Hyperlink"/>
            <w:noProof/>
          </w:rPr>
          <w:t>ANNEX A.3:</w:t>
        </w:r>
        <w:r w:rsidR="00EC4457">
          <w:rPr>
            <w:rFonts w:asciiTheme="minorHAnsi" w:eastAsiaTheme="minorEastAsia" w:hAnsiTheme="minorHAnsi" w:cstheme="minorBidi"/>
            <w:b w:val="0"/>
            <w:bCs w:val="0"/>
            <w:caps w:val="0"/>
            <w:noProof/>
            <w:sz w:val="24"/>
            <w:szCs w:val="24"/>
            <w:lang w:eastAsia="en-GB"/>
          </w:rPr>
          <w:tab/>
        </w:r>
        <w:r w:rsidR="00EC4457" w:rsidRPr="00163675">
          <w:rPr>
            <w:rStyle w:val="Hyperlink"/>
            <w:noProof/>
          </w:rPr>
          <w:t>VALUE PROPOSITION AND PRICING</w:t>
        </w:r>
        <w:r w:rsidR="00EC4457">
          <w:rPr>
            <w:noProof/>
            <w:webHidden/>
          </w:rPr>
          <w:tab/>
        </w:r>
        <w:r w:rsidR="00EC4457">
          <w:rPr>
            <w:noProof/>
            <w:webHidden/>
          </w:rPr>
          <w:fldChar w:fldCharType="begin"/>
        </w:r>
        <w:r w:rsidR="00EC4457">
          <w:rPr>
            <w:noProof/>
            <w:webHidden/>
          </w:rPr>
          <w:instrText xml:space="preserve"> PAGEREF _Toc84247195 \h </w:instrText>
        </w:r>
        <w:r w:rsidR="00EC4457">
          <w:rPr>
            <w:noProof/>
            <w:webHidden/>
          </w:rPr>
        </w:r>
        <w:r w:rsidR="00EC4457">
          <w:rPr>
            <w:noProof/>
            <w:webHidden/>
          </w:rPr>
          <w:fldChar w:fldCharType="separate"/>
        </w:r>
        <w:r w:rsidR="00365FFA">
          <w:rPr>
            <w:noProof/>
            <w:webHidden/>
          </w:rPr>
          <w:t>47</w:t>
        </w:r>
        <w:r w:rsidR="00EC4457">
          <w:rPr>
            <w:noProof/>
            <w:webHidden/>
          </w:rPr>
          <w:fldChar w:fldCharType="end"/>
        </w:r>
      </w:hyperlink>
    </w:p>
    <w:p w14:paraId="074F4A74" w14:textId="0A50679F" w:rsidR="00EC4457" w:rsidRDefault="0035027D">
      <w:pPr>
        <w:pStyle w:val="TOC1"/>
        <w:tabs>
          <w:tab w:val="left" w:pos="480"/>
          <w:tab w:val="right" w:leader="dot" w:pos="9628"/>
        </w:tabs>
        <w:rPr>
          <w:rFonts w:asciiTheme="minorHAnsi" w:eastAsiaTheme="minorEastAsia" w:hAnsiTheme="minorHAnsi" w:cstheme="minorBidi"/>
          <w:b w:val="0"/>
          <w:bCs w:val="0"/>
          <w:caps w:val="0"/>
          <w:noProof/>
          <w:sz w:val="24"/>
          <w:szCs w:val="24"/>
          <w:lang w:eastAsia="en-GB"/>
        </w:rPr>
      </w:pPr>
      <w:hyperlink w:anchor="_Toc84247196" w:history="1">
        <w:r w:rsidR="00EC4457" w:rsidRPr="00163675">
          <w:rPr>
            <w:rStyle w:val="Hyperlink"/>
            <w:noProof/>
          </w:rPr>
          <w:t>9.</w:t>
        </w:r>
        <w:r w:rsidR="00EC4457">
          <w:rPr>
            <w:rFonts w:asciiTheme="minorHAnsi" w:eastAsiaTheme="minorEastAsia" w:hAnsiTheme="minorHAnsi" w:cstheme="minorBidi"/>
            <w:b w:val="0"/>
            <w:bCs w:val="0"/>
            <w:caps w:val="0"/>
            <w:noProof/>
            <w:sz w:val="24"/>
            <w:szCs w:val="24"/>
            <w:lang w:eastAsia="en-GB"/>
          </w:rPr>
          <w:tab/>
        </w:r>
        <w:r w:rsidR="00EC4457" w:rsidRPr="00163675">
          <w:rPr>
            <w:rStyle w:val="Hyperlink"/>
            <w:noProof/>
          </w:rPr>
          <w:t>COSTING AND PRICING</w:t>
        </w:r>
        <w:r w:rsidR="00EC4457">
          <w:rPr>
            <w:noProof/>
            <w:webHidden/>
          </w:rPr>
          <w:tab/>
        </w:r>
        <w:r w:rsidR="00EC4457">
          <w:rPr>
            <w:noProof/>
            <w:webHidden/>
          </w:rPr>
          <w:fldChar w:fldCharType="begin"/>
        </w:r>
        <w:r w:rsidR="00EC4457">
          <w:rPr>
            <w:noProof/>
            <w:webHidden/>
          </w:rPr>
          <w:instrText xml:space="preserve"> PAGEREF _Toc84247196 \h </w:instrText>
        </w:r>
        <w:r w:rsidR="00EC4457">
          <w:rPr>
            <w:noProof/>
            <w:webHidden/>
          </w:rPr>
        </w:r>
        <w:r w:rsidR="00EC4457">
          <w:rPr>
            <w:noProof/>
            <w:webHidden/>
          </w:rPr>
          <w:fldChar w:fldCharType="separate"/>
        </w:r>
        <w:r w:rsidR="00365FFA">
          <w:rPr>
            <w:noProof/>
            <w:webHidden/>
          </w:rPr>
          <w:t>47</w:t>
        </w:r>
        <w:r w:rsidR="00EC4457">
          <w:rPr>
            <w:noProof/>
            <w:webHidden/>
          </w:rPr>
          <w:fldChar w:fldCharType="end"/>
        </w:r>
      </w:hyperlink>
    </w:p>
    <w:p w14:paraId="07E7EAE2" w14:textId="3248D78E" w:rsidR="00EC4457" w:rsidRDefault="0035027D">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4247197" w:history="1">
        <w:r w:rsidR="00EC4457" w:rsidRPr="00163675">
          <w:rPr>
            <w:rStyle w:val="Hyperlink"/>
            <w:noProof/>
          </w:rPr>
          <w:t>9.1.</w:t>
        </w:r>
        <w:r w:rsidR="00EC4457">
          <w:rPr>
            <w:rFonts w:asciiTheme="minorHAnsi" w:eastAsiaTheme="minorEastAsia" w:hAnsiTheme="minorHAnsi" w:cstheme="minorBidi"/>
            <w:smallCaps w:val="0"/>
            <w:noProof/>
            <w:sz w:val="24"/>
            <w:szCs w:val="24"/>
            <w:lang w:eastAsia="en-GB"/>
          </w:rPr>
          <w:tab/>
        </w:r>
        <w:r w:rsidR="00EC4457" w:rsidRPr="00163675">
          <w:rPr>
            <w:rStyle w:val="Hyperlink"/>
            <w:noProof/>
          </w:rPr>
          <w:t>COSTING AND PRICING EVALUATION</w:t>
        </w:r>
        <w:r w:rsidR="00EC4457">
          <w:rPr>
            <w:noProof/>
            <w:webHidden/>
          </w:rPr>
          <w:tab/>
        </w:r>
        <w:r w:rsidR="00EC4457">
          <w:rPr>
            <w:noProof/>
            <w:webHidden/>
          </w:rPr>
          <w:fldChar w:fldCharType="begin"/>
        </w:r>
        <w:r w:rsidR="00EC4457">
          <w:rPr>
            <w:noProof/>
            <w:webHidden/>
          </w:rPr>
          <w:instrText xml:space="preserve"> PAGEREF _Toc84247197 \h </w:instrText>
        </w:r>
        <w:r w:rsidR="00EC4457">
          <w:rPr>
            <w:noProof/>
            <w:webHidden/>
          </w:rPr>
        </w:r>
        <w:r w:rsidR="00EC4457">
          <w:rPr>
            <w:noProof/>
            <w:webHidden/>
          </w:rPr>
          <w:fldChar w:fldCharType="separate"/>
        </w:r>
        <w:r w:rsidR="00365FFA">
          <w:rPr>
            <w:noProof/>
            <w:webHidden/>
          </w:rPr>
          <w:t>47</w:t>
        </w:r>
        <w:r w:rsidR="00EC4457">
          <w:rPr>
            <w:noProof/>
            <w:webHidden/>
          </w:rPr>
          <w:fldChar w:fldCharType="end"/>
        </w:r>
      </w:hyperlink>
    </w:p>
    <w:p w14:paraId="672A900E" w14:textId="32FBABC5" w:rsidR="00EC4457" w:rsidRDefault="0035027D">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4247198" w:history="1">
        <w:r w:rsidR="00EC4457" w:rsidRPr="00163675">
          <w:rPr>
            <w:rStyle w:val="Hyperlink"/>
            <w:noProof/>
          </w:rPr>
          <w:t>9.2.</w:t>
        </w:r>
        <w:r w:rsidR="00EC4457">
          <w:rPr>
            <w:rFonts w:asciiTheme="minorHAnsi" w:eastAsiaTheme="minorEastAsia" w:hAnsiTheme="minorHAnsi" w:cstheme="minorBidi"/>
            <w:smallCaps w:val="0"/>
            <w:noProof/>
            <w:sz w:val="24"/>
            <w:szCs w:val="24"/>
            <w:lang w:eastAsia="en-GB"/>
          </w:rPr>
          <w:tab/>
        </w:r>
        <w:r w:rsidR="00EC4457" w:rsidRPr="00163675">
          <w:rPr>
            <w:rStyle w:val="Hyperlink"/>
            <w:noProof/>
          </w:rPr>
          <w:t>COSTING AND PRICING CONDITIONS</w:t>
        </w:r>
        <w:r w:rsidR="00EC4457">
          <w:rPr>
            <w:noProof/>
            <w:webHidden/>
          </w:rPr>
          <w:tab/>
        </w:r>
        <w:r w:rsidR="00EC4457">
          <w:rPr>
            <w:noProof/>
            <w:webHidden/>
          </w:rPr>
          <w:fldChar w:fldCharType="begin"/>
        </w:r>
        <w:r w:rsidR="00EC4457">
          <w:rPr>
            <w:noProof/>
            <w:webHidden/>
          </w:rPr>
          <w:instrText xml:space="preserve"> PAGEREF _Toc84247198 \h </w:instrText>
        </w:r>
        <w:r w:rsidR="00EC4457">
          <w:rPr>
            <w:noProof/>
            <w:webHidden/>
          </w:rPr>
        </w:r>
        <w:r w:rsidR="00EC4457">
          <w:rPr>
            <w:noProof/>
            <w:webHidden/>
          </w:rPr>
          <w:fldChar w:fldCharType="separate"/>
        </w:r>
        <w:r w:rsidR="00365FFA">
          <w:rPr>
            <w:noProof/>
            <w:webHidden/>
          </w:rPr>
          <w:t>47</w:t>
        </w:r>
        <w:r w:rsidR="00EC4457">
          <w:rPr>
            <w:noProof/>
            <w:webHidden/>
          </w:rPr>
          <w:fldChar w:fldCharType="end"/>
        </w:r>
      </w:hyperlink>
    </w:p>
    <w:p w14:paraId="66E54C84" w14:textId="2C0EBD7E" w:rsidR="00EC4457" w:rsidRDefault="0035027D">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4247199" w:history="1">
        <w:r w:rsidR="00EC4457" w:rsidRPr="00163675">
          <w:rPr>
            <w:rStyle w:val="Hyperlink"/>
            <w:noProof/>
          </w:rPr>
          <w:t>9.3</w:t>
        </w:r>
        <w:r w:rsidR="00EC4457">
          <w:rPr>
            <w:rFonts w:asciiTheme="minorHAnsi" w:eastAsiaTheme="minorEastAsia" w:hAnsiTheme="minorHAnsi" w:cstheme="minorBidi"/>
            <w:smallCaps w:val="0"/>
            <w:noProof/>
            <w:sz w:val="24"/>
            <w:szCs w:val="24"/>
            <w:lang w:eastAsia="en-GB"/>
          </w:rPr>
          <w:tab/>
        </w:r>
        <w:r w:rsidR="00EC4457" w:rsidRPr="00163675">
          <w:rPr>
            <w:rStyle w:val="Hyperlink"/>
            <w:noProof/>
          </w:rPr>
          <w:t>BID PRICING SCHEDULE</w:t>
        </w:r>
        <w:r w:rsidR="00EC4457">
          <w:rPr>
            <w:noProof/>
            <w:webHidden/>
          </w:rPr>
          <w:tab/>
        </w:r>
        <w:r w:rsidR="00EC4457">
          <w:rPr>
            <w:noProof/>
            <w:webHidden/>
          </w:rPr>
          <w:fldChar w:fldCharType="begin"/>
        </w:r>
        <w:r w:rsidR="00EC4457">
          <w:rPr>
            <w:noProof/>
            <w:webHidden/>
          </w:rPr>
          <w:instrText xml:space="preserve"> PAGEREF _Toc84247199 \h </w:instrText>
        </w:r>
        <w:r w:rsidR="00EC4457">
          <w:rPr>
            <w:noProof/>
            <w:webHidden/>
          </w:rPr>
        </w:r>
        <w:r w:rsidR="00EC4457">
          <w:rPr>
            <w:noProof/>
            <w:webHidden/>
          </w:rPr>
          <w:fldChar w:fldCharType="separate"/>
        </w:r>
        <w:r w:rsidR="00365FFA">
          <w:rPr>
            <w:noProof/>
            <w:webHidden/>
          </w:rPr>
          <w:t>48</w:t>
        </w:r>
        <w:r w:rsidR="00EC4457">
          <w:rPr>
            <w:noProof/>
            <w:webHidden/>
          </w:rPr>
          <w:fldChar w:fldCharType="end"/>
        </w:r>
      </w:hyperlink>
    </w:p>
    <w:p w14:paraId="05B53F38" w14:textId="2394DA3B" w:rsidR="00EC4457" w:rsidRDefault="0035027D">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4247200" w:history="1">
        <w:r w:rsidR="00EC4457" w:rsidRPr="00163675">
          <w:rPr>
            <w:rStyle w:val="Hyperlink"/>
            <w:noProof/>
          </w:rPr>
          <w:t>9.4</w:t>
        </w:r>
        <w:r w:rsidR="00EC4457">
          <w:rPr>
            <w:rFonts w:asciiTheme="minorHAnsi" w:eastAsiaTheme="minorEastAsia" w:hAnsiTheme="minorHAnsi" w:cstheme="minorBidi"/>
            <w:smallCaps w:val="0"/>
            <w:noProof/>
            <w:sz w:val="24"/>
            <w:szCs w:val="24"/>
            <w:lang w:eastAsia="en-GB"/>
          </w:rPr>
          <w:tab/>
        </w:r>
        <w:r w:rsidR="00EC4457" w:rsidRPr="00163675">
          <w:rPr>
            <w:rStyle w:val="Hyperlink"/>
            <w:noProof/>
          </w:rPr>
          <w:t>DECLARATION OF ACCEPTANCE</w:t>
        </w:r>
        <w:r w:rsidR="00EC4457">
          <w:rPr>
            <w:noProof/>
            <w:webHidden/>
          </w:rPr>
          <w:tab/>
        </w:r>
        <w:r w:rsidR="00EC4457">
          <w:rPr>
            <w:noProof/>
            <w:webHidden/>
          </w:rPr>
          <w:fldChar w:fldCharType="begin"/>
        </w:r>
        <w:r w:rsidR="00EC4457">
          <w:rPr>
            <w:noProof/>
            <w:webHidden/>
          </w:rPr>
          <w:instrText xml:space="preserve"> PAGEREF _Toc84247200 \h </w:instrText>
        </w:r>
        <w:r w:rsidR="00EC4457">
          <w:rPr>
            <w:noProof/>
            <w:webHidden/>
          </w:rPr>
        </w:r>
        <w:r w:rsidR="00EC4457">
          <w:rPr>
            <w:noProof/>
            <w:webHidden/>
          </w:rPr>
          <w:fldChar w:fldCharType="separate"/>
        </w:r>
        <w:r w:rsidR="00365FFA">
          <w:rPr>
            <w:noProof/>
            <w:webHidden/>
          </w:rPr>
          <w:t>48</w:t>
        </w:r>
        <w:r w:rsidR="00EC4457">
          <w:rPr>
            <w:noProof/>
            <w:webHidden/>
          </w:rPr>
          <w:fldChar w:fldCharType="end"/>
        </w:r>
      </w:hyperlink>
    </w:p>
    <w:p w14:paraId="154703F7" w14:textId="23EA934B" w:rsidR="00EC4457" w:rsidRDefault="0035027D">
      <w:pPr>
        <w:pStyle w:val="TOC1"/>
        <w:tabs>
          <w:tab w:val="left" w:pos="1440"/>
          <w:tab w:val="right" w:leader="dot" w:pos="9628"/>
        </w:tabs>
        <w:rPr>
          <w:rFonts w:asciiTheme="minorHAnsi" w:eastAsiaTheme="minorEastAsia" w:hAnsiTheme="minorHAnsi" w:cstheme="minorBidi"/>
          <w:b w:val="0"/>
          <w:bCs w:val="0"/>
          <w:caps w:val="0"/>
          <w:noProof/>
          <w:sz w:val="24"/>
          <w:szCs w:val="24"/>
          <w:lang w:eastAsia="en-GB"/>
        </w:rPr>
      </w:pPr>
      <w:hyperlink w:anchor="_Toc84247201" w:history="1">
        <w:r w:rsidR="00EC4457" w:rsidRPr="00163675">
          <w:rPr>
            <w:rStyle w:val="Hyperlink"/>
            <w:noProof/>
          </w:rPr>
          <w:t>ANNEX A.4:</w:t>
        </w:r>
        <w:r w:rsidR="00EC4457">
          <w:rPr>
            <w:rFonts w:asciiTheme="minorHAnsi" w:eastAsiaTheme="minorEastAsia" w:hAnsiTheme="minorHAnsi" w:cstheme="minorBidi"/>
            <w:b w:val="0"/>
            <w:bCs w:val="0"/>
            <w:caps w:val="0"/>
            <w:noProof/>
            <w:sz w:val="24"/>
            <w:szCs w:val="24"/>
            <w:lang w:eastAsia="en-GB"/>
          </w:rPr>
          <w:tab/>
        </w:r>
        <w:r w:rsidR="00EC4457" w:rsidRPr="00163675">
          <w:rPr>
            <w:rStyle w:val="Hyperlink"/>
            <w:noProof/>
          </w:rPr>
          <w:t>Terms and definitions</w:t>
        </w:r>
        <w:r w:rsidR="00EC4457">
          <w:rPr>
            <w:noProof/>
            <w:webHidden/>
          </w:rPr>
          <w:tab/>
        </w:r>
        <w:r w:rsidR="00EC4457">
          <w:rPr>
            <w:noProof/>
            <w:webHidden/>
          </w:rPr>
          <w:fldChar w:fldCharType="begin"/>
        </w:r>
        <w:r w:rsidR="00EC4457">
          <w:rPr>
            <w:noProof/>
            <w:webHidden/>
          </w:rPr>
          <w:instrText xml:space="preserve"> PAGEREF _Toc84247201 \h </w:instrText>
        </w:r>
        <w:r w:rsidR="00EC4457">
          <w:rPr>
            <w:noProof/>
            <w:webHidden/>
          </w:rPr>
        </w:r>
        <w:r w:rsidR="00EC4457">
          <w:rPr>
            <w:noProof/>
            <w:webHidden/>
          </w:rPr>
          <w:fldChar w:fldCharType="separate"/>
        </w:r>
        <w:r w:rsidR="00365FFA">
          <w:rPr>
            <w:noProof/>
            <w:webHidden/>
          </w:rPr>
          <w:t>49</w:t>
        </w:r>
        <w:r w:rsidR="00EC4457">
          <w:rPr>
            <w:noProof/>
            <w:webHidden/>
          </w:rPr>
          <w:fldChar w:fldCharType="end"/>
        </w:r>
      </w:hyperlink>
    </w:p>
    <w:p w14:paraId="606FCC2E" w14:textId="149E674A" w:rsidR="00EC4457" w:rsidRDefault="0035027D">
      <w:pPr>
        <w:pStyle w:val="TOC1"/>
        <w:tabs>
          <w:tab w:val="left" w:pos="720"/>
          <w:tab w:val="right" w:leader="dot" w:pos="9628"/>
        </w:tabs>
        <w:rPr>
          <w:rFonts w:asciiTheme="minorHAnsi" w:eastAsiaTheme="minorEastAsia" w:hAnsiTheme="minorHAnsi" w:cstheme="minorBidi"/>
          <w:b w:val="0"/>
          <w:bCs w:val="0"/>
          <w:caps w:val="0"/>
          <w:noProof/>
          <w:sz w:val="24"/>
          <w:szCs w:val="24"/>
          <w:lang w:eastAsia="en-GB"/>
        </w:rPr>
      </w:pPr>
      <w:hyperlink w:anchor="_Toc84247202" w:history="1">
        <w:r w:rsidR="00EC4457" w:rsidRPr="00163675">
          <w:rPr>
            <w:rStyle w:val="Hyperlink"/>
            <w:noProof/>
          </w:rPr>
          <w:t>10.</w:t>
        </w:r>
        <w:r w:rsidR="00EC4457">
          <w:rPr>
            <w:rFonts w:asciiTheme="minorHAnsi" w:eastAsiaTheme="minorEastAsia" w:hAnsiTheme="minorHAnsi" w:cstheme="minorBidi"/>
            <w:b w:val="0"/>
            <w:bCs w:val="0"/>
            <w:caps w:val="0"/>
            <w:noProof/>
            <w:sz w:val="24"/>
            <w:szCs w:val="24"/>
            <w:lang w:eastAsia="en-GB"/>
          </w:rPr>
          <w:tab/>
        </w:r>
        <w:r w:rsidR="00EC4457" w:rsidRPr="00163675">
          <w:rPr>
            <w:rStyle w:val="Hyperlink"/>
            <w:noProof/>
          </w:rPr>
          <w:t>ABBREVIATIONS</w:t>
        </w:r>
        <w:r w:rsidR="00EC4457">
          <w:rPr>
            <w:noProof/>
            <w:webHidden/>
          </w:rPr>
          <w:tab/>
        </w:r>
        <w:r w:rsidR="00EC4457">
          <w:rPr>
            <w:noProof/>
            <w:webHidden/>
          </w:rPr>
          <w:fldChar w:fldCharType="begin"/>
        </w:r>
        <w:r w:rsidR="00EC4457">
          <w:rPr>
            <w:noProof/>
            <w:webHidden/>
          </w:rPr>
          <w:instrText xml:space="preserve"> PAGEREF _Toc84247202 \h </w:instrText>
        </w:r>
        <w:r w:rsidR="00EC4457">
          <w:rPr>
            <w:noProof/>
            <w:webHidden/>
          </w:rPr>
        </w:r>
        <w:r w:rsidR="00EC4457">
          <w:rPr>
            <w:noProof/>
            <w:webHidden/>
          </w:rPr>
          <w:fldChar w:fldCharType="separate"/>
        </w:r>
        <w:r w:rsidR="00365FFA">
          <w:rPr>
            <w:noProof/>
            <w:webHidden/>
          </w:rPr>
          <w:t>49</w:t>
        </w:r>
        <w:r w:rsidR="00EC4457">
          <w:rPr>
            <w:noProof/>
            <w:webHidden/>
          </w:rPr>
          <w:fldChar w:fldCharType="end"/>
        </w:r>
      </w:hyperlink>
    </w:p>
    <w:p w14:paraId="3BF8FC6B" w14:textId="7624DC17" w:rsidR="00EC4457" w:rsidRDefault="0035027D">
      <w:pPr>
        <w:pStyle w:val="TOC1"/>
        <w:tabs>
          <w:tab w:val="left" w:pos="720"/>
          <w:tab w:val="right" w:leader="dot" w:pos="9628"/>
        </w:tabs>
        <w:rPr>
          <w:rFonts w:asciiTheme="minorHAnsi" w:eastAsiaTheme="minorEastAsia" w:hAnsiTheme="minorHAnsi" w:cstheme="minorBidi"/>
          <w:b w:val="0"/>
          <w:bCs w:val="0"/>
          <w:caps w:val="0"/>
          <w:noProof/>
          <w:sz w:val="24"/>
          <w:szCs w:val="24"/>
          <w:lang w:eastAsia="en-GB"/>
        </w:rPr>
      </w:pPr>
      <w:hyperlink w:anchor="_Toc84247203" w:history="1">
        <w:r w:rsidR="00EC4457" w:rsidRPr="00163675">
          <w:rPr>
            <w:rStyle w:val="Hyperlink"/>
            <w:noProof/>
          </w:rPr>
          <w:t>11.</w:t>
        </w:r>
        <w:r w:rsidR="00EC4457">
          <w:rPr>
            <w:rFonts w:asciiTheme="minorHAnsi" w:eastAsiaTheme="minorEastAsia" w:hAnsiTheme="minorHAnsi" w:cstheme="minorBidi"/>
            <w:b w:val="0"/>
            <w:bCs w:val="0"/>
            <w:caps w:val="0"/>
            <w:noProof/>
            <w:sz w:val="24"/>
            <w:szCs w:val="24"/>
            <w:lang w:eastAsia="en-GB"/>
          </w:rPr>
          <w:tab/>
        </w:r>
        <w:r w:rsidR="00EC4457" w:rsidRPr="00163675">
          <w:rPr>
            <w:rStyle w:val="Hyperlink"/>
            <w:noProof/>
          </w:rPr>
          <w:t>DEFINITIONS</w:t>
        </w:r>
        <w:r w:rsidR="00EC4457">
          <w:rPr>
            <w:noProof/>
            <w:webHidden/>
          </w:rPr>
          <w:tab/>
        </w:r>
        <w:r w:rsidR="00EC4457">
          <w:rPr>
            <w:noProof/>
            <w:webHidden/>
          </w:rPr>
          <w:fldChar w:fldCharType="begin"/>
        </w:r>
        <w:r w:rsidR="00EC4457">
          <w:rPr>
            <w:noProof/>
            <w:webHidden/>
          </w:rPr>
          <w:instrText xml:space="preserve"> PAGEREF _Toc84247203 \h </w:instrText>
        </w:r>
        <w:r w:rsidR="00EC4457">
          <w:rPr>
            <w:noProof/>
            <w:webHidden/>
          </w:rPr>
        </w:r>
        <w:r w:rsidR="00EC4457">
          <w:rPr>
            <w:noProof/>
            <w:webHidden/>
          </w:rPr>
          <w:fldChar w:fldCharType="separate"/>
        </w:r>
        <w:r w:rsidR="00365FFA">
          <w:rPr>
            <w:noProof/>
            <w:webHidden/>
          </w:rPr>
          <w:t>49</w:t>
        </w:r>
        <w:r w:rsidR="00EC4457">
          <w:rPr>
            <w:noProof/>
            <w:webHidden/>
          </w:rPr>
          <w:fldChar w:fldCharType="end"/>
        </w:r>
      </w:hyperlink>
    </w:p>
    <w:p w14:paraId="59F86A70" w14:textId="7E532678" w:rsidR="00EC4457" w:rsidRDefault="0035027D">
      <w:pPr>
        <w:pStyle w:val="TOC1"/>
        <w:tabs>
          <w:tab w:val="right" w:leader="dot" w:pos="9628"/>
        </w:tabs>
        <w:rPr>
          <w:rFonts w:asciiTheme="minorHAnsi" w:eastAsiaTheme="minorEastAsia" w:hAnsiTheme="minorHAnsi" w:cstheme="minorBidi"/>
          <w:b w:val="0"/>
          <w:bCs w:val="0"/>
          <w:caps w:val="0"/>
          <w:noProof/>
          <w:sz w:val="24"/>
          <w:szCs w:val="24"/>
          <w:lang w:eastAsia="en-GB"/>
        </w:rPr>
      </w:pPr>
      <w:hyperlink w:anchor="_Toc84247204" w:history="1">
        <w:r w:rsidR="00EC4457" w:rsidRPr="00163675">
          <w:rPr>
            <w:rStyle w:val="Hyperlink"/>
            <w:noProof/>
          </w:rPr>
          <w:t>ANNEX B: BIDDER SUBSTANTIATING EVIDENCE</w:t>
        </w:r>
        <w:r w:rsidR="00EC4457">
          <w:rPr>
            <w:noProof/>
            <w:webHidden/>
          </w:rPr>
          <w:tab/>
        </w:r>
        <w:r w:rsidR="00EC4457">
          <w:rPr>
            <w:noProof/>
            <w:webHidden/>
          </w:rPr>
          <w:fldChar w:fldCharType="begin"/>
        </w:r>
        <w:r w:rsidR="00EC4457">
          <w:rPr>
            <w:noProof/>
            <w:webHidden/>
          </w:rPr>
          <w:instrText xml:space="preserve"> PAGEREF _Toc84247204 \h </w:instrText>
        </w:r>
        <w:r w:rsidR="00EC4457">
          <w:rPr>
            <w:noProof/>
            <w:webHidden/>
          </w:rPr>
        </w:r>
        <w:r w:rsidR="00EC4457">
          <w:rPr>
            <w:noProof/>
            <w:webHidden/>
          </w:rPr>
          <w:fldChar w:fldCharType="separate"/>
        </w:r>
        <w:r w:rsidR="00365FFA">
          <w:rPr>
            <w:noProof/>
            <w:webHidden/>
          </w:rPr>
          <w:t>50</w:t>
        </w:r>
        <w:r w:rsidR="00EC4457">
          <w:rPr>
            <w:noProof/>
            <w:webHidden/>
          </w:rPr>
          <w:fldChar w:fldCharType="end"/>
        </w:r>
      </w:hyperlink>
    </w:p>
    <w:p w14:paraId="2A18352A" w14:textId="79F73502" w:rsidR="00EC4457" w:rsidRDefault="0035027D">
      <w:pPr>
        <w:pStyle w:val="TOC1"/>
        <w:tabs>
          <w:tab w:val="left" w:pos="720"/>
          <w:tab w:val="right" w:leader="dot" w:pos="9628"/>
        </w:tabs>
        <w:rPr>
          <w:rFonts w:asciiTheme="minorHAnsi" w:eastAsiaTheme="minorEastAsia" w:hAnsiTheme="minorHAnsi" w:cstheme="minorBidi"/>
          <w:b w:val="0"/>
          <w:bCs w:val="0"/>
          <w:caps w:val="0"/>
          <w:noProof/>
          <w:sz w:val="24"/>
          <w:szCs w:val="24"/>
          <w:lang w:eastAsia="en-GB"/>
        </w:rPr>
      </w:pPr>
      <w:hyperlink w:anchor="_Toc84247205" w:history="1">
        <w:r w:rsidR="00EC4457" w:rsidRPr="00163675">
          <w:rPr>
            <w:rStyle w:val="Hyperlink"/>
            <w:noProof/>
          </w:rPr>
          <w:t>12.</w:t>
        </w:r>
        <w:r w:rsidR="00EC4457">
          <w:rPr>
            <w:rFonts w:asciiTheme="minorHAnsi" w:eastAsiaTheme="minorEastAsia" w:hAnsiTheme="minorHAnsi" w:cstheme="minorBidi"/>
            <w:b w:val="0"/>
            <w:bCs w:val="0"/>
            <w:caps w:val="0"/>
            <w:noProof/>
            <w:sz w:val="24"/>
            <w:szCs w:val="24"/>
            <w:lang w:eastAsia="en-GB"/>
          </w:rPr>
          <w:tab/>
        </w:r>
        <w:r w:rsidR="00EC4457" w:rsidRPr="00163675">
          <w:rPr>
            <w:rStyle w:val="Hyperlink"/>
            <w:noProof/>
          </w:rPr>
          <w:t>MANDATORY REQUIREMENT EVIDENCE</w:t>
        </w:r>
        <w:r w:rsidR="00EC4457">
          <w:rPr>
            <w:noProof/>
            <w:webHidden/>
          </w:rPr>
          <w:tab/>
        </w:r>
        <w:r w:rsidR="00EC4457">
          <w:rPr>
            <w:noProof/>
            <w:webHidden/>
          </w:rPr>
          <w:fldChar w:fldCharType="begin"/>
        </w:r>
        <w:r w:rsidR="00EC4457">
          <w:rPr>
            <w:noProof/>
            <w:webHidden/>
          </w:rPr>
          <w:instrText xml:space="preserve"> PAGEREF _Toc84247205 \h </w:instrText>
        </w:r>
        <w:r w:rsidR="00EC4457">
          <w:rPr>
            <w:noProof/>
            <w:webHidden/>
          </w:rPr>
        </w:r>
        <w:r w:rsidR="00EC4457">
          <w:rPr>
            <w:noProof/>
            <w:webHidden/>
          </w:rPr>
          <w:fldChar w:fldCharType="separate"/>
        </w:r>
        <w:r w:rsidR="00365FFA">
          <w:rPr>
            <w:noProof/>
            <w:webHidden/>
          </w:rPr>
          <w:t>50</w:t>
        </w:r>
        <w:r w:rsidR="00EC4457">
          <w:rPr>
            <w:noProof/>
            <w:webHidden/>
          </w:rPr>
          <w:fldChar w:fldCharType="end"/>
        </w:r>
      </w:hyperlink>
    </w:p>
    <w:p w14:paraId="7DBC4400" w14:textId="3A10836A" w:rsidR="00EC4457" w:rsidRDefault="0035027D">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4247206" w:history="1">
        <w:r w:rsidR="00EC4457" w:rsidRPr="00163675">
          <w:rPr>
            <w:rStyle w:val="Hyperlink"/>
            <w:noProof/>
          </w:rPr>
          <w:t>12.1.</w:t>
        </w:r>
        <w:r w:rsidR="00EC4457">
          <w:rPr>
            <w:rFonts w:asciiTheme="minorHAnsi" w:eastAsiaTheme="minorEastAsia" w:hAnsiTheme="minorHAnsi" w:cstheme="minorBidi"/>
            <w:smallCaps w:val="0"/>
            <w:noProof/>
            <w:sz w:val="24"/>
            <w:szCs w:val="24"/>
            <w:lang w:eastAsia="en-GB"/>
          </w:rPr>
          <w:tab/>
        </w:r>
        <w:r w:rsidR="00EC4457" w:rsidRPr="00163675">
          <w:rPr>
            <w:rStyle w:val="Hyperlink"/>
            <w:noProof/>
          </w:rPr>
          <w:t>BIDDER CERTIFICATION / AFFILIATION REQUIREMENTS</w:t>
        </w:r>
        <w:r w:rsidR="00EC4457">
          <w:rPr>
            <w:noProof/>
            <w:webHidden/>
          </w:rPr>
          <w:tab/>
        </w:r>
        <w:r w:rsidR="00EC4457">
          <w:rPr>
            <w:noProof/>
            <w:webHidden/>
          </w:rPr>
          <w:fldChar w:fldCharType="begin"/>
        </w:r>
        <w:r w:rsidR="00EC4457">
          <w:rPr>
            <w:noProof/>
            <w:webHidden/>
          </w:rPr>
          <w:instrText xml:space="preserve"> PAGEREF _Toc84247206 \h </w:instrText>
        </w:r>
        <w:r w:rsidR="00EC4457">
          <w:rPr>
            <w:noProof/>
            <w:webHidden/>
          </w:rPr>
        </w:r>
        <w:r w:rsidR="00EC4457">
          <w:rPr>
            <w:noProof/>
            <w:webHidden/>
          </w:rPr>
          <w:fldChar w:fldCharType="separate"/>
        </w:r>
        <w:r w:rsidR="00365FFA">
          <w:rPr>
            <w:noProof/>
            <w:webHidden/>
          </w:rPr>
          <w:t>50</w:t>
        </w:r>
        <w:r w:rsidR="00EC4457">
          <w:rPr>
            <w:noProof/>
            <w:webHidden/>
          </w:rPr>
          <w:fldChar w:fldCharType="end"/>
        </w:r>
      </w:hyperlink>
    </w:p>
    <w:p w14:paraId="3A89B999" w14:textId="3EAFDD07" w:rsidR="00EC4457" w:rsidRDefault="0035027D">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4247207" w:history="1">
        <w:r w:rsidR="00EC4457" w:rsidRPr="00163675">
          <w:rPr>
            <w:rStyle w:val="Hyperlink"/>
            <w:noProof/>
          </w:rPr>
          <w:t>12.2.</w:t>
        </w:r>
        <w:r w:rsidR="00EC4457">
          <w:rPr>
            <w:rFonts w:asciiTheme="minorHAnsi" w:eastAsiaTheme="minorEastAsia" w:hAnsiTheme="minorHAnsi" w:cstheme="minorBidi"/>
            <w:smallCaps w:val="0"/>
            <w:noProof/>
            <w:sz w:val="24"/>
            <w:szCs w:val="24"/>
            <w:lang w:eastAsia="en-GB"/>
          </w:rPr>
          <w:tab/>
        </w:r>
        <w:r w:rsidR="00EC4457" w:rsidRPr="00163675">
          <w:rPr>
            <w:rStyle w:val="Hyperlink"/>
            <w:noProof/>
          </w:rPr>
          <w:t>BIDDER EXPERIENCE AND CAPABILITY REQUIREMENTS</w:t>
        </w:r>
        <w:r w:rsidR="00EC4457">
          <w:rPr>
            <w:noProof/>
            <w:webHidden/>
          </w:rPr>
          <w:tab/>
        </w:r>
        <w:r w:rsidR="00EC4457">
          <w:rPr>
            <w:noProof/>
            <w:webHidden/>
          </w:rPr>
          <w:fldChar w:fldCharType="begin"/>
        </w:r>
        <w:r w:rsidR="00EC4457">
          <w:rPr>
            <w:noProof/>
            <w:webHidden/>
          </w:rPr>
          <w:instrText xml:space="preserve"> PAGEREF _Toc84247207 \h </w:instrText>
        </w:r>
        <w:r w:rsidR="00EC4457">
          <w:rPr>
            <w:noProof/>
            <w:webHidden/>
          </w:rPr>
        </w:r>
        <w:r w:rsidR="00EC4457">
          <w:rPr>
            <w:noProof/>
            <w:webHidden/>
          </w:rPr>
          <w:fldChar w:fldCharType="separate"/>
        </w:r>
        <w:r w:rsidR="00365FFA">
          <w:rPr>
            <w:noProof/>
            <w:webHidden/>
          </w:rPr>
          <w:t>50</w:t>
        </w:r>
        <w:r w:rsidR="00EC4457">
          <w:rPr>
            <w:noProof/>
            <w:webHidden/>
          </w:rPr>
          <w:fldChar w:fldCharType="end"/>
        </w:r>
      </w:hyperlink>
    </w:p>
    <w:p w14:paraId="50A1F753" w14:textId="70DCF085" w:rsidR="00EC4457" w:rsidRDefault="0035027D">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4247208" w:history="1">
        <w:r w:rsidR="00EC4457" w:rsidRPr="00163675">
          <w:rPr>
            <w:rStyle w:val="Hyperlink"/>
            <w:noProof/>
          </w:rPr>
          <w:t>12.3.</w:t>
        </w:r>
        <w:r w:rsidR="00EC4457">
          <w:rPr>
            <w:rFonts w:asciiTheme="minorHAnsi" w:eastAsiaTheme="minorEastAsia" w:hAnsiTheme="minorHAnsi" w:cstheme="minorBidi"/>
            <w:smallCaps w:val="0"/>
            <w:noProof/>
            <w:sz w:val="24"/>
            <w:szCs w:val="24"/>
            <w:lang w:eastAsia="en-GB"/>
          </w:rPr>
          <w:tab/>
        </w:r>
        <w:r w:rsidR="00EC4457" w:rsidRPr="00163675">
          <w:rPr>
            <w:rStyle w:val="Hyperlink"/>
            <w:noProof/>
          </w:rPr>
          <w:t>TECHNICAL FUNCTIONALITY AND PROOF OF CONCEPT REQUIREMENTS</w:t>
        </w:r>
        <w:r w:rsidR="00EC4457">
          <w:rPr>
            <w:noProof/>
            <w:webHidden/>
          </w:rPr>
          <w:tab/>
        </w:r>
        <w:r w:rsidR="00EC4457">
          <w:rPr>
            <w:noProof/>
            <w:webHidden/>
          </w:rPr>
          <w:fldChar w:fldCharType="begin"/>
        </w:r>
        <w:r w:rsidR="00EC4457">
          <w:rPr>
            <w:noProof/>
            <w:webHidden/>
          </w:rPr>
          <w:instrText xml:space="preserve"> PAGEREF _Toc84247208 \h </w:instrText>
        </w:r>
        <w:r w:rsidR="00EC4457">
          <w:rPr>
            <w:noProof/>
            <w:webHidden/>
          </w:rPr>
        </w:r>
        <w:r w:rsidR="00EC4457">
          <w:rPr>
            <w:noProof/>
            <w:webHidden/>
          </w:rPr>
          <w:fldChar w:fldCharType="separate"/>
        </w:r>
        <w:r w:rsidR="00365FFA">
          <w:rPr>
            <w:noProof/>
            <w:webHidden/>
          </w:rPr>
          <w:t>50</w:t>
        </w:r>
        <w:r w:rsidR="00EC4457">
          <w:rPr>
            <w:noProof/>
            <w:webHidden/>
          </w:rPr>
          <w:fldChar w:fldCharType="end"/>
        </w:r>
      </w:hyperlink>
    </w:p>
    <w:p w14:paraId="6698839C" w14:textId="709A15B3" w:rsidR="00871368" w:rsidRPr="00F81E2D" w:rsidRDefault="005952AC" w:rsidP="00A4440B">
      <w:pPr>
        <w:ind w:left="90"/>
      </w:pPr>
      <w:r w:rsidRPr="00F81E2D">
        <w:fldChar w:fldCharType="end"/>
      </w:r>
      <w:r w:rsidR="00760D12" w:rsidRPr="00F81E2D">
        <w:br w:type="page"/>
      </w:r>
    </w:p>
    <w:p w14:paraId="03FDF0F3" w14:textId="77777777" w:rsidR="002C0B8F" w:rsidRPr="00F81E2D" w:rsidRDefault="005952AC" w:rsidP="00E52989">
      <w:pPr>
        <w:pStyle w:val="AnnexH1"/>
        <w:ind w:left="1054" w:hanging="1196"/>
      </w:pPr>
      <w:bookmarkStart w:id="6" w:name="_Toc84247156"/>
      <w:r w:rsidRPr="00F81E2D">
        <w:lastRenderedPageBreak/>
        <w:t>INTRODUCTION</w:t>
      </w:r>
      <w:bookmarkEnd w:id="6"/>
    </w:p>
    <w:p w14:paraId="40113A0C" w14:textId="77777777" w:rsidR="000E4889" w:rsidRPr="000E4889" w:rsidRDefault="000E4889" w:rsidP="00E52989">
      <w:pPr>
        <w:pStyle w:val="Heading1"/>
        <w:ind w:left="657" w:hanging="515"/>
      </w:pPr>
      <w:bookmarkStart w:id="7" w:name="_Toc43323885"/>
      <w:bookmarkStart w:id="8" w:name="_Toc84247157"/>
      <w:bookmarkStart w:id="9" w:name="_Toc435315878"/>
      <w:r w:rsidRPr="000E4889">
        <w:t>PURPOSE AND BACKGROUND</w:t>
      </w:r>
      <w:bookmarkEnd w:id="7"/>
      <w:bookmarkEnd w:id="8"/>
    </w:p>
    <w:p w14:paraId="6FECB8CC" w14:textId="77777777" w:rsidR="00EF447B" w:rsidRPr="00F81E2D" w:rsidRDefault="00B558CD" w:rsidP="00A4440B">
      <w:pPr>
        <w:pStyle w:val="Heading2"/>
        <w:tabs>
          <w:tab w:val="clear" w:pos="502"/>
          <w:tab w:val="num" w:pos="592"/>
        </w:tabs>
        <w:ind w:left="657"/>
      </w:pPr>
      <w:bookmarkStart w:id="10" w:name="_Toc84247158"/>
      <w:r w:rsidRPr="00F81E2D">
        <w:t>PURPOSE</w:t>
      </w:r>
      <w:bookmarkEnd w:id="9"/>
      <w:bookmarkEnd w:id="10"/>
    </w:p>
    <w:p w14:paraId="677A4D2A" w14:textId="77777777" w:rsidR="00C1627E" w:rsidRDefault="00C1627E" w:rsidP="00A4440B">
      <w:pPr>
        <w:ind w:left="90"/>
        <w:jc w:val="both"/>
      </w:pPr>
      <w:bookmarkStart w:id="11" w:name="_Toc435315879"/>
      <w:bookmarkStart w:id="12" w:name="_Hlk38321878"/>
      <w:r w:rsidRPr="00870F44">
        <w:t xml:space="preserve">The purpose of this </w:t>
      </w:r>
      <w:r w:rsidR="00870F44" w:rsidRPr="00870F44">
        <w:t>RFB</w:t>
      </w:r>
      <w:r w:rsidRPr="00870F44">
        <w:t xml:space="preserve"> is to invite Suppliers (hereinafter referred to as “bidders”) to submit bids</w:t>
      </w:r>
      <w:r w:rsidR="00870F44" w:rsidRPr="00870F44">
        <w:t xml:space="preserve"> to</w:t>
      </w:r>
      <w:r w:rsidRPr="00870F44">
        <w:t xml:space="preserve"> </w:t>
      </w:r>
      <w:r w:rsidR="00AB1505">
        <w:t>s</w:t>
      </w:r>
      <w:r w:rsidR="00870F44" w:rsidRPr="00870F44">
        <w:t xml:space="preserve">upply and implement the Security Incident and Event Monitoring (SIEM) </w:t>
      </w:r>
      <w:r w:rsidR="009221E8">
        <w:t>c</w:t>
      </w:r>
      <w:r w:rsidR="00870F44" w:rsidRPr="00870F44">
        <w:t xml:space="preserve">apability with </w:t>
      </w:r>
      <w:r w:rsidR="009221E8">
        <w:t>m</w:t>
      </w:r>
      <w:r w:rsidR="00870F44" w:rsidRPr="00870F44">
        <w:t xml:space="preserve">aintenance and </w:t>
      </w:r>
      <w:r w:rsidR="009221E8">
        <w:t>s</w:t>
      </w:r>
      <w:r w:rsidR="00870F44" w:rsidRPr="00870F44">
        <w:t xml:space="preserve">upport </w:t>
      </w:r>
      <w:r w:rsidR="002D5F5D">
        <w:t xml:space="preserve">to SITA for and on behalf of </w:t>
      </w:r>
      <w:r w:rsidR="00AB1505">
        <w:t>the South African Police Service (</w:t>
      </w:r>
      <w:r w:rsidR="002D5F5D">
        <w:t>SAPS</w:t>
      </w:r>
      <w:r w:rsidR="00AB1505">
        <w:t>),</w:t>
      </w:r>
      <w:r w:rsidR="002D5F5D">
        <w:t xml:space="preserve"> </w:t>
      </w:r>
      <w:r w:rsidR="00870F44" w:rsidRPr="00870F44">
        <w:t>for a period of five (5) years</w:t>
      </w:r>
      <w:r w:rsidRPr="00870F44">
        <w:t xml:space="preserve">. </w:t>
      </w:r>
    </w:p>
    <w:p w14:paraId="59EF2331" w14:textId="77777777" w:rsidR="009A2C84" w:rsidRDefault="009A2C84" w:rsidP="00A4440B">
      <w:pPr>
        <w:pStyle w:val="Heading2"/>
        <w:tabs>
          <w:tab w:val="clear" w:pos="502"/>
          <w:tab w:val="num" w:pos="592"/>
        </w:tabs>
        <w:ind w:left="657"/>
      </w:pPr>
      <w:bookmarkStart w:id="13" w:name="_Toc84247159"/>
      <w:r>
        <w:t>BACKGROUND</w:t>
      </w:r>
      <w:bookmarkEnd w:id="13"/>
    </w:p>
    <w:p w14:paraId="4625EDF6" w14:textId="77777777" w:rsidR="00CE0A8E" w:rsidRPr="00CE0A8E" w:rsidRDefault="00CC135A" w:rsidP="00A4440B">
      <w:pPr>
        <w:pStyle w:val="Specification"/>
        <w:tabs>
          <w:tab w:val="clear" w:pos="567"/>
          <w:tab w:val="num" w:pos="657"/>
        </w:tabs>
        <w:ind w:left="657"/>
        <w:jc w:val="both"/>
      </w:pPr>
      <w:r w:rsidRPr="00CE0A8E">
        <w:t xml:space="preserve">It has become necessary for SAPS to strengthen its Cybersecurity </w:t>
      </w:r>
      <w:r w:rsidR="009221E8">
        <w:t>p</w:t>
      </w:r>
      <w:r w:rsidRPr="00CE0A8E">
        <w:t>osture. The need to improve on SAPS Cybersecurity capabilities comes at a time when several organisations, public and private, are being targeted by malicious hackers for various reasons, and SAPS is not an exception to these attacks.</w:t>
      </w:r>
    </w:p>
    <w:p w14:paraId="3826C412" w14:textId="77777777" w:rsidR="00CC135A" w:rsidRDefault="00CC135A" w:rsidP="00A4440B">
      <w:pPr>
        <w:pStyle w:val="Specification"/>
        <w:tabs>
          <w:tab w:val="clear" w:pos="567"/>
          <w:tab w:val="num" w:pos="657"/>
        </w:tabs>
        <w:ind w:left="657"/>
        <w:jc w:val="both"/>
      </w:pPr>
      <w:r w:rsidRPr="00CE0A8E">
        <w:rPr>
          <w:szCs w:val="20"/>
        </w:rPr>
        <w:t xml:space="preserve">As SAPS pursues the Digital Policing </w:t>
      </w:r>
      <w:r w:rsidR="009221E8">
        <w:rPr>
          <w:szCs w:val="20"/>
        </w:rPr>
        <w:t>s</w:t>
      </w:r>
      <w:r w:rsidRPr="00CE0A8E">
        <w:rPr>
          <w:szCs w:val="20"/>
        </w:rPr>
        <w:t>trategy, it is imperative that the Cybersecurity risks associated with Digital Policing decisions are minimised and mitigated</w:t>
      </w:r>
      <w:r w:rsidR="00CE0A8E">
        <w:rPr>
          <w:szCs w:val="20"/>
        </w:rPr>
        <w:t xml:space="preserve">, using the SIEM </w:t>
      </w:r>
      <w:r w:rsidR="009221E8">
        <w:rPr>
          <w:szCs w:val="20"/>
        </w:rPr>
        <w:t>c</w:t>
      </w:r>
      <w:r w:rsidR="00CE0A8E">
        <w:rPr>
          <w:szCs w:val="20"/>
        </w:rPr>
        <w:t>apability as illustrated below.</w:t>
      </w:r>
    </w:p>
    <w:p w14:paraId="423CA7E0" w14:textId="77777777" w:rsidR="00CE0A8E" w:rsidRPr="00CE0A8E" w:rsidRDefault="00CE0A8E" w:rsidP="00A4440B">
      <w:pPr>
        <w:ind w:left="90"/>
        <w:jc w:val="both"/>
      </w:pPr>
    </w:p>
    <w:p w14:paraId="2C012534" w14:textId="77777777" w:rsidR="00575E77" w:rsidRDefault="00575E77" w:rsidP="00A4440B">
      <w:pPr>
        <w:keepNext/>
        <w:ind w:left="90"/>
        <w:jc w:val="center"/>
      </w:pPr>
      <w:r w:rsidRPr="00575E77">
        <w:rPr>
          <w:noProof/>
        </w:rPr>
        <w:drawing>
          <wp:inline distT="0" distB="0" distL="0" distR="0" wp14:anchorId="72767D0C" wp14:editId="46A827B3">
            <wp:extent cx="4033520" cy="362585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33520" cy="3625850"/>
                    </a:xfrm>
                    <a:prstGeom prst="rect">
                      <a:avLst/>
                    </a:prstGeom>
                    <a:noFill/>
                    <a:ln>
                      <a:noFill/>
                    </a:ln>
                  </pic:spPr>
                </pic:pic>
              </a:graphicData>
            </a:graphic>
          </wp:inline>
        </w:drawing>
      </w:r>
    </w:p>
    <w:p w14:paraId="42FCF3CA" w14:textId="595B3E64" w:rsidR="00FD5923" w:rsidRPr="000332FC" w:rsidRDefault="00FD5923" w:rsidP="00A4440B">
      <w:pPr>
        <w:pStyle w:val="Caption"/>
        <w:ind w:left="90"/>
        <w:rPr>
          <w:sz w:val="22"/>
          <w:szCs w:val="22"/>
        </w:rPr>
      </w:pPr>
      <w:r>
        <w:t xml:space="preserve">Figure </w:t>
      </w:r>
      <w:r>
        <w:fldChar w:fldCharType="begin"/>
      </w:r>
      <w:r>
        <w:instrText xml:space="preserve"> SEQ Figure \* ARABIC </w:instrText>
      </w:r>
      <w:r>
        <w:fldChar w:fldCharType="separate"/>
      </w:r>
      <w:r w:rsidR="00365FFA">
        <w:t>1</w:t>
      </w:r>
      <w:r>
        <w:fldChar w:fldCharType="end"/>
      </w:r>
      <w:r>
        <w:t xml:space="preserve"> SIEM High level methodology</w:t>
      </w:r>
    </w:p>
    <w:p w14:paraId="7D215330" w14:textId="77777777" w:rsidR="00AC673C" w:rsidRPr="00DB01EA" w:rsidRDefault="00AC673C" w:rsidP="00A4440B">
      <w:pPr>
        <w:pStyle w:val="Specification"/>
        <w:tabs>
          <w:tab w:val="clear" w:pos="567"/>
          <w:tab w:val="num" w:pos="657"/>
        </w:tabs>
        <w:ind w:left="657"/>
        <w:jc w:val="both"/>
      </w:pPr>
      <w:r w:rsidRPr="00DB01EA">
        <w:t>Th</w:t>
      </w:r>
      <w:r w:rsidR="00312B21">
        <w:t>e</w:t>
      </w:r>
      <w:r w:rsidRPr="00DB01EA">
        <w:t xml:space="preserve"> scope of this project entails the comprehensive visibility, integration, remediation, active and continuous hunting of Indicator of Compromise (IOC) and Incident Response Services within the SAPS environment.</w:t>
      </w:r>
    </w:p>
    <w:p w14:paraId="02814B3B" w14:textId="77777777" w:rsidR="00AC673C" w:rsidRPr="00DB01EA" w:rsidRDefault="00AC673C" w:rsidP="00A4440B">
      <w:pPr>
        <w:pStyle w:val="Specification"/>
        <w:tabs>
          <w:tab w:val="clear" w:pos="567"/>
          <w:tab w:val="num" w:pos="657"/>
        </w:tabs>
        <w:ind w:left="657"/>
        <w:jc w:val="both"/>
      </w:pPr>
      <w:r w:rsidRPr="00DB01EA">
        <w:lastRenderedPageBreak/>
        <w:t>Capabilities such as event collection, correlation, alerts, and demonstrating compliance with regulatory mandates are foundational, and most SIEM solutions address these needs. But the landscape is changing. Organizations face new threats such as targeted and persistent attacks; new trends like mobile, cloud, and virtualization; and shifting business priorities around customer acquisition, operational efficiencies, and cost savings. As a result, SIEM use cases require more advanced capabilities to solve bigger business issues.</w:t>
      </w:r>
    </w:p>
    <w:p w14:paraId="352FD466" w14:textId="77777777" w:rsidR="00AC673C" w:rsidRPr="00DB01EA" w:rsidRDefault="00AC673C" w:rsidP="00A4440B">
      <w:pPr>
        <w:pStyle w:val="Specification"/>
        <w:numPr>
          <w:ilvl w:val="1"/>
          <w:numId w:val="2"/>
        </w:numPr>
        <w:tabs>
          <w:tab w:val="clear" w:pos="1134"/>
          <w:tab w:val="num" w:pos="1224"/>
        </w:tabs>
        <w:ind w:left="1224"/>
        <w:jc w:val="both"/>
      </w:pPr>
      <w:r w:rsidRPr="00DB01EA">
        <w:t xml:space="preserve">Streamline security and operations work flow. </w:t>
      </w:r>
    </w:p>
    <w:p w14:paraId="06F42F38" w14:textId="77777777" w:rsidR="00AC673C" w:rsidRPr="00DB01EA" w:rsidRDefault="00AC673C" w:rsidP="00A4440B">
      <w:pPr>
        <w:pStyle w:val="Specification"/>
        <w:numPr>
          <w:ilvl w:val="1"/>
          <w:numId w:val="2"/>
        </w:numPr>
        <w:tabs>
          <w:tab w:val="clear" w:pos="1134"/>
          <w:tab w:val="num" w:pos="1224"/>
        </w:tabs>
        <w:ind w:left="1224"/>
        <w:jc w:val="both"/>
      </w:pPr>
      <w:r w:rsidRPr="00DB01EA">
        <w:t xml:space="preserve">Simplify complexity with automation and easy customization. </w:t>
      </w:r>
    </w:p>
    <w:p w14:paraId="60C41982" w14:textId="77777777" w:rsidR="00AC673C" w:rsidRPr="00DB01EA" w:rsidRDefault="00AC673C" w:rsidP="00A4440B">
      <w:pPr>
        <w:pStyle w:val="Specification"/>
        <w:numPr>
          <w:ilvl w:val="1"/>
          <w:numId w:val="2"/>
        </w:numPr>
        <w:tabs>
          <w:tab w:val="clear" w:pos="1134"/>
          <w:tab w:val="num" w:pos="1224"/>
        </w:tabs>
        <w:ind w:left="1224"/>
        <w:jc w:val="both"/>
      </w:pPr>
      <w:r w:rsidRPr="00DB01EA">
        <w:t xml:space="preserve">Improve visibility and situational awareness with security solutions that work together. </w:t>
      </w:r>
    </w:p>
    <w:p w14:paraId="5E1389D5" w14:textId="77777777" w:rsidR="00AC673C" w:rsidRPr="00DB01EA" w:rsidRDefault="00AC673C" w:rsidP="00A4440B">
      <w:pPr>
        <w:pStyle w:val="Specification"/>
        <w:numPr>
          <w:ilvl w:val="1"/>
          <w:numId w:val="2"/>
        </w:numPr>
        <w:tabs>
          <w:tab w:val="clear" w:pos="1134"/>
          <w:tab w:val="num" w:pos="1224"/>
        </w:tabs>
        <w:ind w:left="1224"/>
        <w:jc w:val="both"/>
      </w:pPr>
      <w:r w:rsidRPr="00DB01EA">
        <w:t>Deliver better security with intelligence and integration.</w:t>
      </w:r>
    </w:p>
    <w:p w14:paraId="2E9BA904" w14:textId="77777777" w:rsidR="00AC673C" w:rsidRPr="00DB01EA" w:rsidRDefault="00AC673C" w:rsidP="00A4440B">
      <w:pPr>
        <w:pStyle w:val="Specification"/>
        <w:numPr>
          <w:ilvl w:val="1"/>
          <w:numId w:val="2"/>
        </w:numPr>
        <w:tabs>
          <w:tab w:val="clear" w:pos="1134"/>
          <w:tab w:val="num" w:pos="1224"/>
        </w:tabs>
        <w:ind w:left="1224"/>
        <w:jc w:val="both"/>
      </w:pPr>
      <w:r w:rsidRPr="00DB01EA">
        <w:t>Understand threats inside and outside the</w:t>
      </w:r>
      <w:r w:rsidR="009221E8">
        <w:t xml:space="preserve"> </w:t>
      </w:r>
      <w:r w:rsidRPr="00DB01EA">
        <w:t xml:space="preserve">environment. </w:t>
      </w:r>
    </w:p>
    <w:p w14:paraId="24AFC2DD" w14:textId="77777777" w:rsidR="00AC673C" w:rsidRPr="00DB01EA" w:rsidRDefault="00AC673C" w:rsidP="00A4440B">
      <w:pPr>
        <w:pStyle w:val="Specification"/>
        <w:numPr>
          <w:ilvl w:val="1"/>
          <w:numId w:val="2"/>
        </w:numPr>
        <w:tabs>
          <w:tab w:val="clear" w:pos="1134"/>
          <w:tab w:val="num" w:pos="1224"/>
        </w:tabs>
        <w:ind w:left="1224"/>
        <w:jc w:val="both"/>
      </w:pPr>
      <w:r w:rsidRPr="00DB01EA">
        <w:t xml:space="preserve">Improve SIEM intelligence with real-time context. </w:t>
      </w:r>
    </w:p>
    <w:p w14:paraId="05D36BE9" w14:textId="77777777" w:rsidR="00AC673C" w:rsidRPr="00DB01EA" w:rsidRDefault="00AC673C" w:rsidP="00A4440B">
      <w:pPr>
        <w:pStyle w:val="Specification"/>
        <w:numPr>
          <w:ilvl w:val="1"/>
          <w:numId w:val="2"/>
        </w:numPr>
        <w:tabs>
          <w:tab w:val="clear" w:pos="1134"/>
          <w:tab w:val="num" w:pos="1224"/>
        </w:tabs>
        <w:ind w:left="1224"/>
        <w:jc w:val="both"/>
      </w:pPr>
      <w:r w:rsidRPr="00DB01EA">
        <w:t xml:space="preserve">Reduce incident identification and response times. </w:t>
      </w:r>
    </w:p>
    <w:p w14:paraId="1ADF7209" w14:textId="77777777" w:rsidR="00AC673C" w:rsidRPr="00DB01EA" w:rsidRDefault="00AC673C" w:rsidP="00A4440B">
      <w:pPr>
        <w:pStyle w:val="Specification"/>
        <w:numPr>
          <w:ilvl w:val="1"/>
          <w:numId w:val="2"/>
        </w:numPr>
        <w:tabs>
          <w:tab w:val="clear" w:pos="1134"/>
          <w:tab w:val="num" w:pos="1224"/>
        </w:tabs>
        <w:ind w:left="1224"/>
        <w:jc w:val="both"/>
      </w:pPr>
      <w:r w:rsidRPr="00DB01EA">
        <w:t xml:space="preserve">Develop Incident Response </w:t>
      </w:r>
      <w:r w:rsidR="009221E8">
        <w:t>P</w:t>
      </w:r>
      <w:r w:rsidRPr="00DB01EA">
        <w:t>lan with SAPS.</w:t>
      </w:r>
    </w:p>
    <w:p w14:paraId="09267314" w14:textId="77777777" w:rsidR="00AC673C" w:rsidRPr="00DB01EA" w:rsidRDefault="00AC673C" w:rsidP="00A4440B">
      <w:pPr>
        <w:pStyle w:val="Specification"/>
        <w:numPr>
          <w:ilvl w:val="1"/>
          <w:numId w:val="2"/>
        </w:numPr>
        <w:tabs>
          <w:tab w:val="clear" w:pos="1134"/>
          <w:tab w:val="num" w:pos="1224"/>
        </w:tabs>
        <w:ind w:left="1224"/>
        <w:jc w:val="both"/>
      </w:pPr>
      <w:r w:rsidRPr="00DB01EA">
        <w:t>Identify and prioritize threats with additional security intelligence inputs.</w:t>
      </w:r>
    </w:p>
    <w:p w14:paraId="23197566" w14:textId="77777777" w:rsidR="00AC673C" w:rsidRPr="00DB01EA" w:rsidRDefault="00AC673C" w:rsidP="00A4440B">
      <w:pPr>
        <w:pStyle w:val="Specification"/>
        <w:numPr>
          <w:ilvl w:val="1"/>
          <w:numId w:val="2"/>
        </w:numPr>
        <w:tabs>
          <w:tab w:val="clear" w:pos="1134"/>
          <w:tab w:val="num" w:pos="1224"/>
        </w:tabs>
        <w:ind w:left="1224"/>
        <w:jc w:val="both"/>
      </w:pPr>
      <w:r w:rsidRPr="00DB01EA">
        <w:t xml:space="preserve">Enrich situational awareness with more identity solutions. </w:t>
      </w:r>
    </w:p>
    <w:p w14:paraId="22B98733" w14:textId="77777777" w:rsidR="00AC673C" w:rsidRPr="00DB01EA" w:rsidRDefault="00AC673C" w:rsidP="00A4440B">
      <w:pPr>
        <w:pStyle w:val="Specification"/>
        <w:numPr>
          <w:ilvl w:val="1"/>
          <w:numId w:val="2"/>
        </w:numPr>
        <w:tabs>
          <w:tab w:val="clear" w:pos="1134"/>
          <w:tab w:val="num" w:pos="1224"/>
        </w:tabs>
        <w:ind w:left="1224"/>
        <w:jc w:val="both"/>
      </w:pPr>
      <w:r w:rsidRPr="00DB01EA">
        <w:t xml:space="preserve">Resolve who, when, how, where, and what. </w:t>
      </w:r>
    </w:p>
    <w:p w14:paraId="42846B65" w14:textId="77777777" w:rsidR="00AC673C" w:rsidRPr="00DB01EA" w:rsidRDefault="00AC673C" w:rsidP="00A4440B">
      <w:pPr>
        <w:pStyle w:val="Specification"/>
        <w:numPr>
          <w:ilvl w:val="1"/>
          <w:numId w:val="2"/>
        </w:numPr>
        <w:tabs>
          <w:tab w:val="clear" w:pos="1134"/>
          <w:tab w:val="num" w:pos="1224"/>
        </w:tabs>
        <w:ind w:left="1224"/>
        <w:jc w:val="both"/>
      </w:pPr>
      <w:r w:rsidRPr="00DB01EA">
        <w:t>Understand how long, who else, and what else</w:t>
      </w:r>
      <w:r w:rsidR="003E2F75">
        <w:t>.</w:t>
      </w:r>
    </w:p>
    <w:p w14:paraId="6D18E08C" w14:textId="77777777" w:rsidR="00AC673C" w:rsidRPr="00DB01EA" w:rsidRDefault="00AC673C" w:rsidP="00A4440B">
      <w:pPr>
        <w:pStyle w:val="Specification"/>
        <w:numPr>
          <w:ilvl w:val="1"/>
          <w:numId w:val="2"/>
        </w:numPr>
        <w:tabs>
          <w:tab w:val="clear" w:pos="1134"/>
          <w:tab w:val="num" w:pos="1224"/>
        </w:tabs>
        <w:ind w:left="1224"/>
        <w:jc w:val="both"/>
      </w:pPr>
      <w:r w:rsidRPr="00DB01EA">
        <w:t>Automate Threat Intelligence sharing between different solutions within the SAPS environment between the different Security components</w:t>
      </w:r>
      <w:r w:rsidR="003E2F75">
        <w:t>.</w:t>
      </w:r>
    </w:p>
    <w:p w14:paraId="6E6B5969" w14:textId="77777777" w:rsidR="00AC673C" w:rsidRPr="00DB01EA" w:rsidRDefault="00AC673C" w:rsidP="00A4440B">
      <w:pPr>
        <w:pStyle w:val="Specification"/>
        <w:numPr>
          <w:ilvl w:val="1"/>
          <w:numId w:val="2"/>
        </w:numPr>
        <w:tabs>
          <w:tab w:val="clear" w:pos="1134"/>
          <w:tab w:val="num" w:pos="1224"/>
        </w:tabs>
        <w:ind w:left="1224"/>
        <w:jc w:val="both"/>
      </w:pPr>
      <w:r w:rsidRPr="00DB01EA">
        <w:t>Define Incident Response Plan and Process for SAPS</w:t>
      </w:r>
      <w:r w:rsidR="003E2F75">
        <w:t>.</w:t>
      </w:r>
    </w:p>
    <w:p w14:paraId="27520968" w14:textId="77777777" w:rsidR="00AC673C" w:rsidRPr="00DB01EA" w:rsidRDefault="003E2F75" w:rsidP="00A4440B">
      <w:pPr>
        <w:pStyle w:val="Specification"/>
        <w:numPr>
          <w:ilvl w:val="1"/>
          <w:numId w:val="2"/>
        </w:numPr>
        <w:tabs>
          <w:tab w:val="clear" w:pos="1134"/>
          <w:tab w:val="num" w:pos="1224"/>
        </w:tabs>
        <w:ind w:left="1224"/>
        <w:jc w:val="both"/>
      </w:pPr>
      <w:r>
        <w:t>Include service hours to respond to potential emergency i</w:t>
      </w:r>
      <w:r w:rsidR="00AC673C" w:rsidRPr="00DB01EA">
        <w:t>ncident</w:t>
      </w:r>
      <w:r>
        <w:t>s</w:t>
      </w:r>
      <w:r w:rsidR="00AC673C" w:rsidRPr="00DB01EA">
        <w:t>.</w:t>
      </w:r>
    </w:p>
    <w:p w14:paraId="113FA2CA" w14:textId="77777777" w:rsidR="00AC673C" w:rsidRPr="00DB01EA" w:rsidRDefault="00AC673C" w:rsidP="00A4440B">
      <w:pPr>
        <w:pStyle w:val="Specification"/>
        <w:numPr>
          <w:ilvl w:val="1"/>
          <w:numId w:val="2"/>
        </w:numPr>
        <w:tabs>
          <w:tab w:val="clear" w:pos="1134"/>
          <w:tab w:val="num" w:pos="1224"/>
        </w:tabs>
        <w:ind w:left="1224"/>
        <w:jc w:val="both"/>
      </w:pPr>
      <w:r w:rsidRPr="00DB01EA">
        <w:t>Create an Integrated Automated Security platform to freeze attacks fast</w:t>
      </w:r>
      <w:r w:rsidR="009221E8">
        <w:t>.</w:t>
      </w:r>
    </w:p>
    <w:p w14:paraId="5154E836" w14:textId="77777777" w:rsidR="00AC673C" w:rsidRPr="00DB01EA" w:rsidRDefault="00AC673C" w:rsidP="00A4440B">
      <w:pPr>
        <w:pStyle w:val="Specification"/>
        <w:numPr>
          <w:ilvl w:val="1"/>
          <w:numId w:val="2"/>
        </w:numPr>
        <w:tabs>
          <w:tab w:val="clear" w:pos="1134"/>
          <w:tab w:val="num" w:pos="1224"/>
        </w:tabs>
        <w:ind w:left="1224"/>
        <w:jc w:val="both"/>
      </w:pPr>
      <w:r w:rsidRPr="00DB01EA">
        <w:t>Turn raw data, business asset context, and confirmed threat data into prioritized, actionable insights, and security intelligence.</w:t>
      </w:r>
    </w:p>
    <w:p w14:paraId="415D4EBC" w14:textId="77777777" w:rsidR="00AC673C" w:rsidRPr="00DB01EA" w:rsidRDefault="00AC673C" w:rsidP="00A4440B">
      <w:pPr>
        <w:pStyle w:val="Specification"/>
        <w:numPr>
          <w:ilvl w:val="1"/>
          <w:numId w:val="2"/>
        </w:numPr>
        <w:tabs>
          <w:tab w:val="clear" w:pos="1134"/>
          <w:tab w:val="num" w:pos="1224"/>
        </w:tabs>
        <w:ind w:left="1224"/>
        <w:jc w:val="both"/>
      </w:pPr>
      <w:r w:rsidRPr="00DB01EA">
        <w:t>Improve Security efficiency with integrated security solutions to enable faster and smarter threat prioritization, investigation and response, helping to provide timely and accurate reporting to executives.</w:t>
      </w:r>
    </w:p>
    <w:p w14:paraId="33A26A73" w14:textId="77777777" w:rsidR="00AC673C" w:rsidRPr="00DB01EA" w:rsidRDefault="00AC673C" w:rsidP="00A4440B">
      <w:pPr>
        <w:pStyle w:val="Specification"/>
        <w:numPr>
          <w:ilvl w:val="1"/>
          <w:numId w:val="2"/>
        </w:numPr>
        <w:tabs>
          <w:tab w:val="clear" w:pos="1134"/>
          <w:tab w:val="num" w:pos="1224"/>
        </w:tabs>
        <w:ind w:left="1224"/>
        <w:jc w:val="both"/>
      </w:pPr>
      <w:r w:rsidRPr="00DB01EA">
        <w:t>Manage event and threat feed ingestion, policies, and deployment from a single dashboard and connect with Security, Network, Databased products and Operating Systems for visibility and workflow efficiency.</w:t>
      </w:r>
    </w:p>
    <w:p w14:paraId="78DA83AF" w14:textId="77777777" w:rsidR="00AC673C" w:rsidRPr="00DB01EA" w:rsidRDefault="00AC673C" w:rsidP="00A4440B">
      <w:pPr>
        <w:pStyle w:val="Specification"/>
        <w:numPr>
          <w:ilvl w:val="1"/>
          <w:numId w:val="2"/>
        </w:numPr>
        <w:tabs>
          <w:tab w:val="clear" w:pos="1134"/>
          <w:tab w:val="num" w:pos="1224"/>
        </w:tabs>
        <w:ind w:left="1224"/>
        <w:jc w:val="both"/>
      </w:pPr>
      <w:r w:rsidRPr="00DB01EA">
        <w:t>Better integration of data and processes with advanced analytics gives your security team the essential information to identify, triage, scope, and respond quickly to emerging threats.</w:t>
      </w:r>
    </w:p>
    <w:p w14:paraId="71FABC78" w14:textId="77777777" w:rsidR="00AC673C" w:rsidRPr="00DB01EA" w:rsidRDefault="00AC673C" w:rsidP="00A4440B">
      <w:pPr>
        <w:pStyle w:val="Specification"/>
        <w:numPr>
          <w:ilvl w:val="1"/>
          <w:numId w:val="2"/>
        </w:numPr>
        <w:tabs>
          <w:tab w:val="clear" w:pos="1134"/>
          <w:tab w:val="num" w:pos="1224"/>
        </w:tabs>
        <w:ind w:left="1224"/>
        <w:jc w:val="both"/>
      </w:pPr>
      <w:r w:rsidRPr="00DB01EA">
        <w:t>Enterprise-wide threat protection - Quickly expose, hunt, stop, and remediate advanced threats at a single endpoint or across your entire organization, and then update security policies to protect against future attacks</w:t>
      </w:r>
      <w:r w:rsidR="00283BD8">
        <w:t>.</w:t>
      </w:r>
    </w:p>
    <w:p w14:paraId="3B1D3703" w14:textId="77777777" w:rsidR="00AC673C" w:rsidRPr="00DB01EA" w:rsidRDefault="00AC673C" w:rsidP="00A4440B">
      <w:pPr>
        <w:pStyle w:val="Specification"/>
        <w:numPr>
          <w:ilvl w:val="1"/>
          <w:numId w:val="2"/>
        </w:numPr>
        <w:tabs>
          <w:tab w:val="clear" w:pos="1134"/>
          <w:tab w:val="num" w:pos="1224"/>
        </w:tabs>
        <w:ind w:left="1224"/>
        <w:jc w:val="both"/>
      </w:pPr>
      <w:r w:rsidRPr="00DB01EA">
        <w:lastRenderedPageBreak/>
        <w:t>Secure the initial target of an attack - Machine learning and static and dynamic behavioural analysis is used in pre- and post-execution analysis to block zero-day malware and secure the patient zero.</w:t>
      </w:r>
    </w:p>
    <w:p w14:paraId="6AD44BD3" w14:textId="77777777" w:rsidR="003F6FA2" w:rsidRDefault="00AC673C" w:rsidP="00A4440B">
      <w:pPr>
        <w:pStyle w:val="Specification"/>
        <w:numPr>
          <w:ilvl w:val="1"/>
          <w:numId w:val="2"/>
        </w:numPr>
        <w:tabs>
          <w:tab w:val="clear" w:pos="1134"/>
          <w:tab w:val="num" w:pos="1224"/>
        </w:tabs>
        <w:ind w:left="1224"/>
        <w:jc w:val="both"/>
      </w:pPr>
      <w:r w:rsidRPr="00DB01EA">
        <w:t>Synthesize threat intelligence - Combine local, global, and third-party intelligence to get conclusive malware identifications and automatically adapt security.</w:t>
      </w:r>
    </w:p>
    <w:p w14:paraId="6D6DC068" w14:textId="77777777" w:rsidR="009A2C84" w:rsidRDefault="003F6FA2" w:rsidP="00A4440B">
      <w:pPr>
        <w:pStyle w:val="Specification"/>
        <w:numPr>
          <w:ilvl w:val="1"/>
          <w:numId w:val="2"/>
        </w:numPr>
        <w:tabs>
          <w:tab w:val="clear" w:pos="1134"/>
          <w:tab w:val="num" w:pos="1224"/>
        </w:tabs>
        <w:ind w:left="1224"/>
        <w:jc w:val="both"/>
      </w:pPr>
      <w:r>
        <w:t>Ensure seamless communication between the data collectors and SIEM correlation engine across multiple network segments geographically located across South Africa. Including ability to deal with network service delivery latency without negatively impacting the data collection of events and alerts from ICT technologies.</w:t>
      </w:r>
    </w:p>
    <w:p w14:paraId="267B3F35" w14:textId="77777777" w:rsidR="009A2C84" w:rsidRDefault="009A2C84" w:rsidP="00A4440B">
      <w:pPr>
        <w:pStyle w:val="Heading2"/>
        <w:tabs>
          <w:tab w:val="clear" w:pos="502"/>
          <w:tab w:val="num" w:pos="592"/>
        </w:tabs>
        <w:ind w:left="657"/>
      </w:pPr>
      <w:bookmarkStart w:id="14" w:name="_Toc84247160"/>
      <w:r>
        <w:t>CONTRACTING MODEL</w:t>
      </w:r>
      <w:bookmarkEnd w:id="14"/>
    </w:p>
    <w:p w14:paraId="61349D9B" w14:textId="77777777" w:rsidR="00F5546C" w:rsidRPr="009A2C84" w:rsidRDefault="00F5546C" w:rsidP="00A4440B">
      <w:pPr>
        <w:ind w:left="90"/>
        <w:jc w:val="both"/>
      </w:pPr>
      <w:r>
        <w:t xml:space="preserve">SITA is contracted to provide SIEM services to SAPS and SITA intends to contract with </w:t>
      </w:r>
      <w:r w:rsidR="005A7618">
        <w:t xml:space="preserve">the </w:t>
      </w:r>
      <w:r>
        <w:t>successful bidder to provide the SIEM capability to SAPS.</w:t>
      </w:r>
    </w:p>
    <w:p w14:paraId="3A8F3CD8" w14:textId="77777777" w:rsidR="009169D6" w:rsidRDefault="004D7299" w:rsidP="00E52989">
      <w:pPr>
        <w:pStyle w:val="Heading1"/>
        <w:ind w:left="657" w:hanging="515"/>
      </w:pPr>
      <w:bookmarkStart w:id="15" w:name="_Toc84247161"/>
      <w:bookmarkEnd w:id="11"/>
      <w:bookmarkEnd w:id="12"/>
      <w:r w:rsidRPr="00F81E2D">
        <w:t>SCOPE OF BID</w:t>
      </w:r>
      <w:bookmarkEnd w:id="15"/>
    </w:p>
    <w:p w14:paraId="241DF5C6" w14:textId="77777777" w:rsidR="00C96EB8" w:rsidRPr="00F81E2D" w:rsidRDefault="00C163BE" w:rsidP="00A4440B">
      <w:pPr>
        <w:pStyle w:val="Heading2"/>
        <w:tabs>
          <w:tab w:val="clear" w:pos="502"/>
          <w:tab w:val="num" w:pos="592"/>
        </w:tabs>
        <w:ind w:left="657"/>
      </w:pPr>
      <w:bookmarkStart w:id="16" w:name="_Toc84247162"/>
      <w:r w:rsidRPr="00F81E2D">
        <w:t>SCOPE</w:t>
      </w:r>
      <w:r w:rsidR="004D7299" w:rsidRPr="00F81E2D">
        <w:t xml:space="preserve"> OF WORK</w:t>
      </w:r>
      <w:bookmarkEnd w:id="16"/>
    </w:p>
    <w:p w14:paraId="2C6A7576" w14:textId="77777777" w:rsidR="00735997" w:rsidRPr="0068011D" w:rsidRDefault="00735997" w:rsidP="00A4440B">
      <w:pPr>
        <w:pStyle w:val="Specification"/>
        <w:numPr>
          <w:ilvl w:val="0"/>
          <w:numId w:val="0"/>
        </w:numPr>
        <w:ind w:left="90"/>
      </w:pPr>
      <w:bookmarkStart w:id="17" w:name="_Hlk36676718"/>
      <w:r w:rsidRPr="0068011D">
        <w:t>The</w:t>
      </w:r>
      <w:r w:rsidR="00300556">
        <w:t xml:space="preserve"> scope of work by the bidder is to </w:t>
      </w:r>
      <w:r w:rsidR="007F6594" w:rsidRPr="0068011D">
        <w:t xml:space="preserve">supply, </w:t>
      </w:r>
      <w:r w:rsidR="008E57CA" w:rsidRPr="0068011D">
        <w:t>implement</w:t>
      </w:r>
      <w:r w:rsidR="007F6594" w:rsidRPr="0068011D">
        <w:t xml:space="preserve">, maintain and support the </w:t>
      </w:r>
      <w:r w:rsidR="007F6594">
        <w:t xml:space="preserve">Security Incident and Event Monitoring (SIEM) </w:t>
      </w:r>
      <w:r w:rsidR="00474F04">
        <w:t>Capability</w:t>
      </w:r>
      <w:r w:rsidR="00300556">
        <w:t>, including the following</w:t>
      </w:r>
      <w:r w:rsidR="00AD1F33">
        <w:t>:</w:t>
      </w:r>
    </w:p>
    <w:bookmarkEnd w:id="17"/>
    <w:p w14:paraId="0B29031E" w14:textId="77777777" w:rsidR="007333AB" w:rsidRDefault="00300556" w:rsidP="00935736">
      <w:pPr>
        <w:pStyle w:val="Specification"/>
        <w:numPr>
          <w:ilvl w:val="0"/>
          <w:numId w:val="13"/>
        </w:numPr>
        <w:tabs>
          <w:tab w:val="clear" w:pos="567"/>
          <w:tab w:val="num" w:pos="657"/>
        </w:tabs>
        <w:ind w:left="657"/>
      </w:pPr>
      <w:r>
        <w:t xml:space="preserve">Provide </w:t>
      </w:r>
      <w:r w:rsidR="00735997" w:rsidRPr="0068011D">
        <w:t>appliance and/or infrastructure,</w:t>
      </w:r>
      <w:r w:rsidR="00B27A8B">
        <w:t xml:space="preserve"> </w:t>
      </w:r>
      <w:r w:rsidR="00B27A8B" w:rsidRPr="0068011D">
        <w:t xml:space="preserve">delivery, </w:t>
      </w:r>
      <w:r w:rsidR="00B27A8B">
        <w:t xml:space="preserve">infrastructure </w:t>
      </w:r>
      <w:r w:rsidR="00B27A8B" w:rsidRPr="0068011D">
        <w:t>implementation, storage</w:t>
      </w:r>
      <w:r w:rsidR="00B27A8B">
        <w:t xml:space="preserve">, software, </w:t>
      </w:r>
      <w:r w:rsidR="00B27A8B" w:rsidRPr="0068011D">
        <w:t>configuration and maintenance of all components</w:t>
      </w:r>
      <w:r w:rsidR="00B27A8B">
        <w:t>,</w:t>
      </w:r>
      <w:r w:rsidR="00B27A8B" w:rsidRPr="00B27A8B">
        <w:t xml:space="preserve"> </w:t>
      </w:r>
      <w:r w:rsidR="00B27A8B" w:rsidRPr="0068011D">
        <w:t xml:space="preserve">training, knowledge and skills transfer, </w:t>
      </w:r>
      <w:r w:rsidR="00735997" w:rsidRPr="0068011D">
        <w:t xml:space="preserve">installation of </w:t>
      </w:r>
      <w:r w:rsidR="000332FC">
        <w:t>solution</w:t>
      </w:r>
      <w:r w:rsidR="000332FC" w:rsidRPr="0068011D">
        <w:t xml:space="preserve"> </w:t>
      </w:r>
      <w:r w:rsidR="00735997" w:rsidRPr="0068011D">
        <w:t>to the stage where it is ready to use the following security components:</w:t>
      </w:r>
    </w:p>
    <w:p w14:paraId="3F6941CF" w14:textId="77777777" w:rsidR="00F14848" w:rsidRPr="00C9010F" w:rsidRDefault="00F14848" w:rsidP="00F14848">
      <w:pPr>
        <w:pStyle w:val="Specification"/>
        <w:numPr>
          <w:ilvl w:val="0"/>
          <w:numId w:val="13"/>
        </w:numPr>
        <w:tabs>
          <w:tab w:val="clear" w:pos="567"/>
          <w:tab w:val="num" w:pos="657"/>
        </w:tabs>
        <w:ind w:left="657"/>
      </w:pPr>
      <w:r w:rsidRPr="00C9010F">
        <w:t xml:space="preserve">Integration with the incident-response management solution such as ITSM Remedy.  </w:t>
      </w:r>
    </w:p>
    <w:p w14:paraId="440E669C" w14:textId="77777777" w:rsidR="00F14848" w:rsidRPr="00C9010F" w:rsidRDefault="00F14848" w:rsidP="00F14848">
      <w:pPr>
        <w:pStyle w:val="Specification"/>
        <w:numPr>
          <w:ilvl w:val="0"/>
          <w:numId w:val="13"/>
        </w:numPr>
        <w:tabs>
          <w:tab w:val="clear" w:pos="567"/>
          <w:tab w:val="num" w:pos="657"/>
        </w:tabs>
        <w:ind w:left="657"/>
      </w:pPr>
      <w:proofErr w:type="spellStart"/>
      <w:r w:rsidRPr="00C9010F">
        <w:t>Parcitipate</w:t>
      </w:r>
      <w:proofErr w:type="spellEnd"/>
      <w:r w:rsidRPr="00C9010F">
        <w:t xml:space="preserve"> all </w:t>
      </w:r>
      <w:proofErr w:type="gramStart"/>
      <w:r w:rsidRPr="00C9010F">
        <w:t>the  incident</w:t>
      </w:r>
      <w:proofErr w:type="gramEnd"/>
      <w:r w:rsidRPr="00C9010F">
        <w:t xml:space="preserve"> response process to ensure that all the incidents are timely remediated. </w:t>
      </w:r>
    </w:p>
    <w:p w14:paraId="01930600" w14:textId="77777777" w:rsidR="00735997" w:rsidRPr="0068011D" w:rsidRDefault="00735997" w:rsidP="00935736">
      <w:pPr>
        <w:pStyle w:val="Specification"/>
        <w:numPr>
          <w:ilvl w:val="0"/>
          <w:numId w:val="13"/>
        </w:numPr>
        <w:tabs>
          <w:tab w:val="clear" w:pos="567"/>
          <w:tab w:val="num" w:pos="657"/>
        </w:tabs>
        <w:ind w:left="657"/>
        <w:rPr>
          <w:szCs w:val="20"/>
        </w:rPr>
      </w:pPr>
      <w:r w:rsidRPr="008E7CA7">
        <w:t>Maintenance</w:t>
      </w:r>
      <w:r w:rsidRPr="0068011D">
        <w:rPr>
          <w:szCs w:val="20"/>
        </w:rPr>
        <w:t xml:space="preserve"> and support 24/7/365</w:t>
      </w:r>
      <w:r w:rsidR="00534BA6">
        <w:rPr>
          <w:szCs w:val="20"/>
        </w:rPr>
        <w:t>, with</w:t>
      </w:r>
      <w:r w:rsidR="005B1AD6">
        <w:rPr>
          <w:szCs w:val="20"/>
        </w:rPr>
        <w:t xml:space="preserve"> </w:t>
      </w:r>
      <w:r w:rsidRPr="0068011D">
        <w:rPr>
          <w:szCs w:val="20"/>
        </w:rPr>
        <w:t>4 hours lead time.</w:t>
      </w:r>
    </w:p>
    <w:p w14:paraId="0059DDE2" w14:textId="77777777" w:rsidR="00C972DA" w:rsidRPr="0068011D" w:rsidRDefault="00C972DA" w:rsidP="00935736">
      <w:pPr>
        <w:pStyle w:val="Specification"/>
        <w:numPr>
          <w:ilvl w:val="0"/>
          <w:numId w:val="13"/>
        </w:numPr>
        <w:tabs>
          <w:tab w:val="clear" w:pos="567"/>
          <w:tab w:val="num" w:pos="657"/>
        </w:tabs>
        <w:ind w:left="657"/>
        <w:rPr>
          <w:szCs w:val="20"/>
        </w:rPr>
      </w:pPr>
      <w:bookmarkStart w:id="18" w:name="_Hlk71914193"/>
      <w:r w:rsidRPr="0068011D">
        <w:rPr>
          <w:szCs w:val="20"/>
        </w:rPr>
        <w:t xml:space="preserve">For redundancy </w:t>
      </w:r>
      <w:r w:rsidR="005A7618">
        <w:rPr>
          <w:szCs w:val="20"/>
        </w:rPr>
        <w:t xml:space="preserve">of the data collector </w:t>
      </w:r>
      <w:r w:rsidRPr="0068011D">
        <w:rPr>
          <w:szCs w:val="20"/>
        </w:rPr>
        <w:t xml:space="preserve">appliance </w:t>
      </w:r>
      <w:r w:rsidR="005A7618">
        <w:rPr>
          <w:szCs w:val="20"/>
        </w:rPr>
        <w:t>(to be used for</w:t>
      </w:r>
      <w:r w:rsidRPr="0068011D">
        <w:rPr>
          <w:szCs w:val="20"/>
        </w:rPr>
        <w:t xml:space="preserve"> maintenance and support </w:t>
      </w:r>
      <w:r w:rsidR="005A7618">
        <w:rPr>
          <w:szCs w:val="20"/>
        </w:rPr>
        <w:t xml:space="preserve">where equipment </w:t>
      </w:r>
      <w:proofErr w:type="gramStart"/>
      <w:r w:rsidR="005A7618">
        <w:rPr>
          <w:szCs w:val="20"/>
        </w:rPr>
        <w:t>need</w:t>
      </w:r>
      <w:proofErr w:type="gramEnd"/>
      <w:r w:rsidR="005A7618">
        <w:rPr>
          <w:szCs w:val="20"/>
        </w:rPr>
        <w:t xml:space="preserve"> to be returned for warranty repair to the OEM) </w:t>
      </w:r>
      <w:r w:rsidR="00534BA6">
        <w:rPr>
          <w:szCs w:val="20"/>
        </w:rPr>
        <w:t>including the following minimum requirements</w:t>
      </w:r>
      <w:r w:rsidRPr="0068011D">
        <w:rPr>
          <w:szCs w:val="20"/>
        </w:rPr>
        <w:t>:</w:t>
      </w:r>
    </w:p>
    <w:p w14:paraId="12A1DD34" w14:textId="77777777" w:rsidR="00C972DA" w:rsidRPr="0068011D" w:rsidRDefault="00C972DA" w:rsidP="00A4440B">
      <w:pPr>
        <w:pStyle w:val="Specification"/>
        <w:numPr>
          <w:ilvl w:val="1"/>
          <w:numId w:val="2"/>
        </w:numPr>
        <w:tabs>
          <w:tab w:val="clear" w:pos="1134"/>
          <w:tab w:val="num" w:pos="1224"/>
        </w:tabs>
        <w:ind w:left="1224"/>
        <w:rPr>
          <w:szCs w:val="20"/>
        </w:rPr>
      </w:pPr>
      <w:r w:rsidRPr="0068011D">
        <w:rPr>
          <w:szCs w:val="20"/>
        </w:rPr>
        <w:t>5 x event and alert collection appliances</w:t>
      </w:r>
      <w:r w:rsidR="00534BA6">
        <w:rPr>
          <w:szCs w:val="20"/>
        </w:rPr>
        <w:t>;</w:t>
      </w:r>
    </w:p>
    <w:p w14:paraId="66AFD869" w14:textId="77777777" w:rsidR="00C972DA" w:rsidRPr="0068011D" w:rsidRDefault="00C972DA" w:rsidP="00A4440B">
      <w:pPr>
        <w:pStyle w:val="Specification"/>
        <w:numPr>
          <w:ilvl w:val="1"/>
          <w:numId w:val="2"/>
        </w:numPr>
        <w:tabs>
          <w:tab w:val="clear" w:pos="1134"/>
          <w:tab w:val="num" w:pos="1224"/>
        </w:tabs>
        <w:ind w:left="1224"/>
        <w:rPr>
          <w:szCs w:val="20"/>
        </w:rPr>
      </w:pPr>
      <w:r w:rsidRPr="0068011D">
        <w:rPr>
          <w:szCs w:val="20"/>
        </w:rPr>
        <w:t>5 x passive / active failover software licenses</w:t>
      </w:r>
      <w:r w:rsidR="00534BA6">
        <w:rPr>
          <w:szCs w:val="20"/>
        </w:rPr>
        <w:t>.</w:t>
      </w:r>
    </w:p>
    <w:bookmarkEnd w:id="18"/>
    <w:p w14:paraId="030E1149" w14:textId="77777777" w:rsidR="005365FF" w:rsidRPr="0068011D" w:rsidRDefault="005365FF" w:rsidP="00935736">
      <w:pPr>
        <w:pStyle w:val="Specification"/>
        <w:numPr>
          <w:ilvl w:val="0"/>
          <w:numId w:val="13"/>
        </w:numPr>
        <w:tabs>
          <w:tab w:val="clear" w:pos="567"/>
          <w:tab w:val="num" w:pos="657"/>
        </w:tabs>
        <w:ind w:left="657"/>
        <w:rPr>
          <w:szCs w:val="20"/>
        </w:rPr>
      </w:pPr>
      <w:r w:rsidRPr="0068011D">
        <w:rPr>
          <w:szCs w:val="20"/>
        </w:rPr>
        <w:t>Provide software licensing</w:t>
      </w:r>
      <w:r w:rsidR="00534BA6">
        <w:rPr>
          <w:szCs w:val="20"/>
        </w:rPr>
        <w:t>,</w:t>
      </w:r>
      <w:r w:rsidRPr="0068011D">
        <w:rPr>
          <w:szCs w:val="20"/>
        </w:rPr>
        <w:t xml:space="preserve"> including:</w:t>
      </w:r>
    </w:p>
    <w:p w14:paraId="4DB9C887" w14:textId="77777777" w:rsidR="005365FF" w:rsidRPr="0068011D" w:rsidRDefault="005365FF" w:rsidP="00A4440B">
      <w:pPr>
        <w:pStyle w:val="Specification"/>
        <w:numPr>
          <w:ilvl w:val="1"/>
          <w:numId w:val="2"/>
        </w:numPr>
        <w:tabs>
          <w:tab w:val="clear" w:pos="1134"/>
          <w:tab w:val="num" w:pos="1224"/>
        </w:tabs>
        <w:ind w:left="1224"/>
        <w:rPr>
          <w:szCs w:val="20"/>
        </w:rPr>
      </w:pPr>
      <w:r w:rsidRPr="0068011D">
        <w:rPr>
          <w:szCs w:val="20"/>
        </w:rPr>
        <w:t xml:space="preserve">All components of the SIEM solution. </w:t>
      </w:r>
    </w:p>
    <w:p w14:paraId="6B4EC6EC" w14:textId="77777777" w:rsidR="005365FF" w:rsidRPr="0068011D" w:rsidRDefault="005365FF" w:rsidP="00A4440B">
      <w:pPr>
        <w:pStyle w:val="Specification"/>
        <w:numPr>
          <w:ilvl w:val="1"/>
          <w:numId w:val="2"/>
        </w:numPr>
        <w:tabs>
          <w:tab w:val="clear" w:pos="1134"/>
          <w:tab w:val="num" w:pos="1224"/>
        </w:tabs>
        <w:ind w:left="1224"/>
        <w:rPr>
          <w:szCs w:val="20"/>
        </w:rPr>
      </w:pPr>
      <w:r w:rsidRPr="0068011D">
        <w:rPr>
          <w:szCs w:val="20"/>
        </w:rPr>
        <w:t>Cater for a minimum of 80</w:t>
      </w:r>
      <w:r w:rsidR="00534BA6">
        <w:rPr>
          <w:szCs w:val="20"/>
        </w:rPr>
        <w:t xml:space="preserve"> </w:t>
      </w:r>
      <w:r w:rsidRPr="0068011D">
        <w:rPr>
          <w:szCs w:val="20"/>
        </w:rPr>
        <w:t>000 users and 150</w:t>
      </w:r>
      <w:r w:rsidR="00534BA6">
        <w:rPr>
          <w:szCs w:val="20"/>
        </w:rPr>
        <w:t xml:space="preserve"> </w:t>
      </w:r>
      <w:r w:rsidRPr="0068011D">
        <w:rPr>
          <w:szCs w:val="20"/>
        </w:rPr>
        <w:t>000 systems with concurrent access anticipated at 30</w:t>
      </w:r>
      <w:r w:rsidR="00534BA6">
        <w:rPr>
          <w:szCs w:val="20"/>
        </w:rPr>
        <w:t xml:space="preserve"> </w:t>
      </w:r>
      <w:r w:rsidRPr="0068011D">
        <w:rPr>
          <w:szCs w:val="20"/>
        </w:rPr>
        <w:t xml:space="preserve">000 users. </w:t>
      </w:r>
    </w:p>
    <w:p w14:paraId="48324172" w14:textId="77777777" w:rsidR="005365FF" w:rsidRPr="0068011D" w:rsidRDefault="005365FF" w:rsidP="00935736">
      <w:pPr>
        <w:pStyle w:val="Specification"/>
        <w:numPr>
          <w:ilvl w:val="0"/>
          <w:numId w:val="13"/>
        </w:numPr>
        <w:tabs>
          <w:tab w:val="clear" w:pos="567"/>
          <w:tab w:val="num" w:pos="657"/>
        </w:tabs>
        <w:ind w:left="657"/>
        <w:rPr>
          <w:szCs w:val="20"/>
        </w:rPr>
      </w:pPr>
      <w:r w:rsidRPr="0068011D">
        <w:rPr>
          <w:szCs w:val="20"/>
        </w:rPr>
        <w:t>Provide all infrastructure to operate the SIEM solution, including:</w:t>
      </w:r>
    </w:p>
    <w:p w14:paraId="4B059A0A" w14:textId="77777777" w:rsidR="003F6FA2" w:rsidRDefault="003F6FA2" w:rsidP="00A4440B">
      <w:pPr>
        <w:pStyle w:val="Specification"/>
        <w:numPr>
          <w:ilvl w:val="1"/>
          <w:numId w:val="2"/>
        </w:numPr>
        <w:tabs>
          <w:tab w:val="clear" w:pos="1134"/>
          <w:tab w:val="num" w:pos="1224"/>
        </w:tabs>
        <w:ind w:left="1224"/>
        <w:rPr>
          <w:szCs w:val="20"/>
        </w:rPr>
      </w:pPr>
      <w:r>
        <w:rPr>
          <w:szCs w:val="20"/>
        </w:rPr>
        <w:t>Server infrastructure to host the SIEM solution in a centralised location.</w:t>
      </w:r>
    </w:p>
    <w:p w14:paraId="30F3537E" w14:textId="77777777" w:rsidR="005365FF" w:rsidRPr="0068011D" w:rsidRDefault="005365FF" w:rsidP="00A4440B">
      <w:pPr>
        <w:pStyle w:val="Specification"/>
        <w:numPr>
          <w:ilvl w:val="1"/>
          <w:numId w:val="2"/>
        </w:numPr>
        <w:tabs>
          <w:tab w:val="clear" w:pos="1134"/>
          <w:tab w:val="num" w:pos="1224"/>
        </w:tabs>
        <w:ind w:left="1224"/>
        <w:rPr>
          <w:szCs w:val="20"/>
        </w:rPr>
      </w:pPr>
      <w:r w:rsidRPr="0068011D">
        <w:rPr>
          <w:szCs w:val="20"/>
        </w:rPr>
        <w:t>Appliances to collect and correlate events and alerts.</w:t>
      </w:r>
    </w:p>
    <w:p w14:paraId="01D6C4CC" w14:textId="77777777" w:rsidR="005365FF" w:rsidRPr="0068011D" w:rsidRDefault="003F6FA2" w:rsidP="00A4440B">
      <w:pPr>
        <w:pStyle w:val="Specification"/>
        <w:numPr>
          <w:ilvl w:val="1"/>
          <w:numId w:val="2"/>
        </w:numPr>
        <w:tabs>
          <w:tab w:val="clear" w:pos="1134"/>
          <w:tab w:val="num" w:pos="1224"/>
        </w:tabs>
        <w:ind w:left="1224"/>
        <w:rPr>
          <w:szCs w:val="20"/>
        </w:rPr>
      </w:pPr>
      <w:r>
        <w:rPr>
          <w:szCs w:val="20"/>
        </w:rPr>
        <w:lastRenderedPageBreak/>
        <w:t>Data collection is anticipated to s</w:t>
      </w:r>
      <w:r w:rsidR="005365FF" w:rsidRPr="0068011D">
        <w:rPr>
          <w:szCs w:val="20"/>
        </w:rPr>
        <w:t>upport collection of a minimum of 60,000 events per second, per data collector.</w:t>
      </w:r>
    </w:p>
    <w:p w14:paraId="2748662E" w14:textId="77777777" w:rsidR="005365FF" w:rsidRPr="0068011D" w:rsidRDefault="003F6FA2" w:rsidP="00935736">
      <w:pPr>
        <w:pStyle w:val="Specification"/>
        <w:numPr>
          <w:ilvl w:val="0"/>
          <w:numId w:val="13"/>
        </w:numPr>
        <w:tabs>
          <w:tab w:val="clear" w:pos="567"/>
          <w:tab w:val="num" w:pos="657"/>
        </w:tabs>
        <w:ind w:left="657"/>
        <w:rPr>
          <w:szCs w:val="20"/>
        </w:rPr>
      </w:pPr>
      <w:bookmarkStart w:id="19" w:name="_Hlk71914900"/>
      <w:r>
        <w:rPr>
          <w:szCs w:val="20"/>
        </w:rPr>
        <w:t>The SIEM solution must p</w:t>
      </w:r>
      <w:r w:rsidR="005365FF" w:rsidRPr="0068011D">
        <w:rPr>
          <w:szCs w:val="20"/>
        </w:rPr>
        <w:t>rovide storage that make provision for:</w:t>
      </w:r>
    </w:p>
    <w:p w14:paraId="1F84C2AA" w14:textId="77777777" w:rsidR="005365FF" w:rsidRPr="0068011D" w:rsidRDefault="005365FF" w:rsidP="00A4440B">
      <w:pPr>
        <w:pStyle w:val="Specification"/>
        <w:numPr>
          <w:ilvl w:val="1"/>
          <w:numId w:val="2"/>
        </w:numPr>
        <w:tabs>
          <w:tab w:val="clear" w:pos="1134"/>
          <w:tab w:val="num" w:pos="1224"/>
        </w:tabs>
        <w:ind w:left="1224"/>
        <w:jc w:val="both"/>
        <w:rPr>
          <w:szCs w:val="20"/>
        </w:rPr>
      </w:pPr>
      <w:r w:rsidRPr="0068011D">
        <w:rPr>
          <w:szCs w:val="20"/>
        </w:rPr>
        <w:t xml:space="preserve">Local storage </w:t>
      </w:r>
      <w:r w:rsidR="003F6FA2">
        <w:rPr>
          <w:szCs w:val="20"/>
        </w:rPr>
        <w:t xml:space="preserve">(active / online storage) to </w:t>
      </w:r>
      <w:r w:rsidRPr="0068011D">
        <w:rPr>
          <w:szCs w:val="20"/>
        </w:rPr>
        <w:t>collect events and alerts based on the customer environment details provided in the Technical specification section for the software licensed data collectors for a duration of 12 months</w:t>
      </w:r>
      <w:r w:rsidR="003F6FA2">
        <w:rPr>
          <w:szCs w:val="20"/>
        </w:rPr>
        <w:t xml:space="preserve"> accessible as needed, where after it should be moved to lower cost storage (offline)</w:t>
      </w:r>
      <w:r w:rsidRPr="0068011D">
        <w:rPr>
          <w:szCs w:val="20"/>
        </w:rPr>
        <w:t>.</w:t>
      </w:r>
    </w:p>
    <w:p w14:paraId="432CB6F8" w14:textId="77777777" w:rsidR="005365FF" w:rsidRPr="0068011D" w:rsidRDefault="005365FF" w:rsidP="00A4440B">
      <w:pPr>
        <w:pStyle w:val="Specification"/>
        <w:numPr>
          <w:ilvl w:val="1"/>
          <w:numId w:val="2"/>
        </w:numPr>
        <w:tabs>
          <w:tab w:val="clear" w:pos="1134"/>
          <w:tab w:val="num" w:pos="1224"/>
        </w:tabs>
        <w:ind w:left="1224"/>
        <w:jc w:val="both"/>
        <w:rPr>
          <w:szCs w:val="20"/>
        </w:rPr>
      </w:pPr>
      <w:r w:rsidRPr="0068011D">
        <w:rPr>
          <w:szCs w:val="20"/>
        </w:rPr>
        <w:t xml:space="preserve">Off-line storage (i.e. passive archive storage) for investigations sized on a 5 (five) year retention period at minimum. Must be able to store data in pools, and enable multiple physical storage volumes, with the ability to mirror the pools to provide redundancy. </w:t>
      </w:r>
    </w:p>
    <w:p w14:paraId="25741F50" w14:textId="77777777" w:rsidR="005365FF" w:rsidRDefault="003F6FA2" w:rsidP="00A4440B">
      <w:pPr>
        <w:pStyle w:val="Specification"/>
        <w:numPr>
          <w:ilvl w:val="1"/>
          <w:numId w:val="2"/>
        </w:numPr>
        <w:tabs>
          <w:tab w:val="clear" w:pos="1134"/>
          <w:tab w:val="num" w:pos="1224"/>
        </w:tabs>
        <w:ind w:left="1224"/>
        <w:jc w:val="both"/>
        <w:rPr>
          <w:szCs w:val="20"/>
        </w:rPr>
      </w:pPr>
      <w:r>
        <w:rPr>
          <w:szCs w:val="20"/>
        </w:rPr>
        <w:t>Data collector a</w:t>
      </w:r>
      <w:r w:rsidR="005365FF" w:rsidRPr="0068011D">
        <w:rPr>
          <w:szCs w:val="20"/>
        </w:rPr>
        <w:t xml:space="preserve">ppliances must provide capability to collect data during a communication outage and/or exceed </w:t>
      </w:r>
      <w:r w:rsidR="00455DA9" w:rsidRPr="0068011D">
        <w:rPr>
          <w:szCs w:val="20"/>
        </w:rPr>
        <w:t>the</w:t>
      </w:r>
      <w:r w:rsidR="005365FF" w:rsidRPr="0068011D">
        <w:rPr>
          <w:szCs w:val="20"/>
        </w:rPr>
        <w:t xml:space="preserve"> events per second threshold without dropping packets.</w:t>
      </w:r>
    </w:p>
    <w:p w14:paraId="72E20405" w14:textId="77777777" w:rsidR="007E1F2A" w:rsidRPr="0068011D" w:rsidRDefault="00300556" w:rsidP="00935736">
      <w:pPr>
        <w:pStyle w:val="Specification"/>
        <w:numPr>
          <w:ilvl w:val="0"/>
          <w:numId w:val="13"/>
        </w:numPr>
        <w:tabs>
          <w:tab w:val="clear" w:pos="567"/>
          <w:tab w:val="num" w:pos="657"/>
        </w:tabs>
        <w:ind w:left="657"/>
        <w:jc w:val="both"/>
        <w:rPr>
          <w:szCs w:val="20"/>
        </w:rPr>
      </w:pPr>
      <w:bookmarkStart w:id="20" w:name="_Hlk71914498"/>
      <w:bookmarkEnd w:id="19"/>
      <w:r>
        <w:rPr>
          <w:szCs w:val="20"/>
        </w:rPr>
        <w:t>Provide s</w:t>
      </w:r>
      <w:r w:rsidR="007E1F2A" w:rsidRPr="0068011D">
        <w:rPr>
          <w:szCs w:val="20"/>
        </w:rPr>
        <w:t>kills transfer and certified training for the duration of the service contract, including:</w:t>
      </w:r>
    </w:p>
    <w:p w14:paraId="63C12A5A" w14:textId="77777777" w:rsidR="00C972DA" w:rsidRPr="0068011D" w:rsidRDefault="00C972DA" w:rsidP="00A4440B">
      <w:pPr>
        <w:pStyle w:val="Specification"/>
        <w:numPr>
          <w:ilvl w:val="1"/>
          <w:numId w:val="2"/>
        </w:numPr>
        <w:tabs>
          <w:tab w:val="clear" w:pos="1134"/>
          <w:tab w:val="num" w:pos="1224"/>
        </w:tabs>
        <w:ind w:left="1224"/>
        <w:jc w:val="both"/>
        <w:rPr>
          <w:szCs w:val="20"/>
        </w:rPr>
      </w:pPr>
      <w:r w:rsidRPr="0068011D">
        <w:rPr>
          <w:szCs w:val="20"/>
        </w:rPr>
        <w:t>Skills transfer during the SIEM solution implementation and continues use for a minimum of 8 resources.</w:t>
      </w:r>
    </w:p>
    <w:p w14:paraId="0482A653" w14:textId="77777777" w:rsidR="00C972DA" w:rsidRDefault="00C972DA" w:rsidP="00A4440B">
      <w:pPr>
        <w:pStyle w:val="Specification"/>
        <w:numPr>
          <w:ilvl w:val="1"/>
          <w:numId w:val="2"/>
        </w:numPr>
        <w:tabs>
          <w:tab w:val="clear" w:pos="1134"/>
          <w:tab w:val="num" w:pos="1224"/>
        </w:tabs>
        <w:ind w:left="1224"/>
        <w:jc w:val="both"/>
        <w:rPr>
          <w:szCs w:val="20"/>
        </w:rPr>
      </w:pPr>
      <w:r w:rsidRPr="0068011D">
        <w:rPr>
          <w:szCs w:val="20"/>
        </w:rPr>
        <w:t>SIEM solution certification of system administrators and security specialists for a minimum of 4 resources.</w:t>
      </w:r>
    </w:p>
    <w:p w14:paraId="233379A6" w14:textId="77777777" w:rsidR="00136223" w:rsidRPr="007E1F2A" w:rsidRDefault="00300556" w:rsidP="00935736">
      <w:pPr>
        <w:pStyle w:val="Specification"/>
        <w:numPr>
          <w:ilvl w:val="0"/>
          <w:numId w:val="13"/>
        </w:numPr>
        <w:tabs>
          <w:tab w:val="clear" w:pos="567"/>
          <w:tab w:val="num" w:pos="657"/>
        </w:tabs>
        <w:ind w:left="657"/>
        <w:jc w:val="both"/>
        <w:rPr>
          <w:szCs w:val="20"/>
        </w:rPr>
      </w:pPr>
      <w:bookmarkStart w:id="21" w:name="_Hlk71914452"/>
      <w:bookmarkEnd w:id="20"/>
      <w:r>
        <w:rPr>
          <w:szCs w:val="20"/>
        </w:rPr>
        <w:t>Provide b</w:t>
      </w:r>
      <w:r w:rsidR="00136223" w:rsidRPr="007E1F2A">
        <w:rPr>
          <w:szCs w:val="20"/>
        </w:rPr>
        <w:t>usiness continuity requirements</w:t>
      </w:r>
      <w:r w:rsidR="005A7618">
        <w:rPr>
          <w:szCs w:val="20"/>
        </w:rPr>
        <w:t xml:space="preserve"> - </w:t>
      </w:r>
    </w:p>
    <w:p w14:paraId="08CE9153" w14:textId="77777777" w:rsidR="005A7618" w:rsidRDefault="00136223" w:rsidP="00A4440B">
      <w:pPr>
        <w:pStyle w:val="Specification"/>
        <w:numPr>
          <w:ilvl w:val="1"/>
          <w:numId w:val="2"/>
        </w:numPr>
        <w:tabs>
          <w:tab w:val="clear" w:pos="1134"/>
          <w:tab w:val="num" w:pos="1224"/>
        </w:tabs>
        <w:ind w:left="1224"/>
        <w:jc w:val="both"/>
        <w:rPr>
          <w:szCs w:val="20"/>
        </w:rPr>
      </w:pPr>
      <w:r>
        <w:rPr>
          <w:szCs w:val="20"/>
        </w:rPr>
        <w:t xml:space="preserve">Provide </w:t>
      </w:r>
      <w:r w:rsidRPr="00275538">
        <w:rPr>
          <w:szCs w:val="20"/>
        </w:rPr>
        <w:t xml:space="preserve">redundancy for the </w:t>
      </w:r>
      <w:r>
        <w:rPr>
          <w:szCs w:val="20"/>
        </w:rPr>
        <w:t>SIEM solution</w:t>
      </w:r>
      <w:r w:rsidRPr="00275538">
        <w:rPr>
          <w:szCs w:val="20"/>
        </w:rPr>
        <w:t xml:space="preserve"> or parts thereof to ensure business continuity at all times to be able to deliver the SIEM Solution service for the duration of the contract. </w:t>
      </w:r>
    </w:p>
    <w:p w14:paraId="77A9E395" w14:textId="77777777" w:rsidR="00F0621C" w:rsidRDefault="00136223" w:rsidP="00A4440B">
      <w:pPr>
        <w:pStyle w:val="Specification"/>
        <w:numPr>
          <w:ilvl w:val="1"/>
          <w:numId w:val="2"/>
        </w:numPr>
        <w:tabs>
          <w:tab w:val="clear" w:pos="1134"/>
          <w:tab w:val="num" w:pos="1224"/>
        </w:tabs>
        <w:ind w:left="1224"/>
        <w:jc w:val="both"/>
        <w:rPr>
          <w:szCs w:val="20"/>
        </w:rPr>
      </w:pPr>
      <w:r w:rsidRPr="00275538">
        <w:rPr>
          <w:szCs w:val="20"/>
        </w:rPr>
        <w:t>This contingency must not be to the cost of SITA/SAPS</w:t>
      </w:r>
      <w:bookmarkEnd w:id="21"/>
      <w:r w:rsidRPr="00275538">
        <w:rPr>
          <w:szCs w:val="20"/>
        </w:rPr>
        <w:t>.</w:t>
      </w:r>
    </w:p>
    <w:p w14:paraId="4B8CC171" w14:textId="77777777" w:rsidR="00B03D69" w:rsidRDefault="00B03D69" w:rsidP="00B03D69">
      <w:pPr>
        <w:pStyle w:val="Specification"/>
        <w:numPr>
          <w:ilvl w:val="0"/>
          <w:numId w:val="0"/>
        </w:numPr>
        <w:ind w:left="1224"/>
        <w:jc w:val="both"/>
        <w:rPr>
          <w:szCs w:val="20"/>
        </w:rPr>
      </w:pPr>
      <w:r w:rsidRPr="00D37D00">
        <w:rPr>
          <w:rFonts w:ascii="Calibri Light" w:hAnsi="Calibri Light" w:cs="Calibri Light"/>
          <w:b/>
        </w:rPr>
        <w:t>Integration to include ad minimum integration with the incident-response management solution such as ITSM Remedy.</w:t>
      </w:r>
    </w:p>
    <w:p w14:paraId="71E5DEB2" w14:textId="77777777" w:rsidR="00862A39" w:rsidRPr="00136223" w:rsidRDefault="00862A39" w:rsidP="00A4440B">
      <w:pPr>
        <w:pStyle w:val="ListParagraph"/>
        <w:numPr>
          <w:ilvl w:val="0"/>
          <w:numId w:val="0"/>
        </w:numPr>
        <w:spacing w:after="0" w:line="276" w:lineRule="auto"/>
        <w:ind w:left="1224"/>
        <w:jc w:val="both"/>
        <w:outlineLvl w:val="0"/>
      </w:pPr>
    </w:p>
    <w:p w14:paraId="1A9D39EB" w14:textId="77777777" w:rsidR="00C163BE" w:rsidRPr="00F81E2D" w:rsidRDefault="00C163BE" w:rsidP="00A4440B">
      <w:pPr>
        <w:pStyle w:val="Heading2"/>
        <w:tabs>
          <w:tab w:val="clear" w:pos="502"/>
          <w:tab w:val="num" w:pos="592"/>
        </w:tabs>
        <w:ind w:left="657"/>
      </w:pPr>
      <w:bookmarkStart w:id="22" w:name="_Toc84247163"/>
      <w:r w:rsidRPr="00676834">
        <w:t>DELIVERY</w:t>
      </w:r>
      <w:r w:rsidRPr="00F81E2D">
        <w:t xml:space="preserve"> ADDRESS</w:t>
      </w:r>
      <w:bookmarkEnd w:id="22"/>
    </w:p>
    <w:p w14:paraId="1CC3AB8A" w14:textId="77777777" w:rsidR="00562808" w:rsidRDefault="005169D2" w:rsidP="00935736">
      <w:pPr>
        <w:pStyle w:val="Specification"/>
        <w:numPr>
          <w:ilvl w:val="0"/>
          <w:numId w:val="14"/>
        </w:numPr>
        <w:tabs>
          <w:tab w:val="clear" w:pos="567"/>
          <w:tab w:val="num" w:pos="657"/>
        </w:tabs>
        <w:ind w:left="657"/>
      </w:pPr>
      <w:r>
        <w:t>G</w:t>
      </w:r>
      <w:r w:rsidR="00371F19" w:rsidRPr="00F81E2D">
        <w:t xml:space="preserve">oods </w:t>
      </w:r>
      <w:r w:rsidR="00931C88">
        <w:t>and/</w:t>
      </w:r>
      <w:r w:rsidR="009F3711" w:rsidRPr="00F81E2D">
        <w:t>or</w:t>
      </w:r>
      <w:r w:rsidR="00610C62" w:rsidRPr="00F81E2D">
        <w:t xml:space="preserve"> services must be supplied </w:t>
      </w:r>
      <w:r w:rsidR="009F3711" w:rsidRPr="00F81E2D">
        <w:t xml:space="preserve">or provided </w:t>
      </w:r>
      <w:r w:rsidR="00610C62" w:rsidRPr="00F81E2D">
        <w:t xml:space="preserve">at the </w:t>
      </w:r>
      <w:r w:rsidR="00A22A7F" w:rsidRPr="00F81E2D">
        <w:t>following physical address</w:t>
      </w:r>
      <w:r w:rsidR="00D154C4">
        <w:t xml:space="preserve">. </w:t>
      </w:r>
    </w:p>
    <w:p w14:paraId="19988555" w14:textId="77777777" w:rsidR="00D154C4" w:rsidRPr="00F81E2D" w:rsidRDefault="00D154C4" w:rsidP="00A4440B">
      <w:pPr>
        <w:ind w:left="90"/>
      </w:pPr>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0"/>
        <w:gridCol w:w="5026"/>
        <w:gridCol w:w="3882"/>
      </w:tblGrid>
      <w:tr w:rsidR="00371F19" w:rsidRPr="00A661EE" w14:paraId="04A9124F" w14:textId="77777777" w:rsidTr="00A4440B">
        <w:trPr>
          <w:tblHeader/>
        </w:trPr>
        <w:tc>
          <w:tcPr>
            <w:tcW w:w="374" w:type="pct"/>
            <w:shd w:val="clear" w:color="auto" w:fill="DBE5F1" w:themeFill="accent1" w:themeFillTint="33"/>
          </w:tcPr>
          <w:p w14:paraId="0B3FCA33" w14:textId="77777777" w:rsidR="00371F19" w:rsidRPr="00A661EE" w:rsidRDefault="00371F19" w:rsidP="001A0182">
            <w:pPr>
              <w:rPr>
                <w:rFonts w:asciiTheme="minorHAnsi" w:hAnsiTheme="minorHAnsi"/>
                <w:b/>
                <w:szCs w:val="24"/>
              </w:rPr>
            </w:pPr>
            <w:r w:rsidRPr="00A661EE">
              <w:rPr>
                <w:rFonts w:asciiTheme="minorHAnsi" w:hAnsiTheme="minorHAnsi"/>
                <w:b/>
                <w:szCs w:val="24"/>
              </w:rPr>
              <w:t>No</w:t>
            </w:r>
          </w:p>
        </w:tc>
        <w:tc>
          <w:tcPr>
            <w:tcW w:w="2610" w:type="pct"/>
            <w:shd w:val="clear" w:color="auto" w:fill="DBE5F1" w:themeFill="accent1" w:themeFillTint="33"/>
          </w:tcPr>
          <w:p w14:paraId="293CC279" w14:textId="77777777" w:rsidR="00371F19" w:rsidRPr="00A661EE" w:rsidRDefault="00371F19" w:rsidP="001A0182">
            <w:pPr>
              <w:rPr>
                <w:rFonts w:asciiTheme="minorHAnsi" w:hAnsiTheme="minorHAnsi"/>
                <w:b/>
                <w:szCs w:val="24"/>
              </w:rPr>
            </w:pPr>
            <w:r w:rsidRPr="00A661EE">
              <w:rPr>
                <w:rFonts w:asciiTheme="minorHAnsi" w:hAnsiTheme="minorHAnsi"/>
                <w:b/>
                <w:szCs w:val="24"/>
              </w:rPr>
              <w:t>Physical Address</w:t>
            </w:r>
          </w:p>
        </w:tc>
        <w:tc>
          <w:tcPr>
            <w:tcW w:w="2016" w:type="pct"/>
            <w:shd w:val="clear" w:color="auto" w:fill="DBE5F1" w:themeFill="accent1" w:themeFillTint="33"/>
          </w:tcPr>
          <w:p w14:paraId="1AFD5B6D" w14:textId="77777777" w:rsidR="00371F19" w:rsidRPr="00A661EE" w:rsidRDefault="00371F19" w:rsidP="00371F19">
            <w:pPr>
              <w:rPr>
                <w:rFonts w:asciiTheme="minorHAnsi" w:hAnsiTheme="minorHAnsi"/>
                <w:b/>
                <w:szCs w:val="24"/>
              </w:rPr>
            </w:pPr>
            <w:r w:rsidRPr="00A661EE">
              <w:rPr>
                <w:rFonts w:asciiTheme="minorHAnsi" w:hAnsiTheme="minorHAnsi"/>
                <w:b/>
                <w:szCs w:val="24"/>
              </w:rPr>
              <w:t>GPS Coordinates</w:t>
            </w:r>
            <w:r w:rsidR="009F3711" w:rsidRPr="00A661EE">
              <w:rPr>
                <w:rFonts w:asciiTheme="minorHAnsi" w:hAnsiTheme="minorHAnsi"/>
                <w:b/>
                <w:szCs w:val="24"/>
              </w:rPr>
              <w:t xml:space="preserve"> (optional)</w:t>
            </w:r>
          </w:p>
        </w:tc>
      </w:tr>
      <w:tr w:rsidR="00563353" w:rsidRPr="00A661EE" w14:paraId="4C8FD3DF" w14:textId="77777777" w:rsidTr="00A4440B">
        <w:tc>
          <w:tcPr>
            <w:tcW w:w="374" w:type="pct"/>
          </w:tcPr>
          <w:p w14:paraId="65300C88" w14:textId="77777777" w:rsidR="00563353" w:rsidRPr="00A661EE" w:rsidRDefault="00563353" w:rsidP="00563353">
            <w:pPr>
              <w:rPr>
                <w:rFonts w:asciiTheme="minorHAnsi" w:hAnsiTheme="minorHAnsi" w:cstheme="minorHAnsi"/>
                <w:szCs w:val="24"/>
                <w:lang w:val="en-US"/>
              </w:rPr>
            </w:pPr>
            <w:r w:rsidRPr="00A661EE">
              <w:rPr>
                <w:rFonts w:asciiTheme="minorHAnsi" w:hAnsiTheme="minorHAnsi" w:cstheme="minorHAnsi"/>
                <w:szCs w:val="24"/>
                <w:lang w:val="en-US"/>
              </w:rPr>
              <w:t>1</w:t>
            </w:r>
          </w:p>
        </w:tc>
        <w:tc>
          <w:tcPr>
            <w:tcW w:w="2610" w:type="pct"/>
          </w:tcPr>
          <w:p w14:paraId="7F5DA135" w14:textId="77777777" w:rsidR="00563353" w:rsidRPr="00A661EE" w:rsidRDefault="00563353" w:rsidP="00563353">
            <w:pPr>
              <w:rPr>
                <w:rFonts w:asciiTheme="minorHAnsi" w:hAnsiTheme="minorHAnsi" w:cstheme="minorHAnsi"/>
                <w:szCs w:val="24"/>
                <w:lang w:val="en-US"/>
              </w:rPr>
            </w:pPr>
            <w:r w:rsidRPr="00A661EE">
              <w:rPr>
                <w:rFonts w:asciiTheme="minorHAnsi" w:hAnsiTheme="minorHAnsi" w:cstheme="minorHAnsi"/>
                <w:szCs w:val="24"/>
                <w:lang w:val="en-US"/>
              </w:rPr>
              <w:t>SITA Numerus Offices: 35 Hamilton street, Pretoria</w:t>
            </w:r>
          </w:p>
        </w:tc>
        <w:tc>
          <w:tcPr>
            <w:tcW w:w="2016" w:type="pct"/>
          </w:tcPr>
          <w:p w14:paraId="45FE6C5C" w14:textId="77777777" w:rsidR="00563353" w:rsidRPr="00A661EE" w:rsidRDefault="00931C88" w:rsidP="00563353">
            <w:pPr>
              <w:rPr>
                <w:rFonts w:asciiTheme="minorHAnsi" w:hAnsiTheme="minorHAnsi"/>
                <w:szCs w:val="24"/>
              </w:rPr>
            </w:pPr>
            <w:r w:rsidRPr="00A661EE">
              <w:rPr>
                <w:rFonts w:asciiTheme="minorHAnsi" w:hAnsiTheme="minorHAnsi"/>
                <w:szCs w:val="24"/>
              </w:rPr>
              <w:t>25</w:t>
            </w:r>
            <w:r w:rsidR="002D4E7A" w:rsidRPr="00A661EE">
              <w:rPr>
                <w:rFonts w:asciiTheme="minorHAnsi" w:hAnsiTheme="minorHAnsi" w:cstheme="minorHAnsi"/>
                <w:szCs w:val="24"/>
              </w:rPr>
              <w:t>°</w:t>
            </w:r>
            <w:r w:rsidR="00C543E7" w:rsidRPr="00A661EE">
              <w:rPr>
                <w:rFonts w:asciiTheme="minorHAnsi" w:hAnsiTheme="minorHAnsi"/>
                <w:szCs w:val="24"/>
              </w:rPr>
              <w:t>44’20.57” S 28</w:t>
            </w:r>
            <w:r w:rsidR="00C543E7" w:rsidRPr="00A661EE">
              <w:rPr>
                <w:rFonts w:asciiTheme="minorHAnsi" w:hAnsiTheme="minorHAnsi" w:cstheme="minorHAnsi"/>
                <w:szCs w:val="24"/>
              </w:rPr>
              <w:t>°12’18.20” E</w:t>
            </w:r>
          </w:p>
        </w:tc>
      </w:tr>
      <w:tr w:rsidR="00563353" w:rsidRPr="00A661EE" w14:paraId="66FDA94F" w14:textId="77777777" w:rsidTr="00A4440B">
        <w:tc>
          <w:tcPr>
            <w:tcW w:w="374" w:type="pct"/>
          </w:tcPr>
          <w:p w14:paraId="44BFF2AB" w14:textId="77777777" w:rsidR="00563353" w:rsidRPr="00A661EE" w:rsidRDefault="00563353" w:rsidP="00563353">
            <w:pPr>
              <w:rPr>
                <w:rFonts w:asciiTheme="minorHAnsi" w:hAnsiTheme="minorHAnsi" w:cstheme="minorHAnsi"/>
                <w:szCs w:val="24"/>
                <w:lang w:val="en-US"/>
              </w:rPr>
            </w:pPr>
            <w:r w:rsidRPr="00A661EE">
              <w:rPr>
                <w:rFonts w:asciiTheme="minorHAnsi" w:hAnsiTheme="minorHAnsi" w:cstheme="minorHAnsi"/>
                <w:szCs w:val="24"/>
                <w:lang w:val="en-US"/>
              </w:rPr>
              <w:t>2</w:t>
            </w:r>
          </w:p>
        </w:tc>
        <w:tc>
          <w:tcPr>
            <w:tcW w:w="2610" w:type="pct"/>
          </w:tcPr>
          <w:p w14:paraId="12CD701A" w14:textId="77777777" w:rsidR="00563353" w:rsidRPr="00A661EE" w:rsidRDefault="00563353" w:rsidP="00563353">
            <w:pPr>
              <w:rPr>
                <w:rFonts w:asciiTheme="minorHAnsi" w:hAnsiTheme="minorHAnsi" w:cstheme="minorHAnsi"/>
                <w:szCs w:val="24"/>
                <w:lang w:val="en-US"/>
              </w:rPr>
            </w:pPr>
            <w:r w:rsidRPr="00A661EE">
              <w:rPr>
                <w:rFonts w:asciiTheme="minorHAnsi" w:hAnsiTheme="minorHAnsi" w:cstheme="minorHAnsi"/>
                <w:szCs w:val="24"/>
                <w:lang w:val="en-US"/>
              </w:rPr>
              <w:t xml:space="preserve">Switching </w:t>
            </w:r>
            <w:proofErr w:type="spellStart"/>
            <w:r w:rsidRPr="00A661EE">
              <w:rPr>
                <w:rFonts w:asciiTheme="minorHAnsi" w:hAnsiTheme="minorHAnsi" w:cstheme="minorHAnsi"/>
                <w:szCs w:val="24"/>
                <w:lang w:val="en-US"/>
              </w:rPr>
              <w:t>centres</w:t>
            </w:r>
            <w:proofErr w:type="spellEnd"/>
            <w:r w:rsidRPr="00A661EE">
              <w:rPr>
                <w:rFonts w:asciiTheme="minorHAnsi" w:hAnsiTheme="minorHAnsi" w:cstheme="minorHAnsi"/>
                <w:szCs w:val="24"/>
                <w:lang w:val="en-US"/>
              </w:rPr>
              <w:t>: T</w:t>
            </w:r>
            <w:r w:rsidR="008628A4" w:rsidRPr="00A661EE">
              <w:rPr>
                <w:rFonts w:asciiTheme="minorHAnsi" w:hAnsiTheme="minorHAnsi" w:cstheme="minorHAnsi"/>
                <w:szCs w:val="24"/>
                <w:lang w:val="en-US"/>
              </w:rPr>
              <w:t xml:space="preserve">he 27 switching </w:t>
            </w:r>
            <w:proofErr w:type="spellStart"/>
            <w:r w:rsidR="008628A4" w:rsidRPr="00A661EE">
              <w:rPr>
                <w:rFonts w:asciiTheme="minorHAnsi" w:hAnsiTheme="minorHAnsi" w:cstheme="minorHAnsi"/>
                <w:szCs w:val="24"/>
                <w:lang w:val="en-US"/>
              </w:rPr>
              <w:t>centres</w:t>
            </w:r>
            <w:proofErr w:type="spellEnd"/>
            <w:r w:rsidR="008628A4" w:rsidRPr="00A661EE">
              <w:rPr>
                <w:rFonts w:asciiTheme="minorHAnsi" w:hAnsiTheme="minorHAnsi" w:cstheme="minorHAnsi"/>
                <w:szCs w:val="24"/>
                <w:lang w:val="en-US"/>
              </w:rPr>
              <w:t xml:space="preserve"> physical locations</w:t>
            </w:r>
            <w:r w:rsidR="007348FF" w:rsidRPr="00A661EE">
              <w:rPr>
                <w:rFonts w:asciiTheme="minorHAnsi" w:hAnsiTheme="minorHAnsi" w:cstheme="minorHAnsi"/>
                <w:szCs w:val="24"/>
                <w:lang w:val="en-US"/>
              </w:rPr>
              <w:t>/addresses</w:t>
            </w:r>
            <w:r w:rsidR="008628A4" w:rsidRPr="00A661EE">
              <w:rPr>
                <w:rFonts w:asciiTheme="minorHAnsi" w:hAnsiTheme="minorHAnsi" w:cstheme="minorHAnsi"/>
                <w:szCs w:val="24"/>
                <w:lang w:val="en-US"/>
              </w:rPr>
              <w:t xml:space="preserve"> are as follow:</w:t>
            </w:r>
          </w:p>
        </w:tc>
        <w:tc>
          <w:tcPr>
            <w:tcW w:w="2016" w:type="pct"/>
          </w:tcPr>
          <w:p w14:paraId="6E525116" w14:textId="77777777" w:rsidR="00563353" w:rsidRPr="00A661EE" w:rsidRDefault="005378C2" w:rsidP="00563353">
            <w:pPr>
              <w:rPr>
                <w:rFonts w:asciiTheme="minorHAnsi" w:hAnsiTheme="minorHAnsi"/>
                <w:szCs w:val="24"/>
              </w:rPr>
            </w:pPr>
            <w:r>
              <w:rPr>
                <w:rFonts w:asciiTheme="minorHAnsi" w:hAnsiTheme="minorHAnsi"/>
                <w:szCs w:val="24"/>
              </w:rPr>
              <w:t>To be provided upon physical data collector device ordering (if any)</w:t>
            </w:r>
          </w:p>
        </w:tc>
      </w:tr>
    </w:tbl>
    <w:p w14:paraId="2C552054" w14:textId="77777777" w:rsidR="00F5546C" w:rsidRDefault="00F5546C" w:rsidP="00A4440B">
      <w:pPr>
        <w:ind w:left="90"/>
      </w:pPr>
    </w:p>
    <w:p w14:paraId="58C60E2E" w14:textId="77777777" w:rsidR="00F5546C" w:rsidRDefault="00F5546C" w:rsidP="00935736">
      <w:pPr>
        <w:pStyle w:val="Specification"/>
        <w:numPr>
          <w:ilvl w:val="0"/>
          <w:numId w:val="14"/>
        </w:numPr>
        <w:tabs>
          <w:tab w:val="clear" w:pos="567"/>
          <w:tab w:val="num" w:pos="657"/>
        </w:tabs>
        <w:ind w:left="657"/>
      </w:pPr>
      <w:r>
        <w:t xml:space="preserve">Deployment will be </w:t>
      </w:r>
      <w:r w:rsidR="00A661EE">
        <w:t xml:space="preserve">to each SAPS switching centre (SC) </w:t>
      </w:r>
      <w:r>
        <w:t>managed from the SITA Numerus Office</w:t>
      </w:r>
      <w:r w:rsidR="00924D2C">
        <w:t>, located at the municipal areas:</w:t>
      </w:r>
    </w:p>
    <w:tbl>
      <w:tblPr>
        <w:tblStyle w:val="TableGrid"/>
        <w:tblW w:w="3149" w:type="pct"/>
        <w:tblInd w:w="13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038"/>
        <w:gridCol w:w="5026"/>
      </w:tblGrid>
      <w:tr w:rsidR="00924D2C" w:rsidRPr="00F81E2D" w14:paraId="2E2E8F80" w14:textId="77777777" w:rsidTr="00E52989">
        <w:trPr>
          <w:tblHeader/>
        </w:trPr>
        <w:tc>
          <w:tcPr>
            <w:tcW w:w="856" w:type="pct"/>
            <w:shd w:val="clear" w:color="auto" w:fill="DBE5F1" w:themeFill="accent1" w:themeFillTint="33"/>
          </w:tcPr>
          <w:p w14:paraId="411AE87B" w14:textId="77777777" w:rsidR="00924D2C" w:rsidRPr="00F81E2D" w:rsidRDefault="00924D2C" w:rsidP="00CE0A8E">
            <w:pPr>
              <w:rPr>
                <w:rFonts w:asciiTheme="minorHAnsi" w:hAnsiTheme="minorHAnsi"/>
                <w:b/>
              </w:rPr>
            </w:pPr>
            <w:r w:rsidRPr="00F81E2D">
              <w:rPr>
                <w:rFonts w:asciiTheme="minorHAnsi" w:hAnsiTheme="minorHAnsi"/>
                <w:b/>
              </w:rPr>
              <w:t>No</w:t>
            </w:r>
          </w:p>
        </w:tc>
        <w:tc>
          <w:tcPr>
            <w:tcW w:w="4144" w:type="pct"/>
            <w:shd w:val="clear" w:color="auto" w:fill="DBE5F1" w:themeFill="accent1" w:themeFillTint="33"/>
          </w:tcPr>
          <w:p w14:paraId="4055947E" w14:textId="77777777" w:rsidR="00924D2C" w:rsidRPr="00F81E2D" w:rsidRDefault="00924D2C" w:rsidP="00CE0A8E">
            <w:pPr>
              <w:rPr>
                <w:rFonts w:asciiTheme="minorHAnsi" w:hAnsiTheme="minorHAnsi"/>
                <w:b/>
              </w:rPr>
            </w:pPr>
            <w:r>
              <w:rPr>
                <w:rFonts w:asciiTheme="minorHAnsi" w:hAnsiTheme="minorHAnsi"/>
                <w:b/>
              </w:rPr>
              <w:t>Deployment Locations</w:t>
            </w:r>
          </w:p>
        </w:tc>
      </w:tr>
      <w:tr w:rsidR="00924D2C" w:rsidRPr="00F81E2D" w14:paraId="5661CCA7" w14:textId="77777777" w:rsidTr="00E52989">
        <w:tc>
          <w:tcPr>
            <w:tcW w:w="856" w:type="pct"/>
          </w:tcPr>
          <w:p w14:paraId="4B43E04A" w14:textId="77777777" w:rsidR="00924D2C" w:rsidRPr="00D4032C" w:rsidRDefault="00924D2C" w:rsidP="008628A4">
            <w:pPr>
              <w:rPr>
                <w:rFonts w:asciiTheme="minorHAnsi" w:hAnsiTheme="minorHAnsi" w:cstheme="minorHAnsi"/>
                <w:sz w:val="22"/>
                <w:szCs w:val="22"/>
                <w:lang w:val="en-US"/>
              </w:rPr>
            </w:pPr>
            <w:r>
              <w:rPr>
                <w:rFonts w:asciiTheme="minorHAnsi" w:hAnsiTheme="minorHAnsi" w:cstheme="minorHAnsi"/>
                <w:sz w:val="22"/>
                <w:szCs w:val="22"/>
                <w:lang w:val="en-US"/>
              </w:rPr>
              <w:t>1</w:t>
            </w:r>
          </w:p>
        </w:tc>
        <w:tc>
          <w:tcPr>
            <w:tcW w:w="4144" w:type="pct"/>
          </w:tcPr>
          <w:p w14:paraId="060058F8" w14:textId="77777777" w:rsidR="00924D2C" w:rsidRPr="00D4032C" w:rsidRDefault="00924D2C" w:rsidP="008628A4">
            <w:pPr>
              <w:rPr>
                <w:rFonts w:asciiTheme="minorHAnsi" w:hAnsiTheme="minorHAnsi" w:cstheme="minorHAnsi"/>
                <w:sz w:val="22"/>
                <w:szCs w:val="22"/>
                <w:lang w:val="en-US"/>
              </w:rPr>
            </w:pPr>
            <w:r w:rsidRPr="00E80068">
              <w:rPr>
                <w:rFonts w:cs="Calibri"/>
                <w:szCs w:val="24"/>
              </w:rPr>
              <w:t>EAST</w:t>
            </w:r>
            <w:r w:rsidR="00534BA6">
              <w:rPr>
                <w:rFonts w:cs="Calibri"/>
                <w:szCs w:val="24"/>
              </w:rPr>
              <w:t xml:space="preserve"> </w:t>
            </w:r>
            <w:r w:rsidRPr="00E80068">
              <w:rPr>
                <w:rFonts w:cs="Calibri"/>
                <w:szCs w:val="24"/>
              </w:rPr>
              <w:t>LONDON</w:t>
            </w:r>
          </w:p>
        </w:tc>
      </w:tr>
      <w:tr w:rsidR="00924D2C" w:rsidRPr="00F81E2D" w14:paraId="4BCD2F53" w14:textId="77777777" w:rsidTr="00E52989">
        <w:tc>
          <w:tcPr>
            <w:tcW w:w="856" w:type="pct"/>
          </w:tcPr>
          <w:p w14:paraId="00F5031B" w14:textId="77777777" w:rsidR="00924D2C" w:rsidRPr="00D4032C" w:rsidRDefault="00924D2C" w:rsidP="008628A4">
            <w:pPr>
              <w:rPr>
                <w:rFonts w:asciiTheme="minorHAnsi" w:hAnsiTheme="minorHAnsi" w:cstheme="minorHAnsi"/>
                <w:sz w:val="22"/>
                <w:szCs w:val="22"/>
                <w:lang w:val="en-US"/>
              </w:rPr>
            </w:pPr>
            <w:r>
              <w:rPr>
                <w:rFonts w:asciiTheme="minorHAnsi" w:hAnsiTheme="minorHAnsi" w:cstheme="minorHAnsi"/>
                <w:sz w:val="22"/>
                <w:szCs w:val="22"/>
                <w:lang w:val="en-US"/>
              </w:rPr>
              <w:lastRenderedPageBreak/>
              <w:t>2</w:t>
            </w:r>
          </w:p>
        </w:tc>
        <w:tc>
          <w:tcPr>
            <w:tcW w:w="4144" w:type="pct"/>
          </w:tcPr>
          <w:p w14:paraId="5284CD84" w14:textId="77777777" w:rsidR="00924D2C" w:rsidRPr="00D4032C" w:rsidRDefault="00924D2C" w:rsidP="008628A4">
            <w:pPr>
              <w:rPr>
                <w:rFonts w:asciiTheme="minorHAnsi" w:hAnsiTheme="minorHAnsi" w:cstheme="minorHAnsi"/>
                <w:sz w:val="22"/>
                <w:szCs w:val="22"/>
                <w:lang w:val="en-US"/>
              </w:rPr>
            </w:pPr>
            <w:r w:rsidRPr="00E80068">
              <w:rPr>
                <w:rFonts w:cs="Calibri"/>
                <w:szCs w:val="24"/>
              </w:rPr>
              <w:t>PORT</w:t>
            </w:r>
            <w:r w:rsidR="00534BA6">
              <w:rPr>
                <w:rFonts w:cs="Calibri"/>
                <w:szCs w:val="24"/>
              </w:rPr>
              <w:t xml:space="preserve"> </w:t>
            </w:r>
            <w:r w:rsidRPr="00E80068">
              <w:rPr>
                <w:rFonts w:cs="Calibri"/>
                <w:szCs w:val="24"/>
              </w:rPr>
              <w:t>ELIZABETH</w:t>
            </w:r>
          </w:p>
        </w:tc>
      </w:tr>
      <w:tr w:rsidR="00924D2C" w:rsidRPr="00F81E2D" w14:paraId="17317A66" w14:textId="77777777" w:rsidTr="00E52989">
        <w:tc>
          <w:tcPr>
            <w:tcW w:w="856" w:type="pct"/>
          </w:tcPr>
          <w:p w14:paraId="199D5773" w14:textId="77777777" w:rsidR="00924D2C" w:rsidRPr="00D4032C" w:rsidRDefault="00924D2C" w:rsidP="008628A4">
            <w:pPr>
              <w:rPr>
                <w:rFonts w:asciiTheme="minorHAnsi" w:hAnsiTheme="minorHAnsi" w:cstheme="minorHAnsi"/>
                <w:sz w:val="22"/>
                <w:szCs w:val="22"/>
                <w:lang w:val="en-US"/>
              </w:rPr>
            </w:pPr>
            <w:r>
              <w:rPr>
                <w:rFonts w:asciiTheme="minorHAnsi" w:hAnsiTheme="minorHAnsi" w:cstheme="minorHAnsi"/>
                <w:sz w:val="22"/>
                <w:szCs w:val="22"/>
                <w:lang w:val="en-US"/>
              </w:rPr>
              <w:t>3</w:t>
            </w:r>
          </w:p>
        </w:tc>
        <w:tc>
          <w:tcPr>
            <w:tcW w:w="4144" w:type="pct"/>
          </w:tcPr>
          <w:p w14:paraId="44309784" w14:textId="77777777" w:rsidR="00924D2C" w:rsidRPr="00D4032C" w:rsidRDefault="00924D2C" w:rsidP="008628A4">
            <w:pPr>
              <w:rPr>
                <w:rFonts w:asciiTheme="minorHAnsi" w:hAnsiTheme="minorHAnsi" w:cstheme="minorHAnsi"/>
                <w:sz w:val="22"/>
                <w:szCs w:val="22"/>
                <w:lang w:val="en-US"/>
              </w:rPr>
            </w:pPr>
            <w:r w:rsidRPr="00E80068">
              <w:rPr>
                <w:rFonts w:cs="Calibri"/>
                <w:szCs w:val="24"/>
              </w:rPr>
              <w:t>MTHATHA</w:t>
            </w:r>
          </w:p>
        </w:tc>
      </w:tr>
      <w:tr w:rsidR="00924D2C" w:rsidRPr="00F81E2D" w14:paraId="696A3D13" w14:textId="77777777" w:rsidTr="00E52989">
        <w:tc>
          <w:tcPr>
            <w:tcW w:w="856" w:type="pct"/>
          </w:tcPr>
          <w:p w14:paraId="60314D8E" w14:textId="77777777" w:rsidR="00924D2C" w:rsidRPr="00D4032C" w:rsidRDefault="00924D2C" w:rsidP="008628A4">
            <w:pPr>
              <w:rPr>
                <w:rFonts w:asciiTheme="minorHAnsi" w:hAnsiTheme="minorHAnsi" w:cstheme="minorHAnsi"/>
                <w:sz w:val="22"/>
                <w:szCs w:val="22"/>
                <w:lang w:val="en-US"/>
              </w:rPr>
            </w:pPr>
            <w:r>
              <w:rPr>
                <w:rFonts w:asciiTheme="minorHAnsi" w:hAnsiTheme="minorHAnsi" w:cstheme="minorHAnsi"/>
                <w:sz w:val="22"/>
                <w:szCs w:val="22"/>
                <w:lang w:val="en-US"/>
              </w:rPr>
              <w:t>4</w:t>
            </w:r>
          </w:p>
        </w:tc>
        <w:tc>
          <w:tcPr>
            <w:tcW w:w="4144" w:type="pct"/>
          </w:tcPr>
          <w:p w14:paraId="5E792AC2" w14:textId="77777777" w:rsidR="00924D2C" w:rsidRPr="00D4032C" w:rsidRDefault="00924D2C" w:rsidP="008628A4">
            <w:pPr>
              <w:rPr>
                <w:rFonts w:asciiTheme="minorHAnsi" w:hAnsiTheme="minorHAnsi" w:cstheme="minorHAnsi"/>
                <w:sz w:val="22"/>
                <w:szCs w:val="22"/>
                <w:lang w:val="en-US"/>
              </w:rPr>
            </w:pPr>
            <w:r w:rsidRPr="00E80068">
              <w:rPr>
                <w:rFonts w:cs="Calibri"/>
                <w:szCs w:val="24"/>
              </w:rPr>
              <w:t>BLOEMFONTEIN</w:t>
            </w:r>
          </w:p>
        </w:tc>
      </w:tr>
      <w:tr w:rsidR="00924D2C" w:rsidRPr="00F81E2D" w14:paraId="5BEC2320" w14:textId="77777777" w:rsidTr="00E52989">
        <w:tc>
          <w:tcPr>
            <w:tcW w:w="856" w:type="pct"/>
          </w:tcPr>
          <w:p w14:paraId="2BB5F19F" w14:textId="77777777" w:rsidR="00924D2C" w:rsidRPr="00D4032C" w:rsidRDefault="00924D2C" w:rsidP="008628A4">
            <w:pPr>
              <w:rPr>
                <w:rFonts w:asciiTheme="minorHAnsi" w:hAnsiTheme="minorHAnsi" w:cstheme="minorHAnsi"/>
                <w:sz w:val="22"/>
                <w:szCs w:val="22"/>
                <w:lang w:val="en-US"/>
              </w:rPr>
            </w:pPr>
            <w:r>
              <w:rPr>
                <w:rFonts w:asciiTheme="minorHAnsi" w:hAnsiTheme="minorHAnsi" w:cstheme="minorHAnsi"/>
                <w:sz w:val="22"/>
                <w:szCs w:val="22"/>
                <w:lang w:val="en-US"/>
              </w:rPr>
              <w:t>5</w:t>
            </w:r>
          </w:p>
        </w:tc>
        <w:tc>
          <w:tcPr>
            <w:tcW w:w="4144" w:type="pct"/>
          </w:tcPr>
          <w:p w14:paraId="7E0333EE" w14:textId="77777777" w:rsidR="00924D2C" w:rsidRPr="00D4032C" w:rsidRDefault="00924D2C" w:rsidP="008628A4">
            <w:pPr>
              <w:rPr>
                <w:rFonts w:asciiTheme="minorHAnsi" w:hAnsiTheme="minorHAnsi" w:cstheme="minorHAnsi"/>
                <w:sz w:val="22"/>
                <w:szCs w:val="22"/>
                <w:lang w:val="en-US"/>
              </w:rPr>
            </w:pPr>
            <w:r w:rsidRPr="00E80068">
              <w:rPr>
                <w:rFonts w:cs="Calibri"/>
                <w:szCs w:val="24"/>
              </w:rPr>
              <w:t>WELKOM</w:t>
            </w:r>
          </w:p>
        </w:tc>
      </w:tr>
      <w:tr w:rsidR="00924D2C" w:rsidRPr="00F81E2D" w14:paraId="7E26A679" w14:textId="77777777" w:rsidTr="00E52989">
        <w:tc>
          <w:tcPr>
            <w:tcW w:w="856" w:type="pct"/>
          </w:tcPr>
          <w:p w14:paraId="0D0C7199" w14:textId="77777777" w:rsidR="00924D2C" w:rsidRPr="00D4032C" w:rsidRDefault="00924D2C" w:rsidP="008628A4">
            <w:pPr>
              <w:rPr>
                <w:rFonts w:asciiTheme="minorHAnsi" w:hAnsiTheme="minorHAnsi" w:cstheme="minorHAnsi"/>
                <w:sz w:val="22"/>
                <w:szCs w:val="22"/>
                <w:lang w:val="en-US"/>
              </w:rPr>
            </w:pPr>
            <w:r>
              <w:rPr>
                <w:rFonts w:asciiTheme="minorHAnsi" w:hAnsiTheme="minorHAnsi" w:cstheme="minorHAnsi"/>
                <w:sz w:val="22"/>
                <w:szCs w:val="22"/>
                <w:lang w:val="en-US"/>
              </w:rPr>
              <w:t>6</w:t>
            </w:r>
          </w:p>
        </w:tc>
        <w:tc>
          <w:tcPr>
            <w:tcW w:w="4144" w:type="pct"/>
          </w:tcPr>
          <w:p w14:paraId="316EAE6F" w14:textId="77777777" w:rsidR="00924D2C" w:rsidRPr="00D4032C" w:rsidRDefault="00924D2C" w:rsidP="008628A4">
            <w:pPr>
              <w:rPr>
                <w:rFonts w:asciiTheme="minorHAnsi" w:hAnsiTheme="minorHAnsi" w:cstheme="minorHAnsi"/>
                <w:sz w:val="22"/>
                <w:szCs w:val="22"/>
                <w:lang w:val="en-US"/>
              </w:rPr>
            </w:pPr>
            <w:r w:rsidRPr="00E80068">
              <w:rPr>
                <w:rFonts w:cs="Calibri"/>
                <w:szCs w:val="24"/>
              </w:rPr>
              <w:t>BRIXTON</w:t>
            </w:r>
          </w:p>
        </w:tc>
      </w:tr>
      <w:tr w:rsidR="00924D2C" w:rsidRPr="00F81E2D" w14:paraId="56426687" w14:textId="77777777" w:rsidTr="00E52989">
        <w:tc>
          <w:tcPr>
            <w:tcW w:w="856" w:type="pct"/>
          </w:tcPr>
          <w:p w14:paraId="2BCD5B1B" w14:textId="77777777" w:rsidR="00924D2C" w:rsidRPr="00D4032C" w:rsidRDefault="00924D2C" w:rsidP="008628A4">
            <w:pPr>
              <w:rPr>
                <w:rFonts w:asciiTheme="minorHAnsi" w:hAnsiTheme="minorHAnsi" w:cstheme="minorHAnsi"/>
                <w:sz w:val="22"/>
                <w:szCs w:val="22"/>
                <w:lang w:val="en-US"/>
              </w:rPr>
            </w:pPr>
            <w:r>
              <w:rPr>
                <w:rFonts w:asciiTheme="minorHAnsi" w:hAnsiTheme="minorHAnsi" w:cstheme="minorHAnsi"/>
                <w:sz w:val="22"/>
                <w:szCs w:val="22"/>
                <w:lang w:val="en-US"/>
              </w:rPr>
              <w:t>7</w:t>
            </w:r>
          </w:p>
        </w:tc>
        <w:tc>
          <w:tcPr>
            <w:tcW w:w="4144" w:type="pct"/>
          </w:tcPr>
          <w:p w14:paraId="002CEB10" w14:textId="77777777" w:rsidR="00924D2C" w:rsidRPr="00D4032C" w:rsidRDefault="00924D2C" w:rsidP="008628A4">
            <w:pPr>
              <w:rPr>
                <w:rFonts w:asciiTheme="minorHAnsi" w:hAnsiTheme="minorHAnsi" w:cstheme="minorHAnsi"/>
                <w:sz w:val="22"/>
                <w:szCs w:val="22"/>
                <w:lang w:val="en-US"/>
              </w:rPr>
            </w:pPr>
            <w:r w:rsidRPr="00E80068">
              <w:rPr>
                <w:rFonts w:cs="Calibri"/>
                <w:szCs w:val="24"/>
              </w:rPr>
              <w:t>GERMISTON</w:t>
            </w:r>
          </w:p>
        </w:tc>
      </w:tr>
      <w:tr w:rsidR="00924D2C" w:rsidRPr="00F81E2D" w14:paraId="04F30C2A" w14:textId="77777777" w:rsidTr="00E52989">
        <w:tc>
          <w:tcPr>
            <w:tcW w:w="856" w:type="pct"/>
          </w:tcPr>
          <w:p w14:paraId="4C643F35" w14:textId="77777777" w:rsidR="00924D2C" w:rsidRPr="00D4032C" w:rsidRDefault="00924D2C" w:rsidP="008628A4">
            <w:pPr>
              <w:rPr>
                <w:rFonts w:asciiTheme="minorHAnsi" w:hAnsiTheme="minorHAnsi" w:cstheme="minorHAnsi"/>
                <w:sz w:val="22"/>
                <w:szCs w:val="22"/>
                <w:lang w:val="en-US"/>
              </w:rPr>
            </w:pPr>
            <w:r>
              <w:rPr>
                <w:rFonts w:asciiTheme="minorHAnsi" w:hAnsiTheme="minorHAnsi" w:cstheme="minorHAnsi"/>
                <w:sz w:val="22"/>
                <w:szCs w:val="22"/>
                <w:lang w:val="en-US"/>
              </w:rPr>
              <w:t>8</w:t>
            </w:r>
          </w:p>
        </w:tc>
        <w:tc>
          <w:tcPr>
            <w:tcW w:w="4144" w:type="pct"/>
          </w:tcPr>
          <w:p w14:paraId="3CD9A746" w14:textId="77777777" w:rsidR="00924D2C" w:rsidRPr="00D4032C" w:rsidRDefault="00924D2C" w:rsidP="008628A4">
            <w:pPr>
              <w:rPr>
                <w:rFonts w:asciiTheme="minorHAnsi" w:hAnsiTheme="minorHAnsi" w:cstheme="minorHAnsi"/>
                <w:sz w:val="22"/>
                <w:szCs w:val="22"/>
                <w:lang w:val="en-US"/>
              </w:rPr>
            </w:pPr>
            <w:r w:rsidRPr="00E80068">
              <w:rPr>
                <w:rFonts w:cs="Calibri"/>
                <w:szCs w:val="24"/>
              </w:rPr>
              <w:t>KRUGERSDORP</w:t>
            </w:r>
          </w:p>
        </w:tc>
      </w:tr>
      <w:tr w:rsidR="00924D2C" w:rsidRPr="00F81E2D" w14:paraId="16EA89CA" w14:textId="77777777" w:rsidTr="00E52989">
        <w:tc>
          <w:tcPr>
            <w:tcW w:w="856" w:type="pct"/>
          </w:tcPr>
          <w:p w14:paraId="7B2651AA" w14:textId="77777777" w:rsidR="00924D2C" w:rsidRPr="00D4032C" w:rsidRDefault="00924D2C" w:rsidP="008628A4">
            <w:pPr>
              <w:rPr>
                <w:rFonts w:asciiTheme="minorHAnsi" w:hAnsiTheme="minorHAnsi" w:cstheme="minorHAnsi"/>
                <w:sz w:val="22"/>
                <w:szCs w:val="22"/>
                <w:lang w:val="en-US"/>
              </w:rPr>
            </w:pPr>
            <w:r>
              <w:rPr>
                <w:rFonts w:asciiTheme="minorHAnsi" w:hAnsiTheme="minorHAnsi" w:cstheme="minorHAnsi"/>
                <w:sz w:val="22"/>
                <w:szCs w:val="22"/>
                <w:lang w:val="en-US"/>
              </w:rPr>
              <w:t>9</w:t>
            </w:r>
          </w:p>
        </w:tc>
        <w:tc>
          <w:tcPr>
            <w:tcW w:w="4144" w:type="pct"/>
          </w:tcPr>
          <w:p w14:paraId="0817DF9F" w14:textId="77777777" w:rsidR="00924D2C" w:rsidRPr="00D4032C" w:rsidRDefault="00924D2C" w:rsidP="008628A4">
            <w:pPr>
              <w:rPr>
                <w:rFonts w:asciiTheme="minorHAnsi" w:hAnsiTheme="minorHAnsi" w:cstheme="minorHAnsi"/>
                <w:sz w:val="22"/>
                <w:szCs w:val="22"/>
                <w:lang w:val="en-US"/>
              </w:rPr>
            </w:pPr>
            <w:r w:rsidRPr="00E80068">
              <w:rPr>
                <w:rFonts w:cs="Calibri"/>
                <w:szCs w:val="24"/>
              </w:rPr>
              <w:t>NUMERUS</w:t>
            </w:r>
          </w:p>
        </w:tc>
      </w:tr>
      <w:tr w:rsidR="00924D2C" w:rsidRPr="00F81E2D" w14:paraId="3D3EB593" w14:textId="77777777" w:rsidTr="00E52989">
        <w:tc>
          <w:tcPr>
            <w:tcW w:w="856" w:type="pct"/>
          </w:tcPr>
          <w:p w14:paraId="3EB4D89C" w14:textId="77777777" w:rsidR="00924D2C" w:rsidRPr="00D4032C" w:rsidRDefault="00924D2C" w:rsidP="008628A4">
            <w:pPr>
              <w:rPr>
                <w:rFonts w:asciiTheme="minorHAnsi" w:hAnsiTheme="minorHAnsi" w:cstheme="minorHAnsi"/>
                <w:sz w:val="22"/>
                <w:szCs w:val="22"/>
                <w:lang w:val="en-US"/>
              </w:rPr>
            </w:pPr>
            <w:r>
              <w:rPr>
                <w:rFonts w:asciiTheme="minorHAnsi" w:hAnsiTheme="minorHAnsi" w:cstheme="minorHAnsi"/>
                <w:sz w:val="22"/>
                <w:szCs w:val="22"/>
                <w:lang w:val="en-US"/>
              </w:rPr>
              <w:t>10</w:t>
            </w:r>
          </w:p>
        </w:tc>
        <w:tc>
          <w:tcPr>
            <w:tcW w:w="4144" w:type="pct"/>
          </w:tcPr>
          <w:p w14:paraId="3AE6A46D" w14:textId="77777777" w:rsidR="00924D2C" w:rsidRPr="00D4032C" w:rsidRDefault="00924D2C" w:rsidP="008628A4">
            <w:pPr>
              <w:rPr>
                <w:rFonts w:asciiTheme="minorHAnsi" w:hAnsiTheme="minorHAnsi" w:cstheme="minorHAnsi"/>
                <w:sz w:val="22"/>
                <w:szCs w:val="22"/>
                <w:lang w:val="en-US"/>
              </w:rPr>
            </w:pPr>
            <w:r w:rsidRPr="00E80068">
              <w:rPr>
                <w:rFonts w:cs="Calibri"/>
                <w:szCs w:val="24"/>
              </w:rPr>
              <w:t>PRETORIA</w:t>
            </w:r>
          </w:p>
        </w:tc>
      </w:tr>
      <w:tr w:rsidR="00924D2C" w:rsidRPr="00F81E2D" w14:paraId="04409748" w14:textId="77777777" w:rsidTr="00E52989">
        <w:tc>
          <w:tcPr>
            <w:tcW w:w="856" w:type="pct"/>
          </w:tcPr>
          <w:p w14:paraId="29C8A949" w14:textId="77777777" w:rsidR="00924D2C" w:rsidRPr="00D4032C" w:rsidRDefault="00924D2C" w:rsidP="008628A4">
            <w:pPr>
              <w:rPr>
                <w:rFonts w:asciiTheme="minorHAnsi" w:hAnsiTheme="minorHAnsi" w:cstheme="minorHAnsi"/>
                <w:sz w:val="22"/>
                <w:szCs w:val="22"/>
                <w:lang w:val="en-US"/>
              </w:rPr>
            </w:pPr>
            <w:r>
              <w:rPr>
                <w:rFonts w:asciiTheme="minorHAnsi" w:hAnsiTheme="minorHAnsi" w:cstheme="minorHAnsi"/>
                <w:sz w:val="22"/>
                <w:szCs w:val="22"/>
                <w:lang w:val="en-US"/>
              </w:rPr>
              <w:t>11</w:t>
            </w:r>
          </w:p>
        </w:tc>
        <w:tc>
          <w:tcPr>
            <w:tcW w:w="4144" w:type="pct"/>
          </w:tcPr>
          <w:p w14:paraId="12132A0B" w14:textId="77777777" w:rsidR="00924D2C" w:rsidRPr="00D4032C" w:rsidRDefault="00924D2C" w:rsidP="008628A4">
            <w:pPr>
              <w:rPr>
                <w:rFonts w:asciiTheme="minorHAnsi" w:hAnsiTheme="minorHAnsi" w:cstheme="minorHAnsi"/>
                <w:sz w:val="22"/>
                <w:szCs w:val="22"/>
                <w:lang w:val="en-US"/>
              </w:rPr>
            </w:pPr>
            <w:r w:rsidRPr="00E80068">
              <w:rPr>
                <w:rFonts w:cs="Calibri"/>
                <w:szCs w:val="24"/>
              </w:rPr>
              <w:t>VEREENIGING</w:t>
            </w:r>
          </w:p>
        </w:tc>
      </w:tr>
      <w:tr w:rsidR="00924D2C" w:rsidRPr="00F81E2D" w14:paraId="7CF0419B" w14:textId="77777777" w:rsidTr="00E52989">
        <w:tc>
          <w:tcPr>
            <w:tcW w:w="856" w:type="pct"/>
          </w:tcPr>
          <w:p w14:paraId="3CF849DF" w14:textId="77777777" w:rsidR="00924D2C" w:rsidRPr="00D4032C" w:rsidRDefault="00924D2C" w:rsidP="008628A4">
            <w:pPr>
              <w:rPr>
                <w:rFonts w:asciiTheme="minorHAnsi" w:hAnsiTheme="minorHAnsi" w:cstheme="minorHAnsi"/>
                <w:sz w:val="22"/>
                <w:szCs w:val="22"/>
                <w:lang w:val="en-US"/>
              </w:rPr>
            </w:pPr>
            <w:r>
              <w:rPr>
                <w:rFonts w:asciiTheme="minorHAnsi" w:hAnsiTheme="minorHAnsi" w:cstheme="minorHAnsi"/>
                <w:sz w:val="22"/>
                <w:szCs w:val="22"/>
                <w:lang w:val="en-US"/>
              </w:rPr>
              <w:t>12</w:t>
            </w:r>
          </w:p>
        </w:tc>
        <w:tc>
          <w:tcPr>
            <w:tcW w:w="4144" w:type="pct"/>
          </w:tcPr>
          <w:p w14:paraId="1C36CA01" w14:textId="77777777" w:rsidR="00924D2C" w:rsidRPr="00D4032C" w:rsidRDefault="00924D2C" w:rsidP="008628A4">
            <w:pPr>
              <w:rPr>
                <w:rFonts w:asciiTheme="minorHAnsi" w:hAnsiTheme="minorHAnsi" w:cstheme="minorHAnsi"/>
                <w:sz w:val="22"/>
                <w:szCs w:val="22"/>
                <w:lang w:val="en-US"/>
              </w:rPr>
            </w:pPr>
            <w:r w:rsidRPr="00E80068">
              <w:rPr>
                <w:rFonts w:cs="Calibri"/>
                <w:szCs w:val="24"/>
              </w:rPr>
              <w:t>DURBAN</w:t>
            </w:r>
          </w:p>
        </w:tc>
      </w:tr>
      <w:tr w:rsidR="00924D2C" w:rsidRPr="00F81E2D" w14:paraId="59CA5E48" w14:textId="77777777" w:rsidTr="00E52989">
        <w:tc>
          <w:tcPr>
            <w:tcW w:w="856" w:type="pct"/>
          </w:tcPr>
          <w:p w14:paraId="2811CED2" w14:textId="77777777" w:rsidR="00924D2C" w:rsidRPr="00D4032C" w:rsidRDefault="00924D2C" w:rsidP="008628A4">
            <w:pPr>
              <w:rPr>
                <w:rFonts w:asciiTheme="minorHAnsi" w:hAnsiTheme="minorHAnsi" w:cstheme="minorHAnsi"/>
                <w:sz w:val="22"/>
                <w:szCs w:val="22"/>
                <w:lang w:val="en-US"/>
              </w:rPr>
            </w:pPr>
            <w:r>
              <w:rPr>
                <w:rFonts w:asciiTheme="minorHAnsi" w:hAnsiTheme="minorHAnsi" w:cstheme="minorHAnsi"/>
                <w:sz w:val="22"/>
                <w:szCs w:val="22"/>
                <w:lang w:val="en-US"/>
              </w:rPr>
              <w:t>13</w:t>
            </w:r>
          </w:p>
        </w:tc>
        <w:tc>
          <w:tcPr>
            <w:tcW w:w="4144" w:type="pct"/>
          </w:tcPr>
          <w:p w14:paraId="4E381D56" w14:textId="77777777" w:rsidR="00924D2C" w:rsidRPr="00D4032C" w:rsidRDefault="00924D2C" w:rsidP="008628A4">
            <w:pPr>
              <w:rPr>
                <w:rFonts w:asciiTheme="minorHAnsi" w:hAnsiTheme="minorHAnsi" w:cstheme="minorHAnsi"/>
                <w:sz w:val="22"/>
                <w:szCs w:val="22"/>
                <w:lang w:val="en-US"/>
              </w:rPr>
            </w:pPr>
            <w:r w:rsidRPr="00E80068">
              <w:rPr>
                <w:rFonts w:cs="Calibri"/>
                <w:szCs w:val="24"/>
              </w:rPr>
              <w:t>EMPANGENI</w:t>
            </w:r>
          </w:p>
        </w:tc>
      </w:tr>
      <w:tr w:rsidR="00924D2C" w:rsidRPr="00F81E2D" w14:paraId="06793382" w14:textId="77777777" w:rsidTr="00E52989">
        <w:tc>
          <w:tcPr>
            <w:tcW w:w="856" w:type="pct"/>
          </w:tcPr>
          <w:p w14:paraId="438FDB87" w14:textId="77777777" w:rsidR="00924D2C" w:rsidRPr="00D4032C" w:rsidRDefault="00924D2C" w:rsidP="008628A4">
            <w:pPr>
              <w:rPr>
                <w:rFonts w:asciiTheme="minorHAnsi" w:hAnsiTheme="minorHAnsi" w:cstheme="minorHAnsi"/>
                <w:sz w:val="22"/>
                <w:szCs w:val="22"/>
                <w:lang w:val="en-US"/>
              </w:rPr>
            </w:pPr>
            <w:r>
              <w:rPr>
                <w:rFonts w:asciiTheme="minorHAnsi" w:hAnsiTheme="minorHAnsi" w:cstheme="minorHAnsi"/>
                <w:sz w:val="22"/>
                <w:szCs w:val="22"/>
                <w:lang w:val="en-US"/>
              </w:rPr>
              <w:t>14</w:t>
            </w:r>
          </w:p>
        </w:tc>
        <w:tc>
          <w:tcPr>
            <w:tcW w:w="4144" w:type="pct"/>
          </w:tcPr>
          <w:p w14:paraId="00E5AF0D" w14:textId="77777777" w:rsidR="00924D2C" w:rsidRPr="00D4032C" w:rsidRDefault="00924D2C" w:rsidP="008628A4">
            <w:pPr>
              <w:rPr>
                <w:rFonts w:asciiTheme="minorHAnsi" w:hAnsiTheme="minorHAnsi" w:cstheme="minorHAnsi"/>
                <w:sz w:val="22"/>
                <w:szCs w:val="22"/>
                <w:lang w:val="en-US"/>
              </w:rPr>
            </w:pPr>
            <w:r w:rsidRPr="00E80068">
              <w:rPr>
                <w:rFonts w:cs="Calibri"/>
                <w:szCs w:val="24"/>
              </w:rPr>
              <w:t>NEWCASTLE</w:t>
            </w:r>
          </w:p>
        </w:tc>
      </w:tr>
      <w:tr w:rsidR="00924D2C" w:rsidRPr="00F81E2D" w14:paraId="3B557071" w14:textId="77777777" w:rsidTr="00E52989">
        <w:tc>
          <w:tcPr>
            <w:tcW w:w="856" w:type="pct"/>
          </w:tcPr>
          <w:p w14:paraId="72B9B507" w14:textId="77777777" w:rsidR="00924D2C" w:rsidRPr="00D4032C" w:rsidRDefault="00924D2C" w:rsidP="008628A4">
            <w:pPr>
              <w:rPr>
                <w:rFonts w:asciiTheme="minorHAnsi" w:hAnsiTheme="minorHAnsi" w:cstheme="minorHAnsi"/>
                <w:sz w:val="22"/>
                <w:szCs w:val="22"/>
                <w:lang w:val="en-US"/>
              </w:rPr>
            </w:pPr>
            <w:r>
              <w:rPr>
                <w:rFonts w:asciiTheme="minorHAnsi" w:hAnsiTheme="minorHAnsi" w:cstheme="minorHAnsi"/>
                <w:sz w:val="22"/>
                <w:szCs w:val="22"/>
                <w:lang w:val="en-US"/>
              </w:rPr>
              <w:t>15</w:t>
            </w:r>
          </w:p>
        </w:tc>
        <w:tc>
          <w:tcPr>
            <w:tcW w:w="4144" w:type="pct"/>
          </w:tcPr>
          <w:p w14:paraId="5962B8B9" w14:textId="77777777" w:rsidR="00924D2C" w:rsidRPr="00D4032C" w:rsidRDefault="00924D2C" w:rsidP="008628A4">
            <w:pPr>
              <w:rPr>
                <w:rFonts w:asciiTheme="minorHAnsi" w:hAnsiTheme="minorHAnsi" w:cstheme="minorHAnsi"/>
                <w:sz w:val="22"/>
                <w:szCs w:val="22"/>
                <w:lang w:val="en-US"/>
              </w:rPr>
            </w:pPr>
            <w:r w:rsidRPr="00E80068">
              <w:rPr>
                <w:rFonts w:cs="Calibri"/>
                <w:szCs w:val="24"/>
              </w:rPr>
              <w:t>PIETERMARITZBURG</w:t>
            </w:r>
          </w:p>
        </w:tc>
      </w:tr>
      <w:tr w:rsidR="00924D2C" w:rsidRPr="00F81E2D" w14:paraId="72D4416E" w14:textId="77777777" w:rsidTr="00E52989">
        <w:tc>
          <w:tcPr>
            <w:tcW w:w="856" w:type="pct"/>
          </w:tcPr>
          <w:p w14:paraId="57C773B8" w14:textId="77777777" w:rsidR="00924D2C" w:rsidRPr="00D4032C" w:rsidRDefault="00924D2C" w:rsidP="008628A4">
            <w:pPr>
              <w:rPr>
                <w:rFonts w:asciiTheme="minorHAnsi" w:hAnsiTheme="minorHAnsi" w:cstheme="minorHAnsi"/>
                <w:sz w:val="22"/>
                <w:szCs w:val="22"/>
                <w:lang w:val="en-US"/>
              </w:rPr>
            </w:pPr>
            <w:r>
              <w:rPr>
                <w:rFonts w:asciiTheme="minorHAnsi" w:hAnsiTheme="minorHAnsi" w:cstheme="minorHAnsi"/>
                <w:sz w:val="22"/>
                <w:szCs w:val="22"/>
                <w:lang w:val="en-US"/>
              </w:rPr>
              <w:t>16</w:t>
            </w:r>
          </w:p>
        </w:tc>
        <w:tc>
          <w:tcPr>
            <w:tcW w:w="4144" w:type="pct"/>
          </w:tcPr>
          <w:p w14:paraId="19AF3D6D" w14:textId="77777777" w:rsidR="00924D2C" w:rsidRPr="00D4032C" w:rsidRDefault="00924D2C" w:rsidP="008628A4">
            <w:pPr>
              <w:rPr>
                <w:rFonts w:asciiTheme="minorHAnsi" w:hAnsiTheme="minorHAnsi" w:cstheme="minorHAnsi"/>
                <w:sz w:val="22"/>
                <w:szCs w:val="22"/>
                <w:lang w:val="en-US"/>
              </w:rPr>
            </w:pPr>
            <w:r w:rsidRPr="00E80068">
              <w:rPr>
                <w:rFonts w:cs="Calibri"/>
                <w:szCs w:val="24"/>
              </w:rPr>
              <w:t>PORT</w:t>
            </w:r>
            <w:r w:rsidR="00534BA6">
              <w:rPr>
                <w:rFonts w:cs="Calibri"/>
                <w:szCs w:val="24"/>
              </w:rPr>
              <w:t xml:space="preserve"> </w:t>
            </w:r>
            <w:r w:rsidRPr="00E80068">
              <w:rPr>
                <w:rFonts w:cs="Calibri"/>
                <w:szCs w:val="24"/>
              </w:rPr>
              <w:t>SHEPSTONE</w:t>
            </w:r>
          </w:p>
        </w:tc>
      </w:tr>
      <w:tr w:rsidR="00924D2C" w:rsidRPr="00F81E2D" w14:paraId="29392769" w14:textId="77777777" w:rsidTr="00E52989">
        <w:tc>
          <w:tcPr>
            <w:tcW w:w="856" w:type="pct"/>
          </w:tcPr>
          <w:p w14:paraId="53DF1A10" w14:textId="77777777" w:rsidR="00924D2C" w:rsidRPr="00D4032C" w:rsidRDefault="00924D2C" w:rsidP="008628A4">
            <w:pPr>
              <w:rPr>
                <w:rFonts w:asciiTheme="minorHAnsi" w:hAnsiTheme="minorHAnsi" w:cstheme="minorHAnsi"/>
                <w:sz w:val="22"/>
                <w:szCs w:val="22"/>
                <w:lang w:val="en-US"/>
              </w:rPr>
            </w:pPr>
            <w:r>
              <w:rPr>
                <w:rFonts w:asciiTheme="minorHAnsi" w:hAnsiTheme="minorHAnsi" w:cstheme="minorHAnsi"/>
                <w:sz w:val="22"/>
                <w:szCs w:val="22"/>
                <w:lang w:val="en-US"/>
              </w:rPr>
              <w:t>17</w:t>
            </w:r>
          </w:p>
        </w:tc>
        <w:tc>
          <w:tcPr>
            <w:tcW w:w="4144" w:type="pct"/>
          </w:tcPr>
          <w:p w14:paraId="30F7B074" w14:textId="77777777" w:rsidR="00924D2C" w:rsidRPr="00D4032C" w:rsidRDefault="00924D2C" w:rsidP="008628A4">
            <w:pPr>
              <w:rPr>
                <w:rFonts w:asciiTheme="minorHAnsi" w:hAnsiTheme="minorHAnsi" w:cstheme="minorHAnsi"/>
                <w:sz w:val="22"/>
                <w:szCs w:val="22"/>
                <w:lang w:val="en-US"/>
              </w:rPr>
            </w:pPr>
            <w:r w:rsidRPr="00E80068">
              <w:rPr>
                <w:rFonts w:cs="Calibri"/>
                <w:szCs w:val="24"/>
              </w:rPr>
              <w:t>NYLSTROOM/MODIMOLLE</w:t>
            </w:r>
          </w:p>
        </w:tc>
      </w:tr>
      <w:tr w:rsidR="00924D2C" w:rsidRPr="00F81E2D" w14:paraId="09591323" w14:textId="77777777" w:rsidTr="00E52989">
        <w:tc>
          <w:tcPr>
            <w:tcW w:w="856" w:type="pct"/>
          </w:tcPr>
          <w:p w14:paraId="10A9B5BF" w14:textId="77777777" w:rsidR="00924D2C" w:rsidRPr="00D4032C" w:rsidRDefault="00924D2C" w:rsidP="008628A4">
            <w:pPr>
              <w:rPr>
                <w:rFonts w:asciiTheme="minorHAnsi" w:hAnsiTheme="minorHAnsi" w:cstheme="minorHAnsi"/>
                <w:sz w:val="22"/>
                <w:szCs w:val="22"/>
                <w:lang w:val="en-US"/>
              </w:rPr>
            </w:pPr>
            <w:r>
              <w:rPr>
                <w:rFonts w:asciiTheme="minorHAnsi" w:hAnsiTheme="minorHAnsi" w:cstheme="minorHAnsi"/>
                <w:sz w:val="22"/>
                <w:szCs w:val="22"/>
                <w:lang w:val="en-US"/>
              </w:rPr>
              <w:t>18</w:t>
            </w:r>
          </w:p>
        </w:tc>
        <w:tc>
          <w:tcPr>
            <w:tcW w:w="4144" w:type="pct"/>
          </w:tcPr>
          <w:p w14:paraId="59AE289E" w14:textId="77777777" w:rsidR="00924D2C" w:rsidRPr="00D4032C" w:rsidRDefault="00924D2C" w:rsidP="008628A4">
            <w:pPr>
              <w:rPr>
                <w:rFonts w:asciiTheme="minorHAnsi" w:hAnsiTheme="minorHAnsi" w:cstheme="minorHAnsi"/>
                <w:sz w:val="22"/>
                <w:szCs w:val="22"/>
                <w:lang w:val="en-US"/>
              </w:rPr>
            </w:pPr>
            <w:r w:rsidRPr="00E80068">
              <w:rPr>
                <w:rFonts w:cs="Calibri"/>
                <w:szCs w:val="24"/>
              </w:rPr>
              <w:t>PIETERSBURG/POLOKWANE</w:t>
            </w:r>
          </w:p>
        </w:tc>
      </w:tr>
      <w:tr w:rsidR="00924D2C" w:rsidRPr="00F81E2D" w14:paraId="2F997A56" w14:textId="77777777" w:rsidTr="00E52989">
        <w:tc>
          <w:tcPr>
            <w:tcW w:w="856" w:type="pct"/>
          </w:tcPr>
          <w:p w14:paraId="393FE21C" w14:textId="77777777" w:rsidR="00924D2C" w:rsidRPr="00D4032C" w:rsidRDefault="00924D2C" w:rsidP="008628A4">
            <w:pPr>
              <w:rPr>
                <w:rFonts w:asciiTheme="minorHAnsi" w:hAnsiTheme="minorHAnsi" w:cstheme="minorHAnsi"/>
                <w:sz w:val="22"/>
                <w:szCs w:val="22"/>
                <w:lang w:val="en-US"/>
              </w:rPr>
            </w:pPr>
            <w:r>
              <w:rPr>
                <w:rFonts w:asciiTheme="minorHAnsi" w:hAnsiTheme="minorHAnsi" w:cstheme="minorHAnsi"/>
                <w:sz w:val="22"/>
                <w:szCs w:val="22"/>
                <w:lang w:val="en-US"/>
              </w:rPr>
              <w:t>19</w:t>
            </w:r>
          </w:p>
        </w:tc>
        <w:tc>
          <w:tcPr>
            <w:tcW w:w="4144" w:type="pct"/>
          </w:tcPr>
          <w:p w14:paraId="62D20F15" w14:textId="77777777" w:rsidR="00924D2C" w:rsidRPr="00D4032C" w:rsidRDefault="00924D2C" w:rsidP="008628A4">
            <w:pPr>
              <w:rPr>
                <w:rFonts w:asciiTheme="minorHAnsi" w:hAnsiTheme="minorHAnsi" w:cstheme="minorHAnsi"/>
                <w:sz w:val="22"/>
                <w:szCs w:val="22"/>
                <w:lang w:val="en-US"/>
              </w:rPr>
            </w:pPr>
            <w:r w:rsidRPr="00E80068">
              <w:rPr>
                <w:rFonts w:cs="Calibri"/>
                <w:szCs w:val="24"/>
              </w:rPr>
              <w:t>MIDDELBURG</w:t>
            </w:r>
          </w:p>
        </w:tc>
      </w:tr>
      <w:tr w:rsidR="00924D2C" w:rsidRPr="00F81E2D" w14:paraId="78CF1D3B" w14:textId="77777777" w:rsidTr="00E52989">
        <w:tc>
          <w:tcPr>
            <w:tcW w:w="856" w:type="pct"/>
          </w:tcPr>
          <w:p w14:paraId="2DF709B0" w14:textId="77777777" w:rsidR="00924D2C" w:rsidRPr="00D4032C" w:rsidRDefault="00924D2C" w:rsidP="008628A4">
            <w:pPr>
              <w:rPr>
                <w:rFonts w:asciiTheme="minorHAnsi" w:hAnsiTheme="minorHAnsi" w:cstheme="minorHAnsi"/>
                <w:sz w:val="22"/>
                <w:szCs w:val="22"/>
                <w:lang w:val="en-US"/>
              </w:rPr>
            </w:pPr>
            <w:r>
              <w:rPr>
                <w:rFonts w:asciiTheme="minorHAnsi" w:hAnsiTheme="minorHAnsi" w:cstheme="minorHAnsi"/>
                <w:sz w:val="22"/>
                <w:szCs w:val="22"/>
                <w:lang w:val="en-US"/>
              </w:rPr>
              <w:t>20</w:t>
            </w:r>
          </w:p>
        </w:tc>
        <w:tc>
          <w:tcPr>
            <w:tcW w:w="4144" w:type="pct"/>
          </w:tcPr>
          <w:p w14:paraId="793B739C" w14:textId="77777777" w:rsidR="00924D2C" w:rsidRPr="00D4032C" w:rsidRDefault="00924D2C" w:rsidP="008628A4">
            <w:pPr>
              <w:rPr>
                <w:rFonts w:asciiTheme="minorHAnsi" w:hAnsiTheme="minorHAnsi" w:cstheme="minorHAnsi"/>
                <w:sz w:val="22"/>
                <w:szCs w:val="22"/>
                <w:lang w:val="en-US"/>
              </w:rPr>
            </w:pPr>
            <w:r w:rsidRPr="00E80068">
              <w:rPr>
                <w:rFonts w:cs="Calibri"/>
                <w:szCs w:val="24"/>
              </w:rPr>
              <w:t>NELSPRUIT</w:t>
            </w:r>
          </w:p>
        </w:tc>
      </w:tr>
      <w:tr w:rsidR="00924D2C" w:rsidRPr="00F81E2D" w14:paraId="00F4CFF3" w14:textId="77777777" w:rsidTr="00E52989">
        <w:tc>
          <w:tcPr>
            <w:tcW w:w="856" w:type="pct"/>
          </w:tcPr>
          <w:p w14:paraId="3CA1607D" w14:textId="77777777" w:rsidR="00924D2C" w:rsidRPr="00D4032C" w:rsidRDefault="00924D2C" w:rsidP="008628A4">
            <w:pPr>
              <w:rPr>
                <w:rFonts w:asciiTheme="minorHAnsi" w:hAnsiTheme="minorHAnsi" w:cstheme="minorHAnsi"/>
                <w:sz w:val="22"/>
                <w:szCs w:val="22"/>
                <w:lang w:val="en-US"/>
              </w:rPr>
            </w:pPr>
            <w:r>
              <w:rPr>
                <w:rFonts w:asciiTheme="minorHAnsi" w:hAnsiTheme="minorHAnsi" w:cstheme="minorHAnsi"/>
                <w:sz w:val="22"/>
                <w:szCs w:val="22"/>
                <w:lang w:val="en-US"/>
              </w:rPr>
              <w:t>21</w:t>
            </w:r>
          </w:p>
        </w:tc>
        <w:tc>
          <w:tcPr>
            <w:tcW w:w="4144" w:type="pct"/>
          </w:tcPr>
          <w:p w14:paraId="15FF5F39" w14:textId="77777777" w:rsidR="00924D2C" w:rsidRPr="00D4032C" w:rsidRDefault="00924D2C" w:rsidP="008628A4">
            <w:pPr>
              <w:rPr>
                <w:rFonts w:asciiTheme="minorHAnsi" w:hAnsiTheme="minorHAnsi" w:cstheme="minorHAnsi"/>
                <w:sz w:val="22"/>
                <w:szCs w:val="22"/>
                <w:lang w:val="en-US"/>
              </w:rPr>
            </w:pPr>
            <w:r w:rsidRPr="00E80068">
              <w:rPr>
                <w:rFonts w:cs="Calibri"/>
                <w:szCs w:val="24"/>
              </w:rPr>
              <w:t>POTCHEFSTROOM</w:t>
            </w:r>
          </w:p>
        </w:tc>
      </w:tr>
      <w:tr w:rsidR="00924D2C" w:rsidRPr="00F81E2D" w14:paraId="09587CEE" w14:textId="77777777" w:rsidTr="00E52989">
        <w:tc>
          <w:tcPr>
            <w:tcW w:w="856" w:type="pct"/>
          </w:tcPr>
          <w:p w14:paraId="4ADA4045" w14:textId="77777777" w:rsidR="00924D2C" w:rsidRPr="00D4032C" w:rsidRDefault="00924D2C" w:rsidP="008628A4">
            <w:pPr>
              <w:rPr>
                <w:rFonts w:asciiTheme="minorHAnsi" w:hAnsiTheme="minorHAnsi" w:cstheme="minorHAnsi"/>
                <w:sz w:val="22"/>
                <w:szCs w:val="22"/>
                <w:lang w:val="en-US"/>
              </w:rPr>
            </w:pPr>
            <w:r>
              <w:rPr>
                <w:rFonts w:asciiTheme="minorHAnsi" w:hAnsiTheme="minorHAnsi" w:cstheme="minorHAnsi"/>
                <w:sz w:val="22"/>
                <w:szCs w:val="22"/>
                <w:lang w:val="en-US"/>
              </w:rPr>
              <w:t>22</w:t>
            </w:r>
          </w:p>
        </w:tc>
        <w:tc>
          <w:tcPr>
            <w:tcW w:w="4144" w:type="pct"/>
          </w:tcPr>
          <w:p w14:paraId="31E06A3D" w14:textId="77777777" w:rsidR="00924D2C" w:rsidRPr="00D4032C" w:rsidRDefault="00924D2C" w:rsidP="008628A4">
            <w:pPr>
              <w:rPr>
                <w:rFonts w:asciiTheme="minorHAnsi" w:hAnsiTheme="minorHAnsi" w:cstheme="minorHAnsi"/>
                <w:sz w:val="22"/>
                <w:szCs w:val="22"/>
                <w:lang w:val="en-US"/>
              </w:rPr>
            </w:pPr>
            <w:r w:rsidRPr="00E80068">
              <w:rPr>
                <w:rFonts w:cs="Calibri"/>
                <w:szCs w:val="24"/>
              </w:rPr>
              <w:t>RUSTENBURG</w:t>
            </w:r>
          </w:p>
        </w:tc>
      </w:tr>
      <w:tr w:rsidR="00924D2C" w:rsidRPr="00F81E2D" w14:paraId="21AEE34A" w14:textId="77777777" w:rsidTr="00E52989">
        <w:tc>
          <w:tcPr>
            <w:tcW w:w="856" w:type="pct"/>
          </w:tcPr>
          <w:p w14:paraId="22BD76FA" w14:textId="77777777" w:rsidR="00924D2C" w:rsidRPr="00D4032C" w:rsidRDefault="00924D2C" w:rsidP="008628A4">
            <w:pPr>
              <w:rPr>
                <w:rFonts w:asciiTheme="minorHAnsi" w:hAnsiTheme="minorHAnsi" w:cstheme="minorHAnsi"/>
                <w:sz w:val="22"/>
                <w:szCs w:val="22"/>
                <w:lang w:val="en-US"/>
              </w:rPr>
            </w:pPr>
            <w:r>
              <w:rPr>
                <w:rFonts w:asciiTheme="minorHAnsi" w:hAnsiTheme="minorHAnsi" w:cstheme="minorHAnsi"/>
                <w:sz w:val="22"/>
                <w:szCs w:val="22"/>
                <w:lang w:val="en-US"/>
              </w:rPr>
              <w:t>23</w:t>
            </w:r>
          </w:p>
        </w:tc>
        <w:tc>
          <w:tcPr>
            <w:tcW w:w="4144" w:type="pct"/>
          </w:tcPr>
          <w:p w14:paraId="598A175B" w14:textId="77777777" w:rsidR="00924D2C" w:rsidRPr="00D4032C" w:rsidRDefault="00924D2C" w:rsidP="008628A4">
            <w:pPr>
              <w:rPr>
                <w:rFonts w:asciiTheme="minorHAnsi" w:hAnsiTheme="minorHAnsi" w:cstheme="minorHAnsi"/>
                <w:sz w:val="22"/>
                <w:szCs w:val="22"/>
                <w:lang w:val="en-US"/>
              </w:rPr>
            </w:pPr>
            <w:r w:rsidRPr="00E80068">
              <w:rPr>
                <w:rFonts w:cs="Calibri"/>
                <w:szCs w:val="24"/>
              </w:rPr>
              <w:t>KIMBERLEY</w:t>
            </w:r>
          </w:p>
        </w:tc>
      </w:tr>
      <w:tr w:rsidR="00924D2C" w:rsidRPr="00F81E2D" w14:paraId="4724C1EA" w14:textId="77777777" w:rsidTr="00E52989">
        <w:tc>
          <w:tcPr>
            <w:tcW w:w="856" w:type="pct"/>
          </w:tcPr>
          <w:p w14:paraId="4D525092" w14:textId="77777777" w:rsidR="00924D2C" w:rsidRPr="00D4032C" w:rsidRDefault="00924D2C" w:rsidP="008628A4">
            <w:pPr>
              <w:rPr>
                <w:rFonts w:asciiTheme="minorHAnsi" w:hAnsiTheme="minorHAnsi" w:cstheme="minorHAnsi"/>
                <w:sz w:val="22"/>
                <w:szCs w:val="22"/>
                <w:lang w:val="en-US"/>
              </w:rPr>
            </w:pPr>
            <w:r>
              <w:rPr>
                <w:rFonts w:asciiTheme="minorHAnsi" w:hAnsiTheme="minorHAnsi" w:cstheme="minorHAnsi"/>
                <w:sz w:val="22"/>
                <w:szCs w:val="22"/>
                <w:lang w:val="en-US"/>
              </w:rPr>
              <w:t>24</w:t>
            </w:r>
          </w:p>
        </w:tc>
        <w:tc>
          <w:tcPr>
            <w:tcW w:w="4144" w:type="pct"/>
          </w:tcPr>
          <w:p w14:paraId="69E9BDD7" w14:textId="77777777" w:rsidR="00924D2C" w:rsidRPr="00D4032C" w:rsidRDefault="00924D2C" w:rsidP="008628A4">
            <w:pPr>
              <w:rPr>
                <w:rFonts w:asciiTheme="minorHAnsi" w:hAnsiTheme="minorHAnsi" w:cstheme="minorHAnsi"/>
                <w:sz w:val="22"/>
                <w:szCs w:val="22"/>
                <w:lang w:val="en-US"/>
              </w:rPr>
            </w:pPr>
            <w:r w:rsidRPr="00E80068">
              <w:rPr>
                <w:rFonts w:cs="Calibri"/>
                <w:szCs w:val="24"/>
              </w:rPr>
              <w:t>UPINGTON</w:t>
            </w:r>
          </w:p>
        </w:tc>
      </w:tr>
      <w:tr w:rsidR="00924D2C" w:rsidRPr="00F81E2D" w14:paraId="0C211530" w14:textId="77777777" w:rsidTr="00E52989">
        <w:tc>
          <w:tcPr>
            <w:tcW w:w="856" w:type="pct"/>
          </w:tcPr>
          <w:p w14:paraId="682FFB8E" w14:textId="77777777" w:rsidR="00924D2C" w:rsidRPr="00D4032C" w:rsidRDefault="00924D2C" w:rsidP="008628A4">
            <w:pPr>
              <w:rPr>
                <w:rFonts w:asciiTheme="minorHAnsi" w:hAnsiTheme="minorHAnsi" w:cstheme="minorHAnsi"/>
                <w:sz w:val="22"/>
                <w:szCs w:val="22"/>
                <w:lang w:val="en-US"/>
              </w:rPr>
            </w:pPr>
            <w:r>
              <w:rPr>
                <w:rFonts w:asciiTheme="minorHAnsi" w:hAnsiTheme="minorHAnsi" w:cstheme="minorHAnsi"/>
                <w:sz w:val="22"/>
                <w:szCs w:val="22"/>
                <w:lang w:val="en-US"/>
              </w:rPr>
              <w:t>25</w:t>
            </w:r>
          </w:p>
        </w:tc>
        <w:tc>
          <w:tcPr>
            <w:tcW w:w="4144" w:type="pct"/>
          </w:tcPr>
          <w:p w14:paraId="13D276B7" w14:textId="77777777" w:rsidR="00924D2C" w:rsidRPr="00D4032C" w:rsidRDefault="00924D2C" w:rsidP="008628A4">
            <w:pPr>
              <w:rPr>
                <w:rFonts w:asciiTheme="minorHAnsi" w:hAnsiTheme="minorHAnsi" w:cstheme="minorHAnsi"/>
                <w:sz w:val="22"/>
                <w:szCs w:val="22"/>
                <w:lang w:val="en-US"/>
              </w:rPr>
            </w:pPr>
            <w:r w:rsidRPr="00E80068">
              <w:rPr>
                <w:rFonts w:cs="Calibri"/>
                <w:szCs w:val="24"/>
              </w:rPr>
              <w:t>CAPE</w:t>
            </w:r>
            <w:r w:rsidR="00534BA6">
              <w:rPr>
                <w:rFonts w:cs="Calibri"/>
                <w:szCs w:val="24"/>
              </w:rPr>
              <w:t xml:space="preserve"> </w:t>
            </w:r>
            <w:r w:rsidRPr="00E80068">
              <w:rPr>
                <w:rFonts w:cs="Calibri"/>
                <w:szCs w:val="24"/>
              </w:rPr>
              <w:t>TOWN</w:t>
            </w:r>
          </w:p>
        </w:tc>
      </w:tr>
      <w:tr w:rsidR="00924D2C" w:rsidRPr="00F81E2D" w14:paraId="2491B852" w14:textId="77777777" w:rsidTr="00E52989">
        <w:tc>
          <w:tcPr>
            <w:tcW w:w="856" w:type="pct"/>
          </w:tcPr>
          <w:p w14:paraId="6C368995" w14:textId="77777777" w:rsidR="00924D2C" w:rsidRPr="00D4032C" w:rsidRDefault="00924D2C" w:rsidP="008628A4">
            <w:pPr>
              <w:rPr>
                <w:rFonts w:asciiTheme="minorHAnsi" w:hAnsiTheme="minorHAnsi" w:cstheme="minorHAnsi"/>
                <w:sz w:val="22"/>
                <w:szCs w:val="22"/>
                <w:lang w:val="en-US"/>
              </w:rPr>
            </w:pPr>
            <w:r>
              <w:rPr>
                <w:rFonts w:asciiTheme="minorHAnsi" w:hAnsiTheme="minorHAnsi" w:cstheme="minorHAnsi"/>
                <w:sz w:val="22"/>
                <w:szCs w:val="22"/>
                <w:lang w:val="en-US"/>
              </w:rPr>
              <w:t>26</w:t>
            </w:r>
          </w:p>
        </w:tc>
        <w:tc>
          <w:tcPr>
            <w:tcW w:w="4144" w:type="pct"/>
          </w:tcPr>
          <w:p w14:paraId="03490D59" w14:textId="77777777" w:rsidR="00924D2C" w:rsidRPr="00D4032C" w:rsidRDefault="00924D2C" w:rsidP="008628A4">
            <w:pPr>
              <w:rPr>
                <w:rFonts w:asciiTheme="minorHAnsi" w:hAnsiTheme="minorHAnsi" w:cstheme="minorHAnsi"/>
                <w:sz w:val="22"/>
                <w:szCs w:val="22"/>
                <w:lang w:val="en-US"/>
              </w:rPr>
            </w:pPr>
            <w:r w:rsidRPr="00E80068">
              <w:rPr>
                <w:rFonts w:cs="Calibri"/>
                <w:szCs w:val="24"/>
              </w:rPr>
              <w:t>GEORGE</w:t>
            </w:r>
          </w:p>
        </w:tc>
      </w:tr>
      <w:tr w:rsidR="00924D2C" w:rsidRPr="00F81E2D" w14:paraId="678B5D8D" w14:textId="77777777" w:rsidTr="00E52989">
        <w:tc>
          <w:tcPr>
            <w:tcW w:w="856" w:type="pct"/>
          </w:tcPr>
          <w:p w14:paraId="0558E2FC" w14:textId="77777777" w:rsidR="00924D2C" w:rsidRPr="00D4032C" w:rsidRDefault="00924D2C" w:rsidP="008628A4">
            <w:pPr>
              <w:rPr>
                <w:rFonts w:asciiTheme="minorHAnsi" w:hAnsiTheme="minorHAnsi" w:cstheme="minorHAnsi"/>
                <w:sz w:val="22"/>
                <w:szCs w:val="22"/>
                <w:lang w:val="en-US"/>
              </w:rPr>
            </w:pPr>
            <w:r>
              <w:rPr>
                <w:rFonts w:asciiTheme="minorHAnsi" w:hAnsiTheme="minorHAnsi" w:cstheme="minorHAnsi"/>
                <w:sz w:val="22"/>
                <w:szCs w:val="22"/>
                <w:lang w:val="en-US"/>
              </w:rPr>
              <w:t>27</w:t>
            </w:r>
          </w:p>
        </w:tc>
        <w:tc>
          <w:tcPr>
            <w:tcW w:w="4144" w:type="pct"/>
          </w:tcPr>
          <w:p w14:paraId="3E0882B6" w14:textId="77777777" w:rsidR="00924D2C" w:rsidRPr="00E80068" w:rsidRDefault="00924D2C" w:rsidP="008628A4">
            <w:pPr>
              <w:rPr>
                <w:rFonts w:cs="Calibri"/>
                <w:szCs w:val="24"/>
              </w:rPr>
            </w:pPr>
            <w:r w:rsidRPr="00E80068">
              <w:rPr>
                <w:rFonts w:cs="Calibri"/>
                <w:szCs w:val="24"/>
              </w:rPr>
              <w:t>WORCESTER</w:t>
            </w:r>
          </w:p>
        </w:tc>
      </w:tr>
    </w:tbl>
    <w:p w14:paraId="6890D777" w14:textId="77777777" w:rsidR="00A22A7F" w:rsidRPr="00F81E2D" w:rsidRDefault="00A22A7F" w:rsidP="00A4440B">
      <w:pPr>
        <w:pStyle w:val="Specification"/>
        <w:numPr>
          <w:ilvl w:val="0"/>
          <w:numId w:val="0"/>
        </w:numPr>
        <w:ind w:left="657" w:hanging="567"/>
      </w:pPr>
    </w:p>
    <w:p w14:paraId="17A6E9FE" w14:textId="77777777" w:rsidR="00071297" w:rsidRDefault="00071297" w:rsidP="00E52989">
      <w:pPr>
        <w:pStyle w:val="Heading1"/>
        <w:ind w:left="657" w:hanging="515"/>
      </w:pPr>
      <w:bookmarkStart w:id="23" w:name="_Toc435315882"/>
      <w:bookmarkStart w:id="24" w:name="_Toc84247164"/>
      <w:bookmarkStart w:id="25" w:name="_Toc435315881"/>
      <w:r w:rsidRPr="007F7206">
        <w:rPr>
          <w:noProof/>
          <w:lang w:eastAsia="en-ZA"/>
        </w:rPr>
        <mc:AlternateContent>
          <mc:Choice Requires="wps">
            <w:drawing>
              <wp:anchor distT="0" distB="0" distL="114300" distR="114300" simplePos="0" relativeHeight="251663360" behindDoc="1" locked="1" layoutInCell="1" allowOverlap="0" wp14:anchorId="3C07DF0F" wp14:editId="150524E8">
                <wp:simplePos x="0" y="0"/>
                <wp:positionH relativeFrom="margin">
                  <wp:posOffset>2924</wp:posOffset>
                </wp:positionH>
                <wp:positionV relativeFrom="margin">
                  <wp:posOffset>-2983</wp:posOffset>
                </wp:positionV>
                <wp:extent cx="1148400" cy="8877600"/>
                <wp:effectExtent l="0" t="0" r="8890" b="0"/>
                <wp:wrapNone/>
                <wp:docPr id="7" name="Text Box 7"/>
                <wp:cNvGraphicFramePr/>
                <a:graphic xmlns:a="http://schemas.openxmlformats.org/drawingml/2006/main">
                  <a:graphicData uri="http://schemas.microsoft.com/office/word/2010/wordprocessingShape">
                    <wps:wsp>
                      <wps:cNvSpPr txBox="1"/>
                      <wps:spPr>
                        <a:xfrm>
                          <a:off x="0" y="0"/>
                          <a:ext cx="1148400" cy="8877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79532F" w14:textId="77777777" w:rsidR="00B03D69" w:rsidRDefault="00B03D69" w:rsidP="00071297"/>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C07DF0F" id="_x0000_t202" coordsize="21600,21600" o:spt="202" path="m,l,21600r21600,l21600,xe">
                <v:stroke joinstyle="miter"/>
                <v:path gradientshapeok="t" o:connecttype="rect"/>
              </v:shapetype>
              <v:shape id="Text Box 7" o:spid="_x0000_s1026" type="#_x0000_t202" style="position:absolute;left:0;text-align:left;margin-left:.25pt;margin-top:-.25pt;width:90.45pt;height:699pt;z-index:-25165312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" o:allowoverlap="f" fillcolor="white [3201]" stroked="f" strokeweight=".5pt">
                <v:textbox style="mso-fit-shape-to-text:t" inset="0,0,0,0">
                  <w:txbxContent>
                    <w:p w14:paraId="7279532F" w14:textId="77777777" w:rsidR="00B03D69" w:rsidRDefault="00B03D69" w:rsidP="00071297"/>
                  </w:txbxContent>
                </v:textbox>
                <w10:wrap anchorx="margin" anchory="margin"/>
                <w10:anchorlock/>
              </v:shape>
            </w:pict>
          </mc:Fallback>
        </mc:AlternateContent>
      </w:r>
      <w:r>
        <w:t xml:space="preserve">TECHNICAL </w:t>
      </w:r>
      <w:r w:rsidRPr="00F81E2D">
        <w:t>REQUIREMENT</w:t>
      </w:r>
      <w:bookmarkEnd w:id="23"/>
      <w:r w:rsidRPr="00F81E2D">
        <w:t xml:space="preserve"> OVERVIEW</w:t>
      </w:r>
      <w:bookmarkEnd w:id="24"/>
    </w:p>
    <w:p w14:paraId="796B6F1D" w14:textId="77777777" w:rsidR="00A21C3A" w:rsidRPr="00F81E2D" w:rsidRDefault="00B558CD" w:rsidP="00A4440B">
      <w:pPr>
        <w:pStyle w:val="Heading2"/>
        <w:tabs>
          <w:tab w:val="clear" w:pos="502"/>
          <w:tab w:val="num" w:pos="592"/>
        </w:tabs>
        <w:ind w:left="657"/>
      </w:pPr>
      <w:bookmarkStart w:id="26" w:name="_Toc84247165"/>
      <w:r w:rsidRPr="00F81E2D">
        <w:t>CUSTOMER</w:t>
      </w:r>
      <w:r w:rsidR="007D111A">
        <w:t xml:space="preserve"> </w:t>
      </w:r>
      <w:r w:rsidRPr="00F81E2D">
        <w:t>INFRASTRUCTURE AND ENVIRONMENT</w:t>
      </w:r>
      <w:bookmarkEnd w:id="25"/>
      <w:bookmarkEnd w:id="26"/>
    </w:p>
    <w:p w14:paraId="2992B46E" w14:textId="77777777" w:rsidR="005E7A2D" w:rsidRDefault="005E7A2D" w:rsidP="00A4440B">
      <w:pPr>
        <w:ind w:left="90"/>
        <w:jc w:val="both"/>
        <w:rPr>
          <w:lang w:val="en-GB"/>
        </w:rPr>
      </w:pPr>
      <w:r>
        <w:rPr>
          <w:lang w:val="en-GB"/>
        </w:rPr>
        <w:t xml:space="preserve">Note: </w:t>
      </w:r>
      <w:r w:rsidR="0055262E">
        <w:rPr>
          <w:lang w:val="en-GB"/>
        </w:rPr>
        <w:t>This section provides a high-level overview of the customer’s environment</w:t>
      </w:r>
      <w:r w:rsidR="00534BA6">
        <w:rPr>
          <w:lang w:val="en-GB"/>
        </w:rPr>
        <w:t>, which is published</w:t>
      </w:r>
      <w:r w:rsidR="0055262E">
        <w:rPr>
          <w:lang w:val="en-GB"/>
        </w:rPr>
        <w:t xml:space="preserve"> in support of the in-scope requirements.</w:t>
      </w:r>
    </w:p>
    <w:p w14:paraId="7C20B467" w14:textId="77777777" w:rsidR="0055262E" w:rsidRDefault="0055262E" w:rsidP="00A4440B">
      <w:pPr>
        <w:ind w:left="90"/>
        <w:rPr>
          <w:lang w:val="en-GB"/>
        </w:rPr>
      </w:pPr>
      <w:r>
        <w:rPr>
          <w:lang w:val="en-GB"/>
        </w:rPr>
        <w:t xml:space="preserve"> </w:t>
      </w:r>
    </w:p>
    <w:p w14:paraId="0DB5C876" w14:textId="77777777" w:rsidR="0055262E" w:rsidRPr="00B345A4" w:rsidRDefault="0055262E" w:rsidP="00935736">
      <w:pPr>
        <w:pStyle w:val="Specification"/>
        <w:numPr>
          <w:ilvl w:val="0"/>
          <w:numId w:val="22"/>
        </w:numPr>
        <w:tabs>
          <w:tab w:val="clear" w:pos="567"/>
          <w:tab w:val="num" w:pos="657"/>
        </w:tabs>
        <w:ind w:left="657"/>
        <w:jc w:val="both"/>
        <w:rPr>
          <w:lang w:val="en-GB"/>
        </w:rPr>
      </w:pPr>
      <w:r w:rsidRPr="00B345A4">
        <w:rPr>
          <w:lang w:val="en-GB"/>
        </w:rPr>
        <w:t xml:space="preserve">The </w:t>
      </w:r>
      <w:r w:rsidRPr="002278B0">
        <w:t>SIEM</w:t>
      </w:r>
      <w:r w:rsidRPr="00B345A4">
        <w:rPr>
          <w:lang w:val="en-GB"/>
        </w:rPr>
        <w:t xml:space="preserve"> appliance must facilitate the collection of events and alerts from </w:t>
      </w:r>
      <w:r w:rsidRPr="002278B0">
        <w:t>1 to 2 Data centres, 27 switching centres and more than 4000 geographic location offices</w:t>
      </w:r>
      <w:r>
        <w:t>, for a</w:t>
      </w:r>
      <w:r w:rsidRPr="00B345A4">
        <w:rPr>
          <w:lang w:val="en-GB"/>
        </w:rPr>
        <w:t xml:space="preserve"> large list of technologies including but not limited to:</w:t>
      </w:r>
    </w:p>
    <w:p w14:paraId="11D7FFDB" w14:textId="77777777" w:rsidR="0055262E" w:rsidRPr="00801D7D" w:rsidRDefault="0055262E" w:rsidP="00935736">
      <w:pPr>
        <w:pStyle w:val="Specification"/>
        <w:numPr>
          <w:ilvl w:val="1"/>
          <w:numId w:val="22"/>
        </w:numPr>
        <w:tabs>
          <w:tab w:val="clear" w:pos="1134"/>
          <w:tab w:val="num" w:pos="1224"/>
        </w:tabs>
        <w:ind w:left="1224"/>
      </w:pPr>
      <w:r w:rsidRPr="00801D7D">
        <w:rPr>
          <w:lang w:val="en-GB"/>
        </w:rPr>
        <w:t>150</w:t>
      </w:r>
      <w:r w:rsidR="00534BA6">
        <w:rPr>
          <w:lang w:val="en-GB"/>
        </w:rPr>
        <w:t xml:space="preserve"> </w:t>
      </w:r>
      <w:r w:rsidRPr="00801D7D">
        <w:rPr>
          <w:lang w:val="en-GB"/>
        </w:rPr>
        <w:t>000 Network</w:t>
      </w:r>
      <w:r w:rsidRPr="00801D7D">
        <w:t xml:space="preserve"> </w:t>
      </w:r>
    </w:p>
    <w:p w14:paraId="267F35C0" w14:textId="77777777" w:rsidR="0055262E" w:rsidRPr="00801D7D" w:rsidRDefault="0055262E" w:rsidP="00935736">
      <w:pPr>
        <w:pStyle w:val="Specification"/>
        <w:numPr>
          <w:ilvl w:val="2"/>
          <w:numId w:val="20"/>
        </w:numPr>
        <w:ind w:left="1584"/>
        <w:rPr>
          <w:lang w:val="en-GB"/>
        </w:rPr>
      </w:pPr>
      <w:r w:rsidRPr="00801D7D">
        <w:rPr>
          <w:lang w:val="en-GB"/>
        </w:rPr>
        <w:t>Cisco routers</w:t>
      </w:r>
    </w:p>
    <w:p w14:paraId="793DBB46" w14:textId="77777777" w:rsidR="0055262E" w:rsidRPr="00801D7D" w:rsidRDefault="0055262E" w:rsidP="00935736">
      <w:pPr>
        <w:pStyle w:val="Specification"/>
        <w:numPr>
          <w:ilvl w:val="2"/>
          <w:numId w:val="20"/>
        </w:numPr>
        <w:ind w:left="1584"/>
        <w:rPr>
          <w:lang w:val="en-GB"/>
        </w:rPr>
      </w:pPr>
      <w:r w:rsidRPr="00801D7D">
        <w:rPr>
          <w:lang w:val="en-GB"/>
        </w:rPr>
        <w:t>Cisco switches</w:t>
      </w:r>
    </w:p>
    <w:p w14:paraId="504652EE" w14:textId="77777777" w:rsidR="0055262E" w:rsidRPr="00801D7D" w:rsidRDefault="0055262E" w:rsidP="00935736">
      <w:pPr>
        <w:pStyle w:val="Specification"/>
        <w:numPr>
          <w:ilvl w:val="2"/>
          <w:numId w:val="20"/>
        </w:numPr>
        <w:ind w:left="1584"/>
        <w:rPr>
          <w:lang w:val="en-GB"/>
        </w:rPr>
      </w:pPr>
      <w:r w:rsidRPr="00801D7D">
        <w:rPr>
          <w:lang w:val="en-GB"/>
        </w:rPr>
        <w:t>Huawei switches</w:t>
      </w:r>
    </w:p>
    <w:p w14:paraId="34E860E2" w14:textId="77777777" w:rsidR="0055262E" w:rsidRDefault="0055262E" w:rsidP="00935736">
      <w:pPr>
        <w:pStyle w:val="Specification"/>
        <w:numPr>
          <w:ilvl w:val="2"/>
          <w:numId w:val="20"/>
        </w:numPr>
        <w:ind w:left="1584"/>
        <w:rPr>
          <w:lang w:val="en-GB"/>
        </w:rPr>
      </w:pPr>
      <w:proofErr w:type="spellStart"/>
      <w:r w:rsidRPr="00801D7D">
        <w:rPr>
          <w:lang w:val="en-GB"/>
        </w:rPr>
        <w:t>Xyplex</w:t>
      </w:r>
      <w:proofErr w:type="spellEnd"/>
      <w:r w:rsidRPr="00801D7D">
        <w:rPr>
          <w:lang w:val="en-GB"/>
        </w:rPr>
        <w:t xml:space="preserve"> switches</w:t>
      </w:r>
    </w:p>
    <w:p w14:paraId="51D99192" w14:textId="77777777" w:rsidR="009527AC" w:rsidRPr="00801D7D" w:rsidRDefault="009527AC" w:rsidP="00A4440B">
      <w:pPr>
        <w:pStyle w:val="Specification"/>
        <w:numPr>
          <w:ilvl w:val="0"/>
          <w:numId w:val="0"/>
        </w:numPr>
        <w:ind w:left="1224"/>
        <w:rPr>
          <w:lang w:val="en-GB"/>
        </w:rPr>
      </w:pPr>
      <w:r w:rsidRPr="005B1AD6">
        <w:rPr>
          <w:b/>
          <w:lang w:val="en-GB"/>
        </w:rPr>
        <w:lastRenderedPageBreak/>
        <w:t>Note</w:t>
      </w:r>
      <w:r w:rsidR="00534BA6" w:rsidRPr="005B1AD6">
        <w:rPr>
          <w:b/>
          <w:lang w:val="en-GB"/>
        </w:rPr>
        <w:t>:</w:t>
      </w:r>
      <w:r>
        <w:rPr>
          <w:lang w:val="en-GB"/>
        </w:rPr>
        <w:t xml:space="preserve"> Wireless API to be identified during project execution.</w:t>
      </w:r>
    </w:p>
    <w:p w14:paraId="22B27538" w14:textId="77777777" w:rsidR="0055262E" w:rsidRPr="00801D7D" w:rsidRDefault="0055262E" w:rsidP="00935736">
      <w:pPr>
        <w:pStyle w:val="Specification"/>
        <w:numPr>
          <w:ilvl w:val="1"/>
          <w:numId w:val="22"/>
        </w:numPr>
        <w:tabs>
          <w:tab w:val="clear" w:pos="1134"/>
          <w:tab w:val="num" w:pos="1224"/>
        </w:tabs>
        <w:ind w:left="1224"/>
      </w:pPr>
      <w:r w:rsidRPr="00801D7D">
        <w:rPr>
          <w:lang w:val="en-GB"/>
        </w:rPr>
        <w:t>4</w:t>
      </w:r>
      <w:r w:rsidR="00534BA6">
        <w:rPr>
          <w:lang w:val="en-GB"/>
        </w:rPr>
        <w:t xml:space="preserve"> </w:t>
      </w:r>
      <w:r w:rsidRPr="00801D7D">
        <w:rPr>
          <w:lang w:val="en-GB"/>
        </w:rPr>
        <w:t>000 Servers</w:t>
      </w:r>
      <w:r w:rsidRPr="00801D7D">
        <w:t xml:space="preserve"> </w:t>
      </w:r>
    </w:p>
    <w:p w14:paraId="33479D64" w14:textId="77777777" w:rsidR="0055262E" w:rsidRPr="00801D7D" w:rsidRDefault="0055262E" w:rsidP="00935736">
      <w:pPr>
        <w:pStyle w:val="Specification"/>
        <w:numPr>
          <w:ilvl w:val="2"/>
          <w:numId w:val="20"/>
        </w:numPr>
        <w:ind w:left="1584"/>
        <w:rPr>
          <w:lang w:val="en-GB"/>
        </w:rPr>
      </w:pPr>
      <w:r w:rsidRPr="00801D7D">
        <w:rPr>
          <w:lang w:val="en-GB"/>
        </w:rPr>
        <w:t>Microsoft</w:t>
      </w:r>
    </w:p>
    <w:p w14:paraId="5D6DDA12" w14:textId="77777777" w:rsidR="0055262E" w:rsidRPr="00801D7D" w:rsidRDefault="0055262E" w:rsidP="00935736">
      <w:pPr>
        <w:pStyle w:val="Specification"/>
        <w:numPr>
          <w:ilvl w:val="2"/>
          <w:numId w:val="20"/>
        </w:numPr>
        <w:ind w:left="1584"/>
        <w:rPr>
          <w:lang w:val="en-GB"/>
        </w:rPr>
      </w:pPr>
      <w:r w:rsidRPr="00801D7D">
        <w:rPr>
          <w:lang w:val="en-GB"/>
        </w:rPr>
        <w:t>Linux / Unix</w:t>
      </w:r>
    </w:p>
    <w:p w14:paraId="5A53CF16" w14:textId="77777777" w:rsidR="0055262E" w:rsidRPr="002278B0" w:rsidRDefault="0055262E" w:rsidP="00935736">
      <w:pPr>
        <w:pStyle w:val="Specification"/>
        <w:numPr>
          <w:ilvl w:val="2"/>
          <w:numId w:val="20"/>
        </w:numPr>
        <w:ind w:left="1584"/>
        <w:rPr>
          <w:lang w:val="en-GB"/>
        </w:rPr>
      </w:pPr>
      <w:r w:rsidRPr="00801D7D">
        <w:rPr>
          <w:lang w:val="en-GB"/>
        </w:rPr>
        <w:t>Oracle Linux</w:t>
      </w:r>
    </w:p>
    <w:p w14:paraId="5C3C6412" w14:textId="77777777" w:rsidR="0055262E" w:rsidRPr="00801D7D" w:rsidRDefault="00A84CC3" w:rsidP="00935736">
      <w:pPr>
        <w:pStyle w:val="Specification"/>
        <w:numPr>
          <w:ilvl w:val="1"/>
          <w:numId w:val="22"/>
        </w:numPr>
        <w:tabs>
          <w:tab w:val="clear" w:pos="1134"/>
          <w:tab w:val="num" w:pos="1224"/>
        </w:tabs>
        <w:ind w:left="1224"/>
      </w:pPr>
      <w:r>
        <w:rPr>
          <w:lang w:val="en-GB"/>
        </w:rPr>
        <w:t>300</w:t>
      </w:r>
      <w:r w:rsidR="0055262E" w:rsidRPr="00801D7D">
        <w:rPr>
          <w:lang w:val="en-GB"/>
        </w:rPr>
        <w:t xml:space="preserve"> </w:t>
      </w:r>
      <w:r w:rsidR="0055262E" w:rsidRPr="00801D7D">
        <w:t>Databases</w:t>
      </w:r>
    </w:p>
    <w:p w14:paraId="13D7E1A8" w14:textId="77777777" w:rsidR="0055262E" w:rsidRPr="00801D7D" w:rsidRDefault="0055262E" w:rsidP="00935736">
      <w:pPr>
        <w:pStyle w:val="Specification"/>
        <w:numPr>
          <w:ilvl w:val="2"/>
          <w:numId w:val="20"/>
        </w:numPr>
        <w:ind w:left="1584"/>
        <w:rPr>
          <w:lang w:val="en-GB"/>
        </w:rPr>
      </w:pPr>
      <w:r w:rsidRPr="00801D7D">
        <w:rPr>
          <w:lang w:val="en-GB"/>
        </w:rPr>
        <w:t>94 x Oracle</w:t>
      </w:r>
    </w:p>
    <w:p w14:paraId="5BF898B6" w14:textId="77777777" w:rsidR="0055262E" w:rsidRPr="00801D7D" w:rsidRDefault="0055262E" w:rsidP="00935736">
      <w:pPr>
        <w:pStyle w:val="Specification"/>
        <w:numPr>
          <w:ilvl w:val="2"/>
          <w:numId w:val="20"/>
        </w:numPr>
        <w:ind w:left="1584"/>
        <w:rPr>
          <w:lang w:val="en-GB"/>
        </w:rPr>
      </w:pPr>
      <w:r w:rsidRPr="00801D7D">
        <w:rPr>
          <w:lang w:val="en-GB"/>
        </w:rPr>
        <w:t>200 x SQL</w:t>
      </w:r>
    </w:p>
    <w:p w14:paraId="6B075E2C" w14:textId="77777777" w:rsidR="0055262E" w:rsidRPr="00801D7D" w:rsidRDefault="0055262E" w:rsidP="00935736">
      <w:pPr>
        <w:pStyle w:val="Specification"/>
        <w:numPr>
          <w:ilvl w:val="2"/>
          <w:numId w:val="20"/>
        </w:numPr>
        <w:ind w:left="1584"/>
        <w:rPr>
          <w:lang w:val="en-GB"/>
        </w:rPr>
      </w:pPr>
      <w:r w:rsidRPr="00801D7D">
        <w:rPr>
          <w:lang w:val="en-GB"/>
        </w:rPr>
        <w:t>DB2</w:t>
      </w:r>
    </w:p>
    <w:p w14:paraId="14B4B8F2" w14:textId="77777777" w:rsidR="0055262E" w:rsidRPr="00801D7D" w:rsidRDefault="0055262E" w:rsidP="00935736">
      <w:pPr>
        <w:pStyle w:val="Specification"/>
        <w:numPr>
          <w:ilvl w:val="1"/>
          <w:numId w:val="22"/>
        </w:numPr>
        <w:tabs>
          <w:tab w:val="clear" w:pos="1134"/>
          <w:tab w:val="num" w:pos="1224"/>
        </w:tabs>
        <w:ind w:left="1224"/>
      </w:pPr>
      <w:r w:rsidRPr="00801D7D">
        <w:t xml:space="preserve">Applications </w:t>
      </w:r>
    </w:p>
    <w:p w14:paraId="7427D23C" w14:textId="77777777" w:rsidR="0055262E" w:rsidRPr="00B345A4" w:rsidRDefault="0055262E" w:rsidP="00935736">
      <w:pPr>
        <w:pStyle w:val="Specification"/>
        <w:numPr>
          <w:ilvl w:val="2"/>
          <w:numId w:val="20"/>
        </w:numPr>
        <w:ind w:left="1584"/>
        <w:rPr>
          <w:lang w:val="en-GB"/>
        </w:rPr>
      </w:pPr>
      <w:r w:rsidRPr="00B345A4">
        <w:rPr>
          <w:lang w:val="en-GB"/>
        </w:rPr>
        <w:t>Microsoft productivity suite (including DNS and DHCP)</w:t>
      </w:r>
    </w:p>
    <w:p w14:paraId="36B93C16" w14:textId="77777777" w:rsidR="0055262E" w:rsidRPr="00B345A4" w:rsidRDefault="0055262E" w:rsidP="00935736">
      <w:pPr>
        <w:pStyle w:val="Specification"/>
        <w:numPr>
          <w:ilvl w:val="2"/>
          <w:numId w:val="20"/>
        </w:numPr>
        <w:ind w:left="1584"/>
        <w:rPr>
          <w:lang w:val="en-GB"/>
        </w:rPr>
      </w:pPr>
      <w:r w:rsidRPr="00B345A4">
        <w:rPr>
          <w:lang w:val="en-GB"/>
        </w:rPr>
        <w:t>Microsoft Exchange mail</w:t>
      </w:r>
    </w:p>
    <w:p w14:paraId="7B42EE3B" w14:textId="77777777" w:rsidR="0055262E" w:rsidRPr="00B345A4" w:rsidRDefault="0055262E" w:rsidP="00935736">
      <w:pPr>
        <w:pStyle w:val="Specification"/>
        <w:numPr>
          <w:ilvl w:val="2"/>
          <w:numId w:val="20"/>
        </w:numPr>
        <w:ind w:left="1584"/>
        <w:rPr>
          <w:lang w:val="en-GB"/>
        </w:rPr>
      </w:pPr>
      <w:r w:rsidRPr="00B345A4">
        <w:rPr>
          <w:lang w:val="en-GB"/>
        </w:rPr>
        <w:t>Oracle EBS</w:t>
      </w:r>
    </w:p>
    <w:p w14:paraId="51BA5042" w14:textId="77777777" w:rsidR="0055262E" w:rsidRPr="00B345A4" w:rsidRDefault="0055262E" w:rsidP="00935736">
      <w:pPr>
        <w:pStyle w:val="Specification"/>
        <w:numPr>
          <w:ilvl w:val="2"/>
          <w:numId w:val="20"/>
        </w:numPr>
        <w:ind w:left="1584"/>
        <w:rPr>
          <w:lang w:val="en-GB"/>
        </w:rPr>
      </w:pPr>
      <w:proofErr w:type="spellStart"/>
      <w:r w:rsidRPr="00B345A4">
        <w:rPr>
          <w:lang w:val="en-GB"/>
        </w:rPr>
        <w:t>Persal</w:t>
      </w:r>
      <w:proofErr w:type="spellEnd"/>
    </w:p>
    <w:p w14:paraId="73A5D382" w14:textId="77777777" w:rsidR="0055262E" w:rsidRPr="00B345A4" w:rsidRDefault="0055262E" w:rsidP="00935736">
      <w:pPr>
        <w:pStyle w:val="Specification"/>
        <w:numPr>
          <w:ilvl w:val="2"/>
          <w:numId w:val="20"/>
        </w:numPr>
        <w:ind w:left="1584"/>
        <w:rPr>
          <w:lang w:val="en-GB"/>
        </w:rPr>
      </w:pPr>
      <w:r w:rsidRPr="00B345A4">
        <w:rPr>
          <w:lang w:val="en-GB"/>
        </w:rPr>
        <w:t>Domain name services</w:t>
      </w:r>
    </w:p>
    <w:p w14:paraId="3BB012C5" w14:textId="77777777" w:rsidR="0055262E" w:rsidRPr="00B345A4" w:rsidRDefault="0055262E" w:rsidP="00935736">
      <w:pPr>
        <w:pStyle w:val="Specification"/>
        <w:numPr>
          <w:ilvl w:val="2"/>
          <w:numId w:val="20"/>
        </w:numPr>
        <w:ind w:left="1584"/>
        <w:rPr>
          <w:lang w:val="en-GB"/>
        </w:rPr>
      </w:pPr>
      <w:r w:rsidRPr="00B345A4">
        <w:rPr>
          <w:lang w:val="en-GB"/>
        </w:rPr>
        <w:t>Legacy systems</w:t>
      </w:r>
    </w:p>
    <w:p w14:paraId="6CCCE2CF" w14:textId="77777777" w:rsidR="0055262E" w:rsidRPr="00ED4913" w:rsidRDefault="0055262E" w:rsidP="00935736">
      <w:pPr>
        <w:pStyle w:val="Specification"/>
        <w:numPr>
          <w:ilvl w:val="1"/>
          <w:numId w:val="22"/>
        </w:numPr>
        <w:tabs>
          <w:tab w:val="clear" w:pos="1134"/>
          <w:tab w:val="num" w:pos="1224"/>
        </w:tabs>
        <w:ind w:left="1224"/>
        <w:rPr>
          <w:lang w:val="en-GB"/>
        </w:rPr>
      </w:pPr>
      <w:r w:rsidRPr="00ED4913">
        <w:t>80</w:t>
      </w:r>
      <w:r w:rsidR="00534BA6">
        <w:t xml:space="preserve"> </w:t>
      </w:r>
      <w:r w:rsidRPr="00ED4913">
        <w:t>000 End</w:t>
      </w:r>
      <w:r w:rsidRPr="00ED4913">
        <w:rPr>
          <w:lang w:val="en-GB"/>
        </w:rPr>
        <w:t xml:space="preserve"> user devices</w:t>
      </w:r>
    </w:p>
    <w:p w14:paraId="0B2617D6" w14:textId="77777777" w:rsidR="0055262E" w:rsidRPr="002278B0" w:rsidRDefault="0055262E" w:rsidP="00935736">
      <w:pPr>
        <w:pStyle w:val="Specification"/>
        <w:numPr>
          <w:ilvl w:val="2"/>
          <w:numId w:val="20"/>
        </w:numPr>
        <w:ind w:left="1584"/>
        <w:rPr>
          <w:lang w:val="en-GB"/>
        </w:rPr>
      </w:pPr>
      <w:r w:rsidRPr="002278B0">
        <w:rPr>
          <w:lang w:val="en-GB"/>
        </w:rPr>
        <w:t>Microsoft Windows 7</w:t>
      </w:r>
    </w:p>
    <w:p w14:paraId="4F6D314D" w14:textId="77777777" w:rsidR="0055262E" w:rsidRPr="002278B0" w:rsidRDefault="0055262E" w:rsidP="00935736">
      <w:pPr>
        <w:pStyle w:val="Specification"/>
        <w:numPr>
          <w:ilvl w:val="2"/>
          <w:numId w:val="20"/>
        </w:numPr>
        <w:ind w:left="1584"/>
        <w:rPr>
          <w:lang w:val="en-GB"/>
        </w:rPr>
      </w:pPr>
      <w:r w:rsidRPr="002278B0">
        <w:rPr>
          <w:lang w:val="en-GB"/>
        </w:rPr>
        <w:t>Microsoft Windows 10</w:t>
      </w:r>
    </w:p>
    <w:p w14:paraId="2B093888" w14:textId="77777777" w:rsidR="00B849CA" w:rsidRPr="00F81E2D" w:rsidRDefault="00F2682A" w:rsidP="00A4440B">
      <w:pPr>
        <w:pStyle w:val="Heading2"/>
        <w:tabs>
          <w:tab w:val="clear" w:pos="502"/>
          <w:tab w:val="num" w:pos="592"/>
        </w:tabs>
        <w:ind w:left="657"/>
      </w:pPr>
      <w:bookmarkStart w:id="27" w:name="_Toc435315884"/>
      <w:bookmarkStart w:id="28" w:name="_Toc84247166"/>
      <w:bookmarkStart w:id="29" w:name="_Hlk38321704"/>
      <w:r w:rsidRPr="00F81E2D">
        <w:t>PRODUCT REQUIREMENT</w:t>
      </w:r>
      <w:bookmarkEnd w:id="27"/>
      <w:bookmarkEnd w:id="28"/>
    </w:p>
    <w:p w14:paraId="1BCA7FEB" w14:textId="77777777" w:rsidR="00563353" w:rsidRDefault="00563353" w:rsidP="00935736">
      <w:pPr>
        <w:pStyle w:val="Specification"/>
        <w:numPr>
          <w:ilvl w:val="0"/>
          <w:numId w:val="23"/>
        </w:numPr>
        <w:tabs>
          <w:tab w:val="clear" w:pos="567"/>
          <w:tab w:val="num" w:pos="657"/>
        </w:tabs>
        <w:ind w:left="657"/>
        <w:jc w:val="both"/>
      </w:pPr>
      <w:r>
        <w:t>S</w:t>
      </w:r>
      <w:r w:rsidRPr="006C6AB8">
        <w:t>ecurity In</w:t>
      </w:r>
      <w:r>
        <w:t>cident</w:t>
      </w:r>
      <w:r w:rsidRPr="006C6AB8">
        <w:t xml:space="preserve"> and Event Monitoring (SIEM) </w:t>
      </w:r>
      <w:r>
        <w:t xml:space="preserve">solution </w:t>
      </w:r>
      <w:r w:rsidRPr="006C6AB8">
        <w:t xml:space="preserve">will be utilized to </w:t>
      </w:r>
      <w:r>
        <w:t xml:space="preserve">collect log files and generate </w:t>
      </w:r>
      <w:r w:rsidRPr="006C6AB8">
        <w:t>alert</w:t>
      </w:r>
      <w:r>
        <w:t>s on specified events.</w:t>
      </w:r>
    </w:p>
    <w:p w14:paraId="429A0AED" w14:textId="77777777" w:rsidR="0013040B" w:rsidRPr="00ED4913" w:rsidRDefault="0013040B" w:rsidP="00935736">
      <w:pPr>
        <w:pStyle w:val="Specification"/>
        <w:numPr>
          <w:ilvl w:val="0"/>
          <w:numId w:val="23"/>
        </w:numPr>
        <w:tabs>
          <w:tab w:val="clear" w:pos="567"/>
          <w:tab w:val="num" w:pos="657"/>
        </w:tabs>
        <w:ind w:left="657"/>
        <w:jc w:val="both"/>
      </w:pPr>
      <w:r w:rsidRPr="00ED4913">
        <w:t>Implementation prioritisation for solution deployment anticipated as:</w:t>
      </w:r>
    </w:p>
    <w:p w14:paraId="2AA1F48D" w14:textId="77777777" w:rsidR="0013040B" w:rsidRPr="00801D7D" w:rsidRDefault="0013040B" w:rsidP="00935736">
      <w:pPr>
        <w:pStyle w:val="Specification"/>
        <w:numPr>
          <w:ilvl w:val="1"/>
          <w:numId w:val="20"/>
        </w:numPr>
        <w:tabs>
          <w:tab w:val="clear" w:pos="1134"/>
          <w:tab w:val="num" w:pos="1224"/>
        </w:tabs>
        <w:ind w:left="1224"/>
        <w:jc w:val="both"/>
      </w:pPr>
      <w:r w:rsidRPr="00801D7D">
        <w:t>SIEM solution at Numerus data centre</w:t>
      </w:r>
      <w:r w:rsidR="00C305C5">
        <w:t>,</w:t>
      </w:r>
    </w:p>
    <w:p w14:paraId="222F7F85" w14:textId="77777777" w:rsidR="0013040B" w:rsidRPr="00801D7D" w:rsidRDefault="0013040B" w:rsidP="00935736">
      <w:pPr>
        <w:pStyle w:val="Specification"/>
        <w:numPr>
          <w:ilvl w:val="1"/>
          <w:numId w:val="20"/>
        </w:numPr>
        <w:tabs>
          <w:tab w:val="clear" w:pos="1134"/>
          <w:tab w:val="num" w:pos="1224"/>
        </w:tabs>
        <w:ind w:left="1224"/>
        <w:jc w:val="both"/>
      </w:pPr>
      <w:r w:rsidRPr="00801D7D">
        <w:t>Numerus data centre DMZ (demilitarisation zone)</w:t>
      </w:r>
      <w:r w:rsidR="00C305C5">
        <w:t>,</w:t>
      </w:r>
    </w:p>
    <w:p w14:paraId="133BD0EF" w14:textId="77777777" w:rsidR="0013040B" w:rsidRPr="00801D7D" w:rsidRDefault="002F38BD" w:rsidP="00935736">
      <w:pPr>
        <w:pStyle w:val="Specification"/>
        <w:numPr>
          <w:ilvl w:val="1"/>
          <w:numId w:val="20"/>
        </w:numPr>
        <w:tabs>
          <w:tab w:val="clear" w:pos="1134"/>
          <w:tab w:val="num" w:pos="1224"/>
        </w:tabs>
        <w:ind w:left="1224"/>
        <w:jc w:val="both"/>
      </w:pPr>
      <w:r>
        <w:t>S</w:t>
      </w:r>
      <w:r w:rsidRPr="00801D7D">
        <w:t>imultaneously</w:t>
      </w:r>
      <w:r>
        <w:t xml:space="preserve"> </w:t>
      </w:r>
      <w:r w:rsidRPr="00801D7D">
        <w:t xml:space="preserve">deployment </w:t>
      </w:r>
      <w:r>
        <w:t>to s</w:t>
      </w:r>
      <w:r w:rsidR="0013040B" w:rsidRPr="00801D7D">
        <w:t>witching centres</w:t>
      </w:r>
      <w:r>
        <w:t xml:space="preserve"> </w:t>
      </w:r>
      <w:r w:rsidR="0013040B" w:rsidRPr="00801D7D">
        <w:t>national</w:t>
      </w:r>
      <w:r w:rsidR="00C305C5">
        <w:t>ly,</w:t>
      </w:r>
    </w:p>
    <w:p w14:paraId="78CB1C77" w14:textId="77777777" w:rsidR="0013040B" w:rsidRPr="00801D7D" w:rsidRDefault="0013040B" w:rsidP="00935736">
      <w:pPr>
        <w:pStyle w:val="Specification"/>
        <w:numPr>
          <w:ilvl w:val="1"/>
          <w:numId w:val="20"/>
        </w:numPr>
        <w:tabs>
          <w:tab w:val="clear" w:pos="1134"/>
          <w:tab w:val="num" w:pos="1224"/>
        </w:tabs>
        <w:ind w:left="1224"/>
        <w:jc w:val="both"/>
      </w:pPr>
      <w:r w:rsidRPr="00801D7D">
        <w:t>Solutions integration between SIEM and ICT services</w:t>
      </w:r>
      <w:r w:rsidR="00C305C5">
        <w:t>, and</w:t>
      </w:r>
    </w:p>
    <w:p w14:paraId="230FF18D" w14:textId="77777777" w:rsidR="0013040B" w:rsidRPr="00801D7D" w:rsidRDefault="0013040B" w:rsidP="00935736">
      <w:pPr>
        <w:pStyle w:val="Specification"/>
        <w:numPr>
          <w:ilvl w:val="1"/>
          <w:numId w:val="20"/>
        </w:numPr>
        <w:tabs>
          <w:tab w:val="clear" w:pos="1134"/>
          <w:tab w:val="num" w:pos="1224"/>
        </w:tabs>
        <w:ind w:left="1224"/>
        <w:jc w:val="both"/>
      </w:pPr>
      <w:r w:rsidRPr="00801D7D">
        <w:t>Incident response procedure, reporting and dashboarding</w:t>
      </w:r>
      <w:r w:rsidR="00C305C5">
        <w:t>.</w:t>
      </w:r>
    </w:p>
    <w:p w14:paraId="35B26C7D" w14:textId="77777777" w:rsidR="0013040B" w:rsidRDefault="0013040B" w:rsidP="00935736">
      <w:pPr>
        <w:pStyle w:val="Specification"/>
        <w:numPr>
          <w:ilvl w:val="0"/>
          <w:numId w:val="23"/>
        </w:numPr>
        <w:tabs>
          <w:tab w:val="clear" w:pos="567"/>
          <w:tab w:val="num" w:pos="657"/>
        </w:tabs>
        <w:ind w:left="657"/>
        <w:jc w:val="both"/>
        <w:rPr>
          <w:lang w:val="en-GB"/>
        </w:rPr>
      </w:pPr>
      <w:r w:rsidRPr="002278B0">
        <w:rPr>
          <w:lang w:val="en-GB"/>
        </w:rPr>
        <w:t xml:space="preserve">The SIEM </w:t>
      </w:r>
      <w:r>
        <w:rPr>
          <w:lang w:val="en-GB"/>
        </w:rPr>
        <w:t>solution</w:t>
      </w:r>
      <w:r w:rsidRPr="002278B0">
        <w:rPr>
          <w:lang w:val="en-GB"/>
        </w:rPr>
        <w:t xml:space="preserve"> must </w:t>
      </w:r>
      <w:r>
        <w:rPr>
          <w:lang w:val="en-GB"/>
        </w:rPr>
        <w:t>support a variety of collection methods including</w:t>
      </w:r>
      <w:r w:rsidRPr="002278B0">
        <w:rPr>
          <w:lang w:val="en-GB"/>
        </w:rPr>
        <w:t>:</w:t>
      </w:r>
    </w:p>
    <w:p w14:paraId="18F8CF14" w14:textId="77777777" w:rsidR="0013040B" w:rsidRPr="00B345A4" w:rsidRDefault="0013040B" w:rsidP="00935736">
      <w:pPr>
        <w:pStyle w:val="Specification"/>
        <w:numPr>
          <w:ilvl w:val="1"/>
          <w:numId w:val="20"/>
        </w:numPr>
        <w:tabs>
          <w:tab w:val="clear" w:pos="1134"/>
          <w:tab w:val="num" w:pos="1224"/>
        </w:tabs>
        <w:ind w:left="1224"/>
        <w:jc w:val="both"/>
      </w:pPr>
      <w:r w:rsidRPr="00B345A4">
        <w:t>Passive log collection,</w:t>
      </w:r>
    </w:p>
    <w:p w14:paraId="1C2CF9AD" w14:textId="77777777" w:rsidR="0013040B" w:rsidRPr="00B345A4" w:rsidRDefault="0013040B" w:rsidP="00935736">
      <w:pPr>
        <w:pStyle w:val="Specification"/>
        <w:numPr>
          <w:ilvl w:val="1"/>
          <w:numId w:val="20"/>
        </w:numPr>
        <w:tabs>
          <w:tab w:val="clear" w:pos="1134"/>
          <w:tab w:val="num" w:pos="1224"/>
        </w:tabs>
        <w:ind w:left="1224"/>
        <w:jc w:val="both"/>
      </w:pPr>
      <w:r w:rsidRPr="005A6A09">
        <w:t>OPSEC (open platform for secure enterprise connectivity),</w:t>
      </w:r>
    </w:p>
    <w:p w14:paraId="0473194C" w14:textId="77777777" w:rsidR="0013040B" w:rsidRPr="00B345A4" w:rsidRDefault="0013040B" w:rsidP="00935736">
      <w:pPr>
        <w:pStyle w:val="Specification"/>
        <w:numPr>
          <w:ilvl w:val="1"/>
          <w:numId w:val="20"/>
        </w:numPr>
        <w:tabs>
          <w:tab w:val="clear" w:pos="1134"/>
          <w:tab w:val="num" w:pos="1224"/>
        </w:tabs>
        <w:ind w:left="1224"/>
        <w:jc w:val="both"/>
      </w:pPr>
      <w:r w:rsidRPr="00B345A4">
        <w:t>SDEE (security device event exchange),</w:t>
      </w:r>
    </w:p>
    <w:p w14:paraId="4E9E3BF8" w14:textId="77777777" w:rsidR="0013040B" w:rsidRPr="00B345A4" w:rsidRDefault="0013040B" w:rsidP="00935736">
      <w:pPr>
        <w:pStyle w:val="Specification"/>
        <w:numPr>
          <w:ilvl w:val="1"/>
          <w:numId w:val="20"/>
        </w:numPr>
        <w:tabs>
          <w:tab w:val="clear" w:pos="1134"/>
          <w:tab w:val="num" w:pos="1224"/>
        </w:tabs>
        <w:ind w:left="1224"/>
        <w:jc w:val="both"/>
      </w:pPr>
      <w:r w:rsidRPr="00B345A4">
        <w:t>XML (extensible mark</w:t>
      </w:r>
      <w:r w:rsidR="00534BA6">
        <w:t>-</w:t>
      </w:r>
      <w:r w:rsidRPr="00B345A4">
        <w:t>up language),</w:t>
      </w:r>
    </w:p>
    <w:p w14:paraId="276F7E40" w14:textId="77777777" w:rsidR="0013040B" w:rsidRPr="00B345A4" w:rsidRDefault="0013040B" w:rsidP="00935736">
      <w:pPr>
        <w:pStyle w:val="Specification"/>
        <w:numPr>
          <w:ilvl w:val="1"/>
          <w:numId w:val="20"/>
        </w:numPr>
        <w:tabs>
          <w:tab w:val="clear" w:pos="1134"/>
          <w:tab w:val="num" w:pos="1224"/>
        </w:tabs>
        <w:ind w:left="1224"/>
        <w:jc w:val="both"/>
      </w:pPr>
      <w:r w:rsidRPr="00B345A4">
        <w:lastRenderedPageBreak/>
        <w:t>ODBC (open database connectivity),</w:t>
      </w:r>
    </w:p>
    <w:p w14:paraId="7B4B18F7" w14:textId="77777777" w:rsidR="0013040B" w:rsidRPr="00B345A4" w:rsidRDefault="0013040B" w:rsidP="00935736">
      <w:pPr>
        <w:pStyle w:val="Specification"/>
        <w:numPr>
          <w:ilvl w:val="1"/>
          <w:numId w:val="20"/>
        </w:numPr>
        <w:tabs>
          <w:tab w:val="clear" w:pos="1134"/>
          <w:tab w:val="num" w:pos="1224"/>
        </w:tabs>
        <w:ind w:left="1224"/>
        <w:jc w:val="both"/>
      </w:pPr>
      <w:r w:rsidRPr="00B345A4">
        <w:t xml:space="preserve">Encrypted collection validated </w:t>
      </w:r>
      <w:r w:rsidR="00085FCD">
        <w:t xml:space="preserve">(e.g. </w:t>
      </w:r>
      <w:r w:rsidRPr="00B345A4">
        <w:t xml:space="preserve">FIPS </w:t>
      </w:r>
      <w:r w:rsidR="00C305C5">
        <w:t xml:space="preserve">(federal Information </w:t>
      </w:r>
      <w:r w:rsidR="00EC1393">
        <w:t>Processing</w:t>
      </w:r>
      <w:r w:rsidR="00C305C5">
        <w:t xml:space="preserve"> Standard) </w:t>
      </w:r>
      <w:r w:rsidRPr="00B345A4">
        <w:t>140-</w:t>
      </w:r>
      <w:r w:rsidR="00EC1393">
        <w:t>3</w:t>
      </w:r>
      <w:r w:rsidR="00085FCD">
        <w:t>)</w:t>
      </w:r>
      <w:r w:rsidRPr="00B345A4">
        <w:t>, and</w:t>
      </w:r>
    </w:p>
    <w:p w14:paraId="0B09B305" w14:textId="77777777" w:rsidR="0013040B" w:rsidRDefault="00C305C5" w:rsidP="00935736">
      <w:pPr>
        <w:pStyle w:val="Specification"/>
        <w:numPr>
          <w:ilvl w:val="1"/>
          <w:numId w:val="20"/>
        </w:numPr>
        <w:tabs>
          <w:tab w:val="clear" w:pos="1134"/>
          <w:tab w:val="num" w:pos="1224"/>
        </w:tabs>
        <w:ind w:left="1224"/>
        <w:jc w:val="both"/>
        <w:rPr>
          <w:lang w:val="en-GB"/>
        </w:rPr>
      </w:pPr>
      <w:r>
        <w:t>A</w:t>
      </w:r>
      <w:r w:rsidR="0013040B" w:rsidRPr="00B345A4">
        <w:t>uthenticated log collection</w:t>
      </w:r>
      <w:r w:rsidR="0013040B">
        <w:rPr>
          <w:lang w:val="en-GB"/>
        </w:rPr>
        <w:t>.</w:t>
      </w:r>
    </w:p>
    <w:p w14:paraId="0E2580E4" w14:textId="77777777" w:rsidR="0013040B" w:rsidRDefault="0013040B" w:rsidP="00935736">
      <w:pPr>
        <w:pStyle w:val="Specification"/>
        <w:numPr>
          <w:ilvl w:val="0"/>
          <w:numId w:val="23"/>
        </w:numPr>
        <w:tabs>
          <w:tab w:val="clear" w:pos="567"/>
          <w:tab w:val="num" w:pos="657"/>
        </w:tabs>
        <w:ind w:left="657"/>
        <w:jc w:val="both"/>
        <w:rPr>
          <w:lang w:val="en-GB"/>
        </w:rPr>
      </w:pPr>
      <w:r w:rsidRPr="002278B0">
        <w:rPr>
          <w:lang w:val="en-GB"/>
        </w:rPr>
        <w:t xml:space="preserve">The SIEM </w:t>
      </w:r>
      <w:r>
        <w:rPr>
          <w:lang w:val="en-GB"/>
        </w:rPr>
        <w:t>solution</w:t>
      </w:r>
      <w:r w:rsidRPr="002278B0">
        <w:rPr>
          <w:lang w:val="en-GB"/>
        </w:rPr>
        <w:t xml:space="preserve"> must </w:t>
      </w:r>
      <w:r>
        <w:rPr>
          <w:lang w:val="en-GB"/>
        </w:rPr>
        <w:t>provide dashboard display infrastructure to be hosted at the client premise including at minimum</w:t>
      </w:r>
      <w:r w:rsidRPr="002278B0">
        <w:rPr>
          <w:lang w:val="en-GB"/>
        </w:rPr>
        <w:t>:</w:t>
      </w:r>
    </w:p>
    <w:p w14:paraId="4FCE5589" w14:textId="77777777" w:rsidR="0013040B" w:rsidRPr="00B345A4" w:rsidRDefault="0013040B" w:rsidP="00935736">
      <w:pPr>
        <w:pStyle w:val="Specification"/>
        <w:numPr>
          <w:ilvl w:val="1"/>
          <w:numId w:val="20"/>
        </w:numPr>
        <w:tabs>
          <w:tab w:val="clear" w:pos="1134"/>
          <w:tab w:val="num" w:pos="1224"/>
        </w:tabs>
        <w:ind w:left="1224"/>
        <w:jc w:val="both"/>
      </w:pPr>
      <w:r w:rsidRPr="00B345A4">
        <w:t>Event and Alert detection,</w:t>
      </w:r>
    </w:p>
    <w:p w14:paraId="39B45724" w14:textId="77777777" w:rsidR="0013040B" w:rsidRPr="00B345A4" w:rsidRDefault="0013040B" w:rsidP="00935736">
      <w:pPr>
        <w:pStyle w:val="Specification"/>
        <w:numPr>
          <w:ilvl w:val="1"/>
          <w:numId w:val="20"/>
        </w:numPr>
        <w:tabs>
          <w:tab w:val="clear" w:pos="1134"/>
          <w:tab w:val="num" w:pos="1224"/>
        </w:tabs>
        <w:ind w:left="1224"/>
        <w:jc w:val="both"/>
      </w:pPr>
      <w:r w:rsidRPr="00B345A4">
        <w:t>Agent coverage,</w:t>
      </w:r>
    </w:p>
    <w:p w14:paraId="567FC8E8" w14:textId="77777777" w:rsidR="0013040B" w:rsidRPr="00B345A4" w:rsidRDefault="0013040B" w:rsidP="00935736">
      <w:pPr>
        <w:pStyle w:val="Specification"/>
        <w:numPr>
          <w:ilvl w:val="1"/>
          <w:numId w:val="20"/>
        </w:numPr>
        <w:tabs>
          <w:tab w:val="clear" w:pos="1134"/>
          <w:tab w:val="num" w:pos="1224"/>
        </w:tabs>
        <w:ind w:left="1224"/>
        <w:jc w:val="both"/>
      </w:pPr>
      <w:r w:rsidRPr="00B345A4">
        <w:t>Threats and incident response,</w:t>
      </w:r>
    </w:p>
    <w:p w14:paraId="7F4B5B65" w14:textId="77777777" w:rsidR="001816CC" w:rsidRPr="00B345A4" w:rsidRDefault="0013040B" w:rsidP="00935736">
      <w:pPr>
        <w:pStyle w:val="Specification"/>
        <w:numPr>
          <w:ilvl w:val="1"/>
          <w:numId w:val="20"/>
        </w:numPr>
        <w:tabs>
          <w:tab w:val="clear" w:pos="1134"/>
          <w:tab w:val="num" w:pos="1224"/>
        </w:tabs>
        <w:ind w:left="1224"/>
        <w:jc w:val="both"/>
      </w:pPr>
      <w:r w:rsidRPr="00B345A4">
        <w:t>Customised, and</w:t>
      </w:r>
    </w:p>
    <w:p w14:paraId="08FE4035" w14:textId="77777777" w:rsidR="0013040B" w:rsidRPr="00B345A4" w:rsidRDefault="0013040B" w:rsidP="00935736">
      <w:pPr>
        <w:pStyle w:val="Specification"/>
        <w:numPr>
          <w:ilvl w:val="1"/>
          <w:numId w:val="20"/>
        </w:numPr>
        <w:tabs>
          <w:tab w:val="clear" w:pos="1134"/>
          <w:tab w:val="num" w:pos="1224"/>
        </w:tabs>
        <w:ind w:left="1224"/>
        <w:jc w:val="both"/>
      </w:pPr>
      <w:r w:rsidRPr="00B345A4">
        <w:t>Executive summary.</w:t>
      </w:r>
    </w:p>
    <w:p w14:paraId="1CF1F750" w14:textId="77777777" w:rsidR="00AC673C" w:rsidRPr="00AC673C" w:rsidRDefault="00AC673C" w:rsidP="00A4440B">
      <w:pPr>
        <w:pStyle w:val="Heading2"/>
        <w:tabs>
          <w:tab w:val="clear" w:pos="502"/>
          <w:tab w:val="num" w:pos="592"/>
        </w:tabs>
        <w:ind w:left="657"/>
        <w:jc w:val="both"/>
      </w:pPr>
      <w:bookmarkStart w:id="30" w:name="_Toc84247167"/>
      <w:r w:rsidRPr="00AC673C">
        <w:t>CLIENT EXPECTATIONS</w:t>
      </w:r>
      <w:bookmarkEnd w:id="30"/>
    </w:p>
    <w:p w14:paraId="09A98B89" w14:textId="77777777" w:rsidR="00AC673C" w:rsidRPr="00B345A4" w:rsidRDefault="00AC673C" w:rsidP="00935736">
      <w:pPr>
        <w:pStyle w:val="Specification"/>
        <w:numPr>
          <w:ilvl w:val="0"/>
          <w:numId w:val="24"/>
        </w:numPr>
        <w:tabs>
          <w:tab w:val="clear" w:pos="567"/>
          <w:tab w:val="num" w:pos="657"/>
        </w:tabs>
        <w:ind w:left="657"/>
        <w:jc w:val="both"/>
        <w:rPr>
          <w:lang w:val="en-GB"/>
        </w:rPr>
      </w:pPr>
      <w:r w:rsidRPr="00B345A4">
        <w:rPr>
          <w:lang w:val="en-GB"/>
        </w:rPr>
        <w:t>Threat investigation</w:t>
      </w:r>
      <w:r w:rsidR="00B345A4">
        <w:rPr>
          <w:lang w:val="en-GB"/>
        </w:rPr>
        <w:t xml:space="preserve">. </w:t>
      </w:r>
      <w:r w:rsidRPr="00DB01EA">
        <w:t xml:space="preserve">Accelerate </w:t>
      </w:r>
      <w:r w:rsidRPr="00B345A4">
        <w:t>investigations</w:t>
      </w:r>
      <w:r w:rsidRPr="00DB01EA">
        <w:t xml:space="preserve"> and automate responses with real-time data that can quickly identify the full scope of an attack.</w:t>
      </w:r>
    </w:p>
    <w:p w14:paraId="485AC795" w14:textId="77777777" w:rsidR="00AC673C" w:rsidRPr="00AC673C" w:rsidRDefault="00AC673C" w:rsidP="00935736">
      <w:pPr>
        <w:pStyle w:val="Specification"/>
        <w:numPr>
          <w:ilvl w:val="1"/>
          <w:numId w:val="24"/>
        </w:numPr>
        <w:tabs>
          <w:tab w:val="clear" w:pos="1134"/>
          <w:tab w:val="num" w:pos="1224"/>
        </w:tabs>
        <w:ind w:left="1224"/>
        <w:jc w:val="both"/>
        <w:rPr>
          <w:lang w:val="en-GB"/>
        </w:rPr>
      </w:pPr>
      <w:r w:rsidRPr="00AC673C">
        <w:rPr>
          <w:lang w:val="en-GB"/>
        </w:rPr>
        <w:t>SIEM solution OEM to Implement, Architect / Design the SIEM Solution with the Supplier for the SAPS Environment.</w:t>
      </w:r>
    </w:p>
    <w:p w14:paraId="5DA77D89" w14:textId="77777777" w:rsidR="00AC673C" w:rsidRPr="00AC673C" w:rsidRDefault="00AC673C" w:rsidP="00935736">
      <w:pPr>
        <w:pStyle w:val="Specification"/>
        <w:numPr>
          <w:ilvl w:val="1"/>
          <w:numId w:val="24"/>
        </w:numPr>
        <w:tabs>
          <w:tab w:val="clear" w:pos="1134"/>
          <w:tab w:val="num" w:pos="1224"/>
        </w:tabs>
        <w:ind w:left="1224"/>
        <w:jc w:val="both"/>
        <w:rPr>
          <w:lang w:val="en-GB"/>
        </w:rPr>
      </w:pPr>
      <w:r w:rsidRPr="00AC673C">
        <w:rPr>
          <w:lang w:val="en-GB"/>
        </w:rPr>
        <w:t>Establishment of an Incident Response capability at SAPS</w:t>
      </w:r>
      <w:r w:rsidR="00BC6E90">
        <w:rPr>
          <w:lang w:val="en-GB"/>
        </w:rPr>
        <w:t>.</w:t>
      </w:r>
    </w:p>
    <w:p w14:paraId="7D87EBE0" w14:textId="77777777" w:rsidR="00AC673C" w:rsidRPr="00AC673C" w:rsidRDefault="00AC673C" w:rsidP="00935736">
      <w:pPr>
        <w:pStyle w:val="Specification"/>
        <w:numPr>
          <w:ilvl w:val="1"/>
          <w:numId w:val="24"/>
        </w:numPr>
        <w:tabs>
          <w:tab w:val="clear" w:pos="1134"/>
          <w:tab w:val="num" w:pos="1224"/>
        </w:tabs>
        <w:ind w:left="1224"/>
        <w:jc w:val="both"/>
        <w:rPr>
          <w:lang w:val="en-GB"/>
        </w:rPr>
      </w:pPr>
      <w:r w:rsidRPr="00AC673C">
        <w:rPr>
          <w:lang w:val="en-GB"/>
        </w:rPr>
        <w:t>Provide all the required hardware, software, maintenance and support of the proposed product solution for a period of 60 month</w:t>
      </w:r>
      <w:r w:rsidR="00C34C79">
        <w:rPr>
          <w:lang w:val="en-GB"/>
        </w:rPr>
        <w:t>s</w:t>
      </w:r>
      <w:r w:rsidR="00BC6E90">
        <w:rPr>
          <w:lang w:val="en-GB"/>
        </w:rPr>
        <w:t>.</w:t>
      </w:r>
    </w:p>
    <w:p w14:paraId="6270DAEC" w14:textId="77777777" w:rsidR="00AC673C" w:rsidRPr="00AC673C" w:rsidRDefault="00AC673C" w:rsidP="00935736">
      <w:pPr>
        <w:pStyle w:val="Specification"/>
        <w:numPr>
          <w:ilvl w:val="1"/>
          <w:numId w:val="24"/>
        </w:numPr>
        <w:tabs>
          <w:tab w:val="clear" w:pos="1134"/>
          <w:tab w:val="num" w:pos="1224"/>
        </w:tabs>
        <w:ind w:left="1224"/>
        <w:jc w:val="both"/>
        <w:rPr>
          <w:lang w:val="en-GB"/>
        </w:rPr>
      </w:pPr>
      <w:r w:rsidRPr="00AC673C">
        <w:rPr>
          <w:lang w:val="en-GB"/>
        </w:rPr>
        <w:t>Provide SIEM solution OEM and Supplier professional services for the architecture, analysis, design, incident response and documentation of business processes and system/ technology interfaces</w:t>
      </w:r>
      <w:r w:rsidR="00BC6E90">
        <w:rPr>
          <w:lang w:val="en-GB"/>
        </w:rPr>
        <w:t>.</w:t>
      </w:r>
    </w:p>
    <w:p w14:paraId="1E8B74F7" w14:textId="77777777" w:rsidR="00AC673C" w:rsidRPr="00AC673C" w:rsidRDefault="00AC673C" w:rsidP="00935736">
      <w:pPr>
        <w:pStyle w:val="Specification"/>
        <w:numPr>
          <w:ilvl w:val="1"/>
          <w:numId w:val="24"/>
        </w:numPr>
        <w:tabs>
          <w:tab w:val="clear" w:pos="1134"/>
          <w:tab w:val="num" w:pos="1224"/>
        </w:tabs>
        <w:ind w:left="1224"/>
        <w:jc w:val="both"/>
        <w:rPr>
          <w:lang w:val="en-GB"/>
        </w:rPr>
      </w:pPr>
      <w:r w:rsidRPr="00AC673C">
        <w:rPr>
          <w:lang w:val="en-GB"/>
        </w:rPr>
        <w:t>Provide end-user training services for the proposed product solutions</w:t>
      </w:r>
      <w:r w:rsidR="00BC6E90">
        <w:rPr>
          <w:lang w:val="en-GB"/>
        </w:rPr>
        <w:t>.</w:t>
      </w:r>
    </w:p>
    <w:p w14:paraId="6712EA6A" w14:textId="77777777" w:rsidR="00AC673C" w:rsidRPr="00AC673C" w:rsidRDefault="00AC673C" w:rsidP="00935736">
      <w:pPr>
        <w:pStyle w:val="Specification"/>
        <w:numPr>
          <w:ilvl w:val="1"/>
          <w:numId w:val="24"/>
        </w:numPr>
        <w:tabs>
          <w:tab w:val="clear" w:pos="1134"/>
          <w:tab w:val="num" w:pos="1224"/>
        </w:tabs>
        <w:ind w:left="1224"/>
        <w:jc w:val="both"/>
        <w:rPr>
          <w:lang w:val="en-GB"/>
        </w:rPr>
      </w:pPr>
      <w:r w:rsidRPr="00AC673C">
        <w:rPr>
          <w:lang w:val="en-GB"/>
        </w:rPr>
        <w:t>Provide end-user training services for intermediate and advanced SIEM Analysts</w:t>
      </w:r>
      <w:r w:rsidR="00C34C79">
        <w:rPr>
          <w:lang w:val="en-GB"/>
        </w:rPr>
        <w:t xml:space="preserve"> to be identified by SITA and SAPS</w:t>
      </w:r>
      <w:r w:rsidR="00BC6E90">
        <w:rPr>
          <w:lang w:val="en-GB"/>
        </w:rPr>
        <w:t>.</w:t>
      </w:r>
    </w:p>
    <w:p w14:paraId="5BB7D7AC" w14:textId="77777777" w:rsidR="00AC673C" w:rsidRPr="00AC673C" w:rsidRDefault="00AC673C" w:rsidP="00935736">
      <w:pPr>
        <w:pStyle w:val="Specification"/>
        <w:numPr>
          <w:ilvl w:val="1"/>
          <w:numId w:val="24"/>
        </w:numPr>
        <w:tabs>
          <w:tab w:val="clear" w:pos="1134"/>
          <w:tab w:val="num" w:pos="1224"/>
        </w:tabs>
        <w:ind w:left="1224"/>
        <w:jc w:val="both"/>
        <w:rPr>
          <w:lang w:val="en-GB"/>
        </w:rPr>
      </w:pPr>
      <w:r w:rsidRPr="00AC673C">
        <w:rPr>
          <w:lang w:val="en-GB"/>
        </w:rPr>
        <w:t>Provide Project Management, Organisational Change Management and Service Delivery services during the duration of the design, implementation and training phases of the scope of work.</w:t>
      </w:r>
    </w:p>
    <w:p w14:paraId="36D9C24B" w14:textId="77777777" w:rsidR="00AC673C" w:rsidRPr="00AC673C" w:rsidRDefault="00AC673C" w:rsidP="00935736">
      <w:pPr>
        <w:pStyle w:val="Specification"/>
        <w:numPr>
          <w:ilvl w:val="1"/>
          <w:numId w:val="24"/>
        </w:numPr>
        <w:tabs>
          <w:tab w:val="clear" w:pos="1134"/>
          <w:tab w:val="num" w:pos="1224"/>
        </w:tabs>
        <w:ind w:left="1224"/>
        <w:jc w:val="both"/>
        <w:rPr>
          <w:lang w:val="en-GB"/>
        </w:rPr>
      </w:pPr>
      <w:r w:rsidRPr="00AC673C">
        <w:rPr>
          <w:lang w:val="en-GB"/>
        </w:rPr>
        <w:t>Provide skills transfer services to SAPS/SITA resources for support and maintenance beyond 60 months.</w:t>
      </w:r>
    </w:p>
    <w:p w14:paraId="5AFF84CC" w14:textId="77777777" w:rsidR="00AC673C" w:rsidRPr="00AC673C" w:rsidRDefault="00AC673C" w:rsidP="00935736">
      <w:pPr>
        <w:pStyle w:val="Specification"/>
        <w:numPr>
          <w:ilvl w:val="1"/>
          <w:numId w:val="24"/>
        </w:numPr>
        <w:tabs>
          <w:tab w:val="clear" w:pos="1134"/>
          <w:tab w:val="num" w:pos="1224"/>
        </w:tabs>
        <w:ind w:left="1224"/>
        <w:jc w:val="both"/>
        <w:rPr>
          <w:lang w:val="en-GB"/>
        </w:rPr>
      </w:pPr>
      <w:r w:rsidRPr="00AC673C">
        <w:rPr>
          <w:lang w:val="en-GB"/>
        </w:rPr>
        <w:t>Provide all hardware and storage on which the proposed product solutions will run.</w:t>
      </w:r>
    </w:p>
    <w:p w14:paraId="17965FE0" w14:textId="77777777" w:rsidR="00AC673C" w:rsidRPr="00AC673C" w:rsidRDefault="00AC673C" w:rsidP="00935736">
      <w:pPr>
        <w:pStyle w:val="Specification"/>
        <w:numPr>
          <w:ilvl w:val="1"/>
          <w:numId w:val="24"/>
        </w:numPr>
        <w:tabs>
          <w:tab w:val="clear" w:pos="1134"/>
          <w:tab w:val="num" w:pos="1224"/>
        </w:tabs>
        <w:ind w:left="1224"/>
        <w:jc w:val="both"/>
        <w:rPr>
          <w:lang w:val="en-GB"/>
        </w:rPr>
      </w:pPr>
      <w:r w:rsidRPr="00AC673C">
        <w:rPr>
          <w:lang w:val="en-GB"/>
        </w:rPr>
        <w:t>Suppliers need to cater for ALL hardware/software/storage required in order to run the solution for a 60 months period.</w:t>
      </w:r>
    </w:p>
    <w:p w14:paraId="7EE8DF13" w14:textId="77777777" w:rsidR="00AB0F1E" w:rsidRDefault="00AC673C" w:rsidP="00935736">
      <w:pPr>
        <w:pStyle w:val="Specification"/>
        <w:numPr>
          <w:ilvl w:val="1"/>
          <w:numId w:val="24"/>
        </w:numPr>
        <w:tabs>
          <w:tab w:val="clear" w:pos="1134"/>
          <w:tab w:val="num" w:pos="1224"/>
        </w:tabs>
        <w:ind w:left="1224"/>
        <w:jc w:val="both"/>
        <w:rPr>
          <w:lang w:val="en-GB"/>
        </w:rPr>
      </w:pPr>
      <w:r w:rsidRPr="00AC673C">
        <w:rPr>
          <w:lang w:val="en-GB"/>
        </w:rPr>
        <w:t xml:space="preserve">Supplier to ensure </w:t>
      </w:r>
      <w:r w:rsidR="00673D6D">
        <w:rPr>
          <w:lang w:val="en-GB"/>
        </w:rPr>
        <w:t>b</w:t>
      </w:r>
      <w:r w:rsidR="00673D6D" w:rsidRPr="00AC673C">
        <w:rPr>
          <w:lang w:val="en-GB"/>
        </w:rPr>
        <w:t xml:space="preserve">ackups </w:t>
      </w:r>
      <w:r w:rsidRPr="00AC673C">
        <w:rPr>
          <w:lang w:val="en-GB"/>
        </w:rPr>
        <w:t>of the solutions’ configuration are done daily, weekly and full backups to be done monthly.</w:t>
      </w:r>
    </w:p>
    <w:p w14:paraId="46C2DFC7" w14:textId="77777777" w:rsidR="00AB0F1E" w:rsidRDefault="00AC673C" w:rsidP="00935736">
      <w:pPr>
        <w:pStyle w:val="Specification"/>
        <w:numPr>
          <w:ilvl w:val="2"/>
          <w:numId w:val="24"/>
        </w:numPr>
        <w:ind w:left="1584"/>
        <w:jc w:val="both"/>
        <w:rPr>
          <w:lang w:val="en-GB"/>
        </w:rPr>
      </w:pPr>
      <w:r w:rsidRPr="00AC673C">
        <w:rPr>
          <w:lang w:val="en-GB"/>
        </w:rPr>
        <w:lastRenderedPageBreak/>
        <w:t xml:space="preserve">This will include but are not limited to the technical engineer to conduct the backups and ensure all backups are done and can be utilized if deemed necessary.  </w:t>
      </w:r>
    </w:p>
    <w:p w14:paraId="3D0FA325" w14:textId="77777777" w:rsidR="00AB0F1E" w:rsidRDefault="00AC673C" w:rsidP="00935736">
      <w:pPr>
        <w:pStyle w:val="Specification"/>
        <w:numPr>
          <w:ilvl w:val="2"/>
          <w:numId w:val="24"/>
        </w:numPr>
        <w:ind w:left="1584"/>
        <w:jc w:val="both"/>
        <w:rPr>
          <w:lang w:val="en-GB"/>
        </w:rPr>
      </w:pPr>
      <w:r w:rsidRPr="00AC673C">
        <w:rPr>
          <w:lang w:val="en-GB"/>
        </w:rPr>
        <w:t>Weekly and Monthly reports to be supplied to the customer that backups were done</w:t>
      </w:r>
      <w:r w:rsidR="00C34C79">
        <w:rPr>
          <w:lang w:val="en-GB"/>
        </w:rPr>
        <w:t>.</w:t>
      </w:r>
    </w:p>
    <w:p w14:paraId="1BF291B8" w14:textId="77777777" w:rsidR="00AC673C" w:rsidRPr="00AC673C" w:rsidRDefault="00AB0F1E" w:rsidP="00935736">
      <w:pPr>
        <w:pStyle w:val="Specification"/>
        <w:numPr>
          <w:ilvl w:val="2"/>
          <w:numId w:val="24"/>
        </w:numPr>
        <w:ind w:left="1584"/>
        <w:jc w:val="both"/>
        <w:rPr>
          <w:lang w:val="en-GB"/>
        </w:rPr>
      </w:pPr>
      <w:r>
        <w:rPr>
          <w:lang w:val="en-GB"/>
        </w:rPr>
        <w:t>The solution must include capability to perform configuration backup for recovery of the solution components as well as the data backups of the solution.</w:t>
      </w:r>
    </w:p>
    <w:p w14:paraId="43CCFA10" w14:textId="77777777" w:rsidR="00563353" w:rsidRDefault="00563353" w:rsidP="00A4440B">
      <w:pPr>
        <w:pStyle w:val="Heading2"/>
        <w:tabs>
          <w:tab w:val="clear" w:pos="502"/>
          <w:tab w:val="num" w:pos="592"/>
        </w:tabs>
        <w:ind w:left="657"/>
        <w:jc w:val="both"/>
      </w:pPr>
      <w:bookmarkStart w:id="31" w:name="_Toc84247168"/>
      <w:r>
        <w:t>SERVICE DELIVERY</w:t>
      </w:r>
      <w:bookmarkEnd w:id="31"/>
    </w:p>
    <w:p w14:paraId="29A216D3" w14:textId="77777777" w:rsidR="00F5546C" w:rsidRPr="00B61790" w:rsidRDefault="00F5546C" w:rsidP="00935736">
      <w:pPr>
        <w:pStyle w:val="Specification"/>
        <w:numPr>
          <w:ilvl w:val="0"/>
          <w:numId w:val="25"/>
        </w:numPr>
        <w:tabs>
          <w:tab w:val="clear" w:pos="567"/>
          <w:tab w:val="num" w:pos="657"/>
        </w:tabs>
        <w:ind w:left="657"/>
        <w:jc w:val="both"/>
        <w:rPr>
          <w:lang w:val="en-GB"/>
        </w:rPr>
      </w:pPr>
      <w:r>
        <w:t>Product technical mandatory and functionality requirement</w:t>
      </w:r>
      <w:r w:rsidR="00C34C79">
        <w:t>s</w:t>
      </w:r>
      <w:r>
        <w:t xml:space="preserve"> are defined in section </w:t>
      </w:r>
      <w:r w:rsidR="00260402" w:rsidRPr="00260402">
        <w:t>6</w:t>
      </w:r>
      <w:r w:rsidRPr="00260402">
        <w:t>.2</w:t>
      </w:r>
      <w:r>
        <w:t xml:space="preserve"> and </w:t>
      </w:r>
      <w:r w:rsidR="00260402">
        <w:t>7</w:t>
      </w:r>
      <w:r>
        <w:t xml:space="preserve">.2, </w:t>
      </w:r>
      <w:r w:rsidR="00673D6D">
        <w:t xml:space="preserve">under the headings </w:t>
      </w:r>
      <w:r>
        <w:t>“</w:t>
      </w:r>
      <w:r w:rsidR="00C34C79">
        <w:t xml:space="preserve">Technical </w:t>
      </w:r>
      <w:r>
        <w:t>Mandatory</w:t>
      </w:r>
      <w:r w:rsidR="00673D6D">
        <w:t>”</w:t>
      </w:r>
      <w:r>
        <w:t xml:space="preserve"> and </w:t>
      </w:r>
      <w:r w:rsidR="00673D6D">
        <w:t>“</w:t>
      </w:r>
      <w:r w:rsidR="00C34C79">
        <w:t xml:space="preserve">Technical </w:t>
      </w:r>
      <w:r>
        <w:t>Functionality Requirements</w:t>
      </w:r>
      <w:r w:rsidR="00673D6D">
        <w:t>”</w:t>
      </w:r>
      <w:r>
        <w:t>.</w:t>
      </w:r>
    </w:p>
    <w:p w14:paraId="4A525C6B" w14:textId="77777777" w:rsidR="00563353" w:rsidRPr="00B61790" w:rsidRDefault="00563353" w:rsidP="00935736">
      <w:pPr>
        <w:pStyle w:val="Specification"/>
        <w:numPr>
          <w:ilvl w:val="0"/>
          <w:numId w:val="25"/>
        </w:numPr>
        <w:tabs>
          <w:tab w:val="clear" w:pos="567"/>
          <w:tab w:val="num" w:pos="657"/>
        </w:tabs>
        <w:ind w:left="657"/>
        <w:jc w:val="both"/>
        <w:rPr>
          <w:lang w:val="en-GB"/>
        </w:rPr>
      </w:pPr>
      <w:r w:rsidRPr="00612709">
        <w:t>SIEM</w:t>
      </w:r>
      <w:r w:rsidRPr="00B61790">
        <w:rPr>
          <w:lang w:val="en-GB"/>
        </w:rPr>
        <w:t xml:space="preserve"> must be well-established worldwide</w:t>
      </w:r>
      <w:r w:rsidR="005B1AD6">
        <w:rPr>
          <w:lang w:val="en-GB"/>
        </w:rPr>
        <w:t>.</w:t>
      </w:r>
      <w:r w:rsidRPr="00B61790">
        <w:rPr>
          <w:lang w:val="en-GB"/>
        </w:rPr>
        <w:t xml:space="preserve"> </w:t>
      </w:r>
      <w:bookmarkEnd w:id="29"/>
    </w:p>
    <w:p w14:paraId="54B03E73" w14:textId="77777777" w:rsidR="00563353" w:rsidRPr="00D37D00" w:rsidRDefault="00563353" w:rsidP="00935736">
      <w:pPr>
        <w:pStyle w:val="Specification"/>
        <w:numPr>
          <w:ilvl w:val="0"/>
          <w:numId w:val="25"/>
        </w:numPr>
        <w:tabs>
          <w:tab w:val="clear" w:pos="567"/>
          <w:tab w:val="num" w:pos="657"/>
        </w:tabs>
        <w:ind w:left="657"/>
        <w:jc w:val="both"/>
      </w:pPr>
      <w:r w:rsidRPr="00D37D00">
        <w:t>Work flow to automate mitigation of information security events and alerts.</w:t>
      </w:r>
    </w:p>
    <w:p w14:paraId="0858A9DB" w14:textId="77777777" w:rsidR="00563353" w:rsidRPr="00D37D00" w:rsidRDefault="00563353" w:rsidP="00935736">
      <w:pPr>
        <w:pStyle w:val="Specification"/>
        <w:numPr>
          <w:ilvl w:val="0"/>
          <w:numId w:val="25"/>
        </w:numPr>
        <w:tabs>
          <w:tab w:val="clear" w:pos="567"/>
          <w:tab w:val="num" w:pos="657"/>
        </w:tabs>
        <w:ind w:left="657"/>
        <w:jc w:val="both"/>
      </w:pPr>
      <w:r w:rsidRPr="00D37D00">
        <w:t>Information security threat analysis intelligence and integration with local and third-party threat intelligence services.</w:t>
      </w:r>
    </w:p>
    <w:p w14:paraId="4C78F57F" w14:textId="77777777" w:rsidR="00563353" w:rsidRPr="00D37D00" w:rsidRDefault="00563353" w:rsidP="00935736">
      <w:pPr>
        <w:pStyle w:val="Specification"/>
        <w:numPr>
          <w:ilvl w:val="0"/>
          <w:numId w:val="25"/>
        </w:numPr>
        <w:tabs>
          <w:tab w:val="clear" w:pos="567"/>
          <w:tab w:val="num" w:pos="657"/>
        </w:tabs>
        <w:ind w:left="657"/>
        <w:jc w:val="both"/>
      </w:pPr>
      <w:r w:rsidRPr="00D37D00">
        <w:t xml:space="preserve">Establish </w:t>
      </w:r>
      <w:r w:rsidR="00A84CC3" w:rsidRPr="00D37D00">
        <w:t xml:space="preserve">local / </w:t>
      </w:r>
      <w:r w:rsidRPr="00D37D00">
        <w:t>internal threat intelligence to improve the management of end user device threat landscape, with the capability to identify and prioritise threats.</w:t>
      </w:r>
    </w:p>
    <w:p w14:paraId="576EF927" w14:textId="77777777" w:rsidR="00563353" w:rsidRPr="00D37D00" w:rsidRDefault="00563353" w:rsidP="00935736">
      <w:pPr>
        <w:pStyle w:val="Specification"/>
        <w:numPr>
          <w:ilvl w:val="0"/>
          <w:numId w:val="25"/>
        </w:numPr>
        <w:tabs>
          <w:tab w:val="clear" w:pos="567"/>
          <w:tab w:val="num" w:pos="657"/>
        </w:tabs>
        <w:ind w:left="657"/>
        <w:jc w:val="both"/>
      </w:pPr>
      <w:r w:rsidRPr="00D37D00">
        <w:t>Automate threat intelligence sharing between different solutions with the capability to freeze attacks manually and/or automatically.</w:t>
      </w:r>
    </w:p>
    <w:p w14:paraId="57593C36" w14:textId="77777777" w:rsidR="00563353" w:rsidRPr="00D37D00" w:rsidRDefault="00563353" w:rsidP="00935736">
      <w:pPr>
        <w:pStyle w:val="Specification"/>
        <w:numPr>
          <w:ilvl w:val="0"/>
          <w:numId w:val="25"/>
        </w:numPr>
        <w:tabs>
          <w:tab w:val="clear" w:pos="567"/>
          <w:tab w:val="num" w:pos="657"/>
        </w:tabs>
        <w:ind w:left="657"/>
        <w:jc w:val="both"/>
      </w:pPr>
      <w:r w:rsidRPr="00D37D00">
        <w:t>Rapid (i.e. critical real-time) event and alert correlation with reduced incident identification and response time, with automated incident response.</w:t>
      </w:r>
    </w:p>
    <w:p w14:paraId="1567C4CD" w14:textId="77777777" w:rsidR="00D37D00" w:rsidRDefault="00563353" w:rsidP="00935736">
      <w:pPr>
        <w:pStyle w:val="Specification"/>
        <w:numPr>
          <w:ilvl w:val="0"/>
          <w:numId w:val="25"/>
        </w:numPr>
        <w:tabs>
          <w:tab w:val="clear" w:pos="567"/>
          <w:tab w:val="num" w:pos="657"/>
        </w:tabs>
        <w:ind w:left="657"/>
        <w:jc w:val="both"/>
        <w:rPr>
          <w:lang w:val="en-GB"/>
        </w:rPr>
      </w:pPr>
      <w:r w:rsidRPr="00D37D00">
        <w:t>Integrate data and processes with advanced analytics (including static and dynamic behavioural analysis), information to identify, triage, scope, and respond to emerging threats, enabling threat hunting</w:t>
      </w:r>
      <w:r w:rsidRPr="00B61790">
        <w:rPr>
          <w:lang w:val="en-GB"/>
        </w:rPr>
        <w:t>, remediation and removal at a single point and/or across the entire organisation.</w:t>
      </w:r>
      <w:r w:rsidR="00D37D00">
        <w:rPr>
          <w:lang w:val="en-GB"/>
        </w:rPr>
        <w:t xml:space="preserve"> </w:t>
      </w:r>
    </w:p>
    <w:p w14:paraId="15673806" w14:textId="77777777" w:rsidR="00563353" w:rsidRPr="00D37D00" w:rsidRDefault="00563353" w:rsidP="00935736">
      <w:pPr>
        <w:pStyle w:val="Specification"/>
        <w:numPr>
          <w:ilvl w:val="0"/>
          <w:numId w:val="25"/>
        </w:numPr>
        <w:tabs>
          <w:tab w:val="clear" w:pos="567"/>
          <w:tab w:val="num" w:pos="657"/>
        </w:tabs>
        <w:ind w:left="657"/>
        <w:jc w:val="both"/>
      </w:pPr>
      <w:r w:rsidRPr="00D37D00">
        <w:t>Capability to produce configuration management guidelines in support of secure infrastructure configuration for information and communication technologies.</w:t>
      </w:r>
    </w:p>
    <w:p w14:paraId="33DD0AC2" w14:textId="77777777" w:rsidR="00563353" w:rsidRPr="00D37D00" w:rsidRDefault="00563353" w:rsidP="00935736">
      <w:pPr>
        <w:pStyle w:val="Specification"/>
        <w:numPr>
          <w:ilvl w:val="0"/>
          <w:numId w:val="25"/>
        </w:numPr>
        <w:tabs>
          <w:tab w:val="clear" w:pos="567"/>
          <w:tab w:val="num" w:pos="657"/>
        </w:tabs>
        <w:ind w:left="657"/>
        <w:jc w:val="both"/>
      </w:pPr>
      <w:r w:rsidRPr="00D37D00">
        <w:t>Solution must be cost effective, with rapid deployment time.</w:t>
      </w:r>
    </w:p>
    <w:p w14:paraId="41F28061" w14:textId="77777777" w:rsidR="00862A39" w:rsidRPr="00D23353" w:rsidRDefault="00862A39" w:rsidP="00935736">
      <w:pPr>
        <w:pStyle w:val="Specification"/>
        <w:numPr>
          <w:ilvl w:val="0"/>
          <w:numId w:val="25"/>
        </w:numPr>
        <w:tabs>
          <w:tab w:val="clear" w:pos="567"/>
          <w:tab w:val="num" w:pos="657"/>
        </w:tabs>
        <w:ind w:left="657"/>
        <w:jc w:val="both"/>
      </w:pPr>
      <w:r w:rsidRPr="00D23353">
        <w:t>Business continuity requirements provide redundancy for the SIEM solution or parts thereof to ensure business continuity at all times to be able to deliver the SIEM Solution service for the duration of the contract. This contingency must not be to the cost of SITA/SAPS</w:t>
      </w:r>
      <w:r w:rsidRPr="00D23353">
        <w:rPr>
          <w:rFonts w:asciiTheme="minorHAnsi" w:hAnsiTheme="minorHAnsi" w:cstheme="minorHAnsi"/>
          <w:lang w:val="en-US"/>
        </w:rPr>
        <w:t>.</w:t>
      </w:r>
    </w:p>
    <w:p w14:paraId="526A0578" w14:textId="77777777" w:rsidR="00563353" w:rsidRDefault="00563353" w:rsidP="00A4440B">
      <w:pPr>
        <w:pStyle w:val="Heading2"/>
        <w:tabs>
          <w:tab w:val="clear" w:pos="502"/>
          <w:tab w:val="num" w:pos="592"/>
        </w:tabs>
        <w:ind w:left="657"/>
        <w:jc w:val="both"/>
      </w:pPr>
      <w:bookmarkStart w:id="32" w:name="_Toc84247169"/>
      <w:bookmarkStart w:id="33" w:name="_Hlk38321730"/>
      <w:r>
        <w:t>SIEM CAPABILITY</w:t>
      </w:r>
      <w:r w:rsidRPr="00432019">
        <w:t xml:space="preserve"> CONFIGURATION</w:t>
      </w:r>
      <w:bookmarkEnd w:id="32"/>
    </w:p>
    <w:bookmarkEnd w:id="33"/>
    <w:p w14:paraId="48609B31" w14:textId="77777777" w:rsidR="00563353" w:rsidRPr="00D37D00" w:rsidRDefault="00563353" w:rsidP="00935736">
      <w:pPr>
        <w:pStyle w:val="Specification"/>
        <w:numPr>
          <w:ilvl w:val="0"/>
          <w:numId w:val="43"/>
        </w:numPr>
        <w:tabs>
          <w:tab w:val="clear" w:pos="567"/>
          <w:tab w:val="num" w:pos="657"/>
        </w:tabs>
        <w:ind w:left="657"/>
        <w:jc w:val="both"/>
      </w:pPr>
      <w:r w:rsidRPr="00D37D00">
        <w:t>Solution must be based on appliances for data collection and correlation to support the SAPS network geographic architecture.</w:t>
      </w:r>
    </w:p>
    <w:p w14:paraId="3D2E9565" w14:textId="77777777" w:rsidR="00563353" w:rsidRPr="00D37D00" w:rsidRDefault="00A84CC3" w:rsidP="00935736">
      <w:pPr>
        <w:pStyle w:val="Specification"/>
        <w:numPr>
          <w:ilvl w:val="0"/>
          <w:numId w:val="25"/>
        </w:numPr>
        <w:tabs>
          <w:tab w:val="clear" w:pos="567"/>
          <w:tab w:val="num" w:pos="657"/>
        </w:tabs>
        <w:ind w:left="657"/>
        <w:jc w:val="both"/>
      </w:pPr>
      <w:r w:rsidRPr="00D37D00">
        <w:t xml:space="preserve">The </w:t>
      </w:r>
      <w:r w:rsidR="00563353" w:rsidRPr="00D37D00">
        <w:t>SIEM must provide a centralised dashboard at the Numerus data centre.</w:t>
      </w:r>
    </w:p>
    <w:p w14:paraId="3F26216D" w14:textId="77777777" w:rsidR="00563353" w:rsidRPr="00D37D00" w:rsidRDefault="00563353" w:rsidP="00935736">
      <w:pPr>
        <w:pStyle w:val="Specification"/>
        <w:numPr>
          <w:ilvl w:val="0"/>
          <w:numId w:val="25"/>
        </w:numPr>
        <w:tabs>
          <w:tab w:val="clear" w:pos="567"/>
          <w:tab w:val="num" w:pos="657"/>
        </w:tabs>
        <w:ind w:left="657"/>
        <w:jc w:val="both"/>
      </w:pPr>
      <w:r w:rsidRPr="00D37D00">
        <w:t>Solution architecture and implementation plan must be included as deliverable of the acquisition</w:t>
      </w:r>
      <w:r w:rsidR="008C5D6F" w:rsidRPr="00D37D00">
        <w:t>, as well as, inclusion of</w:t>
      </w:r>
      <w:r w:rsidRPr="00D37D00">
        <w:t xml:space="preserve"> implementation and operational handover.</w:t>
      </w:r>
    </w:p>
    <w:p w14:paraId="34DD355B" w14:textId="77777777" w:rsidR="00563353" w:rsidRPr="00B61790" w:rsidRDefault="00563353" w:rsidP="00935736">
      <w:pPr>
        <w:pStyle w:val="Specification"/>
        <w:numPr>
          <w:ilvl w:val="0"/>
          <w:numId w:val="25"/>
        </w:numPr>
        <w:tabs>
          <w:tab w:val="clear" w:pos="567"/>
          <w:tab w:val="num" w:pos="657"/>
        </w:tabs>
        <w:ind w:left="657"/>
        <w:jc w:val="both"/>
        <w:rPr>
          <w:szCs w:val="20"/>
        </w:rPr>
      </w:pPr>
      <w:r w:rsidRPr="00D37D00">
        <w:lastRenderedPageBreak/>
        <w:t>Provide software licensing for all component</w:t>
      </w:r>
      <w:r w:rsidR="008C5D6F" w:rsidRPr="00D37D00">
        <w:t>s</w:t>
      </w:r>
      <w:r w:rsidRPr="00D37D00">
        <w:t xml:space="preserve"> of the SIEM solution. Cater for a minimum of 80</w:t>
      </w:r>
      <w:r w:rsidRPr="00B61790">
        <w:rPr>
          <w:szCs w:val="20"/>
        </w:rPr>
        <w:t xml:space="preserve">,000 users and 150,000 systems </w:t>
      </w:r>
      <w:r w:rsidR="008C5D6F">
        <w:rPr>
          <w:szCs w:val="20"/>
        </w:rPr>
        <w:t>with</w:t>
      </w:r>
      <w:r w:rsidR="008C5D6F" w:rsidRPr="00B61790">
        <w:rPr>
          <w:szCs w:val="20"/>
        </w:rPr>
        <w:t xml:space="preserve"> </w:t>
      </w:r>
      <w:r w:rsidRPr="00B61790">
        <w:rPr>
          <w:szCs w:val="20"/>
        </w:rPr>
        <w:t>concurrent access anticipated at 30,000 users. The preferred database for the solution is Oracle.</w:t>
      </w:r>
    </w:p>
    <w:p w14:paraId="2554A6F9" w14:textId="77777777" w:rsidR="00563353" w:rsidRDefault="00563353" w:rsidP="00A4440B">
      <w:pPr>
        <w:pStyle w:val="Heading2"/>
        <w:tabs>
          <w:tab w:val="clear" w:pos="502"/>
          <w:tab w:val="num" w:pos="592"/>
        </w:tabs>
        <w:ind w:left="657"/>
        <w:jc w:val="both"/>
      </w:pPr>
      <w:bookmarkStart w:id="34" w:name="_Toc84247170"/>
      <w:bookmarkStart w:id="35" w:name="_Hlk38321737"/>
      <w:bookmarkStart w:id="36" w:name="_Toc22918334"/>
      <w:r>
        <w:t>INFRASTRUCTURE</w:t>
      </w:r>
      <w:r w:rsidRPr="00432019">
        <w:t xml:space="preserve"> CONFIGURATION</w:t>
      </w:r>
      <w:bookmarkEnd w:id="34"/>
    </w:p>
    <w:bookmarkEnd w:id="35"/>
    <w:p w14:paraId="3B9659CD" w14:textId="77777777" w:rsidR="00563353" w:rsidRPr="00B05773" w:rsidRDefault="00563353" w:rsidP="00935736">
      <w:pPr>
        <w:pStyle w:val="Specification"/>
        <w:numPr>
          <w:ilvl w:val="0"/>
          <w:numId w:val="26"/>
        </w:numPr>
        <w:tabs>
          <w:tab w:val="clear" w:pos="567"/>
          <w:tab w:val="num" w:pos="657"/>
        </w:tabs>
        <w:ind w:left="657"/>
        <w:jc w:val="both"/>
      </w:pPr>
      <w:r>
        <w:t xml:space="preserve">The server </w:t>
      </w:r>
      <w:r w:rsidRPr="00B61790">
        <w:rPr>
          <w:color w:val="000000"/>
        </w:rPr>
        <w:t xml:space="preserve">to support the SIEM solution service delivery must be implemented at </w:t>
      </w:r>
      <w:r>
        <w:t>SAPS Numerus data centre and must be certified at enterprise s</w:t>
      </w:r>
      <w:r w:rsidRPr="00E3129C">
        <w:t xml:space="preserve">erver 4 </w:t>
      </w:r>
      <w:r>
        <w:t>level at a minimum.</w:t>
      </w:r>
    </w:p>
    <w:p w14:paraId="11FFE1EC" w14:textId="77777777" w:rsidR="00563353" w:rsidRDefault="00563353" w:rsidP="00935736">
      <w:pPr>
        <w:pStyle w:val="Specification"/>
        <w:numPr>
          <w:ilvl w:val="0"/>
          <w:numId w:val="26"/>
        </w:numPr>
        <w:tabs>
          <w:tab w:val="clear" w:pos="567"/>
          <w:tab w:val="num" w:pos="657"/>
        </w:tabs>
        <w:ind w:left="657"/>
        <w:jc w:val="both"/>
        <w:rPr>
          <w:lang w:val="en-GB"/>
        </w:rPr>
      </w:pPr>
      <w:bookmarkStart w:id="37" w:name="_Hlk47708109"/>
      <w:r>
        <w:rPr>
          <w:lang w:val="en-GB"/>
        </w:rPr>
        <w:t>Provide all hardware infrastructure to operate the SIEM solution, including appliances to collect and correlate events and alerts. The SIEM must support collection of a minimum of 60</w:t>
      </w:r>
      <w:r w:rsidR="00673D6D">
        <w:rPr>
          <w:lang w:val="en-GB"/>
        </w:rPr>
        <w:t xml:space="preserve"> </w:t>
      </w:r>
      <w:r>
        <w:rPr>
          <w:lang w:val="en-GB"/>
        </w:rPr>
        <w:t>000 events per second</w:t>
      </w:r>
      <w:r w:rsidR="005A0BA7">
        <w:rPr>
          <w:lang w:val="en-GB"/>
        </w:rPr>
        <w:t>, per data collector</w:t>
      </w:r>
      <w:r>
        <w:rPr>
          <w:lang w:val="en-GB"/>
        </w:rPr>
        <w:t>.</w:t>
      </w:r>
    </w:p>
    <w:bookmarkEnd w:id="37"/>
    <w:p w14:paraId="208AC30C" w14:textId="77777777" w:rsidR="00563353" w:rsidRDefault="00563353" w:rsidP="00935736">
      <w:pPr>
        <w:pStyle w:val="Specification"/>
        <w:numPr>
          <w:ilvl w:val="0"/>
          <w:numId w:val="26"/>
        </w:numPr>
        <w:tabs>
          <w:tab w:val="clear" w:pos="567"/>
          <w:tab w:val="num" w:pos="657"/>
        </w:tabs>
        <w:ind w:left="657"/>
        <w:jc w:val="both"/>
        <w:rPr>
          <w:lang w:val="en-GB"/>
        </w:rPr>
      </w:pPr>
      <w:r>
        <w:rPr>
          <w:lang w:val="en-GB"/>
        </w:rPr>
        <w:t>Storage must make provision for the following items:</w:t>
      </w:r>
    </w:p>
    <w:p w14:paraId="06697290" w14:textId="77777777" w:rsidR="00563353" w:rsidRPr="009D656D" w:rsidRDefault="00563353" w:rsidP="00935736">
      <w:pPr>
        <w:pStyle w:val="Specification"/>
        <w:numPr>
          <w:ilvl w:val="1"/>
          <w:numId w:val="26"/>
        </w:numPr>
        <w:tabs>
          <w:tab w:val="clear" w:pos="1134"/>
          <w:tab w:val="num" w:pos="1224"/>
        </w:tabs>
        <w:ind w:left="1224"/>
        <w:jc w:val="both"/>
        <w:rPr>
          <w:lang w:val="en-GB"/>
        </w:rPr>
      </w:pPr>
      <w:r w:rsidRPr="009D656D">
        <w:rPr>
          <w:lang w:val="en-GB"/>
        </w:rPr>
        <w:t>At minimum 30TB local storage to process SIEM solution data on a daily basis (i.e. active storage for one-years data), and 180TB direct attached storage to keep the RAW data on</w:t>
      </w:r>
      <w:r w:rsidR="00A84CC3" w:rsidRPr="009D656D">
        <w:rPr>
          <w:lang w:val="en-GB"/>
        </w:rPr>
        <w:t>site</w:t>
      </w:r>
      <w:r w:rsidRPr="009D656D">
        <w:rPr>
          <w:lang w:val="en-GB"/>
        </w:rPr>
        <w:t xml:space="preserve"> for </w:t>
      </w:r>
      <w:r w:rsidR="008C5D6F">
        <w:rPr>
          <w:lang w:val="en-GB"/>
        </w:rPr>
        <w:t>two (</w:t>
      </w:r>
      <w:r w:rsidRPr="009D656D">
        <w:rPr>
          <w:lang w:val="en-GB"/>
        </w:rPr>
        <w:t>2</w:t>
      </w:r>
      <w:r w:rsidR="008C5D6F">
        <w:rPr>
          <w:lang w:val="en-GB"/>
        </w:rPr>
        <w:t>)</w:t>
      </w:r>
      <w:r w:rsidRPr="009D656D">
        <w:rPr>
          <w:lang w:val="en-GB"/>
        </w:rPr>
        <w:t xml:space="preserve"> years at a sustained rate of 100K EPS (events per second).</w:t>
      </w:r>
    </w:p>
    <w:p w14:paraId="165CB191" w14:textId="77777777" w:rsidR="00563353" w:rsidRDefault="00563353" w:rsidP="00935736">
      <w:pPr>
        <w:pStyle w:val="Specification"/>
        <w:numPr>
          <w:ilvl w:val="1"/>
          <w:numId w:val="26"/>
        </w:numPr>
        <w:tabs>
          <w:tab w:val="clear" w:pos="1134"/>
          <w:tab w:val="num" w:pos="1224"/>
        </w:tabs>
        <w:ind w:left="1224"/>
        <w:jc w:val="both"/>
        <w:rPr>
          <w:lang w:val="en-GB"/>
        </w:rPr>
      </w:pPr>
      <w:r>
        <w:rPr>
          <w:lang w:val="en-GB"/>
        </w:rPr>
        <w:t>Off-line storage (i.e. passive archive storage) for investigations sized on a 5 (five) year retention period at minimum.</w:t>
      </w:r>
      <w:r w:rsidRPr="002A4D79">
        <w:rPr>
          <w:lang w:val="en-GB"/>
        </w:rPr>
        <w:t xml:space="preserve"> </w:t>
      </w:r>
      <w:r>
        <w:rPr>
          <w:lang w:val="en-GB"/>
        </w:rPr>
        <w:t xml:space="preserve">Must be able to store data in pools, and enable multiple physical storage volumes, with the ability to mirror the pools to provide redundancy. </w:t>
      </w:r>
    </w:p>
    <w:p w14:paraId="7D14C470" w14:textId="77777777" w:rsidR="00563353" w:rsidRPr="001E5EC5" w:rsidRDefault="00563353" w:rsidP="00935736">
      <w:pPr>
        <w:pStyle w:val="Specification"/>
        <w:numPr>
          <w:ilvl w:val="1"/>
          <w:numId w:val="26"/>
        </w:numPr>
        <w:tabs>
          <w:tab w:val="clear" w:pos="1134"/>
          <w:tab w:val="num" w:pos="1224"/>
        </w:tabs>
        <w:ind w:left="1224"/>
        <w:jc w:val="both"/>
        <w:rPr>
          <w:lang w:val="en-GB"/>
        </w:rPr>
      </w:pPr>
      <w:r>
        <w:rPr>
          <w:lang w:val="en-GB"/>
        </w:rPr>
        <w:t xml:space="preserve">Appliances to make provision for at minimum </w:t>
      </w:r>
      <w:r w:rsidRPr="00205520">
        <w:rPr>
          <w:lang w:val="en-GB"/>
        </w:rPr>
        <w:t>12TB local storage to</w:t>
      </w:r>
      <w:r>
        <w:rPr>
          <w:lang w:val="en-GB"/>
        </w:rPr>
        <w:t xml:space="preserve"> cache all collected data locally and preserve data in the event of a network communication error and/or service outage to the centralised SIEM solution.</w:t>
      </w:r>
    </w:p>
    <w:p w14:paraId="20C108CE" w14:textId="77777777" w:rsidR="00563353" w:rsidRPr="00CD40D1" w:rsidRDefault="00563353" w:rsidP="00A4440B">
      <w:pPr>
        <w:pStyle w:val="Heading2"/>
        <w:tabs>
          <w:tab w:val="clear" w:pos="502"/>
          <w:tab w:val="num" w:pos="592"/>
        </w:tabs>
        <w:ind w:left="657"/>
        <w:jc w:val="both"/>
      </w:pPr>
      <w:bookmarkStart w:id="38" w:name="_Toc71930898"/>
      <w:bookmarkStart w:id="39" w:name="_Toc71930899"/>
      <w:bookmarkStart w:id="40" w:name="_Toc71930900"/>
      <w:bookmarkStart w:id="41" w:name="_Toc71930901"/>
      <w:bookmarkStart w:id="42" w:name="_Toc84247171"/>
      <w:bookmarkStart w:id="43" w:name="_Hlk38321752"/>
      <w:bookmarkEnd w:id="36"/>
      <w:bookmarkEnd w:id="38"/>
      <w:bookmarkEnd w:id="39"/>
      <w:bookmarkEnd w:id="40"/>
      <w:bookmarkEnd w:id="41"/>
      <w:r>
        <w:t>KNOWLEDGE TRANSFER AND TRAINING</w:t>
      </w:r>
      <w:bookmarkEnd w:id="42"/>
    </w:p>
    <w:bookmarkEnd w:id="43"/>
    <w:p w14:paraId="287B9417" w14:textId="77777777" w:rsidR="00563353" w:rsidRPr="00B61790" w:rsidRDefault="00563353" w:rsidP="00935736">
      <w:pPr>
        <w:pStyle w:val="Specification"/>
        <w:numPr>
          <w:ilvl w:val="0"/>
          <w:numId w:val="27"/>
        </w:numPr>
        <w:tabs>
          <w:tab w:val="clear" w:pos="567"/>
          <w:tab w:val="num" w:pos="657"/>
        </w:tabs>
        <w:ind w:left="657"/>
        <w:jc w:val="both"/>
        <w:rPr>
          <w:lang w:val="en-GB"/>
        </w:rPr>
      </w:pPr>
      <w:r w:rsidRPr="00B61790">
        <w:rPr>
          <w:lang w:val="en-GB"/>
        </w:rPr>
        <w:t>Require training o</w:t>
      </w:r>
      <w:r w:rsidR="001F4E2B" w:rsidRPr="00B61790">
        <w:rPr>
          <w:lang w:val="en-GB"/>
        </w:rPr>
        <w:t>n</w:t>
      </w:r>
      <w:r w:rsidRPr="00B61790">
        <w:rPr>
          <w:lang w:val="en-GB"/>
        </w:rPr>
        <w:t xml:space="preserve"> the SIEM solution as follows:</w:t>
      </w:r>
    </w:p>
    <w:p w14:paraId="27ECF43F" w14:textId="77777777" w:rsidR="00563353" w:rsidRPr="00B61790" w:rsidRDefault="00563353" w:rsidP="00935736">
      <w:pPr>
        <w:pStyle w:val="Specification"/>
        <w:numPr>
          <w:ilvl w:val="1"/>
          <w:numId w:val="27"/>
        </w:numPr>
        <w:tabs>
          <w:tab w:val="clear" w:pos="1134"/>
          <w:tab w:val="num" w:pos="1224"/>
        </w:tabs>
        <w:ind w:left="1224"/>
        <w:jc w:val="both"/>
        <w:rPr>
          <w:lang w:val="en-GB"/>
        </w:rPr>
      </w:pPr>
      <w:r w:rsidRPr="00B61790">
        <w:rPr>
          <w:lang w:val="en-GB"/>
        </w:rPr>
        <w:t>products solu</w:t>
      </w:r>
      <w:r w:rsidR="00A84CC3" w:rsidRPr="00B61790">
        <w:rPr>
          <w:lang w:val="en-GB"/>
        </w:rPr>
        <w:t>tion training to technical users and SIEM Analysts</w:t>
      </w:r>
      <w:r w:rsidR="00A90B7B">
        <w:rPr>
          <w:lang w:val="en-GB"/>
        </w:rPr>
        <w:t>,</w:t>
      </w:r>
    </w:p>
    <w:p w14:paraId="4862F013" w14:textId="77777777" w:rsidR="00563353" w:rsidRPr="00B61790" w:rsidRDefault="00563353" w:rsidP="00935736">
      <w:pPr>
        <w:pStyle w:val="Specification"/>
        <w:numPr>
          <w:ilvl w:val="1"/>
          <w:numId w:val="27"/>
        </w:numPr>
        <w:tabs>
          <w:tab w:val="clear" w:pos="1134"/>
          <w:tab w:val="num" w:pos="1224"/>
        </w:tabs>
        <w:ind w:left="1224"/>
        <w:jc w:val="both"/>
        <w:rPr>
          <w:lang w:val="en-GB"/>
        </w:rPr>
      </w:pPr>
      <w:r w:rsidRPr="00B61790">
        <w:rPr>
          <w:lang w:val="en-GB"/>
        </w:rPr>
        <w:t xml:space="preserve">advance SIEM analytics and solution services training on intermediate level to security specialists, and </w:t>
      </w:r>
    </w:p>
    <w:p w14:paraId="16A0E4EB" w14:textId="77777777" w:rsidR="00563353" w:rsidRDefault="00563353" w:rsidP="00935736">
      <w:pPr>
        <w:pStyle w:val="Specification"/>
        <w:numPr>
          <w:ilvl w:val="1"/>
          <w:numId w:val="27"/>
        </w:numPr>
        <w:tabs>
          <w:tab w:val="clear" w:pos="1134"/>
          <w:tab w:val="num" w:pos="1224"/>
        </w:tabs>
        <w:ind w:left="1224"/>
        <w:jc w:val="both"/>
      </w:pPr>
      <w:r w:rsidRPr="00B61790">
        <w:rPr>
          <w:lang w:val="en-GB"/>
        </w:rPr>
        <w:t>advance analytics and threat</w:t>
      </w:r>
      <w:r w:rsidRPr="00020568">
        <w:t xml:space="preserve"> hunting</w:t>
      </w:r>
      <w:r w:rsidR="001F4E2B">
        <w:t xml:space="preserve"> training</w:t>
      </w:r>
      <w:r w:rsidRPr="00020568">
        <w:t xml:space="preserve"> to senior security specialists.</w:t>
      </w:r>
    </w:p>
    <w:p w14:paraId="357AC0F2" w14:textId="77777777" w:rsidR="00563353" w:rsidRPr="00CD40D1" w:rsidRDefault="00563353" w:rsidP="00A4440B">
      <w:pPr>
        <w:pStyle w:val="Heading2"/>
        <w:tabs>
          <w:tab w:val="clear" w:pos="502"/>
          <w:tab w:val="num" w:pos="592"/>
        </w:tabs>
        <w:ind w:left="657"/>
        <w:jc w:val="both"/>
      </w:pPr>
      <w:bookmarkStart w:id="44" w:name="_Toc84247172"/>
      <w:bookmarkStart w:id="45" w:name="_Hlk38321761"/>
      <w:r>
        <w:t>IMPLEMENTATION</w:t>
      </w:r>
      <w:bookmarkEnd w:id="44"/>
    </w:p>
    <w:bookmarkEnd w:id="45"/>
    <w:p w14:paraId="4148D8E2" w14:textId="77777777" w:rsidR="00563353" w:rsidRPr="00B61790" w:rsidRDefault="00563353" w:rsidP="00935736">
      <w:pPr>
        <w:pStyle w:val="Specification"/>
        <w:numPr>
          <w:ilvl w:val="0"/>
          <w:numId w:val="28"/>
        </w:numPr>
        <w:tabs>
          <w:tab w:val="clear" w:pos="567"/>
          <w:tab w:val="num" w:pos="657"/>
        </w:tabs>
        <w:ind w:left="657"/>
        <w:jc w:val="both"/>
        <w:rPr>
          <w:lang w:val="en-GB"/>
        </w:rPr>
      </w:pPr>
      <w:r w:rsidRPr="00B61790">
        <w:rPr>
          <w:lang w:val="en-GB"/>
        </w:rPr>
        <w:t>The SIEM solution implementation must be managed as a project, including mandatory delivery phases as follow:</w:t>
      </w:r>
    </w:p>
    <w:p w14:paraId="22B52F32" w14:textId="77777777" w:rsidR="00563353" w:rsidRPr="00B61790" w:rsidRDefault="00563353" w:rsidP="00935736">
      <w:pPr>
        <w:pStyle w:val="Specification"/>
        <w:numPr>
          <w:ilvl w:val="1"/>
          <w:numId w:val="28"/>
        </w:numPr>
        <w:tabs>
          <w:tab w:val="clear" w:pos="1134"/>
          <w:tab w:val="num" w:pos="1224"/>
        </w:tabs>
        <w:ind w:left="1224"/>
        <w:jc w:val="both"/>
        <w:rPr>
          <w:lang w:val="en-GB"/>
        </w:rPr>
      </w:pPr>
      <w:r w:rsidRPr="00B61790">
        <w:rPr>
          <w:lang w:val="en-GB"/>
        </w:rPr>
        <w:t>scoping,</w:t>
      </w:r>
    </w:p>
    <w:p w14:paraId="1BE04385" w14:textId="77777777" w:rsidR="00563353" w:rsidRPr="00B61790" w:rsidRDefault="00563353" w:rsidP="00935736">
      <w:pPr>
        <w:pStyle w:val="Specification"/>
        <w:numPr>
          <w:ilvl w:val="1"/>
          <w:numId w:val="28"/>
        </w:numPr>
        <w:tabs>
          <w:tab w:val="clear" w:pos="1134"/>
          <w:tab w:val="num" w:pos="1224"/>
        </w:tabs>
        <w:ind w:left="1224"/>
        <w:jc w:val="both"/>
        <w:rPr>
          <w:lang w:val="en-GB"/>
        </w:rPr>
      </w:pPr>
      <w:r w:rsidRPr="00B61790">
        <w:rPr>
          <w:lang w:val="en-GB"/>
        </w:rPr>
        <w:t>architecture and design</w:t>
      </w:r>
      <w:r w:rsidR="00A90B7B">
        <w:rPr>
          <w:lang w:val="en-GB"/>
        </w:rPr>
        <w:t>,</w:t>
      </w:r>
    </w:p>
    <w:p w14:paraId="058AFB32" w14:textId="77777777" w:rsidR="00563353" w:rsidRPr="00B61790" w:rsidRDefault="00563353" w:rsidP="00935736">
      <w:pPr>
        <w:pStyle w:val="Specification"/>
        <w:numPr>
          <w:ilvl w:val="1"/>
          <w:numId w:val="28"/>
        </w:numPr>
        <w:tabs>
          <w:tab w:val="clear" w:pos="1134"/>
          <w:tab w:val="num" w:pos="1224"/>
        </w:tabs>
        <w:ind w:left="1224"/>
        <w:jc w:val="both"/>
        <w:rPr>
          <w:lang w:val="en-GB"/>
        </w:rPr>
      </w:pPr>
      <w:r w:rsidRPr="00B61790">
        <w:rPr>
          <w:lang w:val="en-GB"/>
        </w:rPr>
        <w:t xml:space="preserve">implementation, </w:t>
      </w:r>
    </w:p>
    <w:p w14:paraId="3FD35148" w14:textId="77777777" w:rsidR="00563353" w:rsidRPr="00B61790" w:rsidRDefault="00563353" w:rsidP="00935736">
      <w:pPr>
        <w:pStyle w:val="Specification"/>
        <w:numPr>
          <w:ilvl w:val="1"/>
          <w:numId w:val="28"/>
        </w:numPr>
        <w:tabs>
          <w:tab w:val="clear" w:pos="1134"/>
          <w:tab w:val="num" w:pos="1224"/>
        </w:tabs>
        <w:ind w:left="1224"/>
        <w:jc w:val="both"/>
        <w:rPr>
          <w:lang w:val="en-GB"/>
        </w:rPr>
      </w:pPr>
      <w:r w:rsidRPr="00B61790">
        <w:rPr>
          <w:lang w:val="en-GB"/>
        </w:rPr>
        <w:t xml:space="preserve">change management (include user acceptancy testing), </w:t>
      </w:r>
    </w:p>
    <w:p w14:paraId="28E1FFC3" w14:textId="77777777" w:rsidR="00563353" w:rsidRPr="00B61790" w:rsidRDefault="00563353" w:rsidP="00935736">
      <w:pPr>
        <w:pStyle w:val="Specification"/>
        <w:numPr>
          <w:ilvl w:val="1"/>
          <w:numId w:val="28"/>
        </w:numPr>
        <w:tabs>
          <w:tab w:val="clear" w:pos="1134"/>
          <w:tab w:val="num" w:pos="1224"/>
        </w:tabs>
        <w:ind w:left="1224"/>
        <w:jc w:val="both"/>
        <w:rPr>
          <w:lang w:val="en-GB"/>
        </w:rPr>
      </w:pPr>
      <w:r w:rsidRPr="00B61790">
        <w:rPr>
          <w:lang w:val="en-GB"/>
        </w:rPr>
        <w:t>knowledge and skill transfer (to support resources),</w:t>
      </w:r>
    </w:p>
    <w:p w14:paraId="011DB60F" w14:textId="77777777" w:rsidR="00563353" w:rsidRPr="00B61790" w:rsidRDefault="00563353" w:rsidP="00935736">
      <w:pPr>
        <w:pStyle w:val="Specification"/>
        <w:numPr>
          <w:ilvl w:val="1"/>
          <w:numId w:val="28"/>
        </w:numPr>
        <w:tabs>
          <w:tab w:val="clear" w:pos="1134"/>
          <w:tab w:val="num" w:pos="1224"/>
        </w:tabs>
        <w:ind w:left="1224"/>
        <w:jc w:val="both"/>
        <w:rPr>
          <w:lang w:val="en-GB"/>
        </w:rPr>
      </w:pPr>
      <w:r w:rsidRPr="00B61790">
        <w:rPr>
          <w:lang w:val="en-GB"/>
        </w:rPr>
        <w:t>operational hand over (i.e. Go-Live and system build and maintenance and support processes training and handover to client and SITA resources)</w:t>
      </w:r>
      <w:r w:rsidR="00A90B7B">
        <w:rPr>
          <w:lang w:val="en-GB"/>
        </w:rPr>
        <w:t>, and</w:t>
      </w:r>
    </w:p>
    <w:p w14:paraId="6BDE053C" w14:textId="77777777" w:rsidR="00A84CC3" w:rsidRPr="00B61790" w:rsidRDefault="00A90B7B" w:rsidP="00935736">
      <w:pPr>
        <w:pStyle w:val="Specification"/>
        <w:numPr>
          <w:ilvl w:val="1"/>
          <w:numId w:val="28"/>
        </w:numPr>
        <w:tabs>
          <w:tab w:val="clear" w:pos="1134"/>
          <w:tab w:val="num" w:pos="1224"/>
        </w:tabs>
        <w:ind w:left="1224"/>
        <w:jc w:val="both"/>
        <w:rPr>
          <w:lang w:val="en-GB"/>
        </w:rPr>
      </w:pPr>
      <w:r>
        <w:rPr>
          <w:lang w:val="en-GB"/>
        </w:rPr>
        <w:lastRenderedPageBreak/>
        <w:t>i</w:t>
      </w:r>
      <w:r w:rsidR="00A84CC3" w:rsidRPr="00B61790">
        <w:rPr>
          <w:lang w:val="en-GB"/>
        </w:rPr>
        <w:t xml:space="preserve">ncident response plan and documentation of response plan for SAPS to be provided by the </w:t>
      </w:r>
      <w:r w:rsidR="009F51A7" w:rsidRPr="00B61790">
        <w:rPr>
          <w:lang w:val="en-GB"/>
        </w:rPr>
        <w:t xml:space="preserve">SIEM solution </w:t>
      </w:r>
      <w:r w:rsidR="00991170" w:rsidRPr="00B61790">
        <w:rPr>
          <w:lang w:val="en-GB"/>
        </w:rPr>
        <w:t>OEM.</w:t>
      </w:r>
    </w:p>
    <w:p w14:paraId="3F7BB9F2" w14:textId="77777777" w:rsidR="00563353" w:rsidRDefault="00563353" w:rsidP="00935736">
      <w:pPr>
        <w:pStyle w:val="Specification"/>
        <w:numPr>
          <w:ilvl w:val="0"/>
          <w:numId w:val="28"/>
        </w:numPr>
        <w:tabs>
          <w:tab w:val="clear" w:pos="567"/>
          <w:tab w:val="num" w:pos="657"/>
        </w:tabs>
        <w:ind w:left="657"/>
        <w:jc w:val="both"/>
      </w:pPr>
      <w:r w:rsidRPr="005B1AD6">
        <w:rPr>
          <w:b/>
        </w:rPr>
        <w:t>Note:</w:t>
      </w:r>
      <w:r w:rsidRPr="00020568">
        <w:t xml:space="preserve"> Project execution include delivery of all project and solution documentation by the awarded vendor.</w:t>
      </w:r>
    </w:p>
    <w:p w14:paraId="0899548E" w14:textId="77777777" w:rsidR="00BE0CE0" w:rsidRDefault="00BE0CE0" w:rsidP="00A4440B">
      <w:pPr>
        <w:pStyle w:val="Heading2"/>
        <w:tabs>
          <w:tab w:val="clear" w:pos="502"/>
          <w:tab w:val="num" w:pos="592"/>
        </w:tabs>
        <w:ind w:left="657"/>
        <w:jc w:val="both"/>
      </w:pPr>
      <w:bookmarkStart w:id="46" w:name="_Toc84247173"/>
      <w:r>
        <w:t>SERVICE REQUIREMENTS</w:t>
      </w:r>
      <w:bookmarkEnd w:id="46"/>
    </w:p>
    <w:p w14:paraId="7D4D84AE" w14:textId="77777777" w:rsidR="00BE0CE0" w:rsidRPr="003868B0" w:rsidRDefault="00BE0CE0" w:rsidP="00935736">
      <w:pPr>
        <w:pStyle w:val="Specification"/>
        <w:numPr>
          <w:ilvl w:val="0"/>
          <w:numId w:val="29"/>
        </w:numPr>
        <w:tabs>
          <w:tab w:val="clear" w:pos="567"/>
          <w:tab w:val="num" w:pos="657"/>
        </w:tabs>
        <w:ind w:left="657"/>
        <w:jc w:val="both"/>
        <w:rPr>
          <w:b/>
        </w:rPr>
      </w:pPr>
      <w:r w:rsidRPr="00112819">
        <w:rPr>
          <w:b/>
        </w:rPr>
        <w:t>Description of Services</w:t>
      </w:r>
      <w:r w:rsidR="003868B0">
        <w:rPr>
          <w:b/>
        </w:rPr>
        <w:t xml:space="preserve">. </w:t>
      </w:r>
      <w:r w:rsidR="00F5546C" w:rsidRPr="003868B0">
        <w:t xml:space="preserve">The service provider must provide the </w:t>
      </w:r>
      <w:r w:rsidRPr="003868B0">
        <w:t xml:space="preserve">SIEM </w:t>
      </w:r>
      <w:r w:rsidR="00A90B7B">
        <w:t>c</w:t>
      </w:r>
      <w:r w:rsidRPr="003868B0">
        <w:t xml:space="preserve">apabilities </w:t>
      </w:r>
      <w:r w:rsidR="00A90B7B">
        <w:t>s</w:t>
      </w:r>
      <w:r w:rsidRPr="003868B0">
        <w:t xml:space="preserve">olution </w:t>
      </w:r>
      <w:r w:rsidR="00A90B7B">
        <w:t>s</w:t>
      </w:r>
      <w:r w:rsidRPr="003868B0">
        <w:t xml:space="preserve">ervices planning, </w:t>
      </w:r>
      <w:r w:rsidR="00E0087E" w:rsidRPr="003868B0">
        <w:t xml:space="preserve">development of high-level design to integrate </w:t>
      </w:r>
      <w:r w:rsidR="00304130" w:rsidRPr="003868B0">
        <w:t xml:space="preserve">the SIEM </w:t>
      </w:r>
      <w:r w:rsidR="00E0087E" w:rsidRPr="003868B0">
        <w:t xml:space="preserve">solution with </w:t>
      </w:r>
      <w:r w:rsidR="00304130" w:rsidRPr="003868B0">
        <w:t xml:space="preserve">the </w:t>
      </w:r>
      <w:r w:rsidR="00E0087E" w:rsidRPr="003868B0">
        <w:t>customer environment</w:t>
      </w:r>
      <w:r w:rsidRPr="003868B0">
        <w:t xml:space="preserve">, installation, configuration, deployment, and knowledge transfer services for the implementation of SIEM </w:t>
      </w:r>
      <w:r w:rsidR="00A90B7B">
        <w:t>c</w:t>
      </w:r>
      <w:r w:rsidRPr="003868B0">
        <w:t>apabilities Security Information and Event Management (SIEM)</w:t>
      </w:r>
      <w:r w:rsidR="007E728C" w:rsidRPr="003868B0">
        <w:t>, Incident Response and Threat Hunting and Remediation</w:t>
      </w:r>
      <w:r w:rsidRPr="003868B0">
        <w:t>.</w:t>
      </w:r>
    </w:p>
    <w:p w14:paraId="21E7F0C9" w14:textId="77777777" w:rsidR="00BE0CE0" w:rsidRPr="00DB01EA" w:rsidRDefault="00152268" w:rsidP="00935736">
      <w:pPr>
        <w:pStyle w:val="Specification"/>
        <w:numPr>
          <w:ilvl w:val="0"/>
          <w:numId w:val="29"/>
        </w:numPr>
        <w:tabs>
          <w:tab w:val="clear" w:pos="567"/>
          <w:tab w:val="num" w:pos="657"/>
        </w:tabs>
        <w:ind w:left="657"/>
        <w:jc w:val="both"/>
        <w:rPr>
          <w:b/>
        </w:rPr>
      </w:pPr>
      <w:r w:rsidRPr="00DB01EA">
        <w:rPr>
          <w:b/>
        </w:rPr>
        <w:t>Project s</w:t>
      </w:r>
      <w:r w:rsidR="00BE0CE0" w:rsidRPr="00DB01EA">
        <w:rPr>
          <w:b/>
        </w:rPr>
        <w:t>cope</w:t>
      </w:r>
    </w:p>
    <w:p w14:paraId="5A0D264F" w14:textId="77777777" w:rsidR="00BE0CE0" w:rsidRPr="00DB01EA" w:rsidRDefault="00F5546C" w:rsidP="00935736">
      <w:pPr>
        <w:pStyle w:val="Specification"/>
        <w:numPr>
          <w:ilvl w:val="1"/>
          <w:numId w:val="29"/>
        </w:numPr>
        <w:tabs>
          <w:tab w:val="clear" w:pos="1134"/>
          <w:tab w:val="num" w:pos="1224"/>
        </w:tabs>
        <w:ind w:left="1224"/>
        <w:jc w:val="both"/>
      </w:pPr>
      <w:r>
        <w:t xml:space="preserve">The service provider must provide the </w:t>
      </w:r>
      <w:r w:rsidR="00BE0CE0" w:rsidRPr="00DB01EA">
        <w:t xml:space="preserve">SIEM Capabilities Solution </w:t>
      </w:r>
      <w:proofErr w:type="gramStart"/>
      <w:r w:rsidR="00BE0CE0" w:rsidRPr="00DB01EA">
        <w:t>Services  planning</w:t>
      </w:r>
      <w:proofErr w:type="gramEnd"/>
      <w:r w:rsidR="00BE0CE0" w:rsidRPr="00DB01EA">
        <w:t xml:space="preserve">, </w:t>
      </w:r>
      <w:r w:rsidR="00CD4ED2" w:rsidRPr="00DB01EA">
        <w:t xml:space="preserve">development of high-level design to integrate </w:t>
      </w:r>
      <w:r w:rsidR="00304130" w:rsidRPr="00DB01EA">
        <w:t xml:space="preserve">the SIEM </w:t>
      </w:r>
      <w:r w:rsidR="00CD4ED2" w:rsidRPr="00DB01EA">
        <w:t xml:space="preserve">solution with </w:t>
      </w:r>
      <w:r w:rsidR="00304130" w:rsidRPr="00DB01EA">
        <w:t xml:space="preserve">the </w:t>
      </w:r>
      <w:r w:rsidR="00CD4ED2" w:rsidRPr="00DB01EA">
        <w:t>customer environment</w:t>
      </w:r>
      <w:r w:rsidR="00BE0CE0" w:rsidRPr="00DB01EA">
        <w:t>, and implementation services for:</w:t>
      </w:r>
    </w:p>
    <w:p w14:paraId="458395FE" w14:textId="77777777" w:rsidR="00BE0CE0" w:rsidRPr="00DB01EA" w:rsidRDefault="00BE0CE0" w:rsidP="00935736">
      <w:pPr>
        <w:pStyle w:val="Specification"/>
        <w:numPr>
          <w:ilvl w:val="2"/>
          <w:numId w:val="29"/>
        </w:numPr>
        <w:ind w:left="1584"/>
        <w:jc w:val="both"/>
      </w:pPr>
      <w:r w:rsidRPr="00DB01EA">
        <w:t xml:space="preserve">Installation of </w:t>
      </w:r>
      <w:r w:rsidR="00A90B7B">
        <w:t>approximately</w:t>
      </w:r>
      <w:r w:rsidR="00A90B7B" w:rsidRPr="00DB01EA">
        <w:t xml:space="preserve"> </w:t>
      </w:r>
      <w:r w:rsidRPr="00DB01EA">
        <w:t>twenty</w:t>
      </w:r>
      <w:r w:rsidR="00EC1393">
        <w:t>-seven</w:t>
      </w:r>
      <w:r w:rsidRPr="00DB01EA">
        <w:t xml:space="preserve"> (2</w:t>
      </w:r>
      <w:r w:rsidR="00EC1393">
        <w:t>7</w:t>
      </w:r>
      <w:r w:rsidRPr="00DB01EA">
        <w:t>) SIEM appliances and/or Virtual Appliances</w:t>
      </w:r>
      <w:r w:rsidR="00A90B7B">
        <w:t>, including:</w:t>
      </w:r>
    </w:p>
    <w:p w14:paraId="641DFD53" w14:textId="77777777" w:rsidR="00BE0CE0" w:rsidRPr="00DB01EA" w:rsidRDefault="00A90B7B" w:rsidP="00935736">
      <w:pPr>
        <w:pStyle w:val="Specification"/>
        <w:numPr>
          <w:ilvl w:val="3"/>
          <w:numId w:val="29"/>
        </w:numPr>
        <w:tabs>
          <w:tab w:val="clear" w:pos="2268"/>
          <w:tab w:val="num" w:pos="2358"/>
        </w:tabs>
        <w:ind w:left="2358"/>
        <w:jc w:val="both"/>
      </w:pPr>
      <w:r>
        <w:t xml:space="preserve">Real-time visibility into all activity on the systems, networks, databases, and </w:t>
      </w:r>
      <w:proofErr w:type="gramStart"/>
      <w:r w:rsidR="00673D6D">
        <w:t>appliances</w:t>
      </w:r>
      <w:r>
        <w:t xml:space="preserve"> ,</w:t>
      </w:r>
      <w:proofErr w:type="gramEnd"/>
    </w:p>
    <w:p w14:paraId="6D8C4100" w14:textId="77777777" w:rsidR="00BE0CE0" w:rsidRPr="00DB01EA" w:rsidRDefault="00A90B7B" w:rsidP="00935736">
      <w:pPr>
        <w:pStyle w:val="Specification"/>
        <w:numPr>
          <w:ilvl w:val="3"/>
          <w:numId w:val="29"/>
        </w:numPr>
        <w:tabs>
          <w:tab w:val="clear" w:pos="2268"/>
          <w:tab w:val="num" w:pos="2358"/>
        </w:tabs>
        <w:ind w:left="2358"/>
        <w:jc w:val="both"/>
      </w:pPr>
      <w:r>
        <w:t>ICT technology</w:t>
      </w:r>
      <w:r w:rsidRPr="00DB01EA">
        <w:t xml:space="preserve"> </w:t>
      </w:r>
      <w:r>
        <w:t>event and alert collectors,</w:t>
      </w:r>
    </w:p>
    <w:p w14:paraId="38A693C3" w14:textId="77777777" w:rsidR="00BE0CE0" w:rsidRPr="00DB01EA" w:rsidRDefault="00A90B7B" w:rsidP="00935736">
      <w:pPr>
        <w:pStyle w:val="Specification"/>
        <w:numPr>
          <w:ilvl w:val="3"/>
          <w:numId w:val="29"/>
        </w:numPr>
        <w:tabs>
          <w:tab w:val="clear" w:pos="2268"/>
          <w:tab w:val="num" w:pos="2358"/>
        </w:tabs>
        <w:ind w:left="2358"/>
        <w:jc w:val="both"/>
      </w:pPr>
      <w:r>
        <w:t>Event and alert l</w:t>
      </w:r>
      <w:r w:rsidR="00BE0CE0" w:rsidRPr="00DB01EA">
        <w:t xml:space="preserve">og </w:t>
      </w:r>
      <w:r>
        <w:t>m</w:t>
      </w:r>
      <w:r w:rsidR="00BE0CE0" w:rsidRPr="00DB01EA">
        <w:t>anager</w:t>
      </w:r>
      <w:r>
        <w:t xml:space="preserve"> for the environment,</w:t>
      </w:r>
    </w:p>
    <w:p w14:paraId="697F75EE" w14:textId="77777777" w:rsidR="00BE0CE0" w:rsidRDefault="00BE0CE0" w:rsidP="00935736">
      <w:pPr>
        <w:pStyle w:val="Specification"/>
        <w:numPr>
          <w:ilvl w:val="3"/>
          <w:numId w:val="29"/>
        </w:numPr>
        <w:tabs>
          <w:tab w:val="clear" w:pos="2268"/>
          <w:tab w:val="num" w:pos="2358"/>
        </w:tabs>
        <w:ind w:left="2358"/>
        <w:jc w:val="both"/>
      </w:pPr>
      <w:r w:rsidRPr="00DB01EA">
        <w:t xml:space="preserve">Advanced </w:t>
      </w:r>
      <w:r w:rsidR="00A90B7B">
        <w:t>events and alerts c</w:t>
      </w:r>
      <w:r w:rsidRPr="00DB01EA">
        <w:t xml:space="preserve">orrelation </w:t>
      </w:r>
      <w:r w:rsidR="00A90B7B">
        <w:t>e</w:t>
      </w:r>
      <w:r w:rsidRPr="00DB01EA">
        <w:t>ngine</w:t>
      </w:r>
      <w:r w:rsidR="00A90B7B">
        <w:t>,</w:t>
      </w:r>
    </w:p>
    <w:p w14:paraId="59DC2059" w14:textId="77777777" w:rsidR="00A90B7B" w:rsidRDefault="00A90B7B" w:rsidP="00935736">
      <w:pPr>
        <w:pStyle w:val="Specification"/>
        <w:numPr>
          <w:ilvl w:val="3"/>
          <w:numId w:val="29"/>
        </w:numPr>
        <w:tabs>
          <w:tab w:val="clear" w:pos="2268"/>
          <w:tab w:val="num" w:pos="2358"/>
        </w:tabs>
        <w:ind w:left="2358"/>
        <w:jc w:val="both"/>
      </w:pPr>
      <w:r>
        <w:t>Advanced threat intelligence to analyse data patterns,</w:t>
      </w:r>
    </w:p>
    <w:p w14:paraId="6CD1DDF5" w14:textId="77777777" w:rsidR="00A90B7B" w:rsidRDefault="00BE0CE0" w:rsidP="00935736">
      <w:pPr>
        <w:pStyle w:val="Specification"/>
        <w:numPr>
          <w:ilvl w:val="3"/>
          <w:numId w:val="29"/>
        </w:numPr>
        <w:tabs>
          <w:tab w:val="clear" w:pos="2268"/>
          <w:tab w:val="num" w:pos="2358"/>
        </w:tabs>
        <w:ind w:left="2358"/>
        <w:jc w:val="both"/>
      </w:pPr>
      <w:r w:rsidRPr="00DB01EA">
        <w:t xml:space="preserve">Integrated appliance </w:t>
      </w:r>
      <w:r w:rsidR="00A90B7B">
        <w:t>to collect, store and analyse event and alert logs and audit data,</w:t>
      </w:r>
    </w:p>
    <w:p w14:paraId="4A3CE1DC" w14:textId="77777777" w:rsidR="00262DD5" w:rsidRDefault="00262DD5" w:rsidP="00935736">
      <w:pPr>
        <w:pStyle w:val="Specification"/>
        <w:numPr>
          <w:ilvl w:val="3"/>
          <w:numId w:val="29"/>
        </w:numPr>
        <w:tabs>
          <w:tab w:val="clear" w:pos="2268"/>
          <w:tab w:val="num" w:pos="2358"/>
        </w:tabs>
        <w:ind w:left="2358"/>
        <w:jc w:val="both"/>
      </w:pPr>
      <w:r>
        <w:t>Combine security and event management to provide real-time analysis of security alerts generated by ICT technologies across the network, and</w:t>
      </w:r>
    </w:p>
    <w:p w14:paraId="1CB19774" w14:textId="77777777" w:rsidR="00262DD5" w:rsidRDefault="00262DD5" w:rsidP="00935736">
      <w:pPr>
        <w:pStyle w:val="Specification"/>
        <w:numPr>
          <w:ilvl w:val="3"/>
          <w:numId w:val="29"/>
        </w:numPr>
        <w:tabs>
          <w:tab w:val="clear" w:pos="2268"/>
          <w:tab w:val="num" w:pos="2358"/>
        </w:tabs>
        <w:ind w:left="2358"/>
        <w:jc w:val="both"/>
      </w:pPr>
      <w:r>
        <w:t>Match events against rules and analytics engines an</w:t>
      </w:r>
      <w:r w:rsidR="00673D6D">
        <w:t xml:space="preserve">d </w:t>
      </w:r>
      <w:r>
        <w:t>to detect and analyse advanced threats using gathered intelligence</w:t>
      </w:r>
    </w:p>
    <w:p w14:paraId="640C1182" w14:textId="77777777" w:rsidR="00BE0CE0" w:rsidRPr="00DB01EA" w:rsidRDefault="00BE0CE0" w:rsidP="00935736">
      <w:pPr>
        <w:pStyle w:val="Specification"/>
        <w:numPr>
          <w:ilvl w:val="1"/>
          <w:numId w:val="29"/>
        </w:numPr>
        <w:tabs>
          <w:tab w:val="clear" w:pos="1134"/>
          <w:tab w:val="num" w:pos="1224"/>
        </w:tabs>
        <w:ind w:left="1224"/>
        <w:jc w:val="both"/>
      </w:pPr>
      <w:r w:rsidRPr="00DB01EA">
        <w:t xml:space="preserve">Define </w:t>
      </w:r>
      <w:r w:rsidR="001B1225">
        <w:t xml:space="preserve">approximately </w:t>
      </w:r>
      <w:r w:rsidRPr="00DB01EA">
        <w:t>two hundred fifty (250) data sources and configure data source rules</w:t>
      </w:r>
      <w:r w:rsidR="001B1225">
        <w:t>.</w:t>
      </w:r>
    </w:p>
    <w:p w14:paraId="3E08964C" w14:textId="77777777" w:rsidR="00BE0CE0" w:rsidRPr="00DB01EA" w:rsidRDefault="00BE0CE0" w:rsidP="00935736">
      <w:pPr>
        <w:pStyle w:val="Specification"/>
        <w:numPr>
          <w:ilvl w:val="1"/>
          <w:numId w:val="29"/>
        </w:numPr>
        <w:tabs>
          <w:tab w:val="clear" w:pos="1134"/>
          <w:tab w:val="num" w:pos="1224"/>
        </w:tabs>
        <w:ind w:left="1224"/>
        <w:jc w:val="both"/>
      </w:pPr>
      <w:r w:rsidRPr="00DB01EA">
        <w:t xml:space="preserve">Configure and </w:t>
      </w:r>
      <w:r w:rsidR="001B1225">
        <w:t>event and alert management rules for the entire network and/or segment/technology.</w:t>
      </w:r>
    </w:p>
    <w:p w14:paraId="6A7AB4ED" w14:textId="77777777" w:rsidR="00BE0CE0" w:rsidRPr="00DB01EA" w:rsidRDefault="00BE0CE0" w:rsidP="00935736">
      <w:pPr>
        <w:pStyle w:val="Specification"/>
        <w:numPr>
          <w:ilvl w:val="1"/>
          <w:numId w:val="29"/>
        </w:numPr>
        <w:tabs>
          <w:tab w:val="clear" w:pos="1134"/>
          <w:tab w:val="num" w:pos="1224"/>
        </w:tabs>
        <w:ind w:left="1224"/>
        <w:jc w:val="both"/>
      </w:pPr>
      <w:r w:rsidRPr="00DB01EA">
        <w:t>Demonstrate filtering rules</w:t>
      </w:r>
      <w:r w:rsidR="001B1225">
        <w:t>.</w:t>
      </w:r>
    </w:p>
    <w:p w14:paraId="007BE7B4" w14:textId="77777777" w:rsidR="00BE0CE0" w:rsidRPr="00DB01EA" w:rsidRDefault="00BE0CE0" w:rsidP="00935736">
      <w:pPr>
        <w:pStyle w:val="Specification"/>
        <w:numPr>
          <w:ilvl w:val="1"/>
          <w:numId w:val="29"/>
        </w:numPr>
        <w:tabs>
          <w:tab w:val="clear" w:pos="1134"/>
          <w:tab w:val="num" w:pos="1224"/>
        </w:tabs>
        <w:ind w:left="1224"/>
        <w:jc w:val="both"/>
      </w:pPr>
      <w:r w:rsidRPr="00DB01EA">
        <w:t>Demonstrate up to two hundred (200) custom correlation rule(s)</w:t>
      </w:r>
      <w:r w:rsidR="001B1225">
        <w:t>.</w:t>
      </w:r>
    </w:p>
    <w:p w14:paraId="2C74A4AE" w14:textId="77777777" w:rsidR="00BE0CE0" w:rsidRPr="00DB01EA" w:rsidRDefault="00BE0CE0" w:rsidP="00935736">
      <w:pPr>
        <w:pStyle w:val="Specification"/>
        <w:numPr>
          <w:ilvl w:val="1"/>
          <w:numId w:val="29"/>
        </w:numPr>
        <w:tabs>
          <w:tab w:val="clear" w:pos="1134"/>
          <w:tab w:val="num" w:pos="1224"/>
        </w:tabs>
        <w:ind w:left="1224"/>
        <w:jc w:val="both"/>
      </w:pPr>
      <w:r w:rsidRPr="00DB01EA">
        <w:t xml:space="preserve">Demonstrate up to </w:t>
      </w:r>
      <w:r w:rsidR="00152268" w:rsidRPr="00DB01EA">
        <w:t>twenty-five</w:t>
      </w:r>
      <w:r w:rsidRPr="00DB01EA">
        <w:t xml:space="preserve"> (25) advanced syslog parsing rule(s)</w:t>
      </w:r>
      <w:r w:rsidR="001B1225">
        <w:t>.</w:t>
      </w:r>
    </w:p>
    <w:p w14:paraId="11DE7B36" w14:textId="77777777" w:rsidR="007E728C" w:rsidRPr="00DB01EA" w:rsidRDefault="001B1225" w:rsidP="00935736">
      <w:pPr>
        <w:pStyle w:val="Specification"/>
        <w:numPr>
          <w:ilvl w:val="1"/>
          <w:numId w:val="29"/>
        </w:numPr>
        <w:tabs>
          <w:tab w:val="clear" w:pos="1134"/>
          <w:tab w:val="num" w:pos="1224"/>
        </w:tabs>
        <w:ind w:left="1224"/>
        <w:jc w:val="both"/>
      </w:pPr>
      <w:r>
        <w:t xml:space="preserve">Document an Information Security </w:t>
      </w:r>
      <w:r w:rsidR="007E728C" w:rsidRPr="00DB01EA">
        <w:t>Incident Response Plan</w:t>
      </w:r>
      <w:r>
        <w:t>.</w:t>
      </w:r>
    </w:p>
    <w:p w14:paraId="1F2976FC" w14:textId="77777777" w:rsidR="007E728C" w:rsidRPr="00DB01EA" w:rsidRDefault="007E728C" w:rsidP="00935736">
      <w:pPr>
        <w:pStyle w:val="Specification"/>
        <w:numPr>
          <w:ilvl w:val="1"/>
          <w:numId w:val="29"/>
        </w:numPr>
        <w:tabs>
          <w:tab w:val="clear" w:pos="1134"/>
          <w:tab w:val="num" w:pos="1224"/>
        </w:tabs>
        <w:ind w:left="1224"/>
        <w:jc w:val="both"/>
      </w:pPr>
      <w:r w:rsidRPr="00DB01EA">
        <w:lastRenderedPageBreak/>
        <w:t xml:space="preserve">Remediation and </w:t>
      </w:r>
      <w:r w:rsidR="001B1225">
        <w:t>g</w:t>
      </w:r>
      <w:r w:rsidRPr="00DB01EA">
        <w:t xml:space="preserve">uided </w:t>
      </w:r>
      <w:r w:rsidR="001B1225">
        <w:t>i</w:t>
      </w:r>
      <w:r w:rsidRPr="00DB01EA">
        <w:t>nvestigations to be implemented and configured</w:t>
      </w:r>
      <w:r w:rsidR="001B1225">
        <w:t xml:space="preserve"> for threat hunting.</w:t>
      </w:r>
    </w:p>
    <w:p w14:paraId="14C671C3" w14:textId="77777777" w:rsidR="00BE0CE0" w:rsidRPr="00112819" w:rsidRDefault="00BE0CE0" w:rsidP="00935736">
      <w:pPr>
        <w:pStyle w:val="Specification"/>
        <w:numPr>
          <w:ilvl w:val="0"/>
          <w:numId w:val="29"/>
        </w:numPr>
        <w:tabs>
          <w:tab w:val="clear" w:pos="567"/>
          <w:tab w:val="num" w:pos="657"/>
        </w:tabs>
        <w:ind w:left="657"/>
        <w:jc w:val="both"/>
        <w:rPr>
          <w:b/>
        </w:rPr>
      </w:pPr>
      <w:r w:rsidRPr="00DB01EA">
        <w:rPr>
          <w:b/>
        </w:rPr>
        <w:t>Project phases</w:t>
      </w:r>
      <w:r w:rsidR="00112819">
        <w:rPr>
          <w:b/>
        </w:rPr>
        <w:t xml:space="preserve">. </w:t>
      </w:r>
      <w:r w:rsidRPr="00DB01EA">
        <w:t xml:space="preserve">The project </w:t>
      </w:r>
      <w:r w:rsidR="007C583F">
        <w:t>should</w:t>
      </w:r>
      <w:r w:rsidRPr="00DB01EA">
        <w:t xml:space="preserve"> be executed in the below phases.</w:t>
      </w:r>
    </w:p>
    <w:p w14:paraId="1C06F742" w14:textId="77777777" w:rsidR="00BE0CE0" w:rsidRPr="00DB01EA" w:rsidRDefault="00BE0CE0" w:rsidP="00935736">
      <w:pPr>
        <w:pStyle w:val="Specification"/>
        <w:numPr>
          <w:ilvl w:val="1"/>
          <w:numId w:val="29"/>
        </w:numPr>
        <w:tabs>
          <w:tab w:val="clear" w:pos="1134"/>
          <w:tab w:val="num" w:pos="1224"/>
        </w:tabs>
        <w:ind w:left="1224"/>
        <w:jc w:val="both"/>
      </w:pPr>
      <w:r w:rsidRPr="00DB01EA">
        <w:rPr>
          <w:b/>
        </w:rPr>
        <w:t>Stage 1</w:t>
      </w:r>
      <w:r w:rsidRPr="00DB01EA">
        <w:t xml:space="preserve">: </w:t>
      </w:r>
      <w:r w:rsidR="008D1C25">
        <w:t>D</w:t>
      </w:r>
      <w:r w:rsidR="00E0087E" w:rsidRPr="00DB01EA">
        <w:t xml:space="preserve">evelopment of high-level design to integrate </w:t>
      </w:r>
      <w:r w:rsidR="00304130" w:rsidRPr="00DB01EA">
        <w:t xml:space="preserve">the SIEM </w:t>
      </w:r>
      <w:r w:rsidR="00E0087E" w:rsidRPr="00DB01EA">
        <w:t xml:space="preserve">solution with </w:t>
      </w:r>
      <w:r w:rsidR="00304130" w:rsidRPr="00DB01EA">
        <w:t xml:space="preserve">the </w:t>
      </w:r>
      <w:r w:rsidR="00E0087E" w:rsidRPr="00DB01EA">
        <w:t>customer environment</w:t>
      </w:r>
      <w:r w:rsidRPr="00DB01EA">
        <w:t xml:space="preserve"> and </w:t>
      </w:r>
      <w:r w:rsidR="00E0087E" w:rsidRPr="00DB01EA">
        <w:t>implementation/build</w:t>
      </w:r>
      <w:r w:rsidR="008D1C25">
        <w:t>.</w:t>
      </w:r>
    </w:p>
    <w:p w14:paraId="52485DA7" w14:textId="77777777" w:rsidR="00BE0CE0" w:rsidRPr="00112819" w:rsidRDefault="00BE0CE0" w:rsidP="00935736">
      <w:pPr>
        <w:pStyle w:val="Specification"/>
        <w:numPr>
          <w:ilvl w:val="2"/>
          <w:numId w:val="29"/>
        </w:numPr>
        <w:ind w:left="1584"/>
        <w:jc w:val="both"/>
        <w:rPr>
          <w:bCs/>
        </w:rPr>
      </w:pPr>
      <w:r w:rsidRPr="00112819">
        <w:rPr>
          <w:bCs/>
        </w:rPr>
        <w:t>Architectural Design and Planning</w:t>
      </w:r>
      <w:r w:rsidR="008D1C25">
        <w:rPr>
          <w:bCs/>
        </w:rPr>
        <w:t>.</w:t>
      </w:r>
    </w:p>
    <w:p w14:paraId="3D3DBA7B" w14:textId="77777777" w:rsidR="00BE0CE0" w:rsidRPr="00112819" w:rsidRDefault="007C583F" w:rsidP="00935736">
      <w:pPr>
        <w:pStyle w:val="Specification"/>
        <w:numPr>
          <w:ilvl w:val="2"/>
          <w:numId w:val="29"/>
        </w:numPr>
        <w:ind w:left="1584"/>
        <w:jc w:val="both"/>
        <w:rPr>
          <w:bCs/>
        </w:rPr>
      </w:pPr>
      <w:r w:rsidRPr="00112819">
        <w:rPr>
          <w:bCs/>
        </w:rPr>
        <w:t xml:space="preserve">Technical </w:t>
      </w:r>
      <w:r w:rsidR="00BE0CE0" w:rsidRPr="00112819">
        <w:rPr>
          <w:bCs/>
        </w:rPr>
        <w:t>Design and Installation</w:t>
      </w:r>
      <w:r w:rsidR="008D1C25">
        <w:rPr>
          <w:bCs/>
        </w:rPr>
        <w:t>.</w:t>
      </w:r>
    </w:p>
    <w:p w14:paraId="0427C493" w14:textId="77777777" w:rsidR="00BE0CE0" w:rsidRPr="00112819" w:rsidRDefault="00BE0CE0" w:rsidP="00935736">
      <w:pPr>
        <w:pStyle w:val="Specification"/>
        <w:numPr>
          <w:ilvl w:val="2"/>
          <w:numId w:val="29"/>
        </w:numPr>
        <w:ind w:left="1584"/>
        <w:jc w:val="both"/>
        <w:rPr>
          <w:bCs/>
        </w:rPr>
      </w:pPr>
      <w:r w:rsidRPr="00112819">
        <w:rPr>
          <w:bCs/>
        </w:rPr>
        <w:t>Configuration and Deployment</w:t>
      </w:r>
      <w:r w:rsidR="008D1C25">
        <w:rPr>
          <w:bCs/>
        </w:rPr>
        <w:t>.</w:t>
      </w:r>
    </w:p>
    <w:p w14:paraId="04ACDE3F" w14:textId="77777777" w:rsidR="00BE0CE0" w:rsidRPr="00112819" w:rsidRDefault="00BE0CE0" w:rsidP="00935736">
      <w:pPr>
        <w:pStyle w:val="Specification"/>
        <w:numPr>
          <w:ilvl w:val="2"/>
          <w:numId w:val="29"/>
        </w:numPr>
        <w:ind w:left="1584"/>
        <w:jc w:val="both"/>
        <w:rPr>
          <w:bCs/>
        </w:rPr>
      </w:pPr>
      <w:r w:rsidRPr="00112819">
        <w:rPr>
          <w:bCs/>
        </w:rPr>
        <w:t>Knowledge Transfer</w:t>
      </w:r>
      <w:r w:rsidR="008D1C25">
        <w:rPr>
          <w:bCs/>
        </w:rPr>
        <w:t>.</w:t>
      </w:r>
    </w:p>
    <w:p w14:paraId="76D6DC1E" w14:textId="77777777" w:rsidR="00BE0CE0" w:rsidRPr="00112819" w:rsidRDefault="00BE0CE0" w:rsidP="00935736">
      <w:pPr>
        <w:pStyle w:val="Specification"/>
        <w:numPr>
          <w:ilvl w:val="2"/>
          <w:numId w:val="29"/>
        </w:numPr>
        <w:ind w:left="1584"/>
        <w:jc w:val="both"/>
        <w:rPr>
          <w:bCs/>
        </w:rPr>
      </w:pPr>
      <w:r w:rsidRPr="00112819">
        <w:rPr>
          <w:bCs/>
        </w:rPr>
        <w:t>Official Training</w:t>
      </w:r>
      <w:r w:rsidR="008D1C25">
        <w:rPr>
          <w:bCs/>
        </w:rPr>
        <w:t>.</w:t>
      </w:r>
    </w:p>
    <w:p w14:paraId="2BC764CF" w14:textId="77777777" w:rsidR="00BE0CE0" w:rsidRPr="00DB01EA" w:rsidRDefault="00BE0CE0" w:rsidP="00935736">
      <w:pPr>
        <w:pStyle w:val="Specification"/>
        <w:numPr>
          <w:ilvl w:val="1"/>
          <w:numId w:val="29"/>
        </w:numPr>
        <w:tabs>
          <w:tab w:val="clear" w:pos="1134"/>
          <w:tab w:val="num" w:pos="1224"/>
        </w:tabs>
        <w:ind w:left="1224"/>
        <w:jc w:val="both"/>
      </w:pPr>
      <w:r w:rsidRPr="00DB01EA">
        <w:rPr>
          <w:b/>
        </w:rPr>
        <w:t>Stage 2:</w:t>
      </w:r>
      <w:r w:rsidRPr="00DB01EA">
        <w:t xml:space="preserve"> Transition </w:t>
      </w:r>
      <w:r w:rsidR="008D1C25">
        <w:t>o</w:t>
      </w:r>
      <w:r w:rsidRPr="00DB01EA">
        <w:t xml:space="preserve">nsite </w:t>
      </w:r>
      <w:r w:rsidR="008D1C25">
        <w:t>s</w:t>
      </w:r>
      <w:r w:rsidRPr="00DB01EA">
        <w:t>upport</w:t>
      </w:r>
      <w:r w:rsidR="00F5546C">
        <w:t xml:space="preserve"> during the retirement of the old solution and implementation of the new solution</w:t>
      </w:r>
      <w:r w:rsidR="008D1C25">
        <w:t>.</w:t>
      </w:r>
    </w:p>
    <w:p w14:paraId="1B73210F" w14:textId="77777777" w:rsidR="00BE0CE0" w:rsidRPr="00112819" w:rsidRDefault="00E0087E" w:rsidP="00935736">
      <w:pPr>
        <w:pStyle w:val="Specification"/>
        <w:numPr>
          <w:ilvl w:val="2"/>
          <w:numId w:val="29"/>
        </w:numPr>
        <w:ind w:left="1584"/>
        <w:jc w:val="both"/>
        <w:rPr>
          <w:rFonts w:asciiTheme="minorHAnsi" w:hAnsiTheme="minorHAnsi" w:cstheme="minorHAnsi"/>
          <w:sz w:val="22"/>
          <w:szCs w:val="22"/>
          <w:lang w:val="en-US"/>
        </w:rPr>
      </w:pPr>
      <w:r w:rsidRPr="00112819">
        <w:rPr>
          <w:b/>
        </w:rPr>
        <w:t>Import</w:t>
      </w:r>
      <w:r w:rsidRPr="00DB01EA">
        <w:t xml:space="preserve"> / add event sources</w:t>
      </w:r>
      <w:r w:rsidR="008D1C25">
        <w:t>.</w:t>
      </w:r>
    </w:p>
    <w:p w14:paraId="2AC7F758" w14:textId="77777777" w:rsidR="00BE0CE0" w:rsidRPr="00112819" w:rsidRDefault="00BE0CE0" w:rsidP="00935736">
      <w:pPr>
        <w:pStyle w:val="Specification"/>
        <w:numPr>
          <w:ilvl w:val="0"/>
          <w:numId w:val="29"/>
        </w:numPr>
        <w:tabs>
          <w:tab w:val="clear" w:pos="567"/>
          <w:tab w:val="num" w:pos="657"/>
        </w:tabs>
        <w:ind w:left="657"/>
        <w:jc w:val="both"/>
        <w:rPr>
          <w:b/>
        </w:rPr>
      </w:pPr>
      <w:r w:rsidRPr="003E1B5D">
        <w:rPr>
          <w:b/>
        </w:rPr>
        <w:t>Stage 1: Design and Build</w:t>
      </w:r>
    </w:p>
    <w:p w14:paraId="5468BBF7" w14:textId="77777777" w:rsidR="00BE0CE0" w:rsidRPr="00112819" w:rsidRDefault="00BE0CE0" w:rsidP="00935736">
      <w:pPr>
        <w:pStyle w:val="Specification"/>
        <w:numPr>
          <w:ilvl w:val="1"/>
          <w:numId w:val="29"/>
        </w:numPr>
        <w:tabs>
          <w:tab w:val="clear" w:pos="1134"/>
          <w:tab w:val="num" w:pos="1224"/>
        </w:tabs>
        <w:ind w:left="1224"/>
        <w:jc w:val="both"/>
        <w:rPr>
          <w:b/>
        </w:rPr>
      </w:pPr>
      <w:r w:rsidRPr="003E1B5D">
        <w:rPr>
          <w:b/>
        </w:rPr>
        <w:t>Planning</w:t>
      </w:r>
      <w:r w:rsidR="00112819">
        <w:rPr>
          <w:b/>
        </w:rPr>
        <w:t xml:space="preserve">. </w:t>
      </w:r>
      <w:r w:rsidRPr="00112819">
        <w:t>Successful bidder, customer and identified security specialists will review the current network architecture, change control and other business processes in the customer environment to facilitate planning for the deployment of the SIEM capabilities security solution.</w:t>
      </w:r>
    </w:p>
    <w:p w14:paraId="50FFDA21" w14:textId="77777777" w:rsidR="00BE0CE0" w:rsidRPr="00DB01EA" w:rsidRDefault="00BE0CE0" w:rsidP="00935736">
      <w:pPr>
        <w:pStyle w:val="Specification"/>
        <w:numPr>
          <w:ilvl w:val="1"/>
          <w:numId w:val="29"/>
        </w:numPr>
        <w:tabs>
          <w:tab w:val="clear" w:pos="1134"/>
          <w:tab w:val="num" w:pos="1224"/>
        </w:tabs>
        <w:ind w:left="1224"/>
        <w:jc w:val="both"/>
      </w:pPr>
      <w:r w:rsidRPr="00DB01EA">
        <w:t>High-level planning tasks include:</w:t>
      </w:r>
    </w:p>
    <w:p w14:paraId="0260174F" w14:textId="77777777" w:rsidR="00BE0CE0" w:rsidRPr="00DB01EA" w:rsidRDefault="00BE0CE0" w:rsidP="00935736">
      <w:pPr>
        <w:pStyle w:val="Specification"/>
        <w:numPr>
          <w:ilvl w:val="2"/>
          <w:numId w:val="29"/>
        </w:numPr>
        <w:ind w:left="1584"/>
        <w:jc w:val="both"/>
      </w:pPr>
      <w:r w:rsidRPr="00DB01EA">
        <w:t>Discuss business requirements for SIEM.</w:t>
      </w:r>
    </w:p>
    <w:p w14:paraId="3B6AD3B8" w14:textId="77777777" w:rsidR="00BE0CE0" w:rsidRPr="00DB01EA" w:rsidRDefault="00BE0CE0" w:rsidP="00935736">
      <w:pPr>
        <w:pStyle w:val="Specification"/>
        <w:numPr>
          <w:ilvl w:val="2"/>
          <w:numId w:val="29"/>
        </w:numPr>
        <w:ind w:left="1584"/>
        <w:jc w:val="both"/>
      </w:pPr>
      <w:r w:rsidRPr="00DB01EA">
        <w:t>Identify business applications, administrators and application owners.</w:t>
      </w:r>
    </w:p>
    <w:p w14:paraId="0C48FF29" w14:textId="77777777" w:rsidR="00BE0CE0" w:rsidRPr="00DB01EA" w:rsidRDefault="00BE0CE0" w:rsidP="00935736">
      <w:pPr>
        <w:pStyle w:val="Specification"/>
        <w:numPr>
          <w:ilvl w:val="2"/>
          <w:numId w:val="29"/>
        </w:numPr>
        <w:ind w:left="1584"/>
        <w:jc w:val="both"/>
      </w:pPr>
      <w:r w:rsidRPr="00DB01EA">
        <w:t>Determine system administrator and general user accounts and roles.</w:t>
      </w:r>
    </w:p>
    <w:p w14:paraId="67716CAF" w14:textId="77777777" w:rsidR="00BE0CE0" w:rsidRPr="00DB01EA" w:rsidRDefault="00BE0CE0" w:rsidP="00935736">
      <w:pPr>
        <w:pStyle w:val="Specification"/>
        <w:numPr>
          <w:ilvl w:val="2"/>
          <w:numId w:val="29"/>
        </w:numPr>
        <w:ind w:left="1584"/>
        <w:jc w:val="both"/>
      </w:pPr>
      <w:r w:rsidRPr="00DB01EA">
        <w:t>Discuss login security.</w:t>
      </w:r>
    </w:p>
    <w:p w14:paraId="05635689" w14:textId="77777777" w:rsidR="00BE0CE0" w:rsidRPr="00DB01EA" w:rsidRDefault="00BE0CE0" w:rsidP="00935736">
      <w:pPr>
        <w:pStyle w:val="Specification"/>
        <w:numPr>
          <w:ilvl w:val="2"/>
          <w:numId w:val="29"/>
        </w:numPr>
        <w:ind w:left="1584"/>
        <w:jc w:val="both"/>
      </w:pPr>
      <w:r w:rsidRPr="00DB01EA">
        <w:t>Determine network placement of SIEM appliances.</w:t>
      </w:r>
    </w:p>
    <w:p w14:paraId="4EFB7AE5" w14:textId="77777777" w:rsidR="00BE0CE0" w:rsidRPr="00DB01EA" w:rsidRDefault="00BE0CE0" w:rsidP="00935736">
      <w:pPr>
        <w:pStyle w:val="Specification"/>
        <w:numPr>
          <w:ilvl w:val="2"/>
          <w:numId w:val="29"/>
        </w:numPr>
        <w:ind w:left="1584"/>
        <w:jc w:val="both"/>
      </w:pPr>
      <w:r w:rsidRPr="00DB01EA">
        <w:t>Determine the devices and protocols to be used for sending data to the receiver.</w:t>
      </w:r>
    </w:p>
    <w:p w14:paraId="20A674B7" w14:textId="77777777" w:rsidR="00BE0CE0" w:rsidRPr="00DB01EA" w:rsidRDefault="00BE0CE0" w:rsidP="00935736">
      <w:pPr>
        <w:pStyle w:val="Specification"/>
        <w:numPr>
          <w:ilvl w:val="2"/>
          <w:numId w:val="29"/>
        </w:numPr>
        <w:ind w:left="1584"/>
        <w:jc w:val="both"/>
      </w:pPr>
      <w:r w:rsidRPr="00DB01EA">
        <w:t xml:space="preserve">Determine the </w:t>
      </w:r>
      <w:r w:rsidR="008D1C25">
        <w:t>ICT technologies a</w:t>
      </w:r>
      <w:r w:rsidRPr="00DB01EA">
        <w:t xml:space="preserve">udit </w:t>
      </w:r>
      <w:r w:rsidR="008D1C25">
        <w:t xml:space="preserve">(such as Windows) </w:t>
      </w:r>
      <w:r w:rsidRPr="00DB01EA">
        <w:t>categories to be monitored.</w:t>
      </w:r>
    </w:p>
    <w:p w14:paraId="2CD85BEF" w14:textId="77777777" w:rsidR="00BE0CE0" w:rsidRPr="00DB01EA" w:rsidRDefault="00BE0CE0" w:rsidP="00935736">
      <w:pPr>
        <w:pStyle w:val="Specification"/>
        <w:numPr>
          <w:ilvl w:val="2"/>
          <w:numId w:val="29"/>
        </w:numPr>
        <w:ind w:left="1584"/>
        <w:jc w:val="both"/>
      </w:pPr>
      <w:r w:rsidRPr="00DB01EA">
        <w:t>Determine data retention requirements and identify additional storage requirements.</w:t>
      </w:r>
    </w:p>
    <w:p w14:paraId="034BB64C" w14:textId="77777777" w:rsidR="00BE0CE0" w:rsidRPr="00DB01EA" w:rsidRDefault="00BE0CE0" w:rsidP="00935736">
      <w:pPr>
        <w:pStyle w:val="Specification"/>
        <w:numPr>
          <w:ilvl w:val="2"/>
          <w:numId w:val="29"/>
        </w:numPr>
        <w:ind w:left="1584"/>
        <w:jc w:val="both"/>
      </w:pPr>
      <w:r w:rsidRPr="00DB01EA">
        <w:t>Determine if SIEM will be configured in FIPS compliant mode.</w:t>
      </w:r>
    </w:p>
    <w:p w14:paraId="0A9D2641" w14:textId="77777777" w:rsidR="00BE0CE0" w:rsidRPr="00DB01EA" w:rsidRDefault="00BE0CE0" w:rsidP="00935736">
      <w:pPr>
        <w:pStyle w:val="Specification"/>
        <w:numPr>
          <w:ilvl w:val="2"/>
          <w:numId w:val="29"/>
        </w:numPr>
        <w:ind w:left="1584"/>
        <w:jc w:val="both"/>
      </w:pPr>
      <w:r w:rsidRPr="00DB01EA">
        <w:t>Discuss application testing procedures.</w:t>
      </w:r>
    </w:p>
    <w:p w14:paraId="49D13846" w14:textId="77777777" w:rsidR="00BE0CE0" w:rsidRPr="00DB01EA" w:rsidRDefault="00BE0CE0" w:rsidP="00935736">
      <w:pPr>
        <w:pStyle w:val="Specification"/>
        <w:numPr>
          <w:ilvl w:val="2"/>
          <w:numId w:val="29"/>
        </w:numPr>
        <w:ind w:left="1584"/>
        <w:jc w:val="both"/>
      </w:pPr>
      <w:r w:rsidRPr="00DB01EA">
        <w:t>Discuss reporting requirements.</w:t>
      </w:r>
    </w:p>
    <w:p w14:paraId="7A68A9C9" w14:textId="77777777" w:rsidR="00BE0CE0" w:rsidRPr="00112819" w:rsidRDefault="00BE0CE0" w:rsidP="00935736">
      <w:pPr>
        <w:pStyle w:val="Specification"/>
        <w:numPr>
          <w:ilvl w:val="2"/>
          <w:numId w:val="29"/>
        </w:numPr>
        <w:ind w:left="1584"/>
        <w:jc w:val="both"/>
      </w:pPr>
      <w:r w:rsidRPr="00DB01EA">
        <w:t>Identify systems for an initial pilot deployment.</w:t>
      </w:r>
    </w:p>
    <w:p w14:paraId="1C46892B" w14:textId="77777777" w:rsidR="00BE0CE0" w:rsidRPr="004F7BD3" w:rsidRDefault="00BE0CE0" w:rsidP="00935736">
      <w:pPr>
        <w:pStyle w:val="Specification"/>
        <w:numPr>
          <w:ilvl w:val="1"/>
          <w:numId w:val="29"/>
        </w:numPr>
        <w:tabs>
          <w:tab w:val="clear" w:pos="1134"/>
          <w:tab w:val="num" w:pos="1224"/>
        </w:tabs>
        <w:ind w:left="1224"/>
        <w:jc w:val="both"/>
        <w:rPr>
          <w:b/>
          <w:bCs/>
        </w:rPr>
      </w:pPr>
      <w:r w:rsidRPr="00112819">
        <w:rPr>
          <w:b/>
          <w:bCs/>
        </w:rPr>
        <w:t>Design and installation</w:t>
      </w:r>
      <w:r w:rsidR="004F7BD3">
        <w:rPr>
          <w:b/>
          <w:bCs/>
        </w:rPr>
        <w:t xml:space="preserve">. </w:t>
      </w:r>
      <w:r w:rsidRPr="004F7BD3">
        <w:t>The specific topics related to the design and installation is as follows:</w:t>
      </w:r>
    </w:p>
    <w:p w14:paraId="590907EB" w14:textId="77777777" w:rsidR="00BE0CE0" w:rsidRPr="003E1B5D" w:rsidRDefault="00BE0CE0" w:rsidP="00935736">
      <w:pPr>
        <w:pStyle w:val="Specification"/>
        <w:numPr>
          <w:ilvl w:val="2"/>
          <w:numId w:val="29"/>
        </w:numPr>
        <w:ind w:left="1584"/>
        <w:jc w:val="both"/>
      </w:pPr>
      <w:r w:rsidRPr="003E1B5D">
        <w:lastRenderedPageBreak/>
        <w:t>Review SIEM installation pre-requisites</w:t>
      </w:r>
      <w:r w:rsidR="008D1C25">
        <w:t>.</w:t>
      </w:r>
    </w:p>
    <w:p w14:paraId="4A819F48" w14:textId="77777777" w:rsidR="00BE0CE0" w:rsidRPr="003E1B5D" w:rsidRDefault="00BE0CE0" w:rsidP="00935736">
      <w:pPr>
        <w:pStyle w:val="Specification"/>
        <w:numPr>
          <w:ilvl w:val="2"/>
          <w:numId w:val="29"/>
        </w:numPr>
        <w:ind w:left="1584"/>
        <w:jc w:val="both"/>
      </w:pPr>
      <w:r w:rsidRPr="003E1B5D">
        <w:t>Configure network interfaces of the SIEM appliances</w:t>
      </w:r>
      <w:r w:rsidR="008D1C25">
        <w:t>, at mi</w:t>
      </w:r>
      <w:r w:rsidR="00673D6D">
        <w:t>nimum</w:t>
      </w:r>
      <w:r w:rsidR="008D1C25">
        <w:t>:</w:t>
      </w:r>
    </w:p>
    <w:p w14:paraId="69C86FFC" w14:textId="77777777" w:rsidR="00BE0CE0" w:rsidRPr="003E1B5D" w:rsidRDefault="00BE0CE0" w:rsidP="00935736">
      <w:pPr>
        <w:pStyle w:val="Specification"/>
        <w:numPr>
          <w:ilvl w:val="3"/>
          <w:numId w:val="29"/>
        </w:numPr>
        <w:tabs>
          <w:tab w:val="clear" w:pos="2268"/>
          <w:tab w:val="num" w:pos="2358"/>
        </w:tabs>
        <w:ind w:left="2358"/>
        <w:jc w:val="both"/>
      </w:pPr>
      <w:r w:rsidRPr="003E1B5D">
        <w:t>IP address</w:t>
      </w:r>
      <w:r w:rsidR="008D1C25">
        <w:t>,</w:t>
      </w:r>
    </w:p>
    <w:p w14:paraId="497D06CA" w14:textId="77777777" w:rsidR="00BE0CE0" w:rsidRPr="003E1B5D" w:rsidRDefault="00BE0CE0" w:rsidP="00935736">
      <w:pPr>
        <w:pStyle w:val="Specification"/>
        <w:numPr>
          <w:ilvl w:val="3"/>
          <w:numId w:val="29"/>
        </w:numPr>
        <w:tabs>
          <w:tab w:val="clear" w:pos="2268"/>
          <w:tab w:val="num" w:pos="2358"/>
        </w:tabs>
        <w:ind w:left="2358"/>
        <w:jc w:val="both"/>
      </w:pPr>
      <w:r w:rsidRPr="003E1B5D">
        <w:t>Netmask</w:t>
      </w:r>
      <w:r w:rsidR="008D1C25">
        <w:t>,</w:t>
      </w:r>
    </w:p>
    <w:p w14:paraId="5C7A50F8" w14:textId="77777777" w:rsidR="00BE0CE0" w:rsidRPr="003E1B5D" w:rsidRDefault="00BE0CE0" w:rsidP="00935736">
      <w:pPr>
        <w:pStyle w:val="Specification"/>
        <w:numPr>
          <w:ilvl w:val="3"/>
          <w:numId w:val="29"/>
        </w:numPr>
        <w:tabs>
          <w:tab w:val="clear" w:pos="2268"/>
          <w:tab w:val="num" w:pos="2358"/>
        </w:tabs>
        <w:ind w:left="2358"/>
        <w:jc w:val="both"/>
      </w:pPr>
      <w:r w:rsidRPr="003E1B5D">
        <w:t>Gateway</w:t>
      </w:r>
      <w:r w:rsidR="008D1C25">
        <w:t>,</w:t>
      </w:r>
    </w:p>
    <w:p w14:paraId="5B810EE9" w14:textId="77777777" w:rsidR="00BE0CE0" w:rsidRPr="003E1B5D" w:rsidRDefault="00BE0CE0" w:rsidP="00935736">
      <w:pPr>
        <w:pStyle w:val="Specification"/>
        <w:numPr>
          <w:ilvl w:val="3"/>
          <w:numId w:val="29"/>
        </w:numPr>
        <w:tabs>
          <w:tab w:val="clear" w:pos="2268"/>
          <w:tab w:val="num" w:pos="2358"/>
        </w:tabs>
        <w:ind w:left="2358"/>
        <w:jc w:val="both"/>
      </w:pPr>
      <w:r w:rsidRPr="003E1B5D">
        <w:t>DNS</w:t>
      </w:r>
      <w:r w:rsidR="008D1C25">
        <w:t>, and</w:t>
      </w:r>
    </w:p>
    <w:p w14:paraId="0125F22A" w14:textId="77777777" w:rsidR="00BE0CE0" w:rsidRPr="003868B0" w:rsidRDefault="00BE0CE0" w:rsidP="00935736">
      <w:pPr>
        <w:pStyle w:val="Specification"/>
        <w:numPr>
          <w:ilvl w:val="3"/>
          <w:numId w:val="29"/>
        </w:numPr>
        <w:tabs>
          <w:tab w:val="clear" w:pos="2268"/>
          <w:tab w:val="num" w:pos="2358"/>
        </w:tabs>
        <w:ind w:left="2358"/>
        <w:jc w:val="both"/>
      </w:pPr>
      <w:r w:rsidRPr="003E1B5D">
        <w:t>FIPS</w:t>
      </w:r>
      <w:r w:rsidR="008D1C25">
        <w:t>.</w:t>
      </w:r>
    </w:p>
    <w:p w14:paraId="27C7EFDB" w14:textId="77777777" w:rsidR="00BE0CE0" w:rsidRPr="004F7BD3" w:rsidRDefault="00BE0CE0" w:rsidP="00935736">
      <w:pPr>
        <w:pStyle w:val="Specification"/>
        <w:numPr>
          <w:ilvl w:val="1"/>
          <w:numId w:val="29"/>
        </w:numPr>
        <w:tabs>
          <w:tab w:val="clear" w:pos="1134"/>
          <w:tab w:val="num" w:pos="1224"/>
        </w:tabs>
        <w:ind w:left="1224"/>
        <w:jc w:val="both"/>
        <w:rPr>
          <w:b/>
        </w:rPr>
      </w:pPr>
      <w:r w:rsidRPr="003E1B5D">
        <w:rPr>
          <w:b/>
        </w:rPr>
        <w:t>Configuration and Deployment</w:t>
      </w:r>
      <w:r w:rsidR="004F7BD3">
        <w:rPr>
          <w:b/>
        </w:rPr>
        <w:t xml:space="preserve">. </w:t>
      </w:r>
      <w:r w:rsidRPr="004F7BD3">
        <w:t>During this phase the Successful bidder, customer and identified security specialists will work with the customer to configure, and deploy the SIEM</w:t>
      </w:r>
      <w:r w:rsidR="000D7458">
        <w:t xml:space="preserve"> solution</w:t>
      </w:r>
      <w:r w:rsidRPr="004F7BD3">
        <w:t>. Specific tasks related to the configuration and deployment includes</w:t>
      </w:r>
      <w:r w:rsidR="000D7458">
        <w:t xml:space="preserve"> at </w:t>
      </w:r>
      <w:r w:rsidR="00673D6D">
        <w:t>minimum</w:t>
      </w:r>
      <w:r w:rsidRPr="004F7BD3">
        <w:t>:</w:t>
      </w:r>
    </w:p>
    <w:p w14:paraId="3C4959AF" w14:textId="77777777" w:rsidR="00BE0CE0" w:rsidRPr="003E1B5D" w:rsidRDefault="00BE0CE0" w:rsidP="00935736">
      <w:pPr>
        <w:pStyle w:val="Specification"/>
        <w:numPr>
          <w:ilvl w:val="2"/>
          <w:numId w:val="29"/>
        </w:numPr>
        <w:ind w:left="1584"/>
        <w:jc w:val="both"/>
      </w:pPr>
      <w:r w:rsidRPr="003E1B5D">
        <w:t>Change default password</w:t>
      </w:r>
      <w:r w:rsidR="000D7458">
        <w:t>,</w:t>
      </w:r>
    </w:p>
    <w:p w14:paraId="65026B99" w14:textId="77777777" w:rsidR="00BE0CE0" w:rsidRPr="003E1B5D" w:rsidRDefault="00BE0CE0" w:rsidP="00935736">
      <w:pPr>
        <w:pStyle w:val="Specification"/>
        <w:numPr>
          <w:ilvl w:val="2"/>
          <w:numId w:val="29"/>
        </w:numPr>
        <w:ind w:left="1584"/>
        <w:jc w:val="both"/>
      </w:pPr>
      <w:r w:rsidRPr="003E1B5D">
        <w:t>Configure FIPS mode, where applicable</w:t>
      </w:r>
      <w:r w:rsidR="000D7458">
        <w:t>,</w:t>
      </w:r>
    </w:p>
    <w:p w14:paraId="28E6A6A6" w14:textId="77777777" w:rsidR="00BE0CE0" w:rsidRPr="003E1B5D" w:rsidRDefault="00BE0CE0" w:rsidP="00935736">
      <w:pPr>
        <w:pStyle w:val="Specification"/>
        <w:numPr>
          <w:ilvl w:val="2"/>
          <w:numId w:val="29"/>
        </w:numPr>
        <w:ind w:left="1584"/>
        <w:jc w:val="both"/>
      </w:pPr>
      <w:r w:rsidRPr="003E1B5D">
        <w:t>Add devices to SIEM</w:t>
      </w:r>
      <w:r w:rsidR="000D7458">
        <w:t>,</w:t>
      </w:r>
    </w:p>
    <w:p w14:paraId="3393EE85" w14:textId="77777777" w:rsidR="00BE0CE0" w:rsidRPr="003E1B5D" w:rsidRDefault="00BE0CE0" w:rsidP="00935736">
      <w:pPr>
        <w:pStyle w:val="Specification"/>
        <w:numPr>
          <w:ilvl w:val="2"/>
          <w:numId w:val="29"/>
        </w:numPr>
        <w:ind w:left="1584"/>
        <w:jc w:val="both"/>
      </w:pPr>
      <w:r w:rsidRPr="003E1B5D">
        <w:t>Key devices and test communications</w:t>
      </w:r>
      <w:r w:rsidR="000D7458">
        <w:t>,</w:t>
      </w:r>
    </w:p>
    <w:p w14:paraId="4D323158" w14:textId="77777777" w:rsidR="00BE0CE0" w:rsidRPr="003E1B5D" w:rsidRDefault="00BE0CE0" w:rsidP="00935736">
      <w:pPr>
        <w:pStyle w:val="Specification"/>
        <w:numPr>
          <w:ilvl w:val="2"/>
          <w:numId w:val="29"/>
        </w:numPr>
        <w:ind w:left="1584"/>
        <w:jc w:val="both"/>
      </w:pPr>
      <w:r w:rsidRPr="003E1B5D">
        <w:t>Upgrade software, where applicable</w:t>
      </w:r>
      <w:r w:rsidR="000D7458">
        <w:t>,</w:t>
      </w:r>
    </w:p>
    <w:p w14:paraId="199BCC52" w14:textId="77777777" w:rsidR="00BE0CE0" w:rsidRPr="003E1B5D" w:rsidRDefault="00BE0CE0" w:rsidP="00935736">
      <w:pPr>
        <w:pStyle w:val="Specification"/>
        <w:numPr>
          <w:ilvl w:val="2"/>
          <w:numId w:val="29"/>
        </w:numPr>
        <w:ind w:left="1584"/>
        <w:jc w:val="both"/>
      </w:pPr>
      <w:r w:rsidRPr="003E1B5D">
        <w:t>Configure management console and dashboards</w:t>
      </w:r>
      <w:r w:rsidR="000D7458">
        <w:t>,</w:t>
      </w:r>
    </w:p>
    <w:p w14:paraId="08FA26FB" w14:textId="77777777" w:rsidR="00BE0CE0" w:rsidRPr="003E1B5D" w:rsidRDefault="00BE0CE0" w:rsidP="00935736">
      <w:pPr>
        <w:pStyle w:val="Specification"/>
        <w:numPr>
          <w:ilvl w:val="2"/>
          <w:numId w:val="29"/>
        </w:numPr>
        <w:ind w:left="1584"/>
        <w:jc w:val="both"/>
      </w:pPr>
      <w:r w:rsidRPr="003E1B5D">
        <w:t>Configure software update options</w:t>
      </w:r>
      <w:r w:rsidR="000D7458">
        <w:t>,</w:t>
      </w:r>
    </w:p>
    <w:p w14:paraId="7FB61FB4" w14:textId="77777777" w:rsidR="00BE0CE0" w:rsidRPr="003E1B5D" w:rsidRDefault="00BE0CE0" w:rsidP="00935736">
      <w:pPr>
        <w:pStyle w:val="Specification"/>
        <w:numPr>
          <w:ilvl w:val="2"/>
          <w:numId w:val="29"/>
        </w:numPr>
        <w:ind w:left="1584"/>
        <w:jc w:val="both"/>
      </w:pPr>
      <w:r w:rsidRPr="003E1B5D">
        <w:t>Configure login security</w:t>
      </w:r>
      <w:r w:rsidR="000D7458">
        <w:t>,</w:t>
      </w:r>
    </w:p>
    <w:p w14:paraId="08EB4942" w14:textId="77777777" w:rsidR="00BE0CE0" w:rsidRPr="003E1B5D" w:rsidRDefault="00BE0CE0" w:rsidP="00935736">
      <w:pPr>
        <w:pStyle w:val="Specification"/>
        <w:numPr>
          <w:ilvl w:val="2"/>
          <w:numId w:val="29"/>
        </w:numPr>
        <w:ind w:left="1584"/>
        <w:jc w:val="both"/>
      </w:pPr>
      <w:r w:rsidRPr="003E1B5D">
        <w:t>Configure authentication</w:t>
      </w:r>
      <w:r w:rsidR="000D7458">
        <w:t>,</w:t>
      </w:r>
    </w:p>
    <w:p w14:paraId="45662F09" w14:textId="77777777" w:rsidR="00BE0CE0" w:rsidRPr="003E1B5D" w:rsidRDefault="00BE0CE0" w:rsidP="00935736">
      <w:pPr>
        <w:pStyle w:val="Specification"/>
        <w:numPr>
          <w:ilvl w:val="2"/>
          <w:numId w:val="29"/>
        </w:numPr>
        <w:ind w:left="1584"/>
        <w:jc w:val="both"/>
      </w:pPr>
      <w:r w:rsidRPr="003E1B5D">
        <w:t>Configure users, groups and privileges</w:t>
      </w:r>
      <w:r w:rsidR="000D7458">
        <w:t>,</w:t>
      </w:r>
    </w:p>
    <w:p w14:paraId="7C273FBC" w14:textId="77777777" w:rsidR="00BE0CE0" w:rsidRPr="003E1B5D" w:rsidRDefault="00BE0CE0" w:rsidP="00935736">
      <w:pPr>
        <w:pStyle w:val="Specification"/>
        <w:numPr>
          <w:ilvl w:val="2"/>
          <w:numId w:val="29"/>
        </w:numPr>
        <w:ind w:left="1584"/>
        <w:jc w:val="both"/>
      </w:pPr>
      <w:r w:rsidRPr="003E1B5D">
        <w:t>Configure policy editor variables</w:t>
      </w:r>
      <w:r w:rsidR="000D7458">
        <w:t>,</w:t>
      </w:r>
    </w:p>
    <w:p w14:paraId="08C51CD7" w14:textId="77777777" w:rsidR="00BE0CE0" w:rsidRPr="003E1B5D" w:rsidRDefault="00BE0CE0" w:rsidP="00935736">
      <w:pPr>
        <w:pStyle w:val="Specification"/>
        <w:numPr>
          <w:ilvl w:val="2"/>
          <w:numId w:val="29"/>
        </w:numPr>
        <w:ind w:left="1584"/>
        <w:jc w:val="both"/>
      </w:pPr>
      <w:r w:rsidRPr="003E1B5D">
        <w:t>Configure receiver(s)</w:t>
      </w:r>
      <w:r w:rsidR="000D7458">
        <w:t>,</w:t>
      </w:r>
    </w:p>
    <w:p w14:paraId="0CF01C3B" w14:textId="77777777" w:rsidR="00BE0CE0" w:rsidRPr="003E1B5D" w:rsidRDefault="00BE0CE0" w:rsidP="00935736">
      <w:pPr>
        <w:pStyle w:val="Specification"/>
        <w:numPr>
          <w:ilvl w:val="2"/>
          <w:numId w:val="29"/>
        </w:numPr>
        <w:ind w:left="1584"/>
        <w:jc w:val="both"/>
      </w:pPr>
      <w:r w:rsidRPr="003E1B5D">
        <w:t>Configure redundancy for primary and secondary receivers in high availability mode</w:t>
      </w:r>
      <w:r w:rsidR="009527AC">
        <w:t xml:space="preserve"> at critical prioritised sites</w:t>
      </w:r>
      <w:r w:rsidR="000D7458">
        <w:t>,</w:t>
      </w:r>
    </w:p>
    <w:p w14:paraId="7277B8C8" w14:textId="77777777" w:rsidR="00BE0CE0" w:rsidRPr="003E1B5D" w:rsidRDefault="00BE0CE0" w:rsidP="00935736">
      <w:pPr>
        <w:pStyle w:val="Specification"/>
        <w:numPr>
          <w:ilvl w:val="2"/>
          <w:numId w:val="29"/>
        </w:numPr>
        <w:ind w:left="1584"/>
        <w:jc w:val="both"/>
      </w:pPr>
      <w:r w:rsidRPr="003E1B5D">
        <w:t>Configuration of storage pool definitions, where applicable</w:t>
      </w:r>
      <w:r w:rsidR="000D7458">
        <w:t>,</w:t>
      </w:r>
    </w:p>
    <w:p w14:paraId="75F8B715" w14:textId="77777777" w:rsidR="00BE0CE0" w:rsidRPr="003E1B5D" w:rsidRDefault="00BE0CE0" w:rsidP="00935736">
      <w:pPr>
        <w:pStyle w:val="Specification"/>
        <w:numPr>
          <w:ilvl w:val="2"/>
          <w:numId w:val="29"/>
        </w:numPr>
        <w:ind w:left="1584"/>
        <w:jc w:val="both"/>
      </w:pPr>
      <w:r w:rsidRPr="003E1B5D">
        <w:t xml:space="preserve">Define data </w:t>
      </w:r>
      <w:proofErr w:type="gramStart"/>
      <w:r w:rsidRPr="003E1B5D">
        <w:t xml:space="preserve">sources </w:t>
      </w:r>
      <w:r w:rsidR="000D7458">
        <w:t>,</w:t>
      </w:r>
      <w:proofErr w:type="gramEnd"/>
    </w:p>
    <w:p w14:paraId="61948628" w14:textId="77777777" w:rsidR="00BE0CE0" w:rsidRPr="003E1B5D" w:rsidRDefault="00BE0CE0" w:rsidP="00935736">
      <w:pPr>
        <w:pStyle w:val="Specification"/>
        <w:numPr>
          <w:ilvl w:val="2"/>
          <w:numId w:val="29"/>
        </w:numPr>
        <w:ind w:left="1584"/>
        <w:jc w:val="both"/>
      </w:pPr>
      <w:r w:rsidRPr="003E1B5D">
        <w:t>Configure data and correlation source rules</w:t>
      </w:r>
      <w:r w:rsidR="000D7458">
        <w:t>,</w:t>
      </w:r>
    </w:p>
    <w:p w14:paraId="19EB8B2B" w14:textId="77777777" w:rsidR="00E52989" w:rsidRDefault="00BE0CE0" w:rsidP="00935736">
      <w:pPr>
        <w:pStyle w:val="Specification"/>
        <w:numPr>
          <w:ilvl w:val="2"/>
          <w:numId w:val="29"/>
        </w:numPr>
        <w:ind w:left="1584"/>
        <w:jc w:val="both"/>
      </w:pPr>
      <w:r w:rsidRPr="003E1B5D">
        <w:t>Configure vulnerability data sources</w:t>
      </w:r>
      <w:r w:rsidR="000D7458">
        <w:t>,</w:t>
      </w:r>
    </w:p>
    <w:p w14:paraId="7C46B3E7" w14:textId="77777777" w:rsidR="00BE0CE0" w:rsidRPr="003E1B5D" w:rsidRDefault="00BE0CE0" w:rsidP="00935736">
      <w:pPr>
        <w:pStyle w:val="Specification"/>
        <w:numPr>
          <w:ilvl w:val="2"/>
          <w:numId w:val="29"/>
        </w:numPr>
        <w:ind w:left="1843" w:hanging="619"/>
        <w:jc w:val="both"/>
      </w:pPr>
      <w:r w:rsidRPr="003E1B5D">
        <w:t>Configure event log manager(s)</w:t>
      </w:r>
      <w:r w:rsidR="000D7458">
        <w:t>,</w:t>
      </w:r>
    </w:p>
    <w:p w14:paraId="3F70A977" w14:textId="77777777" w:rsidR="00BE0CE0" w:rsidRPr="003E1B5D" w:rsidRDefault="00BE0CE0" w:rsidP="00935736">
      <w:pPr>
        <w:pStyle w:val="Specification"/>
        <w:numPr>
          <w:ilvl w:val="2"/>
          <w:numId w:val="29"/>
        </w:numPr>
        <w:ind w:left="1584"/>
        <w:jc w:val="both"/>
      </w:pPr>
      <w:r w:rsidRPr="003E1B5D">
        <w:t>Configure SIEM policies</w:t>
      </w:r>
      <w:r w:rsidR="000D7458">
        <w:t>,</w:t>
      </w:r>
    </w:p>
    <w:p w14:paraId="60222082" w14:textId="77777777" w:rsidR="00BE0CE0" w:rsidRPr="003E1B5D" w:rsidRDefault="00E52989" w:rsidP="00935736">
      <w:pPr>
        <w:pStyle w:val="Specification"/>
        <w:numPr>
          <w:ilvl w:val="2"/>
          <w:numId w:val="29"/>
        </w:numPr>
        <w:ind w:left="1584"/>
        <w:jc w:val="both"/>
      </w:pPr>
      <w:r>
        <w:t xml:space="preserve"> </w:t>
      </w:r>
      <w:r w:rsidR="00BE0CE0" w:rsidRPr="003E1B5D">
        <w:t>Configure filter rules</w:t>
      </w:r>
      <w:r w:rsidR="000D7458">
        <w:t>,</w:t>
      </w:r>
    </w:p>
    <w:p w14:paraId="1845F2BF" w14:textId="77777777" w:rsidR="00BE0CE0" w:rsidRPr="003E1B5D" w:rsidRDefault="00BE0CE0" w:rsidP="00935736">
      <w:pPr>
        <w:pStyle w:val="Specification"/>
        <w:numPr>
          <w:ilvl w:val="2"/>
          <w:numId w:val="29"/>
        </w:numPr>
        <w:ind w:left="1584"/>
        <w:jc w:val="both"/>
      </w:pPr>
      <w:r w:rsidRPr="003E1B5D">
        <w:t>Configure alerting and notifications</w:t>
      </w:r>
      <w:r w:rsidR="000D7458">
        <w:t>,</w:t>
      </w:r>
    </w:p>
    <w:p w14:paraId="4E7E42DB" w14:textId="77777777" w:rsidR="00E52989" w:rsidRDefault="00BE0CE0" w:rsidP="00935736">
      <w:pPr>
        <w:pStyle w:val="Specification"/>
        <w:numPr>
          <w:ilvl w:val="2"/>
          <w:numId w:val="29"/>
        </w:numPr>
        <w:ind w:left="1584"/>
        <w:jc w:val="both"/>
      </w:pPr>
      <w:r w:rsidRPr="003E1B5D">
        <w:t>Configure views</w:t>
      </w:r>
      <w:r w:rsidR="000D7458">
        <w:t>,</w:t>
      </w:r>
    </w:p>
    <w:p w14:paraId="5CD7B19C" w14:textId="77777777" w:rsidR="00BE0CE0" w:rsidRPr="003E1B5D" w:rsidRDefault="00BE0CE0" w:rsidP="00935736">
      <w:pPr>
        <w:pStyle w:val="Specification"/>
        <w:numPr>
          <w:ilvl w:val="2"/>
          <w:numId w:val="29"/>
        </w:numPr>
        <w:ind w:left="1843" w:hanging="619"/>
        <w:jc w:val="both"/>
      </w:pPr>
      <w:r w:rsidRPr="003E1B5D">
        <w:lastRenderedPageBreak/>
        <w:t>Review system logs</w:t>
      </w:r>
      <w:r w:rsidR="000D7458">
        <w:t>,</w:t>
      </w:r>
    </w:p>
    <w:p w14:paraId="59C596A5" w14:textId="77777777" w:rsidR="00BE0CE0" w:rsidRPr="003E1B5D" w:rsidRDefault="00BE0CE0" w:rsidP="00935736">
      <w:pPr>
        <w:pStyle w:val="Specification"/>
        <w:numPr>
          <w:ilvl w:val="2"/>
          <w:numId w:val="29"/>
        </w:numPr>
        <w:ind w:left="1843" w:hanging="619"/>
        <w:jc w:val="both"/>
      </w:pPr>
      <w:r w:rsidRPr="003E1B5D">
        <w:t>File maintenance</w:t>
      </w:r>
      <w:r w:rsidR="000D7458">
        <w:t>,</w:t>
      </w:r>
    </w:p>
    <w:p w14:paraId="0C312424" w14:textId="77777777" w:rsidR="00BE0CE0" w:rsidRPr="003E1B5D" w:rsidRDefault="00BE0CE0" w:rsidP="00935736">
      <w:pPr>
        <w:pStyle w:val="Specification"/>
        <w:numPr>
          <w:ilvl w:val="2"/>
          <w:numId w:val="29"/>
        </w:numPr>
        <w:ind w:left="1584"/>
        <w:jc w:val="both"/>
      </w:pPr>
      <w:r w:rsidRPr="003E1B5D">
        <w:t>Review reports</w:t>
      </w:r>
      <w:r w:rsidR="000D7458">
        <w:t>,</w:t>
      </w:r>
    </w:p>
    <w:p w14:paraId="544437A4" w14:textId="77777777" w:rsidR="00BE0CE0" w:rsidRPr="003E1B5D" w:rsidRDefault="00BE0CE0" w:rsidP="00935736">
      <w:pPr>
        <w:pStyle w:val="Specification"/>
        <w:numPr>
          <w:ilvl w:val="2"/>
          <w:numId w:val="29"/>
        </w:numPr>
        <w:ind w:left="1843" w:hanging="619"/>
        <w:jc w:val="both"/>
      </w:pPr>
      <w:r w:rsidRPr="003E1B5D">
        <w:t>Configure custom reports using the report writer</w:t>
      </w:r>
      <w:r w:rsidR="000D7458">
        <w:t>,</w:t>
      </w:r>
    </w:p>
    <w:p w14:paraId="5817821E" w14:textId="77777777" w:rsidR="00BE0CE0" w:rsidRPr="003E1B5D" w:rsidRDefault="00BE0CE0" w:rsidP="00935736">
      <w:pPr>
        <w:pStyle w:val="Specification"/>
        <w:numPr>
          <w:ilvl w:val="2"/>
          <w:numId w:val="29"/>
        </w:numPr>
        <w:tabs>
          <w:tab w:val="num" w:pos="1710"/>
          <w:tab w:val="left" w:pos="1800"/>
        </w:tabs>
        <w:ind w:left="1584"/>
        <w:jc w:val="both"/>
      </w:pPr>
      <w:r w:rsidRPr="003E1B5D">
        <w:t>Demonstrate custom correlation rule(s)</w:t>
      </w:r>
      <w:r w:rsidR="000D7458">
        <w:t>,</w:t>
      </w:r>
    </w:p>
    <w:p w14:paraId="18E79630" w14:textId="77777777" w:rsidR="00BE0CE0" w:rsidRPr="003E1B5D" w:rsidRDefault="00BE0CE0" w:rsidP="00935736">
      <w:pPr>
        <w:pStyle w:val="Specification"/>
        <w:numPr>
          <w:ilvl w:val="2"/>
          <w:numId w:val="29"/>
        </w:numPr>
        <w:ind w:left="1843" w:hanging="619"/>
        <w:jc w:val="both"/>
      </w:pPr>
      <w:r w:rsidRPr="003E1B5D">
        <w:t>Demonstrate advanced syslog parsing rule(s)</w:t>
      </w:r>
      <w:r w:rsidR="000D7458">
        <w:t>,</w:t>
      </w:r>
    </w:p>
    <w:p w14:paraId="07796863" w14:textId="77777777" w:rsidR="00BE0CE0" w:rsidRPr="003E1B5D" w:rsidRDefault="00BE0CE0" w:rsidP="00935736">
      <w:pPr>
        <w:pStyle w:val="Specification"/>
        <w:numPr>
          <w:ilvl w:val="2"/>
          <w:numId w:val="29"/>
        </w:numPr>
        <w:ind w:left="1584"/>
        <w:jc w:val="both"/>
      </w:pPr>
      <w:r w:rsidRPr="003E1B5D">
        <w:t>Refinement of rules on a continuous basis</w:t>
      </w:r>
      <w:r w:rsidR="000D7458">
        <w:t>,</w:t>
      </w:r>
    </w:p>
    <w:p w14:paraId="57A6533D" w14:textId="77777777" w:rsidR="00BE0CE0" w:rsidRPr="003E1B5D" w:rsidRDefault="00BE0CE0" w:rsidP="00935736">
      <w:pPr>
        <w:pStyle w:val="Specification"/>
        <w:numPr>
          <w:ilvl w:val="2"/>
          <w:numId w:val="29"/>
        </w:numPr>
        <w:ind w:left="2268" w:hanging="1044"/>
        <w:jc w:val="both"/>
      </w:pPr>
      <w:r w:rsidRPr="003E1B5D">
        <w:t>Aggregation tuning</w:t>
      </w:r>
      <w:r w:rsidR="000D7458">
        <w:t>, and</w:t>
      </w:r>
    </w:p>
    <w:p w14:paraId="22D42A9F" w14:textId="77777777" w:rsidR="00BE0CE0" w:rsidRPr="003868B0" w:rsidRDefault="00BE0CE0" w:rsidP="00935736">
      <w:pPr>
        <w:pStyle w:val="Specification"/>
        <w:numPr>
          <w:ilvl w:val="2"/>
          <w:numId w:val="29"/>
        </w:numPr>
        <w:ind w:left="1584"/>
        <w:jc w:val="both"/>
      </w:pPr>
      <w:r w:rsidRPr="003E1B5D">
        <w:t>Configure asset manager</w:t>
      </w:r>
      <w:r w:rsidR="000D7458">
        <w:t>.</w:t>
      </w:r>
    </w:p>
    <w:p w14:paraId="4073D8F9" w14:textId="77777777" w:rsidR="00BE0CE0" w:rsidRPr="003E1B5D" w:rsidRDefault="00BE0CE0" w:rsidP="00935736">
      <w:pPr>
        <w:pStyle w:val="Specification"/>
        <w:numPr>
          <w:ilvl w:val="1"/>
          <w:numId w:val="29"/>
        </w:numPr>
        <w:tabs>
          <w:tab w:val="clear" w:pos="1134"/>
          <w:tab w:val="num" w:pos="1224"/>
        </w:tabs>
        <w:ind w:left="1224"/>
        <w:jc w:val="both"/>
        <w:rPr>
          <w:b/>
        </w:rPr>
      </w:pPr>
      <w:r w:rsidRPr="003E1B5D">
        <w:rPr>
          <w:b/>
        </w:rPr>
        <w:t>Knowledge Transfer</w:t>
      </w:r>
    </w:p>
    <w:p w14:paraId="37579FAD" w14:textId="77777777" w:rsidR="009F51A7" w:rsidRPr="004F7BD3" w:rsidRDefault="00BE0CE0" w:rsidP="00935736">
      <w:pPr>
        <w:pStyle w:val="Specification"/>
        <w:numPr>
          <w:ilvl w:val="2"/>
          <w:numId w:val="29"/>
        </w:numPr>
        <w:ind w:left="1584"/>
        <w:jc w:val="both"/>
        <w:rPr>
          <w:bCs/>
        </w:rPr>
      </w:pPr>
      <w:r w:rsidRPr="004F7BD3">
        <w:rPr>
          <w:bCs/>
        </w:rPr>
        <w:t xml:space="preserve">Successful bidder, </w:t>
      </w:r>
      <w:r w:rsidR="009F51A7" w:rsidRPr="004F7BD3">
        <w:rPr>
          <w:bCs/>
        </w:rPr>
        <w:t xml:space="preserve">SIEM solution </w:t>
      </w:r>
      <w:r w:rsidR="00656F6C" w:rsidRPr="004F7BD3">
        <w:rPr>
          <w:bCs/>
        </w:rPr>
        <w:t>OEM</w:t>
      </w:r>
      <w:r w:rsidRPr="004F7BD3">
        <w:rPr>
          <w:bCs/>
        </w:rPr>
        <w:t xml:space="preserve"> and identified security specialists will provide informal, hands-on knowledge transfer to customer team responsible for administration of the SIEM security solution.</w:t>
      </w:r>
    </w:p>
    <w:p w14:paraId="379573CF" w14:textId="77777777" w:rsidR="00BE0CE0" w:rsidRPr="004F7BD3" w:rsidRDefault="00BE0CE0" w:rsidP="00935736">
      <w:pPr>
        <w:pStyle w:val="Specification"/>
        <w:numPr>
          <w:ilvl w:val="2"/>
          <w:numId w:val="29"/>
        </w:numPr>
        <w:ind w:left="1584"/>
        <w:jc w:val="both"/>
        <w:rPr>
          <w:bCs/>
        </w:rPr>
      </w:pPr>
      <w:r w:rsidRPr="004F7BD3">
        <w:rPr>
          <w:bCs/>
        </w:rPr>
        <w:t xml:space="preserve">Knowledge </w:t>
      </w:r>
      <w:r w:rsidR="009F51A7" w:rsidRPr="004F7BD3">
        <w:rPr>
          <w:bCs/>
        </w:rPr>
        <w:t xml:space="preserve">and skills </w:t>
      </w:r>
      <w:r w:rsidRPr="004F7BD3">
        <w:rPr>
          <w:bCs/>
        </w:rPr>
        <w:t>transfer will occur interactively during the course of the engagement and will cover the installation, configuration, and administration of the SIEM security solution.</w:t>
      </w:r>
    </w:p>
    <w:p w14:paraId="7B889C5F" w14:textId="77777777" w:rsidR="00BE0CE0" w:rsidRPr="004F7BD3" w:rsidRDefault="00BE0CE0" w:rsidP="00935736">
      <w:pPr>
        <w:pStyle w:val="Specification"/>
        <w:numPr>
          <w:ilvl w:val="2"/>
          <w:numId w:val="29"/>
        </w:numPr>
        <w:ind w:left="1584"/>
        <w:jc w:val="both"/>
        <w:rPr>
          <w:bCs/>
        </w:rPr>
      </w:pPr>
      <w:r w:rsidRPr="004F7BD3">
        <w:rPr>
          <w:bCs/>
        </w:rPr>
        <w:t>Knowledge transfer</w:t>
      </w:r>
      <w:r w:rsidR="009F51A7" w:rsidRPr="004F7BD3">
        <w:rPr>
          <w:bCs/>
        </w:rPr>
        <w:t xml:space="preserve"> and training</w:t>
      </w:r>
      <w:r w:rsidRPr="004F7BD3">
        <w:rPr>
          <w:bCs/>
        </w:rPr>
        <w:t xml:space="preserve"> will be provided to facilitate the development of additional policies within the SIEM security solution and is dependent upon the completion of tasks identified in the planning, design and installation, configuration and deployment sections of this SOW, and the engagement duration as scheduled with the customer.</w:t>
      </w:r>
    </w:p>
    <w:p w14:paraId="42E3CFFD" w14:textId="77777777" w:rsidR="00BE0CE0" w:rsidRPr="004F7BD3" w:rsidRDefault="00BE0CE0" w:rsidP="00935736">
      <w:pPr>
        <w:pStyle w:val="Specification"/>
        <w:numPr>
          <w:ilvl w:val="1"/>
          <w:numId w:val="29"/>
        </w:numPr>
        <w:tabs>
          <w:tab w:val="clear" w:pos="1134"/>
          <w:tab w:val="num" w:pos="1224"/>
        </w:tabs>
        <w:ind w:left="1224"/>
        <w:jc w:val="both"/>
        <w:rPr>
          <w:b/>
        </w:rPr>
      </w:pPr>
      <w:r w:rsidRPr="003E1B5D">
        <w:rPr>
          <w:b/>
        </w:rPr>
        <w:t>Engagement summary meeting</w:t>
      </w:r>
      <w:r w:rsidR="004F7BD3">
        <w:rPr>
          <w:b/>
        </w:rPr>
        <w:t xml:space="preserve">. </w:t>
      </w:r>
      <w:r w:rsidRPr="004F7BD3">
        <w:t>As part of the engagement, successful bidder, customer and identified security specialists will review and discuss the identified engagement deliverables and provide an engagement activity report for signature, signifying acceptance of deliverables and completion of the engagement.</w:t>
      </w:r>
    </w:p>
    <w:p w14:paraId="38AEF0E8" w14:textId="77777777" w:rsidR="00BE0CE0" w:rsidRPr="004F7BD3" w:rsidRDefault="00BE0CE0" w:rsidP="00A4440B">
      <w:pPr>
        <w:pStyle w:val="ListParagraph"/>
        <w:numPr>
          <w:ilvl w:val="1"/>
          <w:numId w:val="9"/>
        </w:numPr>
        <w:ind w:left="1224"/>
        <w:jc w:val="both"/>
        <w:rPr>
          <w:b/>
        </w:rPr>
      </w:pPr>
      <w:r w:rsidRPr="003E1B5D">
        <w:rPr>
          <w:b/>
        </w:rPr>
        <w:t>Deliverables</w:t>
      </w:r>
      <w:r w:rsidR="004F7BD3">
        <w:rPr>
          <w:b/>
        </w:rPr>
        <w:t xml:space="preserve">. </w:t>
      </w:r>
      <w:r w:rsidRPr="004F7BD3">
        <w:t>Successful bidder, customer and identified security specialists shall provide an engagement summary report, or supporting documentation, as part of the engagement that provides:</w:t>
      </w:r>
    </w:p>
    <w:p w14:paraId="2A5CBF83" w14:textId="77777777" w:rsidR="00BE0CE0" w:rsidRPr="004F7BD3" w:rsidRDefault="00BE0CE0" w:rsidP="00A4440B">
      <w:pPr>
        <w:pStyle w:val="ListParagraph"/>
        <w:numPr>
          <w:ilvl w:val="2"/>
          <w:numId w:val="9"/>
        </w:numPr>
        <w:ind w:left="1791"/>
        <w:jc w:val="both"/>
        <w:rPr>
          <w:bCs/>
        </w:rPr>
      </w:pPr>
      <w:r w:rsidRPr="004F7BD3">
        <w:rPr>
          <w:bCs/>
        </w:rPr>
        <w:t>An executive summary of the engagement activities</w:t>
      </w:r>
      <w:r w:rsidR="00B277FA">
        <w:rPr>
          <w:bCs/>
        </w:rPr>
        <w:t>.</w:t>
      </w:r>
    </w:p>
    <w:p w14:paraId="432BC627" w14:textId="77777777" w:rsidR="00BE0CE0" w:rsidRPr="004F7BD3" w:rsidRDefault="00BE0CE0" w:rsidP="00A4440B">
      <w:pPr>
        <w:pStyle w:val="ListParagraph"/>
        <w:numPr>
          <w:ilvl w:val="2"/>
          <w:numId w:val="9"/>
        </w:numPr>
        <w:ind w:left="1791"/>
        <w:jc w:val="both"/>
        <w:rPr>
          <w:bCs/>
        </w:rPr>
      </w:pPr>
      <w:r w:rsidRPr="004F7BD3">
        <w:rPr>
          <w:bCs/>
        </w:rPr>
        <w:t>High level design document containing the functional specification and architecture summary</w:t>
      </w:r>
      <w:r w:rsidR="00B277FA">
        <w:rPr>
          <w:bCs/>
        </w:rPr>
        <w:t>.</w:t>
      </w:r>
    </w:p>
    <w:p w14:paraId="015D9D8A" w14:textId="77777777" w:rsidR="00BE0CE0" w:rsidRPr="004F7BD3" w:rsidRDefault="00BE0CE0" w:rsidP="00A4440B">
      <w:pPr>
        <w:pStyle w:val="ListParagraph"/>
        <w:numPr>
          <w:ilvl w:val="2"/>
          <w:numId w:val="9"/>
        </w:numPr>
        <w:ind w:left="1791"/>
        <w:jc w:val="both"/>
        <w:rPr>
          <w:bCs/>
        </w:rPr>
      </w:pPr>
      <w:r w:rsidRPr="004F7BD3">
        <w:rPr>
          <w:bCs/>
        </w:rPr>
        <w:t>Low level design document containing the as-built information, scripts used (if any) and information gathered during implementation</w:t>
      </w:r>
      <w:r w:rsidR="00B277FA">
        <w:rPr>
          <w:bCs/>
        </w:rPr>
        <w:t>.</w:t>
      </w:r>
    </w:p>
    <w:p w14:paraId="7F7162AA" w14:textId="77777777" w:rsidR="00BE0CE0" w:rsidRPr="004F7BD3" w:rsidRDefault="00BE0CE0" w:rsidP="00A4440B">
      <w:pPr>
        <w:pStyle w:val="ListParagraph"/>
        <w:numPr>
          <w:ilvl w:val="2"/>
          <w:numId w:val="9"/>
        </w:numPr>
        <w:ind w:left="1791"/>
        <w:jc w:val="both"/>
        <w:rPr>
          <w:bCs/>
        </w:rPr>
      </w:pPr>
      <w:r w:rsidRPr="004F7BD3">
        <w:rPr>
          <w:bCs/>
        </w:rPr>
        <w:t>Procedures for contacting SIEM technical support</w:t>
      </w:r>
      <w:r w:rsidR="00B277FA">
        <w:rPr>
          <w:bCs/>
        </w:rPr>
        <w:t>.</w:t>
      </w:r>
    </w:p>
    <w:p w14:paraId="3BE3020E" w14:textId="77777777" w:rsidR="00BE0CE0" w:rsidRPr="003868B0" w:rsidRDefault="00BE0CE0" w:rsidP="00A4440B">
      <w:pPr>
        <w:pStyle w:val="ListParagraph"/>
        <w:numPr>
          <w:ilvl w:val="2"/>
          <w:numId w:val="9"/>
        </w:numPr>
        <w:ind w:left="1791"/>
        <w:jc w:val="both"/>
      </w:pPr>
      <w:r w:rsidRPr="004F7BD3">
        <w:rPr>
          <w:bCs/>
        </w:rPr>
        <w:t>Incident Response Plan &amp; Desig</w:t>
      </w:r>
      <w:r w:rsidRPr="003E1B5D">
        <w:t>n Overview of the Incident response plan</w:t>
      </w:r>
      <w:r w:rsidR="00B277FA">
        <w:t>.</w:t>
      </w:r>
    </w:p>
    <w:p w14:paraId="0ED2A07D" w14:textId="77777777" w:rsidR="00BE0CE0" w:rsidRPr="0020450D" w:rsidRDefault="00BE0CE0" w:rsidP="00935736">
      <w:pPr>
        <w:pStyle w:val="Specification"/>
        <w:numPr>
          <w:ilvl w:val="0"/>
          <w:numId w:val="29"/>
        </w:numPr>
        <w:tabs>
          <w:tab w:val="clear" w:pos="567"/>
          <w:tab w:val="num" w:pos="657"/>
        </w:tabs>
        <w:ind w:left="657"/>
        <w:jc w:val="both"/>
        <w:rPr>
          <w:b/>
        </w:rPr>
      </w:pPr>
      <w:r w:rsidRPr="004F7BD3">
        <w:rPr>
          <w:b/>
        </w:rPr>
        <w:t>Stage 2: Transition onsite support</w:t>
      </w:r>
      <w:r w:rsidR="0020450D">
        <w:rPr>
          <w:b/>
        </w:rPr>
        <w:t xml:space="preserve">. </w:t>
      </w:r>
      <w:r w:rsidRPr="003E1B5D">
        <w:t>Successful bidder shall provide a SIEM implementation engineer onsite for the agreed duration to support and overseeing the below activities.</w:t>
      </w:r>
    </w:p>
    <w:p w14:paraId="4163A73D" w14:textId="77777777" w:rsidR="00BE0CE0" w:rsidRPr="003E1B5D" w:rsidRDefault="00BE0CE0" w:rsidP="00935736">
      <w:pPr>
        <w:pStyle w:val="Specification"/>
        <w:numPr>
          <w:ilvl w:val="1"/>
          <w:numId w:val="20"/>
        </w:numPr>
        <w:tabs>
          <w:tab w:val="clear" w:pos="1134"/>
          <w:tab w:val="num" w:pos="1224"/>
        </w:tabs>
        <w:ind w:left="1224"/>
        <w:jc w:val="both"/>
      </w:pPr>
      <w:r w:rsidRPr="003E1B5D">
        <w:lastRenderedPageBreak/>
        <w:t>Ongoing maintenance of the technology: work on maturing the solution and add additional data sources in coordination with the customer’s team.</w:t>
      </w:r>
    </w:p>
    <w:p w14:paraId="2713A21C" w14:textId="77777777" w:rsidR="00BE0CE0" w:rsidRPr="003E1B5D" w:rsidRDefault="00BE0CE0" w:rsidP="00935736">
      <w:pPr>
        <w:pStyle w:val="Specification"/>
        <w:numPr>
          <w:ilvl w:val="1"/>
          <w:numId w:val="20"/>
        </w:numPr>
        <w:tabs>
          <w:tab w:val="clear" w:pos="1134"/>
          <w:tab w:val="num" w:pos="1224"/>
        </w:tabs>
        <w:ind w:left="1224"/>
        <w:jc w:val="both"/>
      </w:pPr>
      <w:r w:rsidRPr="003E1B5D">
        <w:t>Reporting: Work with customer team to provide the relevant weekly and monthly reports relevant to the transition.</w:t>
      </w:r>
    </w:p>
    <w:p w14:paraId="373EC292" w14:textId="77777777" w:rsidR="00BE0CE0" w:rsidRPr="004F7BD3" w:rsidRDefault="00BE0CE0" w:rsidP="00935736">
      <w:pPr>
        <w:pStyle w:val="Specification"/>
        <w:numPr>
          <w:ilvl w:val="1"/>
          <w:numId w:val="20"/>
        </w:numPr>
        <w:tabs>
          <w:tab w:val="clear" w:pos="1134"/>
          <w:tab w:val="num" w:pos="1224"/>
        </w:tabs>
        <w:ind w:left="1224"/>
        <w:jc w:val="both"/>
      </w:pPr>
      <w:r w:rsidRPr="003E1B5D">
        <w:t>Knowledge transfer</w:t>
      </w:r>
      <w:r w:rsidR="009F51A7">
        <w:t>, training</w:t>
      </w:r>
      <w:r w:rsidRPr="003E1B5D">
        <w:t xml:space="preserve"> and handover: Provide on the job training to </w:t>
      </w:r>
      <w:r w:rsidR="009F51A7">
        <w:t>SITA and SAPS</w:t>
      </w:r>
      <w:r w:rsidRPr="003E1B5D">
        <w:t xml:space="preserve"> resources on the product operations.</w:t>
      </w:r>
    </w:p>
    <w:p w14:paraId="7DBB2FEE" w14:textId="77777777" w:rsidR="00BE0CE0" w:rsidRPr="003E1B5D" w:rsidRDefault="00BE0CE0" w:rsidP="00935736">
      <w:pPr>
        <w:pStyle w:val="Specification"/>
        <w:numPr>
          <w:ilvl w:val="0"/>
          <w:numId w:val="29"/>
        </w:numPr>
        <w:tabs>
          <w:tab w:val="clear" w:pos="567"/>
          <w:tab w:val="num" w:pos="657"/>
        </w:tabs>
        <w:ind w:left="657"/>
        <w:jc w:val="both"/>
        <w:rPr>
          <w:b/>
        </w:rPr>
      </w:pPr>
      <w:r w:rsidRPr="003E1B5D">
        <w:rPr>
          <w:b/>
        </w:rPr>
        <w:t>Project Management</w:t>
      </w:r>
    </w:p>
    <w:p w14:paraId="112AB5F3" w14:textId="77777777" w:rsidR="00BE0CE0" w:rsidRPr="003E1B5D" w:rsidRDefault="00BE0CE0" w:rsidP="00935736">
      <w:pPr>
        <w:pStyle w:val="Specification"/>
        <w:numPr>
          <w:ilvl w:val="1"/>
          <w:numId w:val="20"/>
        </w:numPr>
        <w:tabs>
          <w:tab w:val="clear" w:pos="1134"/>
          <w:tab w:val="num" w:pos="1224"/>
        </w:tabs>
        <w:ind w:left="1224"/>
        <w:jc w:val="both"/>
      </w:pPr>
      <w:r w:rsidRPr="003E1B5D">
        <w:t>Project management utilizes a proven, formalized process associated with the Project Management Institute (PMI) approach. It includes an assigned project manager, timely, specific, detailed communication in the form of daily and weekly updates as appropriate.</w:t>
      </w:r>
    </w:p>
    <w:p w14:paraId="2E92E1C0" w14:textId="77777777" w:rsidR="009F51A7" w:rsidRPr="003E1B5D" w:rsidRDefault="009F51A7" w:rsidP="00935736">
      <w:pPr>
        <w:pStyle w:val="Specification"/>
        <w:numPr>
          <w:ilvl w:val="1"/>
          <w:numId w:val="20"/>
        </w:numPr>
        <w:tabs>
          <w:tab w:val="clear" w:pos="1134"/>
          <w:tab w:val="num" w:pos="1224"/>
        </w:tabs>
        <w:ind w:left="1224"/>
        <w:jc w:val="both"/>
      </w:pPr>
      <w:r w:rsidRPr="003E1B5D">
        <w:t xml:space="preserve">Successful bidder, </w:t>
      </w:r>
      <w:r>
        <w:t>SIEM solution OEM</w:t>
      </w:r>
      <w:r w:rsidRPr="003E1B5D">
        <w:t xml:space="preserve"> will provide </w:t>
      </w:r>
      <w:r>
        <w:t>a project manager based in South Africa as a member of the South Africa SIEM solution OEM team.</w:t>
      </w:r>
    </w:p>
    <w:p w14:paraId="53EB5E9C" w14:textId="77777777" w:rsidR="00D7764C" w:rsidRPr="003E1B5D" w:rsidRDefault="00D7764C" w:rsidP="00935736">
      <w:pPr>
        <w:pStyle w:val="Specification"/>
        <w:numPr>
          <w:ilvl w:val="1"/>
          <w:numId w:val="20"/>
        </w:numPr>
        <w:tabs>
          <w:tab w:val="clear" w:pos="1134"/>
          <w:tab w:val="num" w:pos="1224"/>
        </w:tabs>
        <w:ind w:left="1224"/>
        <w:jc w:val="both"/>
      </w:pPr>
      <w:r w:rsidRPr="003E1B5D">
        <w:t>Designating a project manager who will be accountable for:</w:t>
      </w:r>
    </w:p>
    <w:p w14:paraId="07997B0A" w14:textId="77777777" w:rsidR="00D7764C" w:rsidRPr="003E1B5D" w:rsidRDefault="00D7764C" w:rsidP="00935736">
      <w:pPr>
        <w:pStyle w:val="Specification"/>
        <w:numPr>
          <w:ilvl w:val="2"/>
          <w:numId w:val="20"/>
        </w:numPr>
        <w:ind w:left="1584"/>
        <w:jc w:val="both"/>
      </w:pPr>
      <w:r w:rsidRPr="003E1B5D">
        <w:t>The success of the project, the coordination of any interviews, meetings, document reviews, and customer responsibilities.</w:t>
      </w:r>
    </w:p>
    <w:p w14:paraId="2611E57B" w14:textId="77777777" w:rsidR="00D7764C" w:rsidRPr="003E1B5D" w:rsidRDefault="00D7764C" w:rsidP="00935736">
      <w:pPr>
        <w:pStyle w:val="Specification"/>
        <w:numPr>
          <w:ilvl w:val="2"/>
          <w:numId w:val="20"/>
        </w:numPr>
        <w:ind w:left="1584"/>
        <w:jc w:val="both"/>
      </w:pPr>
      <w:r w:rsidRPr="003E1B5D">
        <w:t>Acting as SIEM’s primary management point of contact during the services engagement.</w:t>
      </w:r>
    </w:p>
    <w:p w14:paraId="179D7807" w14:textId="77777777" w:rsidR="00D7764C" w:rsidRPr="003E1B5D" w:rsidRDefault="00D7764C" w:rsidP="00935736">
      <w:pPr>
        <w:pStyle w:val="Specification"/>
        <w:numPr>
          <w:ilvl w:val="2"/>
          <w:numId w:val="20"/>
        </w:numPr>
        <w:ind w:left="1584"/>
        <w:jc w:val="both"/>
      </w:pPr>
      <w:r w:rsidRPr="003E1B5D">
        <w:t>Identification and verification of availability of project team members as necessary to assist during the engagement.</w:t>
      </w:r>
    </w:p>
    <w:p w14:paraId="0F125DF1" w14:textId="77777777" w:rsidR="00D7764C" w:rsidRPr="003E1B5D" w:rsidRDefault="00D7764C" w:rsidP="00935736">
      <w:pPr>
        <w:pStyle w:val="Specification"/>
        <w:numPr>
          <w:ilvl w:val="2"/>
          <w:numId w:val="20"/>
        </w:numPr>
        <w:ind w:left="1584"/>
        <w:jc w:val="both"/>
      </w:pPr>
      <w:r w:rsidRPr="003E1B5D">
        <w:t>Ensure project execution to maintain delivery and implementation schedules.</w:t>
      </w:r>
    </w:p>
    <w:p w14:paraId="4EAA9F45" w14:textId="77777777" w:rsidR="00D7764C" w:rsidRPr="003E1B5D" w:rsidRDefault="00D7764C" w:rsidP="00935736">
      <w:pPr>
        <w:pStyle w:val="Specification"/>
        <w:numPr>
          <w:ilvl w:val="2"/>
          <w:numId w:val="20"/>
        </w:numPr>
        <w:ind w:left="1584"/>
        <w:jc w:val="both"/>
      </w:pPr>
      <w:r w:rsidRPr="003E1B5D">
        <w:t>Alert customer management of any dependen</w:t>
      </w:r>
      <w:r w:rsidR="00B277FA">
        <w:t>cies</w:t>
      </w:r>
      <w:r w:rsidRPr="003E1B5D">
        <w:t xml:space="preserve"> that may cause a project delay.</w:t>
      </w:r>
    </w:p>
    <w:p w14:paraId="02AD072B" w14:textId="77777777" w:rsidR="00D7764C" w:rsidRPr="003E1B5D" w:rsidRDefault="00D7764C" w:rsidP="00935736">
      <w:pPr>
        <w:pStyle w:val="Specification"/>
        <w:numPr>
          <w:ilvl w:val="2"/>
          <w:numId w:val="20"/>
        </w:numPr>
        <w:ind w:left="1584"/>
        <w:jc w:val="both"/>
      </w:pPr>
      <w:r w:rsidRPr="003E1B5D">
        <w:t>Manage issue resolution.</w:t>
      </w:r>
    </w:p>
    <w:p w14:paraId="42F89BB7" w14:textId="77777777" w:rsidR="00BE0CE0" w:rsidRPr="004F7BD3" w:rsidRDefault="00D7764C" w:rsidP="00935736">
      <w:pPr>
        <w:pStyle w:val="Specification"/>
        <w:numPr>
          <w:ilvl w:val="2"/>
          <w:numId w:val="20"/>
        </w:numPr>
        <w:ind w:left="1584"/>
        <w:jc w:val="both"/>
      </w:pPr>
      <w:r w:rsidRPr="003E1B5D">
        <w:t>Work with customer management team to understand, manage and control all changes related to the scope of the project.</w:t>
      </w:r>
    </w:p>
    <w:p w14:paraId="567AA3EF" w14:textId="77777777" w:rsidR="00BE0CE0" w:rsidRPr="003E1B5D" w:rsidRDefault="00166119" w:rsidP="00935736">
      <w:pPr>
        <w:pStyle w:val="Specification"/>
        <w:numPr>
          <w:ilvl w:val="0"/>
          <w:numId w:val="29"/>
        </w:numPr>
        <w:tabs>
          <w:tab w:val="clear" w:pos="567"/>
          <w:tab w:val="num" w:pos="657"/>
        </w:tabs>
        <w:ind w:left="657"/>
        <w:jc w:val="both"/>
        <w:rPr>
          <w:b/>
        </w:rPr>
      </w:pPr>
      <w:r w:rsidRPr="003E1B5D">
        <w:rPr>
          <w:b/>
        </w:rPr>
        <w:t>Project delivery</w:t>
      </w:r>
    </w:p>
    <w:p w14:paraId="39EFDA3F" w14:textId="77777777" w:rsidR="00BE0CE0" w:rsidRPr="003E1B5D" w:rsidRDefault="00BE0CE0" w:rsidP="00935736">
      <w:pPr>
        <w:pStyle w:val="Specification"/>
        <w:numPr>
          <w:ilvl w:val="1"/>
          <w:numId w:val="29"/>
        </w:numPr>
        <w:tabs>
          <w:tab w:val="clear" w:pos="1134"/>
          <w:tab w:val="num" w:pos="1224"/>
        </w:tabs>
        <w:ind w:left="1224"/>
        <w:jc w:val="both"/>
      </w:pPr>
      <w:r w:rsidRPr="003E1B5D">
        <w:t>Designating a project technical lead who will be SIEM’s primary contact during the implementation and will be accountable for:</w:t>
      </w:r>
    </w:p>
    <w:p w14:paraId="4194753C" w14:textId="77777777" w:rsidR="00BE0CE0" w:rsidRPr="003E1B5D" w:rsidRDefault="00BE0CE0" w:rsidP="00935736">
      <w:pPr>
        <w:pStyle w:val="Specification"/>
        <w:numPr>
          <w:ilvl w:val="2"/>
          <w:numId w:val="29"/>
        </w:numPr>
        <w:ind w:left="1584"/>
        <w:jc w:val="both"/>
      </w:pPr>
      <w:r w:rsidRPr="003E1B5D">
        <w:t>Submitting any change management requests and completing all related activities.</w:t>
      </w:r>
    </w:p>
    <w:p w14:paraId="77624A2C" w14:textId="77777777" w:rsidR="00BE0CE0" w:rsidRPr="003E1B5D" w:rsidRDefault="00BE0CE0" w:rsidP="00935736">
      <w:pPr>
        <w:pStyle w:val="Specification"/>
        <w:numPr>
          <w:ilvl w:val="2"/>
          <w:numId w:val="29"/>
        </w:numPr>
        <w:ind w:left="1584"/>
        <w:jc w:val="both"/>
      </w:pPr>
      <w:r w:rsidRPr="003E1B5D">
        <w:t>Obtaining authorized maintenance windows, as necessary, for use during the services engagement.</w:t>
      </w:r>
    </w:p>
    <w:p w14:paraId="10C46FDA" w14:textId="77777777" w:rsidR="00BE0CE0" w:rsidRPr="003E1B5D" w:rsidRDefault="00BE0CE0" w:rsidP="00935736">
      <w:pPr>
        <w:pStyle w:val="Specification"/>
        <w:numPr>
          <w:ilvl w:val="1"/>
          <w:numId w:val="29"/>
        </w:numPr>
        <w:tabs>
          <w:tab w:val="clear" w:pos="1134"/>
          <w:tab w:val="num" w:pos="1224"/>
        </w:tabs>
        <w:ind w:left="1224"/>
        <w:jc w:val="both"/>
      </w:pPr>
      <w:r w:rsidRPr="003E1B5D">
        <w:t>Providing access to customer facilities as required for performance of the services.</w:t>
      </w:r>
    </w:p>
    <w:p w14:paraId="5B03A708" w14:textId="77777777" w:rsidR="00BE0CE0" w:rsidRPr="003E1B5D" w:rsidRDefault="00BE0CE0" w:rsidP="00935736">
      <w:pPr>
        <w:pStyle w:val="Specification"/>
        <w:numPr>
          <w:ilvl w:val="1"/>
          <w:numId w:val="29"/>
        </w:numPr>
        <w:tabs>
          <w:tab w:val="clear" w:pos="1134"/>
          <w:tab w:val="num" w:pos="1224"/>
        </w:tabs>
        <w:ind w:left="1224"/>
        <w:jc w:val="both"/>
      </w:pPr>
      <w:r w:rsidRPr="003E1B5D">
        <w:t>Providing a work area for consultants with telephones, printer, network and Internet connectivity.</w:t>
      </w:r>
    </w:p>
    <w:p w14:paraId="362BB785" w14:textId="77777777" w:rsidR="00BE0CE0" w:rsidRPr="003E1B5D" w:rsidRDefault="00BE0CE0" w:rsidP="00935736">
      <w:pPr>
        <w:pStyle w:val="Specification"/>
        <w:numPr>
          <w:ilvl w:val="1"/>
          <w:numId w:val="29"/>
        </w:numPr>
        <w:tabs>
          <w:tab w:val="clear" w:pos="1134"/>
          <w:tab w:val="num" w:pos="1224"/>
        </w:tabs>
        <w:ind w:left="1224"/>
        <w:jc w:val="both"/>
      </w:pPr>
      <w:r w:rsidRPr="003E1B5D">
        <w:t xml:space="preserve">The </w:t>
      </w:r>
      <w:r w:rsidR="009F51A7">
        <w:t>attendee’s</w:t>
      </w:r>
      <w:r w:rsidR="009F51A7" w:rsidRPr="003E1B5D">
        <w:t xml:space="preserve"> </w:t>
      </w:r>
      <w:r w:rsidRPr="003E1B5D">
        <w:t xml:space="preserve">workstation for the official training will </w:t>
      </w:r>
      <w:r w:rsidR="009F51A7">
        <w:t>be</w:t>
      </w:r>
      <w:r w:rsidRPr="003E1B5D">
        <w:t xml:space="preserve"> provided </w:t>
      </w:r>
      <w:r w:rsidR="009F51A7">
        <w:t>by their company</w:t>
      </w:r>
      <w:r w:rsidRPr="003E1B5D">
        <w:t xml:space="preserve"> and will need to meet the minimum specification for the training.</w:t>
      </w:r>
    </w:p>
    <w:p w14:paraId="462C4C72" w14:textId="77777777" w:rsidR="00BE0CE0" w:rsidRPr="003E1B5D" w:rsidRDefault="00BE0CE0" w:rsidP="00935736">
      <w:pPr>
        <w:pStyle w:val="Specification"/>
        <w:numPr>
          <w:ilvl w:val="1"/>
          <w:numId w:val="29"/>
        </w:numPr>
        <w:tabs>
          <w:tab w:val="clear" w:pos="1134"/>
          <w:tab w:val="num" w:pos="1224"/>
        </w:tabs>
        <w:ind w:left="1224"/>
        <w:jc w:val="both"/>
      </w:pPr>
      <w:r w:rsidRPr="003E1B5D">
        <w:t>Providing the following documentation relative to the Services engagement:</w:t>
      </w:r>
    </w:p>
    <w:p w14:paraId="2C7D972B" w14:textId="77777777" w:rsidR="00BE0CE0" w:rsidRPr="003E1B5D" w:rsidRDefault="00BE0CE0" w:rsidP="00935736">
      <w:pPr>
        <w:pStyle w:val="Specification"/>
        <w:numPr>
          <w:ilvl w:val="2"/>
          <w:numId w:val="29"/>
        </w:numPr>
        <w:ind w:left="1584"/>
        <w:jc w:val="both"/>
      </w:pPr>
      <w:r w:rsidRPr="003E1B5D">
        <w:lastRenderedPageBreak/>
        <w:t>Active Directory structure and organization.</w:t>
      </w:r>
    </w:p>
    <w:p w14:paraId="691D19B8" w14:textId="77777777" w:rsidR="00BE0CE0" w:rsidRPr="003E1B5D" w:rsidRDefault="00BE0CE0" w:rsidP="00935736">
      <w:pPr>
        <w:pStyle w:val="Specification"/>
        <w:numPr>
          <w:ilvl w:val="2"/>
          <w:numId w:val="29"/>
        </w:numPr>
        <w:ind w:left="1584"/>
        <w:jc w:val="both"/>
      </w:pPr>
      <w:r w:rsidRPr="003E1B5D">
        <w:t>Network diagrams with locations of data stores or repositories.</w:t>
      </w:r>
    </w:p>
    <w:p w14:paraId="1C70A487" w14:textId="77777777" w:rsidR="00BE0CE0" w:rsidRPr="003E1B5D" w:rsidRDefault="00BE0CE0" w:rsidP="00935736">
      <w:pPr>
        <w:pStyle w:val="Specification"/>
        <w:numPr>
          <w:ilvl w:val="2"/>
          <w:numId w:val="29"/>
        </w:numPr>
        <w:ind w:left="1584"/>
        <w:jc w:val="both"/>
      </w:pPr>
      <w:r w:rsidRPr="003E1B5D">
        <w:t>High level description of access permissions to data stores or repositories.</w:t>
      </w:r>
    </w:p>
    <w:p w14:paraId="28648C1C" w14:textId="77777777" w:rsidR="00BE0CE0" w:rsidRPr="003E1B5D" w:rsidRDefault="00BE0CE0" w:rsidP="00935736">
      <w:pPr>
        <w:pStyle w:val="Specification"/>
        <w:numPr>
          <w:ilvl w:val="2"/>
          <w:numId w:val="29"/>
        </w:numPr>
        <w:ind w:left="1584"/>
        <w:jc w:val="both"/>
      </w:pPr>
      <w:r w:rsidRPr="003E1B5D">
        <w:t>High level description of access methods to data stores or repositories (e.g. UNC, HTTP, FTP, etc.).</w:t>
      </w:r>
    </w:p>
    <w:p w14:paraId="345FE970" w14:textId="77777777" w:rsidR="00BE0CE0" w:rsidRPr="004F7BD3" w:rsidRDefault="00BE0CE0" w:rsidP="00935736">
      <w:pPr>
        <w:pStyle w:val="Specification"/>
        <w:numPr>
          <w:ilvl w:val="2"/>
          <w:numId w:val="29"/>
        </w:numPr>
        <w:ind w:left="1584"/>
        <w:jc w:val="both"/>
        <w:rPr>
          <w:rFonts w:asciiTheme="minorHAnsi" w:hAnsiTheme="minorHAnsi" w:cstheme="minorHAnsi"/>
          <w:sz w:val="22"/>
          <w:szCs w:val="22"/>
          <w:lang w:val="en-US"/>
        </w:rPr>
      </w:pPr>
      <w:r w:rsidRPr="003E1B5D">
        <w:t>Corporate security policy and any associated organizational policy or practice</w:t>
      </w:r>
      <w:r w:rsidRPr="00166119">
        <w:rPr>
          <w:rFonts w:asciiTheme="minorHAnsi" w:hAnsiTheme="minorHAnsi" w:cstheme="minorHAnsi"/>
          <w:sz w:val="22"/>
          <w:szCs w:val="22"/>
          <w:lang w:val="en-US"/>
        </w:rPr>
        <w:t>.</w:t>
      </w:r>
    </w:p>
    <w:p w14:paraId="5E8B2A4E" w14:textId="77777777" w:rsidR="00BE0CE0" w:rsidRPr="003E1B5D" w:rsidRDefault="00BE0CE0" w:rsidP="00935736">
      <w:pPr>
        <w:pStyle w:val="Specification"/>
        <w:numPr>
          <w:ilvl w:val="0"/>
          <w:numId w:val="29"/>
        </w:numPr>
        <w:tabs>
          <w:tab w:val="clear" w:pos="567"/>
          <w:tab w:val="num" w:pos="657"/>
        </w:tabs>
        <w:ind w:left="657"/>
        <w:jc w:val="both"/>
        <w:rPr>
          <w:b/>
        </w:rPr>
      </w:pPr>
      <w:r w:rsidRPr="003E1B5D">
        <w:rPr>
          <w:b/>
        </w:rPr>
        <w:t>SIEM Capabilities Requirements</w:t>
      </w:r>
    </w:p>
    <w:p w14:paraId="1BE2CA28" w14:textId="77777777" w:rsidR="00BE0CE0" w:rsidRPr="003868B0" w:rsidRDefault="00BE0CE0" w:rsidP="00935736">
      <w:pPr>
        <w:pStyle w:val="Specification"/>
        <w:numPr>
          <w:ilvl w:val="1"/>
          <w:numId w:val="29"/>
        </w:numPr>
        <w:tabs>
          <w:tab w:val="clear" w:pos="1134"/>
          <w:tab w:val="num" w:pos="1224"/>
        </w:tabs>
        <w:ind w:left="1224"/>
        <w:jc w:val="both"/>
      </w:pPr>
      <w:r w:rsidRPr="003E1B5D">
        <w:t xml:space="preserve">SIEM consultant(s) will initiate a pre-engagement conference call with </w:t>
      </w:r>
      <w:r w:rsidR="009F51A7">
        <w:t>SITA and/or SAPS</w:t>
      </w:r>
      <w:r w:rsidR="009F51A7" w:rsidRPr="003E1B5D">
        <w:t xml:space="preserve"> </w:t>
      </w:r>
      <w:r w:rsidRPr="003E1B5D">
        <w:t>at least two</w:t>
      </w:r>
      <w:r w:rsidR="002C39FB">
        <w:t xml:space="preserve"> (2)</w:t>
      </w:r>
      <w:r w:rsidRPr="003E1B5D">
        <w:t xml:space="preserve"> </w:t>
      </w:r>
      <w:r w:rsidR="0000431E" w:rsidRPr="003E1B5D">
        <w:t xml:space="preserve">weeks </w:t>
      </w:r>
      <w:r w:rsidRPr="003E1B5D">
        <w:t>prior to commencing services to confirm arrangements and exchange preliminary subject matter information.  The customer project manager and technical lead are required to attend this conference call.</w:t>
      </w:r>
    </w:p>
    <w:p w14:paraId="66720F82" w14:textId="77777777" w:rsidR="00BE0CE0" w:rsidRPr="003E1B5D" w:rsidRDefault="00BE0CE0" w:rsidP="00935736">
      <w:pPr>
        <w:pStyle w:val="Specification"/>
        <w:numPr>
          <w:ilvl w:val="0"/>
          <w:numId w:val="29"/>
        </w:numPr>
        <w:tabs>
          <w:tab w:val="clear" w:pos="567"/>
          <w:tab w:val="num" w:pos="657"/>
        </w:tabs>
        <w:ind w:left="657"/>
        <w:jc w:val="both"/>
        <w:rPr>
          <w:b/>
        </w:rPr>
      </w:pPr>
      <w:r w:rsidRPr="003E1B5D">
        <w:rPr>
          <w:b/>
        </w:rPr>
        <w:t>Schedule for provision of service</w:t>
      </w:r>
    </w:p>
    <w:p w14:paraId="40C9EA29" w14:textId="77777777" w:rsidR="00BE0CE0" w:rsidRPr="003E1B5D" w:rsidRDefault="00BE0CE0" w:rsidP="00935736">
      <w:pPr>
        <w:pStyle w:val="Specification"/>
        <w:numPr>
          <w:ilvl w:val="1"/>
          <w:numId w:val="29"/>
        </w:numPr>
        <w:tabs>
          <w:tab w:val="clear" w:pos="1134"/>
          <w:tab w:val="num" w:pos="1224"/>
        </w:tabs>
        <w:ind w:left="1224"/>
        <w:jc w:val="both"/>
      </w:pPr>
      <w:r w:rsidRPr="003E1B5D">
        <w:t xml:space="preserve">Successful bidder estimates that the services will require full time consultants to </w:t>
      </w:r>
      <w:r w:rsidR="007D536B">
        <w:t>deliver the service</w:t>
      </w:r>
      <w:r w:rsidR="007D536B" w:rsidRPr="003E1B5D">
        <w:t xml:space="preserve"> </w:t>
      </w:r>
      <w:r w:rsidRPr="003E1B5D">
        <w:t>on a mutually agreeable date.</w:t>
      </w:r>
      <w:r w:rsidR="007D536B">
        <w:t xml:space="preserve"> Successful bidder to provide the number and level of consultants that will be providing the service during contracting.</w:t>
      </w:r>
    </w:p>
    <w:p w14:paraId="1D28EB02" w14:textId="77777777" w:rsidR="00BE0CE0" w:rsidRPr="003E1B5D" w:rsidRDefault="00BE0CE0" w:rsidP="00935736">
      <w:pPr>
        <w:pStyle w:val="Specification"/>
        <w:numPr>
          <w:ilvl w:val="1"/>
          <w:numId w:val="29"/>
        </w:numPr>
        <w:tabs>
          <w:tab w:val="clear" w:pos="1134"/>
          <w:tab w:val="num" w:pos="1224"/>
        </w:tabs>
        <w:ind w:left="1224"/>
        <w:jc w:val="both"/>
      </w:pPr>
      <w:r w:rsidRPr="003E1B5D">
        <w:t>Resource estimates rely on a customer commitment to provide at least one full time equivalent resource for the duration of this project.  The resource will be committed to this engagement for the duration of the project.</w:t>
      </w:r>
    </w:p>
    <w:p w14:paraId="45CC6379" w14:textId="77777777" w:rsidR="00BE0CE0" w:rsidRPr="004F7BD3" w:rsidRDefault="00BE0CE0" w:rsidP="00935736">
      <w:pPr>
        <w:pStyle w:val="Specification"/>
        <w:numPr>
          <w:ilvl w:val="1"/>
          <w:numId w:val="29"/>
        </w:numPr>
        <w:tabs>
          <w:tab w:val="clear" w:pos="1134"/>
          <w:tab w:val="num" w:pos="1224"/>
        </w:tabs>
        <w:ind w:left="1224"/>
        <w:jc w:val="both"/>
      </w:pPr>
      <w:r w:rsidRPr="003E1B5D">
        <w:t xml:space="preserve">Scheduling for this deployment is contingent upon mutual execution of this </w:t>
      </w:r>
      <w:r w:rsidR="002C39FB">
        <w:t>Scope of Work (</w:t>
      </w:r>
      <w:r w:rsidRPr="003E1B5D">
        <w:t>SOW</w:t>
      </w:r>
      <w:r w:rsidR="002C39FB">
        <w:t>)</w:t>
      </w:r>
      <w:r w:rsidRPr="003E1B5D">
        <w:t xml:space="preserve">, and must occur at least </w:t>
      </w:r>
      <w:r w:rsidR="002C39FB">
        <w:t>ten (</w:t>
      </w:r>
      <w:r w:rsidRPr="003E1B5D">
        <w:t>10</w:t>
      </w:r>
      <w:r w:rsidR="002C39FB">
        <w:t>)</w:t>
      </w:r>
      <w:r w:rsidRPr="003E1B5D">
        <w:t xml:space="preserve"> business days in advance.  The resourcing lead time can vary and may take a maximum of up to six (6) weeks of time based on specializations, regional logistics and other factors.</w:t>
      </w:r>
    </w:p>
    <w:p w14:paraId="4D10F831" w14:textId="77777777" w:rsidR="00BE0CE0" w:rsidRPr="004F7BD3" w:rsidRDefault="00BE0CE0" w:rsidP="00935736">
      <w:pPr>
        <w:pStyle w:val="Specification"/>
        <w:numPr>
          <w:ilvl w:val="0"/>
          <w:numId w:val="29"/>
        </w:numPr>
        <w:tabs>
          <w:tab w:val="clear" w:pos="567"/>
          <w:tab w:val="num" w:pos="657"/>
        </w:tabs>
        <w:ind w:left="657"/>
        <w:jc w:val="both"/>
        <w:rPr>
          <w:b/>
        </w:rPr>
      </w:pPr>
      <w:r w:rsidRPr="003E1B5D">
        <w:rPr>
          <w:b/>
        </w:rPr>
        <w:t>Change Management</w:t>
      </w:r>
      <w:r w:rsidR="004F7BD3">
        <w:rPr>
          <w:b/>
        </w:rPr>
        <w:t xml:space="preserve">. </w:t>
      </w:r>
      <w:r w:rsidRPr="003E1B5D">
        <w:t xml:space="preserve">In the event </w:t>
      </w:r>
      <w:r w:rsidR="008B25A2">
        <w:t xml:space="preserve">that </w:t>
      </w:r>
      <w:r w:rsidRPr="003E1B5D">
        <w:t xml:space="preserve">new details about the services are discovered, and/or additional activities that are outside of the scope of services are requested by </w:t>
      </w:r>
      <w:r w:rsidR="008B25A2">
        <w:t xml:space="preserve">the </w:t>
      </w:r>
      <w:r w:rsidRPr="003E1B5D">
        <w:t xml:space="preserve">customer, such changes to the scope of services will be defined, documented and agreed upon by </w:t>
      </w:r>
      <w:r w:rsidR="008B25A2">
        <w:t xml:space="preserve">the </w:t>
      </w:r>
      <w:r w:rsidRPr="003E1B5D">
        <w:t>successful bidder and customer in a mutually executed amendment to this SOW prior to beginning any new or expanded activity</w:t>
      </w:r>
      <w:r w:rsidRPr="004F7BD3">
        <w:rPr>
          <w:rFonts w:asciiTheme="minorHAnsi" w:hAnsiTheme="minorHAnsi" w:cstheme="minorHAnsi"/>
          <w:sz w:val="22"/>
          <w:szCs w:val="22"/>
          <w:lang w:val="en-US"/>
        </w:rPr>
        <w:t>.</w:t>
      </w:r>
    </w:p>
    <w:p w14:paraId="1F0E4479" w14:textId="77777777" w:rsidR="003868B0" w:rsidRPr="00365265" w:rsidRDefault="003868B0" w:rsidP="00A4440B">
      <w:pPr>
        <w:ind w:left="90"/>
        <w:rPr>
          <w:rFonts w:eastAsiaTheme="majorEastAsia"/>
        </w:rPr>
      </w:pPr>
      <w:bookmarkStart w:id="47" w:name="_Toc38621250"/>
      <w:bookmarkStart w:id="48" w:name="_Toc40822459"/>
      <w:bookmarkStart w:id="49" w:name="_Toc41247734"/>
      <w:bookmarkStart w:id="50" w:name="_Toc31704630"/>
      <w:bookmarkStart w:id="51" w:name="_Toc31958050"/>
      <w:bookmarkStart w:id="52" w:name="_Toc34055493"/>
      <w:bookmarkStart w:id="53" w:name="_Toc38377979"/>
      <w:bookmarkStart w:id="54" w:name="_Toc38545427"/>
      <w:bookmarkStart w:id="55" w:name="_Toc38621258"/>
      <w:bookmarkStart w:id="56" w:name="_Toc435315893"/>
      <w:bookmarkStart w:id="57" w:name="_Ref455335758"/>
      <w:r>
        <w:br w:type="page"/>
      </w:r>
    </w:p>
    <w:p w14:paraId="0165932D" w14:textId="77777777" w:rsidR="0092443A" w:rsidRPr="00E136D2" w:rsidRDefault="0092443A" w:rsidP="00E52989">
      <w:pPr>
        <w:pStyle w:val="Heading1"/>
        <w:ind w:left="657" w:hanging="515"/>
      </w:pPr>
      <w:bookmarkStart w:id="58" w:name="_Toc84247174"/>
      <w:r w:rsidRPr="00E136D2">
        <w:lastRenderedPageBreak/>
        <w:t>BID EVALUATION STAGES</w:t>
      </w:r>
      <w:bookmarkEnd w:id="47"/>
      <w:bookmarkEnd w:id="48"/>
      <w:bookmarkEnd w:id="49"/>
      <w:bookmarkEnd w:id="58"/>
    </w:p>
    <w:p w14:paraId="30CBE82F" w14:textId="77777777" w:rsidR="0092443A" w:rsidRPr="003E1B5D" w:rsidRDefault="0092443A" w:rsidP="00935736">
      <w:pPr>
        <w:pStyle w:val="Specification"/>
        <w:numPr>
          <w:ilvl w:val="0"/>
          <w:numId w:val="30"/>
        </w:numPr>
        <w:tabs>
          <w:tab w:val="clear" w:pos="567"/>
          <w:tab w:val="num" w:pos="657"/>
        </w:tabs>
        <w:ind w:left="657"/>
      </w:pPr>
      <w:r w:rsidRPr="003E1B5D">
        <w:t>The bid evaluation process consists of several stages that are applicable according to the nature of the bid as defined in the table below.</w:t>
      </w:r>
    </w:p>
    <w:p w14:paraId="19972DD1" w14:textId="77777777" w:rsidR="0092443A" w:rsidRPr="003E1B5D" w:rsidRDefault="0092443A" w:rsidP="00A4440B">
      <w:pPr>
        <w:ind w:left="90"/>
        <w:rPr>
          <w:szCs w:val="24"/>
        </w:rPr>
      </w:pPr>
    </w:p>
    <w:tbl>
      <w:tblPr>
        <w:tblW w:w="985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1383"/>
        <w:gridCol w:w="6015"/>
        <w:gridCol w:w="2456"/>
      </w:tblGrid>
      <w:tr w:rsidR="0092443A" w:rsidRPr="003E1B5D" w14:paraId="63DFBF39" w14:textId="77777777" w:rsidTr="00A4440B">
        <w:tc>
          <w:tcPr>
            <w:tcW w:w="1383" w:type="dxa"/>
            <w:shd w:val="clear" w:color="auto" w:fill="DBE5F1"/>
          </w:tcPr>
          <w:p w14:paraId="57C568A1" w14:textId="77777777" w:rsidR="0092443A" w:rsidRPr="003E1B5D" w:rsidRDefault="0092443A" w:rsidP="00F94185">
            <w:pPr>
              <w:rPr>
                <w:szCs w:val="24"/>
              </w:rPr>
            </w:pPr>
            <w:r w:rsidRPr="003E1B5D">
              <w:rPr>
                <w:szCs w:val="24"/>
              </w:rPr>
              <w:t>Stage</w:t>
            </w:r>
          </w:p>
        </w:tc>
        <w:tc>
          <w:tcPr>
            <w:tcW w:w="6015" w:type="dxa"/>
            <w:shd w:val="clear" w:color="auto" w:fill="DBE5F1"/>
          </w:tcPr>
          <w:p w14:paraId="4B4BC570" w14:textId="77777777" w:rsidR="0092443A" w:rsidRPr="003E1B5D" w:rsidRDefault="0092443A" w:rsidP="00F94185">
            <w:pPr>
              <w:rPr>
                <w:szCs w:val="24"/>
              </w:rPr>
            </w:pPr>
            <w:r w:rsidRPr="003E1B5D">
              <w:rPr>
                <w:szCs w:val="24"/>
              </w:rPr>
              <w:t>Description</w:t>
            </w:r>
          </w:p>
        </w:tc>
        <w:tc>
          <w:tcPr>
            <w:tcW w:w="2456" w:type="dxa"/>
            <w:shd w:val="clear" w:color="auto" w:fill="DBE5F1"/>
          </w:tcPr>
          <w:p w14:paraId="34E22CDC" w14:textId="77777777" w:rsidR="0092443A" w:rsidRPr="003E1B5D" w:rsidRDefault="0092443A" w:rsidP="00F94185">
            <w:pPr>
              <w:rPr>
                <w:szCs w:val="24"/>
              </w:rPr>
            </w:pPr>
            <w:r w:rsidRPr="003E1B5D">
              <w:rPr>
                <w:szCs w:val="24"/>
              </w:rPr>
              <w:t>Applicable for this bid</w:t>
            </w:r>
          </w:p>
        </w:tc>
      </w:tr>
      <w:tr w:rsidR="0092443A" w:rsidRPr="003E1B5D" w14:paraId="11D18A51" w14:textId="77777777" w:rsidTr="00A4440B">
        <w:tc>
          <w:tcPr>
            <w:tcW w:w="1383" w:type="dxa"/>
          </w:tcPr>
          <w:p w14:paraId="19B7DC9B" w14:textId="77777777" w:rsidR="0092443A" w:rsidRPr="003E1B5D" w:rsidRDefault="0092443A" w:rsidP="00F94185">
            <w:pPr>
              <w:rPr>
                <w:szCs w:val="24"/>
              </w:rPr>
            </w:pPr>
            <w:r w:rsidRPr="003E1B5D">
              <w:rPr>
                <w:szCs w:val="24"/>
              </w:rPr>
              <w:t>Stage 1</w:t>
            </w:r>
            <w:r w:rsidRPr="003E1B5D">
              <w:rPr>
                <w:szCs w:val="24"/>
              </w:rPr>
              <w:tab/>
            </w:r>
          </w:p>
        </w:tc>
        <w:tc>
          <w:tcPr>
            <w:tcW w:w="6015" w:type="dxa"/>
          </w:tcPr>
          <w:p w14:paraId="3D96D331" w14:textId="77777777" w:rsidR="0092443A" w:rsidRPr="003E1B5D" w:rsidRDefault="0092443A" w:rsidP="00F94185">
            <w:pPr>
              <w:rPr>
                <w:szCs w:val="24"/>
              </w:rPr>
            </w:pPr>
            <w:r w:rsidRPr="003E1B5D">
              <w:rPr>
                <w:szCs w:val="24"/>
              </w:rPr>
              <w:t>Administrative Pre-Qualification Verification</w:t>
            </w:r>
          </w:p>
        </w:tc>
        <w:tc>
          <w:tcPr>
            <w:tcW w:w="2456" w:type="dxa"/>
            <w:shd w:val="clear" w:color="auto" w:fill="DBE5F1"/>
          </w:tcPr>
          <w:p w14:paraId="5E30D112" w14:textId="77777777" w:rsidR="0092443A" w:rsidRPr="003E1B5D" w:rsidRDefault="0092443A" w:rsidP="00F94185">
            <w:pPr>
              <w:jc w:val="center"/>
              <w:rPr>
                <w:szCs w:val="24"/>
              </w:rPr>
            </w:pPr>
            <w:r w:rsidRPr="003E1B5D">
              <w:rPr>
                <w:szCs w:val="24"/>
              </w:rPr>
              <w:t>YES</w:t>
            </w:r>
          </w:p>
        </w:tc>
      </w:tr>
      <w:tr w:rsidR="0092443A" w:rsidRPr="003E1B5D" w14:paraId="42CC8F48" w14:textId="77777777" w:rsidTr="00A4440B">
        <w:tc>
          <w:tcPr>
            <w:tcW w:w="1383" w:type="dxa"/>
          </w:tcPr>
          <w:p w14:paraId="2EB3F2AF" w14:textId="77777777" w:rsidR="0092443A" w:rsidRPr="003E1B5D" w:rsidRDefault="0092443A" w:rsidP="00F94185">
            <w:pPr>
              <w:rPr>
                <w:szCs w:val="24"/>
              </w:rPr>
            </w:pPr>
            <w:r w:rsidRPr="003E1B5D">
              <w:rPr>
                <w:szCs w:val="24"/>
              </w:rPr>
              <w:t>Stage 2</w:t>
            </w:r>
            <w:r w:rsidR="00F9154C">
              <w:rPr>
                <w:szCs w:val="24"/>
              </w:rPr>
              <w:t>A</w:t>
            </w:r>
          </w:p>
        </w:tc>
        <w:tc>
          <w:tcPr>
            <w:tcW w:w="6015" w:type="dxa"/>
          </w:tcPr>
          <w:p w14:paraId="4871F253" w14:textId="77777777" w:rsidR="0092443A" w:rsidRPr="003E1B5D" w:rsidRDefault="00264260" w:rsidP="00F94185">
            <w:pPr>
              <w:rPr>
                <w:szCs w:val="24"/>
              </w:rPr>
            </w:pPr>
            <w:r>
              <w:rPr>
                <w:szCs w:val="24"/>
              </w:rPr>
              <w:t xml:space="preserve">Technical </w:t>
            </w:r>
            <w:r w:rsidR="0092443A" w:rsidRPr="003E1B5D">
              <w:rPr>
                <w:szCs w:val="24"/>
              </w:rPr>
              <w:t>Mandatory Requirement Evaluation</w:t>
            </w:r>
          </w:p>
        </w:tc>
        <w:tc>
          <w:tcPr>
            <w:tcW w:w="2456" w:type="dxa"/>
            <w:shd w:val="clear" w:color="auto" w:fill="DBE5F1"/>
          </w:tcPr>
          <w:p w14:paraId="566A3052" w14:textId="77777777" w:rsidR="0092443A" w:rsidRPr="003E1B5D" w:rsidRDefault="0092443A" w:rsidP="00F94185">
            <w:pPr>
              <w:jc w:val="center"/>
              <w:rPr>
                <w:szCs w:val="24"/>
              </w:rPr>
            </w:pPr>
            <w:r w:rsidRPr="003E1B5D">
              <w:rPr>
                <w:szCs w:val="24"/>
              </w:rPr>
              <w:t>YES</w:t>
            </w:r>
          </w:p>
        </w:tc>
      </w:tr>
      <w:tr w:rsidR="00B8307E" w:rsidRPr="003E1B5D" w14:paraId="54EDD0BD" w14:textId="77777777" w:rsidTr="00A4440B">
        <w:tc>
          <w:tcPr>
            <w:tcW w:w="1383" w:type="dxa"/>
          </w:tcPr>
          <w:p w14:paraId="3CA1A0A9" w14:textId="77777777" w:rsidR="00B8307E" w:rsidRPr="003E1B5D" w:rsidRDefault="00B8307E" w:rsidP="00F94185">
            <w:pPr>
              <w:rPr>
                <w:szCs w:val="24"/>
              </w:rPr>
            </w:pPr>
            <w:r w:rsidRPr="003E1B5D">
              <w:rPr>
                <w:szCs w:val="24"/>
              </w:rPr>
              <w:t xml:space="preserve">Stage </w:t>
            </w:r>
            <w:r w:rsidR="00F9154C">
              <w:rPr>
                <w:szCs w:val="24"/>
              </w:rPr>
              <w:t>2B</w:t>
            </w:r>
          </w:p>
        </w:tc>
        <w:tc>
          <w:tcPr>
            <w:tcW w:w="6015" w:type="dxa"/>
          </w:tcPr>
          <w:p w14:paraId="1F9D55A1" w14:textId="77777777" w:rsidR="00B8307E" w:rsidRPr="003E1B5D" w:rsidRDefault="00264260" w:rsidP="00F94185">
            <w:pPr>
              <w:rPr>
                <w:szCs w:val="24"/>
              </w:rPr>
            </w:pPr>
            <w:r>
              <w:rPr>
                <w:szCs w:val="24"/>
              </w:rPr>
              <w:t xml:space="preserve">Technical </w:t>
            </w:r>
            <w:r w:rsidR="00EE6E12">
              <w:rPr>
                <w:szCs w:val="24"/>
              </w:rPr>
              <w:t xml:space="preserve">Functionality </w:t>
            </w:r>
            <w:r w:rsidR="00B8307E" w:rsidRPr="003E1B5D">
              <w:rPr>
                <w:szCs w:val="24"/>
              </w:rPr>
              <w:t>Requirement Evaluation</w:t>
            </w:r>
          </w:p>
        </w:tc>
        <w:tc>
          <w:tcPr>
            <w:tcW w:w="2456" w:type="dxa"/>
            <w:shd w:val="clear" w:color="auto" w:fill="DBE5F1"/>
          </w:tcPr>
          <w:p w14:paraId="71EAB9FB" w14:textId="77777777" w:rsidR="00B8307E" w:rsidRPr="003E1B5D" w:rsidRDefault="00B8307E" w:rsidP="00F94185">
            <w:pPr>
              <w:jc w:val="center"/>
              <w:rPr>
                <w:szCs w:val="24"/>
              </w:rPr>
            </w:pPr>
            <w:r w:rsidRPr="003E1B5D">
              <w:rPr>
                <w:szCs w:val="24"/>
              </w:rPr>
              <w:t>YES</w:t>
            </w:r>
          </w:p>
        </w:tc>
      </w:tr>
      <w:tr w:rsidR="004240B6" w:rsidRPr="003E1B5D" w14:paraId="5D7CB49B" w14:textId="77777777" w:rsidTr="00A4440B">
        <w:tc>
          <w:tcPr>
            <w:tcW w:w="1383" w:type="dxa"/>
          </w:tcPr>
          <w:p w14:paraId="426DB48F" w14:textId="77777777" w:rsidR="004240B6" w:rsidRPr="003E1B5D" w:rsidRDefault="004240B6" w:rsidP="00F94185">
            <w:pPr>
              <w:rPr>
                <w:szCs w:val="24"/>
              </w:rPr>
            </w:pPr>
            <w:r>
              <w:rPr>
                <w:szCs w:val="24"/>
              </w:rPr>
              <w:t>Stage 2C</w:t>
            </w:r>
          </w:p>
        </w:tc>
        <w:tc>
          <w:tcPr>
            <w:tcW w:w="6015" w:type="dxa"/>
          </w:tcPr>
          <w:p w14:paraId="05B499E2" w14:textId="77777777" w:rsidR="004240B6" w:rsidRDefault="004240B6" w:rsidP="00F94185">
            <w:pPr>
              <w:rPr>
                <w:szCs w:val="24"/>
              </w:rPr>
            </w:pPr>
            <w:r>
              <w:rPr>
                <w:szCs w:val="24"/>
              </w:rPr>
              <w:t>Proof of concept / Demonstration evaluation</w:t>
            </w:r>
          </w:p>
        </w:tc>
        <w:tc>
          <w:tcPr>
            <w:tcW w:w="2456" w:type="dxa"/>
            <w:shd w:val="clear" w:color="auto" w:fill="DBE5F1"/>
          </w:tcPr>
          <w:p w14:paraId="7C8034F6" w14:textId="77777777" w:rsidR="004240B6" w:rsidRPr="003E1B5D" w:rsidRDefault="001D6D92" w:rsidP="00B93E32">
            <w:pPr>
              <w:jc w:val="center"/>
              <w:rPr>
                <w:szCs w:val="24"/>
              </w:rPr>
            </w:pPr>
            <w:r>
              <w:rPr>
                <w:szCs w:val="24"/>
              </w:rPr>
              <w:t>YES</w:t>
            </w:r>
          </w:p>
        </w:tc>
      </w:tr>
      <w:tr w:rsidR="0092443A" w:rsidRPr="003E1B5D" w14:paraId="5C372A76" w14:textId="77777777" w:rsidTr="00A4440B">
        <w:tc>
          <w:tcPr>
            <w:tcW w:w="1383" w:type="dxa"/>
          </w:tcPr>
          <w:p w14:paraId="1429863D" w14:textId="77777777" w:rsidR="0092443A" w:rsidRPr="003E1B5D" w:rsidRDefault="00B8307E" w:rsidP="00F94185">
            <w:pPr>
              <w:rPr>
                <w:szCs w:val="24"/>
              </w:rPr>
            </w:pPr>
            <w:r w:rsidRPr="003E1B5D">
              <w:rPr>
                <w:szCs w:val="24"/>
              </w:rPr>
              <w:t xml:space="preserve">Stage </w:t>
            </w:r>
            <w:r w:rsidR="00F9154C">
              <w:rPr>
                <w:szCs w:val="24"/>
              </w:rPr>
              <w:t>3</w:t>
            </w:r>
          </w:p>
        </w:tc>
        <w:tc>
          <w:tcPr>
            <w:tcW w:w="6015" w:type="dxa"/>
          </w:tcPr>
          <w:p w14:paraId="180F832B" w14:textId="77777777" w:rsidR="0092443A" w:rsidRPr="003E1B5D" w:rsidRDefault="0092443A" w:rsidP="00F94185">
            <w:pPr>
              <w:rPr>
                <w:szCs w:val="24"/>
              </w:rPr>
            </w:pPr>
            <w:r w:rsidRPr="003E1B5D">
              <w:rPr>
                <w:szCs w:val="24"/>
              </w:rPr>
              <w:t>Special Conditions of Contract Verification</w:t>
            </w:r>
          </w:p>
        </w:tc>
        <w:tc>
          <w:tcPr>
            <w:tcW w:w="2456" w:type="dxa"/>
            <w:shd w:val="clear" w:color="auto" w:fill="DBE5F1"/>
          </w:tcPr>
          <w:p w14:paraId="2627B428" w14:textId="77777777" w:rsidR="0092443A" w:rsidRPr="003E1B5D" w:rsidRDefault="0092443A" w:rsidP="00F94185">
            <w:pPr>
              <w:jc w:val="center"/>
              <w:rPr>
                <w:szCs w:val="24"/>
              </w:rPr>
            </w:pPr>
            <w:r w:rsidRPr="003E1B5D">
              <w:rPr>
                <w:szCs w:val="24"/>
              </w:rPr>
              <w:t>YES</w:t>
            </w:r>
          </w:p>
        </w:tc>
      </w:tr>
      <w:tr w:rsidR="0092443A" w:rsidRPr="003E1B5D" w14:paraId="15EDC025" w14:textId="77777777" w:rsidTr="00A4440B">
        <w:tc>
          <w:tcPr>
            <w:tcW w:w="1383" w:type="dxa"/>
          </w:tcPr>
          <w:p w14:paraId="4B64D918" w14:textId="77777777" w:rsidR="0092443A" w:rsidRPr="003E1B5D" w:rsidRDefault="00B8307E" w:rsidP="00F94185">
            <w:pPr>
              <w:rPr>
                <w:szCs w:val="24"/>
              </w:rPr>
            </w:pPr>
            <w:r w:rsidRPr="003E1B5D">
              <w:rPr>
                <w:szCs w:val="24"/>
              </w:rPr>
              <w:t xml:space="preserve">Stage </w:t>
            </w:r>
            <w:r w:rsidR="00F9154C">
              <w:rPr>
                <w:szCs w:val="24"/>
              </w:rPr>
              <w:t>4</w:t>
            </w:r>
            <w:r w:rsidR="0092443A" w:rsidRPr="003E1B5D">
              <w:rPr>
                <w:szCs w:val="24"/>
              </w:rPr>
              <w:tab/>
            </w:r>
          </w:p>
        </w:tc>
        <w:tc>
          <w:tcPr>
            <w:tcW w:w="6015" w:type="dxa"/>
          </w:tcPr>
          <w:p w14:paraId="76E93A98" w14:textId="77777777" w:rsidR="0092443A" w:rsidRPr="003E1B5D" w:rsidRDefault="0092443A" w:rsidP="00F94185">
            <w:pPr>
              <w:rPr>
                <w:szCs w:val="24"/>
              </w:rPr>
            </w:pPr>
            <w:r w:rsidRPr="003E1B5D">
              <w:rPr>
                <w:szCs w:val="24"/>
              </w:rPr>
              <w:t>Price / B-BBEE Evaluation</w:t>
            </w:r>
          </w:p>
        </w:tc>
        <w:tc>
          <w:tcPr>
            <w:tcW w:w="2456" w:type="dxa"/>
            <w:shd w:val="clear" w:color="auto" w:fill="DBE5F1"/>
          </w:tcPr>
          <w:p w14:paraId="6C79C0FE" w14:textId="77777777" w:rsidR="0092443A" w:rsidRPr="003E1B5D" w:rsidRDefault="0092443A" w:rsidP="00F94185">
            <w:pPr>
              <w:jc w:val="center"/>
              <w:rPr>
                <w:szCs w:val="24"/>
              </w:rPr>
            </w:pPr>
            <w:r w:rsidRPr="003E1B5D">
              <w:rPr>
                <w:szCs w:val="24"/>
              </w:rPr>
              <w:t>YES</w:t>
            </w:r>
          </w:p>
        </w:tc>
      </w:tr>
    </w:tbl>
    <w:p w14:paraId="5CF10642" w14:textId="77777777" w:rsidR="0092443A" w:rsidRPr="003E1B5D" w:rsidRDefault="0092443A" w:rsidP="00A4440B">
      <w:pPr>
        <w:pStyle w:val="Specification"/>
        <w:numPr>
          <w:ilvl w:val="0"/>
          <w:numId w:val="0"/>
        </w:numPr>
        <w:ind w:left="657"/>
      </w:pPr>
    </w:p>
    <w:p w14:paraId="258A025F" w14:textId="77777777" w:rsidR="0092443A" w:rsidRPr="003E1B5D" w:rsidRDefault="0092443A" w:rsidP="00A4440B">
      <w:pPr>
        <w:pStyle w:val="Specification"/>
        <w:tabs>
          <w:tab w:val="clear" w:pos="567"/>
          <w:tab w:val="num" w:pos="657"/>
        </w:tabs>
        <w:ind w:left="657"/>
      </w:pPr>
      <w:r w:rsidRPr="003E1B5D">
        <w:t>The bidder must qualify each stage to be eligible to proceed to the next stage of the evaluation.</w:t>
      </w:r>
    </w:p>
    <w:p w14:paraId="3A89BBAC" w14:textId="77777777" w:rsidR="0092443A" w:rsidRPr="00107065" w:rsidRDefault="0092443A" w:rsidP="00E52989">
      <w:pPr>
        <w:pStyle w:val="AnnexH2"/>
        <w:ind w:left="1054" w:hanging="1054"/>
      </w:pPr>
      <w:bookmarkStart w:id="59" w:name="_Toc435315888"/>
      <w:bookmarkStart w:id="60" w:name="_Toc38545420"/>
      <w:bookmarkStart w:id="61" w:name="_Toc38621251"/>
      <w:bookmarkStart w:id="62" w:name="_Toc40822460"/>
      <w:bookmarkStart w:id="63" w:name="_Toc41247735"/>
      <w:bookmarkStart w:id="64" w:name="_Toc84247175"/>
      <w:r w:rsidRPr="00107065">
        <w:lastRenderedPageBreak/>
        <w:t>ADMINISTRATIVE PRE-QUALIFICATION</w:t>
      </w:r>
      <w:bookmarkEnd w:id="59"/>
      <w:bookmarkEnd w:id="60"/>
      <w:bookmarkEnd w:id="61"/>
      <w:bookmarkEnd w:id="62"/>
      <w:bookmarkEnd w:id="63"/>
      <w:bookmarkEnd w:id="64"/>
    </w:p>
    <w:p w14:paraId="50F1820F" w14:textId="77777777" w:rsidR="0092443A" w:rsidRPr="00E136D2" w:rsidRDefault="0092443A" w:rsidP="00E52989">
      <w:pPr>
        <w:pStyle w:val="Heading1"/>
        <w:ind w:left="657" w:hanging="515"/>
      </w:pPr>
      <w:bookmarkStart w:id="65" w:name="_Toc38545421"/>
      <w:bookmarkStart w:id="66" w:name="_Toc38621252"/>
      <w:bookmarkStart w:id="67" w:name="_Toc40822461"/>
      <w:bookmarkStart w:id="68" w:name="_Toc41247736"/>
      <w:bookmarkStart w:id="69" w:name="_Toc84247176"/>
      <w:bookmarkStart w:id="70" w:name="_Toc435315889"/>
      <w:r w:rsidRPr="00E136D2">
        <w:t>ADMINISTRATIVE PRE-QUALIFICATION REQUIREMENTS</w:t>
      </w:r>
      <w:bookmarkEnd w:id="65"/>
      <w:bookmarkEnd w:id="66"/>
      <w:bookmarkEnd w:id="67"/>
      <w:bookmarkEnd w:id="68"/>
      <w:bookmarkEnd w:id="69"/>
    </w:p>
    <w:p w14:paraId="5C176BB7" w14:textId="77777777" w:rsidR="0092443A" w:rsidRPr="00E136D2" w:rsidRDefault="0092443A" w:rsidP="00A4440B">
      <w:pPr>
        <w:pStyle w:val="Heading2"/>
        <w:tabs>
          <w:tab w:val="clear" w:pos="502"/>
          <w:tab w:val="num" w:pos="592"/>
        </w:tabs>
        <w:ind w:left="657"/>
      </w:pPr>
      <w:bookmarkStart w:id="71" w:name="_Toc38545422"/>
      <w:bookmarkStart w:id="72" w:name="_Toc38621253"/>
      <w:bookmarkStart w:id="73" w:name="_Toc40822462"/>
      <w:bookmarkStart w:id="74" w:name="_Toc41247737"/>
      <w:bookmarkStart w:id="75" w:name="_Toc84247177"/>
      <w:r w:rsidRPr="00E136D2">
        <w:t xml:space="preserve">ADMINISTRATIVE PRE-QUALIFICATION </w:t>
      </w:r>
      <w:bookmarkEnd w:id="70"/>
      <w:r w:rsidRPr="00E136D2">
        <w:t>VERIFICATION</w:t>
      </w:r>
      <w:bookmarkEnd w:id="71"/>
      <w:bookmarkEnd w:id="72"/>
      <w:bookmarkEnd w:id="73"/>
      <w:bookmarkEnd w:id="74"/>
      <w:bookmarkEnd w:id="75"/>
    </w:p>
    <w:p w14:paraId="098C2566" w14:textId="77777777" w:rsidR="0092443A" w:rsidRPr="00804221" w:rsidRDefault="0092443A" w:rsidP="00A4440B">
      <w:pPr>
        <w:pStyle w:val="Specification"/>
        <w:numPr>
          <w:ilvl w:val="0"/>
          <w:numId w:val="11"/>
        </w:numPr>
        <w:pBdr>
          <w:top w:val="none" w:sz="4" w:space="0" w:color="000000"/>
          <w:left w:val="none" w:sz="4" w:space="0" w:color="000000"/>
          <w:bottom w:val="none" w:sz="4" w:space="0" w:color="000000"/>
          <w:right w:val="none" w:sz="4" w:space="0" w:color="000000"/>
          <w:between w:val="none" w:sz="4" w:space="0" w:color="000000"/>
        </w:pBdr>
        <w:ind w:left="657"/>
        <w:jc w:val="both"/>
      </w:pPr>
      <w:r w:rsidRPr="00804221">
        <w:t>The bidder must comply with ALL of the bid pre-qualification requirements in order for the bid to be accepted for evaluation.</w:t>
      </w:r>
    </w:p>
    <w:p w14:paraId="60836C54" w14:textId="77777777" w:rsidR="0092443A" w:rsidRPr="00804221" w:rsidRDefault="0092443A" w:rsidP="00A4440B">
      <w:pPr>
        <w:pStyle w:val="Specification"/>
        <w:numPr>
          <w:ilvl w:val="0"/>
          <w:numId w:val="11"/>
        </w:numPr>
        <w:pBdr>
          <w:top w:val="none" w:sz="4" w:space="0" w:color="000000"/>
          <w:left w:val="none" w:sz="4" w:space="0" w:color="000000"/>
          <w:bottom w:val="none" w:sz="4" w:space="0" w:color="000000"/>
          <w:right w:val="none" w:sz="4" w:space="0" w:color="000000"/>
          <w:between w:val="none" w:sz="4" w:space="0" w:color="000000"/>
        </w:pBdr>
        <w:ind w:left="657"/>
        <w:jc w:val="both"/>
      </w:pPr>
      <w:r w:rsidRPr="00804221">
        <w:t>If the Bidder failed to comply with any of the administrative pre-qualification requirements, or if SITA is unable to verify whether the pre-qualification requirements are met, then SITA reserves the right to:</w:t>
      </w:r>
    </w:p>
    <w:p w14:paraId="2CDFCE26" w14:textId="77777777" w:rsidR="0092443A" w:rsidRPr="00804221" w:rsidRDefault="0092443A" w:rsidP="00A4440B">
      <w:pPr>
        <w:pStyle w:val="Specification"/>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567"/>
        </w:tabs>
        <w:ind w:left="1224"/>
        <w:jc w:val="both"/>
      </w:pPr>
      <w:r w:rsidRPr="00804221">
        <w:t>Reject the bid and not evaluate it, or</w:t>
      </w:r>
    </w:p>
    <w:p w14:paraId="20F45668" w14:textId="77777777" w:rsidR="0092443A" w:rsidRPr="00804221" w:rsidRDefault="0092443A" w:rsidP="00A4440B">
      <w:pPr>
        <w:pStyle w:val="Specification"/>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567"/>
        </w:tabs>
        <w:ind w:left="1224"/>
        <w:jc w:val="both"/>
      </w:pPr>
      <w:r w:rsidRPr="00804221">
        <w:t>Accept the bid for evaluation, on condition that the Bidder must submit within seven (7) days any supplementary information to achieve full compliance, provided that the supplementary information is administrative and not substantive in nature.</w:t>
      </w:r>
    </w:p>
    <w:p w14:paraId="58A39C03" w14:textId="77777777" w:rsidR="0092443A" w:rsidRPr="00E136D2" w:rsidRDefault="0092443A" w:rsidP="00A4440B">
      <w:pPr>
        <w:pStyle w:val="Heading2"/>
        <w:tabs>
          <w:tab w:val="clear" w:pos="502"/>
          <w:tab w:val="num" w:pos="592"/>
        </w:tabs>
        <w:ind w:left="657"/>
      </w:pPr>
      <w:bookmarkStart w:id="76" w:name="_Toc435315890"/>
      <w:bookmarkStart w:id="77" w:name="_Toc38545423"/>
      <w:bookmarkStart w:id="78" w:name="_Toc38621254"/>
      <w:bookmarkStart w:id="79" w:name="_Toc40822463"/>
      <w:bookmarkStart w:id="80" w:name="_Toc41247738"/>
      <w:bookmarkStart w:id="81" w:name="_Toc84247178"/>
      <w:r w:rsidRPr="00E136D2">
        <w:t>ADMINISTRATIVE PRE-QUALIFICATION REQUIREMENTS</w:t>
      </w:r>
      <w:bookmarkEnd w:id="76"/>
      <w:bookmarkEnd w:id="77"/>
      <w:bookmarkEnd w:id="78"/>
      <w:bookmarkEnd w:id="79"/>
      <w:bookmarkEnd w:id="80"/>
      <w:bookmarkEnd w:id="81"/>
    </w:p>
    <w:p w14:paraId="17A4FCD4" w14:textId="77777777" w:rsidR="0092443A" w:rsidRDefault="0092443A" w:rsidP="00935736">
      <w:pPr>
        <w:pStyle w:val="Specification"/>
        <w:numPr>
          <w:ilvl w:val="0"/>
          <w:numId w:val="37"/>
        </w:numPr>
        <w:pBdr>
          <w:top w:val="none" w:sz="4" w:space="0" w:color="000000"/>
          <w:left w:val="none" w:sz="4" w:space="0" w:color="000000"/>
          <w:bottom w:val="none" w:sz="4" w:space="0" w:color="000000"/>
          <w:right w:val="none" w:sz="4" w:space="0" w:color="000000"/>
          <w:between w:val="none" w:sz="4" w:space="0" w:color="000000"/>
        </w:pBdr>
        <w:ind w:left="657"/>
        <w:jc w:val="both"/>
      </w:pPr>
      <w:r w:rsidRPr="001D6D92">
        <w:rPr>
          <w:b/>
          <w:bCs/>
        </w:rPr>
        <w:t>Submission of bid response</w:t>
      </w:r>
      <w:r w:rsidRPr="00804221">
        <w:t>: The bidder has submitted a bid response documentation pack</w:t>
      </w:r>
      <w:r w:rsidRPr="004240B6">
        <w:t xml:space="preserve"> –  </w:t>
      </w:r>
    </w:p>
    <w:p w14:paraId="2F840D69" w14:textId="77777777" w:rsidR="009B7127" w:rsidRPr="00EE1E3D" w:rsidRDefault="00EE1E3D" w:rsidP="00935736">
      <w:pPr>
        <w:pStyle w:val="Specification"/>
        <w:numPr>
          <w:ilvl w:val="1"/>
          <w:numId w:val="37"/>
        </w:numPr>
        <w:tabs>
          <w:tab w:val="left" w:pos="567"/>
        </w:tabs>
        <w:ind w:left="1224"/>
        <w:jc w:val="both"/>
      </w:pPr>
      <w:r>
        <w:t xml:space="preserve"> </w:t>
      </w:r>
      <w:r w:rsidR="009B7127" w:rsidRPr="00EE1E3D">
        <w:t xml:space="preserve">that was completed and uploaded on the GCommerce system within the stipulated date and time as specified in the “Invitation to Bid” cover page. </w:t>
      </w:r>
    </w:p>
    <w:p w14:paraId="7803380D" w14:textId="77777777" w:rsidR="00F51F96" w:rsidRPr="00EE1E3D" w:rsidRDefault="00365265" w:rsidP="00935736">
      <w:pPr>
        <w:pStyle w:val="Specification"/>
        <w:numPr>
          <w:ilvl w:val="1"/>
          <w:numId w:val="70"/>
        </w:numPr>
        <w:jc w:val="both"/>
      </w:pPr>
      <w:r w:rsidRPr="00EE1E3D">
        <w:rPr>
          <w:b/>
        </w:rPr>
        <w:t>Attendance of briefing session</w:t>
      </w:r>
      <w:r w:rsidRPr="00EE1E3D">
        <w:t xml:space="preserve">: </w:t>
      </w:r>
      <w:r w:rsidR="00F51F96" w:rsidRPr="00EE1E3D">
        <w:t>A Non-Compulsory virtual Briefing session will be held. The bidder has to sign the briefing session attendance register using the same information (bidder company name, bidder representative person name and contact details) as submitted in the bidder’s response document. The attendance of the briefing session is not compulsory.</w:t>
      </w:r>
    </w:p>
    <w:p w14:paraId="2E8A52CB" w14:textId="77777777" w:rsidR="00365265" w:rsidRDefault="00365265" w:rsidP="00935736">
      <w:pPr>
        <w:pStyle w:val="Specification"/>
        <w:numPr>
          <w:ilvl w:val="0"/>
          <w:numId w:val="37"/>
        </w:numPr>
        <w:ind w:left="657"/>
        <w:jc w:val="both"/>
      </w:pPr>
      <w:r>
        <w:rPr>
          <w:b/>
        </w:rPr>
        <w:t>Site Visit</w:t>
      </w:r>
      <w:r w:rsidRPr="00864D3A">
        <w:t>:</w:t>
      </w:r>
      <w:r>
        <w:t xml:space="preserve"> A site visit will be compulsory for the qualifying bidders after POC (Proof of Concept) as determined by the POC stage.</w:t>
      </w:r>
    </w:p>
    <w:p w14:paraId="0B970A32" w14:textId="77777777" w:rsidR="0092443A" w:rsidRPr="00804221" w:rsidRDefault="0092443A" w:rsidP="00935736">
      <w:pPr>
        <w:pStyle w:val="Specification"/>
        <w:numPr>
          <w:ilvl w:val="0"/>
          <w:numId w:val="37"/>
        </w:numPr>
        <w:pBdr>
          <w:top w:val="none" w:sz="4" w:space="0" w:color="000000"/>
          <w:left w:val="none" w:sz="4" w:space="0" w:color="000000"/>
          <w:bottom w:val="none" w:sz="4" w:space="0" w:color="000000"/>
          <w:right w:val="none" w:sz="4" w:space="0" w:color="000000"/>
          <w:between w:val="none" w:sz="4" w:space="0" w:color="000000"/>
        </w:pBdr>
        <w:ind w:left="657"/>
        <w:jc w:val="both"/>
      </w:pPr>
      <w:r w:rsidRPr="004240B6">
        <w:rPr>
          <w:b/>
          <w:bCs/>
        </w:rPr>
        <w:t>Registered Supplier</w:t>
      </w:r>
      <w:r w:rsidRPr="00804221">
        <w:t xml:space="preserve">. The bidder is, in terms of National Treasury Instruction Note </w:t>
      </w:r>
      <w:r w:rsidR="003868B0">
        <w:t>4A</w:t>
      </w:r>
      <w:r w:rsidRPr="00804221">
        <w:t xml:space="preserve"> of 2016/17, registered as a Supplier on National Treasury Central Supplier Database (CSD).</w:t>
      </w:r>
    </w:p>
    <w:p w14:paraId="3C6EC87A" w14:textId="77777777" w:rsidR="0092443A" w:rsidRPr="00107065" w:rsidRDefault="0092443A" w:rsidP="00A4440B">
      <w:pPr>
        <w:ind w:left="90"/>
        <w:rPr>
          <w:rFonts w:ascii="Calibri Light" w:hAnsi="Calibri Light" w:cs="Calibri Light"/>
        </w:rPr>
      </w:pPr>
    </w:p>
    <w:p w14:paraId="010DBF86" w14:textId="77777777" w:rsidR="0092443A" w:rsidRPr="00107065" w:rsidRDefault="00365265" w:rsidP="00A4440B">
      <w:pPr>
        <w:pStyle w:val="AnnexH2"/>
        <w:numPr>
          <w:ilvl w:val="1"/>
          <w:numId w:val="12"/>
        </w:numPr>
        <w:ind w:left="1791" w:hanging="1701"/>
      </w:pPr>
      <w:bookmarkStart w:id="82" w:name="_Toc24447383"/>
      <w:bookmarkStart w:id="83" w:name="_Toc38545424"/>
      <w:bookmarkStart w:id="84" w:name="_Toc38621255"/>
      <w:bookmarkStart w:id="85" w:name="_Toc40822464"/>
      <w:bookmarkStart w:id="86" w:name="_Toc41247739"/>
      <w:bookmarkStart w:id="87" w:name="_Toc84247179"/>
      <w:r>
        <w:lastRenderedPageBreak/>
        <w:t xml:space="preserve">TECHNICAL </w:t>
      </w:r>
      <w:r w:rsidR="0092443A" w:rsidRPr="00F9154C">
        <w:t>MANDATORY</w:t>
      </w:r>
      <w:r>
        <w:t>, FUNCTIONALITY</w:t>
      </w:r>
      <w:r w:rsidR="0092443A" w:rsidRPr="00107065">
        <w:t xml:space="preserve"> </w:t>
      </w:r>
      <w:r w:rsidR="00D72A8B">
        <w:t xml:space="preserve">AND </w:t>
      </w:r>
      <w:r>
        <w:t xml:space="preserve">PROOF OF CONCEPT </w:t>
      </w:r>
      <w:r w:rsidR="0092443A" w:rsidRPr="00107065">
        <w:t>REQUIREMENTS</w:t>
      </w:r>
      <w:bookmarkEnd w:id="82"/>
      <w:bookmarkEnd w:id="83"/>
      <w:bookmarkEnd w:id="84"/>
      <w:bookmarkEnd w:id="85"/>
      <w:bookmarkEnd w:id="86"/>
      <w:bookmarkEnd w:id="87"/>
    </w:p>
    <w:p w14:paraId="07792AEF" w14:textId="77777777" w:rsidR="0092443A" w:rsidRPr="00ED025D" w:rsidRDefault="00365265" w:rsidP="00A4440B">
      <w:pPr>
        <w:pStyle w:val="Heading1"/>
        <w:ind w:left="657" w:hanging="657"/>
      </w:pPr>
      <w:bookmarkStart w:id="88" w:name="_Toc31704628"/>
      <w:bookmarkStart w:id="89" w:name="_Toc31958048"/>
      <w:bookmarkStart w:id="90" w:name="_Toc34055491"/>
      <w:bookmarkStart w:id="91" w:name="_Toc38377977"/>
      <w:bookmarkStart w:id="92" w:name="_Toc38545425"/>
      <w:bookmarkStart w:id="93" w:name="_Toc38621256"/>
      <w:bookmarkStart w:id="94" w:name="_Toc40822465"/>
      <w:bookmarkStart w:id="95" w:name="_Toc41247740"/>
      <w:bookmarkStart w:id="96" w:name="_Toc84247180"/>
      <w:r>
        <w:t xml:space="preserve">TECHNICAL </w:t>
      </w:r>
      <w:r w:rsidR="0092443A" w:rsidRPr="00676834">
        <w:t>MANDATORY</w:t>
      </w:r>
      <w:r w:rsidR="0092443A" w:rsidRPr="00E136D2">
        <w:t xml:space="preserve"> REQUIREMENTS</w:t>
      </w:r>
      <w:bookmarkEnd w:id="88"/>
      <w:bookmarkEnd w:id="89"/>
      <w:bookmarkEnd w:id="90"/>
      <w:bookmarkEnd w:id="91"/>
      <w:bookmarkEnd w:id="92"/>
      <w:bookmarkEnd w:id="93"/>
      <w:bookmarkEnd w:id="94"/>
      <w:bookmarkEnd w:id="95"/>
      <w:bookmarkEnd w:id="96"/>
    </w:p>
    <w:p w14:paraId="4E70CF97" w14:textId="77777777" w:rsidR="0092443A" w:rsidRPr="00E136D2" w:rsidRDefault="0092443A" w:rsidP="00A4440B">
      <w:pPr>
        <w:pStyle w:val="Heading2"/>
        <w:tabs>
          <w:tab w:val="clear" w:pos="502"/>
          <w:tab w:val="num" w:pos="592"/>
        </w:tabs>
        <w:ind w:left="657"/>
      </w:pPr>
      <w:bookmarkStart w:id="97" w:name="_Toc31704629"/>
      <w:bookmarkStart w:id="98" w:name="_Toc31958049"/>
      <w:bookmarkStart w:id="99" w:name="_Toc34055492"/>
      <w:bookmarkStart w:id="100" w:name="_Toc38377978"/>
      <w:bookmarkStart w:id="101" w:name="_Toc38545426"/>
      <w:bookmarkStart w:id="102" w:name="_Toc38621257"/>
      <w:bookmarkStart w:id="103" w:name="_Toc40822466"/>
      <w:bookmarkStart w:id="104" w:name="_Toc41247741"/>
      <w:bookmarkStart w:id="105" w:name="_Toc84247181"/>
      <w:r w:rsidRPr="00E136D2">
        <w:t>INSTRUCTION AND EVALUATION CRITERIA</w:t>
      </w:r>
      <w:bookmarkEnd w:id="97"/>
      <w:bookmarkEnd w:id="98"/>
      <w:bookmarkEnd w:id="99"/>
      <w:bookmarkEnd w:id="100"/>
      <w:bookmarkEnd w:id="101"/>
      <w:bookmarkEnd w:id="102"/>
      <w:bookmarkEnd w:id="103"/>
      <w:bookmarkEnd w:id="104"/>
      <w:bookmarkEnd w:id="105"/>
    </w:p>
    <w:p w14:paraId="58D8C51C" w14:textId="77777777" w:rsidR="005C4E42" w:rsidRPr="005C4E42" w:rsidRDefault="005C4E42" w:rsidP="00A4440B">
      <w:pPr>
        <w:numPr>
          <w:ilvl w:val="0"/>
          <w:numId w:val="4"/>
        </w:numPr>
        <w:tabs>
          <w:tab w:val="clear" w:pos="567"/>
          <w:tab w:val="num" w:pos="657"/>
        </w:tabs>
        <w:spacing w:after="120"/>
        <w:ind w:left="657"/>
        <w:jc w:val="both"/>
        <w:rPr>
          <w:szCs w:val="24"/>
        </w:rPr>
      </w:pPr>
      <w:bookmarkStart w:id="106" w:name="_Toc40822467"/>
      <w:bookmarkStart w:id="107" w:name="_Toc41247742"/>
      <w:r w:rsidRPr="005C4E42">
        <w:rPr>
          <w:szCs w:val="24"/>
        </w:rPr>
        <w:t xml:space="preserve">The bidder </w:t>
      </w:r>
      <w:r w:rsidRPr="005C4E42">
        <w:rPr>
          <w:b/>
          <w:szCs w:val="24"/>
        </w:rPr>
        <w:t xml:space="preserve">must comply with ALL the requirements by providing substantiating evidence </w:t>
      </w:r>
      <w:r w:rsidRPr="005C4E42">
        <w:rPr>
          <w:szCs w:val="24"/>
        </w:rPr>
        <w:t>in the form of documentation or information, failing which it will be regarded as “NOT COMPLY”.</w:t>
      </w:r>
    </w:p>
    <w:p w14:paraId="0F0E9EE3" w14:textId="77777777" w:rsidR="00365265" w:rsidRPr="00F81E2D" w:rsidRDefault="00365265" w:rsidP="00A4440B">
      <w:pPr>
        <w:pStyle w:val="Specification"/>
        <w:numPr>
          <w:ilvl w:val="0"/>
          <w:numId w:val="4"/>
        </w:numPr>
        <w:tabs>
          <w:tab w:val="clear" w:pos="567"/>
          <w:tab w:val="num" w:pos="657"/>
        </w:tabs>
        <w:ind w:left="657"/>
        <w:jc w:val="both"/>
      </w:pPr>
      <w:r w:rsidRPr="00F81E2D">
        <w:t xml:space="preserve">The bidder </w:t>
      </w:r>
      <w:r w:rsidRPr="00F81E2D">
        <w:rPr>
          <w:b/>
        </w:rPr>
        <w:t>must provide a unique reference number</w:t>
      </w:r>
      <w:r w:rsidRPr="00F81E2D">
        <w:t xml:space="preserve"> (e.g. binder/folio, chapter, section, page) to locate substantiating evidence in the bid response. During evaluation, SITA reserves the right to treat substantiation evidence that cannot be located in the bid response as “NOT COMPLY”.</w:t>
      </w:r>
    </w:p>
    <w:p w14:paraId="3EF22A87" w14:textId="1DB3969A" w:rsidR="005C4E42" w:rsidRPr="005C4E42" w:rsidRDefault="005C4E42" w:rsidP="00A4440B">
      <w:pPr>
        <w:numPr>
          <w:ilvl w:val="0"/>
          <w:numId w:val="4"/>
        </w:numPr>
        <w:tabs>
          <w:tab w:val="clear" w:pos="567"/>
          <w:tab w:val="num" w:pos="657"/>
        </w:tabs>
        <w:spacing w:after="120"/>
        <w:ind w:left="657"/>
        <w:jc w:val="both"/>
        <w:rPr>
          <w:szCs w:val="24"/>
        </w:rPr>
      </w:pPr>
      <w:r w:rsidRPr="005C4E42">
        <w:rPr>
          <w:szCs w:val="24"/>
        </w:rPr>
        <w:t xml:space="preserve">The bidder </w:t>
      </w:r>
      <w:r w:rsidRPr="005C4E42">
        <w:rPr>
          <w:b/>
          <w:szCs w:val="24"/>
        </w:rPr>
        <w:t>must complete the declaration of compliance</w:t>
      </w:r>
      <w:r w:rsidRPr="005C4E42">
        <w:rPr>
          <w:szCs w:val="24"/>
        </w:rPr>
        <w:t xml:space="preserve"> as per section </w:t>
      </w:r>
      <w:r w:rsidRPr="005C4E42">
        <w:rPr>
          <w:szCs w:val="24"/>
        </w:rPr>
        <w:fldChar w:fldCharType="begin"/>
      </w:r>
      <w:r w:rsidRPr="005C4E42">
        <w:rPr>
          <w:szCs w:val="24"/>
        </w:rPr>
        <w:instrText xml:space="preserve"> REF _Ref455335890 \w \h  \* MERGEFORMAT </w:instrText>
      </w:r>
      <w:r w:rsidRPr="005C4E42">
        <w:rPr>
          <w:szCs w:val="24"/>
        </w:rPr>
      </w:r>
      <w:r w:rsidRPr="005C4E42">
        <w:rPr>
          <w:szCs w:val="24"/>
        </w:rPr>
        <w:fldChar w:fldCharType="separate"/>
      </w:r>
      <w:r w:rsidR="00365FFA">
        <w:rPr>
          <w:szCs w:val="24"/>
        </w:rPr>
        <w:t>6.3</w:t>
      </w:r>
      <w:r w:rsidRPr="005C4E42">
        <w:rPr>
          <w:szCs w:val="24"/>
        </w:rPr>
        <w:fldChar w:fldCharType="end"/>
      </w:r>
      <w:r w:rsidRPr="005C4E42">
        <w:rPr>
          <w:szCs w:val="24"/>
        </w:rPr>
        <w:t xml:space="preserve"> below by marking with an “X” either “COMPLY”, or “NOT COMPLY” with ALL of the technical mandatory requirements, failing which it will be regarded as “NOT COMPLY”.</w:t>
      </w:r>
    </w:p>
    <w:p w14:paraId="6B56627E" w14:textId="77777777" w:rsidR="005C4E42" w:rsidRDefault="005C4E42" w:rsidP="00A4440B">
      <w:pPr>
        <w:numPr>
          <w:ilvl w:val="0"/>
          <w:numId w:val="4"/>
        </w:numPr>
        <w:tabs>
          <w:tab w:val="clear" w:pos="567"/>
          <w:tab w:val="num" w:pos="657"/>
        </w:tabs>
        <w:spacing w:after="120"/>
        <w:ind w:left="657"/>
        <w:jc w:val="both"/>
        <w:rPr>
          <w:b/>
          <w:szCs w:val="24"/>
        </w:rPr>
      </w:pPr>
      <w:r w:rsidRPr="005C4E42">
        <w:rPr>
          <w:b/>
          <w:szCs w:val="24"/>
        </w:rPr>
        <w:t>The bidder must comply with ALL the TECHNICAL MANDATORY REQUIREMENTS in order for the bid to proceed to the next stage of the evaluation.</w:t>
      </w:r>
    </w:p>
    <w:p w14:paraId="6C0D79BA" w14:textId="77777777" w:rsidR="00365265" w:rsidRDefault="00365265" w:rsidP="00A4440B">
      <w:pPr>
        <w:pStyle w:val="Specification"/>
        <w:numPr>
          <w:ilvl w:val="0"/>
          <w:numId w:val="4"/>
        </w:numPr>
        <w:tabs>
          <w:tab w:val="clear" w:pos="567"/>
          <w:tab w:val="num" w:pos="657"/>
        </w:tabs>
        <w:ind w:left="657"/>
        <w:jc w:val="both"/>
        <w:rPr>
          <w:b/>
        </w:rPr>
      </w:pPr>
      <w:r w:rsidRPr="00365265">
        <w:rPr>
          <w:b/>
        </w:rPr>
        <w:t>No URL references or links will be accepted as evidence.</w:t>
      </w:r>
    </w:p>
    <w:p w14:paraId="5C03BB72" w14:textId="77777777" w:rsidR="00365265" w:rsidRPr="00264260" w:rsidRDefault="00365265" w:rsidP="00A4440B">
      <w:pPr>
        <w:pStyle w:val="Specification"/>
        <w:numPr>
          <w:ilvl w:val="0"/>
          <w:numId w:val="0"/>
        </w:numPr>
        <w:ind w:left="90"/>
        <w:jc w:val="both"/>
        <w:rPr>
          <w:b/>
        </w:rPr>
      </w:pPr>
    </w:p>
    <w:p w14:paraId="163AED64" w14:textId="77777777" w:rsidR="0092443A" w:rsidRDefault="00365265" w:rsidP="00A4440B">
      <w:pPr>
        <w:pStyle w:val="Heading2"/>
        <w:tabs>
          <w:tab w:val="clear" w:pos="502"/>
          <w:tab w:val="num" w:pos="592"/>
        </w:tabs>
        <w:ind w:left="657"/>
      </w:pPr>
      <w:bookmarkStart w:id="108" w:name="_Toc84247182"/>
      <w:r>
        <w:t xml:space="preserve">TECHNICAL </w:t>
      </w:r>
      <w:r w:rsidR="0092443A" w:rsidRPr="00E136D2">
        <w:t>MANDATORY REQUIREMENTS</w:t>
      </w:r>
      <w:bookmarkEnd w:id="106"/>
      <w:bookmarkEnd w:id="107"/>
      <w:bookmarkEnd w:id="108"/>
    </w:p>
    <w:p w14:paraId="6DB1DB29" w14:textId="77777777" w:rsidR="00264260" w:rsidRPr="005437E8" w:rsidRDefault="00264260" w:rsidP="00A4440B">
      <w:pPr>
        <w:tabs>
          <w:tab w:val="num" w:pos="720"/>
        </w:tabs>
        <w:ind w:left="90"/>
        <w:rPr>
          <w:rFonts w:asciiTheme="minorHAnsi" w:hAnsiTheme="minorHAnsi"/>
        </w:rPr>
      </w:pPr>
      <w:r w:rsidRPr="003B7DCC">
        <w:rPr>
          <w:rFonts w:asciiTheme="minorHAnsi" w:hAnsiTheme="minorHAnsi"/>
          <w:b/>
        </w:rPr>
        <w:t>NB:</w:t>
      </w:r>
      <w:r>
        <w:rPr>
          <w:rFonts w:asciiTheme="minorHAnsi" w:hAnsiTheme="minorHAnsi"/>
        </w:rPr>
        <w:t xml:space="preserve"> </w:t>
      </w:r>
      <w:r w:rsidRPr="005645E4">
        <w:rPr>
          <w:rFonts w:asciiTheme="minorHAnsi" w:hAnsiTheme="minorHAnsi"/>
        </w:rPr>
        <w:t>SITA reserves the right to verify all information provided.</w:t>
      </w:r>
    </w:p>
    <w:p w14:paraId="5B3198D2" w14:textId="77777777" w:rsidR="00264260" w:rsidRPr="00264260" w:rsidRDefault="00264260" w:rsidP="00A4440B">
      <w:pPr>
        <w:ind w:left="90"/>
      </w:pP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466"/>
        <w:gridCol w:w="3081"/>
        <w:gridCol w:w="3081"/>
      </w:tblGrid>
      <w:tr w:rsidR="005B1AD6" w:rsidRPr="006F404E" w14:paraId="39E3F95F" w14:textId="77777777" w:rsidTr="00A4440B">
        <w:trPr>
          <w:trHeight w:val="341"/>
          <w:tblHeader/>
        </w:trPr>
        <w:tc>
          <w:tcPr>
            <w:tcW w:w="1800" w:type="pct"/>
            <w:tcBorders>
              <w:left w:val="single" w:sz="4" w:space="0" w:color="4F81BD"/>
              <w:bottom w:val="single" w:sz="4" w:space="0" w:color="4F81BD"/>
              <w:right w:val="single" w:sz="4" w:space="0" w:color="4F81BD"/>
            </w:tcBorders>
            <w:shd w:val="clear" w:color="auto" w:fill="DBE5F1"/>
            <w:hideMark/>
          </w:tcPr>
          <w:p w14:paraId="18C0A3E8" w14:textId="77777777" w:rsidR="005B1AD6" w:rsidRPr="006F404E" w:rsidRDefault="005B1AD6" w:rsidP="005B1AD6">
            <w:pPr>
              <w:spacing w:line="276" w:lineRule="auto"/>
              <w:rPr>
                <w:rFonts w:asciiTheme="minorHAnsi" w:hAnsiTheme="minorHAnsi" w:cstheme="minorHAnsi"/>
                <w:b/>
                <w:color w:val="000066"/>
                <w:szCs w:val="24"/>
                <w:lang w:eastAsia="en-ZA"/>
              </w:rPr>
            </w:pPr>
            <w:r w:rsidRPr="00F81E2D">
              <w:rPr>
                <w:rFonts w:asciiTheme="minorHAnsi" w:hAnsiTheme="minorHAnsi"/>
                <w:b/>
                <w:i/>
                <w:color w:val="000066"/>
              </w:rPr>
              <w:t>TECHNICAL MANDATORY REQUIREMENTS</w:t>
            </w:r>
          </w:p>
        </w:tc>
        <w:tc>
          <w:tcPr>
            <w:tcW w:w="1600" w:type="pct"/>
            <w:tcBorders>
              <w:left w:val="single" w:sz="4" w:space="0" w:color="4F81BD"/>
              <w:bottom w:val="single" w:sz="4" w:space="0" w:color="4F81BD"/>
              <w:right w:val="single" w:sz="4" w:space="0" w:color="4F81BD"/>
            </w:tcBorders>
            <w:shd w:val="clear" w:color="auto" w:fill="DBE5F1"/>
            <w:hideMark/>
          </w:tcPr>
          <w:p w14:paraId="315CB92C" w14:textId="77777777" w:rsidR="005B1AD6" w:rsidRPr="00F81E2D" w:rsidRDefault="005B1AD6" w:rsidP="005B1AD6">
            <w:pPr>
              <w:rPr>
                <w:rFonts w:asciiTheme="minorHAnsi" w:hAnsiTheme="minorHAnsi"/>
                <w:b/>
                <w:i/>
                <w:color w:val="000066"/>
              </w:rPr>
            </w:pPr>
            <w:r w:rsidRPr="00F81E2D">
              <w:rPr>
                <w:rFonts w:asciiTheme="minorHAnsi" w:hAnsiTheme="minorHAnsi"/>
                <w:b/>
                <w:i/>
                <w:color w:val="000066"/>
              </w:rPr>
              <w:t>Substantiating evidence of compliance</w:t>
            </w:r>
          </w:p>
          <w:p w14:paraId="4D38A82C" w14:textId="77777777" w:rsidR="005B1AD6" w:rsidRPr="006F404E" w:rsidRDefault="005B1AD6" w:rsidP="005B1AD6">
            <w:pPr>
              <w:spacing w:line="276" w:lineRule="auto"/>
              <w:rPr>
                <w:rFonts w:asciiTheme="minorHAnsi" w:hAnsiTheme="minorHAnsi" w:cstheme="minorHAnsi"/>
                <w:color w:val="000066"/>
                <w:szCs w:val="24"/>
                <w:lang w:eastAsia="en-ZA"/>
              </w:rPr>
            </w:pPr>
            <w:r w:rsidRPr="00F81E2D">
              <w:rPr>
                <w:rFonts w:asciiTheme="minorHAnsi" w:hAnsiTheme="minorHAnsi"/>
                <w:i/>
                <w:color w:val="000066"/>
                <w:sz w:val="22"/>
              </w:rPr>
              <w:t>(used to evaluate bid)</w:t>
            </w:r>
          </w:p>
        </w:tc>
        <w:tc>
          <w:tcPr>
            <w:tcW w:w="1600" w:type="pct"/>
            <w:tcBorders>
              <w:left w:val="single" w:sz="4" w:space="0" w:color="4F81BD"/>
              <w:bottom w:val="single" w:sz="4" w:space="0" w:color="4F81BD"/>
              <w:right w:val="single" w:sz="4" w:space="0" w:color="4F81BD"/>
            </w:tcBorders>
            <w:shd w:val="clear" w:color="auto" w:fill="DBE5F1"/>
          </w:tcPr>
          <w:p w14:paraId="11987C00" w14:textId="77777777" w:rsidR="005B1AD6" w:rsidRPr="00622939" w:rsidRDefault="005B1AD6" w:rsidP="005B1AD6">
            <w:pPr>
              <w:jc w:val="both"/>
              <w:rPr>
                <w:rFonts w:asciiTheme="minorHAnsi" w:hAnsiTheme="minorHAnsi"/>
                <w:b/>
                <w:i/>
                <w:color w:val="000066"/>
              </w:rPr>
            </w:pPr>
            <w:r w:rsidRPr="00622939">
              <w:rPr>
                <w:rFonts w:asciiTheme="minorHAnsi" w:hAnsiTheme="minorHAnsi"/>
                <w:b/>
                <w:i/>
                <w:color w:val="000066"/>
              </w:rPr>
              <w:t>Evidence reference</w:t>
            </w:r>
          </w:p>
          <w:p w14:paraId="21D9C193" w14:textId="77777777" w:rsidR="005B1AD6" w:rsidRPr="00F81E2D" w:rsidRDefault="005B1AD6" w:rsidP="005B1AD6">
            <w:pPr>
              <w:rPr>
                <w:rFonts w:asciiTheme="minorHAnsi" w:hAnsiTheme="minorHAnsi"/>
                <w:b/>
                <w:i/>
                <w:color w:val="000066"/>
              </w:rPr>
            </w:pPr>
            <w:r w:rsidRPr="00622939">
              <w:rPr>
                <w:rFonts w:asciiTheme="minorHAnsi" w:hAnsiTheme="minorHAnsi"/>
                <w:i/>
                <w:color w:val="000066"/>
                <w:sz w:val="22"/>
              </w:rPr>
              <w:t>(to be completed by bidder)</w:t>
            </w:r>
          </w:p>
        </w:tc>
      </w:tr>
      <w:tr w:rsidR="00575CEA" w:rsidRPr="006F404E" w14:paraId="5F6DCECE" w14:textId="77777777" w:rsidTr="00323830">
        <w:tc>
          <w:tcPr>
            <w:tcW w:w="1800" w:type="pct"/>
            <w:tcBorders>
              <w:top w:val="single" w:sz="4" w:space="0" w:color="4F81BD"/>
              <w:left w:val="single" w:sz="4" w:space="0" w:color="4F81BD"/>
              <w:bottom w:val="single" w:sz="4" w:space="0" w:color="4F81BD"/>
              <w:right w:val="single" w:sz="4" w:space="0" w:color="4F81BD"/>
            </w:tcBorders>
          </w:tcPr>
          <w:p w14:paraId="79E28A99" w14:textId="77777777" w:rsidR="00E3752A" w:rsidRPr="00EE1E3D" w:rsidRDefault="00E3752A" w:rsidP="00935736">
            <w:pPr>
              <w:pStyle w:val="Specification"/>
              <w:numPr>
                <w:ilvl w:val="0"/>
                <w:numId w:val="38"/>
              </w:numPr>
              <w:rPr>
                <w:rStyle w:val="Strong"/>
                <w:rFonts w:asciiTheme="minorHAnsi" w:eastAsiaTheme="majorEastAsia" w:hAnsiTheme="minorHAnsi" w:cstheme="minorHAnsi"/>
                <w:lang w:eastAsia="en-ZA"/>
              </w:rPr>
            </w:pPr>
            <w:r w:rsidRPr="00EE1E3D">
              <w:rPr>
                <w:rStyle w:val="Strong"/>
                <w:rFonts w:asciiTheme="minorHAnsi" w:eastAsiaTheme="majorEastAsia" w:hAnsiTheme="minorHAnsi" w:cstheme="minorHAnsi"/>
                <w:lang w:eastAsia="en-ZA"/>
              </w:rPr>
              <w:t>BIDDER CERTIFICATION / AFFILIATION REQUIREMENTS</w:t>
            </w:r>
          </w:p>
          <w:p w14:paraId="02EC0EAA" w14:textId="77777777" w:rsidR="00E3752A" w:rsidRPr="00EE1E3D" w:rsidRDefault="00E3752A" w:rsidP="00E3752A">
            <w:pPr>
              <w:jc w:val="both"/>
              <w:rPr>
                <w:rFonts w:asciiTheme="minorHAnsi" w:hAnsiTheme="minorHAnsi" w:cstheme="minorHAnsi"/>
                <w:szCs w:val="24"/>
              </w:rPr>
            </w:pPr>
            <w:r w:rsidRPr="00EE1E3D">
              <w:rPr>
                <w:rFonts w:asciiTheme="minorHAnsi" w:hAnsiTheme="minorHAnsi" w:cstheme="minorHAnsi"/>
                <w:szCs w:val="24"/>
              </w:rPr>
              <w:t>The bidder must be accredited with an OSM / OEM as a registered OSM/OEM partner for to provide, maintain and support a SIEM capability solution.</w:t>
            </w:r>
          </w:p>
          <w:p w14:paraId="34FB45A2" w14:textId="77777777" w:rsidR="00E3752A" w:rsidRPr="00EE1E3D" w:rsidRDefault="00E3752A" w:rsidP="00A4440B">
            <w:pPr>
              <w:pStyle w:val="Specification"/>
              <w:numPr>
                <w:ilvl w:val="0"/>
                <w:numId w:val="0"/>
              </w:numPr>
              <w:ind w:left="567"/>
              <w:rPr>
                <w:rStyle w:val="Strong"/>
                <w:rFonts w:asciiTheme="minorHAnsi" w:eastAsiaTheme="majorEastAsia" w:hAnsiTheme="minorHAnsi" w:cstheme="minorHAnsi"/>
                <w:szCs w:val="20"/>
                <w:lang w:eastAsia="en-ZA"/>
              </w:rPr>
            </w:pPr>
          </w:p>
        </w:tc>
        <w:tc>
          <w:tcPr>
            <w:tcW w:w="1600" w:type="pct"/>
            <w:tcBorders>
              <w:top w:val="single" w:sz="4" w:space="0" w:color="4F81BD"/>
              <w:left w:val="single" w:sz="4" w:space="0" w:color="4F81BD"/>
              <w:bottom w:val="single" w:sz="4" w:space="0" w:color="4F81BD"/>
              <w:right w:val="single" w:sz="4" w:space="0" w:color="4F81BD"/>
            </w:tcBorders>
          </w:tcPr>
          <w:p w14:paraId="26AB2256" w14:textId="77777777" w:rsidR="00E3752A" w:rsidRPr="00EE1E3D" w:rsidRDefault="00E3752A" w:rsidP="00E3752A">
            <w:pPr>
              <w:rPr>
                <w:rFonts w:cs="Calibri"/>
                <w:b/>
              </w:rPr>
            </w:pPr>
            <w:r w:rsidRPr="00EE1E3D">
              <w:rPr>
                <w:rFonts w:cs="Calibri"/>
                <w:szCs w:val="24"/>
              </w:rPr>
              <w:t xml:space="preserve">Attach to ANNEX B a copy of a valid OEM/OSM certificate to provide, maintain and support </w:t>
            </w:r>
            <w:proofErr w:type="gramStart"/>
            <w:r w:rsidRPr="00EE1E3D">
              <w:rPr>
                <w:rFonts w:cs="Calibri"/>
                <w:szCs w:val="24"/>
              </w:rPr>
              <w:t>a  SIEM</w:t>
            </w:r>
            <w:proofErr w:type="gramEnd"/>
            <w:r w:rsidRPr="00EE1E3D">
              <w:rPr>
                <w:rFonts w:cs="Calibri"/>
                <w:szCs w:val="24"/>
              </w:rPr>
              <w:t xml:space="preserve"> capability solution. </w:t>
            </w:r>
          </w:p>
          <w:p w14:paraId="0E50F67E" w14:textId="77777777" w:rsidR="00E3752A" w:rsidRPr="00EE1E3D" w:rsidRDefault="00E3752A" w:rsidP="00E3752A">
            <w:pPr>
              <w:rPr>
                <w:rFonts w:cs="Calibri"/>
              </w:rPr>
            </w:pPr>
          </w:p>
          <w:p w14:paraId="530CEA8F" w14:textId="77777777" w:rsidR="00E3752A" w:rsidRPr="00EE1E3D" w:rsidRDefault="00E3752A" w:rsidP="00E3752A">
            <w:pPr>
              <w:rPr>
                <w:rFonts w:asciiTheme="minorHAnsi" w:hAnsiTheme="minorHAnsi"/>
              </w:rPr>
            </w:pPr>
            <w:r w:rsidRPr="00EE1E3D">
              <w:rPr>
                <w:rFonts w:cs="Calibri"/>
                <w:b/>
              </w:rPr>
              <w:t>NOTE</w:t>
            </w:r>
            <w:r w:rsidRPr="00EE1E3D">
              <w:rPr>
                <w:rFonts w:cs="Calibri"/>
              </w:rPr>
              <w:t>: SITA reserves the right to verify the information provided.</w:t>
            </w:r>
          </w:p>
        </w:tc>
        <w:tc>
          <w:tcPr>
            <w:tcW w:w="1600" w:type="pct"/>
            <w:tcBorders>
              <w:top w:val="single" w:sz="4" w:space="0" w:color="4F81BD"/>
              <w:left w:val="single" w:sz="4" w:space="0" w:color="4F81BD"/>
              <w:bottom w:val="single" w:sz="4" w:space="0" w:color="4F81BD"/>
              <w:right w:val="single" w:sz="4" w:space="0" w:color="4F81BD"/>
            </w:tcBorders>
          </w:tcPr>
          <w:p w14:paraId="318F3EED" w14:textId="77777777" w:rsidR="00E3752A" w:rsidRPr="00EE1E3D" w:rsidRDefault="00E3752A" w:rsidP="005B1AD6">
            <w:pPr>
              <w:rPr>
                <w:rFonts w:asciiTheme="minorHAnsi" w:hAnsiTheme="minorHAnsi"/>
                <w:color w:val="FF0000"/>
              </w:rPr>
            </w:pPr>
            <w:r w:rsidRPr="00EE1E3D">
              <w:rPr>
                <w:rFonts w:cs="Calibri"/>
                <w:color w:val="FF0000"/>
              </w:rPr>
              <w:t>&lt;provide unique reference to locate substantiating evidence in the bid response – see Annex B, section 1</w:t>
            </w:r>
            <w:r w:rsidR="001A3E58" w:rsidRPr="00EE1E3D">
              <w:rPr>
                <w:rFonts w:cs="Calibri"/>
                <w:color w:val="FF0000"/>
              </w:rPr>
              <w:t>2</w:t>
            </w:r>
            <w:r w:rsidRPr="00EE1E3D">
              <w:rPr>
                <w:rFonts w:cs="Calibri"/>
                <w:color w:val="FF0000"/>
              </w:rPr>
              <w:t>.1&gt;</w:t>
            </w:r>
          </w:p>
        </w:tc>
      </w:tr>
      <w:tr w:rsidR="00575CEA" w:rsidRPr="006F404E" w14:paraId="500673C7" w14:textId="77777777" w:rsidTr="00323830">
        <w:tc>
          <w:tcPr>
            <w:tcW w:w="1800" w:type="pct"/>
            <w:tcBorders>
              <w:top w:val="single" w:sz="4" w:space="0" w:color="4F81BD"/>
              <w:left w:val="single" w:sz="4" w:space="0" w:color="4F81BD"/>
              <w:bottom w:val="single" w:sz="4" w:space="0" w:color="4F81BD"/>
              <w:right w:val="single" w:sz="4" w:space="0" w:color="4F81BD"/>
            </w:tcBorders>
          </w:tcPr>
          <w:p w14:paraId="12A3A455" w14:textId="77777777" w:rsidR="00E3752A" w:rsidRPr="00EE1E3D" w:rsidRDefault="00E3752A" w:rsidP="00935736">
            <w:pPr>
              <w:pStyle w:val="Specification"/>
              <w:numPr>
                <w:ilvl w:val="0"/>
                <w:numId w:val="38"/>
              </w:numPr>
              <w:tabs>
                <w:tab w:val="num" w:pos="607"/>
              </w:tabs>
              <w:rPr>
                <w:rStyle w:val="Strong"/>
                <w:rFonts w:asciiTheme="minorHAnsi" w:hAnsiTheme="minorHAnsi"/>
              </w:rPr>
            </w:pPr>
            <w:r w:rsidRPr="00EE1E3D">
              <w:rPr>
                <w:rStyle w:val="Strong"/>
                <w:rFonts w:asciiTheme="minorHAnsi" w:hAnsiTheme="minorHAnsi"/>
              </w:rPr>
              <w:t xml:space="preserve">BIDDER </w:t>
            </w:r>
            <w:r w:rsidRPr="00EE1E3D">
              <w:rPr>
                <w:rStyle w:val="Strong"/>
              </w:rPr>
              <w:t>EXPERIENCE AND CAPABILITY REQUIREMENTS</w:t>
            </w:r>
          </w:p>
          <w:p w14:paraId="2AE40F25" w14:textId="77777777" w:rsidR="00E3752A" w:rsidRPr="00EE1E3D" w:rsidRDefault="00E3752A" w:rsidP="00A4440B">
            <w:pPr>
              <w:pStyle w:val="Specification"/>
              <w:numPr>
                <w:ilvl w:val="0"/>
                <w:numId w:val="0"/>
              </w:numPr>
              <w:ind w:left="567"/>
              <w:rPr>
                <w:rStyle w:val="Strong"/>
                <w:rFonts w:asciiTheme="minorHAnsi" w:eastAsiaTheme="majorEastAsia" w:hAnsiTheme="minorHAnsi" w:cstheme="minorHAnsi"/>
                <w:lang w:eastAsia="en-ZA"/>
              </w:rPr>
            </w:pPr>
            <w:r w:rsidRPr="00EE1E3D">
              <w:rPr>
                <w:bCs/>
              </w:rPr>
              <w:t xml:space="preserve">The bidder must have </w:t>
            </w:r>
            <w:r w:rsidR="00D96CA1" w:rsidRPr="00EE1E3D">
              <w:rPr>
                <w:bCs/>
              </w:rPr>
              <w:t>provided, main</w:t>
            </w:r>
            <w:r w:rsidR="00B04004" w:rsidRPr="00EE1E3D">
              <w:rPr>
                <w:bCs/>
              </w:rPr>
              <w:t>tained</w:t>
            </w:r>
            <w:r w:rsidR="00D96CA1" w:rsidRPr="00EE1E3D">
              <w:rPr>
                <w:bCs/>
              </w:rPr>
              <w:t xml:space="preserve"> and </w:t>
            </w:r>
            <w:r w:rsidR="00D96CA1" w:rsidRPr="00EE1E3D">
              <w:rPr>
                <w:bCs/>
              </w:rPr>
              <w:lastRenderedPageBreak/>
              <w:t xml:space="preserve">support </w:t>
            </w:r>
            <w:r w:rsidR="00B04004" w:rsidRPr="00EE1E3D">
              <w:rPr>
                <w:bCs/>
              </w:rPr>
              <w:t xml:space="preserve">SIEM capability </w:t>
            </w:r>
            <w:r w:rsidR="001D4136" w:rsidRPr="00EE1E3D">
              <w:rPr>
                <w:rFonts w:cs="Calibri"/>
              </w:rPr>
              <w:t xml:space="preserve">solution </w:t>
            </w:r>
            <w:r w:rsidRPr="00EE1E3D">
              <w:rPr>
                <w:bCs/>
              </w:rPr>
              <w:t xml:space="preserve">to at least </w:t>
            </w:r>
            <w:r w:rsidR="001D4136" w:rsidRPr="00EE1E3D">
              <w:rPr>
                <w:bCs/>
              </w:rPr>
              <w:t>one</w:t>
            </w:r>
            <w:r w:rsidRPr="00EE1E3D">
              <w:rPr>
                <w:bCs/>
              </w:rPr>
              <w:t xml:space="preserve"> (</w:t>
            </w:r>
            <w:r w:rsidR="001D4136" w:rsidRPr="00EE1E3D">
              <w:rPr>
                <w:bCs/>
              </w:rPr>
              <w:t>1</w:t>
            </w:r>
            <w:r w:rsidRPr="00EE1E3D">
              <w:rPr>
                <w:bCs/>
              </w:rPr>
              <w:t>) customer during the past five (5) years</w:t>
            </w:r>
            <w:r w:rsidR="00B04004" w:rsidRPr="00EE1E3D">
              <w:rPr>
                <w:bCs/>
              </w:rPr>
              <w:t>.</w:t>
            </w:r>
          </w:p>
        </w:tc>
        <w:tc>
          <w:tcPr>
            <w:tcW w:w="1600" w:type="pct"/>
            <w:tcBorders>
              <w:top w:val="single" w:sz="4" w:space="0" w:color="4F81BD"/>
              <w:left w:val="single" w:sz="4" w:space="0" w:color="4F81BD"/>
              <w:bottom w:val="single" w:sz="4" w:space="0" w:color="4F81BD"/>
              <w:right w:val="single" w:sz="4" w:space="0" w:color="4F81BD"/>
            </w:tcBorders>
          </w:tcPr>
          <w:p w14:paraId="0A25D61C" w14:textId="77777777" w:rsidR="00E3752A" w:rsidRPr="00EE1E3D" w:rsidRDefault="00E3752A" w:rsidP="00E3752A">
            <w:pPr>
              <w:rPr>
                <w:rFonts w:cs="Calibri"/>
              </w:rPr>
            </w:pPr>
            <w:r w:rsidRPr="00EE1E3D">
              <w:rPr>
                <w:rFonts w:cs="Calibri"/>
                <w:szCs w:val="24"/>
              </w:rPr>
              <w:lastRenderedPageBreak/>
              <w:t>Provide reference</w:t>
            </w:r>
            <w:r w:rsidR="00B04004" w:rsidRPr="00EE1E3D">
              <w:rPr>
                <w:rFonts w:cs="Calibri"/>
                <w:szCs w:val="24"/>
              </w:rPr>
              <w:t xml:space="preserve"> details</w:t>
            </w:r>
            <w:r w:rsidRPr="00EE1E3D">
              <w:rPr>
                <w:rFonts w:cs="Calibri"/>
                <w:szCs w:val="24"/>
              </w:rPr>
              <w:t xml:space="preserve"> from at least </w:t>
            </w:r>
            <w:r w:rsidR="00B04004" w:rsidRPr="00EE1E3D">
              <w:rPr>
                <w:rFonts w:cs="Calibri"/>
                <w:szCs w:val="24"/>
              </w:rPr>
              <w:t>one</w:t>
            </w:r>
            <w:r w:rsidRPr="00EE1E3D">
              <w:rPr>
                <w:rFonts w:cs="Calibri"/>
                <w:szCs w:val="24"/>
              </w:rPr>
              <w:t xml:space="preserve"> (</w:t>
            </w:r>
            <w:r w:rsidR="00B04004" w:rsidRPr="00EE1E3D">
              <w:rPr>
                <w:rFonts w:cs="Calibri"/>
                <w:szCs w:val="24"/>
              </w:rPr>
              <w:t>1</w:t>
            </w:r>
            <w:r w:rsidRPr="00EE1E3D">
              <w:rPr>
                <w:rFonts w:cs="Calibri"/>
                <w:szCs w:val="24"/>
              </w:rPr>
              <w:t xml:space="preserve">) customer to whom </w:t>
            </w:r>
            <w:r w:rsidR="00B04004" w:rsidRPr="00EE1E3D">
              <w:rPr>
                <w:rFonts w:cs="Calibri"/>
                <w:szCs w:val="24"/>
              </w:rPr>
              <w:t xml:space="preserve">a SIEM capability solution was provided, maintained and </w:t>
            </w:r>
            <w:r w:rsidR="00B04004" w:rsidRPr="00EE1E3D">
              <w:rPr>
                <w:rFonts w:cs="Calibri"/>
                <w:szCs w:val="24"/>
              </w:rPr>
              <w:lastRenderedPageBreak/>
              <w:t xml:space="preserve">supported </w:t>
            </w:r>
            <w:r w:rsidRPr="00EE1E3D">
              <w:rPr>
                <w:bCs/>
                <w:szCs w:val="24"/>
              </w:rPr>
              <w:t>during the past five (5) years</w:t>
            </w:r>
            <w:r w:rsidR="00B04004" w:rsidRPr="00EE1E3D">
              <w:rPr>
                <w:bCs/>
                <w:szCs w:val="24"/>
              </w:rPr>
              <w:t>.</w:t>
            </w:r>
            <w:r w:rsidRPr="00EE1E3D">
              <w:rPr>
                <w:bCs/>
                <w:szCs w:val="24"/>
              </w:rPr>
              <w:t xml:space="preserve"> </w:t>
            </w:r>
          </w:p>
          <w:p w14:paraId="6893B794" w14:textId="77777777" w:rsidR="00E3752A" w:rsidRPr="00EE1E3D" w:rsidRDefault="00E3752A" w:rsidP="00E3752A">
            <w:pPr>
              <w:jc w:val="both"/>
              <w:rPr>
                <w:rFonts w:cs="Calibri"/>
              </w:rPr>
            </w:pPr>
          </w:p>
          <w:p w14:paraId="05F68694" w14:textId="77777777" w:rsidR="00E3752A" w:rsidRPr="00EE1E3D" w:rsidRDefault="00E3752A" w:rsidP="00E3752A">
            <w:pPr>
              <w:rPr>
                <w:rFonts w:asciiTheme="minorHAnsi" w:hAnsiTheme="minorHAnsi"/>
              </w:rPr>
            </w:pPr>
            <w:r w:rsidRPr="00EE1E3D">
              <w:rPr>
                <w:rFonts w:cs="Calibri"/>
                <w:b/>
              </w:rPr>
              <w:t>NOTE:</w:t>
            </w:r>
            <w:r w:rsidRPr="00EE1E3D">
              <w:rPr>
                <w:rFonts w:cs="Calibri"/>
              </w:rPr>
              <w:t xml:space="preserve"> SITA reserves the right to verify information provided.</w:t>
            </w:r>
          </w:p>
        </w:tc>
        <w:tc>
          <w:tcPr>
            <w:tcW w:w="1600" w:type="pct"/>
            <w:tcBorders>
              <w:top w:val="single" w:sz="4" w:space="0" w:color="4F81BD"/>
              <w:left w:val="single" w:sz="4" w:space="0" w:color="4F81BD"/>
              <w:bottom w:val="single" w:sz="4" w:space="0" w:color="4F81BD"/>
              <w:right w:val="single" w:sz="4" w:space="0" w:color="4F81BD"/>
            </w:tcBorders>
          </w:tcPr>
          <w:p w14:paraId="5D959F20" w14:textId="77777777" w:rsidR="00E3752A" w:rsidRPr="00EE1E3D" w:rsidRDefault="00E3752A" w:rsidP="005B1AD6">
            <w:pPr>
              <w:rPr>
                <w:rFonts w:asciiTheme="minorHAnsi" w:hAnsiTheme="minorHAnsi"/>
                <w:color w:val="FF0000"/>
              </w:rPr>
            </w:pPr>
            <w:r w:rsidRPr="00EE1E3D">
              <w:rPr>
                <w:rFonts w:cs="Calibri"/>
                <w:color w:val="FF0000"/>
              </w:rPr>
              <w:lastRenderedPageBreak/>
              <w:t>&lt;provide unique reference to locate substantiating evidence in the bid response – see Annex B, section 1</w:t>
            </w:r>
            <w:r w:rsidR="001A3E58" w:rsidRPr="00EE1E3D">
              <w:rPr>
                <w:rFonts w:cs="Calibri"/>
                <w:color w:val="FF0000"/>
              </w:rPr>
              <w:t>2</w:t>
            </w:r>
            <w:r w:rsidRPr="00EE1E3D">
              <w:rPr>
                <w:rFonts w:cs="Calibri"/>
                <w:color w:val="FF0000"/>
              </w:rPr>
              <w:t>.2, table 1&gt;</w:t>
            </w:r>
          </w:p>
        </w:tc>
      </w:tr>
    </w:tbl>
    <w:p w14:paraId="22947B60" w14:textId="77777777" w:rsidR="007328B5" w:rsidRDefault="007328B5" w:rsidP="00A4440B">
      <w:pPr>
        <w:ind w:left="90"/>
      </w:pPr>
    </w:p>
    <w:p w14:paraId="354DE2CC" w14:textId="77777777" w:rsidR="00A81BF2" w:rsidRPr="00A81BF2" w:rsidRDefault="00A81BF2" w:rsidP="00935736">
      <w:pPr>
        <w:keepNext/>
        <w:numPr>
          <w:ilvl w:val="1"/>
          <w:numId w:val="16"/>
        </w:numPr>
        <w:tabs>
          <w:tab w:val="clear" w:pos="502"/>
          <w:tab w:val="num" w:pos="450"/>
          <w:tab w:val="num" w:pos="567"/>
        </w:tabs>
        <w:spacing w:before="240" w:after="120"/>
        <w:ind w:left="90" w:firstLine="0"/>
        <w:jc w:val="both"/>
        <w:outlineLvl w:val="1"/>
        <w:rPr>
          <w:rFonts w:eastAsiaTheme="majorEastAsia" w:cstheme="majorBidi"/>
          <w:b/>
          <w:bCs/>
          <w:color w:val="000066"/>
          <w:szCs w:val="28"/>
          <w14:scene3d>
            <w14:camera w14:prst="orthographicFront"/>
            <w14:lightRig w14:rig="threePt" w14:dir="t">
              <w14:rot w14:lat="0" w14:lon="0" w14:rev="0"/>
            </w14:lightRig>
          </w14:scene3d>
        </w:rPr>
      </w:pPr>
      <w:bookmarkStart w:id="109" w:name="_Toc435315904"/>
      <w:bookmarkStart w:id="110" w:name="_Ref455335890"/>
      <w:bookmarkStart w:id="111" w:name="_Toc19531934"/>
      <w:bookmarkStart w:id="112" w:name="_Toc47374182"/>
      <w:r w:rsidRPr="00A81BF2">
        <w:rPr>
          <w:rFonts w:eastAsiaTheme="majorEastAsia" w:cstheme="majorBidi"/>
          <w:b/>
          <w:bCs/>
          <w:color w:val="000066"/>
          <w:szCs w:val="28"/>
          <w14:scene3d>
            <w14:camera w14:prst="orthographicFront"/>
            <w14:lightRig w14:rig="threePt" w14:dir="t">
              <w14:rot w14:lat="0" w14:lon="0" w14:rev="0"/>
            </w14:lightRig>
          </w14:scene3d>
        </w:rPr>
        <w:t>DECLARATION OF COMPLIANCE</w:t>
      </w:r>
      <w:bookmarkEnd w:id="109"/>
      <w:bookmarkEnd w:id="110"/>
      <w:bookmarkEnd w:id="111"/>
      <w:bookmarkEnd w:id="112"/>
    </w:p>
    <w:tbl>
      <w:tblPr>
        <w:tblStyle w:val="TableGrid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71"/>
        <w:gridCol w:w="1200"/>
        <w:gridCol w:w="1157"/>
      </w:tblGrid>
      <w:tr w:rsidR="00A81BF2" w:rsidRPr="00A81BF2" w14:paraId="64644330" w14:textId="77777777" w:rsidTr="00A4440B">
        <w:trPr>
          <w:tblHeader/>
        </w:trPr>
        <w:tc>
          <w:tcPr>
            <w:tcW w:w="3776" w:type="pct"/>
            <w:shd w:val="clear" w:color="auto" w:fill="C6D9F1" w:themeFill="text2" w:themeFillTint="33"/>
          </w:tcPr>
          <w:p w14:paraId="08028C8C" w14:textId="77777777" w:rsidR="00A81BF2" w:rsidRPr="00A81BF2" w:rsidRDefault="00A81BF2" w:rsidP="00A81BF2">
            <w:pPr>
              <w:jc w:val="both"/>
            </w:pPr>
          </w:p>
        </w:tc>
        <w:tc>
          <w:tcPr>
            <w:tcW w:w="623" w:type="pct"/>
            <w:shd w:val="clear" w:color="auto" w:fill="C6D9F1" w:themeFill="text2" w:themeFillTint="33"/>
          </w:tcPr>
          <w:p w14:paraId="64D68191" w14:textId="77777777" w:rsidR="00A81BF2" w:rsidRPr="00A81BF2" w:rsidRDefault="00A81BF2" w:rsidP="00A81BF2">
            <w:pPr>
              <w:jc w:val="both"/>
            </w:pPr>
            <w:r w:rsidRPr="00A81BF2">
              <w:t>Comply</w:t>
            </w:r>
          </w:p>
        </w:tc>
        <w:tc>
          <w:tcPr>
            <w:tcW w:w="601" w:type="pct"/>
            <w:shd w:val="clear" w:color="auto" w:fill="C6D9F1" w:themeFill="text2" w:themeFillTint="33"/>
          </w:tcPr>
          <w:p w14:paraId="1435860C" w14:textId="77777777" w:rsidR="00A81BF2" w:rsidRPr="00A81BF2" w:rsidRDefault="00A81BF2" w:rsidP="00A81BF2">
            <w:pPr>
              <w:jc w:val="both"/>
            </w:pPr>
            <w:r w:rsidRPr="00A81BF2">
              <w:t>Not Comply</w:t>
            </w:r>
          </w:p>
        </w:tc>
      </w:tr>
      <w:tr w:rsidR="00A81BF2" w:rsidRPr="00A81BF2" w14:paraId="4F050BA7" w14:textId="77777777" w:rsidTr="00A4440B">
        <w:tc>
          <w:tcPr>
            <w:tcW w:w="3776" w:type="pct"/>
          </w:tcPr>
          <w:p w14:paraId="7572778E" w14:textId="77777777" w:rsidR="00A81BF2" w:rsidRPr="00A81BF2" w:rsidRDefault="00A81BF2" w:rsidP="00A81BF2">
            <w:pPr>
              <w:jc w:val="both"/>
            </w:pPr>
            <w:r w:rsidRPr="00A81BF2">
              <w:t xml:space="preserve">The bidder declares by </w:t>
            </w:r>
            <w:r w:rsidRPr="00A81BF2">
              <w:rPr>
                <w:b/>
              </w:rPr>
              <w:t>indicating with an “X”</w:t>
            </w:r>
            <w:r w:rsidRPr="00A81BF2">
              <w:t xml:space="preserve"> in either the “COMPLY” or “NOT COMPLY” column that –</w:t>
            </w:r>
          </w:p>
          <w:p w14:paraId="43616ABD" w14:textId="77777777" w:rsidR="00A81BF2" w:rsidRPr="00A81BF2" w:rsidRDefault="00A81BF2" w:rsidP="00A81BF2">
            <w:pPr>
              <w:jc w:val="both"/>
            </w:pPr>
          </w:p>
          <w:p w14:paraId="0B489AB9" w14:textId="77777777" w:rsidR="00A81BF2" w:rsidRPr="00A81BF2" w:rsidRDefault="00A81BF2" w:rsidP="004625AB">
            <w:pPr>
              <w:numPr>
                <w:ilvl w:val="1"/>
                <w:numId w:val="4"/>
              </w:numPr>
              <w:spacing w:after="120"/>
              <w:jc w:val="both"/>
              <w:rPr>
                <w:szCs w:val="24"/>
              </w:rPr>
            </w:pPr>
            <w:r w:rsidRPr="00A81BF2">
              <w:rPr>
                <w:szCs w:val="24"/>
              </w:rPr>
              <w:t xml:space="preserve">The bid complies with each and every TECHNICAL MANDATORY REQUIREMENT as specified in SECTION </w:t>
            </w:r>
            <w:r>
              <w:rPr>
                <w:szCs w:val="24"/>
              </w:rPr>
              <w:t>6</w:t>
            </w:r>
            <w:r w:rsidRPr="00A81BF2">
              <w:rPr>
                <w:szCs w:val="24"/>
              </w:rPr>
              <w:t>.2 above; AND</w:t>
            </w:r>
          </w:p>
          <w:p w14:paraId="7B645850" w14:textId="77777777" w:rsidR="00A81BF2" w:rsidRPr="00A81BF2" w:rsidRDefault="00A81BF2" w:rsidP="004625AB">
            <w:pPr>
              <w:numPr>
                <w:ilvl w:val="1"/>
                <w:numId w:val="4"/>
              </w:numPr>
              <w:spacing w:after="120"/>
              <w:jc w:val="both"/>
              <w:rPr>
                <w:szCs w:val="24"/>
              </w:rPr>
            </w:pPr>
            <w:r w:rsidRPr="00A81BF2">
              <w:rPr>
                <w:szCs w:val="24"/>
              </w:rPr>
              <w:t>Each and every requirement specification is substantiated by evidence as proof of compliance.</w:t>
            </w:r>
          </w:p>
        </w:tc>
        <w:tc>
          <w:tcPr>
            <w:tcW w:w="623" w:type="pct"/>
          </w:tcPr>
          <w:p w14:paraId="539CDC3D" w14:textId="77777777" w:rsidR="00A81BF2" w:rsidRPr="00A81BF2" w:rsidRDefault="00A81BF2" w:rsidP="00A81BF2">
            <w:pPr>
              <w:jc w:val="both"/>
            </w:pPr>
          </w:p>
        </w:tc>
        <w:tc>
          <w:tcPr>
            <w:tcW w:w="601" w:type="pct"/>
          </w:tcPr>
          <w:p w14:paraId="43B9EEA5" w14:textId="77777777" w:rsidR="00A81BF2" w:rsidRPr="00A81BF2" w:rsidRDefault="00A81BF2" w:rsidP="00A81BF2">
            <w:pPr>
              <w:jc w:val="both"/>
            </w:pPr>
          </w:p>
        </w:tc>
      </w:tr>
    </w:tbl>
    <w:p w14:paraId="0F9CEC19" w14:textId="77777777" w:rsidR="00EF156B" w:rsidRPr="00EF156B" w:rsidRDefault="00EF156B" w:rsidP="00A4440B">
      <w:pPr>
        <w:ind w:left="90"/>
      </w:pPr>
    </w:p>
    <w:p w14:paraId="121A3A2D" w14:textId="77777777" w:rsidR="00EB76F4" w:rsidRPr="00612709" w:rsidRDefault="00EB76F4" w:rsidP="00A4440B">
      <w:pPr>
        <w:ind w:left="90"/>
        <w:rPr>
          <w:rFonts w:eastAsiaTheme="majorEastAsia"/>
        </w:rPr>
      </w:pPr>
      <w:bookmarkStart w:id="113" w:name="_Toc435315906"/>
      <w:bookmarkStart w:id="114" w:name="_Hlk38320593"/>
      <w:bookmarkEnd w:id="50"/>
      <w:bookmarkEnd w:id="51"/>
      <w:bookmarkEnd w:id="52"/>
      <w:bookmarkEnd w:id="53"/>
      <w:bookmarkEnd w:id="54"/>
      <w:bookmarkEnd w:id="55"/>
      <w:bookmarkEnd w:id="56"/>
      <w:bookmarkEnd w:id="57"/>
      <w:r>
        <w:br w:type="page"/>
      </w:r>
    </w:p>
    <w:p w14:paraId="13368194" w14:textId="77777777" w:rsidR="00A81BF2" w:rsidRDefault="00A81BF2" w:rsidP="00A4440B">
      <w:pPr>
        <w:pStyle w:val="Heading1"/>
        <w:tabs>
          <w:tab w:val="num" w:pos="592"/>
        </w:tabs>
        <w:ind w:left="657"/>
        <w:sectPr w:rsidR="00A81BF2" w:rsidSect="00A81BF2">
          <w:footerReference w:type="default" r:id="rId16"/>
          <w:pgSz w:w="11906" w:h="16838" w:code="9"/>
          <w:pgMar w:top="1134" w:right="1134" w:bottom="1134" w:left="1134" w:header="680" w:footer="680" w:gutter="0"/>
          <w:cols w:space="708"/>
          <w:docGrid w:linePitch="360"/>
        </w:sectPr>
      </w:pPr>
    </w:p>
    <w:p w14:paraId="2D15CB35" w14:textId="77777777" w:rsidR="00D72A8B" w:rsidRPr="00ED025D" w:rsidRDefault="00365265" w:rsidP="00A4440B">
      <w:pPr>
        <w:pStyle w:val="Heading1"/>
        <w:ind w:left="657" w:hanging="515"/>
      </w:pPr>
      <w:bookmarkStart w:id="115" w:name="_Toc84247183"/>
      <w:r>
        <w:lastRenderedPageBreak/>
        <w:t xml:space="preserve">TECHNICAL </w:t>
      </w:r>
      <w:r w:rsidR="00EE6E12" w:rsidRPr="004A566A">
        <w:t>FUNCTIONALITY</w:t>
      </w:r>
      <w:r w:rsidR="00D72A8B" w:rsidRPr="00E136D2">
        <w:t xml:space="preserve"> REQUIREMENTS</w:t>
      </w:r>
      <w:bookmarkEnd w:id="115"/>
    </w:p>
    <w:p w14:paraId="38216BD3" w14:textId="77777777" w:rsidR="006C54A6" w:rsidRPr="006C54A6" w:rsidRDefault="006C54A6" w:rsidP="00A4440B">
      <w:pPr>
        <w:pStyle w:val="Heading2"/>
        <w:tabs>
          <w:tab w:val="clear" w:pos="502"/>
          <w:tab w:val="num" w:pos="592"/>
        </w:tabs>
        <w:ind w:left="657"/>
        <w:rPr>
          <w:color w:val="0E1593"/>
        </w:rPr>
      </w:pPr>
      <w:bookmarkStart w:id="116" w:name="_Toc28640926"/>
      <w:bookmarkStart w:id="117" w:name="_Toc37018992"/>
      <w:bookmarkStart w:id="118" w:name="_Toc41666477"/>
      <w:bookmarkStart w:id="119" w:name="_Toc42471270"/>
      <w:bookmarkStart w:id="120" w:name="_Toc43323904"/>
      <w:bookmarkStart w:id="121" w:name="_Toc84247184"/>
      <w:r w:rsidRPr="006F12E8">
        <w:t>INSTRUCTION AND EVALUATION CRITERIA</w:t>
      </w:r>
      <w:bookmarkStart w:id="122" w:name="_Toc40722335"/>
      <w:bookmarkStart w:id="123" w:name="_Toc40722861"/>
      <w:bookmarkStart w:id="124" w:name="_Toc41305975"/>
      <w:bookmarkStart w:id="125" w:name="_Toc42471271"/>
      <w:bookmarkStart w:id="126" w:name="_Toc43323905"/>
      <w:bookmarkEnd w:id="116"/>
      <w:bookmarkEnd w:id="117"/>
      <w:bookmarkEnd w:id="118"/>
      <w:bookmarkEnd w:id="119"/>
      <w:bookmarkEnd w:id="120"/>
      <w:bookmarkEnd w:id="121"/>
    </w:p>
    <w:bookmarkEnd w:id="122"/>
    <w:bookmarkEnd w:id="123"/>
    <w:bookmarkEnd w:id="124"/>
    <w:bookmarkEnd w:id="125"/>
    <w:bookmarkEnd w:id="126"/>
    <w:p w14:paraId="753240A3" w14:textId="77777777" w:rsidR="00F50B00" w:rsidRPr="00F50B00" w:rsidRDefault="00F50B00" w:rsidP="00935736">
      <w:pPr>
        <w:pStyle w:val="Specification"/>
        <w:numPr>
          <w:ilvl w:val="0"/>
          <w:numId w:val="32"/>
        </w:numPr>
        <w:tabs>
          <w:tab w:val="clear" w:pos="567"/>
          <w:tab w:val="num" w:pos="657"/>
        </w:tabs>
        <w:ind w:left="657"/>
      </w:pPr>
      <w:r w:rsidRPr="00F50B00">
        <w:t xml:space="preserve">The bidder </w:t>
      </w:r>
      <w:r w:rsidRPr="00F50B00">
        <w:rPr>
          <w:b/>
        </w:rPr>
        <w:t xml:space="preserve">must </w:t>
      </w:r>
      <w:r w:rsidR="00365265">
        <w:rPr>
          <w:b/>
        </w:rPr>
        <w:t>complete in full</w:t>
      </w:r>
      <w:r w:rsidR="00365265" w:rsidRPr="00F50B00">
        <w:rPr>
          <w:b/>
        </w:rPr>
        <w:t xml:space="preserve"> </w:t>
      </w:r>
      <w:r w:rsidRPr="00F50B00">
        <w:rPr>
          <w:b/>
        </w:rPr>
        <w:t>all of the FUNCTIONALITY requirements</w:t>
      </w:r>
      <w:r w:rsidRPr="00F50B00">
        <w:t>.</w:t>
      </w:r>
    </w:p>
    <w:p w14:paraId="23E695E4" w14:textId="77777777" w:rsidR="00365265" w:rsidRDefault="00365265" w:rsidP="00935736">
      <w:pPr>
        <w:pStyle w:val="Specification"/>
        <w:numPr>
          <w:ilvl w:val="0"/>
          <w:numId w:val="32"/>
        </w:numPr>
        <w:tabs>
          <w:tab w:val="clear" w:pos="567"/>
          <w:tab w:val="num" w:pos="657"/>
        </w:tabs>
        <w:ind w:left="657"/>
        <w:jc w:val="both"/>
      </w:pPr>
      <w:bookmarkStart w:id="127" w:name="_Hlk49463479"/>
      <w:r w:rsidRPr="00F81E2D">
        <w:t xml:space="preserve">The bidder </w:t>
      </w:r>
      <w:r w:rsidRPr="00365265">
        <w:rPr>
          <w:b/>
        </w:rPr>
        <w:t>must provide a unique reference number</w:t>
      </w:r>
      <w:r w:rsidRPr="00F81E2D">
        <w:t xml:space="preserve"> (e.g. binder/folio, chapter, section, page) to locate substantiating evidence in the bid response. During evaluation, SITA reserves the right to treat substantiation evidence that cannot be located in the bid response as “NOT COMPLY”.</w:t>
      </w:r>
    </w:p>
    <w:p w14:paraId="60111C39" w14:textId="77777777" w:rsidR="00365265" w:rsidRPr="00DB0896" w:rsidRDefault="00365265" w:rsidP="00A4440B">
      <w:pPr>
        <w:pStyle w:val="Specification"/>
        <w:numPr>
          <w:ilvl w:val="0"/>
          <w:numId w:val="1"/>
        </w:numPr>
        <w:tabs>
          <w:tab w:val="clear" w:pos="567"/>
          <w:tab w:val="num" w:pos="657"/>
        </w:tabs>
        <w:ind w:left="657"/>
        <w:jc w:val="both"/>
      </w:pPr>
      <w:r w:rsidRPr="00DB0896">
        <w:t>Functionality will be evaluated by conducting the following two (2) stages in the tender processes:</w:t>
      </w:r>
    </w:p>
    <w:p w14:paraId="0B74B317" w14:textId="77777777" w:rsidR="00365265" w:rsidRPr="00DB0896" w:rsidRDefault="00365265" w:rsidP="00935736">
      <w:pPr>
        <w:pStyle w:val="Specification"/>
        <w:numPr>
          <w:ilvl w:val="0"/>
          <w:numId w:val="40"/>
        </w:numPr>
        <w:ind w:left="1017"/>
        <w:jc w:val="both"/>
      </w:pPr>
      <w:r w:rsidRPr="00DB0896">
        <w:t xml:space="preserve">Desk Top </w:t>
      </w:r>
      <w:r w:rsidRPr="00D33AB4">
        <w:t>Evaluation</w:t>
      </w:r>
      <w:r w:rsidR="007C5B61">
        <w:t>.</w:t>
      </w:r>
    </w:p>
    <w:p w14:paraId="170740EA" w14:textId="77777777" w:rsidR="00365265" w:rsidRPr="00DB0896" w:rsidRDefault="00365265" w:rsidP="00935736">
      <w:pPr>
        <w:pStyle w:val="Specification"/>
        <w:numPr>
          <w:ilvl w:val="0"/>
          <w:numId w:val="40"/>
        </w:numPr>
        <w:ind w:left="1017"/>
        <w:jc w:val="both"/>
      </w:pPr>
      <w:r w:rsidRPr="00DB0896">
        <w:t>Proof of Concept Presentation</w:t>
      </w:r>
      <w:r w:rsidR="007C5B61">
        <w:t>.</w:t>
      </w:r>
    </w:p>
    <w:p w14:paraId="0C521665" w14:textId="77777777" w:rsidR="00365265" w:rsidRPr="00DB0896" w:rsidRDefault="00365265" w:rsidP="00A4440B">
      <w:pPr>
        <w:pStyle w:val="Specification"/>
        <w:numPr>
          <w:ilvl w:val="0"/>
          <w:numId w:val="1"/>
        </w:numPr>
        <w:tabs>
          <w:tab w:val="clear" w:pos="567"/>
          <w:tab w:val="num" w:pos="657"/>
        </w:tabs>
        <w:ind w:left="657"/>
        <w:jc w:val="both"/>
        <w:rPr>
          <w:rFonts w:cs="Calibri"/>
        </w:rPr>
      </w:pPr>
      <w:r w:rsidRPr="00DB0896">
        <w:rPr>
          <w:b/>
        </w:rPr>
        <w:t>Weighting of requirements</w:t>
      </w:r>
      <w:r w:rsidRPr="00DB0896">
        <w:t xml:space="preserve">: </w:t>
      </w:r>
      <w:r w:rsidRPr="00DB0896">
        <w:rPr>
          <w:rFonts w:cs="Calibri"/>
        </w:rPr>
        <w:t>The score for functionality will be calculated as follows:</w:t>
      </w:r>
    </w:p>
    <w:p w14:paraId="4431DBCF" w14:textId="77777777" w:rsidR="00365265" w:rsidRPr="00DB0896" w:rsidRDefault="00365265" w:rsidP="00A4440B">
      <w:pPr>
        <w:pStyle w:val="Specification"/>
        <w:numPr>
          <w:ilvl w:val="0"/>
          <w:numId w:val="0"/>
        </w:numPr>
        <w:spacing w:line="360" w:lineRule="auto"/>
        <w:ind w:left="657"/>
        <w:jc w:val="both"/>
        <w:rPr>
          <w:rFonts w:eastAsiaTheme="minorHAnsi" w:cs="Calibri"/>
          <w:sz w:val="22"/>
          <w:szCs w:val="22"/>
          <w:lang w:val="en-GB"/>
        </w:rPr>
      </w:pPr>
      <w:r w:rsidRPr="00DB0896">
        <w:rPr>
          <w:rFonts w:cs="Calibri"/>
        </w:rPr>
        <w:t>Each Bidder will be evaluated on each individual criterion as indicated in the tables in sections 7.2.1 and 7.2.2 below.</w:t>
      </w:r>
    </w:p>
    <w:p w14:paraId="47CA7A1A" w14:textId="77777777" w:rsidR="00365265" w:rsidRPr="00DB0896" w:rsidRDefault="00365265" w:rsidP="00A4440B">
      <w:pPr>
        <w:pStyle w:val="Specification"/>
        <w:numPr>
          <w:ilvl w:val="0"/>
          <w:numId w:val="0"/>
        </w:numPr>
        <w:ind w:left="657"/>
        <w:jc w:val="both"/>
        <w:rPr>
          <w:i/>
        </w:rPr>
      </w:pPr>
      <w:r w:rsidRPr="00DB0896">
        <w:rPr>
          <w:rFonts w:cs="Calibri"/>
        </w:rPr>
        <w:t>The value scored for each criterion will be multiplied with the specified weighting for the relevant criterion to obtain the marks scored for each criterion. These marks will be added and expressed as a fraction of the best possible score for all criteria</w:t>
      </w:r>
    </w:p>
    <w:p w14:paraId="3DBB127C" w14:textId="77777777" w:rsidR="00365265" w:rsidRPr="00DB0896" w:rsidRDefault="00365265" w:rsidP="00A4440B">
      <w:pPr>
        <w:pStyle w:val="Specification"/>
        <w:numPr>
          <w:ilvl w:val="0"/>
          <w:numId w:val="1"/>
        </w:numPr>
        <w:tabs>
          <w:tab w:val="clear" w:pos="567"/>
          <w:tab w:val="num" w:pos="657"/>
        </w:tabs>
        <w:ind w:left="657"/>
        <w:jc w:val="both"/>
      </w:pPr>
      <w:r w:rsidRPr="00D33AB4">
        <w:rPr>
          <w:b/>
        </w:rPr>
        <w:t>Minimum threshold</w:t>
      </w:r>
      <w:r w:rsidRPr="00D33AB4">
        <w:t xml:space="preserve">. </w:t>
      </w:r>
      <w:r w:rsidRPr="00DB0896">
        <w:rPr>
          <w:rFonts w:cs="Calibri"/>
        </w:rPr>
        <w:t xml:space="preserve">This score will be converted to a percentage and </w:t>
      </w:r>
      <w:r w:rsidRPr="00DB0896">
        <w:rPr>
          <w:rFonts w:cs="Calibri"/>
          <w:b/>
          <w:bCs/>
        </w:rPr>
        <w:t>only</w:t>
      </w:r>
      <w:r w:rsidRPr="00DB0896">
        <w:rPr>
          <w:rFonts w:cs="Calibri"/>
        </w:rPr>
        <w:t xml:space="preserve"> bidders that have met or exceeded the minimum threshold of </w:t>
      </w:r>
      <w:r w:rsidRPr="00DB0896">
        <w:rPr>
          <w:rFonts w:cs="Calibri"/>
          <w:b/>
        </w:rPr>
        <w:t>80%</w:t>
      </w:r>
      <w:r w:rsidRPr="00DB0896">
        <w:rPr>
          <w:rFonts w:cs="Calibri"/>
        </w:rPr>
        <w:t xml:space="preserve"> for functionality for Desk Top Evaluation will be considered to proceed to the Proof of Concept Presentation Stage.</w:t>
      </w:r>
    </w:p>
    <w:p w14:paraId="4CC0ED1F" w14:textId="77777777" w:rsidR="00365265" w:rsidRDefault="00365265" w:rsidP="00A4440B">
      <w:pPr>
        <w:pStyle w:val="Specification"/>
        <w:numPr>
          <w:ilvl w:val="0"/>
          <w:numId w:val="0"/>
        </w:numPr>
        <w:ind w:left="657"/>
        <w:jc w:val="both"/>
        <w:rPr>
          <w:rFonts w:cs="Calibri"/>
        </w:rPr>
      </w:pPr>
      <w:r w:rsidRPr="00DB0896">
        <w:t xml:space="preserve">Only Bidders </w:t>
      </w:r>
      <w:r w:rsidRPr="00DB0896">
        <w:rPr>
          <w:rFonts w:cs="Calibri"/>
        </w:rPr>
        <w:t>that have met or exceeded the minimum threshold of 80% for functionality for Proof of Concept Presentation Stage will then be considered for further evaluation.</w:t>
      </w:r>
    </w:p>
    <w:p w14:paraId="2055A271" w14:textId="77777777" w:rsidR="00365265" w:rsidRPr="000B23B1" w:rsidRDefault="00365265" w:rsidP="00A4440B">
      <w:pPr>
        <w:pStyle w:val="Specification"/>
        <w:numPr>
          <w:ilvl w:val="0"/>
          <w:numId w:val="1"/>
        </w:numPr>
        <w:tabs>
          <w:tab w:val="clear" w:pos="567"/>
          <w:tab w:val="num" w:pos="657"/>
        </w:tabs>
        <w:ind w:left="657"/>
      </w:pPr>
      <w:r>
        <w:rPr>
          <w:b/>
        </w:rPr>
        <w:t>Weighting of requirements</w:t>
      </w:r>
      <w:r>
        <w:t xml:space="preserve">: The full scope of requirements will be determined by the </w:t>
      </w:r>
      <w:r w:rsidRPr="000B23B1">
        <w:t>following weights:</w:t>
      </w:r>
    </w:p>
    <w:tbl>
      <w:tblPr>
        <w:tblW w:w="3116" w:type="pct"/>
        <w:tblInd w:w="67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69"/>
        <w:gridCol w:w="4189"/>
        <w:gridCol w:w="1242"/>
      </w:tblGrid>
      <w:tr w:rsidR="00365265" w:rsidRPr="000B23B1" w14:paraId="095C0AD9" w14:textId="77777777" w:rsidTr="00A4440B">
        <w:tc>
          <w:tcPr>
            <w:tcW w:w="474" w:type="pct"/>
            <w:tcBorders>
              <w:top w:val="single" w:sz="4" w:space="0" w:color="4F81BD"/>
              <w:left w:val="single" w:sz="4" w:space="0" w:color="4F81BD"/>
              <w:bottom w:val="single" w:sz="4" w:space="0" w:color="4F81BD"/>
              <w:right w:val="single" w:sz="4" w:space="0" w:color="4F81BD"/>
            </w:tcBorders>
            <w:shd w:val="clear" w:color="auto" w:fill="DBE5F1"/>
            <w:hideMark/>
          </w:tcPr>
          <w:p w14:paraId="10459D46" w14:textId="77777777" w:rsidR="00365265" w:rsidRPr="00D33AB4" w:rsidRDefault="00365265" w:rsidP="008A48BF">
            <w:pPr>
              <w:rPr>
                <w:b/>
              </w:rPr>
            </w:pPr>
            <w:r w:rsidRPr="000B23B1">
              <w:rPr>
                <w:b/>
                <w:szCs w:val="24"/>
              </w:rPr>
              <w:t>No.</w:t>
            </w:r>
          </w:p>
        </w:tc>
        <w:tc>
          <w:tcPr>
            <w:tcW w:w="3491" w:type="pct"/>
            <w:tcBorders>
              <w:top w:val="single" w:sz="4" w:space="0" w:color="4F81BD"/>
              <w:left w:val="single" w:sz="4" w:space="0" w:color="4F81BD"/>
              <w:bottom w:val="single" w:sz="4" w:space="0" w:color="4F81BD"/>
              <w:right w:val="single" w:sz="4" w:space="0" w:color="4F81BD"/>
            </w:tcBorders>
            <w:shd w:val="clear" w:color="auto" w:fill="DBE5F1"/>
            <w:hideMark/>
          </w:tcPr>
          <w:p w14:paraId="59AF4033" w14:textId="77777777" w:rsidR="00365265" w:rsidRPr="00D33AB4" w:rsidRDefault="00365265" w:rsidP="008A48BF">
            <w:pPr>
              <w:rPr>
                <w:b/>
              </w:rPr>
            </w:pPr>
            <w:r w:rsidRPr="000B23B1">
              <w:rPr>
                <w:b/>
                <w:szCs w:val="24"/>
              </w:rPr>
              <w:t>Technical Functionality requirements</w:t>
            </w:r>
          </w:p>
        </w:tc>
        <w:tc>
          <w:tcPr>
            <w:tcW w:w="1035" w:type="pct"/>
            <w:tcBorders>
              <w:top w:val="single" w:sz="4" w:space="0" w:color="4F81BD"/>
              <w:left w:val="single" w:sz="4" w:space="0" w:color="4F81BD"/>
              <w:bottom w:val="single" w:sz="4" w:space="0" w:color="4F81BD"/>
              <w:right w:val="single" w:sz="4" w:space="0" w:color="4F81BD"/>
            </w:tcBorders>
            <w:shd w:val="clear" w:color="auto" w:fill="DBE5F1"/>
            <w:hideMark/>
          </w:tcPr>
          <w:p w14:paraId="333EC017" w14:textId="77777777" w:rsidR="00365265" w:rsidRPr="000B23B1" w:rsidRDefault="00365265" w:rsidP="008A48BF">
            <w:pPr>
              <w:jc w:val="center"/>
              <w:rPr>
                <w:b/>
                <w:szCs w:val="24"/>
              </w:rPr>
            </w:pPr>
            <w:r w:rsidRPr="000B23B1">
              <w:rPr>
                <w:b/>
                <w:szCs w:val="24"/>
              </w:rPr>
              <w:t>Weighting</w:t>
            </w:r>
          </w:p>
        </w:tc>
      </w:tr>
      <w:tr w:rsidR="00365265" w:rsidRPr="000B23B1" w14:paraId="25533D07" w14:textId="77777777" w:rsidTr="00A4440B">
        <w:tc>
          <w:tcPr>
            <w:tcW w:w="474" w:type="pct"/>
            <w:tcBorders>
              <w:top w:val="single" w:sz="4" w:space="0" w:color="4F81BD"/>
              <w:left w:val="single" w:sz="4" w:space="0" w:color="4F81BD"/>
              <w:bottom w:val="single" w:sz="4" w:space="0" w:color="4F81BD"/>
              <w:right w:val="single" w:sz="4" w:space="0" w:color="4F81BD"/>
            </w:tcBorders>
            <w:hideMark/>
          </w:tcPr>
          <w:p w14:paraId="2B18EE2A" w14:textId="77777777" w:rsidR="00365265" w:rsidRPr="00D33AB4" w:rsidRDefault="00365265" w:rsidP="008A48BF">
            <w:r w:rsidRPr="00D33AB4">
              <w:t>1</w:t>
            </w:r>
            <w:r w:rsidRPr="000B23B1">
              <w:rPr>
                <w:szCs w:val="24"/>
              </w:rPr>
              <w:t>.</w:t>
            </w:r>
          </w:p>
        </w:tc>
        <w:tc>
          <w:tcPr>
            <w:tcW w:w="3491" w:type="pct"/>
            <w:tcBorders>
              <w:top w:val="single" w:sz="4" w:space="0" w:color="4F81BD"/>
              <w:left w:val="single" w:sz="4" w:space="0" w:color="4F81BD"/>
              <w:bottom w:val="single" w:sz="4" w:space="0" w:color="4F81BD"/>
              <w:right w:val="single" w:sz="4" w:space="0" w:color="4F81BD"/>
            </w:tcBorders>
            <w:hideMark/>
          </w:tcPr>
          <w:p w14:paraId="76759819" w14:textId="77777777" w:rsidR="00365265" w:rsidRPr="000B23B1" w:rsidRDefault="00365265" w:rsidP="008A48BF">
            <w:pPr>
              <w:rPr>
                <w:szCs w:val="24"/>
              </w:rPr>
            </w:pPr>
            <w:r w:rsidRPr="000B23B1">
              <w:rPr>
                <w:rFonts w:asciiTheme="minorHAnsi" w:hAnsiTheme="minorHAnsi" w:cstheme="minorHAnsi"/>
              </w:rPr>
              <w:t>EXPERIENCE</w:t>
            </w:r>
          </w:p>
        </w:tc>
        <w:tc>
          <w:tcPr>
            <w:tcW w:w="1035" w:type="pct"/>
            <w:tcBorders>
              <w:top w:val="single" w:sz="4" w:space="0" w:color="4F81BD"/>
              <w:left w:val="single" w:sz="4" w:space="0" w:color="4F81BD"/>
              <w:bottom w:val="single" w:sz="4" w:space="0" w:color="4F81BD"/>
              <w:right w:val="single" w:sz="4" w:space="0" w:color="4F81BD"/>
            </w:tcBorders>
            <w:hideMark/>
          </w:tcPr>
          <w:p w14:paraId="1858E4EE" w14:textId="77777777" w:rsidR="00365265" w:rsidRPr="000B23B1" w:rsidRDefault="00365265" w:rsidP="007C5B61">
            <w:pPr>
              <w:jc w:val="center"/>
              <w:rPr>
                <w:szCs w:val="24"/>
              </w:rPr>
            </w:pPr>
            <w:r w:rsidRPr="000B23B1">
              <w:rPr>
                <w:szCs w:val="24"/>
              </w:rPr>
              <w:t>15%</w:t>
            </w:r>
          </w:p>
        </w:tc>
      </w:tr>
      <w:tr w:rsidR="00365265" w:rsidRPr="000B23B1" w14:paraId="1D542640" w14:textId="77777777" w:rsidTr="00A4440B">
        <w:tc>
          <w:tcPr>
            <w:tcW w:w="474" w:type="pct"/>
            <w:tcBorders>
              <w:top w:val="single" w:sz="4" w:space="0" w:color="4F81BD"/>
              <w:left w:val="single" w:sz="4" w:space="0" w:color="4F81BD"/>
              <w:bottom w:val="single" w:sz="4" w:space="0" w:color="4F81BD"/>
              <w:right w:val="single" w:sz="4" w:space="0" w:color="4F81BD"/>
            </w:tcBorders>
            <w:hideMark/>
          </w:tcPr>
          <w:p w14:paraId="055902B9" w14:textId="77777777" w:rsidR="00365265" w:rsidRPr="00D33AB4" w:rsidRDefault="00365265" w:rsidP="008A48BF">
            <w:r w:rsidRPr="00D33AB4">
              <w:t>2</w:t>
            </w:r>
            <w:r w:rsidRPr="000B23B1">
              <w:rPr>
                <w:szCs w:val="24"/>
              </w:rPr>
              <w:t>.</w:t>
            </w:r>
          </w:p>
        </w:tc>
        <w:tc>
          <w:tcPr>
            <w:tcW w:w="3491" w:type="pct"/>
            <w:tcBorders>
              <w:top w:val="single" w:sz="4" w:space="0" w:color="4F81BD"/>
              <w:left w:val="single" w:sz="4" w:space="0" w:color="4F81BD"/>
              <w:bottom w:val="single" w:sz="4" w:space="0" w:color="4F81BD"/>
              <w:right w:val="single" w:sz="4" w:space="0" w:color="4F81BD"/>
            </w:tcBorders>
            <w:hideMark/>
          </w:tcPr>
          <w:p w14:paraId="42CA2A21" w14:textId="77777777" w:rsidR="00365265" w:rsidRPr="000B23B1" w:rsidRDefault="00365265" w:rsidP="008A48BF">
            <w:pPr>
              <w:rPr>
                <w:szCs w:val="24"/>
              </w:rPr>
            </w:pPr>
            <w:r w:rsidRPr="000B23B1">
              <w:t>COMPLEXITY</w:t>
            </w:r>
          </w:p>
        </w:tc>
        <w:tc>
          <w:tcPr>
            <w:tcW w:w="1035" w:type="pct"/>
            <w:tcBorders>
              <w:top w:val="single" w:sz="4" w:space="0" w:color="4F81BD"/>
              <w:left w:val="single" w:sz="4" w:space="0" w:color="4F81BD"/>
              <w:bottom w:val="single" w:sz="4" w:space="0" w:color="4F81BD"/>
              <w:right w:val="single" w:sz="4" w:space="0" w:color="4F81BD"/>
            </w:tcBorders>
            <w:hideMark/>
          </w:tcPr>
          <w:p w14:paraId="60BF134C" w14:textId="77777777" w:rsidR="00365265" w:rsidRPr="000B23B1" w:rsidRDefault="00365265" w:rsidP="007C5B61">
            <w:pPr>
              <w:jc w:val="center"/>
              <w:rPr>
                <w:szCs w:val="24"/>
              </w:rPr>
            </w:pPr>
            <w:r w:rsidRPr="000B23B1">
              <w:rPr>
                <w:szCs w:val="24"/>
              </w:rPr>
              <w:t>10%</w:t>
            </w:r>
          </w:p>
        </w:tc>
      </w:tr>
      <w:tr w:rsidR="00365265" w:rsidRPr="000B23B1" w14:paraId="1BA48671" w14:textId="77777777" w:rsidTr="00A4440B">
        <w:tc>
          <w:tcPr>
            <w:tcW w:w="474" w:type="pct"/>
            <w:tcBorders>
              <w:top w:val="single" w:sz="4" w:space="0" w:color="4F81BD"/>
              <w:left w:val="single" w:sz="4" w:space="0" w:color="4F81BD"/>
              <w:bottom w:val="single" w:sz="4" w:space="0" w:color="4F81BD"/>
              <w:right w:val="single" w:sz="4" w:space="0" w:color="4F81BD"/>
            </w:tcBorders>
          </w:tcPr>
          <w:p w14:paraId="404C1E58" w14:textId="77777777" w:rsidR="00365265" w:rsidRPr="00D33AB4" w:rsidRDefault="00365265" w:rsidP="008A48BF">
            <w:r w:rsidRPr="00D33AB4">
              <w:t>3</w:t>
            </w:r>
            <w:r w:rsidRPr="000B23B1">
              <w:rPr>
                <w:szCs w:val="24"/>
              </w:rPr>
              <w:t>.</w:t>
            </w:r>
          </w:p>
        </w:tc>
        <w:tc>
          <w:tcPr>
            <w:tcW w:w="3491" w:type="pct"/>
            <w:tcBorders>
              <w:top w:val="single" w:sz="4" w:space="0" w:color="4F81BD"/>
              <w:left w:val="single" w:sz="4" w:space="0" w:color="4F81BD"/>
              <w:bottom w:val="single" w:sz="4" w:space="0" w:color="4F81BD"/>
              <w:right w:val="single" w:sz="4" w:space="0" w:color="4F81BD"/>
            </w:tcBorders>
          </w:tcPr>
          <w:p w14:paraId="4334FF8B" w14:textId="77777777" w:rsidR="00365265" w:rsidRPr="000B23B1" w:rsidRDefault="00365265" w:rsidP="008A48BF">
            <w:pPr>
              <w:rPr>
                <w:szCs w:val="24"/>
              </w:rPr>
            </w:pPr>
            <w:r w:rsidRPr="000B23B1">
              <w:rPr>
                <w:rFonts w:asciiTheme="minorHAnsi" w:hAnsiTheme="minorHAnsi" w:cstheme="minorHAnsi"/>
              </w:rPr>
              <w:t>CAPABILITY</w:t>
            </w:r>
          </w:p>
        </w:tc>
        <w:tc>
          <w:tcPr>
            <w:tcW w:w="1035" w:type="pct"/>
            <w:tcBorders>
              <w:top w:val="single" w:sz="4" w:space="0" w:color="4F81BD"/>
              <w:left w:val="single" w:sz="4" w:space="0" w:color="4F81BD"/>
              <w:bottom w:val="single" w:sz="4" w:space="0" w:color="4F81BD"/>
              <w:right w:val="single" w:sz="4" w:space="0" w:color="4F81BD"/>
            </w:tcBorders>
          </w:tcPr>
          <w:p w14:paraId="633C4EB6" w14:textId="77777777" w:rsidR="00365265" w:rsidRPr="000B23B1" w:rsidRDefault="00365265" w:rsidP="007C5B61">
            <w:pPr>
              <w:jc w:val="center"/>
              <w:rPr>
                <w:szCs w:val="24"/>
              </w:rPr>
            </w:pPr>
            <w:r w:rsidRPr="000B23B1">
              <w:rPr>
                <w:szCs w:val="24"/>
              </w:rPr>
              <w:t>75%</w:t>
            </w:r>
          </w:p>
        </w:tc>
      </w:tr>
      <w:tr w:rsidR="00365265" w:rsidRPr="000B23B1" w14:paraId="670EDDFE" w14:textId="77777777" w:rsidTr="00A4440B">
        <w:tc>
          <w:tcPr>
            <w:tcW w:w="3965" w:type="pct"/>
            <w:gridSpan w:val="2"/>
            <w:tcBorders>
              <w:top w:val="single" w:sz="4" w:space="0" w:color="4F81BD"/>
              <w:left w:val="single" w:sz="4" w:space="0" w:color="4F81BD"/>
              <w:bottom w:val="single" w:sz="4" w:space="0" w:color="4F81BD"/>
              <w:right w:val="single" w:sz="4" w:space="0" w:color="4F81BD"/>
            </w:tcBorders>
            <w:hideMark/>
          </w:tcPr>
          <w:p w14:paraId="11C66D3A" w14:textId="77777777" w:rsidR="00365265" w:rsidRPr="00D33AB4" w:rsidRDefault="00365265" w:rsidP="008A48BF">
            <w:pPr>
              <w:jc w:val="right"/>
              <w:rPr>
                <w:b/>
              </w:rPr>
            </w:pPr>
            <w:r w:rsidRPr="00D33AB4">
              <w:rPr>
                <w:b/>
              </w:rPr>
              <w:t>TOTAL</w:t>
            </w:r>
          </w:p>
        </w:tc>
        <w:tc>
          <w:tcPr>
            <w:tcW w:w="1035" w:type="pct"/>
            <w:tcBorders>
              <w:top w:val="single" w:sz="4" w:space="0" w:color="4F81BD"/>
              <w:left w:val="single" w:sz="4" w:space="0" w:color="4F81BD"/>
              <w:bottom w:val="single" w:sz="4" w:space="0" w:color="4F81BD"/>
              <w:right w:val="single" w:sz="4" w:space="0" w:color="4F81BD"/>
            </w:tcBorders>
            <w:hideMark/>
          </w:tcPr>
          <w:p w14:paraId="04590B30" w14:textId="77777777" w:rsidR="00365265" w:rsidRPr="00D33AB4" w:rsidRDefault="00365265" w:rsidP="008A48BF">
            <w:pPr>
              <w:jc w:val="center"/>
              <w:rPr>
                <w:b/>
              </w:rPr>
            </w:pPr>
            <w:r w:rsidRPr="000B23B1">
              <w:rPr>
                <w:b/>
                <w:szCs w:val="24"/>
              </w:rPr>
              <w:t>100 %</w:t>
            </w:r>
          </w:p>
        </w:tc>
      </w:tr>
    </w:tbl>
    <w:p w14:paraId="406743E6" w14:textId="77777777" w:rsidR="00CB7CBF" w:rsidRDefault="00CB7CBF" w:rsidP="00A4440B">
      <w:pPr>
        <w:ind w:left="90"/>
      </w:pPr>
      <w:bookmarkStart w:id="128" w:name="_Toc41305981"/>
      <w:bookmarkStart w:id="129" w:name="_Toc42471277"/>
      <w:bookmarkStart w:id="130" w:name="_Toc43323911"/>
      <w:bookmarkStart w:id="131" w:name="_Toc40722341"/>
      <w:bookmarkStart w:id="132" w:name="_Toc40722867"/>
      <w:bookmarkEnd w:id="127"/>
    </w:p>
    <w:p w14:paraId="54A4943D" w14:textId="77777777" w:rsidR="009C6A47" w:rsidRDefault="009C6A47" w:rsidP="00A4440B">
      <w:pPr>
        <w:ind w:left="90"/>
      </w:pPr>
    </w:p>
    <w:p w14:paraId="48D7BF27" w14:textId="77777777" w:rsidR="009C6A47" w:rsidRDefault="009C6A47" w:rsidP="00A4440B">
      <w:pPr>
        <w:ind w:left="90"/>
      </w:pPr>
    </w:p>
    <w:p w14:paraId="17CD1097" w14:textId="77777777" w:rsidR="009C6A47" w:rsidRDefault="009C6A47" w:rsidP="00A4440B">
      <w:pPr>
        <w:ind w:left="90"/>
      </w:pPr>
    </w:p>
    <w:p w14:paraId="31022708" w14:textId="77777777" w:rsidR="009C6A47" w:rsidRDefault="009C6A47" w:rsidP="00A4440B">
      <w:pPr>
        <w:ind w:left="90"/>
      </w:pPr>
    </w:p>
    <w:p w14:paraId="3AA01DE5" w14:textId="77777777" w:rsidR="009C6A47" w:rsidRPr="00FA407C" w:rsidRDefault="009C6A47" w:rsidP="00A4440B">
      <w:pPr>
        <w:ind w:left="90"/>
      </w:pPr>
    </w:p>
    <w:p w14:paraId="2BA7B8AD" w14:textId="77777777" w:rsidR="00956B3C" w:rsidRDefault="00365265" w:rsidP="00A4440B">
      <w:pPr>
        <w:pStyle w:val="Heading2"/>
        <w:tabs>
          <w:tab w:val="clear" w:pos="502"/>
          <w:tab w:val="num" w:pos="592"/>
        </w:tabs>
        <w:ind w:left="657"/>
      </w:pPr>
      <w:bookmarkStart w:id="133" w:name="_Toc28640928"/>
      <w:bookmarkStart w:id="134" w:name="_Toc37018993"/>
      <w:bookmarkStart w:id="135" w:name="_Toc41666478"/>
      <w:bookmarkStart w:id="136" w:name="_Toc42471278"/>
      <w:bookmarkStart w:id="137" w:name="_Toc43323912"/>
      <w:bookmarkStart w:id="138" w:name="_Toc84247185"/>
      <w:bookmarkEnd w:id="128"/>
      <w:bookmarkEnd w:id="129"/>
      <w:bookmarkEnd w:id="130"/>
      <w:bookmarkEnd w:id="131"/>
      <w:bookmarkEnd w:id="132"/>
      <w:r>
        <w:lastRenderedPageBreak/>
        <w:t xml:space="preserve">TECHNICAL </w:t>
      </w:r>
      <w:r w:rsidR="008879BD">
        <w:t>FUNCTIONALITY</w:t>
      </w:r>
      <w:r w:rsidR="00956B3C" w:rsidRPr="00701D30">
        <w:t xml:space="preserve"> REQUIREMENTS</w:t>
      </w:r>
      <w:bookmarkEnd w:id="133"/>
      <w:bookmarkEnd w:id="134"/>
      <w:bookmarkEnd w:id="135"/>
      <w:bookmarkEnd w:id="136"/>
      <w:bookmarkEnd w:id="137"/>
      <w:bookmarkEnd w:id="138"/>
    </w:p>
    <w:p w14:paraId="5C64A08F" w14:textId="77777777" w:rsidR="00365265" w:rsidRDefault="00365265" w:rsidP="00A4440B">
      <w:pPr>
        <w:pStyle w:val="Heading3"/>
        <w:tabs>
          <w:tab w:val="clear" w:pos="502"/>
          <w:tab w:val="num" w:pos="592"/>
        </w:tabs>
        <w:ind w:left="657"/>
      </w:pPr>
      <w:bookmarkStart w:id="139" w:name="_Toc84247186"/>
      <w:r>
        <w:t>DESKTOP EVALUATION</w:t>
      </w:r>
      <w:bookmarkEnd w:id="139"/>
      <w:r w:rsidRPr="00701D30">
        <w:t xml:space="preserve"> </w:t>
      </w:r>
    </w:p>
    <w:tbl>
      <w:tblPr>
        <w:tblW w:w="5139"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CellMar>
          <w:left w:w="115" w:type="dxa"/>
          <w:right w:w="115" w:type="dxa"/>
        </w:tblCellMar>
        <w:tblLook w:val="04A0" w:firstRow="1" w:lastRow="0" w:firstColumn="1" w:lastColumn="0" w:noHBand="0" w:noVBand="1"/>
      </w:tblPr>
      <w:tblGrid>
        <w:gridCol w:w="2244"/>
        <w:gridCol w:w="4131"/>
        <w:gridCol w:w="1417"/>
        <w:gridCol w:w="2104"/>
      </w:tblGrid>
      <w:tr w:rsidR="00E25D6D" w:rsidRPr="006F404E" w14:paraId="57B164EB" w14:textId="77777777" w:rsidTr="00A4440B">
        <w:trPr>
          <w:tblHeader/>
        </w:trPr>
        <w:tc>
          <w:tcPr>
            <w:tcW w:w="1134" w:type="pct"/>
            <w:tcBorders>
              <w:top w:val="single" w:sz="4" w:space="0" w:color="4F81BD"/>
              <w:left w:val="single" w:sz="4" w:space="0" w:color="4F81BD"/>
              <w:bottom w:val="single" w:sz="4" w:space="0" w:color="4F81BD"/>
              <w:right w:val="single" w:sz="4" w:space="0" w:color="4F81BD"/>
            </w:tcBorders>
            <w:shd w:val="clear" w:color="auto" w:fill="DBE5F1"/>
          </w:tcPr>
          <w:p w14:paraId="1B707461" w14:textId="77777777" w:rsidR="00E25D6D" w:rsidRPr="00E25D6D" w:rsidRDefault="00E25D6D" w:rsidP="00E25D6D">
            <w:pPr>
              <w:rPr>
                <w:rFonts w:eastAsiaTheme="majorEastAsia"/>
                <w:b/>
                <w:i/>
              </w:rPr>
            </w:pPr>
            <w:r w:rsidRPr="00E25D6D">
              <w:rPr>
                <w:b/>
                <w:i/>
              </w:rPr>
              <w:t>TECHNICAL FUNCTIONALITY REQUIREMENTS</w:t>
            </w:r>
          </w:p>
        </w:tc>
        <w:tc>
          <w:tcPr>
            <w:tcW w:w="2087" w:type="pct"/>
            <w:tcBorders>
              <w:top w:val="single" w:sz="4" w:space="0" w:color="4F81BD"/>
              <w:left w:val="single" w:sz="4" w:space="0" w:color="4F81BD"/>
              <w:bottom w:val="single" w:sz="4" w:space="0" w:color="4F81BD"/>
              <w:right w:val="single" w:sz="4" w:space="0" w:color="4F81BD"/>
            </w:tcBorders>
            <w:shd w:val="clear" w:color="auto" w:fill="DBE5F1"/>
          </w:tcPr>
          <w:p w14:paraId="442D6C54" w14:textId="77777777" w:rsidR="00E25D6D" w:rsidRPr="00DB0896" w:rsidRDefault="00E25D6D" w:rsidP="00E25D6D">
            <w:pPr>
              <w:rPr>
                <w:rFonts w:asciiTheme="minorHAnsi" w:hAnsiTheme="minorHAnsi"/>
                <w:b/>
                <w:i/>
              </w:rPr>
            </w:pPr>
            <w:r w:rsidRPr="00DB0896">
              <w:rPr>
                <w:rFonts w:asciiTheme="minorHAnsi" w:hAnsiTheme="minorHAnsi"/>
                <w:b/>
                <w:i/>
              </w:rPr>
              <w:t>Substantiating evidence and evaluation criteria</w:t>
            </w:r>
          </w:p>
          <w:p w14:paraId="1DA1AA1C" w14:textId="77777777" w:rsidR="00E25D6D" w:rsidRPr="007328B5" w:rsidRDefault="00E25D6D" w:rsidP="00E25D6D">
            <w:pPr>
              <w:rPr>
                <w:rFonts w:asciiTheme="minorHAnsi" w:hAnsiTheme="minorHAnsi" w:cstheme="minorHAnsi"/>
                <w:szCs w:val="24"/>
                <w:lang w:val="en-US"/>
              </w:rPr>
            </w:pPr>
            <w:r w:rsidRPr="00DB0896">
              <w:rPr>
                <w:rFonts w:asciiTheme="minorHAnsi" w:hAnsiTheme="minorHAnsi"/>
                <w:i/>
                <w:sz w:val="22"/>
              </w:rPr>
              <w:t>(used to evaluate bid)</w:t>
            </w:r>
          </w:p>
        </w:tc>
        <w:tc>
          <w:tcPr>
            <w:tcW w:w="716" w:type="pct"/>
            <w:tcBorders>
              <w:top w:val="single" w:sz="4" w:space="0" w:color="4F81BD"/>
              <w:left w:val="single" w:sz="4" w:space="0" w:color="4F81BD"/>
              <w:bottom w:val="single" w:sz="4" w:space="0" w:color="4F81BD"/>
              <w:right w:val="single" w:sz="4" w:space="0" w:color="4F81BD"/>
            </w:tcBorders>
            <w:shd w:val="clear" w:color="auto" w:fill="DBE5F1"/>
          </w:tcPr>
          <w:p w14:paraId="5E07B49C" w14:textId="77777777" w:rsidR="00E25D6D" w:rsidRPr="007328B5" w:rsidRDefault="00E25D6D" w:rsidP="00E25D6D">
            <w:pPr>
              <w:jc w:val="center"/>
              <w:rPr>
                <w:rFonts w:asciiTheme="minorHAnsi" w:hAnsiTheme="minorHAnsi" w:cstheme="minorHAnsi"/>
                <w:szCs w:val="24"/>
                <w:lang w:val="en-US"/>
              </w:rPr>
            </w:pPr>
            <w:r w:rsidRPr="00DB0896">
              <w:rPr>
                <w:rFonts w:asciiTheme="minorHAnsi" w:hAnsiTheme="minorHAnsi"/>
                <w:b/>
                <w:i/>
              </w:rPr>
              <w:t>Weighting</w:t>
            </w:r>
          </w:p>
        </w:tc>
        <w:tc>
          <w:tcPr>
            <w:tcW w:w="1063" w:type="pct"/>
            <w:tcBorders>
              <w:top w:val="single" w:sz="4" w:space="0" w:color="4F81BD"/>
              <w:left w:val="single" w:sz="4" w:space="0" w:color="4F81BD"/>
              <w:bottom w:val="single" w:sz="4" w:space="0" w:color="4F81BD"/>
              <w:right w:val="single" w:sz="4" w:space="0" w:color="4F81BD"/>
            </w:tcBorders>
            <w:shd w:val="clear" w:color="auto" w:fill="DBE5F1"/>
          </w:tcPr>
          <w:p w14:paraId="68A8A69A" w14:textId="77777777" w:rsidR="00E25D6D" w:rsidRPr="00DB0896" w:rsidRDefault="00E25D6D" w:rsidP="00E25D6D">
            <w:pPr>
              <w:rPr>
                <w:rFonts w:asciiTheme="minorHAnsi" w:hAnsiTheme="minorHAnsi"/>
                <w:b/>
                <w:i/>
              </w:rPr>
            </w:pPr>
            <w:r w:rsidRPr="00DB0896">
              <w:rPr>
                <w:rFonts w:asciiTheme="minorHAnsi" w:hAnsiTheme="minorHAnsi"/>
                <w:b/>
                <w:i/>
              </w:rPr>
              <w:t>Evidence</w:t>
            </w:r>
          </w:p>
          <w:p w14:paraId="290C4B4C" w14:textId="77777777" w:rsidR="00E25D6D" w:rsidRPr="007328B5" w:rsidRDefault="00E25D6D" w:rsidP="00E25D6D">
            <w:pPr>
              <w:rPr>
                <w:rFonts w:asciiTheme="minorHAnsi" w:hAnsiTheme="minorHAnsi" w:cstheme="minorHAnsi"/>
                <w:szCs w:val="24"/>
                <w:lang w:val="en-US"/>
              </w:rPr>
            </w:pPr>
            <w:r w:rsidRPr="00DB0896">
              <w:rPr>
                <w:rFonts w:asciiTheme="minorHAnsi" w:hAnsiTheme="minorHAnsi"/>
                <w:b/>
                <w:i/>
              </w:rPr>
              <w:t>(Page No)</w:t>
            </w:r>
          </w:p>
        </w:tc>
      </w:tr>
      <w:tr w:rsidR="00E25D6D" w:rsidRPr="00EE1E3D" w14:paraId="24DD8BF7" w14:textId="77777777" w:rsidTr="00A4440B">
        <w:tc>
          <w:tcPr>
            <w:tcW w:w="1134" w:type="pct"/>
            <w:tcBorders>
              <w:top w:val="single" w:sz="4" w:space="0" w:color="4F81BD"/>
              <w:left w:val="single" w:sz="4" w:space="0" w:color="4F81BD"/>
              <w:bottom w:val="single" w:sz="4" w:space="0" w:color="4F81BD"/>
              <w:right w:val="single" w:sz="4" w:space="0" w:color="4F81BD"/>
            </w:tcBorders>
          </w:tcPr>
          <w:p w14:paraId="4B79820F" w14:textId="77777777" w:rsidR="00E25D6D" w:rsidRPr="00EE1E3D" w:rsidRDefault="00E25D6D" w:rsidP="00935736">
            <w:pPr>
              <w:pStyle w:val="Specification"/>
              <w:numPr>
                <w:ilvl w:val="0"/>
                <w:numId w:val="64"/>
              </w:numPr>
              <w:rPr>
                <w:rStyle w:val="Strong"/>
                <w:rFonts w:asciiTheme="minorHAnsi" w:eastAsiaTheme="majorEastAsia" w:hAnsiTheme="minorHAnsi" w:cstheme="minorHAnsi"/>
                <w:szCs w:val="20"/>
                <w:lang w:eastAsia="en-ZA"/>
              </w:rPr>
            </w:pPr>
            <w:r w:rsidRPr="00EE1E3D">
              <w:rPr>
                <w:rStyle w:val="Strong"/>
                <w:rFonts w:asciiTheme="minorHAnsi" w:eastAsiaTheme="majorEastAsia" w:hAnsiTheme="minorHAnsi" w:cstheme="minorHAnsi"/>
                <w:lang w:eastAsia="en-ZA"/>
              </w:rPr>
              <w:t xml:space="preserve">EXPERIENCE </w:t>
            </w:r>
          </w:p>
        </w:tc>
        <w:tc>
          <w:tcPr>
            <w:tcW w:w="2087" w:type="pct"/>
            <w:tcBorders>
              <w:top w:val="single" w:sz="4" w:space="0" w:color="4F81BD"/>
              <w:left w:val="single" w:sz="4" w:space="0" w:color="4F81BD"/>
              <w:bottom w:val="single" w:sz="4" w:space="0" w:color="4F81BD"/>
              <w:right w:val="single" w:sz="4" w:space="0" w:color="4F81BD"/>
            </w:tcBorders>
          </w:tcPr>
          <w:p w14:paraId="0F7F4880" w14:textId="77777777" w:rsidR="00E25D6D" w:rsidRPr="00EE1E3D" w:rsidRDefault="00E25D6D" w:rsidP="00E25D6D">
            <w:pPr>
              <w:spacing w:line="360" w:lineRule="auto"/>
              <w:rPr>
                <w:rFonts w:asciiTheme="minorHAnsi" w:hAnsiTheme="minorHAnsi" w:cstheme="minorHAnsi"/>
              </w:rPr>
            </w:pPr>
            <w:r w:rsidRPr="00EE1E3D">
              <w:rPr>
                <w:rFonts w:asciiTheme="minorHAnsi" w:hAnsiTheme="minorHAnsi" w:cstheme="minorHAnsi"/>
              </w:rPr>
              <w:t>Provide Customers information where you have provided a SIEM solutions.</w:t>
            </w:r>
          </w:p>
          <w:p w14:paraId="210D222E" w14:textId="1463857B" w:rsidR="005B1AD6" w:rsidRPr="00EE1E3D" w:rsidRDefault="005B1AD6" w:rsidP="00E25D6D">
            <w:pPr>
              <w:spacing w:line="360" w:lineRule="auto"/>
              <w:rPr>
                <w:rFonts w:asciiTheme="minorHAnsi" w:hAnsiTheme="minorHAnsi" w:cstheme="minorHAnsi"/>
              </w:rPr>
            </w:pPr>
            <w:r w:rsidRPr="00EE1E3D">
              <w:rPr>
                <w:rFonts w:asciiTheme="minorHAnsi" w:hAnsiTheme="minorHAnsi" w:cstheme="minorHAnsi"/>
              </w:rPr>
              <w:t xml:space="preserve">Detailed </w:t>
            </w:r>
            <w:r w:rsidRPr="00C9010F">
              <w:rPr>
                <w:rFonts w:asciiTheme="minorHAnsi" w:hAnsiTheme="minorHAnsi" w:cstheme="minorHAnsi"/>
              </w:rPr>
              <w:t xml:space="preserve">reference </w:t>
            </w:r>
            <w:r w:rsidR="007568BF" w:rsidRPr="00C9010F">
              <w:rPr>
                <w:rFonts w:asciiTheme="minorHAnsi" w:hAnsiTheme="minorHAnsi" w:cstheme="minorHAnsi"/>
              </w:rPr>
              <w:t xml:space="preserve">project </w:t>
            </w:r>
            <w:r w:rsidRPr="00C9010F">
              <w:rPr>
                <w:rFonts w:asciiTheme="minorHAnsi" w:hAnsiTheme="minorHAnsi" w:cstheme="minorHAnsi"/>
              </w:rPr>
              <w:t>indicating</w:t>
            </w:r>
            <w:r w:rsidRPr="00EE1E3D">
              <w:rPr>
                <w:rFonts w:asciiTheme="minorHAnsi" w:hAnsiTheme="minorHAnsi" w:cstheme="minorHAnsi"/>
              </w:rPr>
              <w:t xml:space="preserve"> services provided, possible, contracted periods, costing, etc.</w:t>
            </w:r>
          </w:p>
          <w:p w14:paraId="0FE503B9" w14:textId="77777777" w:rsidR="00E25D6D" w:rsidRPr="006C7750" w:rsidRDefault="00E25D6D" w:rsidP="00E25D6D">
            <w:pPr>
              <w:rPr>
                <w:rFonts w:asciiTheme="minorHAnsi" w:hAnsiTheme="minorHAnsi" w:cstheme="minorHAnsi"/>
                <w:szCs w:val="24"/>
              </w:rPr>
            </w:pPr>
            <w:r w:rsidRPr="00EE1E3D">
              <w:rPr>
                <w:rFonts w:asciiTheme="minorHAnsi" w:hAnsiTheme="minorHAnsi" w:cstheme="minorHAnsi"/>
                <w:szCs w:val="24"/>
              </w:rPr>
              <w:t xml:space="preserve">SITA reserves the right to contact any of </w:t>
            </w:r>
            <w:r w:rsidRPr="006C7750">
              <w:rPr>
                <w:rFonts w:asciiTheme="minorHAnsi" w:hAnsiTheme="minorHAnsi" w:cstheme="minorHAnsi"/>
                <w:szCs w:val="24"/>
              </w:rPr>
              <w:t>these clients.</w:t>
            </w:r>
          </w:p>
          <w:p w14:paraId="4590EEFA" w14:textId="77777777" w:rsidR="00E25D6D" w:rsidRPr="006C7750" w:rsidRDefault="00E25D6D" w:rsidP="00E25D6D"/>
          <w:p w14:paraId="642CC5FC" w14:textId="77777777" w:rsidR="00E25D6D" w:rsidRPr="00C9010F" w:rsidRDefault="00E25D6D" w:rsidP="00E25D6D">
            <w:pPr>
              <w:spacing w:line="360" w:lineRule="auto"/>
            </w:pPr>
            <w:r w:rsidRPr="00C9010F">
              <w:rPr>
                <w:u w:val="single"/>
              </w:rPr>
              <w:t>Scoring criteria</w:t>
            </w:r>
            <w:r w:rsidRPr="00C9010F">
              <w:t xml:space="preserve">: </w:t>
            </w:r>
          </w:p>
          <w:p w14:paraId="24B4343B" w14:textId="3EF425B4" w:rsidR="00E25D6D" w:rsidRPr="006A72F7" w:rsidRDefault="00E25D6D" w:rsidP="00E25D6D">
            <w:pPr>
              <w:spacing w:after="120"/>
            </w:pPr>
            <w:r w:rsidRPr="00C9010F">
              <w:t xml:space="preserve">No </w:t>
            </w:r>
            <w:r w:rsidR="00A82E41" w:rsidRPr="006A72F7">
              <w:t xml:space="preserve">project </w:t>
            </w:r>
            <w:r w:rsidRPr="006A72F7">
              <w:t>submitted = 0 points</w:t>
            </w:r>
          </w:p>
          <w:p w14:paraId="3044938D" w14:textId="37574C66" w:rsidR="00E25D6D" w:rsidRPr="006A72F7" w:rsidRDefault="00A82E41" w:rsidP="00E25D6D">
            <w:pPr>
              <w:spacing w:after="120"/>
            </w:pPr>
            <w:r w:rsidRPr="006A72F7">
              <w:t xml:space="preserve">Project </w:t>
            </w:r>
            <w:r w:rsidR="00E25D6D" w:rsidRPr="006A72F7">
              <w:t xml:space="preserve">submitted with partial information = </w:t>
            </w:r>
            <w:r w:rsidR="00024B0C" w:rsidRPr="006A72F7">
              <w:t>4</w:t>
            </w:r>
            <w:r w:rsidR="00E25D6D" w:rsidRPr="006A72F7">
              <w:t xml:space="preserve"> points</w:t>
            </w:r>
          </w:p>
          <w:p w14:paraId="51DD5313" w14:textId="1F718CAE" w:rsidR="00E25D6D" w:rsidRPr="006A72F7" w:rsidRDefault="00A82E41" w:rsidP="00E25D6D">
            <w:pPr>
              <w:spacing w:after="120"/>
            </w:pPr>
            <w:r w:rsidRPr="006A72F7">
              <w:t>Project</w:t>
            </w:r>
            <w:r w:rsidR="00E25D6D" w:rsidRPr="006A72F7">
              <w:t xml:space="preserve"> </w:t>
            </w:r>
            <w:proofErr w:type="gramStart"/>
            <w:r w:rsidR="00E25D6D" w:rsidRPr="006A72F7">
              <w:t>submitted  matching</w:t>
            </w:r>
            <w:proofErr w:type="gramEnd"/>
            <w:r w:rsidR="00E25D6D" w:rsidRPr="006A72F7">
              <w:t xml:space="preserve"> details of SITA requirements  = </w:t>
            </w:r>
            <w:r w:rsidR="00F43837" w:rsidRPr="006A72F7">
              <w:t>12</w:t>
            </w:r>
            <w:r w:rsidR="00E25D6D" w:rsidRPr="006A72F7">
              <w:t xml:space="preserve"> points</w:t>
            </w:r>
          </w:p>
          <w:p w14:paraId="32C8EB5A" w14:textId="622EC141" w:rsidR="00E25D6D" w:rsidRPr="00EE1E3D" w:rsidRDefault="00A82E41" w:rsidP="00E25D6D">
            <w:pPr>
              <w:spacing w:after="120"/>
              <w:rPr>
                <w:rFonts w:asciiTheme="minorHAnsi" w:hAnsiTheme="minorHAnsi" w:cstheme="minorHAnsi"/>
                <w:szCs w:val="24"/>
                <w:lang w:val="en-US"/>
              </w:rPr>
            </w:pPr>
            <w:r w:rsidRPr="006A72F7">
              <w:t>Project</w:t>
            </w:r>
            <w:r w:rsidR="00E25D6D" w:rsidRPr="006A72F7">
              <w:t xml:space="preserve"> submitted with contact details and additional information that exceed SITA requirements = </w:t>
            </w:r>
            <w:r w:rsidR="00024B0C" w:rsidRPr="006A72F7">
              <w:t>1</w:t>
            </w:r>
            <w:r w:rsidR="00F43837" w:rsidRPr="006A72F7">
              <w:t>5</w:t>
            </w:r>
            <w:r w:rsidR="00E25D6D" w:rsidRPr="006A72F7">
              <w:t xml:space="preserve"> points</w:t>
            </w:r>
            <w:r w:rsidR="00E25D6D" w:rsidRPr="00EE1E3D">
              <w:t xml:space="preserve"> </w:t>
            </w:r>
          </w:p>
        </w:tc>
        <w:tc>
          <w:tcPr>
            <w:tcW w:w="716" w:type="pct"/>
            <w:tcBorders>
              <w:top w:val="single" w:sz="4" w:space="0" w:color="4F81BD"/>
              <w:left w:val="single" w:sz="4" w:space="0" w:color="4F81BD"/>
              <w:bottom w:val="single" w:sz="4" w:space="0" w:color="4F81BD"/>
              <w:right w:val="single" w:sz="4" w:space="0" w:color="4F81BD"/>
            </w:tcBorders>
          </w:tcPr>
          <w:p w14:paraId="60F9A14D" w14:textId="36B8D6D8" w:rsidR="00E25D6D" w:rsidRPr="00EE1E3D" w:rsidRDefault="00E25D6D" w:rsidP="00E25D6D">
            <w:pPr>
              <w:jc w:val="center"/>
              <w:rPr>
                <w:rFonts w:asciiTheme="minorHAnsi" w:hAnsiTheme="minorHAnsi" w:cstheme="minorHAnsi"/>
                <w:szCs w:val="24"/>
                <w:lang w:val="en-US"/>
              </w:rPr>
            </w:pPr>
            <w:r w:rsidRPr="006A72F7">
              <w:rPr>
                <w:rFonts w:asciiTheme="minorHAnsi" w:hAnsiTheme="minorHAnsi" w:cstheme="minorHAnsi"/>
                <w:szCs w:val="24"/>
              </w:rPr>
              <w:t>1</w:t>
            </w:r>
            <w:r w:rsidR="00B24F87" w:rsidRPr="006A72F7">
              <w:rPr>
                <w:rFonts w:asciiTheme="minorHAnsi" w:hAnsiTheme="minorHAnsi" w:cstheme="minorHAnsi"/>
                <w:szCs w:val="24"/>
              </w:rPr>
              <w:t>5</w:t>
            </w:r>
            <w:r w:rsidRPr="006A72F7">
              <w:rPr>
                <w:rFonts w:asciiTheme="minorHAnsi" w:hAnsiTheme="minorHAnsi" w:cstheme="minorHAnsi"/>
                <w:szCs w:val="24"/>
              </w:rPr>
              <w:t>%</w:t>
            </w:r>
          </w:p>
        </w:tc>
        <w:tc>
          <w:tcPr>
            <w:tcW w:w="1063" w:type="pct"/>
            <w:tcBorders>
              <w:top w:val="single" w:sz="4" w:space="0" w:color="4F81BD"/>
              <w:left w:val="single" w:sz="4" w:space="0" w:color="4F81BD"/>
              <w:bottom w:val="single" w:sz="4" w:space="0" w:color="4F81BD"/>
              <w:right w:val="single" w:sz="4" w:space="0" w:color="4F81BD"/>
            </w:tcBorders>
          </w:tcPr>
          <w:p w14:paraId="63ADFD5C" w14:textId="77777777" w:rsidR="00E25D6D" w:rsidRPr="00EE1E3D" w:rsidRDefault="00F73A03" w:rsidP="00E25D6D">
            <w:pPr>
              <w:jc w:val="center"/>
              <w:rPr>
                <w:rFonts w:asciiTheme="minorHAnsi" w:hAnsiTheme="minorHAnsi" w:cstheme="minorHAnsi"/>
                <w:szCs w:val="24"/>
                <w:lang w:val="en-US"/>
              </w:rPr>
            </w:pPr>
            <w:r w:rsidRPr="00EE1E3D">
              <w:rPr>
                <w:rFonts w:asciiTheme="minorHAnsi" w:hAnsiTheme="minorHAnsi"/>
                <w:color w:val="FF0000"/>
              </w:rPr>
              <w:t>&lt;provide unique reference to locate substantiating evidence in the bid response – Annex B, section 1</w:t>
            </w:r>
            <w:r w:rsidR="001A3E58" w:rsidRPr="00EE1E3D">
              <w:rPr>
                <w:rFonts w:asciiTheme="minorHAnsi" w:hAnsiTheme="minorHAnsi"/>
                <w:color w:val="FF0000"/>
              </w:rPr>
              <w:t>2</w:t>
            </w:r>
            <w:r w:rsidRPr="00EE1E3D">
              <w:rPr>
                <w:rFonts w:asciiTheme="minorHAnsi" w:hAnsiTheme="minorHAnsi"/>
                <w:color w:val="FF0000"/>
              </w:rPr>
              <w:t>.3&gt;</w:t>
            </w:r>
          </w:p>
        </w:tc>
      </w:tr>
      <w:tr w:rsidR="008B32FD" w:rsidRPr="00EE1E3D" w14:paraId="338B310D" w14:textId="77777777" w:rsidTr="00A4440B">
        <w:tc>
          <w:tcPr>
            <w:tcW w:w="1134" w:type="pct"/>
            <w:tcBorders>
              <w:top w:val="single" w:sz="4" w:space="0" w:color="4F81BD"/>
              <w:left w:val="single" w:sz="4" w:space="0" w:color="4F81BD"/>
              <w:bottom w:val="single" w:sz="4" w:space="0" w:color="4F81BD"/>
              <w:right w:val="single" w:sz="4" w:space="0" w:color="4F81BD"/>
            </w:tcBorders>
          </w:tcPr>
          <w:p w14:paraId="624F3887" w14:textId="77777777" w:rsidR="008B32FD" w:rsidRPr="00EE1E3D" w:rsidRDefault="008B32FD" w:rsidP="00935736">
            <w:pPr>
              <w:pStyle w:val="Specification"/>
              <w:numPr>
                <w:ilvl w:val="0"/>
                <w:numId w:val="44"/>
              </w:numPr>
              <w:rPr>
                <w:rStyle w:val="Strong"/>
                <w:rFonts w:asciiTheme="minorHAnsi" w:eastAsiaTheme="majorEastAsia" w:hAnsiTheme="minorHAnsi" w:cstheme="minorHAnsi"/>
                <w:lang w:eastAsia="en-ZA"/>
              </w:rPr>
            </w:pPr>
            <w:r w:rsidRPr="00EE1E3D">
              <w:rPr>
                <w:rStyle w:val="Strong"/>
                <w:rFonts w:asciiTheme="minorHAnsi" w:eastAsiaTheme="majorEastAsia" w:hAnsiTheme="minorHAnsi" w:cstheme="minorHAnsi"/>
                <w:lang w:eastAsia="en-ZA"/>
              </w:rPr>
              <w:t>C</w:t>
            </w:r>
            <w:r w:rsidRPr="00EE1E3D">
              <w:rPr>
                <w:rStyle w:val="Strong"/>
                <w:rFonts w:eastAsiaTheme="majorEastAsia"/>
              </w:rPr>
              <w:t>OMPLEXITY</w:t>
            </w:r>
          </w:p>
          <w:p w14:paraId="14387CEB" w14:textId="77777777" w:rsidR="00E40A72" w:rsidRPr="00EE1E3D" w:rsidRDefault="00E40A72" w:rsidP="00E40A72">
            <w:pPr>
              <w:pStyle w:val="Specification"/>
              <w:numPr>
                <w:ilvl w:val="0"/>
                <w:numId w:val="0"/>
              </w:numPr>
              <w:ind w:left="567"/>
              <w:rPr>
                <w:rStyle w:val="Strong"/>
                <w:rFonts w:asciiTheme="minorHAnsi" w:eastAsiaTheme="majorEastAsia" w:hAnsiTheme="minorHAnsi" w:cstheme="minorHAnsi"/>
                <w:b w:val="0"/>
                <w:lang w:eastAsia="en-ZA"/>
              </w:rPr>
            </w:pPr>
            <w:r w:rsidRPr="00EE1E3D">
              <w:rPr>
                <w:rStyle w:val="Strong"/>
                <w:rFonts w:asciiTheme="minorHAnsi" w:eastAsiaTheme="majorEastAsia" w:hAnsiTheme="minorHAnsi" w:cstheme="minorHAnsi"/>
                <w:b w:val="0"/>
                <w:lang w:eastAsia="en-ZA"/>
              </w:rPr>
              <w:t>Technology stack and related</w:t>
            </w:r>
          </w:p>
        </w:tc>
        <w:tc>
          <w:tcPr>
            <w:tcW w:w="2087" w:type="pct"/>
            <w:tcBorders>
              <w:top w:val="single" w:sz="4" w:space="0" w:color="4F81BD"/>
              <w:left w:val="single" w:sz="4" w:space="0" w:color="4F81BD"/>
              <w:bottom w:val="single" w:sz="4" w:space="0" w:color="4F81BD"/>
              <w:right w:val="single" w:sz="4" w:space="0" w:color="4F81BD"/>
            </w:tcBorders>
          </w:tcPr>
          <w:p w14:paraId="561D1019" w14:textId="77777777" w:rsidR="008B32FD" w:rsidRPr="00EE1E3D" w:rsidRDefault="008B32FD" w:rsidP="005B1AD6">
            <w:pPr>
              <w:jc w:val="both"/>
              <w:rPr>
                <w:rFonts w:asciiTheme="minorHAnsi" w:hAnsiTheme="minorHAnsi" w:cstheme="minorHAnsi"/>
                <w:szCs w:val="24"/>
              </w:rPr>
            </w:pPr>
            <w:r w:rsidRPr="00EE1E3D">
              <w:rPr>
                <w:rFonts w:asciiTheme="minorHAnsi" w:hAnsiTheme="minorHAnsi" w:cstheme="minorHAnsi"/>
                <w:szCs w:val="24"/>
              </w:rPr>
              <w:t>Technology stack and related complexity of deployment. Assessment of technologies included in solution related to the number of OEM’s / tools and number of integrations required.</w:t>
            </w:r>
          </w:p>
          <w:p w14:paraId="33FF68EC" w14:textId="77777777" w:rsidR="008B32FD" w:rsidRPr="00EE1E3D" w:rsidRDefault="008B32FD" w:rsidP="008B32FD">
            <w:pPr>
              <w:rPr>
                <w:rFonts w:asciiTheme="minorHAnsi" w:hAnsiTheme="minorHAnsi" w:cstheme="minorHAnsi"/>
                <w:szCs w:val="24"/>
              </w:rPr>
            </w:pPr>
          </w:p>
          <w:p w14:paraId="6868F767" w14:textId="77777777" w:rsidR="008B32FD" w:rsidRPr="00EE1E3D" w:rsidRDefault="008B32FD" w:rsidP="008B32FD">
            <w:pPr>
              <w:spacing w:line="360" w:lineRule="auto"/>
            </w:pPr>
            <w:r w:rsidRPr="00EE1E3D">
              <w:t xml:space="preserve">Scoring criteria: </w:t>
            </w:r>
          </w:p>
          <w:p w14:paraId="1DE82A2C" w14:textId="77777777" w:rsidR="008B32FD" w:rsidRPr="00EE1E3D" w:rsidRDefault="008B32FD" w:rsidP="008B32FD">
            <w:pPr>
              <w:spacing w:line="360" w:lineRule="auto"/>
              <w:ind w:left="1056" w:hanging="1056"/>
            </w:pPr>
            <w:r w:rsidRPr="00EE1E3D">
              <w:t>No information provided = 0 points</w:t>
            </w:r>
          </w:p>
          <w:p w14:paraId="6EA6A835" w14:textId="77777777" w:rsidR="008B32FD" w:rsidRPr="00EE1E3D" w:rsidRDefault="008B32FD" w:rsidP="008B32FD">
            <w:pPr>
              <w:spacing w:line="360" w:lineRule="auto"/>
            </w:pPr>
            <w:r w:rsidRPr="00EE1E3D">
              <w:t>Multiple OEM’s and tool integrations = 5 points</w:t>
            </w:r>
          </w:p>
          <w:p w14:paraId="0A8FEB60" w14:textId="77777777" w:rsidR="008B32FD" w:rsidRPr="00EE1E3D" w:rsidRDefault="008B32FD" w:rsidP="008B32FD">
            <w:pPr>
              <w:spacing w:after="120"/>
            </w:pPr>
            <w:r w:rsidRPr="00EE1E3D">
              <w:t>Multiple OEM’s with out of the box integrations = 8 points</w:t>
            </w:r>
          </w:p>
          <w:p w14:paraId="4E456790" w14:textId="77777777" w:rsidR="008B32FD" w:rsidRPr="00EE1E3D" w:rsidRDefault="008B32FD" w:rsidP="008B32FD">
            <w:pPr>
              <w:rPr>
                <w:rFonts w:asciiTheme="minorHAnsi" w:hAnsiTheme="minorHAnsi" w:cstheme="minorHAnsi"/>
                <w:szCs w:val="24"/>
              </w:rPr>
            </w:pPr>
            <w:r w:rsidRPr="00EE1E3D">
              <w:t>Single OEM with only out of the box integrations = 10 points</w:t>
            </w:r>
          </w:p>
        </w:tc>
        <w:tc>
          <w:tcPr>
            <w:tcW w:w="716" w:type="pct"/>
            <w:tcBorders>
              <w:top w:val="single" w:sz="4" w:space="0" w:color="4F81BD"/>
              <w:left w:val="single" w:sz="4" w:space="0" w:color="4F81BD"/>
              <w:bottom w:val="single" w:sz="4" w:space="0" w:color="4F81BD"/>
              <w:right w:val="single" w:sz="4" w:space="0" w:color="4F81BD"/>
            </w:tcBorders>
          </w:tcPr>
          <w:p w14:paraId="57A2E729" w14:textId="77777777" w:rsidR="008B32FD" w:rsidRPr="00EE1E3D" w:rsidRDefault="008B32FD" w:rsidP="00E25D6D">
            <w:pPr>
              <w:jc w:val="center"/>
              <w:rPr>
                <w:rFonts w:asciiTheme="minorHAnsi" w:hAnsiTheme="minorHAnsi" w:cstheme="minorHAnsi"/>
                <w:szCs w:val="24"/>
              </w:rPr>
            </w:pPr>
            <w:r w:rsidRPr="00EE1E3D">
              <w:rPr>
                <w:rFonts w:asciiTheme="minorHAnsi" w:hAnsiTheme="minorHAnsi" w:cstheme="minorHAnsi"/>
                <w:szCs w:val="24"/>
              </w:rPr>
              <w:t>10%</w:t>
            </w:r>
          </w:p>
        </w:tc>
        <w:tc>
          <w:tcPr>
            <w:tcW w:w="1063" w:type="pct"/>
            <w:tcBorders>
              <w:top w:val="single" w:sz="4" w:space="0" w:color="4F81BD"/>
              <w:left w:val="single" w:sz="4" w:space="0" w:color="4F81BD"/>
              <w:bottom w:val="single" w:sz="4" w:space="0" w:color="4F81BD"/>
              <w:right w:val="single" w:sz="4" w:space="0" w:color="4F81BD"/>
            </w:tcBorders>
          </w:tcPr>
          <w:p w14:paraId="1F8B06A8" w14:textId="77777777" w:rsidR="008B32FD" w:rsidRPr="00EE1E3D" w:rsidRDefault="000B59CF" w:rsidP="00E25D6D">
            <w:pPr>
              <w:jc w:val="center"/>
              <w:rPr>
                <w:rFonts w:asciiTheme="minorHAnsi" w:hAnsiTheme="minorHAnsi" w:cstheme="minorHAnsi"/>
                <w:szCs w:val="24"/>
                <w:lang w:val="en-US"/>
              </w:rPr>
            </w:pPr>
            <w:r w:rsidRPr="00EE1E3D">
              <w:rPr>
                <w:rFonts w:asciiTheme="minorHAnsi" w:hAnsiTheme="minorHAnsi"/>
                <w:color w:val="FF0000"/>
              </w:rPr>
              <w:t>&lt;provide unique reference to locate substantiating evidence in the bid response – Annex B, section 12.3&gt;</w:t>
            </w:r>
          </w:p>
        </w:tc>
      </w:tr>
      <w:tr w:rsidR="00E25D6D" w:rsidRPr="00EE1E3D" w14:paraId="1A15B0E6" w14:textId="77777777" w:rsidTr="00A4440B">
        <w:tc>
          <w:tcPr>
            <w:tcW w:w="1134" w:type="pct"/>
            <w:tcBorders>
              <w:top w:val="single" w:sz="4" w:space="0" w:color="4F81BD"/>
              <w:left w:val="single" w:sz="4" w:space="0" w:color="4F81BD"/>
              <w:bottom w:val="single" w:sz="4" w:space="0" w:color="4F81BD"/>
              <w:right w:val="single" w:sz="4" w:space="0" w:color="4F81BD"/>
            </w:tcBorders>
          </w:tcPr>
          <w:p w14:paraId="7DE58747" w14:textId="77777777" w:rsidR="008B32FD" w:rsidRPr="00EE1E3D" w:rsidRDefault="008B32FD" w:rsidP="00906197">
            <w:pPr>
              <w:pStyle w:val="Specification"/>
              <w:rPr>
                <w:rStyle w:val="Strong"/>
                <w:rFonts w:asciiTheme="minorHAnsi" w:eastAsiaTheme="majorEastAsia" w:hAnsiTheme="minorHAnsi" w:cstheme="minorHAnsi"/>
                <w:lang w:eastAsia="en-ZA"/>
              </w:rPr>
            </w:pPr>
            <w:r w:rsidRPr="00EE1E3D">
              <w:rPr>
                <w:rStyle w:val="Strong"/>
                <w:rFonts w:asciiTheme="minorHAnsi" w:eastAsiaTheme="majorEastAsia" w:hAnsiTheme="minorHAnsi" w:cstheme="minorHAnsi"/>
                <w:lang w:eastAsia="en-ZA"/>
              </w:rPr>
              <w:lastRenderedPageBreak/>
              <w:t>C</w:t>
            </w:r>
            <w:r w:rsidRPr="00EE1E3D">
              <w:rPr>
                <w:rStyle w:val="Strong"/>
                <w:rFonts w:eastAsiaTheme="majorEastAsia"/>
              </w:rPr>
              <w:t>APABILITY:</w:t>
            </w:r>
          </w:p>
          <w:p w14:paraId="69839A8A" w14:textId="77777777" w:rsidR="00E25D6D" w:rsidRPr="00EE1E3D" w:rsidRDefault="008B32FD" w:rsidP="008B32FD">
            <w:pPr>
              <w:pStyle w:val="Specification"/>
              <w:numPr>
                <w:ilvl w:val="0"/>
                <w:numId w:val="0"/>
              </w:numPr>
              <w:ind w:left="567"/>
              <w:rPr>
                <w:rStyle w:val="Strong"/>
                <w:rFonts w:asciiTheme="minorHAnsi" w:eastAsiaTheme="majorEastAsia" w:hAnsiTheme="minorHAnsi" w:cstheme="minorHAnsi"/>
                <w:b w:val="0"/>
                <w:lang w:eastAsia="en-ZA"/>
              </w:rPr>
            </w:pPr>
            <w:r w:rsidRPr="00EE1E3D">
              <w:rPr>
                <w:rStyle w:val="Strong"/>
                <w:rFonts w:asciiTheme="minorHAnsi" w:eastAsiaTheme="majorEastAsia" w:hAnsiTheme="minorHAnsi" w:cstheme="minorHAnsi"/>
                <w:b w:val="0"/>
                <w:lang w:eastAsia="en-ZA"/>
              </w:rPr>
              <w:t>Integrated discovery, inventory &amp; deployment</w:t>
            </w:r>
          </w:p>
        </w:tc>
        <w:tc>
          <w:tcPr>
            <w:tcW w:w="2087" w:type="pct"/>
            <w:tcBorders>
              <w:top w:val="single" w:sz="4" w:space="0" w:color="4F81BD"/>
              <w:left w:val="single" w:sz="4" w:space="0" w:color="4F81BD"/>
              <w:bottom w:val="single" w:sz="4" w:space="0" w:color="4F81BD"/>
              <w:right w:val="single" w:sz="4" w:space="0" w:color="4F81BD"/>
            </w:tcBorders>
          </w:tcPr>
          <w:p w14:paraId="78CC81C3" w14:textId="77777777" w:rsidR="00906197" w:rsidRPr="00EE1E3D" w:rsidRDefault="00A65E77" w:rsidP="00906197">
            <w:pPr>
              <w:pStyle w:val="Specification"/>
              <w:numPr>
                <w:ilvl w:val="0"/>
                <w:numId w:val="0"/>
              </w:numPr>
              <w:ind w:left="567" w:hanging="567"/>
            </w:pPr>
            <w:r w:rsidRPr="00EE1E3D">
              <w:t xml:space="preserve">The solution must include </w:t>
            </w:r>
            <w:r w:rsidR="00906197" w:rsidRPr="00EE1E3D">
              <w:t>-</w:t>
            </w:r>
          </w:p>
          <w:p w14:paraId="589B09AE" w14:textId="77777777" w:rsidR="00A65E77" w:rsidRPr="00EE1E3D" w:rsidRDefault="00A65E77" w:rsidP="00935736">
            <w:pPr>
              <w:pStyle w:val="Specification"/>
              <w:numPr>
                <w:ilvl w:val="0"/>
                <w:numId w:val="45"/>
              </w:numPr>
            </w:pPr>
            <w:r w:rsidRPr="00EE1E3D">
              <w:t>integrated device discovery &amp; inventory policy settings;</w:t>
            </w:r>
          </w:p>
          <w:p w14:paraId="4ECF2B28" w14:textId="77777777" w:rsidR="00A65E77" w:rsidRPr="00EE1E3D" w:rsidRDefault="00A65E77" w:rsidP="00935736">
            <w:pPr>
              <w:pStyle w:val="Specification"/>
              <w:numPr>
                <w:ilvl w:val="0"/>
                <w:numId w:val="45"/>
              </w:numPr>
            </w:pPr>
            <w:r w:rsidRPr="00EE1E3D">
              <w:t>services &amp; agent deployment to streamline the rollout process and ensure full implementation of the solution;</w:t>
            </w:r>
          </w:p>
          <w:p w14:paraId="7CB77A4A" w14:textId="77777777" w:rsidR="00E25D6D" w:rsidRPr="00EE1E3D" w:rsidRDefault="00A65E77" w:rsidP="00935736">
            <w:pPr>
              <w:pStyle w:val="Specification"/>
              <w:numPr>
                <w:ilvl w:val="0"/>
                <w:numId w:val="45"/>
              </w:numPr>
            </w:pPr>
            <w:r w:rsidRPr="00EE1E3D">
              <w:t>have the capability to automatically discover end user devices on a network.</w:t>
            </w:r>
          </w:p>
          <w:p w14:paraId="25DB6424" w14:textId="77777777" w:rsidR="00E25D6D" w:rsidRPr="00EE1E3D" w:rsidRDefault="00E25D6D" w:rsidP="008A48BF">
            <w:pPr>
              <w:rPr>
                <w:rFonts w:asciiTheme="minorHAnsi" w:hAnsiTheme="minorHAnsi" w:cstheme="minorHAnsi"/>
                <w:szCs w:val="24"/>
                <w:lang w:val="en-US"/>
              </w:rPr>
            </w:pPr>
          </w:p>
          <w:p w14:paraId="6C9D8B46" w14:textId="77777777" w:rsidR="00E25D6D" w:rsidRPr="00EE1E3D" w:rsidRDefault="00E25D6D" w:rsidP="00E25D6D">
            <w:pPr>
              <w:spacing w:line="360" w:lineRule="auto"/>
            </w:pPr>
            <w:r w:rsidRPr="00EE1E3D">
              <w:t xml:space="preserve">Scoring criteria: </w:t>
            </w:r>
          </w:p>
          <w:p w14:paraId="72F4E03B" w14:textId="77777777" w:rsidR="00E25D6D" w:rsidRPr="00EE1E3D" w:rsidRDefault="00E25D6D" w:rsidP="00E25D6D">
            <w:pPr>
              <w:spacing w:after="120"/>
            </w:pPr>
            <w:r w:rsidRPr="00EE1E3D">
              <w:t xml:space="preserve">Very Good </w:t>
            </w:r>
            <w:r w:rsidRPr="00EE1E3D">
              <w:tab/>
              <w:t xml:space="preserve">Response addresses and exceeds the functionality requirements </w:t>
            </w:r>
            <w:proofErr w:type="gramStart"/>
            <w:r w:rsidRPr="00EE1E3D">
              <w:t>=  10</w:t>
            </w:r>
            <w:proofErr w:type="gramEnd"/>
            <w:r w:rsidRPr="00EE1E3D">
              <w:t xml:space="preserve"> points</w:t>
            </w:r>
          </w:p>
          <w:p w14:paraId="374B358A" w14:textId="77777777" w:rsidR="00E25D6D" w:rsidRPr="00EE1E3D" w:rsidRDefault="00E25D6D" w:rsidP="00E25D6D">
            <w:pPr>
              <w:spacing w:after="120"/>
            </w:pPr>
            <w:r w:rsidRPr="00EE1E3D">
              <w:t xml:space="preserve">Compliant </w:t>
            </w:r>
            <w:r w:rsidRPr="00EE1E3D">
              <w:tab/>
              <w:t>Response addresses all functionality requirements = 8 points</w:t>
            </w:r>
          </w:p>
          <w:p w14:paraId="5B51BD95" w14:textId="77777777" w:rsidR="00E25D6D" w:rsidRPr="00EE1E3D" w:rsidRDefault="00E25D6D" w:rsidP="00E25D6D">
            <w:pPr>
              <w:spacing w:after="120"/>
            </w:pPr>
            <w:r w:rsidRPr="00EE1E3D">
              <w:t xml:space="preserve">Requires </w:t>
            </w:r>
            <w:proofErr w:type="gramStart"/>
            <w:r w:rsidRPr="00EE1E3D">
              <w:t>Attention  Response</w:t>
            </w:r>
            <w:proofErr w:type="gramEnd"/>
            <w:r w:rsidRPr="00EE1E3D">
              <w:t xml:space="preserve"> partially addresses the functionality requirements = 4 points</w:t>
            </w:r>
          </w:p>
          <w:p w14:paraId="69E2DDC9" w14:textId="77777777" w:rsidR="00E25D6D" w:rsidRPr="00EE1E3D" w:rsidRDefault="00E25D6D" w:rsidP="00E25D6D">
            <w:pPr>
              <w:rPr>
                <w:rFonts w:asciiTheme="minorHAnsi" w:hAnsiTheme="minorHAnsi" w:cstheme="minorHAnsi"/>
                <w:szCs w:val="24"/>
                <w:lang w:val="en-US"/>
              </w:rPr>
            </w:pPr>
            <w:r w:rsidRPr="00EE1E3D">
              <w:t>Inadequate</w:t>
            </w:r>
            <w:r w:rsidRPr="00EE1E3D">
              <w:tab/>
              <w:t xml:space="preserve"> Response did not address the functionality requirements =</w:t>
            </w:r>
            <w:r w:rsidRPr="00EE1E3D">
              <w:tab/>
              <w:t>0 points</w:t>
            </w:r>
          </w:p>
        </w:tc>
        <w:tc>
          <w:tcPr>
            <w:tcW w:w="716" w:type="pct"/>
            <w:tcBorders>
              <w:top w:val="single" w:sz="4" w:space="0" w:color="4F81BD"/>
              <w:left w:val="single" w:sz="4" w:space="0" w:color="4F81BD"/>
              <w:bottom w:val="single" w:sz="4" w:space="0" w:color="4F81BD"/>
              <w:right w:val="single" w:sz="4" w:space="0" w:color="4F81BD"/>
            </w:tcBorders>
          </w:tcPr>
          <w:p w14:paraId="3F634DFF" w14:textId="77777777" w:rsidR="00E25D6D" w:rsidRPr="00EE1E3D" w:rsidRDefault="000F59B6" w:rsidP="00E25D6D">
            <w:pPr>
              <w:jc w:val="center"/>
              <w:rPr>
                <w:lang w:eastAsia="en-ZA"/>
              </w:rPr>
            </w:pPr>
            <w:r w:rsidRPr="00EE1E3D">
              <w:rPr>
                <w:lang w:eastAsia="en-ZA"/>
              </w:rPr>
              <w:t>10%</w:t>
            </w:r>
          </w:p>
        </w:tc>
        <w:tc>
          <w:tcPr>
            <w:tcW w:w="1063" w:type="pct"/>
            <w:tcBorders>
              <w:top w:val="single" w:sz="4" w:space="0" w:color="4F81BD"/>
              <w:left w:val="single" w:sz="4" w:space="0" w:color="4F81BD"/>
              <w:bottom w:val="single" w:sz="4" w:space="0" w:color="4F81BD"/>
              <w:right w:val="single" w:sz="4" w:space="0" w:color="4F81BD"/>
            </w:tcBorders>
          </w:tcPr>
          <w:p w14:paraId="5FB411A4" w14:textId="77777777" w:rsidR="00E25D6D" w:rsidRPr="00EE1E3D" w:rsidRDefault="000B59CF" w:rsidP="00E25D6D">
            <w:pPr>
              <w:jc w:val="center"/>
              <w:rPr>
                <w:lang w:eastAsia="en-ZA"/>
              </w:rPr>
            </w:pPr>
            <w:r w:rsidRPr="00EE1E3D">
              <w:rPr>
                <w:rFonts w:asciiTheme="minorHAnsi" w:hAnsiTheme="minorHAnsi"/>
                <w:color w:val="FF0000"/>
              </w:rPr>
              <w:t>&lt;provide unique reference to locate substantiating evidence in the bid response – Annex B, section 12.3&gt;</w:t>
            </w:r>
          </w:p>
        </w:tc>
      </w:tr>
      <w:tr w:rsidR="00E25D6D" w:rsidRPr="00EE1E3D" w14:paraId="4EFF3E59" w14:textId="77777777" w:rsidTr="00A4440B">
        <w:tc>
          <w:tcPr>
            <w:tcW w:w="1134" w:type="pct"/>
            <w:tcBorders>
              <w:top w:val="single" w:sz="4" w:space="0" w:color="4F81BD"/>
              <w:left w:val="single" w:sz="4" w:space="0" w:color="4F81BD"/>
              <w:bottom w:val="single" w:sz="4" w:space="0" w:color="4F81BD"/>
              <w:right w:val="single" w:sz="4" w:space="0" w:color="4F81BD"/>
            </w:tcBorders>
          </w:tcPr>
          <w:p w14:paraId="4D3025BF" w14:textId="77777777" w:rsidR="008B32FD" w:rsidRPr="00EE1E3D" w:rsidRDefault="008B32FD" w:rsidP="008B32FD">
            <w:pPr>
              <w:pStyle w:val="Specification"/>
              <w:rPr>
                <w:rStyle w:val="Strong"/>
                <w:rFonts w:asciiTheme="minorHAnsi" w:eastAsiaTheme="majorEastAsia" w:hAnsiTheme="minorHAnsi" w:cstheme="minorHAnsi"/>
                <w:lang w:eastAsia="en-ZA"/>
              </w:rPr>
            </w:pPr>
            <w:r w:rsidRPr="00EE1E3D">
              <w:rPr>
                <w:rStyle w:val="Strong"/>
                <w:rFonts w:asciiTheme="minorHAnsi" w:eastAsiaTheme="majorEastAsia" w:hAnsiTheme="minorHAnsi" w:cstheme="minorHAnsi"/>
                <w:lang w:eastAsia="en-ZA"/>
              </w:rPr>
              <w:t>C</w:t>
            </w:r>
            <w:r w:rsidRPr="00EE1E3D">
              <w:rPr>
                <w:rStyle w:val="Strong"/>
                <w:rFonts w:eastAsiaTheme="majorEastAsia"/>
              </w:rPr>
              <w:t>APABILITY:</w:t>
            </w:r>
          </w:p>
          <w:p w14:paraId="4B24E116" w14:textId="77777777" w:rsidR="00E25D6D" w:rsidRPr="00EE1E3D" w:rsidRDefault="008B32FD" w:rsidP="008B32FD">
            <w:pPr>
              <w:pStyle w:val="Specification"/>
              <w:numPr>
                <w:ilvl w:val="0"/>
                <w:numId w:val="0"/>
              </w:numPr>
              <w:ind w:left="567"/>
              <w:rPr>
                <w:rStyle w:val="Strong"/>
                <w:rFonts w:asciiTheme="minorHAnsi" w:eastAsiaTheme="majorEastAsia" w:hAnsiTheme="minorHAnsi" w:cstheme="minorHAnsi"/>
                <w:b w:val="0"/>
                <w:lang w:eastAsia="en-ZA"/>
              </w:rPr>
            </w:pPr>
            <w:r w:rsidRPr="00EE1E3D">
              <w:rPr>
                <w:rStyle w:val="Strong"/>
                <w:rFonts w:asciiTheme="minorHAnsi" w:eastAsiaTheme="majorEastAsia" w:hAnsiTheme="minorHAnsi" w:cstheme="minorHAnsi"/>
                <w:b w:val="0"/>
                <w:lang w:eastAsia="en-ZA"/>
              </w:rPr>
              <w:t>Event logging</w:t>
            </w:r>
          </w:p>
        </w:tc>
        <w:tc>
          <w:tcPr>
            <w:tcW w:w="2087" w:type="pct"/>
            <w:tcBorders>
              <w:top w:val="single" w:sz="4" w:space="0" w:color="4F81BD"/>
              <w:left w:val="single" w:sz="4" w:space="0" w:color="4F81BD"/>
              <w:bottom w:val="single" w:sz="4" w:space="0" w:color="4F81BD"/>
              <w:right w:val="single" w:sz="4" w:space="0" w:color="4F81BD"/>
            </w:tcBorders>
          </w:tcPr>
          <w:p w14:paraId="60DBD485" w14:textId="77777777" w:rsidR="00906197" w:rsidRPr="00EE1E3D" w:rsidRDefault="00906197" w:rsidP="00906197">
            <w:pPr>
              <w:pStyle w:val="Specification"/>
              <w:numPr>
                <w:ilvl w:val="0"/>
                <w:numId w:val="0"/>
              </w:numPr>
            </w:pPr>
            <w:r w:rsidRPr="00EE1E3D">
              <w:t xml:space="preserve">When the log collector exceeds the events per second (EPS) threshold the solution must - </w:t>
            </w:r>
          </w:p>
          <w:p w14:paraId="6C74CFC0" w14:textId="77777777" w:rsidR="00906197" w:rsidRPr="00EE1E3D" w:rsidRDefault="00906197" w:rsidP="00935736">
            <w:pPr>
              <w:pStyle w:val="Specification"/>
              <w:numPr>
                <w:ilvl w:val="1"/>
                <w:numId w:val="49"/>
              </w:numPr>
              <w:ind w:left="567"/>
            </w:pPr>
            <w:r w:rsidRPr="00EE1E3D">
              <w:t xml:space="preserve">not drop packets; </w:t>
            </w:r>
          </w:p>
          <w:p w14:paraId="5852E5FF" w14:textId="77777777" w:rsidR="00906197" w:rsidRPr="00EE1E3D" w:rsidRDefault="00906197" w:rsidP="00935736">
            <w:pPr>
              <w:pStyle w:val="Specification"/>
              <w:numPr>
                <w:ilvl w:val="1"/>
                <w:numId w:val="49"/>
              </w:numPr>
              <w:ind w:left="567"/>
            </w:pPr>
            <w:r w:rsidRPr="00EE1E3D">
              <w:t>must ensure that the data collector retain all the logs;</w:t>
            </w:r>
          </w:p>
          <w:p w14:paraId="7F4E3B2E" w14:textId="77777777" w:rsidR="00E25D6D" w:rsidRPr="00EE1E3D" w:rsidRDefault="00E25D6D" w:rsidP="008A48BF">
            <w:pPr>
              <w:jc w:val="both"/>
              <w:rPr>
                <w:rFonts w:asciiTheme="minorHAnsi" w:hAnsiTheme="minorHAnsi" w:cstheme="minorHAnsi"/>
                <w:szCs w:val="24"/>
                <w:lang w:eastAsia="en-ZA"/>
              </w:rPr>
            </w:pPr>
          </w:p>
          <w:p w14:paraId="774141DA" w14:textId="77777777" w:rsidR="00E25D6D" w:rsidRPr="00EE1E3D" w:rsidRDefault="00E25D6D" w:rsidP="00E25D6D">
            <w:pPr>
              <w:spacing w:line="360" w:lineRule="auto"/>
            </w:pPr>
            <w:r w:rsidRPr="00EE1E3D">
              <w:t xml:space="preserve">Scoring criteria: </w:t>
            </w:r>
          </w:p>
          <w:p w14:paraId="1D884900" w14:textId="77777777" w:rsidR="00E25D6D" w:rsidRPr="00EE1E3D" w:rsidRDefault="00E25D6D" w:rsidP="00E25D6D">
            <w:pPr>
              <w:spacing w:after="120"/>
            </w:pPr>
            <w:r w:rsidRPr="00EE1E3D">
              <w:t xml:space="preserve">Very Good </w:t>
            </w:r>
            <w:r w:rsidRPr="00EE1E3D">
              <w:tab/>
              <w:t xml:space="preserve">Response addresses and exceeds the functionality requirements </w:t>
            </w:r>
            <w:proofErr w:type="gramStart"/>
            <w:r w:rsidRPr="00EE1E3D">
              <w:t>=  10</w:t>
            </w:r>
            <w:proofErr w:type="gramEnd"/>
            <w:r w:rsidRPr="00EE1E3D">
              <w:t xml:space="preserve"> points</w:t>
            </w:r>
          </w:p>
          <w:p w14:paraId="106541C5" w14:textId="77777777" w:rsidR="00E25D6D" w:rsidRPr="00EE1E3D" w:rsidRDefault="00E25D6D" w:rsidP="00E25D6D">
            <w:pPr>
              <w:spacing w:after="120"/>
            </w:pPr>
            <w:r w:rsidRPr="00EE1E3D">
              <w:t xml:space="preserve">Compliant </w:t>
            </w:r>
            <w:r w:rsidRPr="00EE1E3D">
              <w:tab/>
              <w:t>Response addresses all functionality requirements = 8 points</w:t>
            </w:r>
          </w:p>
          <w:p w14:paraId="1798E1F5" w14:textId="77777777" w:rsidR="00E25D6D" w:rsidRPr="00EE1E3D" w:rsidRDefault="00E25D6D" w:rsidP="00E25D6D">
            <w:pPr>
              <w:spacing w:after="120"/>
            </w:pPr>
            <w:r w:rsidRPr="00EE1E3D">
              <w:lastRenderedPageBreak/>
              <w:t xml:space="preserve">Requires </w:t>
            </w:r>
            <w:proofErr w:type="gramStart"/>
            <w:r w:rsidRPr="00EE1E3D">
              <w:t>Attention  Response</w:t>
            </w:r>
            <w:proofErr w:type="gramEnd"/>
            <w:r w:rsidRPr="00EE1E3D">
              <w:t xml:space="preserve"> partially addresses the functionality requirements = 4 points</w:t>
            </w:r>
          </w:p>
          <w:p w14:paraId="5F21411B" w14:textId="77777777" w:rsidR="00E25D6D" w:rsidRPr="00EE1E3D" w:rsidRDefault="00E25D6D" w:rsidP="00E25D6D">
            <w:pPr>
              <w:jc w:val="both"/>
              <w:rPr>
                <w:rFonts w:asciiTheme="minorHAnsi" w:hAnsiTheme="minorHAnsi" w:cstheme="minorHAnsi"/>
                <w:szCs w:val="24"/>
                <w:lang w:eastAsia="en-ZA"/>
              </w:rPr>
            </w:pPr>
            <w:r w:rsidRPr="00EE1E3D">
              <w:t>Inadequate</w:t>
            </w:r>
            <w:r w:rsidRPr="00EE1E3D">
              <w:tab/>
              <w:t xml:space="preserve"> Response did not address the functionality requirements =</w:t>
            </w:r>
            <w:r w:rsidRPr="00EE1E3D">
              <w:tab/>
              <w:t>0 points</w:t>
            </w:r>
          </w:p>
        </w:tc>
        <w:tc>
          <w:tcPr>
            <w:tcW w:w="716" w:type="pct"/>
            <w:tcBorders>
              <w:top w:val="single" w:sz="4" w:space="0" w:color="4F81BD"/>
              <w:left w:val="single" w:sz="4" w:space="0" w:color="4F81BD"/>
              <w:bottom w:val="single" w:sz="4" w:space="0" w:color="4F81BD"/>
              <w:right w:val="single" w:sz="4" w:space="0" w:color="4F81BD"/>
            </w:tcBorders>
          </w:tcPr>
          <w:p w14:paraId="19CB7F21" w14:textId="77777777" w:rsidR="00E25D6D" w:rsidRPr="00EE1E3D" w:rsidRDefault="000F59B6" w:rsidP="00E25D6D">
            <w:pPr>
              <w:jc w:val="center"/>
              <w:rPr>
                <w:lang w:eastAsia="en-ZA"/>
              </w:rPr>
            </w:pPr>
            <w:r w:rsidRPr="00EE1E3D">
              <w:rPr>
                <w:lang w:eastAsia="en-ZA"/>
              </w:rPr>
              <w:lastRenderedPageBreak/>
              <w:t>10%</w:t>
            </w:r>
          </w:p>
        </w:tc>
        <w:tc>
          <w:tcPr>
            <w:tcW w:w="1063" w:type="pct"/>
            <w:tcBorders>
              <w:top w:val="single" w:sz="4" w:space="0" w:color="4F81BD"/>
              <w:left w:val="single" w:sz="4" w:space="0" w:color="4F81BD"/>
              <w:bottom w:val="single" w:sz="4" w:space="0" w:color="4F81BD"/>
              <w:right w:val="single" w:sz="4" w:space="0" w:color="4F81BD"/>
            </w:tcBorders>
          </w:tcPr>
          <w:p w14:paraId="2ED8D20E" w14:textId="77777777" w:rsidR="00E25D6D" w:rsidRPr="00EE1E3D" w:rsidRDefault="000B59CF" w:rsidP="00E25D6D">
            <w:pPr>
              <w:jc w:val="center"/>
              <w:rPr>
                <w:lang w:eastAsia="en-ZA"/>
              </w:rPr>
            </w:pPr>
            <w:r w:rsidRPr="00EE1E3D">
              <w:rPr>
                <w:rFonts w:asciiTheme="minorHAnsi" w:hAnsiTheme="minorHAnsi"/>
                <w:color w:val="FF0000"/>
              </w:rPr>
              <w:t>&lt;provide unique reference to locate substantiating evidence in the bid response – Annex B, section 12.3&gt;</w:t>
            </w:r>
          </w:p>
        </w:tc>
      </w:tr>
      <w:tr w:rsidR="00E25D6D" w:rsidRPr="00EE1E3D" w14:paraId="3942D49C" w14:textId="77777777" w:rsidTr="00A4440B">
        <w:tc>
          <w:tcPr>
            <w:tcW w:w="1134" w:type="pct"/>
            <w:tcBorders>
              <w:top w:val="single" w:sz="4" w:space="0" w:color="4F81BD"/>
              <w:left w:val="single" w:sz="4" w:space="0" w:color="4F81BD"/>
              <w:bottom w:val="single" w:sz="4" w:space="0" w:color="4F81BD"/>
              <w:right w:val="single" w:sz="4" w:space="0" w:color="4F81BD"/>
            </w:tcBorders>
          </w:tcPr>
          <w:p w14:paraId="3107BF50" w14:textId="77777777" w:rsidR="008B32FD" w:rsidRPr="00EE1E3D" w:rsidRDefault="008B32FD" w:rsidP="008B32FD">
            <w:pPr>
              <w:pStyle w:val="Specification"/>
              <w:rPr>
                <w:rStyle w:val="Strong"/>
                <w:rFonts w:asciiTheme="minorHAnsi" w:eastAsiaTheme="majorEastAsia" w:hAnsiTheme="minorHAnsi" w:cstheme="minorHAnsi"/>
                <w:lang w:eastAsia="en-ZA"/>
              </w:rPr>
            </w:pPr>
            <w:r w:rsidRPr="00EE1E3D">
              <w:rPr>
                <w:rStyle w:val="Strong"/>
                <w:rFonts w:asciiTheme="minorHAnsi" w:eastAsiaTheme="majorEastAsia" w:hAnsiTheme="minorHAnsi" w:cstheme="minorHAnsi"/>
                <w:lang w:eastAsia="en-ZA"/>
              </w:rPr>
              <w:t>C</w:t>
            </w:r>
            <w:r w:rsidRPr="00EE1E3D">
              <w:rPr>
                <w:rStyle w:val="Strong"/>
                <w:rFonts w:eastAsiaTheme="majorEastAsia"/>
              </w:rPr>
              <w:t>APABILITY:</w:t>
            </w:r>
          </w:p>
          <w:p w14:paraId="114337E2" w14:textId="77777777" w:rsidR="00906197" w:rsidRPr="00EE1E3D" w:rsidRDefault="008B32FD" w:rsidP="008B32FD">
            <w:pPr>
              <w:pStyle w:val="Specification"/>
              <w:numPr>
                <w:ilvl w:val="0"/>
                <w:numId w:val="0"/>
              </w:numPr>
              <w:ind w:left="567"/>
              <w:rPr>
                <w:rStyle w:val="Strong"/>
                <w:rFonts w:asciiTheme="minorHAnsi" w:hAnsiTheme="minorHAnsi" w:cstheme="minorHAnsi"/>
                <w:bCs w:val="0"/>
                <w:lang w:val="en-US"/>
              </w:rPr>
            </w:pPr>
            <w:r w:rsidRPr="00EE1E3D">
              <w:rPr>
                <w:lang w:val="en-US"/>
              </w:rPr>
              <w:t>Raw data consumption and searching</w:t>
            </w:r>
          </w:p>
        </w:tc>
        <w:tc>
          <w:tcPr>
            <w:tcW w:w="2087" w:type="pct"/>
            <w:tcBorders>
              <w:top w:val="single" w:sz="4" w:space="0" w:color="4F81BD"/>
              <w:left w:val="single" w:sz="4" w:space="0" w:color="4F81BD"/>
              <w:bottom w:val="single" w:sz="4" w:space="0" w:color="4F81BD"/>
              <w:right w:val="single" w:sz="4" w:space="0" w:color="4F81BD"/>
            </w:tcBorders>
          </w:tcPr>
          <w:p w14:paraId="5AC38815" w14:textId="77777777" w:rsidR="00906197" w:rsidRPr="00EE1E3D" w:rsidRDefault="00906197" w:rsidP="00906197">
            <w:pPr>
              <w:pStyle w:val="Specification"/>
              <w:numPr>
                <w:ilvl w:val="0"/>
                <w:numId w:val="0"/>
              </w:numPr>
            </w:pPr>
            <w:r w:rsidRPr="00EE1E3D">
              <w:t>The solution must ensure that the -</w:t>
            </w:r>
          </w:p>
          <w:p w14:paraId="1A486333" w14:textId="77777777" w:rsidR="00906197" w:rsidRPr="00EE1E3D" w:rsidRDefault="00906197" w:rsidP="00935736">
            <w:pPr>
              <w:pStyle w:val="Specification"/>
              <w:numPr>
                <w:ilvl w:val="1"/>
                <w:numId w:val="49"/>
              </w:numPr>
              <w:ind w:left="567"/>
            </w:pPr>
            <w:r w:rsidRPr="00EE1E3D">
              <w:t xml:space="preserve">raw data collection and structured data are available in one solution; </w:t>
            </w:r>
          </w:p>
          <w:p w14:paraId="66125FA3" w14:textId="77777777" w:rsidR="00906197" w:rsidRPr="00EE1E3D" w:rsidRDefault="00906197" w:rsidP="00935736">
            <w:pPr>
              <w:pStyle w:val="Specification"/>
              <w:numPr>
                <w:ilvl w:val="1"/>
                <w:numId w:val="20"/>
              </w:numPr>
              <w:ind w:left="567"/>
              <w:rPr>
                <w:rFonts w:asciiTheme="minorHAnsi" w:hAnsiTheme="minorHAnsi" w:cstheme="minorHAnsi"/>
              </w:rPr>
            </w:pPr>
            <w:r w:rsidRPr="00EE1E3D">
              <w:rPr>
                <w:rFonts w:asciiTheme="minorHAnsi" w:hAnsiTheme="minorHAnsi" w:cstheme="minorHAnsi"/>
              </w:rPr>
              <w:t xml:space="preserve">correlating of data into reporting 10,000 events or alerts (raw data) per second at minimum, should not exceed processing times of four (4) hours; </w:t>
            </w:r>
          </w:p>
          <w:p w14:paraId="69EBCE53" w14:textId="77777777" w:rsidR="00E25D6D" w:rsidRPr="00EE1E3D" w:rsidRDefault="00906197" w:rsidP="00935736">
            <w:pPr>
              <w:pStyle w:val="Specification"/>
              <w:numPr>
                <w:ilvl w:val="1"/>
                <w:numId w:val="20"/>
              </w:numPr>
              <w:ind w:left="567"/>
              <w:rPr>
                <w:rFonts w:asciiTheme="minorHAnsi" w:hAnsiTheme="minorHAnsi" w:cstheme="minorHAnsi"/>
              </w:rPr>
            </w:pPr>
            <w:r w:rsidRPr="00EE1E3D">
              <w:rPr>
                <w:rFonts w:asciiTheme="minorHAnsi" w:hAnsiTheme="minorHAnsi" w:cstheme="minorHAnsi"/>
              </w:rPr>
              <w:t>it is support open platform reporting.</w:t>
            </w:r>
          </w:p>
          <w:p w14:paraId="16572564" w14:textId="77777777" w:rsidR="00906197" w:rsidRPr="00EE1E3D" w:rsidRDefault="00906197" w:rsidP="00906197">
            <w:pPr>
              <w:rPr>
                <w:lang w:eastAsia="en-ZA"/>
              </w:rPr>
            </w:pPr>
          </w:p>
          <w:p w14:paraId="28421BA3" w14:textId="77777777" w:rsidR="00E25D6D" w:rsidRPr="00EE1E3D" w:rsidRDefault="00E25D6D" w:rsidP="00E25D6D">
            <w:pPr>
              <w:spacing w:line="360" w:lineRule="auto"/>
            </w:pPr>
            <w:r w:rsidRPr="00EE1E3D">
              <w:t xml:space="preserve">Scoring criteria: </w:t>
            </w:r>
          </w:p>
          <w:p w14:paraId="0B2AF96F" w14:textId="6C16FC73" w:rsidR="00E25D6D" w:rsidRPr="006A72F7" w:rsidRDefault="00E25D6D" w:rsidP="00E25D6D">
            <w:pPr>
              <w:spacing w:after="120"/>
            </w:pPr>
            <w:r w:rsidRPr="00EE1E3D">
              <w:t xml:space="preserve">Very Good </w:t>
            </w:r>
            <w:r w:rsidRPr="00EE1E3D">
              <w:tab/>
              <w:t xml:space="preserve">Response addresses and </w:t>
            </w:r>
            <w:r w:rsidRPr="006A72F7">
              <w:t xml:space="preserve">exceeds the functionality requirements </w:t>
            </w:r>
            <w:proofErr w:type="gramStart"/>
            <w:r w:rsidRPr="006A72F7">
              <w:t xml:space="preserve">=  </w:t>
            </w:r>
            <w:r w:rsidR="00F43837" w:rsidRPr="006A72F7">
              <w:t>5</w:t>
            </w:r>
            <w:proofErr w:type="gramEnd"/>
            <w:r w:rsidR="00F43837" w:rsidRPr="006A72F7">
              <w:t xml:space="preserve"> </w:t>
            </w:r>
            <w:r w:rsidRPr="006A72F7">
              <w:t>points</w:t>
            </w:r>
          </w:p>
          <w:p w14:paraId="0AAFDA2A" w14:textId="48DFBBC4" w:rsidR="00E25D6D" w:rsidRPr="006A72F7" w:rsidRDefault="00E25D6D" w:rsidP="00E25D6D">
            <w:pPr>
              <w:spacing w:after="120"/>
            </w:pPr>
            <w:r w:rsidRPr="006A72F7">
              <w:t xml:space="preserve">Compliant </w:t>
            </w:r>
            <w:r w:rsidRPr="006A72F7">
              <w:tab/>
              <w:t xml:space="preserve">Response addresses all functionality requirements = </w:t>
            </w:r>
            <w:r w:rsidR="00F43837" w:rsidRPr="006A72F7">
              <w:t>4</w:t>
            </w:r>
            <w:r w:rsidRPr="006A72F7">
              <w:t xml:space="preserve"> points</w:t>
            </w:r>
          </w:p>
          <w:p w14:paraId="175131A3" w14:textId="4A332EEF" w:rsidR="00E25D6D" w:rsidRPr="00EE1E3D" w:rsidRDefault="00E25D6D" w:rsidP="00E25D6D">
            <w:pPr>
              <w:spacing w:after="120"/>
            </w:pPr>
            <w:r w:rsidRPr="006A72F7">
              <w:t xml:space="preserve">Requires </w:t>
            </w:r>
            <w:proofErr w:type="gramStart"/>
            <w:r w:rsidRPr="006A72F7">
              <w:t>Attention  Response</w:t>
            </w:r>
            <w:proofErr w:type="gramEnd"/>
            <w:r w:rsidRPr="006A72F7">
              <w:t xml:space="preserve"> partially addresses the functionality requirements = </w:t>
            </w:r>
            <w:r w:rsidR="00F43837" w:rsidRPr="006A72F7">
              <w:t xml:space="preserve">2 </w:t>
            </w:r>
            <w:r w:rsidRPr="006A72F7">
              <w:t>points</w:t>
            </w:r>
          </w:p>
          <w:p w14:paraId="20E9EC6B" w14:textId="77777777" w:rsidR="00E25D6D" w:rsidRPr="00EE1E3D" w:rsidRDefault="00E25D6D" w:rsidP="00E25D6D">
            <w:pPr>
              <w:rPr>
                <w:lang w:eastAsia="en-ZA"/>
              </w:rPr>
            </w:pPr>
            <w:r w:rsidRPr="00EE1E3D">
              <w:t>Inadequate</w:t>
            </w:r>
            <w:r w:rsidRPr="00EE1E3D">
              <w:tab/>
              <w:t xml:space="preserve"> Response did not address the functionality requirements =</w:t>
            </w:r>
            <w:r w:rsidRPr="00EE1E3D">
              <w:tab/>
              <w:t>0 points</w:t>
            </w:r>
          </w:p>
        </w:tc>
        <w:tc>
          <w:tcPr>
            <w:tcW w:w="716" w:type="pct"/>
            <w:tcBorders>
              <w:top w:val="single" w:sz="4" w:space="0" w:color="4F81BD"/>
              <w:left w:val="single" w:sz="4" w:space="0" w:color="4F81BD"/>
              <w:bottom w:val="single" w:sz="4" w:space="0" w:color="4F81BD"/>
              <w:right w:val="single" w:sz="4" w:space="0" w:color="4F81BD"/>
            </w:tcBorders>
          </w:tcPr>
          <w:p w14:paraId="491F932C" w14:textId="289C73C6" w:rsidR="00E25D6D" w:rsidRPr="00EE1E3D" w:rsidRDefault="00F43837" w:rsidP="00E25D6D">
            <w:pPr>
              <w:jc w:val="center"/>
              <w:rPr>
                <w:lang w:eastAsia="en-ZA"/>
              </w:rPr>
            </w:pPr>
            <w:r w:rsidRPr="006A72F7">
              <w:rPr>
                <w:lang w:eastAsia="en-ZA"/>
              </w:rPr>
              <w:t>5</w:t>
            </w:r>
            <w:r w:rsidR="000F59B6" w:rsidRPr="006A72F7">
              <w:rPr>
                <w:lang w:eastAsia="en-ZA"/>
              </w:rPr>
              <w:t>%</w:t>
            </w:r>
          </w:p>
        </w:tc>
        <w:tc>
          <w:tcPr>
            <w:tcW w:w="1063" w:type="pct"/>
            <w:tcBorders>
              <w:top w:val="single" w:sz="4" w:space="0" w:color="4F81BD"/>
              <w:left w:val="single" w:sz="4" w:space="0" w:color="4F81BD"/>
              <w:bottom w:val="single" w:sz="4" w:space="0" w:color="4F81BD"/>
              <w:right w:val="single" w:sz="4" w:space="0" w:color="4F81BD"/>
            </w:tcBorders>
          </w:tcPr>
          <w:p w14:paraId="5B5DD1B4" w14:textId="77777777" w:rsidR="00E25D6D" w:rsidRPr="00EE1E3D" w:rsidRDefault="000B59CF" w:rsidP="00E25D6D">
            <w:pPr>
              <w:jc w:val="center"/>
              <w:rPr>
                <w:lang w:eastAsia="en-ZA"/>
              </w:rPr>
            </w:pPr>
            <w:r w:rsidRPr="00EE1E3D">
              <w:rPr>
                <w:rFonts w:asciiTheme="minorHAnsi" w:hAnsiTheme="minorHAnsi"/>
                <w:color w:val="FF0000"/>
              </w:rPr>
              <w:t>&lt;provide unique reference to locate substantiating evidence in the bid response – Annex B, section 12.3&gt;</w:t>
            </w:r>
          </w:p>
        </w:tc>
      </w:tr>
      <w:tr w:rsidR="00E25D6D" w:rsidRPr="00EE1E3D" w14:paraId="3F11C53A" w14:textId="77777777" w:rsidTr="00A4440B">
        <w:tc>
          <w:tcPr>
            <w:tcW w:w="1134" w:type="pct"/>
            <w:tcBorders>
              <w:top w:val="single" w:sz="4" w:space="0" w:color="4F81BD"/>
              <w:left w:val="single" w:sz="4" w:space="0" w:color="4F81BD"/>
              <w:bottom w:val="single" w:sz="4" w:space="0" w:color="4F81BD"/>
              <w:right w:val="single" w:sz="4" w:space="0" w:color="4F81BD"/>
            </w:tcBorders>
          </w:tcPr>
          <w:p w14:paraId="53E345EE" w14:textId="77777777" w:rsidR="008B32FD" w:rsidRPr="00EE1E3D" w:rsidRDefault="008B32FD" w:rsidP="008B32FD">
            <w:pPr>
              <w:pStyle w:val="Specification"/>
              <w:rPr>
                <w:rStyle w:val="Strong"/>
                <w:rFonts w:asciiTheme="minorHAnsi" w:eastAsiaTheme="majorEastAsia" w:hAnsiTheme="minorHAnsi" w:cstheme="minorHAnsi"/>
                <w:lang w:eastAsia="en-ZA"/>
              </w:rPr>
            </w:pPr>
            <w:r w:rsidRPr="00EE1E3D">
              <w:rPr>
                <w:rStyle w:val="Strong"/>
                <w:rFonts w:asciiTheme="minorHAnsi" w:eastAsiaTheme="majorEastAsia" w:hAnsiTheme="minorHAnsi" w:cstheme="minorHAnsi"/>
                <w:lang w:eastAsia="en-ZA"/>
              </w:rPr>
              <w:t>C</w:t>
            </w:r>
            <w:r w:rsidRPr="00EE1E3D">
              <w:rPr>
                <w:rStyle w:val="Strong"/>
                <w:rFonts w:eastAsiaTheme="majorEastAsia"/>
              </w:rPr>
              <w:t>APABILITY:</w:t>
            </w:r>
          </w:p>
          <w:p w14:paraId="50FE8C75" w14:textId="77777777" w:rsidR="00E25D6D" w:rsidRPr="00EE1E3D" w:rsidRDefault="008B32FD" w:rsidP="008B32FD">
            <w:pPr>
              <w:pStyle w:val="Specification"/>
              <w:numPr>
                <w:ilvl w:val="0"/>
                <w:numId w:val="0"/>
              </w:numPr>
              <w:ind w:left="567"/>
              <w:rPr>
                <w:rStyle w:val="Strong"/>
                <w:rFonts w:asciiTheme="minorHAnsi" w:hAnsiTheme="minorHAnsi" w:cstheme="minorHAnsi"/>
                <w:bCs w:val="0"/>
                <w:color w:val="222222"/>
                <w:lang w:eastAsia="en-ZA"/>
              </w:rPr>
            </w:pPr>
            <w:r w:rsidRPr="00EE1E3D">
              <w:rPr>
                <w:lang w:eastAsia="en-ZA"/>
              </w:rPr>
              <w:t>Business context and security intelligence</w:t>
            </w:r>
          </w:p>
        </w:tc>
        <w:tc>
          <w:tcPr>
            <w:tcW w:w="2087" w:type="pct"/>
            <w:tcBorders>
              <w:top w:val="single" w:sz="4" w:space="0" w:color="4F81BD"/>
              <w:left w:val="single" w:sz="4" w:space="0" w:color="4F81BD"/>
              <w:bottom w:val="single" w:sz="4" w:space="0" w:color="4F81BD"/>
              <w:right w:val="single" w:sz="4" w:space="0" w:color="4F81BD"/>
            </w:tcBorders>
          </w:tcPr>
          <w:p w14:paraId="505F4BE7" w14:textId="77777777" w:rsidR="00B75A1C" w:rsidRPr="00EE1E3D" w:rsidRDefault="008D498B" w:rsidP="00B75A1C">
            <w:pPr>
              <w:pStyle w:val="Specification"/>
              <w:numPr>
                <w:ilvl w:val="0"/>
                <w:numId w:val="0"/>
              </w:numPr>
              <w:rPr>
                <w:rFonts w:asciiTheme="minorHAnsi" w:hAnsiTheme="minorHAnsi" w:cstheme="minorHAnsi"/>
                <w:lang w:eastAsia="en-ZA"/>
              </w:rPr>
            </w:pPr>
            <w:r w:rsidRPr="00EE1E3D">
              <w:rPr>
                <w:rFonts w:asciiTheme="minorHAnsi" w:hAnsiTheme="minorHAnsi" w:cstheme="minorHAnsi"/>
                <w:lang w:eastAsia="en-ZA"/>
              </w:rPr>
              <w:t>The solution must ensure that the assets</w:t>
            </w:r>
          </w:p>
          <w:p w14:paraId="72EFD03B" w14:textId="77777777" w:rsidR="008D498B" w:rsidRPr="00EE1E3D" w:rsidRDefault="00B75A1C" w:rsidP="00935736">
            <w:pPr>
              <w:pStyle w:val="Specification"/>
              <w:numPr>
                <w:ilvl w:val="1"/>
                <w:numId w:val="48"/>
              </w:numPr>
              <w:ind w:left="567"/>
              <w:rPr>
                <w:rFonts w:asciiTheme="minorHAnsi" w:hAnsiTheme="minorHAnsi" w:cstheme="minorHAnsi"/>
                <w:lang w:eastAsia="en-ZA"/>
              </w:rPr>
            </w:pPr>
            <w:r w:rsidRPr="00EE1E3D">
              <w:rPr>
                <w:rFonts w:asciiTheme="minorHAnsi" w:hAnsiTheme="minorHAnsi" w:cstheme="minorHAnsi"/>
                <w:lang w:eastAsia="en-ZA"/>
              </w:rPr>
              <w:t>a</w:t>
            </w:r>
            <w:r w:rsidR="008D498B" w:rsidRPr="00EE1E3D">
              <w:rPr>
                <w:rFonts w:asciiTheme="minorHAnsi" w:hAnsiTheme="minorHAnsi" w:cstheme="minorHAnsi"/>
                <w:lang w:eastAsia="en-ZA"/>
              </w:rPr>
              <w:t>re prioritised base and configured according to business standards;</w:t>
            </w:r>
          </w:p>
          <w:p w14:paraId="7514562D" w14:textId="77777777" w:rsidR="008D498B" w:rsidRPr="00EE1E3D" w:rsidRDefault="008D498B" w:rsidP="00935736">
            <w:pPr>
              <w:pStyle w:val="Specification"/>
              <w:numPr>
                <w:ilvl w:val="1"/>
                <w:numId w:val="20"/>
              </w:numPr>
              <w:ind w:left="567"/>
              <w:rPr>
                <w:rFonts w:asciiTheme="minorHAnsi" w:hAnsiTheme="minorHAnsi" w:cstheme="minorHAnsi"/>
                <w:lang w:eastAsia="en-ZA"/>
              </w:rPr>
            </w:pPr>
            <w:r w:rsidRPr="00EE1E3D">
              <w:rPr>
                <w:rFonts w:asciiTheme="minorHAnsi" w:hAnsiTheme="minorHAnsi" w:cstheme="minorHAnsi"/>
                <w:lang w:eastAsia="en-ZA"/>
              </w:rPr>
              <w:t xml:space="preserve">can be classified based on business standard; </w:t>
            </w:r>
          </w:p>
          <w:p w14:paraId="283AE82C" w14:textId="77777777" w:rsidR="00E25D6D" w:rsidRPr="00EE1E3D" w:rsidRDefault="008D498B" w:rsidP="00935736">
            <w:pPr>
              <w:pStyle w:val="Specification"/>
              <w:numPr>
                <w:ilvl w:val="1"/>
                <w:numId w:val="20"/>
              </w:numPr>
              <w:ind w:left="567"/>
              <w:rPr>
                <w:rFonts w:asciiTheme="minorHAnsi" w:hAnsiTheme="minorHAnsi" w:cstheme="minorHAnsi"/>
                <w:lang w:eastAsia="en-ZA"/>
              </w:rPr>
            </w:pPr>
            <w:r w:rsidRPr="00EE1E3D">
              <w:rPr>
                <w:rFonts w:asciiTheme="minorHAnsi" w:hAnsiTheme="minorHAnsi" w:cstheme="minorHAnsi"/>
                <w:lang w:eastAsia="en-ZA"/>
              </w:rPr>
              <w:lastRenderedPageBreak/>
              <w:t>severity is defined and automatically applied based on security intelligence engine usage.</w:t>
            </w:r>
          </w:p>
          <w:p w14:paraId="76E9A225" w14:textId="77777777" w:rsidR="008D498B" w:rsidRPr="00EE1E3D" w:rsidRDefault="008D498B" w:rsidP="008D498B">
            <w:pPr>
              <w:rPr>
                <w:lang w:eastAsia="en-ZA"/>
              </w:rPr>
            </w:pPr>
          </w:p>
          <w:p w14:paraId="7BFE4E30" w14:textId="77777777" w:rsidR="00E25D6D" w:rsidRPr="00EE1E3D" w:rsidRDefault="00E25D6D" w:rsidP="00E25D6D">
            <w:pPr>
              <w:spacing w:line="360" w:lineRule="auto"/>
            </w:pPr>
            <w:r w:rsidRPr="00EE1E3D">
              <w:t xml:space="preserve">Scoring criteria: </w:t>
            </w:r>
          </w:p>
          <w:p w14:paraId="660A853D" w14:textId="77777777" w:rsidR="00E25D6D" w:rsidRPr="00EE1E3D" w:rsidRDefault="00E25D6D" w:rsidP="00E25D6D">
            <w:pPr>
              <w:spacing w:after="120"/>
            </w:pPr>
            <w:r w:rsidRPr="00EE1E3D">
              <w:t xml:space="preserve">Very Good </w:t>
            </w:r>
            <w:r w:rsidRPr="00EE1E3D">
              <w:tab/>
              <w:t xml:space="preserve">Response addresses and exceeds the functionality requirements </w:t>
            </w:r>
            <w:proofErr w:type="gramStart"/>
            <w:r w:rsidRPr="00EE1E3D">
              <w:t>=  10</w:t>
            </w:r>
            <w:proofErr w:type="gramEnd"/>
            <w:r w:rsidRPr="00EE1E3D">
              <w:t xml:space="preserve"> points</w:t>
            </w:r>
          </w:p>
          <w:p w14:paraId="3CA67477" w14:textId="77777777" w:rsidR="00E25D6D" w:rsidRPr="00EE1E3D" w:rsidRDefault="00E25D6D" w:rsidP="00E25D6D">
            <w:pPr>
              <w:spacing w:after="120"/>
            </w:pPr>
            <w:r w:rsidRPr="00EE1E3D">
              <w:t xml:space="preserve">Compliant </w:t>
            </w:r>
            <w:r w:rsidRPr="00EE1E3D">
              <w:tab/>
              <w:t>Response addresses all functionality requirements = 8 points</w:t>
            </w:r>
          </w:p>
          <w:p w14:paraId="58CEC402" w14:textId="77777777" w:rsidR="00E25D6D" w:rsidRPr="00EE1E3D" w:rsidRDefault="00E25D6D" w:rsidP="00E25D6D">
            <w:pPr>
              <w:spacing w:after="120"/>
            </w:pPr>
            <w:r w:rsidRPr="00EE1E3D">
              <w:t xml:space="preserve">Requires </w:t>
            </w:r>
            <w:proofErr w:type="gramStart"/>
            <w:r w:rsidRPr="00EE1E3D">
              <w:t>Attention  Response</w:t>
            </w:r>
            <w:proofErr w:type="gramEnd"/>
            <w:r w:rsidRPr="00EE1E3D">
              <w:t xml:space="preserve"> partially addresses the functionality requirements = 4 points</w:t>
            </w:r>
          </w:p>
          <w:p w14:paraId="0F426535" w14:textId="77777777" w:rsidR="00E25D6D" w:rsidRPr="00EE1E3D" w:rsidRDefault="00E25D6D" w:rsidP="00E25D6D">
            <w:pPr>
              <w:rPr>
                <w:lang w:eastAsia="en-ZA"/>
              </w:rPr>
            </w:pPr>
            <w:r w:rsidRPr="00EE1E3D">
              <w:t>Inadequate</w:t>
            </w:r>
            <w:r w:rsidRPr="00EE1E3D">
              <w:tab/>
              <w:t xml:space="preserve"> Response did not address the functionality requirements =</w:t>
            </w:r>
            <w:r w:rsidRPr="00EE1E3D">
              <w:tab/>
              <w:t>0 points</w:t>
            </w:r>
          </w:p>
        </w:tc>
        <w:tc>
          <w:tcPr>
            <w:tcW w:w="716" w:type="pct"/>
            <w:tcBorders>
              <w:top w:val="single" w:sz="4" w:space="0" w:color="4F81BD"/>
              <w:left w:val="single" w:sz="4" w:space="0" w:color="4F81BD"/>
              <w:bottom w:val="single" w:sz="4" w:space="0" w:color="4F81BD"/>
              <w:right w:val="single" w:sz="4" w:space="0" w:color="4F81BD"/>
            </w:tcBorders>
          </w:tcPr>
          <w:p w14:paraId="01316BFD" w14:textId="77777777" w:rsidR="00E25D6D" w:rsidRPr="00EE1E3D" w:rsidRDefault="000F59B6" w:rsidP="00E25D6D">
            <w:pPr>
              <w:jc w:val="center"/>
              <w:rPr>
                <w:lang w:eastAsia="en-ZA"/>
              </w:rPr>
            </w:pPr>
            <w:r w:rsidRPr="00EE1E3D">
              <w:rPr>
                <w:lang w:eastAsia="en-ZA"/>
              </w:rPr>
              <w:lastRenderedPageBreak/>
              <w:t>10%</w:t>
            </w:r>
          </w:p>
        </w:tc>
        <w:tc>
          <w:tcPr>
            <w:tcW w:w="1063" w:type="pct"/>
            <w:tcBorders>
              <w:top w:val="single" w:sz="4" w:space="0" w:color="4F81BD"/>
              <w:left w:val="single" w:sz="4" w:space="0" w:color="4F81BD"/>
              <w:bottom w:val="single" w:sz="4" w:space="0" w:color="4F81BD"/>
              <w:right w:val="single" w:sz="4" w:space="0" w:color="4F81BD"/>
            </w:tcBorders>
          </w:tcPr>
          <w:p w14:paraId="60087232" w14:textId="77777777" w:rsidR="00E25D6D" w:rsidRPr="00EE1E3D" w:rsidRDefault="000B59CF" w:rsidP="00E25D6D">
            <w:pPr>
              <w:jc w:val="center"/>
              <w:rPr>
                <w:lang w:eastAsia="en-ZA"/>
              </w:rPr>
            </w:pPr>
            <w:r w:rsidRPr="00EE1E3D">
              <w:rPr>
                <w:rFonts w:asciiTheme="minorHAnsi" w:hAnsiTheme="minorHAnsi"/>
                <w:color w:val="FF0000"/>
              </w:rPr>
              <w:t>&lt;provide unique reference to locate substantiating evidence in the bid response – Annex B, section 12.3&gt;</w:t>
            </w:r>
          </w:p>
        </w:tc>
      </w:tr>
      <w:tr w:rsidR="00E25D6D" w:rsidRPr="00EE1E3D" w14:paraId="7347FAE1" w14:textId="77777777" w:rsidTr="00A4440B">
        <w:tc>
          <w:tcPr>
            <w:tcW w:w="1134" w:type="pct"/>
            <w:tcBorders>
              <w:top w:val="single" w:sz="4" w:space="0" w:color="4F81BD"/>
              <w:left w:val="single" w:sz="4" w:space="0" w:color="4F81BD"/>
              <w:bottom w:val="single" w:sz="4" w:space="0" w:color="4F81BD"/>
              <w:right w:val="single" w:sz="4" w:space="0" w:color="4F81BD"/>
            </w:tcBorders>
          </w:tcPr>
          <w:p w14:paraId="27C817F1" w14:textId="77777777" w:rsidR="008B32FD" w:rsidRPr="00EE1E3D" w:rsidRDefault="008B32FD" w:rsidP="008B32FD">
            <w:pPr>
              <w:pStyle w:val="Specification"/>
              <w:rPr>
                <w:rStyle w:val="Strong"/>
                <w:rFonts w:asciiTheme="minorHAnsi" w:eastAsiaTheme="majorEastAsia" w:hAnsiTheme="minorHAnsi" w:cstheme="minorHAnsi"/>
                <w:lang w:eastAsia="en-ZA"/>
              </w:rPr>
            </w:pPr>
            <w:r w:rsidRPr="00EE1E3D">
              <w:rPr>
                <w:rStyle w:val="Strong"/>
                <w:rFonts w:asciiTheme="minorHAnsi" w:eastAsiaTheme="majorEastAsia" w:hAnsiTheme="minorHAnsi" w:cstheme="minorHAnsi"/>
                <w:lang w:eastAsia="en-ZA"/>
              </w:rPr>
              <w:t>C</w:t>
            </w:r>
            <w:r w:rsidRPr="00EE1E3D">
              <w:rPr>
                <w:rStyle w:val="Strong"/>
                <w:rFonts w:eastAsiaTheme="majorEastAsia"/>
              </w:rPr>
              <w:t>APABILITY:</w:t>
            </w:r>
          </w:p>
          <w:p w14:paraId="424B322C" w14:textId="77777777" w:rsidR="00E25D6D" w:rsidRPr="00EE1E3D" w:rsidRDefault="008B32FD" w:rsidP="008B32FD">
            <w:pPr>
              <w:pStyle w:val="Specification"/>
              <w:numPr>
                <w:ilvl w:val="0"/>
                <w:numId w:val="0"/>
              </w:numPr>
              <w:ind w:left="567"/>
              <w:rPr>
                <w:rStyle w:val="Strong"/>
                <w:rFonts w:asciiTheme="minorHAnsi" w:hAnsiTheme="minorHAnsi" w:cstheme="minorHAnsi"/>
                <w:bCs w:val="0"/>
                <w:color w:val="222222"/>
                <w:lang w:eastAsia="en-ZA"/>
              </w:rPr>
            </w:pPr>
            <w:r w:rsidRPr="00EE1E3D">
              <w:rPr>
                <w:lang w:eastAsia="en-ZA"/>
              </w:rPr>
              <w:t>Advanced threat defence</w:t>
            </w:r>
          </w:p>
        </w:tc>
        <w:tc>
          <w:tcPr>
            <w:tcW w:w="2087" w:type="pct"/>
            <w:tcBorders>
              <w:top w:val="single" w:sz="4" w:space="0" w:color="4F81BD"/>
              <w:left w:val="single" w:sz="4" w:space="0" w:color="4F81BD"/>
              <w:bottom w:val="single" w:sz="4" w:space="0" w:color="4F81BD"/>
              <w:right w:val="single" w:sz="4" w:space="0" w:color="4F81BD"/>
            </w:tcBorders>
          </w:tcPr>
          <w:p w14:paraId="59D08F9C" w14:textId="77777777" w:rsidR="00677E09" w:rsidRPr="00EE1E3D" w:rsidRDefault="001E2DE6" w:rsidP="00677E09">
            <w:pPr>
              <w:pStyle w:val="Specification"/>
              <w:numPr>
                <w:ilvl w:val="0"/>
                <w:numId w:val="0"/>
              </w:numPr>
              <w:rPr>
                <w:lang w:eastAsia="en-ZA"/>
              </w:rPr>
            </w:pPr>
            <w:r w:rsidRPr="00EE1E3D">
              <w:rPr>
                <w:lang w:eastAsia="en-ZA"/>
              </w:rPr>
              <w:t xml:space="preserve">The SIEM solution must have the ability to </w:t>
            </w:r>
          </w:p>
          <w:p w14:paraId="31223468" w14:textId="77777777" w:rsidR="001E2DE6" w:rsidRPr="00EE1E3D" w:rsidRDefault="001E2DE6" w:rsidP="00935736">
            <w:pPr>
              <w:pStyle w:val="Specification"/>
              <w:numPr>
                <w:ilvl w:val="1"/>
                <w:numId w:val="47"/>
              </w:numPr>
              <w:ind w:left="567"/>
              <w:rPr>
                <w:lang w:eastAsia="en-ZA"/>
              </w:rPr>
            </w:pPr>
            <w:r w:rsidRPr="00EE1E3D">
              <w:rPr>
                <w:lang w:eastAsia="en-ZA"/>
              </w:rPr>
              <w:t xml:space="preserve">assist with thread detection, prevention and event correlation; </w:t>
            </w:r>
          </w:p>
          <w:p w14:paraId="0841405E" w14:textId="77777777" w:rsidR="001E2DE6" w:rsidRPr="00EE1E3D" w:rsidRDefault="001E2DE6" w:rsidP="00935736">
            <w:pPr>
              <w:pStyle w:val="Specification"/>
              <w:numPr>
                <w:ilvl w:val="1"/>
                <w:numId w:val="20"/>
              </w:numPr>
              <w:ind w:left="567"/>
              <w:rPr>
                <w:lang w:eastAsia="en-ZA"/>
              </w:rPr>
            </w:pPr>
            <w:r w:rsidRPr="00EE1E3D">
              <w:rPr>
                <w:lang w:eastAsia="en-ZA"/>
              </w:rPr>
              <w:t xml:space="preserve">detect ICT devices and services; </w:t>
            </w:r>
          </w:p>
          <w:p w14:paraId="4A4F0DAC" w14:textId="77777777" w:rsidR="001E2DE6" w:rsidRPr="00EE1E3D" w:rsidRDefault="001E2DE6" w:rsidP="00935736">
            <w:pPr>
              <w:pStyle w:val="Specification"/>
              <w:numPr>
                <w:ilvl w:val="1"/>
                <w:numId w:val="20"/>
              </w:numPr>
              <w:ind w:left="567"/>
              <w:rPr>
                <w:lang w:eastAsia="en-ZA"/>
              </w:rPr>
            </w:pPr>
            <w:r w:rsidRPr="00EE1E3D">
              <w:rPr>
                <w:lang w:eastAsia="en-ZA"/>
              </w:rPr>
              <w:t xml:space="preserve">ensure the prevention of cyber and/or information security attacks and/or exploitations; </w:t>
            </w:r>
          </w:p>
          <w:p w14:paraId="55CC49D0" w14:textId="77777777" w:rsidR="00E25D6D" w:rsidRPr="00EE1E3D" w:rsidRDefault="001E2DE6" w:rsidP="00935736">
            <w:pPr>
              <w:pStyle w:val="Specification"/>
              <w:numPr>
                <w:ilvl w:val="1"/>
                <w:numId w:val="20"/>
              </w:numPr>
              <w:ind w:left="567"/>
              <w:rPr>
                <w:rFonts w:asciiTheme="minorHAnsi" w:hAnsiTheme="minorHAnsi" w:cstheme="minorHAnsi"/>
                <w:lang w:eastAsia="en-ZA"/>
              </w:rPr>
            </w:pPr>
            <w:r w:rsidRPr="00EE1E3D">
              <w:rPr>
                <w:lang w:eastAsia="en-ZA"/>
              </w:rPr>
              <w:t>ensure the correlation of raw data into information that can be analysed to threat.</w:t>
            </w:r>
          </w:p>
          <w:p w14:paraId="19389199" w14:textId="77777777" w:rsidR="001E2DE6" w:rsidRPr="00EE1E3D" w:rsidRDefault="001E2DE6" w:rsidP="008A48BF">
            <w:pPr>
              <w:jc w:val="both"/>
              <w:rPr>
                <w:rFonts w:asciiTheme="minorHAnsi" w:hAnsiTheme="minorHAnsi" w:cstheme="minorHAnsi"/>
                <w:szCs w:val="24"/>
                <w:lang w:eastAsia="en-ZA"/>
              </w:rPr>
            </w:pPr>
          </w:p>
          <w:p w14:paraId="2A3656AD" w14:textId="77777777" w:rsidR="00E25D6D" w:rsidRPr="00EE1E3D" w:rsidRDefault="00E25D6D" w:rsidP="00E25D6D">
            <w:pPr>
              <w:spacing w:line="360" w:lineRule="auto"/>
            </w:pPr>
            <w:r w:rsidRPr="00EE1E3D">
              <w:t xml:space="preserve">Scoring criteria: </w:t>
            </w:r>
          </w:p>
          <w:p w14:paraId="01A7F841" w14:textId="77777777" w:rsidR="00E25D6D" w:rsidRPr="00EE1E3D" w:rsidRDefault="00E25D6D" w:rsidP="00E25D6D">
            <w:pPr>
              <w:spacing w:after="120"/>
            </w:pPr>
            <w:r w:rsidRPr="00EE1E3D">
              <w:t xml:space="preserve">Very Good </w:t>
            </w:r>
            <w:r w:rsidRPr="00EE1E3D">
              <w:tab/>
              <w:t xml:space="preserve">Response addresses and exceeds the functionality requirements </w:t>
            </w:r>
            <w:proofErr w:type="gramStart"/>
            <w:r w:rsidRPr="00EE1E3D">
              <w:t>=  10</w:t>
            </w:r>
            <w:proofErr w:type="gramEnd"/>
            <w:r w:rsidRPr="00EE1E3D">
              <w:t xml:space="preserve"> points</w:t>
            </w:r>
          </w:p>
          <w:p w14:paraId="23EB7B14" w14:textId="77777777" w:rsidR="00E25D6D" w:rsidRPr="00EE1E3D" w:rsidRDefault="00E25D6D" w:rsidP="00E25D6D">
            <w:pPr>
              <w:spacing w:after="120"/>
            </w:pPr>
            <w:r w:rsidRPr="00EE1E3D">
              <w:t xml:space="preserve">Compliant </w:t>
            </w:r>
            <w:r w:rsidRPr="00EE1E3D">
              <w:tab/>
              <w:t>Response addresses all functionality requirements = 8 points</w:t>
            </w:r>
          </w:p>
          <w:p w14:paraId="1BDD8137" w14:textId="77777777" w:rsidR="00E25D6D" w:rsidRPr="00EE1E3D" w:rsidRDefault="00E25D6D" w:rsidP="00E25D6D">
            <w:pPr>
              <w:spacing w:after="120"/>
            </w:pPr>
            <w:r w:rsidRPr="00EE1E3D">
              <w:lastRenderedPageBreak/>
              <w:t xml:space="preserve">Requires </w:t>
            </w:r>
            <w:proofErr w:type="gramStart"/>
            <w:r w:rsidRPr="00EE1E3D">
              <w:t>Attention  Response</w:t>
            </w:r>
            <w:proofErr w:type="gramEnd"/>
            <w:r w:rsidRPr="00EE1E3D">
              <w:t xml:space="preserve"> partially addresses the functionality requirements = 4 points</w:t>
            </w:r>
          </w:p>
          <w:p w14:paraId="1BB2DCE2" w14:textId="77777777" w:rsidR="00E25D6D" w:rsidRPr="00EE1E3D" w:rsidRDefault="00E25D6D" w:rsidP="00E25D6D">
            <w:pPr>
              <w:jc w:val="both"/>
              <w:rPr>
                <w:rFonts w:asciiTheme="minorHAnsi" w:hAnsiTheme="minorHAnsi" w:cstheme="minorHAnsi"/>
                <w:szCs w:val="24"/>
                <w:lang w:eastAsia="en-ZA"/>
              </w:rPr>
            </w:pPr>
            <w:r w:rsidRPr="00EE1E3D">
              <w:t>Inadequate</w:t>
            </w:r>
            <w:r w:rsidRPr="00EE1E3D">
              <w:tab/>
              <w:t xml:space="preserve"> Response did not address the functionality requirements =</w:t>
            </w:r>
            <w:r w:rsidRPr="00EE1E3D">
              <w:tab/>
              <w:t>0 points</w:t>
            </w:r>
          </w:p>
        </w:tc>
        <w:tc>
          <w:tcPr>
            <w:tcW w:w="716" w:type="pct"/>
            <w:tcBorders>
              <w:top w:val="single" w:sz="4" w:space="0" w:color="4F81BD"/>
              <w:left w:val="single" w:sz="4" w:space="0" w:color="4F81BD"/>
              <w:bottom w:val="single" w:sz="4" w:space="0" w:color="4F81BD"/>
              <w:right w:val="single" w:sz="4" w:space="0" w:color="4F81BD"/>
            </w:tcBorders>
          </w:tcPr>
          <w:p w14:paraId="37D08748" w14:textId="77777777" w:rsidR="00E25D6D" w:rsidRPr="00EE1E3D" w:rsidRDefault="000F59B6" w:rsidP="00E25D6D">
            <w:pPr>
              <w:jc w:val="center"/>
              <w:rPr>
                <w:lang w:eastAsia="en-ZA"/>
              </w:rPr>
            </w:pPr>
            <w:r w:rsidRPr="00EE1E3D">
              <w:rPr>
                <w:lang w:eastAsia="en-ZA"/>
              </w:rPr>
              <w:lastRenderedPageBreak/>
              <w:t>10%</w:t>
            </w:r>
          </w:p>
        </w:tc>
        <w:tc>
          <w:tcPr>
            <w:tcW w:w="1063" w:type="pct"/>
            <w:tcBorders>
              <w:top w:val="single" w:sz="4" w:space="0" w:color="4F81BD"/>
              <w:left w:val="single" w:sz="4" w:space="0" w:color="4F81BD"/>
              <w:bottom w:val="single" w:sz="4" w:space="0" w:color="4F81BD"/>
              <w:right w:val="single" w:sz="4" w:space="0" w:color="4F81BD"/>
            </w:tcBorders>
          </w:tcPr>
          <w:p w14:paraId="55E2A7B0" w14:textId="77777777" w:rsidR="00E25D6D" w:rsidRPr="00EE1E3D" w:rsidRDefault="000B59CF" w:rsidP="00E25D6D">
            <w:pPr>
              <w:jc w:val="center"/>
              <w:rPr>
                <w:lang w:eastAsia="en-ZA"/>
              </w:rPr>
            </w:pPr>
            <w:r w:rsidRPr="00EE1E3D">
              <w:rPr>
                <w:rFonts w:asciiTheme="minorHAnsi" w:hAnsiTheme="minorHAnsi"/>
                <w:color w:val="FF0000"/>
              </w:rPr>
              <w:t>&lt;provide unique reference to locate substantiating evidence in the bid response – Annex B, section 12.3&gt;</w:t>
            </w:r>
          </w:p>
        </w:tc>
      </w:tr>
      <w:tr w:rsidR="00E25D6D" w:rsidRPr="00EE1E3D" w14:paraId="52290C30" w14:textId="77777777" w:rsidTr="00A4440B">
        <w:tc>
          <w:tcPr>
            <w:tcW w:w="1134" w:type="pct"/>
            <w:tcBorders>
              <w:top w:val="single" w:sz="4" w:space="0" w:color="4F81BD"/>
              <w:left w:val="single" w:sz="4" w:space="0" w:color="4F81BD"/>
              <w:bottom w:val="single" w:sz="4" w:space="0" w:color="4F81BD"/>
              <w:right w:val="single" w:sz="4" w:space="0" w:color="4F81BD"/>
            </w:tcBorders>
          </w:tcPr>
          <w:p w14:paraId="2B7071D1" w14:textId="77777777" w:rsidR="008B32FD" w:rsidRPr="00EE1E3D" w:rsidRDefault="008B32FD" w:rsidP="008B32FD">
            <w:pPr>
              <w:pStyle w:val="Specification"/>
              <w:rPr>
                <w:rStyle w:val="Strong"/>
                <w:rFonts w:asciiTheme="minorHAnsi" w:eastAsiaTheme="majorEastAsia" w:hAnsiTheme="minorHAnsi" w:cstheme="minorHAnsi"/>
                <w:lang w:eastAsia="en-ZA"/>
              </w:rPr>
            </w:pPr>
            <w:r w:rsidRPr="00EE1E3D">
              <w:rPr>
                <w:rStyle w:val="Strong"/>
                <w:rFonts w:asciiTheme="minorHAnsi" w:eastAsiaTheme="majorEastAsia" w:hAnsiTheme="minorHAnsi" w:cstheme="minorHAnsi"/>
                <w:lang w:eastAsia="en-ZA"/>
              </w:rPr>
              <w:t>C</w:t>
            </w:r>
            <w:r w:rsidRPr="00EE1E3D">
              <w:rPr>
                <w:rStyle w:val="Strong"/>
                <w:rFonts w:eastAsiaTheme="majorEastAsia"/>
              </w:rPr>
              <w:t>APABILITY:</w:t>
            </w:r>
          </w:p>
          <w:p w14:paraId="13CB1DF2" w14:textId="77777777" w:rsidR="00E25D6D" w:rsidRPr="00EE1E3D" w:rsidRDefault="008B32FD" w:rsidP="008B32FD">
            <w:pPr>
              <w:pStyle w:val="Specification"/>
              <w:numPr>
                <w:ilvl w:val="0"/>
                <w:numId w:val="0"/>
              </w:numPr>
              <w:ind w:left="567"/>
              <w:rPr>
                <w:rStyle w:val="Strong"/>
                <w:color w:val="222222"/>
                <w:lang w:eastAsia="en-ZA"/>
              </w:rPr>
            </w:pPr>
            <w:r w:rsidRPr="00EE1E3D">
              <w:rPr>
                <w:bCs/>
                <w:lang w:eastAsia="en-ZA"/>
              </w:rPr>
              <w:t>Solution scalability</w:t>
            </w:r>
          </w:p>
        </w:tc>
        <w:tc>
          <w:tcPr>
            <w:tcW w:w="2087" w:type="pct"/>
            <w:tcBorders>
              <w:top w:val="single" w:sz="4" w:space="0" w:color="4F81BD"/>
              <w:left w:val="single" w:sz="4" w:space="0" w:color="4F81BD"/>
              <w:bottom w:val="single" w:sz="4" w:space="0" w:color="4F81BD"/>
              <w:right w:val="single" w:sz="4" w:space="0" w:color="4F81BD"/>
            </w:tcBorders>
          </w:tcPr>
          <w:p w14:paraId="7248772C" w14:textId="77777777" w:rsidR="004D7AEA" w:rsidRPr="00EE1E3D" w:rsidRDefault="001E2DE6" w:rsidP="008B32FD">
            <w:pPr>
              <w:pStyle w:val="Specification"/>
              <w:numPr>
                <w:ilvl w:val="0"/>
                <w:numId w:val="0"/>
              </w:numPr>
              <w:rPr>
                <w:lang w:eastAsia="en-ZA"/>
              </w:rPr>
            </w:pPr>
            <w:r w:rsidRPr="00EE1E3D">
              <w:rPr>
                <w:lang w:eastAsia="en-ZA"/>
              </w:rPr>
              <w:t xml:space="preserve">The SIEM solution must </w:t>
            </w:r>
          </w:p>
          <w:p w14:paraId="6110BDE8" w14:textId="77777777" w:rsidR="001E2DE6" w:rsidRPr="00EE1E3D" w:rsidRDefault="001E2DE6" w:rsidP="00935736">
            <w:pPr>
              <w:pStyle w:val="Specification"/>
              <w:numPr>
                <w:ilvl w:val="1"/>
                <w:numId w:val="46"/>
              </w:numPr>
              <w:ind w:left="567"/>
              <w:rPr>
                <w:lang w:eastAsia="en-ZA"/>
              </w:rPr>
            </w:pPr>
            <w:r w:rsidRPr="00EE1E3D">
              <w:rPr>
                <w:lang w:eastAsia="en-ZA"/>
              </w:rPr>
              <w:t xml:space="preserve">offer prebuilt dashboards by default with the ability to customise after baseline implementation on a business demand basis; </w:t>
            </w:r>
          </w:p>
          <w:p w14:paraId="5A524EE9" w14:textId="77777777" w:rsidR="001E2DE6" w:rsidRPr="00EE1E3D" w:rsidRDefault="001E2DE6" w:rsidP="00935736">
            <w:pPr>
              <w:pStyle w:val="Specification"/>
              <w:numPr>
                <w:ilvl w:val="1"/>
                <w:numId w:val="20"/>
              </w:numPr>
              <w:ind w:left="567"/>
              <w:rPr>
                <w:lang w:eastAsia="en-ZA"/>
              </w:rPr>
            </w:pPr>
            <w:r w:rsidRPr="00EE1E3D">
              <w:rPr>
                <w:lang w:eastAsia="en-ZA"/>
              </w:rPr>
              <w:t xml:space="preserve">have the capability to provide “comprehensive audit trails” with rich information, including additional data over and above date, time, user access, and event details; In support of multi category thread analysis; </w:t>
            </w:r>
          </w:p>
          <w:p w14:paraId="22AA347C" w14:textId="77777777" w:rsidR="001E2DE6" w:rsidRPr="00EE1E3D" w:rsidRDefault="001E2DE6" w:rsidP="00935736">
            <w:pPr>
              <w:pStyle w:val="Specification"/>
              <w:numPr>
                <w:ilvl w:val="1"/>
                <w:numId w:val="20"/>
              </w:numPr>
              <w:ind w:left="567"/>
              <w:rPr>
                <w:rFonts w:asciiTheme="minorHAnsi" w:hAnsiTheme="minorHAnsi" w:cstheme="minorHAnsi"/>
                <w:lang w:eastAsia="en-ZA"/>
              </w:rPr>
            </w:pPr>
            <w:r w:rsidRPr="00EE1E3D">
              <w:rPr>
                <w:lang w:eastAsia="en-ZA"/>
              </w:rPr>
              <w:t xml:space="preserve">be able to provide reports for regulations, Information Security and ICT frameworks to perform compliance audits against (preferred compliance </w:t>
            </w:r>
            <w:proofErr w:type="gramStart"/>
            <w:r w:rsidRPr="00EE1E3D">
              <w:rPr>
                <w:lang w:eastAsia="en-ZA"/>
              </w:rPr>
              <w:t>include</w:t>
            </w:r>
            <w:proofErr w:type="gramEnd"/>
            <w:r w:rsidRPr="00EE1E3D">
              <w:rPr>
                <w:lang w:eastAsia="en-ZA"/>
              </w:rPr>
              <w:t xml:space="preserve"> - DNA, POPIA, PCI-DSS, HIPAA, NERCCIP, FISMA, GLBA, GPG13, JSOX, and SOX.)</w:t>
            </w:r>
          </w:p>
          <w:p w14:paraId="76AC4BD7" w14:textId="77777777" w:rsidR="00E25D6D" w:rsidRPr="00EE1E3D" w:rsidRDefault="00E25D6D" w:rsidP="008A48BF">
            <w:pPr>
              <w:jc w:val="both"/>
              <w:rPr>
                <w:rFonts w:asciiTheme="minorHAnsi" w:hAnsiTheme="minorHAnsi" w:cstheme="minorHAnsi"/>
                <w:szCs w:val="24"/>
                <w:lang w:eastAsia="en-ZA"/>
              </w:rPr>
            </w:pPr>
          </w:p>
          <w:p w14:paraId="4AE66C4B" w14:textId="77777777" w:rsidR="00E25D6D" w:rsidRPr="00EE1E3D" w:rsidRDefault="00E25D6D" w:rsidP="00E25D6D">
            <w:pPr>
              <w:spacing w:line="360" w:lineRule="auto"/>
            </w:pPr>
            <w:r w:rsidRPr="00EE1E3D">
              <w:t xml:space="preserve">Scoring criteria: </w:t>
            </w:r>
          </w:p>
          <w:p w14:paraId="04D55663" w14:textId="77777777" w:rsidR="00E25D6D" w:rsidRPr="00EE1E3D" w:rsidRDefault="00E25D6D" w:rsidP="00E25D6D">
            <w:pPr>
              <w:spacing w:after="120"/>
            </w:pPr>
            <w:r w:rsidRPr="00EE1E3D">
              <w:t xml:space="preserve">Very Good </w:t>
            </w:r>
            <w:r w:rsidRPr="00EE1E3D">
              <w:tab/>
              <w:t xml:space="preserve">Response addresses and exceeds the functionality requirements </w:t>
            </w:r>
            <w:proofErr w:type="gramStart"/>
            <w:r w:rsidRPr="00EE1E3D">
              <w:t>=  10</w:t>
            </w:r>
            <w:proofErr w:type="gramEnd"/>
            <w:r w:rsidRPr="00EE1E3D">
              <w:t xml:space="preserve"> points</w:t>
            </w:r>
          </w:p>
          <w:p w14:paraId="075FBEFA" w14:textId="77777777" w:rsidR="00E25D6D" w:rsidRPr="00EE1E3D" w:rsidRDefault="00E25D6D" w:rsidP="00E25D6D">
            <w:pPr>
              <w:spacing w:after="120"/>
            </w:pPr>
            <w:r w:rsidRPr="00EE1E3D">
              <w:t xml:space="preserve">Compliant </w:t>
            </w:r>
            <w:r w:rsidRPr="00EE1E3D">
              <w:tab/>
              <w:t>Response addresses all functionality requirements = 8 points</w:t>
            </w:r>
          </w:p>
          <w:p w14:paraId="7F2E3A55" w14:textId="77777777" w:rsidR="00E25D6D" w:rsidRPr="00EE1E3D" w:rsidRDefault="00E25D6D" w:rsidP="00E25D6D">
            <w:pPr>
              <w:spacing w:after="120"/>
            </w:pPr>
            <w:r w:rsidRPr="00EE1E3D">
              <w:t xml:space="preserve">Requires </w:t>
            </w:r>
            <w:proofErr w:type="gramStart"/>
            <w:r w:rsidRPr="00EE1E3D">
              <w:t>Attention  Response</w:t>
            </w:r>
            <w:proofErr w:type="gramEnd"/>
            <w:r w:rsidRPr="00EE1E3D">
              <w:t xml:space="preserve"> partially addresses the functionality requirements = 4 points</w:t>
            </w:r>
          </w:p>
          <w:p w14:paraId="2B80D3F4" w14:textId="77777777" w:rsidR="00E25D6D" w:rsidRPr="00EE1E3D" w:rsidRDefault="00E25D6D" w:rsidP="00E25D6D">
            <w:pPr>
              <w:jc w:val="both"/>
              <w:rPr>
                <w:rFonts w:asciiTheme="minorHAnsi" w:hAnsiTheme="minorHAnsi" w:cstheme="minorHAnsi"/>
                <w:szCs w:val="24"/>
                <w:lang w:eastAsia="en-ZA"/>
              </w:rPr>
            </w:pPr>
            <w:r w:rsidRPr="00EE1E3D">
              <w:lastRenderedPageBreak/>
              <w:t>Inadequate</w:t>
            </w:r>
            <w:r w:rsidRPr="00EE1E3D">
              <w:tab/>
              <w:t xml:space="preserve"> Response did not address the functionality requirements =</w:t>
            </w:r>
            <w:r w:rsidRPr="00EE1E3D">
              <w:tab/>
              <w:t>0 points</w:t>
            </w:r>
          </w:p>
        </w:tc>
        <w:tc>
          <w:tcPr>
            <w:tcW w:w="716" w:type="pct"/>
            <w:tcBorders>
              <w:top w:val="single" w:sz="4" w:space="0" w:color="4F81BD"/>
              <w:left w:val="single" w:sz="4" w:space="0" w:color="4F81BD"/>
              <w:bottom w:val="single" w:sz="4" w:space="0" w:color="4F81BD"/>
              <w:right w:val="single" w:sz="4" w:space="0" w:color="4F81BD"/>
            </w:tcBorders>
          </w:tcPr>
          <w:p w14:paraId="085001E6" w14:textId="77777777" w:rsidR="00E25D6D" w:rsidRPr="00EE1E3D" w:rsidRDefault="008B32FD" w:rsidP="00E25D6D">
            <w:pPr>
              <w:jc w:val="center"/>
              <w:rPr>
                <w:lang w:eastAsia="en-ZA"/>
              </w:rPr>
            </w:pPr>
            <w:r w:rsidRPr="00EE1E3D">
              <w:rPr>
                <w:lang w:eastAsia="en-ZA"/>
              </w:rPr>
              <w:lastRenderedPageBreak/>
              <w:t>10%</w:t>
            </w:r>
          </w:p>
        </w:tc>
        <w:tc>
          <w:tcPr>
            <w:tcW w:w="1063" w:type="pct"/>
            <w:tcBorders>
              <w:top w:val="single" w:sz="4" w:space="0" w:color="4F81BD"/>
              <w:left w:val="single" w:sz="4" w:space="0" w:color="4F81BD"/>
              <w:bottom w:val="single" w:sz="4" w:space="0" w:color="4F81BD"/>
              <w:right w:val="single" w:sz="4" w:space="0" w:color="4F81BD"/>
            </w:tcBorders>
          </w:tcPr>
          <w:p w14:paraId="00658842" w14:textId="77777777" w:rsidR="00E25D6D" w:rsidRPr="00EE1E3D" w:rsidRDefault="000B59CF" w:rsidP="00E25D6D">
            <w:pPr>
              <w:jc w:val="center"/>
              <w:rPr>
                <w:lang w:eastAsia="en-ZA"/>
              </w:rPr>
            </w:pPr>
            <w:r w:rsidRPr="00EE1E3D">
              <w:rPr>
                <w:rFonts w:asciiTheme="minorHAnsi" w:hAnsiTheme="minorHAnsi"/>
                <w:color w:val="FF0000"/>
              </w:rPr>
              <w:t>&lt;provide unique reference to locate substantiating evidence in the bid response – Annex B, section 12.3&gt;</w:t>
            </w:r>
          </w:p>
        </w:tc>
      </w:tr>
      <w:tr w:rsidR="00BE32C5" w:rsidRPr="00EE1E3D" w14:paraId="4109F655" w14:textId="77777777" w:rsidTr="00A4440B">
        <w:tc>
          <w:tcPr>
            <w:tcW w:w="1134" w:type="pct"/>
            <w:tcBorders>
              <w:top w:val="single" w:sz="4" w:space="0" w:color="4F81BD"/>
              <w:left w:val="single" w:sz="4" w:space="0" w:color="4F81BD"/>
              <w:bottom w:val="single" w:sz="4" w:space="0" w:color="4F81BD"/>
              <w:right w:val="single" w:sz="4" w:space="0" w:color="4F81BD"/>
            </w:tcBorders>
          </w:tcPr>
          <w:p w14:paraId="0BC580D5" w14:textId="77777777" w:rsidR="00BE32C5" w:rsidRPr="00EE1E3D" w:rsidRDefault="00BE32C5" w:rsidP="00BE32C5">
            <w:pPr>
              <w:pStyle w:val="Specification"/>
              <w:rPr>
                <w:rStyle w:val="Strong"/>
                <w:rFonts w:asciiTheme="minorHAnsi" w:eastAsiaTheme="majorEastAsia" w:hAnsiTheme="minorHAnsi" w:cstheme="minorHAnsi"/>
                <w:lang w:eastAsia="en-ZA"/>
              </w:rPr>
            </w:pPr>
            <w:r w:rsidRPr="00EE1E3D">
              <w:rPr>
                <w:rFonts w:asciiTheme="minorHAnsi" w:hAnsiTheme="minorHAnsi" w:cstheme="minorHAnsi"/>
                <w:b/>
              </w:rPr>
              <w:t xml:space="preserve">Capability: </w:t>
            </w:r>
            <w:r w:rsidRPr="00EE1E3D">
              <w:t>Scalability – Scale on demand</w:t>
            </w:r>
          </w:p>
        </w:tc>
        <w:tc>
          <w:tcPr>
            <w:tcW w:w="2087" w:type="pct"/>
            <w:tcBorders>
              <w:top w:val="single" w:sz="4" w:space="0" w:color="4F81BD"/>
              <w:left w:val="single" w:sz="4" w:space="0" w:color="4F81BD"/>
              <w:bottom w:val="single" w:sz="4" w:space="0" w:color="4F81BD"/>
              <w:right w:val="single" w:sz="4" w:space="0" w:color="4F81BD"/>
            </w:tcBorders>
          </w:tcPr>
          <w:p w14:paraId="32EC22C1" w14:textId="77777777" w:rsidR="00BE32C5" w:rsidRPr="00EE1E3D" w:rsidRDefault="00BE32C5" w:rsidP="00BE32C5">
            <w:pPr>
              <w:rPr>
                <w:lang w:val="en-GB"/>
              </w:rPr>
            </w:pPr>
            <w:r w:rsidRPr="00EE1E3D">
              <w:rPr>
                <w:lang w:val="en-GB"/>
              </w:rPr>
              <w:t>The SIEM solution should be designed with the capability to scale on demand (including licensing and data collecting capability) to collect events and alerts from all ICT devices deployed in the SAPS network over the duration of the contact period without creating wasteful expenditure.</w:t>
            </w:r>
          </w:p>
          <w:p w14:paraId="27FE0282" w14:textId="77777777" w:rsidR="00BE32C5" w:rsidRPr="00EE1E3D" w:rsidRDefault="00BE32C5" w:rsidP="00BE32C5">
            <w:pPr>
              <w:pStyle w:val="ListParagraph"/>
              <w:numPr>
                <w:ilvl w:val="0"/>
                <w:numId w:val="0"/>
              </w:numPr>
              <w:rPr>
                <w:rFonts w:asciiTheme="minorHAnsi" w:hAnsiTheme="minorHAnsi" w:cstheme="minorHAnsi"/>
              </w:rPr>
            </w:pPr>
          </w:p>
          <w:p w14:paraId="56B2F823" w14:textId="77777777" w:rsidR="00BE32C5" w:rsidRPr="00EE1E3D" w:rsidRDefault="00BE32C5" w:rsidP="00BE32C5">
            <w:pPr>
              <w:spacing w:line="360" w:lineRule="auto"/>
            </w:pPr>
            <w:r w:rsidRPr="00EE1E3D">
              <w:t xml:space="preserve">Scoring criteria: </w:t>
            </w:r>
          </w:p>
          <w:p w14:paraId="2AE6386C" w14:textId="77777777" w:rsidR="00BE32C5" w:rsidRPr="00EE1E3D" w:rsidRDefault="00BE32C5" w:rsidP="00BE32C5">
            <w:pPr>
              <w:pStyle w:val="ListParagraph"/>
              <w:numPr>
                <w:ilvl w:val="0"/>
                <w:numId w:val="0"/>
              </w:numPr>
              <w:rPr>
                <w:rFonts w:asciiTheme="minorHAnsi" w:hAnsiTheme="minorHAnsi" w:cstheme="minorHAnsi"/>
              </w:rPr>
            </w:pPr>
            <w:r w:rsidRPr="00EE1E3D">
              <w:rPr>
                <w:rFonts w:asciiTheme="minorHAnsi" w:hAnsiTheme="minorHAnsi" w:cstheme="minorHAnsi"/>
              </w:rPr>
              <w:t xml:space="preserve">Very Good </w:t>
            </w:r>
            <w:r w:rsidRPr="00EE1E3D">
              <w:rPr>
                <w:rFonts w:asciiTheme="minorHAnsi" w:hAnsiTheme="minorHAnsi" w:cstheme="minorHAnsi"/>
              </w:rPr>
              <w:tab/>
              <w:t>Response addresses and exceeds the functionality requirements =</w:t>
            </w:r>
            <w:r w:rsidRPr="00EE1E3D">
              <w:rPr>
                <w:rFonts w:asciiTheme="minorHAnsi" w:hAnsiTheme="minorHAnsi" w:cstheme="minorHAnsi"/>
              </w:rPr>
              <w:tab/>
              <w:t>10 points</w:t>
            </w:r>
          </w:p>
          <w:p w14:paraId="5D0F5BAD" w14:textId="77777777" w:rsidR="00BE32C5" w:rsidRPr="00EE1E3D" w:rsidRDefault="00BE32C5" w:rsidP="00BE32C5">
            <w:pPr>
              <w:pStyle w:val="ListParagraph"/>
              <w:numPr>
                <w:ilvl w:val="0"/>
                <w:numId w:val="0"/>
              </w:numPr>
              <w:rPr>
                <w:rFonts w:asciiTheme="minorHAnsi" w:hAnsiTheme="minorHAnsi" w:cstheme="minorHAnsi"/>
              </w:rPr>
            </w:pPr>
            <w:r w:rsidRPr="00EE1E3D">
              <w:rPr>
                <w:rFonts w:asciiTheme="minorHAnsi" w:hAnsiTheme="minorHAnsi" w:cstheme="minorHAnsi"/>
              </w:rPr>
              <w:t xml:space="preserve">Compliant </w:t>
            </w:r>
            <w:r w:rsidRPr="00EE1E3D">
              <w:rPr>
                <w:rFonts w:asciiTheme="minorHAnsi" w:hAnsiTheme="minorHAnsi" w:cstheme="minorHAnsi"/>
              </w:rPr>
              <w:tab/>
              <w:t>Response addresses all functionality requirements =</w:t>
            </w:r>
            <w:r w:rsidRPr="00EE1E3D">
              <w:rPr>
                <w:rFonts w:asciiTheme="minorHAnsi" w:hAnsiTheme="minorHAnsi" w:cstheme="minorHAnsi"/>
              </w:rPr>
              <w:tab/>
              <w:t>8 points</w:t>
            </w:r>
          </w:p>
          <w:p w14:paraId="313CF0E3" w14:textId="77777777" w:rsidR="00BE32C5" w:rsidRPr="00EE1E3D" w:rsidRDefault="00BE32C5" w:rsidP="00BE32C5">
            <w:pPr>
              <w:pStyle w:val="ListParagraph"/>
              <w:numPr>
                <w:ilvl w:val="0"/>
                <w:numId w:val="0"/>
              </w:numPr>
              <w:rPr>
                <w:rFonts w:asciiTheme="minorHAnsi" w:hAnsiTheme="minorHAnsi" w:cstheme="minorHAnsi"/>
              </w:rPr>
            </w:pPr>
            <w:r w:rsidRPr="00EE1E3D">
              <w:rPr>
                <w:rFonts w:asciiTheme="minorHAnsi" w:hAnsiTheme="minorHAnsi" w:cstheme="minorHAnsi"/>
              </w:rPr>
              <w:t xml:space="preserve">Requires </w:t>
            </w:r>
            <w:proofErr w:type="gramStart"/>
            <w:r w:rsidRPr="00EE1E3D">
              <w:rPr>
                <w:rFonts w:asciiTheme="minorHAnsi" w:hAnsiTheme="minorHAnsi" w:cstheme="minorHAnsi"/>
              </w:rPr>
              <w:t>Attention  Response</w:t>
            </w:r>
            <w:proofErr w:type="gramEnd"/>
            <w:r w:rsidRPr="00EE1E3D">
              <w:rPr>
                <w:rFonts w:asciiTheme="minorHAnsi" w:hAnsiTheme="minorHAnsi" w:cstheme="minorHAnsi"/>
              </w:rPr>
              <w:t xml:space="preserve"> partially addresses the functionality requirements = 4 points</w:t>
            </w:r>
          </w:p>
          <w:p w14:paraId="09F203AB" w14:textId="77777777" w:rsidR="00BE32C5" w:rsidRPr="00EE1E3D" w:rsidRDefault="00BE32C5" w:rsidP="00BE32C5">
            <w:pPr>
              <w:pStyle w:val="Specification"/>
              <w:numPr>
                <w:ilvl w:val="0"/>
                <w:numId w:val="0"/>
              </w:numPr>
              <w:rPr>
                <w:lang w:eastAsia="en-ZA"/>
              </w:rPr>
            </w:pPr>
            <w:r w:rsidRPr="00EE1E3D">
              <w:rPr>
                <w:rFonts w:asciiTheme="minorHAnsi" w:hAnsiTheme="minorHAnsi" w:cstheme="minorHAnsi"/>
              </w:rPr>
              <w:t>Inadequate</w:t>
            </w:r>
            <w:r w:rsidRPr="00EE1E3D">
              <w:rPr>
                <w:rFonts w:asciiTheme="minorHAnsi" w:hAnsiTheme="minorHAnsi" w:cstheme="minorHAnsi"/>
              </w:rPr>
              <w:tab/>
              <w:t xml:space="preserve"> Response did not address the functionality requirements =</w:t>
            </w:r>
            <w:r w:rsidRPr="00EE1E3D">
              <w:rPr>
                <w:rFonts w:asciiTheme="minorHAnsi" w:hAnsiTheme="minorHAnsi" w:cstheme="minorHAnsi"/>
              </w:rPr>
              <w:tab/>
              <w:t>0 points</w:t>
            </w:r>
          </w:p>
        </w:tc>
        <w:tc>
          <w:tcPr>
            <w:tcW w:w="716" w:type="pct"/>
            <w:tcBorders>
              <w:top w:val="single" w:sz="4" w:space="0" w:color="4F81BD"/>
              <w:left w:val="single" w:sz="4" w:space="0" w:color="4F81BD"/>
              <w:bottom w:val="single" w:sz="4" w:space="0" w:color="4F81BD"/>
              <w:right w:val="single" w:sz="4" w:space="0" w:color="4F81BD"/>
            </w:tcBorders>
          </w:tcPr>
          <w:p w14:paraId="24836A60" w14:textId="77777777" w:rsidR="00BE32C5" w:rsidRPr="00EE1E3D" w:rsidRDefault="00BE32C5" w:rsidP="00BE32C5">
            <w:pPr>
              <w:jc w:val="center"/>
              <w:rPr>
                <w:lang w:eastAsia="en-ZA"/>
              </w:rPr>
            </w:pPr>
            <w:r w:rsidRPr="00EE1E3D">
              <w:rPr>
                <w:rFonts w:asciiTheme="minorHAnsi" w:hAnsiTheme="minorHAnsi" w:cstheme="minorHAnsi"/>
                <w:szCs w:val="24"/>
              </w:rPr>
              <w:t>10%</w:t>
            </w:r>
          </w:p>
        </w:tc>
        <w:tc>
          <w:tcPr>
            <w:tcW w:w="1063" w:type="pct"/>
            <w:tcBorders>
              <w:top w:val="single" w:sz="4" w:space="0" w:color="4F81BD"/>
              <w:left w:val="single" w:sz="4" w:space="0" w:color="4F81BD"/>
              <w:bottom w:val="single" w:sz="4" w:space="0" w:color="4F81BD"/>
              <w:right w:val="single" w:sz="4" w:space="0" w:color="4F81BD"/>
            </w:tcBorders>
          </w:tcPr>
          <w:p w14:paraId="6094A1A4" w14:textId="77777777" w:rsidR="00BE32C5" w:rsidRPr="00EE1E3D" w:rsidRDefault="000B59CF" w:rsidP="00BE32C5">
            <w:pPr>
              <w:jc w:val="center"/>
              <w:rPr>
                <w:lang w:eastAsia="en-ZA"/>
              </w:rPr>
            </w:pPr>
            <w:r w:rsidRPr="00EE1E3D">
              <w:rPr>
                <w:rFonts w:asciiTheme="minorHAnsi" w:hAnsiTheme="minorHAnsi"/>
                <w:color w:val="FF0000"/>
              </w:rPr>
              <w:t>&lt;provide unique reference to locate substantiating evidence in the bid response – Annex B, section 12.3&gt;</w:t>
            </w:r>
          </w:p>
        </w:tc>
      </w:tr>
      <w:tr w:rsidR="00BE32C5" w:rsidRPr="006F404E" w14:paraId="56D0DA15" w14:textId="77777777" w:rsidTr="00A4440B">
        <w:tc>
          <w:tcPr>
            <w:tcW w:w="1134" w:type="pct"/>
            <w:tcBorders>
              <w:top w:val="single" w:sz="4" w:space="0" w:color="4F81BD"/>
              <w:left w:val="single" w:sz="4" w:space="0" w:color="4F81BD"/>
              <w:bottom w:val="single" w:sz="4" w:space="0" w:color="4F81BD"/>
              <w:right w:val="single" w:sz="4" w:space="0" w:color="4F81BD"/>
            </w:tcBorders>
          </w:tcPr>
          <w:p w14:paraId="363BE7FB" w14:textId="77777777" w:rsidR="00BE32C5" w:rsidRPr="00EE1E3D" w:rsidRDefault="00BE32C5" w:rsidP="00BE32C5">
            <w:pPr>
              <w:pStyle w:val="Specification"/>
              <w:rPr>
                <w:rStyle w:val="Strong"/>
                <w:rFonts w:asciiTheme="minorHAnsi" w:eastAsiaTheme="majorEastAsia" w:hAnsiTheme="minorHAnsi" w:cstheme="minorHAnsi"/>
                <w:lang w:eastAsia="en-ZA"/>
              </w:rPr>
            </w:pPr>
            <w:r w:rsidRPr="00EE1E3D">
              <w:rPr>
                <w:rStyle w:val="Strong"/>
                <w:rFonts w:asciiTheme="minorHAnsi" w:eastAsiaTheme="majorEastAsia" w:hAnsiTheme="minorHAnsi" w:cstheme="minorHAnsi"/>
                <w:lang w:eastAsia="en-ZA"/>
              </w:rPr>
              <w:t>C</w:t>
            </w:r>
            <w:r w:rsidRPr="00EE1E3D">
              <w:rPr>
                <w:rStyle w:val="Strong"/>
                <w:rFonts w:eastAsiaTheme="majorEastAsia"/>
              </w:rPr>
              <w:t>APABILITY:</w:t>
            </w:r>
          </w:p>
          <w:p w14:paraId="333F5E81" w14:textId="77777777" w:rsidR="00BE32C5" w:rsidRPr="00EE1E3D" w:rsidRDefault="00BE32C5" w:rsidP="00BE32C5">
            <w:pPr>
              <w:pStyle w:val="Specification"/>
              <w:numPr>
                <w:ilvl w:val="0"/>
                <w:numId w:val="0"/>
              </w:numPr>
              <w:ind w:left="567"/>
              <w:rPr>
                <w:rStyle w:val="Strong"/>
                <w:rFonts w:asciiTheme="minorHAnsi" w:eastAsiaTheme="majorEastAsia" w:hAnsiTheme="minorHAnsi" w:cstheme="minorHAnsi"/>
                <w:b w:val="0"/>
                <w:lang w:eastAsia="en-ZA"/>
              </w:rPr>
            </w:pPr>
            <w:r w:rsidRPr="00EE1E3D">
              <w:rPr>
                <w:rStyle w:val="Strong"/>
                <w:rFonts w:asciiTheme="minorHAnsi" w:eastAsiaTheme="majorEastAsia" w:hAnsiTheme="minorHAnsi" w:cstheme="minorHAnsi"/>
                <w:b w:val="0"/>
                <w:lang w:eastAsia="en-ZA"/>
              </w:rPr>
              <w:t>Integration with Service Management Solution (ITSM / Remedy)</w:t>
            </w:r>
          </w:p>
        </w:tc>
        <w:tc>
          <w:tcPr>
            <w:tcW w:w="2087" w:type="pct"/>
            <w:tcBorders>
              <w:top w:val="single" w:sz="4" w:space="0" w:color="4F81BD"/>
              <w:left w:val="single" w:sz="4" w:space="0" w:color="4F81BD"/>
              <w:bottom w:val="single" w:sz="4" w:space="0" w:color="4F81BD"/>
              <w:right w:val="single" w:sz="4" w:space="0" w:color="4F81BD"/>
            </w:tcBorders>
          </w:tcPr>
          <w:p w14:paraId="211937EF" w14:textId="77777777" w:rsidR="00BE32C5" w:rsidRPr="00EE1E3D" w:rsidRDefault="00BE32C5" w:rsidP="00BE32C5">
            <w:r w:rsidRPr="00EE1E3D">
              <w:t xml:space="preserve">The </w:t>
            </w:r>
            <w:r w:rsidRPr="00EE1E3D">
              <w:rPr>
                <w:lang w:val="en-GB"/>
              </w:rPr>
              <w:t>system</w:t>
            </w:r>
            <w:r w:rsidRPr="00EE1E3D">
              <w:t xml:space="preserve"> must be integrated into the SITA ITSM solution (BMC Remedy) to ensure security incident automation.</w:t>
            </w:r>
          </w:p>
          <w:p w14:paraId="5F8380B9" w14:textId="77777777" w:rsidR="00BE32C5" w:rsidRPr="00EE1E3D" w:rsidRDefault="00BE32C5" w:rsidP="00BE32C5"/>
          <w:p w14:paraId="52EE1C30" w14:textId="77777777" w:rsidR="00BE32C5" w:rsidRPr="00EE1E3D" w:rsidRDefault="00BE32C5" w:rsidP="00BE32C5">
            <w:pPr>
              <w:spacing w:line="360" w:lineRule="auto"/>
            </w:pPr>
            <w:r w:rsidRPr="00EE1E3D">
              <w:t xml:space="preserve">Scoring criteria: </w:t>
            </w:r>
          </w:p>
          <w:p w14:paraId="13BC3542" w14:textId="77777777" w:rsidR="00BE32C5" w:rsidRPr="00EE1E3D" w:rsidRDefault="00BE32C5" w:rsidP="00BE32C5">
            <w:pPr>
              <w:pStyle w:val="ListParagraph"/>
              <w:numPr>
                <w:ilvl w:val="0"/>
                <w:numId w:val="0"/>
              </w:numPr>
              <w:rPr>
                <w:rFonts w:asciiTheme="minorHAnsi" w:hAnsiTheme="minorHAnsi" w:cstheme="minorHAnsi"/>
              </w:rPr>
            </w:pPr>
            <w:r w:rsidRPr="00EE1E3D">
              <w:rPr>
                <w:rFonts w:asciiTheme="minorHAnsi" w:hAnsiTheme="minorHAnsi" w:cstheme="minorHAnsi"/>
              </w:rPr>
              <w:t xml:space="preserve">Very Good </w:t>
            </w:r>
            <w:r w:rsidRPr="00EE1E3D">
              <w:rPr>
                <w:rFonts w:asciiTheme="minorHAnsi" w:hAnsiTheme="minorHAnsi" w:cstheme="minorHAnsi"/>
              </w:rPr>
              <w:tab/>
              <w:t>Response addresses and exceeds the functionality requirements =</w:t>
            </w:r>
            <w:r w:rsidRPr="00EE1E3D">
              <w:rPr>
                <w:rFonts w:asciiTheme="minorHAnsi" w:hAnsiTheme="minorHAnsi" w:cstheme="minorHAnsi"/>
              </w:rPr>
              <w:tab/>
              <w:t>10 points</w:t>
            </w:r>
          </w:p>
          <w:p w14:paraId="3653D3F5" w14:textId="77777777" w:rsidR="00BE32C5" w:rsidRPr="00EE1E3D" w:rsidRDefault="00BE32C5" w:rsidP="00BE32C5">
            <w:pPr>
              <w:pStyle w:val="ListParagraph"/>
              <w:numPr>
                <w:ilvl w:val="0"/>
                <w:numId w:val="0"/>
              </w:numPr>
              <w:rPr>
                <w:rFonts w:asciiTheme="minorHAnsi" w:hAnsiTheme="minorHAnsi" w:cstheme="minorHAnsi"/>
              </w:rPr>
            </w:pPr>
            <w:r w:rsidRPr="00EE1E3D">
              <w:rPr>
                <w:rFonts w:asciiTheme="minorHAnsi" w:hAnsiTheme="minorHAnsi" w:cstheme="minorHAnsi"/>
              </w:rPr>
              <w:t xml:space="preserve">Compliant </w:t>
            </w:r>
            <w:r w:rsidRPr="00EE1E3D">
              <w:rPr>
                <w:rFonts w:asciiTheme="minorHAnsi" w:hAnsiTheme="minorHAnsi" w:cstheme="minorHAnsi"/>
              </w:rPr>
              <w:tab/>
              <w:t>Response addresses all functionality requirements =</w:t>
            </w:r>
            <w:r w:rsidRPr="00EE1E3D">
              <w:rPr>
                <w:rFonts w:asciiTheme="minorHAnsi" w:hAnsiTheme="minorHAnsi" w:cstheme="minorHAnsi"/>
              </w:rPr>
              <w:tab/>
              <w:t>8 points</w:t>
            </w:r>
          </w:p>
          <w:p w14:paraId="48F73392" w14:textId="77777777" w:rsidR="00BE32C5" w:rsidRPr="00EE1E3D" w:rsidRDefault="00BE32C5" w:rsidP="00BE32C5">
            <w:pPr>
              <w:pStyle w:val="ListParagraph"/>
              <w:numPr>
                <w:ilvl w:val="0"/>
                <w:numId w:val="0"/>
              </w:numPr>
              <w:rPr>
                <w:rFonts w:asciiTheme="minorHAnsi" w:hAnsiTheme="minorHAnsi" w:cstheme="minorHAnsi"/>
              </w:rPr>
            </w:pPr>
            <w:r w:rsidRPr="00EE1E3D">
              <w:rPr>
                <w:rFonts w:asciiTheme="minorHAnsi" w:hAnsiTheme="minorHAnsi" w:cstheme="minorHAnsi"/>
              </w:rPr>
              <w:t xml:space="preserve">Requires </w:t>
            </w:r>
            <w:proofErr w:type="gramStart"/>
            <w:r w:rsidRPr="00EE1E3D">
              <w:rPr>
                <w:rFonts w:asciiTheme="minorHAnsi" w:hAnsiTheme="minorHAnsi" w:cstheme="minorHAnsi"/>
              </w:rPr>
              <w:t>Attention  Response</w:t>
            </w:r>
            <w:proofErr w:type="gramEnd"/>
            <w:r w:rsidRPr="00EE1E3D">
              <w:rPr>
                <w:rFonts w:asciiTheme="minorHAnsi" w:hAnsiTheme="minorHAnsi" w:cstheme="minorHAnsi"/>
              </w:rPr>
              <w:t xml:space="preserve"> partially addresses the functionality requirements = 4 points</w:t>
            </w:r>
          </w:p>
          <w:p w14:paraId="4E825283" w14:textId="77777777" w:rsidR="00BE32C5" w:rsidRPr="00EE1E3D" w:rsidRDefault="00BE32C5" w:rsidP="00BE32C5">
            <w:pPr>
              <w:pStyle w:val="Specification"/>
              <w:numPr>
                <w:ilvl w:val="0"/>
                <w:numId w:val="0"/>
              </w:numPr>
              <w:rPr>
                <w:lang w:eastAsia="en-ZA"/>
              </w:rPr>
            </w:pPr>
            <w:r w:rsidRPr="00EE1E3D">
              <w:rPr>
                <w:rFonts w:asciiTheme="minorHAnsi" w:hAnsiTheme="minorHAnsi" w:cstheme="minorHAnsi"/>
              </w:rPr>
              <w:lastRenderedPageBreak/>
              <w:t>Inadequate</w:t>
            </w:r>
            <w:r w:rsidRPr="00EE1E3D">
              <w:rPr>
                <w:rFonts w:asciiTheme="minorHAnsi" w:hAnsiTheme="minorHAnsi" w:cstheme="minorHAnsi"/>
              </w:rPr>
              <w:tab/>
              <w:t xml:space="preserve"> Response did not address the functionality requirements =</w:t>
            </w:r>
            <w:r w:rsidRPr="00EE1E3D">
              <w:rPr>
                <w:rFonts w:asciiTheme="minorHAnsi" w:hAnsiTheme="minorHAnsi" w:cstheme="minorHAnsi"/>
              </w:rPr>
              <w:tab/>
              <w:t>0 points</w:t>
            </w:r>
          </w:p>
        </w:tc>
        <w:tc>
          <w:tcPr>
            <w:tcW w:w="716" w:type="pct"/>
            <w:tcBorders>
              <w:top w:val="single" w:sz="4" w:space="0" w:color="4F81BD"/>
              <w:left w:val="single" w:sz="4" w:space="0" w:color="4F81BD"/>
              <w:bottom w:val="single" w:sz="4" w:space="0" w:color="4F81BD"/>
              <w:right w:val="single" w:sz="4" w:space="0" w:color="4F81BD"/>
            </w:tcBorders>
          </w:tcPr>
          <w:p w14:paraId="78A449B2" w14:textId="77777777" w:rsidR="00BE32C5" w:rsidRDefault="00BE32C5" w:rsidP="00BE32C5">
            <w:pPr>
              <w:jc w:val="center"/>
              <w:rPr>
                <w:lang w:eastAsia="en-ZA"/>
              </w:rPr>
            </w:pPr>
            <w:r w:rsidRPr="00EE1E3D">
              <w:rPr>
                <w:rFonts w:asciiTheme="minorHAnsi" w:hAnsiTheme="minorHAnsi" w:cstheme="minorHAnsi"/>
                <w:szCs w:val="24"/>
              </w:rPr>
              <w:lastRenderedPageBreak/>
              <w:t>10%</w:t>
            </w:r>
          </w:p>
        </w:tc>
        <w:tc>
          <w:tcPr>
            <w:tcW w:w="1063" w:type="pct"/>
            <w:tcBorders>
              <w:top w:val="single" w:sz="4" w:space="0" w:color="4F81BD"/>
              <w:left w:val="single" w:sz="4" w:space="0" w:color="4F81BD"/>
              <w:bottom w:val="single" w:sz="4" w:space="0" w:color="4F81BD"/>
              <w:right w:val="single" w:sz="4" w:space="0" w:color="4F81BD"/>
            </w:tcBorders>
          </w:tcPr>
          <w:p w14:paraId="51AC3743" w14:textId="77777777" w:rsidR="00BE32C5" w:rsidRPr="00B74934" w:rsidRDefault="00E52989" w:rsidP="00BE32C5">
            <w:pPr>
              <w:jc w:val="center"/>
              <w:rPr>
                <w:lang w:eastAsia="en-ZA"/>
              </w:rPr>
            </w:pPr>
            <w:r w:rsidRPr="00EE1E3D">
              <w:rPr>
                <w:rFonts w:asciiTheme="minorHAnsi" w:hAnsiTheme="minorHAnsi"/>
                <w:color w:val="FF0000"/>
              </w:rPr>
              <w:t>&lt;provide unique reference to locate substantiating evidence in the bid response – Annex B, section 12.3&gt;</w:t>
            </w:r>
          </w:p>
        </w:tc>
      </w:tr>
    </w:tbl>
    <w:p w14:paraId="254B422E" w14:textId="77777777" w:rsidR="00A76257" w:rsidRPr="00A76257" w:rsidRDefault="00A76257" w:rsidP="00A4440B">
      <w:pPr>
        <w:ind w:left="90"/>
      </w:pPr>
      <w:bookmarkStart w:id="140" w:name="_Toc435315921"/>
      <w:bookmarkEnd w:id="113"/>
      <w:bookmarkEnd w:id="114"/>
    </w:p>
    <w:p w14:paraId="53369D6D" w14:textId="77777777" w:rsidR="00A76257" w:rsidRDefault="00A76257" w:rsidP="00A4440B">
      <w:pPr>
        <w:spacing w:after="200" w:line="276" w:lineRule="auto"/>
        <w:ind w:left="90"/>
        <w:rPr>
          <w:rFonts w:eastAsiaTheme="majorEastAsia" w:cstheme="majorBidi"/>
          <w:b/>
          <w:color w:val="000066"/>
          <w:szCs w:val="28"/>
          <w14:scene3d>
            <w14:camera w14:prst="orthographicFront"/>
            <w14:lightRig w14:rig="threePt" w14:dir="t">
              <w14:rot w14:lat="0" w14:lon="0" w14:rev="0"/>
            </w14:lightRig>
          </w14:scene3d>
        </w:rPr>
      </w:pPr>
      <w:r>
        <w:br w:type="page"/>
      </w:r>
    </w:p>
    <w:p w14:paraId="714239B5" w14:textId="77777777" w:rsidR="00D14DC4" w:rsidRDefault="00D14DC4" w:rsidP="00A4440B">
      <w:pPr>
        <w:pStyle w:val="Heading3"/>
        <w:tabs>
          <w:tab w:val="clear" w:pos="502"/>
          <w:tab w:val="num" w:pos="592"/>
        </w:tabs>
        <w:ind w:left="657"/>
      </w:pPr>
      <w:bookmarkStart w:id="141" w:name="_Toc71930918"/>
      <w:bookmarkStart w:id="142" w:name="_Toc84247187"/>
      <w:bookmarkEnd w:id="141"/>
      <w:r>
        <w:lastRenderedPageBreak/>
        <w:t xml:space="preserve">PROOF OF </w:t>
      </w:r>
      <w:proofErr w:type="gramStart"/>
      <w:r>
        <w:t xml:space="preserve">CONCEPT </w:t>
      </w:r>
      <w:r w:rsidR="005B1AD6">
        <w:t xml:space="preserve"> (</w:t>
      </w:r>
      <w:proofErr w:type="gramEnd"/>
      <w:r w:rsidR="005B1AD6">
        <w:t>DEMONSTRATION)</w:t>
      </w:r>
      <w:bookmarkEnd w:id="142"/>
    </w:p>
    <w:p w14:paraId="14ACD02A" w14:textId="77777777" w:rsidR="00365265" w:rsidRDefault="00365265" w:rsidP="00A4440B">
      <w:pPr>
        <w:ind w:left="90"/>
      </w:pPr>
    </w:p>
    <w:p w14:paraId="44BA9507" w14:textId="77777777" w:rsidR="00365265" w:rsidRPr="000B23B1" w:rsidRDefault="00365265" w:rsidP="00A4440B">
      <w:pPr>
        <w:ind w:left="90"/>
        <w:jc w:val="both"/>
      </w:pPr>
      <w:r w:rsidRPr="000B23B1">
        <w:t xml:space="preserve">Bidders which successfully </w:t>
      </w:r>
      <w:r w:rsidRPr="00BA705C">
        <w:t>obtain</w:t>
      </w:r>
      <w:r w:rsidRPr="000B23B1">
        <w:t xml:space="preserve"> the minimum threshold for functionality Desk</w:t>
      </w:r>
      <w:r w:rsidR="00B72A22">
        <w:t>t</w:t>
      </w:r>
      <w:r w:rsidRPr="000B23B1">
        <w:t xml:space="preserve">op Evaluation of </w:t>
      </w:r>
      <w:r w:rsidRPr="00365265">
        <w:rPr>
          <w:b/>
        </w:rPr>
        <w:t>80% or higher will be requested to illustrate and demonstrate via a POC (Proof of Concept) that their solution is capable of delivering as per the above requirements.</w:t>
      </w:r>
      <w:r w:rsidRPr="000B23B1">
        <w:t xml:space="preserve"> The bidder must supply a fully simulated test environment to carry out the POC.</w:t>
      </w:r>
    </w:p>
    <w:p w14:paraId="44F4091B" w14:textId="77777777" w:rsidR="00365265" w:rsidRPr="007272A1" w:rsidRDefault="00365265" w:rsidP="00935736">
      <w:pPr>
        <w:pStyle w:val="Heading2"/>
        <w:numPr>
          <w:ilvl w:val="3"/>
          <w:numId w:val="41"/>
        </w:numPr>
        <w:ind w:left="810"/>
        <w:rPr>
          <w:color w:val="auto"/>
        </w:rPr>
      </w:pPr>
      <w:bookmarkStart w:id="143" w:name="_Toc55832529"/>
      <w:bookmarkStart w:id="144" w:name="_Toc55917387"/>
      <w:bookmarkStart w:id="145" w:name="_Toc84247188"/>
      <w:r w:rsidRPr="007272A1">
        <w:rPr>
          <w:color w:val="auto"/>
        </w:rPr>
        <w:t>INSTRUCTION AND EVALUATION CRITERIA</w:t>
      </w:r>
      <w:bookmarkEnd w:id="143"/>
      <w:bookmarkEnd w:id="144"/>
      <w:bookmarkEnd w:id="145"/>
    </w:p>
    <w:p w14:paraId="610E294C" w14:textId="77777777" w:rsidR="00365265" w:rsidRPr="00DB0896" w:rsidRDefault="001E6F5B" w:rsidP="00935736">
      <w:pPr>
        <w:pStyle w:val="Specification"/>
        <w:numPr>
          <w:ilvl w:val="0"/>
          <w:numId w:val="42"/>
        </w:numPr>
        <w:tabs>
          <w:tab w:val="clear" w:pos="567"/>
          <w:tab w:val="num" w:pos="657"/>
        </w:tabs>
        <w:ind w:left="657"/>
        <w:jc w:val="both"/>
      </w:pPr>
      <w:r>
        <w:t>All of the Proof of Concept (POC) requirements must be demonstrated in full.</w:t>
      </w:r>
    </w:p>
    <w:p w14:paraId="7753364D" w14:textId="77777777" w:rsidR="001E6F5B" w:rsidRDefault="00365265" w:rsidP="00935736">
      <w:pPr>
        <w:pStyle w:val="Specification"/>
        <w:numPr>
          <w:ilvl w:val="0"/>
          <w:numId w:val="42"/>
        </w:numPr>
        <w:tabs>
          <w:tab w:val="clear" w:pos="567"/>
          <w:tab w:val="num" w:pos="657"/>
        </w:tabs>
        <w:ind w:left="657"/>
        <w:jc w:val="both"/>
      </w:pPr>
      <w:r w:rsidRPr="001E6F5B">
        <w:rPr>
          <w:b/>
        </w:rPr>
        <w:t>Evaluation</w:t>
      </w:r>
      <w:r w:rsidRPr="00F50B00">
        <w:rPr>
          <w:b/>
        </w:rPr>
        <w:t xml:space="preserve"> per requirement</w:t>
      </w:r>
      <w:r w:rsidRPr="00F50B00">
        <w:t xml:space="preserve">. The evaluation (scoring) of bidders’ responses to the </w:t>
      </w:r>
      <w:r w:rsidR="001E6F5B">
        <w:t xml:space="preserve">POC </w:t>
      </w:r>
      <w:r w:rsidRPr="00F50B00">
        <w:t xml:space="preserve">requirements will be determined by the completeness, relevance and accuracy of </w:t>
      </w:r>
      <w:r w:rsidR="001E6F5B">
        <w:t>demonstration.</w:t>
      </w:r>
    </w:p>
    <w:p w14:paraId="4E57252D" w14:textId="77777777" w:rsidR="00365265" w:rsidRPr="00525F96" w:rsidRDefault="001E6F5B" w:rsidP="00935736">
      <w:pPr>
        <w:pStyle w:val="Specification"/>
        <w:numPr>
          <w:ilvl w:val="0"/>
          <w:numId w:val="42"/>
        </w:numPr>
        <w:tabs>
          <w:tab w:val="clear" w:pos="567"/>
          <w:tab w:val="num" w:pos="657"/>
        </w:tabs>
        <w:ind w:left="657"/>
        <w:jc w:val="both"/>
      </w:pPr>
      <w:r w:rsidRPr="00525F96">
        <w:rPr>
          <w:b/>
        </w:rPr>
        <w:t>POC</w:t>
      </w:r>
      <w:r w:rsidRPr="006933DC">
        <w:t xml:space="preserve"> demonstration of Technical Mandatory requirements will be evaluated.</w:t>
      </w:r>
      <w:r>
        <w:t xml:space="preserve"> </w:t>
      </w:r>
    </w:p>
    <w:p w14:paraId="003A1D46" w14:textId="77777777" w:rsidR="00365265" w:rsidRDefault="00365265" w:rsidP="00935736">
      <w:pPr>
        <w:pStyle w:val="Specification"/>
        <w:numPr>
          <w:ilvl w:val="0"/>
          <w:numId w:val="42"/>
        </w:numPr>
        <w:tabs>
          <w:tab w:val="clear" w:pos="567"/>
          <w:tab w:val="num" w:pos="657"/>
        </w:tabs>
        <w:ind w:left="657"/>
        <w:jc w:val="both"/>
      </w:pPr>
      <w:r w:rsidRPr="00F50B00">
        <w:rPr>
          <w:b/>
        </w:rPr>
        <w:t>Weighting of requirements</w:t>
      </w:r>
      <w:r w:rsidRPr="00F50B00">
        <w:t xml:space="preserve">: The </w:t>
      </w:r>
      <w:r w:rsidR="00525F96">
        <w:t>full scope of POC demonstration on the technical functionality requirements will be determined by the following weights</w:t>
      </w:r>
      <w:r w:rsidRPr="00F50B00">
        <w:t>:</w:t>
      </w:r>
    </w:p>
    <w:tbl>
      <w:tblPr>
        <w:tblW w:w="9081" w:type="dxa"/>
        <w:tblInd w:w="45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568"/>
        <w:gridCol w:w="5993"/>
        <w:gridCol w:w="2520"/>
      </w:tblGrid>
      <w:tr w:rsidR="00525F96" w:rsidRPr="000B23B1" w14:paraId="59F17CF2" w14:textId="77777777" w:rsidTr="00A4440B">
        <w:tc>
          <w:tcPr>
            <w:tcW w:w="568" w:type="dxa"/>
            <w:tcBorders>
              <w:top w:val="single" w:sz="4" w:space="0" w:color="4F81BD"/>
              <w:left w:val="single" w:sz="4" w:space="0" w:color="4F81BD"/>
              <w:bottom w:val="single" w:sz="4" w:space="0" w:color="4F81BD"/>
              <w:right w:val="single" w:sz="4" w:space="0" w:color="4F81BD"/>
            </w:tcBorders>
            <w:shd w:val="clear" w:color="auto" w:fill="DBE5F1"/>
            <w:hideMark/>
          </w:tcPr>
          <w:p w14:paraId="5081A573" w14:textId="77777777" w:rsidR="00525F96" w:rsidRPr="00525F96" w:rsidRDefault="00525F96" w:rsidP="006933DC">
            <w:pPr>
              <w:pStyle w:val="Specification"/>
              <w:numPr>
                <w:ilvl w:val="0"/>
                <w:numId w:val="0"/>
              </w:numPr>
              <w:ind w:left="567" w:hanging="567"/>
              <w:rPr>
                <w:b/>
              </w:rPr>
            </w:pPr>
            <w:r w:rsidRPr="00525F96">
              <w:rPr>
                <w:b/>
              </w:rPr>
              <w:t>No.</w:t>
            </w:r>
          </w:p>
        </w:tc>
        <w:tc>
          <w:tcPr>
            <w:tcW w:w="5993" w:type="dxa"/>
            <w:tcBorders>
              <w:top w:val="single" w:sz="4" w:space="0" w:color="4F81BD"/>
              <w:left w:val="single" w:sz="4" w:space="0" w:color="4F81BD"/>
              <w:bottom w:val="single" w:sz="4" w:space="0" w:color="4F81BD"/>
              <w:right w:val="single" w:sz="4" w:space="0" w:color="4F81BD"/>
            </w:tcBorders>
            <w:shd w:val="clear" w:color="auto" w:fill="DBE5F1"/>
            <w:hideMark/>
          </w:tcPr>
          <w:p w14:paraId="18B50E43" w14:textId="77777777" w:rsidR="00525F96" w:rsidRPr="00D33AB4" w:rsidRDefault="00525F96" w:rsidP="008A48BF">
            <w:pPr>
              <w:rPr>
                <w:b/>
              </w:rPr>
            </w:pPr>
            <w:r w:rsidRPr="000B23B1">
              <w:rPr>
                <w:b/>
                <w:szCs w:val="24"/>
              </w:rPr>
              <w:t>Proof of Concept requirements (technical functionality)</w:t>
            </w:r>
          </w:p>
        </w:tc>
        <w:tc>
          <w:tcPr>
            <w:tcW w:w="2520" w:type="dxa"/>
            <w:tcBorders>
              <w:top w:val="single" w:sz="4" w:space="0" w:color="4F81BD"/>
              <w:left w:val="single" w:sz="4" w:space="0" w:color="4F81BD"/>
              <w:bottom w:val="single" w:sz="4" w:space="0" w:color="4F81BD"/>
              <w:right w:val="single" w:sz="4" w:space="0" w:color="4F81BD"/>
            </w:tcBorders>
            <w:shd w:val="clear" w:color="auto" w:fill="DBE5F1"/>
            <w:hideMark/>
          </w:tcPr>
          <w:p w14:paraId="74F0EE43" w14:textId="77777777" w:rsidR="00525F96" w:rsidRPr="00D33AB4" w:rsidRDefault="00525F96" w:rsidP="008A48BF">
            <w:pPr>
              <w:jc w:val="center"/>
              <w:rPr>
                <w:b/>
              </w:rPr>
            </w:pPr>
            <w:r w:rsidRPr="000B23B1">
              <w:rPr>
                <w:b/>
                <w:szCs w:val="24"/>
              </w:rPr>
              <w:t>Weighting</w:t>
            </w:r>
          </w:p>
        </w:tc>
      </w:tr>
      <w:tr w:rsidR="00525F96" w:rsidRPr="000B23B1" w14:paraId="5D3A1BAB" w14:textId="77777777" w:rsidTr="00A4440B">
        <w:tc>
          <w:tcPr>
            <w:tcW w:w="568" w:type="dxa"/>
            <w:tcBorders>
              <w:top w:val="single" w:sz="4" w:space="0" w:color="4F81BD"/>
              <w:left w:val="single" w:sz="4" w:space="0" w:color="4F81BD"/>
              <w:bottom w:val="single" w:sz="4" w:space="0" w:color="4F81BD"/>
              <w:right w:val="single" w:sz="4" w:space="0" w:color="4F81BD"/>
            </w:tcBorders>
            <w:hideMark/>
          </w:tcPr>
          <w:p w14:paraId="20532C74" w14:textId="77777777" w:rsidR="00525F96" w:rsidRPr="00D33AB4" w:rsidRDefault="00525F96" w:rsidP="008A48BF">
            <w:r w:rsidRPr="000B23B1">
              <w:rPr>
                <w:szCs w:val="24"/>
              </w:rPr>
              <w:t>1.</w:t>
            </w:r>
          </w:p>
        </w:tc>
        <w:tc>
          <w:tcPr>
            <w:tcW w:w="5993" w:type="dxa"/>
            <w:tcBorders>
              <w:top w:val="single" w:sz="4" w:space="0" w:color="4F81BD"/>
              <w:left w:val="single" w:sz="4" w:space="0" w:color="4F81BD"/>
              <w:bottom w:val="single" w:sz="4" w:space="0" w:color="4F81BD"/>
              <w:right w:val="single" w:sz="4" w:space="0" w:color="4F81BD"/>
            </w:tcBorders>
            <w:hideMark/>
          </w:tcPr>
          <w:p w14:paraId="31DD1E21" w14:textId="77777777" w:rsidR="00525F96" w:rsidRPr="00D33AB4" w:rsidRDefault="00525F96" w:rsidP="008A48BF">
            <w:pPr>
              <w:jc w:val="both"/>
            </w:pPr>
            <w:r w:rsidRPr="000B23B1">
              <w:rPr>
                <w:szCs w:val="24"/>
              </w:rPr>
              <w:t>Proof of concept requirements</w:t>
            </w:r>
          </w:p>
        </w:tc>
        <w:tc>
          <w:tcPr>
            <w:tcW w:w="2520" w:type="dxa"/>
            <w:tcBorders>
              <w:top w:val="single" w:sz="4" w:space="0" w:color="4F81BD"/>
              <w:left w:val="single" w:sz="4" w:space="0" w:color="4F81BD"/>
              <w:bottom w:val="single" w:sz="4" w:space="0" w:color="4F81BD"/>
              <w:right w:val="single" w:sz="4" w:space="0" w:color="4F81BD"/>
            </w:tcBorders>
            <w:hideMark/>
          </w:tcPr>
          <w:p w14:paraId="0AD9B67A" w14:textId="77777777" w:rsidR="00525F96" w:rsidRPr="00D33AB4" w:rsidRDefault="00525F96" w:rsidP="008A48BF">
            <w:pPr>
              <w:jc w:val="center"/>
            </w:pPr>
            <w:r w:rsidRPr="000B23B1">
              <w:rPr>
                <w:szCs w:val="24"/>
              </w:rPr>
              <w:t>100%</w:t>
            </w:r>
          </w:p>
        </w:tc>
      </w:tr>
      <w:tr w:rsidR="00525F96" w:rsidRPr="000B23B1" w14:paraId="320EF1A8" w14:textId="77777777" w:rsidTr="00A4440B">
        <w:tc>
          <w:tcPr>
            <w:tcW w:w="6561" w:type="dxa"/>
            <w:gridSpan w:val="2"/>
            <w:tcBorders>
              <w:top w:val="single" w:sz="4" w:space="0" w:color="4F81BD"/>
              <w:left w:val="single" w:sz="4" w:space="0" w:color="4F81BD"/>
              <w:bottom w:val="single" w:sz="4" w:space="0" w:color="4F81BD"/>
              <w:right w:val="single" w:sz="4" w:space="0" w:color="4F81BD"/>
            </w:tcBorders>
            <w:hideMark/>
          </w:tcPr>
          <w:p w14:paraId="1944558D" w14:textId="77777777" w:rsidR="00525F96" w:rsidRPr="00D33AB4" w:rsidRDefault="00525F96" w:rsidP="008A48BF">
            <w:pPr>
              <w:jc w:val="right"/>
              <w:rPr>
                <w:b/>
              </w:rPr>
            </w:pPr>
            <w:r w:rsidRPr="000B23B1">
              <w:rPr>
                <w:b/>
                <w:szCs w:val="24"/>
              </w:rPr>
              <w:t>TOTAL</w:t>
            </w:r>
          </w:p>
        </w:tc>
        <w:tc>
          <w:tcPr>
            <w:tcW w:w="2520" w:type="dxa"/>
            <w:tcBorders>
              <w:top w:val="single" w:sz="4" w:space="0" w:color="4F81BD"/>
              <w:left w:val="single" w:sz="4" w:space="0" w:color="4F81BD"/>
              <w:bottom w:val="single" w:sz="4" w:space="0" w:color="4F81BD"/>
              <w:right w:val="single" w:sz="4" w:space="0" w:color="4F81BD"/>
            </w:tcBorders>
            <w:hideMark/>
          </w:tcPr>
          <w:p w14:paraId="6D92C14F" w14:textId="77777777" w:rsidR="00525F96" w:rsidRPr="00D33AB4" w:rsidRDefault="00525F96" w:rsidP="008A48BF">
            <w:pPr>
              <w:jc w:val="center"/>
              <w:rPr>
                <w:b/>
              </w:rPr>
            </w:pPr>
            <w:r w:rsidRPr="000B23B1">
              <w:rPr>
                <w:b/>
                <w:szCs w:val="24"/>
              </w:rPr>
              <w:t>100 %</w:t>
            </w:r>
          </w:p>
        </w:tc>
      </w:tr>
    </w:tbl>
    <w:p w14:paraId="02597A8C" w14:textId="77777777" w:rsidR="00525F96" w:rsidRDefault="00525F96" w:rsidP="00A4440B">
      <w:pPr>
        <w:spacing w:after="120"/>
        <w:ind w:left="90"/>
        <w:rPr>
          <w:szCs w:val="24"/>
        </w:rPr>
      </w:pPr>
    </w:p>
    <w:p w14:paraId="3DBF0F65" w14:textId="77777777" w:rsidR="00DD47D0" w:rsidRPr="000B23B1" w:rsidRDefault="00DD47D0" w:rsidP="00A4440B">
      <w:pPr>
        <w:pStyle w:val="Specification"/>
        <w:numPr>
          <w:ilvl w:val="0"/>
          <w:numId w:val="1"/>
        </w:numPr>
        <w:tabs>
          <w:tab w:val="clear" w:pos="567"/>
          <w:tab w:val="num" w:pos="657"/>
        </w:tabs>
        <w:ind w:left="657"/>
      </w:pPr>
      <w:r w:rsidRPr="000B23B1">
        <w:rPr>
          <w:b/>
        </w:rPr>
        <w:t>Minimum threshold</w:t>
      </w:r>
      <w:r w:rsidRPr="000B23B1">
        <w:t>. To be eligible to proceed to the next stage of the evaluation, the bidder must</w:t>
      </w:r>
      <w:r w:rsidR="00B72A22">
        <w:t>:</w:t>
      </w:r>
      <w:r w:rsidRPr="000B23B1">
        <w:t xml:space="preserve"> </w:t>
      </w:r>
    </w:p>
    <w:p w14:paraId="65BE7AEB" w14:textId="77777777" w:rsidR="00DD47D0" w:rsidRPr="000B23B1" w:rsidRDefault="00DD47D0" w:rsidP="00A4440B">
      <w:pPr>
        <w:pStyle w:val="Specification"/>
        <w:numPr>
          <w:ilvl w:val="0"/>
          <w:numId w:val="0"/>
        </w:numPr>
        <w:ind w:left="657"/>
        <w:rPr>
          <w:b/>
        </w:rPr>
      </w:pPr>
      <w:r w:rsidRPr="000B23B1">
        <w:t xml:space="preserve">For the POC demonstration of Technical Functionality requirements </w:t>
      </w:r>
      <w:r w:rsidRPr="000B23B1">
        <w:rPr>
          <w:b/>
        </w:rPr>
        <w:t>achieve a minimum aggregate threshold score of 80%</w:t>
      </w:r>
    </w:p>
    <w:p w14:paraId="577E896C" w14:textId="77777777" w:rsidR="008B32FD" w:rsidRDefault="008B32FD" w:rsidP="00A4440B">
      <w:pPr>
        <w:spacing w:after="120"/>
        <w:ind w:left="90"/>
        <w:rPr>
          <w:szCs w:val="24"/>
        </w:rPr>
      </w:pPr>
    </w:p>
    <w:tbl>
      <w:tblPr>
        <w:tblW w:w="5298"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CellMar>
          <w:left w:w="115" w:type="dxa"/>
          <w:right w:w="115" w:type="dxa"/>
        </w:tblCellMar>
        <w:tblLook w:val="04A0" w:firstRow="1" w:lastRow="0" w:firstColumn="1" w:lastColumn="0" w:noHBand="0" w:noVBand="1"/>
      </w:tblPr>
      <w:tblGrid>
        <w:gridCol w:w="2245"/>
        <w:gridCol w:w="4840"/>
        <w:gridCol w:w="1275"/>
        <w:gridCol w:w="1842"/>
      </w:tblGrid>
      <w:tr w:rsidR="009C6A47" w:rsidRPr="006F404E" w14:paraId="2E2B674B" w14:textId="77777777" w:rsidTr="00A4440B">
        <w:trPr>
          <w:tblHeader/>
        </w:trPr>
        <w:tc>
          <w:tcPr>
            <w:tcW w:w="1100" w:type="pct"/>
            <w:tcBorders>
              <w:top w:val="single" w:sz="4" w:space="0" w:color="4F81BD"/>
              <w:left w:val="single" w:sz="4" w:space="0" w:color="4F81BD"/>
              <w:bottom w:val="single" w:sz="4" w:space="0" w:color="4F81BD"/>
              <w:right w:val="single" w:sz="4" w:space="0" w:color="4F81BD"/>
            </w:tcBorders>
            <w:shd w:val="clear" w:color="auto" w:fill="DBE5F1"/>
          </w:tcPr>
          <w:p w14:paraId="2C6ADE56" w14:textId="77777777" w:rsidR="009C6A47" w:rsidRPr="00E25D6D" w:rsidRDefault="009C6A47" w:rsidP="009C6A47">
            <w:pPr>
              <w:rPr>
                <w:rFonts w:eastAsiaTheme="majorEastAsia"/>
                <w:b/>
                <w:i/>
              </w:rPr>
            </w:pPr>
            <w:bookmarkStart w:id="146" w:name="_Toc55917388"/>
            <w:r w:rsidRPr="006A18C6">
              <w:rPr>
                <w:b/>
                <w:i/>
                <w:color w:val="000066"/>
              </w:rPr>
              <w:t>PROOF OF CONCEPT REQUIREMENTS</w:t>
            </w:r>
          </w:p>
        </w:tc>
        <w:tc>
          <w:tcPr>
            <w:tcW w:w="2372" w:type="pct"/>
            <w:tcBorders>
              <w:top w:val="single" w:sz="4" w:space="0" w:color="4F81BD"/>
              <w:left w:val="single" w:sz="4" w:space="0" w:color="4F81BD"/>
              <w:bottom w:val="single" w:sz="4" w:space="0" w:color="4F81BD"/>
              <w:right w:val="single" w:sz="4" w:space="0" w:color="4F81BD"/>
            </w:tcBorders>
            <w:shd w:val="clear" w:color="auto" w:fill="DBE5F1"/>
          </w:tcPr>
          <w:p w14:paraId="1AE04483" w14:textId="77777777" w:rsidR="009C6A47" w:rsidRPr="006A18C6" w:rsidRDefault="009C6A47" w:rsidP="009C6A47">
            <w:pPr>
              <w:rPr>
                <w:b/>
                <w:i/>
                <w:color w:val="000066"/>
              </w:rPr>
            </w:pPr>
            <w:r w:rsidRPr="006A18C6">
              <w:rPr>
                <w:b/>
                <w:i/>
                <w:color w:val="000066"/>
              </w:rPr>
              <w:t>Evidence and evaluation criteria</w:t>
            </w:r>
          </w:p>
          <w:p w14:paraId="28B12311" w14:textId="77777777" w:rsidR="009C6A47" w:rsidRPr="007328B5" w:rsidRDefault="009C6A47" w:rsidP="009C6A47">
            <w:pPr>
              <w:rPr>
                <w:rFonts w:asciiTheme="minorHAnsi" w:hAnsiTheme="minorHAnsi" w:cstheme="minorHAnsi"/>
                <w:szCs w:val="24"/>
                <w:lang w:val="en-US"/>
              </w:rPr>
            </w:pPr>
            <w:r w:rsidRPr="006A18C6">
              <w:rPr>
                <w:i/>
                <w:color w:val="000066"/>
                <w:sz w:val="22"/>
              </w:rPr>
              <w:t>(used to evaluate bid)</w:t>
            </w:r>
          </w:p>
        </w:tc>
        <w:tc>
          <w:tcPr>
            <w:tcW w:w="625" w:type="pct"/>
            <w:tcBorders>
              <w:top w:val="single" w:sz="4" w:space="0" w:color="4F81BD"/>
              <w:left w:val="single" w:sz="4" w:space="0" w:color="4F81BD"/>
              <w:bottom w:val="single" w:sz="4" w:space="0" w:color="4F81BD"/>
              <w:right w:val="single" w:sz="4" w:space="0" w:color="4F81BD"/>
            </w:tcBorders>
            <w:shd w:val="clear" w:color="auto" w:fill="DBE5F1"/>
          </w:tcPr>
          <w:p w14:paraId="2E9B15F9" w14:textId="77777777" w:rsidR="009C6A47" w:rsidRPr="007328B5" w:rsidRDefault="009C6A47" w:rsidP="009C6A47">
            <w:pPr>
              <w:jc w:val="center"/>
              <w:rPr>
                <w:rFonts w:asciiTheme="minorHAnsi" w:hAnsiTheme="minorHAnsi" w:cstheme="minorHAnsi"/>
                <w:szCs w:val="24"/>
                <w:lang w:val="en-US"/>
              </w:rPr>
            </w:pPr>
            <w:r>
              <w:rPr>
                <w:b/>
                <w:i/>
                <w:color w:val="000066"/>
              </w:rPr>
              <w:t>Weighting</w:t>
            </w:r>
          </w:p>
        </w:tc>
        <w:tc>
          <w:tcPr>
            <w:tcW w:w="903" w:type="pct"/>
            <w:tcBorders>
              <w:top w:val="single" w:sz="4" w:space="0" w:color="4F81BD"/>
              <w:left w:val="single" w:sz="4" w:space="0" w:color="4F81BD"/>
              <w:bottom w:val="single" w:sz="4" w:space="0" w:color="4F81BD"/>
              <w:right w:val="single" w:sz="4" w:space="0" w:color="4F81BD"/>
            </w:tcBorders>
            <w:shd w:val="clear" w:color="auto" w:fill="DBE5F1"/>
          </w:tcPr>
          <w:p w14:paraId="0EA6C049" w14:textId="77777777" w:rsidR="009C6A47" w:rsidRPr="007328B5" w:rsidRDefault="009C6A47" w:rsidP="009C6A47">
            <w:pPr>
              <w:rPr>
                <w:rFonts w:asciiTheme="minorHAnsi" w:hAnsiTheme="minorHAnsi" w:cstheme="minorHAnsi"/>
                <w:szCs w:val="24"/>
                <w:lang w:val="en-US"/>
              </w:rPr>
            </w:pPr>
            <w:r>
              <w:rPr>
                <w:b/>
                <w:i/>
                <w:color w:val="000066"/>
              </w:rPr>
              <w:t>Evidence</w:t>
            </w:r>
          </w:p>
        </w:tc>
      </w:tr>
      <w:tr w:rsidR="009C6A47" w:rsidRPr="00EE1E3D" w14:paraId="0C10BDAF" w14:textId="77777777" w:rsidTr="00A4440B">
        <w:tc>
          <w:tcPr>
            <w:tcW w:w="1100" w:type="pct"/>
            <w:tcBorders>
              <w:top w:val="single" w:sz="4" w:space="0" w:color="4F81BD"/>
              <w:left w:val="single" w:sz="4" w:space="0" w:color="4F81BD"/>
              <w:bottom w:val="single" w:sz="4" w:space="0" w:color="4F81BD"/>
              <w:right w:val="single" w:sz="4" w:space="0" w:color="4F81BD"/>
            </w:tcBorders>
          </w:tcPr>
          <w:p w14:paraId="5226799E" w14:textId="77777777" w:rsidR="009C6A47" w:rsidRPr="00EE1E3D" w:rsidRDefault="009C6A47" w:rsidP="00935736">
            <w:pPr>
              <w:pStyle w:val="Specification"/>
              <w:numPr>
                <w:ilvl w:val="0"/>
                <w:numId w:val="62"/>
              </w:numPr>
              <w:rPr>
                <w:rStyle w:val="Strong"/>
                <w:rFonts w:asciiTheme="minorHAnsi" w:eastAsiaTheme="majorEastAsia" w:hAnsiTheme="minorHAnsi" w:cstheme="minorHAnsi"/>
                <w:lang w:eastAsia="en-ZA"/>
              </w:rPr>
            </w:pPr>
            <w:r w:rsidRPr="00EE1E3D">
              <w:rPr>
                <w:rStyle w:val="Strong"/>
                <w:rFonts w:asciiTheme="minorHAnsi" w:eastAsiaTheme="majorEastAsia" w:hAnsiTheme="minorHAnsi" w:cstheme="minorHAnsi"/>
                <w:lang w:eastAsia="en-ZA"/>
              </w:rPr>
              <w:t>C</w:t>
            </w:r>
            <w:r w:rsidRPr="00EE1E3D">
              <w:rPr>
                <w:rStyle w:val="Strong"/>
                <w:rFonts w:eastAsiaTheme="majorEastAsia"/>
              </w:rPr>
              <w:t>OMPLEXITY</w:t>
            </w:r>
          </w:p>
          <w:p w14:paraId="29148648" w14:textId="77777777" w:rsidR="008F6EED" w:rsidRPr="00EE1E3D" w:rsidRDefault="008F6EED" w:rsidP="008F6EED">
            <w:pPr>
              <w:pStyle w:val="Specification"/>
              <w:numPr>
                <w:ilvl w:val="0"/>
                <w:numId w:val="0"/>
              </w:numPr>
              <w:ind w:left="567"/>
              <w:rPr>
                <w:rStyle w:val="Strong"/>
                <w:rFonts w:asciiTheme="minorHAnsi" w:eastAsiaTheme="majorEastAsia" w:hAnsiTheme="minorHAnsi" w:cstheme="minorHAnsi"/>
                <w:b w:val="0"/>
                <w:lang w:eastAsia="en-ZA"/>
              </w:rPr>
            </w:pPr>
            <w:r w:rsidRPr="00EE1E3D">
              <w:rPr>
                <w:rStyle w:val="Strong"/>
                <w:rFonts w:eastAsiaTheme="majorEastAsia" w:cstheme="minorHAnsi"/>
                <w:b w:val="0"/>
              </w:rPr>
              <w:t>Technology stack and related</w:t>
            </w:r>
          </w:p>
        </w:tc>
        <w:tc>
          <w:tcPr>
            <w:tcW w:w="2372" w:type="pct"/>
            <w:tcBorders>
              <w:top w:val="single" w:sz="4" w:space="0" w:color="4F81BD"/>
              <w:left w:val="single" w:sz="4" w:space="0" w:color="4F81BD"/>
              <w:bottom w:val="single" w:sz="4" w:space="0" w:color="4F81BD"/>
              <w:right w:val="single" w:sz="4" w:space="0" w:color="4F81BD"/>
            </w:tcBorders>
          </w:tcPr>
          <w:p w14:paraId="13703081" w14:textId="77777777" w:rsidR="009C6A47" w:rsidRPr="00EE1E3D" w:rsidRDefault="009C6A47" w:rsidP="008A48BF">
            <w:pPr>
              <w:rPr>
                <w:rFonts w:asciiTheme="minorHAnsi" w:hAnsiTheme="minorHAnsi" w:cstheme="minorHAnsi"/>
                <w:szCs w:val="24"/>
              </w:rPr>
            </w:pPr>
            <w:r w:rsidRPr="00EE1E3D">
              <w:rPr>
                <w:rFonts w:asciiTheme="minorHAnsi" w:hAnsiTheme="minorHAnsi" w:cstheme="minorHAnsi"/>
                <w:szCs w:val="24"/>
              </w:rPr>
              <w:t>Technology stack and related complexity of deployment. Assessment of technologies included in solution related to the number of OEM’s / tools and number of integrations required.</w:t>
            </w:r>
          </w:p>
          <w:p w14:paraId="52018F1E" w14:textId="77777777" w:rsidR="009C6A47" w:rsidRPr="00EE1E3D" w:rsidRDefault="009C6A47" w:rsidP="008A48BF">
            <w:pPr>
              <w:rPr>
                <w:rFonts w:asciiTheme="minorHAnsi" w:hAnsiTheme="minorHAnsi" w:cstheme="minorHAnsi"/>
                <w:szCs w:val="24"/>
              </w:rPr>
            </w:pPr>
          </w:p>
          <w:p w14:paraId="20DC4BF7" w14:textId="77777777" w:rsidR="009C6A47" w:rsidRPr="00EE1E3D" w:rsidRDefault="009C6A47" w:rsidP="008A48BF">
            <w:pPr>
              <w:spacing w:line="360" w:lineRule="auto"/>
            </w:pPr>
            <w:r w:rsidRPr="00EE1E3D">
              <w:t xml:space="preserve">Scoring criteria: </w:t>
            </w:r>
          </w:p>
          <w:p w14:paraId="3E5B02F2" w14:textId="77777777" w:rsidR="009C6A47" w:rsidRPr="00EE1E3D" w:rsidRDefault="009C6A47" w:rsidP="008A48BF">
            <w:pPr>
              <w:spacing w:line="360" w:lineRule="auto"/>
              <w:ind w:left="1056" w:hanging="1056"/>
            </w:pPr>
            <w:r w:rsidRPr="00EE1E3D">
              <w:t>No information provided = 0 points</w:t>
            </w:r>
          </w:p>
          <w:p w14:paraId="448CCAF1" w14:textId="77777777" w:rsidR="009C6A47" w:rsidRPr="00EE1E3D" w:rsidRDefault="009C6A47" w:rsidP="008A48BF">
            <w:pPr>
              <w:spacing w:line="360" w:lineRule="auto"/>
            </w:pPr>
            <w:r w:rsidRPr="00EE1E3D">
              <w:t xml:space="preserve">Multiple OEM’s and tool integrations = </w:t>
            </w:r>
            <w:r w:rsidR="008F6EED" w:rsidRPr="00EE1E3D">
              <w:t>10</w:t>
            </w:r>
            <w:r w:rsidRPr="00EE1E3D">
              <w:t xml:space="preserve"> points</w:t>
            </w:r>
          </w:p>
          <w:p w14:paraId="68524EE6" w14:textId="77777777" w:rsidR="009C6A47" w:rsidRPr="00EE1E3D" w:rsidRDefault="009C6A47" w:rsidP="008A48BF">
            <w:pPr>
              <w:spacing w:after="120"/>
            </w:pPr>
            <w:r w:rsidRPr="00EE1E3D">
              <w:t xml:space="preserve">Multiple OEM’s with out of the box integrations = </w:t>
            </w:r>
            <w:r w:rsidR="008F6EED" w:rsidRPr="00EE1E3D">
              <w:t>16</w:t>
            </w:r>
            <w:r w:rsidRPr="00EE1E3D">
              <w:t xml:space="preserve"> points</w:t>
            </w:r>
          </w:p>
          <w:p w14:paraId="38A9B51B" w14:textId="77777777" w:rsidR="009C6A47" w:rsidRPr="00EE1E3D" w:rsidRDefault="009C6A47" w:rsidP="008A48BF">
            <w:pPr>
              <w:rPr>
                <w:rFonts w:asciiTheme="minorHAnsi" w:hAnsiTheme="minorHAnsi" w:cstheme="minorHAnsi"/>
                <w:szCs w:val="24"/>
              </w:rPr>
            </w:pPr>
            <w:r w:rsidRPr="00EE1E3D">
              <w:lastRenderedPageBreak/>
              <w:t xml:space="preserve">Single OEM with only out of the box integrations = </w:t>
            </w:r>
            <w:r w:rsidR="008F6EED" w:rsidRPr="00EE1E3D">
              <w:t>2</w:t>
            </w:r>
            <w:r w:rsidRPr="00EE1E3D">
              <w:t>0 points</w:t>
            </w:r>
          </w:p>
        </w:tc>
        <w:tc>
          <w:tcPr>
            <w:tcW w:w="625" w:type="pct"/>
            <w:tcBorders>
              <w:top w:val="single" w:sz="4" w:space="0" w:color="4F81BD"/>
              <w:left w:val="single" w:sz="4" w:space="0" w:color="4F81BD"/>
              <w:bottom w:val="single" w:sz="4" w:space="0" w:color="4F81BD"/>
              <w:right w:val="single" w:sz="4" w:space="0" w:color="4F81BD"/>
            </w:tcBorders>
          </w:tcPr>
          <w:p w14:paraId="6195A7B2" w14:textId="77777777" w:rsidR="009C6A47" w:rsidRPr="00EE1E3D" w:rsidRDefault="008F6EED" w:rsidP="008A48BF">
            <w:pPr>
              <w:jc w:val="center"/>
              <w:rPr>
                <w:rFonts w:asciiTheme="minorHAnsi" w:hAnsiTheme="minorHAnsi" w:cstheme="minorHAnsi"/>
                <w:szCs w:val="24"/>
              </w:rPr>
            </w:pPr>
            <w:r w:rsidRPr="00EE1E3D">
              <w:rPr>
                <w:rFonts w:asciiTheme="minorHAnsi" w:hAnsiTheme="minorHAnsi" w:cstheme="minorHAnsi"/>
                <w:szCs w:val="24"/>
              </w:rPr>
              <w:lastRenderedPageBreak/>
              <w:t>2</w:t>
            </w:r>
            <w:r w:rsidR="009C6A47" w:rsidRPr="00EE1E3D">
              <w:rPr>
                <w:rFonts w:asciiTheme="minorHAnsi" w:hAnsiTheme="minorHAnsi" w:cstheme="minorHAnsi"/>
                <w:szCs w:val="24"/>
              </w:rPr>
              <w:t>0%</w:t>
            </w:r>
          </w:p>
        </w:tc>
        <w:tc>
          <w:tcPr>
            <w:tcW w:w="903" w:type="pct"/>
            <w:tcBorders>
              <w:top w:val="single" w:sz="4" w:space="0" w:color="4F81BD"/>
              <w:left w:val="single" w:sz="4" w:space="0" w:color="4F81BD"/>
              <w:bottom w:val="single" w:sz="4" w:space="0" w:color="4F81BD"/>
              <w:right w:val="single" w:sz="4" w:space="0" w:color="4F81BD"/>
            </w:tcBorders>
          </w:tcPr>
          <w:p w14:paraId="454F3E2A" w14:textId="77777777" w:rsidR="009C6A47" w:rsidRPr="00EE1E3D" w:rsidRDefault="000B59CF" w:rsidP="008A48BF">
            <w:pPr>
              <w:jc w:val="center"/>
              <w:rPr>
                <w:rFonts w:asciiTheme="minorHAnsi" w:hAnsiTheme="minorHAnsi" w:cstheme="minorHAnsi"/>
                <w:szCs w:val="24"/>
                <w:lang w:val="en-US"/>
              </w:rPr>
            </w:pPr>
            <w:r w:rsidRPr="00EE1E3D">
              <w:rPr>
                <w:rFonts w:asciiTheme="minorHAnsi" w:hAnsiTheme="minorHAnsi"/>
                <w:color w:val="FF0000"/>
              </w:rPr>
              <w:t>&lt;provide unique reference to locate substantiating evidence in the bid response – Annex B, section 12.3&gt;</w:t>
            </w:r>
          </w:p>
        </w:tc>
      </w:tr>
      <w:tr w:rsidR="009C6A47" w:rsidRPr="00EE1E3D" w14:paraId="0BF8E358" w14:textId="77777777" w:rsidTr="00A4440B">
        <w:tc>
          <w:tcPr>
            <w:tcW w:w="1100" w:type="pct"/>
            <w:tcBorders>
              <w:top w:val="single" w:sz="4" w:space="0" w:color="4F81BD"/>
              <w:left w:val="single" w:sz="4" w:space="0" w:color="4F81BD"/>
              <w:bottom w:val="single" w:sz="4" w:space="0" w:color="4F81BD"/>
              <w:right w:val="single" w:sz="4" w:space="0" w:color="4F81BD"/>
            </w:tcBorders>
          </w:tcPr>
          <w:p w14:paraId="79498FAE" w14:textId="77777777" w:rsidR="009C6A47" w:rsidRPr="00EE1E3D" w:rsidRDefault="009C6A47" w:rsidP="008A48BF">
            <w:pPr>
              <w:pStyle w:val="Specification"/>
              <w:rPr>
                <w:rStyle w:val="Strong"/>
                <w:rFonts w:asciiTheme="minorHAnsi" w:eastAsiaTheme="majorEastAsia" w:hAnsiTheme="minorHAnsi" w:cstheme="minorHAnsi"/>
                <w:lang w:eastAsia="en-ZA"/>
              </w:rPr>
            </w:pPr>
            <w:r w:rsidRPr="00EE1E3D">
              <w:rPr>
                <w:rStyle w:val="Strong"/>
                <w:rFonts w:asciiTheme="minorHAnsi" w:eastAsiaTheme="majorEastAsia" w:hAnsiTheme="minorHAnsi" w:cstheme="minorHAnsi"/>
                <w:lang w:eastAsia="en-ZA"/>
              </w:rPr>
              <w:t>C</w:t>
            </w:r>
            <w:r w:rsidRPr="00EE1E3D">
              <w:rPr>
                <w:rStyle w:val="Strong"/>
                <w:rFonts w:eastAsiaTheme="majorEastAsia"/>
              </w:rPr>
              <w:t>APABILITY:</w:t>
            </w:r>
          </w:p>
          <w:p w14:paraId="1619ED64" w14:textId="77777777" w:rsidR="009C6A47" w:rsidRPr="00EE1E3D" w:rsidRDefault="009C6A47" w:rsidP="008A48BF">
            <w:pPr>
              <w:pStyle w:val="Specification"/>
              <w:numPr>
                <w:ilvl w:val="0"/>
                <w:numId w:val="0"/>
              </w:numPr>
              <w:ind w:left="567"/>
              <w:rPr>
                <w:rStyle w:val="Strong"/>
                <w:rFonts w:asciiTheme="minorHAnsi" w:eastAsiaTheme="majorEastAsia" w:hAnsiTheme="minorHAnsi" w:cstheme="minorHAnsi"/>
                <w:b w:val="0"/>
                <w:lang w:eastAsia="en-ZA"/>
              </w:rPr>
            </w:pPr>
            <w:r w:rsidRPr="00EE1E3D">
              <w:rPr>
                <w:rStyle w:val="Strong"/>
                <w:rFonts w:asciiTheme="minorHAnsi" w:eastAsiaTheme="majorEastAsia" w:hAnsiTheme="minorHAnsi" w:cstheme="minorHAnsi"/>
                <w:b w:val="0"/>
                <w:lang w:eastAsia="en-ZA"/>
              </w:rPr>
              <w:t>Integrated discovery, inventory &amp; deployment</w:t>
            </w:r>
          </w:p>
        </w:tc>
        <w:tc>
          <w:tcPr>
            <w:tcW w:w="2372" w:type="pct"/>
            <w:tcBorders>
              <w:top w:val="single" w:sz="4" w:space="0" w:color="4F81BD"/>
              <w:left w:val="single" w:sz="4" w:space="0" w:color="4F81BD"/>
              <w:bottom w:val="single" w:sz="4" w:space="0" w:color="4F81BD"/>
              <w:right w:val="single" w:sz="4" w:space="0" w:color="4F81BD"/>
            </w:tcBorders>
          </w:tcPr>
          <w:p w14:paraId="7BB4CD72" w14:textId="77777777" w:rsidR="009C6A47" w:rsidRPr="00EE1E3D" w:rsidRDefault="009C6A47" w:rsidP="008A48BF">
            <w:pPr>
              <w:pStyle w:val="Specification"/>
              <w:numPr>
                <w:ilvl w:val="0"/>
                <w:numId w:val="0"/>
              </w:numPr>
              <w:ind w:left="567" w:hanging="567"/>
            </w:pPr>
            <w:r w:rsidRPr="00EE1E3D">
              <w:t>The solution must include -</w:t>
            </w:r>
          </w:p>
          <w:p w14:paraId="623A907D" w14:textId="77777777" w:rsidR="009C6A47" w:rsidRPr="00EE1E3D" w:rsidRDefault="009C6A47" w:rsidP="00935736">
            <w:pPr>
              <w:pStyle w:val="Specification"/>
              <w:numPr>
                <w:ilvl w:val="0"/>
                <w:numId w:val="63"/>
              </w:numPr>
            </w:pPr>
            <w:r w:rsidRPr="00EE1E3D">
              <w:t>integrated device discovery &amp; inventory policy settings;</w:t>
            </w:r>
          </w:p>
          <w:p w14:paraId="7BC5F1D5" w14:textId="77777777" w:rsidR="009C6A47" w:rsidRPr="00EE1E3D" w:rsidRDefault="009C6A47" w:rsidP="00935736">
            <w:pPr>
              <w:pStyle w:val="Specification"/>
              <w:numPr>
                <w:ilvl w:val="0"/>
                <w:numId w:val="63"/>
              </w:numPr>
            </w:pPr>
            <w:r w:rsidRPr="00EE1E3D">
              <w:t>services &amp; agent deployment to streamline the rollout process and ensure full implementation of the solution;</w:t>
            </w:r>
          </w:p>
          <w:p w14:paraId="73DB8431" w14:textId="77777777" w:rsidR="009C6A47" w:rsidRPr="00EE1E3D" w:rsidRDefault="009C6A47" w:rsidP="00935736">
            <w:pPr>
              <w:pStyle w:val="Specification"/>
              <w:numPr>
                <w:ilvl w:val="0"/>
                <w:numId w:val="63"/>
              </w:numPr>
            </w:pPr>
            <w:r w:rsidRPr="00EE1E3D">
              <w:t>have the capability to automatically discover end user devices on a network.</w:t>
            </w:r>
          </w:p>
          <w:p w14:paraId="476B49E8" w14:textId="77777777" w:rsidR="009C6A47" w:rsidRPr="00EE1E3D" w:rsidRDefault="009C6A47" w:rsidP="008A48BF">
            <w:pPr>
              <w:rPr>
                <w:rFonts w:asciiTheme="minorHAnsi" w:hAnsiTheme="minorHAnsi" w:cstheme="minorHAnsi"/>
                <w:szCs w:val="24"/>
                <w:lang w:val="en-US"/>
              </w:rPr>
            </w:pPr>
          </w:p>
          <w:p w14:paraId="79FF17BA" w14:textId="77777777" w:rsidR="009C6A47" w:rsidRPr="00EE1E3D" w:rsidRDefault="009C6A47" w:rsidP="008A48BF">
            <w:pPr>
              <w:spacing w:line="360" w:lineRule="auto"/>
            </w:pPr>
            <w:r w:rsidRPr="00EE1E3D">
              <w:t xml:space="preserve">Scoring criteria: </w:t>
            </w:r>
          </w:p>
          <w:p w14:paraId="4A3E4197" w14:textId="77777777" w:rsidR="009C6A47" w:rsidRPr="00EE1E3D" w:rsidRDefault="009C6A47" w:rsidP="008A48BF">
            <w:pPr>
              <w:spacing w:after="120"/>
            </w:pPr>
            <w:r w:rsidRPr="00EE1E3D">
              <w:t xml:space="preserve">Very Good </w:t>
            </w:r>
            <w:r w:rsidRPr="00EE1E3D">
              <w:tab/>
              <w:t xml:space="preserve">Response addresses and exceeds the functionality requirements </w:t>
            </w:r>
            <w:proofErr w:type="gramStart"/>
            <w:r w:rsidRPr="00EE1E3D">
              <w:t>=  10</w:t>
            </w:r>
            <w:proofErr w:type="gramEnd"/>
            <w:r w:rsidRPr="00EE1E3D">
              <w:t xml:space="preserve"> points</w:t>
            </w:r>
          </w:p>
          <w:p w14:paraId="516723FB" w14:textId="77777777" w:rsidR="009C6A47" w:rsidRPr="00EE1E3D" w:rsidRDefault="009C6A47" w:rsidP="008A48BF">
            <w:pPr>
              <w:spacing w:after="120"/>
            </w:pPr>
            <w:r w:rsidRPr="00EE1E3D">
              <w:t xml:space="preserve">Compliant </w:t>
            </w:r>
            <w:r w:rsidRPr="00EE1E3D">
              <w:tab/>
              <w:t>Response addresses all functionality requirements = 8 points</w:t>
            </w:r>
          </w:p>
          <w:p w14:paraId="7CDC4420" w14:textId="77777777" w:rsidR="009C6A47" w:rsidRPr="00EE1E3D" w:rsidRDefault="009C6A47" w:rsidP="008A48BF">
            <w:pPr>
              <w:spacing w:after="120"/>
            </w:pPr>
            <w:r w:rsidRPr="00EE1E3D">
              <w:t xml:space="preserve">Requires </w:t>
            </w:r>
            <w:proofErr w:type="gramStart"/>
            <w:r w:rsidRPr="00EE1E3D">
              <w:t>Attention  Response</w:t>
            </w:r>
            <w:proofErr w:type="gramEnd"/>
            <w:r w:rsidRPr="00EE1E3D">
              <w:t xml:space="preserve"> partially addresses the functionality requirements = 4 points</w:t>
            </w:r>
          </w:p>
          <w:p w14:paraId="292E67B4" w14:textId="77777777" w:rsidR="009C6A47" w:rsidRPr="00EE1E3D" w:rsidRDefault="009C6A47" w:rsidP="008A48BF">
            <w:pPr>
              <w:rPr>
                <w:rFonts w:asciiTheme="minorHAnsi" w:hAnsiTheme="minorHAnsi" w:cstheme="minorHAnsi"/>
                <w:szCs w:val="24"/>
                <w:lang w:val="en-US"/>
              </w:rPr>
            </w:pPr>
            <w:r w:rsidRPr="00EE1E3D">
              <w:t>Inadequate</w:t>
            </w:r>
            <w:r w:rsidRPr="00EE1E3D">
              <w:tab/>
              <w:t xml:space="preserve"> Response did not address the functionality requirements =</w:t>
            </w:r>
            <w:r w:rsidRPr="00EE1E3D">
              <w:tab/>
              <w:t>0 points</w:t>
            </w:r>
          </w:p>
        </w:tc>
        <w:tc>
          <w:tcPr>
            <w:tcW w:w="625" w:type="pct"/>
            <w:tcBorders>
              <w:top w:val="single" w:sz="4" w:space="0" w:color="4F81BD"/>
              <w:left w:val="single" w:sz="4" w:space="0" w:color="4F81BD"/>
              <w:bottom w:val="single" w:sz="4" w:space="0" w:color="4F81BD"/>
              <w:right w:val="single" w:sz="4" w:space="0" w:color="4F81BD"/>
            </w:tcBorders>
          </w:tcPr>
          <w:p w14:paraId="744D2367" w14:textId="77777777" w:rsidR="009C6A47" w:rsidRPr="00EE1E3D" w:rsidRDefault="009C6A47" w:rsidP="008A48BF">
            <w:pPr>
              <w:jc w:val="center"/>
              <w:rPr>
                <w:lang w:eastAsia="en-ZA"/>
              </w:rPr>
            </w:pPr>
            <w:r w:rsidRPr="00EE1E3D">
              <w:rPr>
                <w:lang w:eastAsia="en-ZA"/>
              </w:rPr>
              <w:t>10%</w:t>
            </w:r>
          </w:p>
        </w:tc>
        <w:tc>
          <w:tcPr>
            <w:tcW w:w="903" w:type="pct"/>
            <w:tcBorders>
              <w:top w:val="single" w:sz="4" w:space="0" w:color="4F81BD"/>
              <w:left w:val="single" w:sz="4" w:space="0" w:color="4F81BD"/>
              <w:bottom w:val="single" w:sz="4" w:space="0" w:color="4F81BD"/>
              <w:right w:val="single" w:sz="4" w:space="0" w:color="4F81BD"/>
            </w:tcBorders>
          </w:tcPr>
          <w:p w14:paraId="4E541D67" w14:textId="77777777" w:rsidR="009C6A47" w:rsidRPr="00EE1E3D" w:rsidRDefault="000B59CF" w:rsidP="008A48BF">
            <w:pPr>
              <w:jc w:val="center"/>
              <w:rPr>
                <w:lang w:eastAsia="en-ZA"/>
              </w:rPr>
            </w:pPr>
            <w:r w:rsidRPr="00EE1E3D">
              <w:rPr>
                <w:rFonts w:asciiTheme="minorHAnsi" w:hAnsiTheme="minorHAnsi"/>
                <w:color w:val="FF0000"/>
              </w:rPr>
              <w:t>&lt;provide unique reference to locate substantiating evidence in the bid response – Annex B, section 12.3&gt;</w:t>
            </w:r>
          </w:p>
        </w:tc>
      </w:tr>
      <w:tr w:rsidR="009C6A47" w:rsidRPr="00EE1E3D" w14:paraId="3D068A91" w14:textId="77777777" w:rsidTr="00A4440B">
        <w:tc>
          <w:tcPr>
            <w:tcW w:w="1100" w:type="pct"/>
            <w:tcBorders>
              <w:top w:val="single" w:sz="4" w:space="0" w:color="4F81BD"/>
              <w:left w:val="single" w:sz="4" w:space="0" w:color="4F81BD"/>
              <w:bottom w:val="single" w:sz="4" w:space="0" w:color="4F81BD"/>
              <w:right w:val="single" w:sz="4" w:space="0" w:color="4F81BD"/>
            </w:tcBorders>
          </w:tcPr>
          <w:p w14:paraId="66366229" w14:textId="77777777" w:rsidR="009C6A47" w:rsidRPr="00EE1E3D" w:rsidRDefault="009C6A47" w:rsidP="008A48BF">
            <w:pPr>
              <w:pStyle w:val="Specification"/>
              <w:rPr>
                <w:rStyle w:val="Strong"/>
                <w:rFonts w:asciiTheme="minorHAnsi" w:eastAsiaTheme="majorEastAsia" w:hAnsiTheme="minorHAnsi" w:cstheme="minorHAnsi"/>
                <w:lang w:eastAsia="en-ZA"/>
              </w:rPr>
            </w:pPr>
            <w:r w:rsidRPr="00EE1E3D">
              <w:rPr>
                <w:rStyle w:val="Strong"/>
                <w:rFonts w:asciiTheme="minorHAnsi" w:eastAsiaTheme="majorEastAsia" w:hAnsiTheme="minorHAnsi" w:cstheme="minorHAnsi"/>
                <w:lang w:eastAsia="en-ZA"/>
              </w:rPr>
              <w:t>C</w:t>
            </w:r>
            <w:r w:rsidRPr="00EE1E3D">
              <w:rPr>
                <w:rStyle w:val="Strong"/>
                <w:rFonts w:eastAsiaTheme="majorEastAsia"/>
              </w:rPr>
              <w:t>APABILITY:</w:t>
            </w:r>
          </w:p>
          <w:p w14:paraId="4F60ABC4" w14:textId="77777777" w:rsidR="009C6A47" w:rsidRPr="00EE1E3D" w:rsidRDefault="009C6A47" w:rsidP="008A48BF">
            <w:pPr>
              <w:pStyle w:val="Specification"/>
              <w:numPr>
                <w:ilvl w:val="0"/>
                <w:numId w:val="0"/>
              </w:numPr>
              <w:ind w:left="567"/>
              <w:rPr>
                <w:rStyle w:val="Strong"/>
                <w:rFonts w:asciiTheme="minorHAnsi" w:eastAsiaTheme="majorEastAsia" w:hAnsiTheme="minorHAnsi" w:cstheme="minorHAnsi"/>
                <w:b w:val="0"/>
                <w:lang w:eastAsia="en-ZA"/>
              </w:rPr>
            </w:pPr>
            <w:r w:rsidRPr="00EE1E3D">
              <w:rPr>
                <w:rStyle w:val="Strong"/>
                <w:rFonts w:asciiTheme="minorHAnsi" w:eastAsiaTheme="majorEastAsia" w:hAnsiTheme="minorHAnsi" w:cstheme="minorHAnsi"/>
                <w:b w:val="0"/>
                <w:lang w:eastAsia="en-ZA"/>
              </w:rPr>
              <w:t>Event logging</w:t>
            </w:r>
          </w:p>
        </w:tc>
        <w:tc>
          <w:tcPr>
            <w:tcW w:w="2372" w:type="pct"/>
            <w:tcBorders>
              <w:top w:val="single" w:sz="4" w:space="0" w:color="4F81BD"/>
              <w:left w:val="single" w:sz="4" w:space="0" w:color="4F81BD"/>
              <w:bottom w:val="single" w:sz="4" w:space="0" w:color="4F81BD"/>
              <w:right w:val="single" w:sz="4" w:space="0" w:color="4F81BD"/>
            </w:tcBorders>
          </w:tcPr>
          <w:p w14:paraId="4AAA551F" w14:textId="77777777" w:rsidR="009C6A47" w:rsidRPr="00EE1E3D" w:rsidRDefault="009C6A47" w:rsidP="008A48BF">
            <w:pPr>
              <w:pStyle w:val="Specification"/>
              <w:numPr>
                <w:ilvl w:val="0"/>
                <w:numId w:val="0"/>
              </w:numPr>
            </w:pPr>
            <w:r w:rsidRPr="00EE1E3D">
              <w:t xml:space="preserve">When the log collector exceeds the events per second (EPS) threshold the solution must - </w:t>
            </w:r>
          </w:p>
          <w:p w14:paraId="039054B7" w14:textId="77777777" w:rsidR="009C6A47" w:rsidRPr="00EE1E3D" w:rsidRDefault="009C6A47" w:rsidP="00935736">
            <w:pPr>
              <w:pStyle w:val="Specification"/>
              <w:numPr>
                <w:ilvl w:val="1"/>
                <w:numId w:val="49"/>
              </w:numPr>
              <w:ind w:left="567"/>
            </w:pPr>
            <w:r w:rsidRPr="00EE1E3D">
              <w:t xml:space="preserve">not drop packets; </w:t>
            </w:r>
          </w:p>
          <w:p w14:paraId="530EAAC6" w14:textId="77777777" w:rsidR="009C6A47" w:rsidRPr="00EE1E3D" w:rsidRDefault="009C6A47" w:rsidP="00935736">
            <w:pPr>
              <w:pStyle w:val="Specification"/>
              <w:numPr>
                <w:ilvl w:val="1"/>
                <w:numId w:val="49"/>
              </w:numPr>
              <w:ind w:left="567"/>
            </w:pPr>
            <w:r w:rsidRPr="00EE1E3D">
              <w:t>must ensure that the data collector retain all the logs;</w:t>
            </w:r>
          </w:p>
          <w:p w14:paraId="74BA53E7" w14:textId="77777777" w:rsidR="009C6A47" w:rsidRPr="00EE1E3D" w:rsidRDefault="009C6A47" w:rsidP="008A48BF">
            <w:pPr>
              <w:jc w:val="both"/>
              <w:rPr>
                <w:rFonts w:asciiTheme="minorHAnsi" w:hAnsiTheme="minorHAnsi" w:cstheme="minorHAnsi"/>
                <w:szCs w:val="24"/>
                <w:lang w:eastAsia="en-ZA"/>
              </w:rPr>
            </w:pPr>
          </w:p>
          <w:p w14:paraId="2B31CD4A" w14:textId="77777777" w:rsidR="009C6A47" w:rsidRPr="00EE1E3D" w:rsidRDefault="009C6A47" w:rsidP="008A48BF">
            <w:pPr>
              <w:spacing w:line="360" w:lineRule="auto"/>
            </w:pPr>
            <w:r w:rsidRPr="00EE1E3D">
              <w:t xml:space="preserve">Scoring criteria: </w:t>
            </w:r>
          </w:p>
          <w:p w14:paraId="309D59D7" w14:textId="77777777" w:rsidR="009C6A47" w:rsidRPr="00EE1E3D" w:rsidRDefault="009C6A47" w:rsidP="008A48BF">
            <w:pPr>
              <w:spacing w:after="120"/>
            </w:pPr>
            <w:r w:rsidRPr="00EE1E3D">
              <w:t xml:space="preserve">Very Good </w:t>
            </w:r>
            <w:r w:rsidRPr="00EE1E3D">
              <w:tab/>
              <w:t xml:space="preserve">Response addresses and exceeds the functionality requirements </w:t>
            </w:r>
            <w:proofErr w:type="gramStart"/>
            <w:r w:rsidRPr="00EE1E3D">
              <w:t>=  10</w:t>
            </w:r>
            <w:proofErr w:type="gramEnd"/>
            <w:r w:rsidRPr="00EE1E3D">
              <w:t xml:space="preserve"> points</w:t>
            </w:r>
          </w:p>
          <w:p w14:paraId="1F8C4B4C" w14:textId="77777777" w:rsidR="009C6A47" w:rsidRPr="00EE1E3D" w:rsidRDefault="009C6A47" w:rsidP="008A48BF">
            <w:pPr>
              <w:spacing w:after="120"/>
            </w:pPr>
            <w:r w:rsidRPr="00EE1E3D">
              <w:t xml:space="preserve">Compliant </w:t>
            </w:r>
            <w:r w:rsidRPr="00EE1E3D">
              <w:tab/>
              <w:t>Response addresses all functionality requirements = 8 points</w:t>
            </w:r>
          </w:p>
          <w:p w14:paraId="6431734E" w14:textId="77777777" w:rsidR="009C6A47" w:rsidRPr="00EE1E3D" w:rsidRDefault="009C6A47" w:rsidP="008A48BF">
            <w:pPr>
              <w:spacing w:after="120"/>
            </w:pPr>
            <w:r w:rsidRPr="00EE1E3D">
              <w:t xml:space="preserve">Requires </w:t>
            </w:r>
            <w:proofErr w:type="gramStart"/>
            <w:r w:rsidRPr="00EE1E3D">
              <w:t>Attention  Response</w:t>
            </w:r>
            <w:proofErr w:type="gramEnd"/>
            <w:r w:rsidRPr="00EE1E3D">
              <w:t xml:space="preserve"> partially addresses the functionality requirements = 4 points</w:t>
            </w:r>
          </w:p>
          <w:p w14:paraId="5821693A" w14:textId="77777777" w:rsidR="009C6A47" w:rsidRPr="00EE1E3D" w:rsidRDefault="009C6A47" w:rsidP="008A48BF">
            <w:pPr>
              <w:jc w:val="both"/>
              <w:rPr>
                <w:rFonts w:asciiTheme="minorHAnsi" w:hAnsiTheme="minorHAnsi" w:cstheme="minorHAnsi"/>
                <w:szCs w:val="24"/>
                <w:lang w:eastAsia="en-ZA"/>
              </w:rPr>
            </w:pPr>
            <w:r w:rsidRPr="00EE1E3D">
              <w:t>Inadequate</w:t>
            </w:r>
            <w:r w:rsidRPr="00EE1E3D">
              <w:tab/>
              <w:t xml:space="preserve"> Response did not address the functionality requirements =</w:t>
            </w:r>
            <w:r w:rsidRPr="00EE1E3D">
              <w:tab/>
              <w:t>0 points</w:t>
            </w:r>
          </w:p>
        </w:tc>
        <w:tc>
          <w:tcPr>
            <w:tcW w:w="625" w:type="pct"/>
            <w:tcBorders>
              <w:top w:val="single" w:sz="4" w:space="0" w:color="4F81BD"/>
              <w:left w:val="single" w:sz="4" w:space="0" w:color="4F81BD"/>
              <w:bottom w:val="single" w:sz="4" w:space="0" w:color="4F81BD"/>
              <w:right w:val="single" w:sz="4" w:space="0" w:color="4F81BD"/>
            </w:tcBorders>
          </w:tcPr>
          <w:p w14:paraId="14CEB382" w14:textId="77777777" w:rsidR="009C6A47" w:rsidRPr="00EE1E3D" w:rsidRDefault="009C6A47" w:rsidP="008A48BF">
            <w:pPr>
              <w:jc w:val="center"/>
              <w:rPr>
                <w:lang w:eastAsia="en-ZA"/>
              </w:rPr>
            </w:pPr>
            <w:r w:rsidRPr="00EE1E3D">
              <w:rPr>
                <w:lang w:eastAsia="en-ZA"/>
              </w:rPr>
              <w:t>10%</w:t>
            </w:r>
          </w:p>
        </w:tc>
        <w:tc>
          <w:tcPr>
            <w:tcW w:w="903" w:type="pct"/>
            <w:tcBorders>
              <w:top w:val="single" w:sz="4" w:space="0" w:color="4F81BD"/>
              <w:left w:val="single" w:sz="4" w:space="0" w:color="4F81BD"/>
              <w:bottom w:val="single" w:sz="4" w:space="0" w:color="4F81BD"/>
              <w:right w:val="single" w:sz="4" w:space="0" w:color="4F81BD"/>
            </w:tcBorders>
          </w:tcPr>
          <w:p w14:paraId="58C9491C" w14:textId="77777777" w:rsidR="009C6A47" w:rsidRPr="00EE1E3D" w:rsidRDefault="00E52989" w:rsidP="008A48BF">
            <w:pPr>
              <w:jc w:val="center"/>
              <w:rPr>
                <w:lang w:eastAsia="en-ZA"/>
              </w:rPr>
            </w:pPr>
            <w:r w:rsidRPr="00EE1E3D">
              <w:rPr>
                <w:rFonts w:asciiTheme="minorHAnsi" w:hAnsiTheme="minorHAnsi"/>
                <w:color w:val="FF0000"/>
              </w:rPr>
              <w:t>&lt;provide unique reference to locate substantiating evidence in the bid response – Annex B, section 12.3&gt;</w:t>
            </w:r>
          </w:p>
        </w:tc>
      </w:tr>
      <w:tr w:rsidR="009C6A47" w:rsidRPr="00EE1E3D" w14:paraId="5458DF0B" w14:textId="77777777" w:rsidTr="00A4440B">
        <w:tc>
          <w:tcPr>
            <w:tcW w:w="1100" w:type="pct"/>
            <w:tcBorders>
              <w:top w:val="single" w:sz="4" w:space="0" w:color="4F81BD"/>
              <w:left w:val="single" w:sz="4" w:space="0" w:color="4F81BD"/>
              <w:bottom w:val="single" w:sz="4" w:space="0" w:color="4F81BD"/>
              <w:right w:val="single" w:sz="4" w:space="0" w:color="4F81BD"/>
            </w:tcBorders>
          </w:tcPr>
          <w:p w14:paraId="3EFEBCE2" w14:textId="77777777" w:rsidR="009C6A47" w:rsidRPr="00EE1E3D" w:rsidRDefault="009C6A47" w:rsidP="008A48BF">
            <w:pPr>
              <w:pStyle w:val="Specification"/>
              <w:rPr>
                <w:rStyle w:val="Strong"/>
                <w:rFonts w:asciiTheme="minorHAnsi" w:eastAsiaTheme="majorEastAsia" w:hAnsiTheme="minorHAnsi" w:cstheme="minorHAnsi"/>
                <w:lang w:eastAsia="en-ZA"/>
              </w:rPr>
            </w:pPr>
            <w:r w:rsidRPr="00EE1E3D">
              <w:rPr>
                <w:rStyle w:val="Strong"/>
                <w:rFonts w:asciiTheme="minorHAnsi" w:eastAsiaTheme="majorEastAsia" w:hAnsiTheme="minorHAnsi" w:cstheme="minorHAnsi"/>
                <w:lang w:eastAsia="en-ZA"/>
              </w:rPr>
              <w:lastRenderedPageBreak/>
              <w:t>C</w:t>
            </w:r>
            <w:r w:rsidRPr="00EE1E3D">
              <w:rPr>
                <w:rStyle w:val="Strong"/>
                <w:rFonts w:eastAsiaTheme="majorEastAsia"/>
              </w:rPr>
              <w:t>APABILITY:</w:t>
            </w:r>
          </w:p>
          <w:p w14:paraId="4DA10CA2" w14:textId="77777777" w:rsidR="009C6A47" w:rsidRPr="00EE1E3D" w:rsidRDefault="009C6A47" w:rsidP="008A48BF">
            <w:pPr>
              <w:pStyle w:val="Specification"/>
              <w:numPr>
                <w:ilvl w:val="0"/>
                <w:numId w:val="0"/>
              </w:numPr>
              <w:ind w:left="567"/>
              <w:rPr>
                <w:rStyle w:val="Strong"/>
                <w:rFonts w:asciiTheme="minorHAnsi" w:hAnsiTheme="minorHAnsi" w:cstheme="minorHAnsi"/>
                <w:bCs w:val="0"/>
                <w:lang w:val="en-US"/>
              </w:rPr>
            </w:pPr>
            <w:r w:rsidRPr="00EE1E3D">
              <w:rPr>
                <w:lang w:val="en-US"/>
              </w:rPr>
              <w:t>Raw data consumption and searching</w:t>
            </w:r>
          </w:p>
        </w:tc>
        <w:tc>
          <w:tcPr>
            <w:tcW w:w="2372" w:type="pct"/>
            <w:tcBorders>
              <w:top w:val="single" w:sz="4" w:space="0" w:color="4F81BD"/>
              <w:left w:val="single" w:sz="4" w:space="0" w:color="4F81BD"/>
              <w:bottom w:val="single" w:sz="4" w:space="0" w:color="4F81BD"/>
              <w:right w:val="single" w:sz="4" w:space="0" w:color="4F81BD"/>
            </w:tcBorders>
          </w:tcPr>
          <w:p w14:paraId="366E7739" w14:textId="77777777" w:rsidR="009C6A47" w:rsidRPr="00EE1E3D" w:rsidRDefault="009C6A47" w:rsidP="008A48BF">
            <w:pPr>
              <w:pStyle w:val="Specification"/>
              <w:numPr>
                <w:ilvl w:val="0"/>
                <w:numId w:val="0"/>
              </w:numPr>
            </w:pPr>
            <w:r w:rsidRPr="00EE1E3D">
              <w:t>The solution must ensure that the -</w:t>
            </w:r>
          </w:p>
          <w:p w14:paraId="46E08D6A" w14:textId="77777777" w:rsidR="009C6A47" w:rsidRPr="00EE1E3D" w:rsidRDefault="009C6A47" w:rsidP="00935736">
            <w:pPr>
              <w:pStyle w:val="Specification"/>
              <w:numPr>
                <w:ilvl w:val="1"/>
                <w:numId w:val="49"/>
              </w:numPr>
              <w:ind w:left="567"/>
            </w:pPr>
            <w:r w:rsidRPr="00EE1E3D">
              <w:t xml:space="preserve">raw data collection and structured data are available in one solution; </w:t>
            </w:r>
          </w:p>
          <w:p w14:paraId="2F9DEED4" w14:textId="77777777" w:rsidR="009C6A47" w:rsidRPr="00EE1E3D" w:rsidRDefault="009C6A47" w:rsidP="00935736">
            <w:pPr>
              <w:pStyle w:val="Specification"/>
              <w:numPr>
                <w:ilvl w:val="1"/>
                <w:numId w:val="20"/>
              </w:numPr>
              <w:ind w:left="567"/>
              <w:rPr>
                <w:rFonts w:asciiTheme="minorHAnsi" w:hAnsiTheme="minorHAnsi" w:cstheme="minorHAnsi"/>
              </w:rPr>
            </w:pPr>
            <w:r w:rsidRPr="00EE1E3D">
              <w:rPr>
                <w:rFonts w:asciiTheme="minorHAnsi" w:hAnsiTheme="minorHAnsi" w:cstheme="minorHAnsi"/>
              </w:rPr>
              <w:t xml:space="preserve">correlating of data into reporting 10,000 events or alerts (raw data) per second at minimum, should not exceed processing times of four (4) hours; </w:t>
            </w:r>
          </w:p>
          <w:p w14:paraId="58E01441" w14:textId="77777777" w:rsidR="009C6A47" w:rsidRPr="00EE1E3D" w:rsidRDefault="009C6A47" w:rsidP="00935736">
            <w:pPr>
              <w:pStyle w:val="Specification"/>
              <w:numPr>
                <w:ilvl w:val="1"/>
                <w:numId w:val="20"/>
              </w:numPr>
              <w:ind w:left="567"/>
              <w:rPr>
                <w:rFonts w:asciiTheme="minorHAnsi" w:hAnsiTheme="minorHAnsi" w:cstheme="minorHAnsi"/>
              </w:rPr>
            </w:pPr>
            <w:r w:rsidRPr="00EE1E3D">
              <w:rPr>
                <w:rFonts w:asciiTheme="minorHAnsi" w:hAnsiTheme="minorHAnsi" w:cstheme="minorHAnsi"/>
              </w:rPr>
              <w:t>it is support open platform reporting.</w:t>
            </w:r>
          </w:p>
          <w:p w14:paraId="2775E844" w14:textId="77777777" w:rsidR="009C6A47" w:rsidRPr="00EE1E3D" w:rsidRDefault="009C6A47" w:rsidP="008A48BF">
            <w:pPr>
              <w:rPr>
                <w:lang w:eastAsia="en-ZA"/>
              </w:rPr>
            </w:pPr>
          </w:p>
          <w:p w14:paraId="715C4CB2" w14:textId="77777777" w:rsidR="009C6A47" w:rsidRPr="00EE1E3D" w:rsidRDefault="009C6A47" w:rsidP="008A48BF">
            <w:pPr>
              <w:spacing w:line="360" w:lineRule="auto"/>
            </w:pPr>
            <w:r w:rsidRPr="00EE1E3D">
              <w:t xml:space="preserve">Scoring criteria: </w:t>
            </w:r>
          </w:p>
          <w:p w14:paraId="7CF73A41" w14:textId="77777777" w:rsidR="009C6A47" w:rsidRPr="00EE1E3D" w:rsidRDefault="009C6A47" w:rsidP="008A48BF">
            <w:pPr>
              <w:spacing w:after="120"/>
            </w:pPr>
            <w:r w:rsidRPr="00EE1E3D">
              <w:t xml:space="preserve">Very Good </w:t>
            </w:r>
            <w:r w:rsidRPr="00EE1E3D">
              <w:tab/>
              <w:t xml:space="preserve">Response addresses and exceeds the functionality requirements </w:t>
            </w:r>
            <w:proofErr w:type="gramStart"/>
            <w:r w:rsidRPr="00EE1E3D">
              <w:t>=  10</w:t>
            </w:r>
            <w:proofErr w:type="gramEnd"/>
            <w:r w:rsidRPr="00EE1E3D">
              <w:t xml:space="preserve"> points</w:t>
            </w:r>
          </w:p>
          <w:p w14:paraId="3382B78A" w14:textId="77777777" w:rsidR="009C6A47" w:rsidRPr="00EE1E3D" w:rsidRDefault="009C6A47" w:rsidP="008A48BF">
            <w:pPr>
              <w:spacing w:after="120"/>
            </w:pPr>
            <w:r w:rsidRPr="00EE1E3D">
              <w:t xml:space="preserve">Compliant </w:t>
            </w:r>
            <w:r w:rsidRPr="00EE1E3D">
              <w:tab/>
              <w:t>Response addresses all functionality requirements = 8 points</w:t>
            </w:r>
          </w:p>
          <w:p w14:paraId="38C80093" w14:textId="77777777" w:rsidR="009C6A47" w:rsidRPr="00EE1E3D" w:rsidRDefault="009C6A47" w:rsidP="008A48BF">
            <w:pPr>
              <w:spacing w:after="120"/>
            </w:pPr>
            <w:r w:rsidRPr="00EE1E3D">
              <w:t xml:space="preserve">Requires </w:t>
            </w:r>
            <w:proofErr w:type="gramStart"/>
            <w:r w:rsidRPr="00EE1E3D">
              <w:t>Attention  Response</w:t>
            </w:r>
            <w:proofErr w:type="gramEnd"/>
            <w:r w:rsidRPr="00EE1E3D">
              <w:t xml:space="preserve"> partially addresses the functionality requirements = 4 points</w:t>
            </w:r>
          </w:p>
          <w:p w14:paraId="6BCAE044" w14:textId="77777777" w:rsidR="009C6A47" w:rsidRPr="00EE1E3D" w:rsidRDefault="009C6A47" w:rsidP="008A48BF">
            <w:pPr>
              <w:rPr>
                <w:lang w:eastAsia="en-ZA"/>
              </w:rPr>
            </w:pPr>
            <w:r w:rsidRPr="00EE1E3D">
              <w:t>Inadequate</w:t>
            </w:r>
            <w:r w:rsidRPr="00EE1E3D">
              <w:tab/>
              <w:t xml:space="preserve"> Response did not address the functionality requirements =</w:t>
            </w:r>
            <w:r w:rsidRPr="00EE1E3D">
              <w:tab/>
              <w:t>0 points</w:t>
            </w:r>
          </w:p>
        </w:tc>
        <w:tc>
          <w:tcPr>
            <w:tcW w:w="625" w:type="pct"/>
            <w:tcBorders>
              <w:top w:val="single" w:sz="4" w:space="0" w:color="4F81BD"/>
              <w:left w:val="single" w:sz="4" w:space="0" w:color="4F81BD"/>
              <w:bottom w:val="single" w:sz="4" w:space="0" w:color="4F81BD"/>
              <w:right w:val="single" w:sz="4" w:space="0" w:color="4F81BD"/>
            </w:tcBorders>
          </w:tcPr>
          <w:p w14:paraId="610A7AE0" w14:textId="77777777" w:rsidR="009C6A47" w:rsidRPr="00EE1E3D" w:rsidRDefault="009C6A47" w:rsidP="008A48BF">
            <w:pPr>
              <w:jc w:val="center"/>
              <w:rPr>
                <w:lang w:eastAsia="en-ZA"/>
              </w:rPr>
            </w:pPr>
            <w:r w:rsidRPr="00EE1E3D">
              <w:rPr>
                <w:lang w:eastAsia="en-ZA"/>
              </w:rPr>
              <w:t>10%</w:t>
            </w:r>
          </w:p>
        </w:tc>
        <w:tc>
          <w:tcPr>
            <w:tcW w:w="903" w:type="pct"/>
            <w:tcBorders>
              <w:top w:val="single" w:sz="4" w:space="0" w:color="4F81BD"/>
              <w:left w:val="single" w:sz="4" w:space="0" w:color="4F81BD"/>
              <w:bottom w:val="single" w:sz="4" w:space="0" w:color="4F81BD"/>
              <w:right w:val="single" w:sz="4" w:space="0" w:color="4F81BD"/>
            </w:tcBorders>
          </w:tcPr>
          <w:p w14:paraId="6A18CC0C" w14:textId="77777777" w:rsidR="009C6A47" w:rsidRPr="00EE1E3D" w:rsidRDefault="000B59CF" w:rsidP="008A48BF">
            <w:pPr>
              <w:jc w:val="center"/>
              <w:rPr>
                <w:lang w:eastAsia="en-ZA"/>
              </w:rPr>
            </w:pPr>
            <w:r w:rsidRPr="00EE1E3D">
              <w:rPr>
                <w:rFonts w:asciiTheme="minorHAnsi" w:hAnsiTheme="minorHAnsi"/>
                <w:color w:val="FF0000"/>
              </w:rPr>
              <w:t>&lt;provide unique reference to locate substantiating evidence in the bid response – Annex B, section 12.3&gt;</w:t>
            </w:r>
          </w:p>
        </w:tc>
      </w:tr>
      <w:tr w:rsidR="009C6A47" w:rsidRPr="00EE1E3D" w14:paraId="34487968" w14:textId="77777777" w:rsidTr="00A4440B">
        <w:tc>
          <w:tcPr>
            <w:tcW w:w="1100" w:type="pct"/>
            <w:tcBorders>
              <w:top w:val="single" w:sz="4" w:space="0" w:color="4F81BD"/>
              <w:left w:val="single" w:sz="4" w:space="0" w:color="4F81BD"/>
              <w:bottom w:val="single" w:sz="4" w:space="0" w:color="4F81BD"/>
              <w:right w:val="single" w:sz="4" w:space="0" w:color="4F81BD"/>
            </w:tcBorders>
          </w:tcPr>
          <w:p w14:paraId="70719E68" w14:textId="77777777" w:rsidR="009C6A47" w:rsidRPr="00EE1E3D" w:rsidRDefault="009C6A47" w:rsidP="008A48BF">
            <w:pPr>
              <w:pStyle w:val="Specification"/>
              <w:rPr>
                <w:rStyle w:val="Strong"/>
                <w:rFonts w:asciiTheme="minorHAnsi" w:eastAsiaTheme="majorEastAsia" w:hAnsiTheme="minorHAnsi" w:cstheme="minorHAnsi"/>
                <w:lang w:eastAsia="en-ZA"/>
              </w:rPr>
            </w:pPr>
            <w:r w:rsidRPr="00EE1E3D">
              <w:rPr>
                <w:rStyle w:val="Strong"/>
                <w:rFonts w:asciiTheme="minorHAnsi" w:eastAsiaTheme="majorEastAsia" w:hAnsiTheme="minorHAnsi" w:cstheme="minorHAnsi"/>
                <w:lang w:eastAsia="en-ZA"/>
              </w:rPr>
              <w:t>C</w:t>
            </w:r>
            <w:r w:rsidRPr="00EE1E3D">
              <w:rPr>
                <w:rStyle w:val="Strong"/>
                <w:rFonts w:eastAsiaTheme="majorEastAsia"/>
              </w:rPr>
              <w:t>APABILITY:</w:t>
            </w:r>
          </w:p>
          <w:p w14:paraId="51D6EDD2" w14:textId="77777777" w:rsidR="009C6A47" w:rsidRPr="00EE1E3D" w:rsidRDefault="009C6A47" w:rsidP="008A48BF">
            <w:pPr>
              <w:pStyle w:val="Specification"/>
              <w:numPr>
                <w:ilvl w:val="0"/>
                <w:numId w:val="0"/>
              </w:numPr>
              <w:ind w:left="567"/>
              <w:rPr>
                <w:rStyle w:val="Strong"/>
                <w:rFonts w:asciiTheme="minorHAnsi" w:hAnsiTheme="minorHAnsi" w:cstheme="minorHAnsi"/>
                <w:bCs w:val="0"/>
                <w:color w:val="222222"/>
                <w:lang w:eastAsia="en-ZA"/>
              </w:rPr>
            </w:pPr>
            <w:r w:rsidRPr="00EE1E3D">
              <w:rPr>
                <w:lang w:eastAsia="en-ZA"/>
              </w:rPr>
              <w:t>Business context and security intelligence</w:t>
            </w:r>
          </w:p>
        </w:tc>
        <w:tc>
          <w:tcPr>
            <w:tcW w:w="2372" w:type="pct"/>
            <w:tcBorders>
              <w:top w:val="single" w:sz="4" w:space="0" w:color="4F81BD"/>
              <w:left w:val="single" w:sz="4" w:space="0" w:color="4F81BD"/>
              <w:bottom w:val="single" w:sz="4" w:space="0" w:color="4F81BD"/>
              <w:right w:val="single" w:sz="4" w:space="0" w:color="4F81BD"/>
            </w:tcBorders>
          </w:tcPr>
          <w:p w14:paraId="3D6E7CD0" w14:textId="77777777" w:rsidR="009C6A47" w:rsidRPr="00EE1E3D" w:rsidRDefault="009C6A47" w:rsidP="008A48BF">
            <w:pPr>
              <w:pStyle w:val="Specification"/>
              <w:numPr>
                <w:ilvl w:val="0"/>
                <w:numId w:val="0"/>
              </w:numPr>
              <w:rPr>
                <w:rFonts w:asciiTheme="minorHAnsi" w:hAnsiTheme="minorHAnsi" w:cstheme="minorHAnsi"/>
                <w:lang w:eastAsia="en-ZA"/>
              </w:rPr>
            </w:pPr>
            <w:r w:rsidRPr="00EE1E3D">
              <w:rPr>
                <w:rFonts w:asciiTheme="minorHAnsi" w:hAnsiTheme="minorHAnsi" w:cstheme="minorHAnsi"/>
                <w:lang w:eastAsia="en-ZA"/>
              </w:rPr>
              <w:t>The solution must ensure that the assets</w:t>
            </w:r>
          </w:p>
          <w:p w14:paraId="52B70423" w14:textId="77777777" w:rsidR="009C6A47" w:rsidRPr="00EE1E3D" w:rsidRDefault="009C6A47" w:rsidP="00935736">
            <w:pPr>
              <w:pStyle w:val="Specification"/>
              <w:numPr>
                <w:ilvl w:val="1"/>
                <w:numId w:val="48"/>
              </w:numPr>
              <w:ind w:left="567"/>
              <w:rPr>
                <w:rFonts w:asciiTheme="minorHAnsi" w:hAnsiTheme="minorHAnsi" w:cstheme="minorHAnsi"/>
                <w:lang w:eastAsia="en-ZA"/>
              </w:rPr>
            </w:pPr>
            <w:r w:rsidRPr="00EE1E3D">
              <w:rPr>
                <w:rFonts w:asciiTheme="minorHAnsi" w:hAnsiTheme="minorHAnsi" w:cstheme="minorHAnsi"/>
                <w:lang w:eastAsia="en-ZA"/>
              </w:rPr>
              <w:t>are prioritised base and configured according to business standards;</w:t>
            </w:r>
          </w:p>
          <w:p w14:paraId="5226A4FB" w14:textId="77777777" w:rsidR="009C6A47" w:rsidRPr="00EE1E3D" w:rsidRDefault="009C6A47" w:rsidP="00935736">
            <w:pPr>
              <w:pStyle w:val="Specification"/>
              <w:numPr>
                <w:ilvl w:val="1"/>
                <w:numId w:val="20"/>
              </w:numPr>
              <w:ind w:left="567"/>
              <w:rPr>
                <w:rFonts w:asciiTheme="minorHAnsi" w:hAnsiTheme="minorHAnsi" w:cstheme="minorHAnsi"/>
                <w:lang w:eastAsia="en-ZA"/>
              </w:rPr>
            </w:pPr>
            <w:r w:rsidRPr="00EE1E3D">
              <w:rPr>
                <w:rFonts w:asciiTheme="minorHAnsi" w:hAnsiTheme="minorHAnsi" w:cstheme="minorHAnsi"/>
                <w:lang w:eastAsia="en-ZA"/>
              </w:rPr>
              <w:t xml:space="preserve">can be classified based on business standard; </w:t>
            </w:r>
          </w:p>
          <w:p w14:paraId="2F940B19" w14:textId="77777777" w:rsidR="009C6A47" w:rsidRPr="00EE1E3D" w:rsidRDefault="009C6A47" w:rsidP="00935736">
            <w:pPr>
              <w:pStyle w:val="Specification"/>
              <w:numPr>
                <w:ilvl w:val="1"/>
                <w:numId w:val="20"/>
              </w:numPr>
              <w:ind w:left="567"/>
              <w:rPr>
                <w:rFonts w:asciiTheme="minorHAnsi" w:hAnsiTheme="minorHAnsi" w:cstheme="minorHAnsi"/>
                <w:lang w:eastAsia="en-ZA"/>
              </w:rPr>
            </w:pPr>
            <w:r w:rsidRPr="00EE1E3D">
              <w:rPr>
                <w:rFonts w:asciiTheme="minorHAnsi" w:hAnsiTheme="minorHAnsi" w:cstheme="minorHAnsi"/>
                <w:lang w:eastAsia="en-ZA"/>
              </w:rPr>
              <w:t>severity is defined and automatically applied based on security intelligence engine usage.</w:t>
            </w:r>
          </w:p>
          <w:p w14:paraId="5D7A96B9" w14:textId="77777777" w:rsidR="009C6A47" w:rsidRPr="00EE1E3D" w:rsidRDefault="009C6A47" w:rsidP="008A48BF">
            <w:pPr>
              <w:rPr>
                <w:lang w:eastAsia="en-ZA"/>
              </w:rPr>
            </w:pPr>
          </w:p>
          <w:p w14:paraId="42F50C7A" w14:textId="77777777" w:rsidR="009C6A47" w:rsidRPr="00EE1E3D" w:rsidRDefault="009C6A47" w:rsidP="008A48BF">
            <w:pPr>
              <w:spacing w:line="360" w:lineRule="auto"/>
            </w:pPr>
            <w:r w:rsidRPr="00EE1E3D">
              <w:t xml:space="preserve">Scoring criteria: </w:t>
            </w:r>
          </w:p>
          <w:p w14:paraId="4DEC72EB" w14:textId="77777777" w:rsidR="009C6A47" w:rsidRPr="00EE1E3D" w:rsidRDefault="009C6A47" w:rsidP="008A48BF">
            <w:pPr>
              <w:spacing w:after="120"/>
            </w:pPr>
            <w:r w:rsidRPr="00EE1E3D">
              <w:t xml:space="preserve">Very Good </w:t>
            </w:r>
            <w:r w:rsidRPr="00EE1E3D">
              <w:tab/>
              <w:t xml:space="preserve">Response addresses and exceeds the functionality requirements </w:t>
            </w:r>
            <w:proofErr w:type="gramStart"/>
            <w:r w:rsidRPr="00EE1E3D">
              <w:t>=  10</w:t>
            </w:r>
            <w:proofErr w:type="gramEnd"/>
            <w:r w:rsidRPr="00EE1E3D">
              <w:t xml:space="preserve"> points</w:t>
            </w:r>
          </w:p>
          <w:p w14:paraId="03018FF8" w14:textId="77777777" w:rsidR="009C6A47" w:rsidRPr="00EE1E3D" w:rsidRDefault="009C6A47" w:rsidP="008A48BF">
            <w:pPr>
              <w:spacing w:after="120"/>
            </w:pPr>
            <w:r w:rsidRPr="00EE1E3D">
              <w:t xml:space="preserve">Compliant </w:t>
            </w:r>
            <w:r w:rsidRPr="00EE1E3D">
              <w:tab/>
              <w:t>Response addresses all functionality requirements = 8 points</w:t>
            </w:r>
          </w:p>
          <w:p w14:paraId="6DFCD477" w14:textId="77777777" w:rsidR="009C6A47" w:rsidRPr="00EE1E3D" w:rsidRDefault="009C6A47" w:rsidP="008A48BF">
            <w:pPr>
              <w:spacing w:after="120"/>
            </w:pPr>
            <w:r w:rsidRPr="00EE1E3D">
              <w:t xml:space="preserve">Requires </w:t>
            </w:r>
            <w:proofErr w:type="gramStart"/>
            <w:r w:rsidRPr="00EE1E3D">
              <w:t>Attention  Response</w:t>
            </w:r>
            <w:proofErr w:type="gramEnd"/>
            <w:r w:rsidRPr="00EE1E3D">
              <w:t xml:space="preserve"> partially addresses the functionality requirements = 4 points</w:t>
            </w:r>
          </w:p>
          <w:p w14:paraId="176FBBFE" w14:textId="77777777" w:rsidR="009C6A47" w:rsidRPr="00EE1E3D" w:rsidRDefault="009C6A47" w:rsidP="008A48BF">
            <w:pPr>
              <w:rPr>
                <w:lang w:eastAsia="en-ZA"/>
              </w:rPr>
            </w:pPr>
            <w:r w:rsidRPr="00EE1E3D">
              <w:lastRenderedPageBreak/>
              <w:t>Inadequate</w:t>
            </w:r>
            <w:r w:rsidRPr="00EE1E3D">
              <w:tab/>
              <w:t xml:space="preserve"> Response did not address the functionality requirements =</w:t>
            </w:r>
            <w:r w:rsidRPr="00EE1E3D">
              <w:tab/>
              <w:t>0 points</w:t>
            </w:r>
          </w:p>
        </w:tc>
        <w:tc>
          <w:tcPr>
            <w:tcW w:w="625" w:type="pct"/>
            <w:tcBorders>
              <w:top w:val="single" w:sz="4" w:space="0" w:color="4F81BD"/>
              <w:left w:val="single" w:sz="4" w:space="0" w:color="4F81BD"/>
              <w:bottom w:val="single" w:sz="4" w:space="0" w:color="4F81BD"/>
              <w:right w:val="single" w:sz="4" w:space="0" w:color="4F81BD"/>
            </w:tcBorders>
          </w:tcPr>
          <w:p w14:paraId="348BB2E6" w14:textId="77777777" w:rsidR="009C6A47" w:rsidRPr="00EE1E3D" w:rsidRDefault="009C6A47" w:rsidP="008A48BF">
            <w:pPr>
              <w:jc w:val="center"/>
              <w:rPr>
                <w:lang w:eastAsia="en-ZA"/>
              </w:rPr>
            </w:pPr>
            <w:r w:rsidRPr="00EE1E3D">
              <w:rPr>
                <w:lang w:eastAsia="en-ZA"/>
              </w:rPr>
              <w:lastRenderedPageBreak/>
              <w:t>10%</w:t>
            </w:r>
          </w:p>
        </w:tc>
        <w:tc>
          <w:tcPr>
            <w:tcW w:w="903" w:type="pct"/>
            <w:tcBorders>
              <w:top w:val="single" w:sz="4" w:space="0" w:color="4F81BD"/>
              <w:left w:val="single" w:sz="4" w:space="0" w:color="4F81BD"/>
              <w:bottom w:val="single" w:sz="4" w:space="0" w:color="4F81BD"/>
              <w:right w:val="single" w:sz="4" w:space="0" w:color="4F81BD"/>
            </w:tcBorders>
          </w:tcPr>
          <w:p w14:paraId="6E5B0129" w14:textId="77777777" w:rsidR="009C6A47" w:rsidRPr="00EE1E3D" w:rsidRDefault="000B59CF" w:rsidP="008A48BF">
            <w:pPr>
              <w:jc w:val="center"/>
              <w:rPr>
                <w:lang w:eastAsia="en-ZA"/>
              </w:rPr>
            </w:pPr>
            <w:r w:rsidRPr="00EE1E3D">
              <w:rPr>
                <w:rFonts w:asciiTheme="minorHAnsi" w:hAnsiTheme="minorHAnsi"/>
                <w:color w:val="FF0000"/>
              </w:rPr>
              <w:t>&lt;provide unique reference to locate substantiating evidence in the bid response – Annex B, section 12.3&gt;</w:t>
            </w:r>
          </w:p>
        </w:tc>
      </w:tr>
      <w:tr w:rsidR="009C6A47" w:rsidRPr="00EE1E3D" w14:paraId="71CE5879" w14:textId="77777777" w:rsidTr="00A4440B">
        <w:tc>
          <w:tcPr>
            <w:tcW w:w="1100" w:type="pct"/>
            <w:tcBorders>
              <w:top w:val="single" w:sz="4" w:space="0" w:color="4F81BD"/>
              <w:left w:val="single" w:sz="4" w:space="0" w:color="4F81BD"/>
              <w:bottom w:val="single" w:sz="4" w:space="0" w:color="4F81BD"/>
              <w:right w:val="single" w:sz="4" w:space="0" w:color="4F81BD"/>
            </w:tcBorders>
          </w:tcPr>
          <w:p w14:paraId="5B6659D4" w14:textId="77777777" w:rsidR="009C6A47" w:rsidRPr="00EE1E3D" w:rsidRDefault="009C6A47" w:rsidP="008A48BF">
            <w:pPr>
              <w:pStyle w:val="Specification"/>
              <w:rPr>
                <w:rStyle w:val="Strong"/>
                <w:rFonts w:asciiTheme="minorHAnsi" w:eastAsiaTheme="majorEastAsia" w:hAnsiTheme="minorHAnsi" w:cstheme="minorHAnsi"/>
                <w:lang w:eastAsia="en-ZA"/>
              </w:rPr>
            </w:pPr>
            <w:r w:rsidRPr="00EE1E3D">
              <w:rPr>
                <w:rStyle w:val="Strong"/>
                <w:rFonts w:asciiTheme="minorHAnsi" w:eastAsiaTheme="majorEastAsia" w:hAnsiTheme="minorHAnsi" w:cstheme="minorHAnsi"/>
                <w:lang w:eastAsia="en-ZA"/>
              </w:rPr>
              <w:t>C</w:t>
            </w:r>
            <w:r w:rsidRPr="00EE1E3D">
              <w:rPr>
                <w:rStyle w:val="Strong"/>
                <w:rFonts w:eastAsiaTheme="majorEastAsia"/>
              </w:rPr>
              <w:t>APABILITY:</w:t>
            </w:r>
          </w:p>
          <w:p w14:paraId="00910C10" w14:textId="77777777" w:rsidR="009C6A47" w:rsidRPr="00EE1E3D" w:rsidRDefault="009C6A47" w:rsidP="008A48BF">
            <w:pPr>
              <w:pStyle w:val="Specification"/>
              <w:numPr>
                <w:ilvl w:val="0"/>
                <w:numId w:val="0"/>
              </w:numPr>
              <w:ind w:left="567"/>
              <w:rPr>
                <w:rStyle w:val="Strong"/>
                <w:rFonts w:asciiTheme="minorHAnsi" w:hAnsiTheme="minorHAnsi" w:cstheme="minorHAnsi"/>
                <w:b w:val="0"/>
                <w:bCs w:val="0"/>
                <w:color w:val="222222"/>
                <w:lang w:eastAsia="en-ZA"/>
              </w:rPr>
            </w:pPr>
            <w:r w:rsidRPr="00EE1E3D">
              <w:rPr>
                <w:lang w:eastAsia="en-ZA"/>
              </w:rPr>
              <w:t>Advanced</w:t>
            </w:r>
            <w:r w:rsidRPr="00EE1E3D">
              <w:rPr>
                <w:b/>
                <w:lang w:eastAsia="en-ZA"/>
              </w:rPr>
              <w:t xml:space="preserve"> </w:t>
            </w:r>
            <w:r w:rsidRPr="00EE1E3D">
              <w:rPr>
                <w:lang w:eastAsia="en-ZA"/>
              </w:rPr>
              <w:t>threat</w:t>
            </w:r>
            <w:r w:rsidRPr="00EE1E3D">
              <w:rPr>
                <w:b/>
                <w:lang w:eastAsia="en-ZA"/>
              </w:rPr>
              <w:t xml:space="preserve"> </w:t>
            </w:r>
            <w:r w:rsidRPr="00EE1E3D">
              <w:rPr>
                <w:lang w:eastAsia="en-ZA"/>
              </w:rPr>
              <w:t>defence</w:t>
            </w:r>
          </w:p>
        </w:tc>
        <w:tc>
          <w:tcPr>
            <w:tcW w:w="2372" w:type="pct"/>
            <w:tcBorders>
              <w:top w:val="single" w:sz="4" w:space="0" w:color="4F81BD"/>
              <w:left w:val="single" w:sz="4" w:space="0" w:color="4F81BD"/>
              <w:bottom w:val="single" w:sz="4" w:space="0" w:color="4F81BD"/>
              <w:right w:val="single" w:sz="4" w:space="0" w:color="4F81BD"/>
            </w:tcBorders>
          </w:tcPr>
          <w:p w14:paraId="57886075" w14:textId="77777777" w:rsidR="009C6A47" w:rsidRPr="00EE1E3D" w:rsidRDefault="009C6A47" w:rsidP="008A48BF">
            <w:pPr>
              <w:pStyle w:val="Specification"/>
              <w:numPr>
                <w:ilvl w:val="0"/>
                <w:numId w:val="0"/>
              </w:numPr>
              <w:rPr>
                <w:lang w:eastAsia="en-ZA"/>
              </w:rPr>
            </w:pPr>
            <w:r w:rsidRPr="00EE1E3D">
              <w:rPr>
                <w:lang w:eastAsia="en-ZA"/>
              </w:rPr>
              <w:t xml:space="preserve">The SIEM solution must have the ability to </w:t>
            </w:r>
          </w:p>
          <w:p w14:paraId="25E94D83" w14:textId="77777777" w:rsidR="009C6A47" w:rsidRPr="00EE1E3D" w:rsidRDefault="009C6A47" w:rsidP="00935736">
            <w:pPr>
              <w:pStyle w:val="Specification"/>
              <w:numPr>
                <w:ilvl w:val="1"/>
                <w:numId w:val="47"/>
              </w:numPr>
              <w:ind w:left="567"/>
              <w:rPr>
                <w:lang w:eastAsia="en-ZA"/>
              </w:rPr>
            </w:pPr>
            <w:r w:rsidRPr="00EE1E3D">
              <w:rPr>
                <w:lang w:eastAsia="en-ZA"/>
              </w:rPr>
              <w:t xml:space="preserve">assist with thread detection, prevention and event correlation; </w:t>
            </w:r>
          </w:p>
          <w:p w14:paraId="024F53D7" w14:textId="77777777" w:rsidR="009C6A47" w:rsidRPr="00EE1E3D" w:rsidRDefault="009C6A47" w:rsidP="00935736">
            <w:pPr>
              <w:pStyle w:val="Specification"/>
              <w:numPr>
                <w:ilvl w:val="1"/>
                <w:numId w:val="20"/>
              </w:numPr>
              <w:ind w:left="567"/>
              <w:rPr>
                <w:lang w:eastAsia="en-ZA"/>
              </w:rPr>
            </w:pPr>
            <w:r w:rsidRPr="00EE1E3D">
              <w:rPr>
                <w:lang w:eastAsia="en-ZA"/>
              </w:rPr>
              <w:t xml:space="preserve">detect ICT devices and services; </w:t>
            </w:r>
          </w:p>
          <w:p w14:paraId="385009E4" w14:textId="77777777" w:rsidR="009C6A47" w:rsidRPr="00EE1E3D" w:rsidRDefault="009C6A47" w:rsidP="00935736">
            <w:pPr>
              <w:pStyle w:val="Specification"/>
              <w:numPr>
                <w:ilvl w:val="1"/>
                <w:numId w:val="20"/>
              </w:numPr>
              <w:ind w:left="567"/>
              <w:rPr>
                <w:lang w:eastAsia="en-ZA"/>
              </w:rPr>
            </w:pPr>
            <w:r w:rsidRPr="00EE1E3D">
              <w:rPr>
                <w:lang w:eastAsia="en-ZA"/>
              </w:rPr>
              <w:t xml:space="preserve">ensure the prevention of cyber and/or information security attacks and/or exploitations; </w:t>
            </w:r>
          </w:p>
          <w:p w14:paraId="71983ECD" w14:textId="77777777" w:rsidR="009C6A47" w:rsidRPr="00EE1E3D" w:rsidRDefault="009C6A47" w:rsidP="00935736">
            <w:pPr>
              <w:pStyle w:val="Specification"/>
              <w:numPr>
                <w:ilvl w:val="1"/>
                <w:numId w:val="20"/>
              </w:numPr>
              <w:ind w:left="567"/>
              <w:rPr>
                <w:rFonts w:asciiTheme="minorHAnsi" w:hAnsiTheme="minorHAnsi" w:cstheme="minorHAnsi"/>
                <w:lang w:eastAsia="en-ZA"/>
              </w:rPr>
            </w:pPr>
            <w:r w:rsidRPr="00EE1E3D">
              <w:rPr>
                <w:lang w:eastAsia="en-ZA"/>
              </w:rPr>
              <w:t>ensure the correlation of raw data into information that can be analysed to threat.</w:t>
            </w:r>
          </w:p>
          <w:p w14:paraId="78AE408C" w14:textId="77777777" w:rsidR="009C6A47" w:rsidRPr="00EE1E3D" w:rsidRDefault="009C6A47" w:rsidP="008A48BF">
            <w:pPr>
              <w:jc w:val="both"/>
              <w:rPr>
                <w:rFonts w:asciiTheme="minorHAnsi" w:hAnsiTheme="minorHAnsi" w:cstheme="minorHAnsi"/>
                <w:szCs w:val="24"/>
                <w:lang w:eastAsia="en-ZA"/>
              </w:rPr>
            </w:pPr>
          </w:p>
          <w:p w14:paraId="4FEF2149" w14:textId="77777777" w:rsidR="009C6A47" w:rsidRPr="00EE1E3D" w:rsidRDefault="009C6A47" w:rsidP="008A48BF">
            <w:pPr>
              <w:spacing w:line="360" w:lineRule="auto"/>
            </w:pPr>
            <w:r w:rsidRPr="00EE1E3D">
              <w:t xml:space="preserve">Scoring criteria: </w:t>
            </w:r>
          </w:p>
          <w:p w14:paraId="23DCD30D" w14:textId="77777777" w:rsidR="009C6A47" w:rsidRPr="00EE1E3D" w:rsidRDefault="009C6A47" w:rsidP="008A48BF">
            <w:pPr>
              <w:spacing w:after="120"/>
            </w:pPr>
            <w:r w:rsidRPr="00EE1E3D">
              <w:t xml:space="preserve">Very Good </w:t>
            </w:r>
            <w:r w:rsidRPr="00EE1E3D">
              <w:tab/>
              <w:t xml:space="preserve">Response addresses and exceeds the functionality requirements </w:t>
            </w:r>
            <w:proofErr w:type="gramStart"/>
            <w:r w:rsidRPr="00EE1E3D">
              <w:t>=  10</w:t>
            </w:r>
            <w:proofErr w:type="gramEnd"/>
            <w:r w:rsidRPr="00EE1E3D">
              <w:t xml:space="preserve"> points</w:t>
            </w:r>
          </w:p>
          <w:p w14:paraId="699951EB" w14:textId="77777777" w:rsidR="009C6A47" w:rsidRPr="00EE1E3D" w:rsidRDefault="009C6A47" w:rsidP="008A48BF">
            <w:pPr>
              <w:spacing w:after="120"/>
            </w:pPr>
            <w:r w:rsidRPr="00EE1E3D">
              <w:t xml:space="preserve">Compliant </w:t>
            </w:r>
            <w:r w:rsidRPr="00EE1E3D">
              <w:tab/>
              <w:t>Response addresses all functionality requirements = 8 points</w:t>
            </w:r>
          </w:p>
          <w:p w14:paraId="39E8870D" w14:textId="77777777" w:rsidR="009C6A47" w:rsidRPr="00EE1E3D" w:rsidRDefault="009C6A47" w:rsidP="008A48BF">
            <w:pPr>
              <w:spacing w:after="120"/>
            </w:pPr>
            <w:r w:rsidRPr="00EE1E3D">
              <w:t xml:space="preserve">Requires </w:t>
            </w:r>
            <w:proofErr w:type="gramStart"/>
            <w:r w:rsidRPr="00EE1E3D">
              <w:t>Attention  Response</w:t>
            </w:r>
            <w:proofErr w:type="gramEnd"/>
            <w:r w:rsidRPr="00EE1E3D">
              <w:t xml:space="preserve"> partially addresses the functionality requirements = 4 points</w:t>
            </w:r>
          </w:p>
          <w:p w14:paraId="2891E008" w14:textId="77777777" w:rsidR="009C6A47" w:rsidRPr="00EE1E3D" w:rsidRDefault="009C6A47" w:rsidP="008A48BF">
            <w:pPr>
              <w:jc w:val="both"/>
              <w:rPr>
                <w:rFonts w:asciiTheme="minorHAnsi" w:hAnsiTheme="minorHAnsi" w:cstheme="minorHAnsi"/>
                <w:szCs w:val="24"/>
                <w:lang w:eastAsia="en-ZA"/>
              </w:rPr>
            </w:pPr>
            <w:r w:rsidRPr="00EE1E3D">
              <w:t>Inadequate</w:t>
            </w:r>
            <w:r w:rsidRPr="00EE1E3D">
              <w:tab/>
              <w:t xml:space="preserve"> Response did not address the functionality requirements =</w:t>
            </w:r>
            <w:r w:rsidRPr="00EE1E3D">
              <w:tab/>
              <w:t>0 points</w:t>
            </w:r>
          </w:p>
        </w:tc>
        <w:tc>
          <w:tcPr>
            <w:tcW w:w="625" w:type="pct"/>
            <w:tcBorders>
              <w:top w:val="single" w:sz="4" w:space="0" w:color="4F81BD"/>
              <w:left w:val="single" w:sz="4" w:space="0" w:color="4F81BD"/>
              <w:bottom w:val="single" w:sz="4" w:space="0" w:color="4F81BD"/>
              <w:right w:val="single" w:sz="4" w:space="0" w:color="4F81BD"/>
            </w:tcBorders>
          </w:tcPr>
          <w:p w14:paraId="7F4C525E" w14:textId="77777777" w:rsidR="009C6A47" w:rsidRPr="00EE1E3D" w:rsidRDefault="009C6A47" w:rsidP="008A48BF">
            <w:pPr>
              <w:jc w:val="center"/>
              <w:rPr>
                <w:lang w:eastAsia="en-ZA"/>
              </w:rPr>
            </w:pPr>
            <w:r w:rsidRPr="00EE1E3D">
              <w:rPr>
                <w:lang w:eastAsia="en-ZA"/>
              </w:rPr>
              <w:t>10%</w:t>
            </w:r>
          </w:p>
        </w:tc>
        <w:tc>
          <w:tcPr>
            <w:tcW w:w="903" w:type="pct"/>
            <w:tcBorders>
              <w:top w:val="single" w:sz="4" w:space="0" w:color="4F81BD"/>
              <w:left w:val="single" w:sz="4" w:space="0" w:color="4F81BD"/>
              <w:bottom w:val="single" w:sz="4" w:space="0" w:color="4F81BD"/>
              <w:right w:val="single" w:sz="4" w:space="0" w:color="4F81BD"/>
            </w:tcBorders>
          </w:tcPr>
          <w:p w14:paraId="2E00DA95" w14:textId="77777777" w:rsidR="009C6A47" w:rsidRPr="00EE1E3D" w:rsidRDefault="000B59CF" w:rsidP="008A48BF">
            <w:pPr>
              <w:jc w:val="center"/>
              <w:rPr>
                <w:lang w:eastAsia="en-ZA"/>
              </w:rPr>
            </w:pPr>
            <w:r w:rsidRPr="00EE1E3D">
              <w:rPr>
                <w:rFonts w:asciiTheme="minorHAnsi" w:hAnsiTheme="minorHAnsi"/>
                <w:color w:val="FF0000"/>
              </w:rPr>
              <w:t>&lt;provide unique reference to locate substantiating evidence in the bid response – Annex B, section 12.3&gt;</w:t>
            </w:r>
          </w:p>
        </w:tc>
      </w:tr>
      <w:tr w:rsidR="009C6A47" w:rsidRPr="00EE1E3D" w14:paraId="26863071" w14:textId="77777777" w:rsidTr="00A4440B">
        <w:tc>
          <w:tcPr>
            <w:tcW w:w="1100" w:type="pct"/>
            <w:tcBorders>
              <w:top w:val="single" w:sz="4" w:space="0" w:color="4F81BD"/>
              <w:left w:val="single" w:sz="4" w:space="0" w:color="4F81BD"/>
              <w:bottom w:val="single" w:sz="4" w:space="0" w:color="4F81BD"/>
              <w:right w:val="single" w:sz="4" w:space="0" w:color="4F81BD"/>
            </w:tcBorders>
          </w:tcPr>
          <w:p w14:paraId="14250BB4" w14:textId="77777777" w:rsidR="009C6A47" w:rsidRPr="00EE1E3D" w:rsidRDefault="009C6A47" w:rsidP="008A48BF">
            <w:pPr>
              <w:pStyle w:val="Specification"/>
              <w:rPr>
                <w:rStyle w:val="Strong"/>
                <w:rFonts w:asciiTheme="minorHAnsi" w:eastAsiaTheme="majorEastAsia" w:hAnsiTheme="minorHAnsi" w:cstheme="minorHAnsi"/>
                <w:lang w:eastAsia="en-ZA"/>
              </w:rPr>
            </w:pPr>
            <w:r w:rsidRPr="00EE1E3D">
              <w:rPr>
                <w:rStyle w:val="Strong"/>
                <w:rFonts w:asciiTheme="minorHAnsi" w:eastAsiaTheme="majorEastAsia" w:hAnsiTheme="minorHAnsi" w:cstheme="minorHAnsi"/>
                <w:lang w:eastAsia="en-ZA"/>
              </w:rPr>
              <w:t>C</w:t>
            </w:r>
            <w:r w:rsidRPr="00EE1E3D">
              <w:rPr>
                <w:rStyle w:val="Strong"/>
                <w:rFonts w:eastAsiaTheme="majorEastAsia"/>
              </w:rPr>
              <w:t>APABILITY:</w:t>
            </w:r>
          </w:p>
          <w:p w14:paraId="6C3EA1AC" w14:textId="77777777" w:rsidR="009C6A47" w:rsidRPr="00EE1E3D" w:rsidRDefault="009C6A47" w:rsidP="008A48BF">
            <w:pPr>
              <w:pStyle w:val="Specification"/>
              <w:numPr>
                <w:ilvl w:val="0"/>
                <w:numId w:val="0"/>
              </w:numPr>
              <w:ind w:left="567"/>
              <w:rPr>
                <w:rStyle w:val="Strong"/>
                <w:color w:val="222222"/>
                <w:lang w:eastAsia="en-ZA"/>
              </w:rPr>
            </w:pPr>
            <w:r w:rsidRPr="00EE1E3D">
              <w:rPr>
                <w:bCs/>
                <w:lang w:eastAsia="en-ZA"/>
              </w:rPr>
              <w:t>Solution scalability</w:t>
            </w:r>
          </w:p>
        </w:tc>
        <w:tc>
          <w:tcPr>
            <w:tcW w:w="2372" w:type="pct"/>
            <w:tcBorders>
              <w:top w:val="single" w:sz="4" w:space="0" w:color="4F81BD"/>
              <w:left w:val="single" w:sz="4" w:space="0" w:color="4F81BD"/>
              <w:bottom w:val="single" w:sz="4" w:space="0" w:color="4F81BD"/>
              <w:right w:val="single" w:sz="4" w:space="0" w:color="4F81BD"/>
            </w:tcBorders>
          </w:tcPr>
          <w:p w14:paraId="39CD46E9" w14:textId="77777777" w:rsidR="009C6A47" w:rsidRPr="00EE1E3D" w:rsidRDefault="009C6A47" w:rsidP="008A48BF">
            <w:pPr>
              <w:pStyle w:val="Specification"/>
              <w:numPr>
                <w:ilvl w:val="0"/>
                <w:numId w:val="0"/>
              </w:numPr>
              <w:rPr>
                <w:lang w:eastAsia="en-ZA"/>
              </w:rPr>
            </w:pPr>
            <w:r w:rsidRPr="00EE1E3D">
              <w:rPr>
                <w:lang w:eastAsia="en-ZA"/>
              </w:rPr>
              <w:t xml:space="preserve">The SIEM solution must </w:t>
            </w:r>
          </w:p>
          <w:p w14:paraId="13262334" w14:textId="77777777" w:rsidR="009C6A47" w:rsidRPr="00EE1E3D" w:rsidRDefault="009C6A47" w:rsidP="00935736">
            <w:pPr>
              <w:pStyle w:val="Specification"/>
              <w:numPr>
                <w:ilvl w:val="1"/>
                <w:numId w:val="46"/>
              </w:numPr>
              <w:ind w:left="567"/>
              <w:rPr>
                <w:lang w:eastAsia="en-ZA"/>
              </w:rPr>
            </w:pPr>
            <w:r w:rsidRPr="00EE1E3D">
              <w:rPr>
                <w:lang w:eastAsia="en-ZA"/>
              </w:rPr>
              <w:t xml:space="preserve">offer prebuilt dashboards by default with the ability to customise after baseline implementation on a business demand basis; </w:t>
            </w:r>
          </w:p>
          <w:p w14:paraId="39212B1A" w14:textId="77777777" w:rsidR="009C6A47" w:rsidRPr="00EE1E3D" w:rsidRDefault="009C6A47" w:rsidP="00935736">
            <w:pPr>
              <w:pStyle w:val="Specification"/>
              <w:numPr>
                <w:ilvl w:val="1"/>
                <w:numId w:val="20"/>
              </w:numPr>
              <w:ind w:left="567"/>
              <w:rPr>
                <w:lang w:eastAsia="en-ZA"/>
              </w:rPr>
            </w:pPr>
            <w:r w:rsidRPr="00EE1E3D">
              <w:rPr>
                <w:lang w:eastAsia="en-ZA"/>
              </w:rPr>
              <w:t xml:space="preserve">have the capability to provide “comprehensive audit trails” with rich information, including additional data over and above date, time, user access, and event details; In support of multi category thread analysis; </w:t>
            </w:r>
          </w:p>
          <w:p w14:paraId="487F5A8A" w14:textId="77777777" w:rsidR="009C6A47" w:rsidRPr="00EE1E3D" w:rsidRDefault="009C6A47" w:rsidP="00935736">
            <w:pPr>
              <w:pStyle w:val="Specification"/>
              <w:numPr>
                <w:ilvl w:val="1"/>
                <w:numId w:val="20"/>
              </w:numPr>
              <w:ind w:left="567"/>
              <w:rPr>
                <w:rFonts w:asciiTheme="minorHAnsi" w:hAnsiTheme="minorHAnsi" w:cstheme="minorHAnsi"/>
                <w:lang w:eastAsia="en-ZA"/>
              </w:rPr>
            </w:pPr>
            <w:r w:rsidRPr="00EE1E3D">
              <w:rPr>
                <w:lang w:eastAsia="en-ZA"/>
              </w:rPr>
              <w:t xml:space="preserve">be able to provide reports for regulations, Information Security and ICT frameworks to perform compliance audits against (preferred compliance </w:t>
            </w:r>
            <w:proofErr w:type="gramStart"/>
            <w:r w:rsidRPr="00EE1E3D">
              <w:rPr>
                <w:lang w:eastAsia="en-ZA"/>
              </w:rPr>
              <w:t>include</w:t>
            </w:r>
            <w:proofErr w:type="gramEnd"/>
            <w:r w:rsidRPr="00EE1E3D">
              <w:rPr>
                <w:lang w:eastAsia="en-ZA"/>
              </w:rPr>
              <w:t xml:space="preserve"> - DNA, POPIA, PCI-DSS, HIPAA, </w:t>
            </w:r>
            <w:r w:rsidRPr="00EE1E3D">
              <w:rPr>
                <w:lang w:eastAsia="en-ZA"/>
              </w:rPr>
              <w:lastRenderedPageBreak/>
              <w:t>NERCCIP, FISMA, GLBA, GPG13, JSOX, and SOX.)</w:t>
            </w:r>
          </w:p>
          <w:p w14:paraId="58C12EA8" w14:textId="77777777" w:rsidR="009C6A47" w:rsidRPr="00EE1E3D" w:rsidRDefault="009C6A47" w:rsidP="008A48BF">
            <w:pPr>
              <w:jc w:val="both"/>
              <w:rPr>
                <w:rFonts w:asciiTheme="minorHAnsi" w:hAnsiTheme="minorHAnsi" w:cstheme="minorHAnsi"/>
                <w:szCs w:val="24"/>
                <w:lang w:eastAsia="en-ZA"/>
              </w:rPr>
            </w:pPr>
          </w:p>
          <w:p w14:paraId="0627CAA9" w14:textId="77777777" w:rsidR="009C6A47" w:rsidRPr="00EE1E3D" w:rsidRDefault="009C6A47" w:rsidP="008A48BF">
            <w:pPr>
              <w:spacing w:line="360" w:lineRule="auto"/>
            </w:pPr>
            <w:r w:rsidRPr="00EE1E3D">
              <w:t xml:space="preserve">Scoring criteria: </w:t>
            </w:r>
          </w:p>
          <w:p w14:paraId="3F9670E3" w14:textId="77777777" w:rsidR="009C6A47" w:rsidRPr="00EE1E3D" w:rsidRDefault="009C6A47" w:rsidP="008A48BF">
            <w:pPr>
              <w:spacing w:after="120"/>
            </w:pPr>
            <w:r w:rsidRPr="00EE1E3D">
              <w:t xml:space="preserve">Very Good </w:t>
            </w:r>
            <w:r w:rsidRPr="00EE1E3D">
              <w:tab/>
              <w:t xml:space="preserve">Response addresses and exceeds the functionality requirements </w:t>
            </w:r>
            <w:proofErr w:type="gramStart"/>
            <w:r w:rsidRPr="00EE1E3D">
              <w:t>=  10</w:t>
            </w:r>
            <w:proofErr w:type="gramEnd"/>
            <w:r w:rsidRPr="00EE1E3D">
              <w:t xml:space="preserve"> points</w:t>
            </w:r>
          </w:p>
          <w:p w14:paraId="097596D9" w14:textId="77777777" w:rsidR="009C6A47" w:rsidRPr="00EE1E3D" w:rsidRDefault="009C6A47" w:rsidP="008A48BF">
            <w:pPr>
              <w:spacing w:after="120"/>
            </w:pPr>
            <w:r w:rsidRPr="00EE1E3D">
              <w:t xml:space="preserve">Compliant </w:t>
            </w:r>
            <w:r w:rsidRPr="00EE1E3D">
              <w:tab/>
              <w:t>Response addresses all functionality requirements = 8 points</w:t>
            </w:r>
          </w:p>
          <w:p w14:paraId="7F28C943" w14:textId="77777777" w:rsidR="009C6A47" w:rsidRPr="00EE1E3D" w:rsidRDefault="009C6A47" w:rsidP="008A48BF">
            <w:pPr>
              <w:spacing w:after="120"/>
            </w:pPr>
            <w:r w:rsidRPr="00EE1E3D">
              <w:t xml:space="preserve">Requires </w:t>
            </w:r>
            <w:proofErr w:type="gramStart"/>
            <w:r w:rsidRPr="00EE1E3D">
              <w:t>Attention  Response</w:t>
            </w:r>
            <w:proofErr w:type="gramEnd"/>
            <w:r w:rsidRPr="00EE1E3D">
              <w:t xml:space="preserve"> partially addresses the functionality requirements = 4 points</w:t>
            </w:r>
          </w:p>
          <w:p w14:paraId="5ABE05A6" w14:textId="77777777" w:rsidR="009C6A47" w:rsidRPr="00EE1E3D" w:rsidRDefault="009C6A47" w:rsidP="008A48BF">
            <w:pPr>
              <w:jc w:val="both"/>
              <w:rPr>
                <w:rFonts w:asciiTheme="minorHAnsi" w:hAnsiTheme="minorHAnsi" w:cstheme="minorHAnsi"/>
                <w:szCs w:val="24"/>
                <w:lang w:eastAsia="en-ZA"/>
              </w:rPr>
            </w:pPr>
            <w:r w:rsidRPr="00EE1E3D">
              <w:t>Inadequate</w:t>
            </w:r>
            <w:r w:rsidRPr="00EE1E3D">
              <w:tab/>
              <w:t xml:space="preserve"> Response did not address the functionality requirements =</w:t>
            </w:r>
            <w:r w:rsidRPr="00EE1E3D">
              <w:tab/>
              <w:t>0 points</w:t>
            </w:r>
          </w:p>
        </w:tc>
        <w:tc>
          <w:tcPr>
            <w:tcW w:w="625" w:type="pct"/>
            <w:tcBorders>
              <w:top w:val="single" w:sz="4" w:space="0" w:color="4F81BD"/>
              <w:left w:val="single" w:sz="4" w:space="0" w:color="4F81BD"/>
              <w:bottom w:val="single" w:sz="4" w:space="0" w:color="4F81BD"/>
              <w:right w:val="single" w:sz="4" w:space="0" w:color="4F81BD"/>
            </w:tcBorders>
          </w:tcPr>
          <w:p w14:paraId="46EBAA50" w14:textId="77777777" w:rsidR="009C6A47" w:rsidRPr="00EE1E3D" w:rsidRDefault="009C6A47" w:rsidP="008A48BF">
            <w:pPr>
              <w:jc w:val="center"/>
              <w:rPr>
                <w:lang w:eastAsia="en-ZA"/>
              </w:rPr>
            </w:pPr>
            <w:r w:rsidRPr="00EE1E3D">
              <w:rPr>
                <w:lang w:eastAsia="en-ZA"/>
              </w:rPr>
              <w:lastRenderedPageBreak/>
              <w:t>10%</w:t>
            </w:r>
          </w:p>
        </w:tc>
        <w:tc>
          <w:tcPr>
            <w:tcW w:w="903" w:type="pct"/>
            <w:tcBorders>
              <w:top w:val="single" w:sz="4" w:space="0" w:color="4F81BD"/>
              <w:left w:val="single" w:sz="4" w:space="0" w:color="4F81BD"/>
              <w:bottom w:val="single" w:sz="4" w:space="0" w:color="4F81BD"/>
              <w:right w:val="single" w:sz="4" w:space="0" w:color="4F81BD"/>
            </w:tcBorders>
          </w:tcPr>
          <w:p w14:paraId="59F1A650" w14:textId="77777777" w:rsidR="009C6A47" w:rsidRPr="00EE1E3D" w:rsidRDefault="000B59CF" w:rsidP="008A48BF">
            <w:pPr>
              <w:jc w:val="center"/>
              <w:rPr>
                <w:lang w:eastAsia="en-ZA"/>
              </w:rPr>
            </w:pPr>
            <w:r w:rsidRPr="00EE1E3D">
              <w:rPr>
                <w:rFonts w:asciiTheme="minorHAnsi" w:hAnsiTheme="minorHAnsi"/>
                <w:color w:val="FF0000"/>
              </w:rPr>
              <w:t>&lt;provide unique reference to locate substantiating evidence in the bid response – Annex B, section 12.3&gt;</w:t>
            </w:r>
          </w:p>
        </w:tc>
      </w:tr>
      <w:tr w:rsidR="009C6A47" w:rsidRPr="00EE1E3D" w14:paraId="02C46642" w14:textId="77777777" w:rsidTr="00A4440B">
        <w:tc>
          <w:tcPr>
            <w:tcW w:w="1100" w:type="pct"/>
            <w:tcBorders>
              <w:top w:val="single" w:sz="4" w:space="0" w:color="4F81BD"/>
              <w:left w:val="single" w:sz="4" w:space="0" w:color="4F81BD"/>
              <w:bottom w:val="single" w:sz="4" w:space="0" w:color="4F81BD"/>
              <w:right w:val="single" w:sz="4" w:space="0" w:color="4F81BD"/>
            </w:tcBorders>
          </w:tcPr>
          <w:p w14:paraId="04FD2FAD" w14:textId="77777777" w:rsidR="009C6A47" w:rsidRPr="00EE1E3D" w:rsidRDefault="009C6A47" w:rsidP="008A48BF">
            <w:pPr>
              <w:pStyle w:val="Specification"/>
              <w:rPr>
                <w:rStyle w:val="Strong"/>
                <w:rFonts w:asciiTheme="minorHAnsi" w:eastAsiaTheme="majorEastAsia" w:hAnsiTheme="minorHAnsi" w:cstheme="minorHAnsi"/>
                <w:lang w:eastAsia="en-ZA"/>
              </w:rPr>
            </w:pPr>
            <w:r w:rsidRPr="00EE1E3D">
              <w:rPr>
                <w:rFonts w:asciiTheme="minorHAnsi" w:hAnsiTheme="minorHAnsi" w:cstheme="minorHAnsi"/>
                <w:b/>
              </w:rPr>
              <w:t xml:space="preserve">Capability: </w:t>
            </w:r>
            <w:r w:rsidRPr="00EE1E3D">
              <w:t>Scalability – Scale on demand</w:t>
            </w:r>
          </w:p>
        </w:tc>
        <w:tc>
          <w:tcPr>
            <w:tcW w:w="2372" w:type="pct"/>
            <w:tcBorders>
              <w:top w:val="single" w:sz="4" w:space="0" w:color="4F81BD"/>
              <w:left w:val="single" w:sz="4" w:space="0" w:color="4F81BD"/>
              <w:bottom w:val="single" w:sz="4" w:space="0" w:color="4F81BD"/>
              <w:right w:val="single" w:sz="4" w:space="0" w:color="4F81BD"/>
            </w:tcBorders>
          </w:tcPr>
          <w:p w14:paraId="001AC469" w14:textId="77777777" w:rsidR="009C6A47" w:rsidRPr="00EE1E3D" w:rsidRDefault="009C6A47" w:rsidP="008A48BF">
            <w:pPr>
              <w:rPr>
                <w:lang w:val="en-GB"/>
              </w:rPr>
            </w:pPr>
            <w:r w:rsidRPr="00EE1E3D">
              <w:rPr>
                <w:lang w:val="en-GB"/>
              </w:rPr>
              <w:t>The SIEM solution should be designed with the capability to scale on demand (including licensing and data collecting capability) to collect events and alerts from all ICT devices deployed in the SAPS network over the duration of the contact period without creating wasteful expenditure.</w:t>
            </w:r>
          </w:p>
          <w:p w14:paraId="1DEDAB57" w14:textId="77777777" w:rsidR="009C6A47" w:rsidRPr="00EE1E3D" w:rsidRDefault="009C6A47" w:rsidP="008A48BF">
            <w:pPr>
              <w:pStyle w:val="ListParagraph"/>
              <w:numPr>
                <w:ilvl w:val="0"/>
                <w:numId w:val="0"/>
              </w:numPr>
              <w:rPr>
                <w:rFonts w:asciiTheme="minorHAnsi" w:hAnsiTheme="minorHAnsi" w:cstheme="minorHAnsi"/>
              </w:rPr>
            </w:pPr>
          </w:p>
          <w:p w14:paraId="41D2EF1D" w14:textId="77777777" w:rsidR="009C6A47" w:rsidRPr="00EE1E3D" w:rsidRDefault="009C6A47" w:rsidP="008A48BF">
            <w:pPr>
              <w:spacing w:line="360" w:lineRule="auto"/>
            </w:pPr>
            <w:r w:rsidRPr="00EE1E3D">
              <w:t xml:space="preserve">Scoring criteria: </w:t>
            </w:r>
          </w:p>
          <w:p w14:paraId="542C10D6" w14:textId="77777777" w:rsidR="009C6A47" w:rsidRPr="00EE1E3D" w:rsidRDefault="009C6A47" w:rsidP="008A48BF">
            <w:pPr>
              <w:pStyle w:val="ListParagraph"/>
              <w:numPr>
                <w:ilvl w:val="0"/>
                <w:numId w:val="0"/>
              </w:numPr>
              <w:rPr>
                <w:rFonts w:asciiTheme="minorHAnsi" w:hAnsiTheme="minorHAnsi" w:cstheme="minorHAnsi"/>
              </w:rPr>
            </w:pPr>
            <w:r w:rsidRPr="00EE1E3D">
              <w:rPr>
                <w:rFonts w:asciiTheme="minorHAnsi" w:hAnsiTheme="minorHAnsi" w:cstheme="minorHAnsi"/>
              </w:rPr>
              <w:t xml:space="preserve">Very Good </w:t>
            </w:r>
            <w:r w:rsidRPr="00EE1E3D">
              <w:rPr>
                <w:rFonts w:asciiTheme="minorHAnsi" w:hAnsiTheme="minorHAnsi" w:cstheme="minorHAnsi"/>
              </w:rPr>
              <w:tab/>
              <w:t>Response addresses and exceeds the functionality requirements =</w:t>
            </w:r>
            <w:r w:rsidRPr="00EE1E3D">
              <w:rPr>
                <w:rFonts w:asciiTheme="minorHAnsi" w:hAnsiTheme="minorHAnsi" w:cstheme="minorHAnsi"/>
              </w:rPr>
              <w:tab/>
              <w:t>10 points</w:t>
            </w:r>
          </w:p>
          <w:p w14:paraId="398ED1C3" w14:textId="77777777" w:rsidR="009C6A47" w:rsidRPr="00EE1E3D" w:rsidRDefault="009C6A47" w:rsidP="008A48BF">
            <w:pPr>
              <w:pStyle w:val="ListParagraph"/>
              <w:numPr>
                <w:ilvl w:val="0"/>
                <w:numId w:val="0"/>
              </w:numPr>
              <w:rPr>
                <w:rFonts w:asciiTheme="minorHAnsi" w:hAnsiTheme="minorHAnsi" w:cstheme="minorHAnsi"/>
              </w:rPr>
            </w:pPr>
            <w:r w:rsidRPr="00EE1E3D">
              <w:rPr>
                <w:rFonts w:asciiTheme="minorHAnsi" w:hAnsiTheme="minorHAnsi" w:cstheme="minorHAnsi"/>
              </w:rPr>
              <w:t xml:space="preserve">Compliant </w:t>
            </w:r>
            <w:r w:rsidRPr="00EE1E3D">
              <w:rPr>
                <w:rFonts w:asciiTheme="minorHAnsi" w:hAnsiTheme="minorHAnsi" w:cstheme="minorHAnsi"/>
              </w:rPr>
              <w:tab/>
              <w:t>Response addresses all functionality requirements =</w:t>
            </w:r>
            <w:r w:rsidRPr="00EE1E3D">
              <w:rPr>
                <w:rFonts w:asciiTheme="minorHAnsi" w:hAnsiTheme="minorHAnsi" w:cstheme="minorHAnsi"/>
              </w:rPr>
              <w:tab/>
              <w:t>8 points</w:t>
            </w:r>
          </w:p>
          <w:p w14:paraId="3711EE85" w14:textId="77777777" w:rsidR="009C6A47" w:rsidRPr="00EE1E3D" w:rsidRDefault="009C6A47" w:rsidP="008A48BF">
            <w:pPr>
              <w:pStyle w:val="ListParagraph"/>
              <w:numPr>
                <w:ilvl w:val="0"/>
                <w:numId w:val="0"/>
              </w:numPr>
              <w:rPr>
                <w:rFonts w:asciiTheme="minorHAnsi" w:hAnsiTheme="minorHAnsi" w:cstheme="minorHAnsi"/>
              </w:rPr>
            </w:pPr>
            <w:r w:rsidRPr="00EE1E3D">
              <w:rPr>
                <w:rFonts w:asciiTheme="minorHAnsi" w:hAnsiTheme="minorHAnsi" w:cstheme="minorHAnsi"/>
              </w:rPr>
              <w:t xml:space="preserve">Requires </w:t>
            </w:r>
            <w:proofErr w:type="gramStart"/>
            <w:r w:rsidRPr="00EE1E3D">
              <w:rPr>
                <w:rFonts w:asciiTheme="minorHAnsi" w:hAnsiTheme="minorHAnsi" w:cstheme="minorHAnsi"/>
              </w:rPr>
              <w:t>Attention  Response</w:t>
            </w:r>
            <w:proofErr w:type="gramEnd"/>
            <w:r w:rsidRPr="00EE1E3D">
              <w:rPr>
                <w:rFonts w:asciiTheme="minorHAnsi" w:hAnsiTheme="minorHAnsi" w:cstheme="minorHAnsi"/>
              </w:rPr>
              <w:t xml:space="preserve"> partially addresses the functionality requirements = 4 points</w:t>
            </w:r>
          </w:p>
          <w:p w14:paraId="45F84580" w14:textId="77777777" w:rsidR="009C6A47" w:rsidRPr="00EE1E3D" w:rsidRDefault="009C6A47" w:rsidP="008A48BF">
            <w:pPr>
              <w:pStyle w:val="Specification"/>
              <w:numPr>
                <w:ilvl w:val="0"/>
                <w:numId w:val="0"/>
              </w:numPr>
              <w:rPr>
                <w:lang w:eastAsia="en-ZA"/>
              </w:rPr>
            </w:pPr>
            <w:r w:rsidRPr="00EE1E3D">
              <w:rPr>
                <w:rFonts w:asciiTheme="minorHAnsi" w:hAnsiTheme="minorHAnsi" w:cstheme="minorHAnsi"/>
              </w:rPr>
              <w:t>Inadequate</w:t>
            </w:r>
            <w:r w:rsidRPr="00EE1E3D">
              <w:rPr>
                <w:rFonts w:asciiTheme="minorHAnsi" w:hAnsiTheme="minorHAnsi" w:cstheme="minorHAnsi"/>
              </w:rPr>
              <w:tab/>
              <w:t xml:space="preserve"> Response did not address the functionality requirements =</w:t>
            </w:r>
            <w:r w:rsidRPr="00EE1E3D">
              <w:rPr>
                <w:rFonts w:asciiTheme="minorHAnsi" w:hAnsiTheme="minorHAnsi" w:cstheme="minorHAnsi"/>
              </w:rPr>
              <w:tab/>
              <w:t>0 points</w:t>
            </w:r>
          </w:p>
        </w:tc>
        <w:tc>
          <w:tcPr>
            <w:tcW w:w="625" w:type="pct"/>
            <w:tcBorders>
              <w:top w:val="single" w:sz="4" w:space="0" w:color="4F81BD"/>
              <w:left w:val="single" w:sz="4" w:space="0" w:color="4F81BD"/>
              <w:bottom w:val="single" w:sz="4" w:space="0" w:color="4F81BD"/>
              <w:right w:val="single" w:sz="4" w:space="0" w:color="4F81BD"/>
            </w:tcBorders>
          </w:tcPr>
          <w:p w14:paraId="608F0987" w14:textId="77777777" w:rsidR="009C6A47" w:rsidRPr="00EE1E3D" w:rsidRDefault="009C6A47" w:rsidP="008A48BF">
            <w:pPr>
              <w:jc w:val="center"/>
              <w:rPr>
                <w:lang w:eastAsia="en-ZA"/>
              </w:rPr>
            </w:pPr>
            <w:r w:rsidRPr="00EE1E3D">
              <w:rPr>
                <w:rFonts w:asciiTheme="minorHAnsi" w:hAnsiTheme="minorHAnsi" w:cstheme="minorHAnsi"/>
                <w:szCs w:val="24"/>
              </w:rPr>
              <w:t>10%</w:t>
            </w:r>
          </w:p>
        </w:tc>
        <w:tc>
          <w:tcPr>
            <w:tcW w:w="903" w:type="pct"/>
            <w:tcBorders>
              <w:top w:val="single" w:sz="4" w:space="0" w:color="4F81BD"/>
              <w:left w:val="single" w:sz="4" w:space="0" w:color="4F81BD"/>
              <w:bottom w:val="single" w:sz="4" w:space="0" w:color="4F81BD"/>
              <w:right w:val="single" w:sz="4" w:space="0" w:color="4F81BD"/>
            </w:tcBorders>
          </w:tcPr>
          <w:p w14:paraId="6A6D6B90" w14:textId="77777777" w:rsidR="009C6A47" w:rsidRPr="00EE1E3D" w:rsidRDefault="000B59CF" w:rsidP="008A48BF">
            <w:pPr>
              <w:jc w:val="center"/>
              <w:rPr>
                <w:lang w:eastAsia="en-ZA"/>
              </w:rPr>
            </w:pPr>
            <w:r w:rsidRPr="00EE1E3D">
              <w:rPr>
                <w:rFonts w:asciiTheme="minorHAnsi" w:hAnsiTheme="minorHAnsi"/>
                <w:color w:val="FF0000"/>
              </w:rPr>
              <w:t>&lt;provide unique reference to locate substantiating evidence in the bid response – Annex B, section 12.3&gt;</w:t>
            </w:r>
          </w:p>
        </w:tc>
      </w:tr>
      <w:tr w:rsidR="009C6A47" w:rsidRPr="006F404E" w14:paraId="6BB611EA" w14:textId="77777777" w:rsidTr="00A4440B">
        <w:tc>
          <w:tcPr>
            <w:tcW w:w="1100" w:type="pct"/>
            <w:tcBorders>
              <w:top w:val="single" w:sz="4" w:space="0" w:color="4F81BD"/>
              <w:left w:val="single" w:sz="4" w:space="0" w:color="4F81BD"/>
              <w:bottom w:val="single" w:sz="4" w:space="0" w:color="4F81BD"/>
              <w:right w:val="single" w:sz="4" w:space="0" w:color="4F81BD"/>
            </w:tcBorders>
          </w:tcPr>
          <w:p w14:paraId="43939784" w14:textId="77777777" w:rsidR="009C6A47" w:rsidRPr="00EE1E3D" w:rsidRDefault="009C6A47" w:rsidP="008A48BF">
            <w:pPr>
              <w:pStyle w:val="Specification"/>
              <w:rPr>
                <w:rStyle w:val="Strong"/>
                <w:rFonts w:asciiTheme="minorHAnsi" w:eastAsiaTheme="majorEastAsia" w:hAnsiTheme="minorHAnsi" w:cstheme="minorHAnsi"/>
                <w:lang w:eastAsia="en-ZA"/>
              </w:rPr>
            </w:pPr>
            <w:r w:rsidRPr="00EE1E3D">
              <w:rPr>
                <w:rStyle w:val="Strong"/>
                <w:rFonts w:asciiTheme="minorHAnsi" w:eastAsiaTheme="majorEastAsia" w:hAnsiTheme="minorHAnsi" w:cstheme="minorHAnsi"/>
                <w:lang w:eastAsia="en-ZA"/>
              </w:rPr>
              <w:t>C</w:t>
            </w:r>
            <w:r w:rsidRPr="00EE1E3D">
              <w:rPr>
                <w:rStyle w:val="Strong"/>
                <w:rFonts w:eastAsiaTheme="majorEastAsia"/>
              </w:rPr>
              <w:t>APABILITY:</w:t>
            </w:r>
          </w:p>
          <w:p w14:paraId="10287CDF" w14:textId="77777777" w:rsidR="009C6A47" w:rsidRPr="00EE1E3D" w:rsidRDefault="009C6A47" w:rsidP="008A48BF">
            <w:pPr>
              <w:pStyle w:val="Specification"/>
              <w:numPr>
                <w:ilvl w:val="0"/>
                <w:numId w:val="0"/>
              </w:numPr>
              <w:ind w:left="567"/>
              <w:rPr>
                <w:rStyle w:val="Strong"/>
                <w:rFonts w:asciiTheme="minorHAnsi" w:eastAsiaTheme="majorEastAsia" w:hAnsiTheme="minorHAnsi" w:cstheme="minorHAnsi"/>
                <w:b w:val="0"/>
                <w:lang w:eastAsia="en-ZA"/>
              </w:rPr>
            </w:pPr>
            <w:r w:rsidRPr="00EE1E3D">
              <w:rPr>
                <w:rStyle w:val="Strong"/>
                <w:rFonts w:asciiTheme="minorHAnsi" w:eastAsiaTheme="majorEastAsia" w:hAnsiTheme="minorHAnsi" w:cstheme="minorHAnsi"/>
                <w:b w:val="0"/>
                <w:lang w:eastAsia="en-ZA"/>
              </w:rPr>
              <w:t>Integration with Service Management Solution (ITSM / Remedy)</w:t>
            </w:r>
          </w:p>
        </w:tc>
        <w:tc>
          <w:tcPr>
            <w:tcW w:w="2372" w:type="pct"/>
            <w:tcBorders>
              <w:top w:val="single" w:sz="4" w:space="0" w:color="4F81BD"/>
              <w:left w:val="single" w:sz="4" w:space="0" w:color="4F81BD"/>
              <w:bottom w:val="single" w:sz="4" w:space="0" w:color="4F81BD"/>
              <w:right w:val="single" w:sz="4" w:space="0" w:color="4F81BD"/>
            </w:tcBorders>
          </w:tcPr>
          <w:p w14:paraId="7C4B404A" w14:textId="77777777" w:rsidR="009C6A47" w:rsidRPr="00EE1E3D" w:rsidRDefault="009C6A47" w:rsidP="008A48BF">
            <w:r w:rsidRPr="00EE1E3D">
              <w:t xml:space="preserve">The </w:t>
            </w:r>
            <w:r w:rsidRPr="00EE1E3D">
              <w:rPr>
                <w:lang w:val="en-GB"/>
              </w:rPr>
              <w:t>system</w:t>
            </w:r>
            <w:r w:rsidRPr="00EE1E3D">
              <w:t xml:space="preserve"> must be integrated into the SITA ITSM solution (BMC Remedy) to ensure security incident automation.</w:t>
            </w:r>
          </w:p>
          <w:p w14:paraId="6DEE4972" w14:textId="77777777" w:rsidR="009C6A47" w:rsidRPr="00EE1E3D" w:rsidRDefault="009C6A47" w:rsidP="008A48BF"/>
          <w:p w14:paraId="69849046" w14:textId="77777777" w:rsidR="009C6A47" w:rsidRPr="00EE1E3D" w:rsidRDefault="009C6A47" w:rsidP="008A48BF">
            <w:pPr>
              <w:spacing w:line="360" w:lineRule="auto"/>
            </w:pPr>
            <w:r w:rsidRPr="00EE1E3D">
              <w:t xml:space="preserve">Scoring criteria: </w:t>
            </w:r>
          </w:p>
          <w:p w14:paraId="1D9FC2FF" w14:textId="77777777" w:rsidR="009C6A47" w:rsidRPr="00EE1E3D" w:rsidRDefault="009C6A47" w:rsidP="008A48BF">
            <w:pPr>
              <w:pStyle w:val="ListParagraph"/>
              <w:numPr>
                <w:ilvl w:val="0"/>
                <w:numId w:val="0"/>
              </w:numPr>
              <w:rPr>
                <w:rFonts w:asciiTheme="minorHAnsi" w:hAnsiTheme="minorHAnsi" w:cstheme="minorHAnsi"/>
              </w:rPr>
            </w:pPr>
            <w:r w:rsidRPr="00EE1E3D">
              <w:rPr>
                <w:rFonts w:asciiTheme="minorHAnsi" w:hAnsiTheme="minorHAnsi" w:cstheme="minorHAnsi"/>
              </w:rPr>
              <w:t xml:space="preserve">Very Good </w:t>
            </w:r>
            <w:r w:rsidRPr="00EE1E3D">
              <w:rPr>
                <w:rFonts w:asciiTheme="minorHAnsi" w:hAnsiTheme="minorHAnsi" w:cstheme="minorHAnsi"/>
              </w:rPr>
              <w:tab/>
              <w:t>Response addresses and exceeds the functionality requirements =</w:t>
            </w:r>
            <w:r w:rsidRPr="00EE1E3D">
              <w:rPr>
                <w:rFonts w:asciiTheme="minorHAnsi" w:hAnsiTheme="minorHAnsi" w:cstheme="minorHAnsi"/>
              </w:rPr>
              <w:tab/>
              <w:t>10 points</w:t>
            </w:r>
          </w:p>
          <w:p w14:paraId="150863E4" w14:textId="77777777" w:rsidR="009C6A47" w:rsidRPr="00EE1E3D" w:rsidRDefault="009C6A47" w:rsidP="008A48BF">
            <w:pPr>
              <w:pStyle w:val="ListParagraph"/>
              <w:numPr>
                <w:ilvl w:val="0"/>
                <w:numId w:val="0"/>
              </w:numPr>
              <w:rPr>
                <w:rFonts w:asciiTheme="minorHAnsi" w:hAnsiTheme="minorHAnsi" w:cstheme="minorHAnsi"/>
              </w:rPr>
            </w:pPr>
            <w:r w:rsidRPr="00EE1E3D">
              <w:rPr>
                <w:rFonts w:asciiTheme="minorHAnsi" w:hAnsiTheme="minorHAnsi" w:cstheme="minorHAnsi"/>
              </w:rPr>
              <w:lastRenderedPageBreak/>
              <w:t xml:space="preserve">Compliant </w:t>
            </w:r>
            <w:r w:rsidRPr="00EE1E3D">
              <w:rPr>
                <w:rFonts w:asciiTheme="minorHAnsi" w:hAnsiTheme="minorHAnsi" w:cstheme="minorHAnsi"/>
              </w:rPr>
              <w:tab/>
              <w:t>Response addresses all functionality requirements =</w:t>
            </w:r>
            <w:r w:rsidRPr="00EE1E3D">
              <w:rPr>
                <w:rFonts w:asciiTheme="minorHAnsi" w:hAnsiTheme="minorHAnsi" w:cstheme="minorHAnsi"/>
              </w:rPr>
              <w:tab/>
              <w:t>8 points</w:t>
            </w:r>
          </w:p>
          <w:p w14:paraId="7DECDE97" w14:textId="77777777" w:rsidR="009C6A47" w:rsidRPr="00EE1E3D" w:rsidRDefault="009C6A47" w:rsidP="008A48BF">
            <w:pPr>
              <w:pStyle w:val="ListParagraph"/>
              <w:numPr>
                <w:ilvl w:val="0"/>
                <w:numId w:val="0"/>
              </w:numPr>
              <w:rPr>
                <w:rFonts w:asciiTheme="minorHAnsi" w:hAnsiTheme="minorHAnsi" w:cstheme="minorHAnsi"/>
              </w:rPr>
            </w:pPr>
            <w:r w:rsidRPr="00EE1E3D">
              <w:rPr>
                <w:rFonts w:asciiTheme="minorHAnsi" w:hAnsiTheme="minorHAnsi" w:cstheme="minorHAnsi"/>
              </w:rPr>
              <w:t xml:space="preserve">Requires </w:t>
            </w:r>
            <w:proofErr w:type="gramStart"/>
            <w:r w:rsidRPr="00EE1E3D">
              <w:rPr>
                <w:rFonts w:asciiTheme="minorHAnsi" w:hAnsiTheme="minorHAnsi" w:cstheme="minorHAnsi"/>
              </w:rPr>
              <w:t>Attention  Response</w:t>
            </w:r>
            <w:proofErr w:type="gramEnd"/>
            <w:r w:rsidRPr="00EE1E3D">
              <w:rPr>
                <w:rFonts w:asciiTheme="minorHAnsi" w:hAnsiTheme="minorHAnsi" w:cstheme="minorHAnsi"/>
              </w:rPr>
              <w:t xml:space="preserve"> partially addresses the functionality requirements = 4 points</w:t>
            </w:r>
          </w:p>
          <w:p w14:paraId="032452FA" w14:textId="77777777" w:rsidR="009C6A47" w:rsidRPr="00EE1E3D" w:rsidRDefault="009C6A47" w:rsidP="008A48BF">
            <w:pPr>
              <w:pStyle w:val="Specification"/>
              <w:numPr>
                <w:ilvl w:val="0"/>
                <w:numId w:val="0"/>
              </w:numPr>
              <w:rPr>
                <w:lang w:eastAsia="en-ZA"/>
              </w:rPr>
            </w:pPr>
            <w:r w:rsidRPr="00EE1E3D">
              <w:rPr>
                <w:rFonts w:asciiTheme="minorHAnsi" w:hAnsiTheme="minorHAnsi" w:cstheme="minorHAnsi"/>
              </w:rPr>
              <w:t>Inadequate</w:t>
            </w:r>
            <w:r w:rsidRPr="00EE1E3D">
              <w:rPr>
                <w:rFonts w:asciiTheme="minorHAnsi" w:hAnsiTheme="minorHAnsi" w:cstheme="minorHAnsi"/>
              </w:rPr>
              <w:tab/>
              <w:t xml:space="preserve"> Response did not address the functionality requirements =</w:t>
            </w:r>
            <w:r w:rsidRPr="00EE1E3D">
              <w:rPr>
                <w:rFonts w:asciiTheme="minorHAnsi" w:hAnsiTheme="minorHAnsi" w:cstheme="minorHAnsi"/>
              </w:rPr>
              <w:tab/>
              <w:t>0 points</w:t>
            </w:r>
          </w:p>
        </w:tc>
        <w:tc>
          <w:tcPr>
            <w:tcW w:w="625" w:type="pct"/>
            <w:tcBorders>
              <w:top w:val="single" w:sz="4" w:space="0" w:color="4F81BD"/>
              <w:left w:val="single" w:sz="4" w:space="0" w:color="4F81BD"/>
              <w:bottom w:val="single" w:sz="4" w:space="0" w:color="4F81BD"/>
              <w:right w:val="single" w:sz="4" w:space="0" w:color="4F81BD"/>
            </w:tcBorders>
          </w:tcPr>
          <w:p w14:paraId="238FE7B6" w14:textId="77777777" w:rsidR="009C6A47" w:rsidRDefault="009C6A47" w:rsidP="008A48BF">
            <w:pPr>
              <w:jc w:val="center"/>
              <w:rPr>
                <w:lang w:eastAsia="en-ZA"/>
              </w:rPr>
            </w:pPr>
            <w:r w:rsidRPr="00EE1E3D">
              <w:rPr>
                <w:rFonts w:asciiTheme="minorHAnsi" w:hAnsiTheme="minorHAnsi" w:cstheme="minorHAnsi"/>
                <w:szCs w:val="24"/>
              </w:rPr>
              <w:lastRenderedPageBreak/>
              <w:t>10%</w:t>
            </w:r>
          </w:p>
        </w:tc>
        <w:tc>
          <w:tcPr>
            <w:tcW w:w="903" w:type="pct"/>
            <w:tcBorders>
              <w:top w:val="single" w:sz="4" w:space="0" w:color="4F81BD"/>
              <w:left w:val="single" w:sz="4" w:space="0" w:color="4F81BD"/>
              <w:bottom w:val="single" w:sz="4" w:space="0" w:color="4F81BD"/>
              <w:right w:val="single" w:sz="4" w:space="0" w:color="4F81BD"/>
            </w:tcBorders>
          </w:tcPr>
          <w:p w14:paraId="62B8EF02" w14:textId="77777777" w:rsidR="009C6A47" w:rsidRPr="00B74934" w:rsidRDefault="00E52989" w:rsidP="008A48BF">
            <w:pPr>
              <w:jc w:val="center"/>
              <w:rPr>
                <w:lang w:eastAsia="en-ZA"/>
              </w:rPr>
            </w:pPr>
            <w:r w:rsidRPr="00EE1E3D">
              <w:rPr>
                <w:rFonts w:asciiTheme="minorHAnsi" w:hAnsiTheme="minorHAnsi"/>
                <w:color w:val="FF0000"/>
              </w:rPr>
              <w:t>&lt;provide unique reference to locate substantiating evidence in the bid response – Annex B, section 12.3&gt;</w:t>
            </w:r>
          </w:p>
        </w:tc>
      </w:tr>
    </w:tbl>
    <w:p w14:paraId="42DA3751" w14:textId="77777777" w:rsidR="009C6A47" w:rsidRDefault="009C6A47" w:rsidP="00A4440B">
      <w:pPr>
        <w:spacing w:after="200" w:line="276" w:lineRule="auto"/>
        <w:ind w:left="90"/>
      </w:pPr>
    </w:p>
    <w:p w14:paraId="4888FB43" w14:textId="77777777" w:rsidR="009C6A47" w:rsidRDefault="009C6A47" w:rsidP="00A4440B">
      <w:pPr>
        <w:spacing w:after="200" w:line="276" w:lineRule="auto"/>
        <w:ind w:left="90"/>
      </w:pPr>
    </w:p>
    <w:p w14:paraId="4A1C1534" w14:textId="77777777" w:rsidR="00A76257" w:rsidRDefault="00A76257" w:rsidP="00A4440B">
      <w:pPr>
        <w:spacing w:after="200" w:line="276" w:lineRule="auto"/>
        <w:ind w:left="90"/>
        <w:rPr>
          <w:rFonts w:eastAsiaTheme="majorEastAsia" w:cstheme="majorBidi"/>
          <w:b/>
          <w:bCs/>
          <w:szCs w:val="28"/>
          <w14:scene3d>
            <w14:camera w14:prst="orthographicFront"/>
            <w14:lightRig w14:rig="threePt" w14:dir="t">
              <w14:rot w14:lat="0" w14:lon="0" w14:rev="0"/>
            </w14:lightRig>
          </w14:scene3d>
        </w:rPr>
      </w:pPr>
      <w:r>
        <w:br w:type="page"/>
      </w:r>
    </w:p>
    <w:p w14:paraId="412C8DCC" w14:textId="77777777" w:rsidR="0043548E" w:rsidRPr="00F81E2D" w:rsidRDefault="00372274" w:rsidP="00A4440B">
      <w:pPr>
        <w:pStyle w:val="AnnexH2"/>
        <w:ind w:left="1054" w:hanging="1196"/>
      </w:pPr>
      <w:bookmarkStart w:id="147" w:name="_Toc84247189"/>
      <w:bookmarkEnd w:id="146"/>
      <w:r w:rsidRPr="00F81E2D">
        <w:lastRenderedPageBreak/>
        <w:t>SPEC</w:t>
      </w:r>
      <w:r w:rsidR="006246E8" w:rsidRPr="00F81E2D">
        <w:t xml:space="preserve">IAL </w:t>
      </w:r>
      <w:r w:rsidR="0043548E" w:rsidRPr="00F81E2D">
        <w:t>CONDITIONS</w:t>
      </w:r>
      <w:r w:rsidRPr="00F81E2D">
        <w:t xml:space="preserve"> OF CONTRACT</w:t>
      </w:r>
      <w:bookmarkEnd w:id="140"/>
      <w:r w:rsidR="008C3080" w:rsidRPr="00F81E2D">
        <w:t xml:space="preserve"> (SCC)</w:t>
      </w:r>
      <w:bookmarkEnd w:id="147"/>
    </w:p>
    <w:p w14:paraId="65489211" w14:textId="77777777" w:rsidR="00911D2A" w:rsidRDefault="00911D2A" w:rsidP="00A4440B">
      <w:pPr>
        <w:pStyle w:val="Heading1"/>
        <w:ind w:left="657" w:hanging="515"/>
      </w:pPr>
      <w:bookmarkStart w:id="148" w:name="_Toc84247190"/>
      <w:r w:rsidRPr="00F81E2D">
        <w:t xml:space="preserve">SPECIAL </w:t>
      </w:r>
      <w:r w:rsidRPr="004A566A">
        <w:t>CONDITIONS</w:t>
      </w:r>
      <w:r w:rsidRPr="00F81E2D">
        <w:t xml:space="preserve"> OF CONTRACT</w:t>
      </w:r>
      <w:bookmarkEnd w:id="148"/>
    </w:p>
    <w:p w14:paraId="2C18708A" w14:textId="77777777" w:rsidR="0043548E" w:rsidRPr="00F81E2D" w:rsidRDefault="00210C80" w:rsidP="00A4440B">
      <w:pPr>
        <w:pStyle w:val="Heading2"/>
        <w:tabs>
          <w:tab w:val="clear" w:pos="502"/>
          <w:tab w:val="num" w:pos="592"/>
        </w:tabs>
        <w:ind w:left="657"/>
      </w:pPr>
      <w:bookmarkStart w:id="149" w:name="_Ref455588818"/>
      <w:bookmarkStart w:id="150" w:name="_Ref455588837"/>
      <w:bookmarkStart w:id="151" w:name="_Toc84247191"/>
      <w:r w:rsidRPr="00F81E2D">
        <w:t>INSTRUCTION</w:t>
      </w:r>
      <w:bookmarkEnd w:id="149"/>
      <w:bookmarkEnd w:id="150"/>
      <w:bookmarkEnd w:id="151"/>
    </w:p>
    <w:p w14:paraId="40A23A38" w14:textId="77777777" w:rsidR="003C3E03" w:rsidRPr="00F81E2D" w:rsidRDefault="003C3E03" w:rsidP="00A4440B">
      <w:pPr>
        <w:pStyle w:val="Specification"/>
        <w:numPr>
          <w:ilvl w:val="0"/>
          <w:numId w:val="8"/>
        </w:numPr>
        <w:tabs>
          <w:tab w:val="clear" w:pos="567"/>
          <w:tab w:val="num" w:pos="657"/>
        </w:tabs>
        <w:ind w:left="657"/>
        <w:jc w:val="both"/>
      </w:pPr>
      <w:r w:rsidRPr="00F81E2D">
        <w:t xml:space="preserve">The successful supplier will be bound by Government Procurement: General Conditions of Contract </w:t>
      </w:r>
      <w:r w:rsidR="00190E5E" w:rsidRPr="00F81E2D">
        <w:t xml:space="preserve">(GCC) </w:t>
      </w:r>
      <w:r w:rsidRPr="00F81E2D">
        <w:t>as well as this Special Conditions of Contract</w:t>
      </w:r>
      <w:r w:rsidR="00190E5E" w:rsidRPr="00F81E2D">
        <w:t xml:space="preserve"> (SCC)</w:t>
      </w:r>
      <w:r w:rsidRPr="00F81E2D">
        <w:t>, which will form part of the signed contract with the successful Supplier. However, SITA reserves the right to include or waive the condition in the signed contract.</w:t>
      </w:r>
    </w:p>
    <w:p w14:paraId="2AA05940" w14:textId="77777777" w:rsidR="005976B0" w:rsidRPr="00F81E2D" w:rsidRDefault="005976B0" w:rsidP="00A4440B">
      <w:pPr>
        <w:pStyle w:val="Specification"/>
        <w:tabs>
          <w:tab w:val="clear" w:pos="567"/>
          <w:tab w:val="num" w:pos="657"/>
        </w:tabs>
        <w:ind w:left="657"/>
      </w:pPr>
      <w:bookmarkStart w:id="152" w:name="_Ref455588887"/>
      <w:r w:rsidRPr="00F81E2D">
        <w:t>SITA reserve</w:t>
      </w:r>
      <w:r w:rsidR="00236444" w:rsidRPr="00F81E2D">
        <w:t>s</w:t>
      </w:r>
      <w:r w:rsidR="0043548E" w:rsidRPr="00F81E2D">
        <w:t xml:space="preserve"> the right to </w:t>
      </w:r>
      <w:r w:rsidR="00DF56E2" w:rsidRPr="00F81E2D">
        <w:t>–</w:t>
      </w:r>
      <w:bookmarkEnd w:id="152"/>
    </w:p>
    <w:p w14:paraId="648CBD19" w14:textId="77777777" w:rsidR="005976B0" w:rsidRPr="00F81E2D" w:rsidRDefault="0021780E" w:rsidP="00A4440B">
      <w:pPr>
        <w:pStyle w:val="Specification"/>
        <w:numPr>
          <w:ilvl w:val="1"/>
          <w:numId w:val="3"/>
        </w:numPr>
        <w:tabs>
          <w:tab w:val="clear" w:pos="1134"/>
          <w:tab w:val="num" w:pos="1224"/>
        </w:tabs>
        <w:ind w:left="1224"/>
      </w:pPr>
      <w:r w:rsidRPr="00F81E2D">
        <w:t xml:space="preserve">Negotiate </w:t>
      </w:r>
      <w:r w:rsidR="008C3080" w:rsidRPr="00F81E2D">
        <w:t>the conditions</w:t>
      </w:r>
      <w:r w:rsidR="00A55321" w:rsidRPr="00F81E2D">
        <w:t>,</w:t>
      </w:r>
      <w:r w:rsidR="008C3080" w:rsidRPr="00F81E2D">
        <w:t xml:space="preserve"> or</w:t>
      </w:r>
    </w:p>
    <w:p w14:paraId="063F418D" w14:textId="131569FA" w:rsidR="005976B0" w:rsidRDefault="0021780E" w:rsidP="00A4440B">
      <w:pPr>
        <w:pStyle w:val="Specification"/>
        <w:numPr>
          <w:ilvl w:val="1"/>
          <w:numId w:val="3"/>
        </w:numPr>
        <w:tabs>
          <w:tab w:val="clear" w:pos="1134"/>
          <w:tab w:val="num" w:pos="1224"/>
        </w:tabs>
        <w:ind w:left="1224"/>
      </w:pPr>
      <w:r w:rsidRPr="00F81E2D">
        <w:t xml:space="preserve">Automatically </w:t>
      </w:r>
      <w:r w:rsidR="0043548E" w:rsidRPr="00F81E2D">
        <w:t xml:space="preserve">disqualify a bidder for not accepting these conditions. </w:t>
      </w:r>
    </w:p>
    <w:p w14:paraId="378F5A76" w14:textId="4E2C815D" w:rsidR="001268C5" w:rsidRPr="006C7750" w:rsidRDefault="001268C5" w:rsidP="00A4440B">
      <w:pPr>
        <w:pStyle w:val="Specification"/>
        <w:numPr>
          <w:ilvl w:val="1"/>
          <w:numId w:val="3"/>
        </w:numPr>
        <w:tabs>
          <w:tab w:val="clear" w:pos="1134"/>
          <w:tab w:val="num" w:pos="1224"/>
        </w:tabs>
        <w:ind w:left="1224"/>
      </w:pPr>
      <w:r w:rsidRPr="006C7750">
        <w:t>Not to award the Bid.</w:t>
      </w:r>
    </w:p>
    <w:p w14:paraId="43C26D0E" w14:textId="77777777" w:rsidR="00D14DC4" w:rsidRPr="00A10C77" w:rsidRDefault="00D14DC4" w:rsidP="00222E87">
      <w:pPr>
        <w:pStyle w:val="Specification"/>
        <w:tabs>
          <w:tab w:val="clear" w:pos="567"/>
          <w:tab w:val="num" w:pos="657"/>
        </w:tabs>
        <w:ind w:left="657"/>
        <w:jc w:val="both"/>
      </w:pPr>
      <w:bookmarkStart w:id="153" w:name="_Toc435315923"/>
      <w:bookmarkStart w:id="154" w:name="_Ref455338564"/>
      <w:r w:rsidRPr="00553892">
        <w:t xml:space="preserve">The </w:t>
      </w:r>
      <w:r w:rsidRPr="00222E87">
        <w:t xml:space="preserve">conditions in clause </w:t>
      </w:r>
      <w:r w:rsidR="001A3E58" w:rsidRPr="00222E87">
        <w:t>8</w:t>
      </w:r>
      <w:r w:rsidRPr="00222E87">
        <w:t>.2, sub-clause</w:t>
      </w:r>
      <w:r>
        <w:t xml:space="preserve"> by name</w:t>
      </w:r>
      <w:r w:rsidRPr="00C220BA">
        <w:t xml:space="preserve"> CONTRACTING CONDITIONS</w:t>
      </w:r>
      <w:r>
        <w:t>;</w:t>
      </w:r>
      <w:r w:rsidRPr="00553892">
        <w:t xml:space="preserve"> </w:t>
      </w:r>
      <w:r w:rsidRPr="00C220BA">
        <w:t>DELIVERY ADDRESS</w:t>
      </w:r>
      <w:r>
        <w:t xml:space="preserve">; </w:t>
      </w:r>
      <w:r w:rsidRPr="00C220BA">
        <w:t>CERTIFICATION, EXPERTISE AND QUALIFICATION</w:t>
      </w:r>
      <w:r>
        <w:t xml:space="preserve">; </w:t>
      </w:r>
      <w:r w:rsidRPr="00C220BA">
        <w:t>REGULATORY, QUALITY AND STANDARDS</w:t>
      </w:r>
      <w:r>
        <w:t xml:space="preserve">; </w:t>
      </w:r>
      <w:r w:rsidRPr="00C220BA">
        <w:t>PERSONNEL SECURITY CLEARANCE</w:t>
      </w:r>
      <w:r>
        <w:t>;</w:t>
      </w:r>
      <w:r w:rsidRPr="00C220BA">
        <w:t xml:space="preserve"> CONFIDENTIALITY AND NON-DISCLOSURE CONDITIONS</w:t>
      </w:r>
      <w:r>
        <w:t xml:space="preserve">; </w:t>
      </w:r>
      <w:r w:rsidRPr="00C220BA">
        <w:t xml:space="preserve">INTELLECTUAL PROPERTY RIGHTS </w:t>
      </w:r>
      <w:r>
        <w:t xml:space="preserve">and </w:t>
      </w:r>
      <w:r w:rsidRPr="00553892">
        <w:t>TARGETED PROCUREMENT/TRANSFORMATION</w:t>
      </w:r>
      <w:r>
        <w:t xml:space="preserve"> </w:t>
      </w:r>
      <w:r w:rsidRPr="00553892">
        <w:t xml:space="preserve">are non – negotiable and the bidders shall accept them </w:t>
      </w:r>
      <w:r w:rsidRPr="00C220BA">
        <w:t>without deletion or addition thereof. Bidders shall be disqualified for non-adherence to clause with any of these terms.</w:t>
      </w:r>
    </w:p>
    <w:p w14:paraId="14DE79B8" w14:textId="20B77981" w:rsidR="008C5E0F" w:rsidRDefault="00A05250" w:rsidP="00A4440B">
      <w:pPr>
        <w:pStyle w:val="Specification"/>
        <w:tabs>
          <w:tab w:val="clear" w:pos="567"/>
          <w:tab w:val="num" w:pos="657"/>
        </w:tabs>
        <w:ind w:left="657"/>
        <w:jc w:val="both"/>
      </w:pPr>
      <w:r>
        <w:t xml:space="preserve">In the event that the bidder qualifies the proposal with own conditions, and does not specifically withdraw such own conditions when called upon to do so, SITA will invoke the rights reserved in accordance with </w:t>
      </w:r>
      <w:r w:rsidR="00BE312D">
        <w:t xml:space="preserve">subsection </w:t>
      </w:r>
      <w:r w:rsidR="00BE312D">
        <w:fldChar w:fldCharType="begin"/>
      </w:r>
      <w:r w:rsidR="00BE312D">
        <w:instrText xml:space="preserve"> REF _Ref455588837 \n \h </w:instrText>
      </w:r>
      <w:r w:rsidR="00BE312D">
        <w:fldChar w:fldCharType="separate"/>
      </w:r>
      <w:r w:rsidR="00365FFA">
        <w:t>8.1</w:t>
      </w:r>
      <w:r w:rsidR="00BE312D">
        <w:fldChar w:fldCharType="end"/>
      </w:r>
      <w:r w:rsidR="00BE312D">
        <w:t>(</w:t>
      </w:r>
      <w:r>
        <w:t>2)</w:t>
      </w:r>
      <w:r w:rsidR="00BE312D">
        <w:t xml:space="preserve"> </w:t>
      </w:r>
      <w:r>
        <w:t>above.</w:t>
      </w:r>
    </w:p>
    <w:p w14:paraId="35F05432" w14:textId="237AB6D4" w:rsidR="003C3E03" w:rsidRPr="00F81E2D" w:rsidRDefault="003C3E03" w:rsidP="00A4440B">
      <w:pPr>
        <w:pStyle w:val="Specification"/>
        <w:tabs>
          <w:tab w:val="clear" w:pos="567"/>
          <w:tab w:val="num" w:pos="657"/>
        </w:tabs>
        <w:ind w:left="657"/>
      </w:pPr>
      <w:r w:rsidRPr="00F81E2D">
        <w:t xml:space="preserve">The bidder must </w:t>
      </w:r>
      <w:r w:rsidRPr="00F81E2D">
        <w:rPr>
          <w:b/>
        </w:rPr>
        <w:t>complete the declaration of acceptance</w:t>
      </w:r>
      <w:r w:rsidRPr="00F81E2D">
        <w:t xml:space="preserve"> as per section </w:t>
      </w:r>
      <w:r w:rsidRPr="00F81E2D">
        <w:fldChar w:fldCharType="begin"/>
      </w:r>
      <w:r w:rsidRPr="00F81E2D">
        <w:instrText xml:space="preserve"> REF _Ref455338474 \w \h </w:instrText>
      </w:r>
      <w:r w:rsidR="00DB018A" w:rsidRPr="00F81E2D">
        <w:instrText xml:space="preserve"> \* MERGEFORMAT </w:instrText>
      </w:r>
      <w:r w:rsidRPr="00F81E2D">
        <w:fldChar w:fldCharType="separate"/>
      </w:r>
      <w:r w:rsidR="00365FFA">
        <w:t>8.3</w:t>
      </w:r>
      <w:r w:rsidRPr="00F81E2D">
        <w:fldChar w:fldCharType="end"/>
      </w:r>
      <w:r w:rsidRPr="00F81E2D">
        <w:t xml:space="preserve"> below by marking w</w:t>
      </w:r>
      <w:r w:rsidR="008C6011">
        <w:t xml:space="preserve">ith an </w:t>
      </w:r>
      <w:r w:rsidR="008C6011" w:rsidRPr="008C6011">
        <w:rPr>
          <w:b/>
        </w:rPr>
        <w:t>“X”</w:t>
      </w:r>
      <w:r w:rsidR="008C6011">
        <w:t xml:space="preserve"> either “ACCEPT ALL”</w:t>
      </w:r>
      <w:r w:rsidRPr="00F81E2D">
        <w:t xml:space="preserve"> or “DO NOT ACCEPT ALL”, failing which the declaration </w:t>
      </w:r>
      <w:r w:rsidR="000402F6">
        <w:t>will be</w:t>
      </w:r>
      <w:r w:rsidRPr="00F81E2D">
        <w:t xml:space="preserve"> regarded as “DO NOT ACCEPT ALL” and the bid </w:t>
      </w:r>
      <w:r w:rsidR="00DD47D0">
        <w:t xml:space="preserve">will </w:t>
      </w:r>
      <w:r w:rsidR="005359C1">
        <w:t xml:space="preserve">be </w:t>
      </w:r>
      <w:r w:rsidRPr="00F81E2D">
        <w:t>disqualified.</w:t>
      </w:r>
    </w:p>
    <w:p w14:paraId="5FDADF86" w14:textId="77777777" w:rsidR="0043548E" w:rsidRPr="00F81E2D" w:rsidRDefault="00DF56E2" w:rsidP="00A4440B">
      <w:pPr>
        <w:pStyle w:val="Heading2"/>
        <w:tabs>
          <w:tab w:val="clear" w:pos="502"/>
          <w:tab w:val="num" w:pos="592"/>
        </w:tabs>
        <w:ind w:left="657"/>
      </w:pPr>
      <w:bookmarkStart w:id="155" w:name="_Ref455589115"/>
      <w:bookmarkStart w:id="156" w:name="_Ref455589123"/>
      <w:bookmarkStart w:id="157" w:name="_Ref455589162"/>
      <w:bookmarkStart w:id="158" w:name="_Toc84247192"/>
      <w:r w:rsidRPr="00F81E2D">
        <w:t>SPECI</w:t>
      </w:r>
      <w:r w:rsidR="006246E8" w:rsidRPr="00F81E2D">
        <w:t>AL</w:t>
      </w:r>
      <w:r w:rsidRPr="00F81E2D">
        <w:t xml:space="preserve"> CONDITIONS OF CONTRACT</w:t>
      </w:r>
      <w:bookmarkEnd w:id="153"/>
      <w:bookmarkEnd w:id="154"/>
      <w:bookmarkEnd w:id="155"/>
      <w:bookmarkEnd w:id="156"/>
      <w:bookmarkEnd w:id="157"/>
      <w:bookmarkEnd w:id="158"/>
    </w:p>
    <w:p w14:paraId="6ABDFDF4" w14:textId="77777777" w:rsidR="007370B1" w:rsidRPr="00F81E2D" w:rsidRDefault="007370B1" w:rsidP="00A4440B">
      <w:pPr>
        <w:pStyle w:val="Specification"/>
        <w:numPr>
          <w:ilvl w:val="0"/>
          <w:numId w:val="5"/>
        </w:numPr>
        <w:tabs>
          <w:tab w:val="clear" w:pos="567"/>
          <w:tab w:val="num" w:pos="657"/>
        </w:tabs>
        <w:ind w:left="657"/>
        <w:rPr>
          <w:rStyle w:val="Strong"/>
          <w:rFonts w:eastAsiaTheme="majorEastAsia" w:cstheme="majorBidi"/>
          <w:b w:val="0"/>
          <w:bCs w:val="0"/>
          <w:color w:val="000066"/>
          <w:szCs w:val="28"/>
          <w14:scene3d>
            <w14:camera w14:prst="orthographicFront"/>
            <w14:lightRig w14:rig="threePt" w14:dir="t">
              <w14:rot w14:lat="0" w14:lon="0" w14:rev="0"/>
            </w14:lightRig>
          </w14:scene3d>
        </w:rPr>
      </w:pPr>
      <w:bookmarkStart w:id="159" w:name="_Hlk36674554"/>
      <w:r w:rsidRPr="00F81E2D">
        <w:rPr>
          <w:rStyle w:val="Strong"/>
          <w:bCs w:val="0"/>
        </w:rPr>
        <w:t>CONTRACTING CONDITIONS</w:t>
      </w:r>
    </w:p>
    <w:p w14:paraId="15C47786" w14:textId="77777777" w:rsidR="00555F63" w:rsidRPr="00555F63" w:rsidRDefault="00555F63" w:rsidP="00A4440B">
      <w:pPr>
        <w:pStyle w:val="Specification"/>
        <w:numPr>
          <w:ilvl w:val="1"/>
          <w:numId w:val="5"/>
        </w:numPr>
        <w:tabs>
          <w:tab w:val="clear" w:pos="1134"/>
          <w:tab w:val="num" w:pos="1224"/>
        </w:tabs>
        <w:ind w:left="1224"/>
        <w:jc w:val="both"/>
        <w:rPr>
          <w:rStyle w:val="Strong"/>
          <w:b w:val="0"/>
          <w:bCs w:val="0"/>
        </w:rPr>
      </w:pPr>
      <w:r w:rsidRPr="00555F63">
        <w:rPr>
          <w:rStyle w:val="Strong"/>
        </w:rPr>
        <w:t>Due Diligence</w:t>
      </w:r>
      <w:r>
        <w:rPr>
          <w:rStyle w:val="Strong"/>
        </w:rPr>
        <w:t xml:space="preserve"> (pre-award)</w:t>
      </w:r>
      <w:r>
        <w:rPr>
          <w:rStyle w:val="Strong"/>
          <w:b w:val="0"/>
          <w:bCs w:val="0"/>
        </w:rPr>
        <w:t>.</w:t>
      </w:r>
      <w:r w:rsidRPr="00555F63">
        <w:t xml:space="preserve"> </w:t>
      </w:r>
      <w:r w:rsidRPr="00555F63">
        <w:rPr>
          <w:rStyle w:val="Strong"/>
          <w:b w:val="0"/>
          <w:bCs w:val="0"/>
        </w:rPr>
        <w:t xml:space="preserve">SITA reserves the right, </w:t>
      </w:r>
      <w:r w:rsidRPr="00555F63">
        <w:rPr>
          <w:rStyle w:val="Strong"/>
          <w:b w:val="0"/>
          <w:bCs w:val="0"/>
          <w:u w:val="single"/>
        </w:rPr>
        <w:t>before award</w:t>
      </w:r>
      <w:r>
        <w:rPr>
          <w:rStyle w:val="Strong"/>
          <w:b w:val="0"/>
          <w:bCs w:val="0"/>
          <w:u w:val="single"/>
        </w:rPr>
        <w:t>ing the contract</w:t>
      </w:r>
      <w:r w:rsidRPr="00555F63">
        <w:rPr>
          <w:rStyle w:val="Strong"/>
          <w:b w:val="0"/>
          <w:bCs w:val="0"/>
        </w:rPr>
        <w:t>, to conduct a due diligence to ascertain whether a qualifying bidder has the technical and/or financial capability to fulfil the obligations of this bid. The due diligence may include,</w:t>
      </w:r>
    </w:p>
    <w:p w14:paraId="2D2A0927" w14:textId="77777777" w:rsidR="00555F63" w:rsidRPr="00555F63" w:rsidRDefault="00555F63" w:rsidP="00A4440B">
      <w:pPr>
        <w:pStyle w:val="Specification"/>
        <w:numPr>
          <w:ilvl w:val="2"/>
          <w:numId w:val="5"/>
        </w:numPr>
        <w:ind w:left="1584"/>
        <w:jc w:val="both"/>
        <w:rPr>
          <w:rStyle w:val="Strong"/>
          <w:b w:val="0"/>
          <w:bCs w:val="0"/>
        </w:rPr>
      </w:pPr>
      <w:r w:rsidRPr="00555F63">
        <w:rPr>
          <w:rStyle w:val="Strong"/>
          <w:b w:val="0"/>
          <w:bCs w:val="0"/>
        </w:rPr>
        <w:t>The bidder presents the bid/offer to SITA, and/or</w:t>
      </w:r>
    </w:p>
    <w:p w14:paraId="40ADDCDB" w14:textId="77777777" w:rsidR="00555F63" w:rsidRPr="00555F63" w:rsidRDefault="00555F63" w:rsidP="00A4440B">
      <w:pPr>
        <w:pStyle w:val="Specification"/>
        <w:numPr>
          <w:ilvl w:val="2"/>
          <w:numId w:val="5"/>
        </w:numPr>
        <w:ind w:left="1584"/>
        <w:jc w:val="both"/>
        <w:rPr>
          <w:rStyle w:val="Strong"/>
          <w:b w:val="0"/>
          <w:bCs w:val="0"/>
        </w:rPr>
      </w:pPr>
      <w:r w:rsidRPr="00555F63">
        <w:rPr>
          <w:rStyle w:val="Strong"/>
          <w:b w:val="0"/>
          <w:bCs w:val="0"/>
        </w:rPr>
        <w:t xml:space="preserve">The bidder demonstrates the proposed solution to SITA, either by Proof of Concept setup or a visit to the premise(s) of the bidder, subcontractor or </w:t>
      </w:r>
      <w:r w:rsidR="001D6D92" w:rsidRPr="00555F63">
        <w:rPr>
          <w:rStyle w:val="Strong"/>
          <w:b w:val="0"/>
          <w:bCs w:val="0"/>
        </w:rPr>
        <w:t>references.</w:t>
      </w:r>
    </w:p>
    <w:p w14:paraId="68FEA688" w14:textId="77777777" w:rsidR="007370B1" w:rsidRPr="00F81E2D" w:rsidRDefault="007370B1" w:rsidP="00A4440B">
      <w:pPr>
        <w:pStyle w:val="Specification"/>
        <w:numPr>
          <w:ilvl w:val="1"/>
          <w:numId w:val="5"/>
        </w:numPr>
        <w:tabs>
          <w:tab w:val="clear" w:pos="1134"/>
          <w:tab w:val="num" w:pos="1224"/>
        </w:tabs>
        <w:ind w:left="1224"/>
        <w:jc w:val="both"/>
        <w:rPr>
          <w:rStyle w:val="Strong"/>
          <w:b w:val="0"/>
          <w:bCs w:val="0"/>
        </w:rPr>
      </w:pPr>
      <w:r w:rsidRPr="00F81E2D">
        <w:rPr>
          <w:rStyle w:val="Strong"/>
          <w:bCs w:val="0"/>
        </w:rPr>
        <w:t xml:space="preserve">Formal Contract. </w:t>
      </w:r>
      <w:r w:rsidRPr="00F81E2D">
        <w:rPr>
          <w:rStyle w:val="Strong"/>
          <w:b w:val="0"/>
          <w:bCs w:val="0"/>
        </w:rPr>
        <w:t xml:space="preserve">The </w:t>
      </w:r>
      <w:r w:rsidR="0083744A" w:rsidRPr="00F81E2D">
        <w:rPr>
          <w:rStyle w:val="Strong"/>
          <w:b w:val="0"/>
          <w:bCs w:val="0"/>
        </w:rPr>
        <w:t>Supplier</w:t>
      </w:r>
      <w:r w:rsidRPr="00F81E2D">
        <w:rPr>
          <w:rStyle w:val="Strong"/>
          <w:b w:val="0"/>
          <w:bCs w:val="0"/>
        </w:rPr>
        <w:t xml:space="preserve"> must enter into a formal written </w:t>
      </w:r>
      <w:r w:rsidR="005F27D1" w:rsidRPr="00F81E2D">
        <w:rPr>
          <w:rStyle w:val="Strong"/>
          <w:b w:val="0"/>
          <w:bCs w:val="0"/>
        </w:rPr>
        <w:t>Contract (</w:t>
      </w:r>
      <w:r w:rsidR="00C67D2F" w:rsidRPr="00F81E2D">
        <w:rPr>
          <w:rStyle w:val="Strong"/>
          <w:b w:val="0"/>
          <w:bCs w:val="0"/>
        </w:rPr>
        <w:t>Agreement</w:t>
      </w:r>
      <w:r w:rsidR="005F27D1" w:rsidRPr="00F81E2D">
        <w:rPr>
          <w:rStyle w:val="Strong"/>
          <w:b w:val="0"/>
          <w:bCs w:val="0"/>
        </w:rPr>
        <w:t>)</w:t>
      </w:r>
      <w:r w:rsidR="00C67D2F" w:rsidRPr="00F81E2D">
        <w:rPr>
          <w:rStyle w:val="Strong"/>
          <w:b w:val="0"/>
          <w:bCs w:val="0"/>
        </w:rPr>
        <w:t xml:space="preserve"> </w:t>
      </w:r>
      <w:r w:rsidRPr="00F81E2D">
        <w:rPr>
          <w:rStyle w:val="Strong"/>
          <w:b w:val="0"/>
          <w:bCs w:val="0"/>
        </w:rPr>
        <w:t xml:space="preserve">with </w:t>
      </w:r>
      <w:r w:rsidRPr="003B04F9">
        <w:rPr>
          <w:rStyle w:val="Strong"/>
          <w:b w:val="0"/>
          <w:bCs w:val="0"/>
        </w:rPr>
        <w:t>SITA</w:t>
      </w:r>
      <w:r w:rsidR="0060256E" w:rsidRPr="003B04F9">
        <w:rPr>
          <w:rStyle w:val="Strong"/>
          <w:b w:val="0"/>
          <w:bCs w:val="0"/>
        </w:rPr>
        <w:t>.</w:t>
      </w:r>
    </w:p>
    <w:p w14:paraId="0C479B9B" w14:textId="77777777" w:rsidR="007370B1" w:rsidRPr="00F81E2D" w:rsidRDefault="007370B1" w:rsidP="00A4440B">
      <w:pPr>
        <w:pStyle w:val="Specification"/>
        <w:numPr>
          <w:ilvl w:val="1"/>
          <w:numId w:val="5"/>
        </w:numPr>
        <w:tabs>
          <w:tab w:val="clear" w:pos="1134"/>
          <w:tab w:val="num" w:pos="1224"/>
        </w:tabs>
        <w:ind w:left="1224"/>
        <w:jc w:val="both"/>
        <w:rPr>
          <w:b/>
        </w:rPr>
      </w:pPr>
      <w:r w:rsidRPr="00F81E2D">
        <w:rPr>
          <w:b/>
        </w:rPr>
        <w:t xml:space="preserve">Right of Award. </w:t>
      </w:r>
      <w:r w:rsidRPr="00F81E2D">
        <w:t xml:space="preserve">SITA reserves the right to award the contract for required goods or services to multiple </w:t>
      </w:r>
      <w:r w:rsidR="0083744A" w:rsidRPr="00F81E2D">
        <w:t>Supplier</w:t>
      </w:r>
      <w:r w:rsidRPr="00F81E2D">
        <w:t>s.</w:t>
      </w:r>
    </w:p>
    <w:p w14:paraId="322947E0" w14:textId="77777777" w:rsidR="00452177" w:rsidRPr="00DE5265" w:rsidRDefault="007370B1" w:rsidP="00A4440B">
      <w:pPr>
        <w:pStyle w:val="Specification"/>
        <w:numPr>
          <w:ilvl w:val="1"/>
          <w:numId w:val="5"/>
        </w:numPr>
        <w:tabs>
          <w:tab w:val="clear" w:pos="1134"/>
          <w:tab w:val="num" w:pos="1224"/>
        </w:tabs>
        <w:ind w:left="1224"/>
        <w:jc w:val="both"/>
        <w:rPr>
          <w:rStyle w:val="Strong"/>
          <w:bCs w:val="0"/>
        </w:rPr>
      </w:pPr>
      <w:r w:rsidRPr="0060256E">
        <w:rPr>
          <w:rStyle w:val="Strong"/>
          <w:bCs w:val="0"/>
        </w:rPr>
        <w:lastRenderedPageBreak/>
        <w:t xml:space="preserve">Right to Audit. </w:t>
      </w:r>
      <w:r w:rsidR="00530398" w:rsidRPr="0060256E">
        <w:rPr>
          <w:rStyle w:val="Strong"/>
          <w:b w:val="0"/>
          <w:bCs w:val="0"/>
        </w:rPr>
        <w:t xml:space="preserve">SITA reserves the right, </w:t>
      </w:r>
      <w:r w:rsidR="00530398" w:rsidRPr="00555F63">
        <w:rPr>
          <w:rStyle w:val="Strong"/>
          <w:b w:val="0"/>
          <w:bCs w:val="0"/>
          <w:u w:val="single"/>
        </w:rPr>
        <w:t>before entering into a contract</w:t>
      </w:r>
      <w:r w:rsidR="00530398" w:rsidRPr="0060256E">
        <w:rPr>
          <w:rStyle w:val="Strong"/>
          <w:b w:val="0"/>
          <w:bCs w:val="0"/>
        </w:rPr>
        <w:t xml:space="preserve">, to conduct or commission an external </w:t>
      </w:r>
      <w:r w:rsidR="00EF174F" w:rsidRPr="0060256E">
        <w:rPr>
          <w:rStyle w:val="Strong"/>
          <w:b w:val="0"/>
          <w:bCs w:val="0"/>
        </w:rPr>
        <w:t>service provider</w:t>
      </w:r>
      <w:r w:rsidR="00530398" w:rsidRPr="0060256E">
        <w:rPr>
          <w:rStyle w:val="Strong"/>
          <w:b w:val="0"/>
          <w:bCs w:val="0"/>
        </w:rPr>
        <w:t xml:space="preserve"> to conduct a financial audit or probity to ascertain whether a qualifying bidder has the financial wherewithal </w:t>
      </w:r>
      <w:r w:rsidR="001D2F39" w:rsidRPr="0060256E">
        <w:rPr>
          <w:rStyle w:val="Strong"/>
          <w:b w:val="0"/>
          <w:bCs w:val="0"/>
        </w:rPr>
        <w:t>or</w:t>
      </w:r>
      <w:r w:rsidR="00530398" w:rsidRPr="0060256E">
        <w:rPr>
          <w:rStyle w:val="Strong"/>
          <w:b w:val="0"/>
          <w:bCs w:val="0"/>
        </w:rPr>
        <w:t xml:space="preserve"> technical capability to provide the goods and serv</w:t>
      </w:r>
      <w:r w:rsidRPr="0060256E">
        <w:rPr>
          <w:rStyle w:val="Strong"/>
          <w:b w:val="0"/>
          <w:bCs w:val="0"/>
        </w:rPr>
        <w:t>ices as required by this tender</w:t>
      </w:r>
      <w:r w:rsidR="00530398" w:rsidRPr="0060256E">
        <w:rPr>
          <w:rStyle w:val="Strong"/>
          <w:b w:val="0"/>
          <w:bCs w:val="0"/>
        </w:rPr>
        <w:t>.</w:t>
      </w:r>
    </w:p>
    <w:p w14:paraId="74B7298C" w14:textId="77777777" w:rsidR="000332FC" w:rsidRPr="00DE5265" w:rsidRDefault="009622D4" w:rsidP="00A4440B">
      <w:pPr>
        <w:pStyle w:val="Specification"/>
        <w:numPr>
          <w:ilvl w:val="1"/>
          <w:numId w:val="5"/>
        </w:numPr>
        <w:tabs>
          <w:tab w:val="clear" w:pos="1134"/>
          <w:tab w:val="num" w:pos="1224"/>
        </w:tabs>
        <w:ind w:left="1224"/>
        <w:jc w:val="both"/>
        <w:rPr>
          <w:rStyle w:val="Strong"/>
          <w:b w:val="0"/>
          <w:bCs w:val="0"/>
          <w:szCs w:val="20"/>
        </w:rPr>
      </w:pPr>
      <w:r>
        <w:rPr>
          <w:szCs w:val="20"/>
        </w:rPr>
        <w:t xml:space="preserve">The supplier must </w:t>
      </w:r>
      <w:r w:rsidR="000332FC" w:rsidRPr="0068011D">
        <w:rPr>
          <w:szCs w:val="20"/>
        </w:rPr>
        <w:t>implement</w:t>
      </w:r>
      <w:r w:rsidR="000332FC">
        <w:rPr>
          <w:szCs w:val="20"/>
        </w:rPr>
        <w:t xml:space="preserve">, </w:t>
      </w:r>
      <w:r w:rsidR="000332FC" w:rsidRPr="0068011D">
        <w:rPr>
          <w:szCs w:val="20"/>
        </w:rPr>
        <w:t>configure</w:t>
      </w:r>
      <w:r w:rsidR="000332FC">
        <w:rPr>
          <w:szCs w:val="20"/>
        </w:rPr>
        <w:t xml:space="preserve"> and maintain</w:t>
      </w:r>
      <w:r w:rsidR="000332FC" w:rsidRPr="0068011D">
        <w:rPr>
          <w:szCs w:val="20"/>
        </w:rPr>
        <w:t xml:space="preserve"> the SIEM service infrastructure on premise.</w:t>
      </w:r>
    </w:p>
    <w:bookmarkEnd w:id="159"/>
    <w:p w14:paraId="31C1E382" w14:textId="77777777" w:rsidR="007F4E5C" w:rsidRDefault="007F4E5C" w:rsidP="00A4440B">
      <w:pPr>
        <w:pStyle w:val="Specification"/>
        <w:numPr>
          <w:ilvl w:val="0"/>
          <w:numId w:val="5"/>
        </w:numPr>
        <w:tabs>
          <w:tab w:val="clear" w:pos="567"/>
          <w:tab w:val="num" w:pos="657"/>
        </w:tabs>
        <w:ind w:left="657"/>
        <w:jc w:val="both"/>
        <w:rPr>
          <w:b/>
        </w:rPr>
      </w:pPr>
      <w:r w:rsidRPr="007F4E5C">
        <w:rPr>
          <w:b/>
        </w:rPr>
        <w:t xml:space="preserve">DELIVERY ADDRESS. </w:t>
      </w:r>
      <w:r w:rsidRPr="00F81E2D">
        <w:t xml:space="preserve">The supplier must deliver the </w:t>
      </w:r>
      <w:r>
        <w:t xml:space="preserve">required products or services at the address specified in </w:t>
      </w:r>
      <w:r w:rsidRPr="007F4E5C">
        <w:rPr>
          <w:b/>
        </w:rPr>
        <w:t>Section 2.2, Delivery Address.</w:t>
      </w:r>
    </w:p>
    <w:p w14:paraId="7641D19B" w14:textId="77777777" w:rsidR="007F4E5C" w:rsidRPr="007F4E5C" w:rsidRDefault="007F4E5C" w:rsidP="00A4440B">
      <w:pPr>
        <w:pStyle w:val="Specification"/>
        <w:keepNext/>
        <w:numPr>
          <w:ilvl w:val="0"/>
          <w:numId w:val="5"/>
        </w:numPr>
        <w:tabs>
          <w:tab w:val="clear" w:pos="567"/>
          <w:tab w:val="num" w:pos="657"/>
        </w:tabs>
        <w:ind w:left="657"/>
        <w:jc w:val="both"/>
        <w:rPr>
          <w:b/>
        </w:rPr>
      </w:pPr>
      <w:r w:rsidRPr="007F4E5C">
        <w:rPr>
          <w:b/>
        </w:rPr>
        <w:t xml:space="preserve">SCOPE OF WORK. </w:t>
      </w:r>
    </w:p>
    <w:p w14:paraId="56133047" w14:textId="77777777" w:rsidR="006E591C" w:rsidRDefault="006E591C" w:rsidP="00A4440B">
      <w:pPr>
        <w:pStyle w:val="Specification"/>
        <w:numPr>
          <w:ilvl w:val="1"/>
          <w:numId w:val="5"/>
        </w:numPr>
        <w:tabs>
          <w:tab w:val="clear" w:pos="1134"/>
          <w:tab w:val="num" w:pos="1224"/>
        </w:tabs>
        <w:ind w:left="1224"/>
        <w:jc w:val="both"/>
      </w:pPr>
      <w:r w:rsidRPr="00F81E2D">
        <w:t xml:space="preserve">The supplier must </w:t>
      </w:r>
      <w:r>
        <w:t xml:space="preserve">complete the implementation of the scope of bid specified </w:t>
      </w:r>
      <w:r w:rsidRPr="00E77799">
        <w:rPr>
          <w:b/>
        </w:rPr>
        <w:t xml:space="preserve">Section </w:t>
      </w:r>
      <w:r>
        <w:rPr>
          <w:b/>
        </w:rPr>
        <w:t>2 Scope of Bid</w:t>
      </w:r>
      <w:r w:rsidRPr="00E77799">
        <w:rPr>
          <w:b/>
        </w:rPr>
        <w:t>.</w:t>
      </w:r>
    </w:p>
    <w:p w14:paraId="392FEF22" w14:textId="77777777" w:rsidR="007F4E5C" w:rsidRDefault="006E591C" w:rsidP="00A4440B">
      <w:pPr>
        <w:pStyle w:val="Specification"/>
        <w:numPr>
          <w:ilvl w:val="1"/>
          <w:numId w:val="5"/>
        </w:numPr>
        <w:tabs>
          <w:tab w:val="clear" w:pos="1134"/>
          <w:tab w:val="num" w:pos="1224"/>
        </w:tabs>
        <w:ind w:left="1224"/>
        <w:jc w:val="both"/>
      </w:pPr>
      <w:r>
        <w:t>The proposed solution must provide all functional and/or technical specifications</w:t>
      </w:r>
      <w:r w:rsidR="00676AA7">
        <w:t xml:space="preserve"> as specified in the </w:t>
      </w:r>
      <w:r w:rsidR="0086766F">
        <w:t xml:space="preserve">Technical </w:t>
      </w:r>
      <w:r w:rsidR="00676AA7">
        <w:t>Functionality Requirement</w:t>
      </w:r>
      <w:r>
        <w:t xml:space="preserve"> Section (Section </w:t>
      </w:r>
      <w:r w:rsidR="00676AA7">
        <w:t>7</w:t>
      </w:r>
      <w:r>
        <w:t xml:space="preserve">.2). Thus, any expenses incurred in the amendments, enhancements and customization that the supplier must implement </w:t>
      </w:r>
      <w:r w:rsidR="00676AA7">
        <w:t xml:space="preserve">must be </w:t>
      </w:r>
      <w:r>
        <w:t xml:space="preserve">included in the </w:t>
      </w:r>
      <w:r w:rsidR="00676AA7">
        <w:t>bid Pricing proposal</w:t>
      </w:r>
      <w:proofErr w:type="gramStart"/>
      <w:r w:rsidR="00676AA7">
        <w:t xml:space="preserve">. </w:t>
      </w:r>
      <w:r w:rsidR="007F4E5C">
        <w:t>.</w:t>
      </w:r>
      <w:proofErr w:type="gramEnd"/>
    </w:p>
    <w:p w14:paraId="7EF5AEEF" w14:textId="77777777" w:rsidR="007D536B" w:rsidRDefault="009966C7" w:rsidP="00A4440B">
      <w:pPr>
        <w:pStyle w:val="Specification"/>
        <w:numPr>
          <w:ilvl w:val="1"/>
          <w:numId w:val="5"/>
        </w:numPr>
        <w:tabs>
          <w:tab w:val="clear" w:pos="1134"/>
          <w:tab w:val="num" w:pos="1224"/>
        </w:tabs>
        <w:ind w:left="1224"/>
        <w:jc w:val="both"/>
        <w:rPr>
          <w:szCs w:val="20"/>
        </w:rPr>
      </w:pPr>
      <w:r w:rsidRPr="009966C7">
        <w:t>Important</w:t>
      </w:r>
      <w:r w:rsidRPr="0068011D">
        <w:rPr>
          <w:szCs w:val="20"/>
        </w:rPr>
        <w:t>: Licensing for the redundant appliance must not be at an additional cost as the infrastructure redundancy is focused on service continuity and not service extension.</w:t>
      </w:r>
    </w:p>
    <w:p w14:paraId="324500E2" w14:textId="77777777" w:rsidR="009966C7" w:rsidRPr="009966C7" w:rsidRDefault="007D536B" w:rsidP="00A4440B">
      <w:pPr>
        <w:pStyle w:val="Specification"/>
        <w:numPr>
          <w:ilvl w:val="1"/>
          <w:numId w:val="5"/>
        </w:numPr>
        <w:tabs>
          <w:tab w:val="clear" w:pos="1134"/>
          <w:tab w:val="num" w:pos="1224"/>
        </w:tabs>
        <w:ind w:left="1224"/>
        <w:jc w:val="both"/>
        <w:rPr>
          <w:szCs w:val="20"/>
        </w:rPr>
      </w:pPr>
      <w:r>
        <w:t>Successful bidder to provide the number and level of consultants that will be providing the service during contracting.</w:t>
      </w:r>
    </w:p>
    <w:p w14:paraId="1C3FB3E6" w14:textId="77777777" w:rsidR="00A25CEA" w:rsidRPr="007F4E5C" w:rsidRDefault="007F4E5C" w:rsidP="00A4440B">
      <w:pPr>
        <w:pStyle w:val="Specification"/>
        <w:tabs>
          <w:tab w:val="clear" w:pos="567"/>
          <w:tab w:val="num" w:pos="657"/>
        </w:tabs>
        <w:ind w:left="657"/>
        <w:rPr>
          <w:b/>
        </w:rPr>
      </w:pPr>
      <w:r w:rsidRPr="00F81E2D">
        <w:rPr>
          <w:b/>
        </w:rPr>
        <w:t>SERVICES PERFORMANCE METRICS</w:t>
      </w:r>
      <w:r>
        <w:rPr>
          <w:b/>
        </w:rPr>
        <w:t xml:space="preserve">. </w:t>
      </w:r>
      <w:r w:rsidR="00741EC2" w:rsidRPr="00F81E2D">
        <w:t>The Supplier</w:t>
      </w:r>
      <w:r w:rsidR="00741EC2">
        <w:t xml:space="preserve"> must perform as follows:</w:t>
      </w:r>
    </w:p>
    <w:p w14:paraId="52E53135" w14:textId="77777777" w:rsidR="00CE6A54" w:rsidRPr="00CE6A54" w:rsidRDefault="00CE6A54" w:rsidP="00935736">
      <w:pPr>
        <w:pStyle w:val="Specification"/>
        <w:numPr>
          <w:ilvl w:val="1"/>
          <w:numId w:val="20"/>
        </w:numPr>
        <w:tabs>
          <w:tab w:val="clear" w:pos="1134"/>
          <w:tab w:val="num" w:pos="1224"/>
        </w:tabs>
        <w:ind w:left="1224"/>
      </w:pPr>
      <w:r w:rsidRPr="00CE6A54">
        <w:t xml:space="preserve">The solution must include service delivery as defined in the Technical Requirements </w:t>
      </w:r>
      <w:r>
        <w:t xml:space="preserve">section </w:t>
      </w:r>
      <w:r w:rsidRPr="00CE6A54">
        <w:t>3.1 Customer infrastructure and environment.</w:t>
      </w:r>
    </w:p>
    <w:p w14:paraId="3D9D9000" w14:textId="77777777" w:rsidR="00741EC2" w:rsidRPr="00AE3C58" w:rsidRDefault="00741EC2" w:rsidP="00A4440B">
      <w:pPr>
        <w:pStyle w:val="Specification"/>
        <w:numPr>
          <w:ilvl w:val="1"/>
          <w:numId w:val="2"/>
        </w:numPr>
        <w:tabs>
          <w:tab w:val="clear" w:pos="1134"/>
          <w:tab w:val="num" w:pos="1224"/>
        </w:tabs>
        <w:ind w:left="1224"/>
        <w:rPr>
          <w:lang w:val="en-GB"/>
        </w:rPr>
      </w:pPr>
      <w:r w:rsidRPr="00AE3C58">
        <w:rPr>
          <w:lang w:val="en-GB"/>
        </w:rPr>
        <w:t xml:space="preserve">Maintenance and Support: </w:t>
      </w:r>
    </w:p>
    <w:p w14:paraId="60AA305B" w14:textId="77777777" w:rsidR="000332FC" w:rsidRPr="000332FC" w:rsidRDefault="000332FC" w:rsidP="00A4440B">
      <w:pPr>
        <w:pStyle w:val="ListParagraph"/>
        <w:numPr>
          <w:ilvl w:val="2"/>
          <w:numId w:val="2"/>
        </w:numPr>
        <w:spacing w:before="60" w:after="0"/>
        <w:ind w:left="1584"/>
        <w:jc w:val="both"/>
        <w:outlineLvl w:val="0"/>
        <w:rPr>
          <w:szCs w:val="20"/>
        </w:rPr>
      </w:pPr>
      <w:r w:rsidRPr="000332FC">
        <w:rPr>
          <w:szCs w:val="20"/>
        </w:rPr>
        <w:t>Five (5) year warranty contract and service level agreement (SLA) to ensure consistent service delivery, maturity and maintenance of the security and incident event monitoring solution.</w:t>
      </w:r>
    </w:p>
    <w:p w14:paraId="7C0E0386" w14:textId="77777777" w:rsidR="00741EC2" w:rsidRDefault="00741EC2" w:rsidP="00A4440B">
      <w:pPr>
        <w:pStyle w:val="ListParagraph"/>
        <w:numPr>
          <w:ilvl w:val="2"/>
          <w:numId w:val="2"/>
        </w:numPr>
        <w:ind w:left="1584"/>
        <w:jc w:val="both"/>
        <w:outlineLvl w:val="0"/>
        <w:rPr>
          <w:lang w:val="en-GB"/>
        </w:rPr>
      </w:pPr>
      <w:r w:rsidRPr="00AE3C58">
        <w:rPr>
          <w:rFonts w:cs="Arial"/>
          <w:bCs/>
        </w:rPr>
        <w:t>Maintenance</w:t>
      </w:r>
      <w:r w:rsidRPr="00AE3C58">
        <w:rPr>
          <w:lang w:val="en-GB"/>
        </w:rPr>
        <w:t xml:space="preserve"> and support </w:t>
      </w:r>
      <w:r w:rsidR="00F87742">
        <w:rPr>
          <w:lang w:val="en-GB"/>
        </w:rPr>
        <w:t>requirements:</w:t>
      </w:r>
    </w:p>
    <w:p w14:paraId="40AA1E2C" w14:textId="77777777" w:rsidR="00F87742" w:rsidRPr="00191534" w:rsidRDefault="00F87742" w:rsidP="00A4440B">
      <w:pPr>
        <w:pStyle w:val="ListParagraph"/>
        <w:numPr>
          <w:ilvl w:val="3"/>
          <w:numId w:val="2"/>
        </w:numPr>
        <w:tabs>
          <w:tab w:val="clear" w:pos="2268"/>
        </w:tabs>
        <w:ind w:left="2221" w:hanging="432"/>
        <w:jc w:val="both"/>
        <w:outlineLvl w:val="0"/>
        <w:rPr>
          <w:rFonts w:cs="Arial"/>
          <w:bCs/>
        </w:rPr>
      </w:pPr>
      <w:r w:rsidRPr="00191534">
        <w:rPr>
          <w:rFonts w:cs="Arial"/>
          <w:bCs/>
        </w:rPr>
        <w:t xml:space="preserve">The Service levels required for this contract are full on-site hardware and software maintenance and support for the SIEM security infrastructure on a 24/7/365 basis with set parameters for </w:t>
      </w:r>
      <w:r w:rsidR="00676AA7" w:rsidRPr="00191534">
        <w:rPr>
          <w:rFonts w:cs="Arial"/>
          <w:bCs/>
        </w:rPr>
        <w:t xml:space="preserve">Maximum </w:t>
      </w:r>
      <w:r w:rsidRPr="00191534">
        <w:rPr>
          <w:rFonts w:cs="Arial"/>
          <w:bCs/>
        </w:rPr>
        <w:t>Time to Respond (</w:t>
      </w:r>
      <w:r w:rsidR="00B72A22" w:rsidRPr="00191534">
        <w:rPr>
          <w:rFonts w:cs="Arial"/>
          <w:bCs/>
        </w:rPr>
        <w:t>MTT</w:t>
      </w:r>
      <w:r w:rsidR="00B72A22">
        <w:rPr>
          <w:rFonts w:cs="Arial"/>
          <w:bCs/>
        </w:rPr>
        <w:t>R</w:t>
      </w:r>
      <w:r w:rsidRPr="00191534">
        <w:rPr>
          <w:rFonts w:cs="Arial"/>
          <w:bCs/>
        </w:rPr>
        <w:t xml:space="preserve">) and </w:t>
      </w:r>
      <w:r w:rsidR="00676AA7" w:rsidRPr="00191534">
        <w:rPr>
          <w:rFonts w:cs="Arial"/>
          <w:bCs/>
        </w:rPr>
        <w:t xml:space="preserve">Maximum </w:t>
      </w:r>
      <w:r w:rsidRPr="00191534">
        <w:rPr>
          <w:rFonts w:cs="Arial"/>
          <w:bCs/>
        </w:rPr>
        <w:t>Time to Repair (MTTR).</w:t>
      </w:r>
    </w:p>
    <w:p w14:paraId="59544670" w14:textId="77777777" w:rsidR="00F87742" w:rsidRPr="00F87742" w:rsidRDefault="00F87742" w:rsidP="00A4440B">
      <w:pPr>
        <w:pStyle w:val="ListParagraph"/>
        <w:numPr>
          <w:ilvl w:val="3"/>
          <w:numId w:val="2"/>
        </w:numPr>
        <w:tabs>
          <w:tab w:val="clear" w:pos="2268"/>
        </w:tabs>
        <w:ind w:left="2221" w:hanging="432"/>
        <w:jc w:val="both"/>
        <w:outlineLvl w:val="0"/>
        <w:rPr>
          <w:rFonts w:cs="Arial"/>
          <w:bCs/>
        </w:rPr>
      </w:pPr>
      <w:r w:rsidRPr="00F87742">
        <w:rPr>
          <w:rFonts w:cs="Arial"/>
          <w:bCs/>
        </w:rPr>
        <w:t>All faults/incidents on hardware and/or software must be confirmed with a reference number within 30 minutes of when the call is logged.</w:t>
      </w:r>
    </w:p>
    <w:p w14:paraId="111F2955" w14:textId="77777777" w:rsidR="00DE5265" w:rsidRPr="000332FC" w:rsidRDefault="00DE5265" w:rsidP="00A4440B">
      <w:pPr>
        <w:pStyle w:val="ListParagraph"/>
        <w:numPr>
          <w:ilvl w:val="3"/>
          <w:numId w:val="2"/>
        </w:numPr>
        <w:tabs>
          <w:tab w:val="clear" w:pos="2268"/>
        </w:tabs>
        <w:ind w:left="2221" w:hanging="432"/>
        <w:jc w:val="both"/>
        <w:outlineLvl w:val="0"/>
      </w:pPr>
      <w:r w:rsidRPr="00AE3C58">
        <w:rPr>
          <w:rFonts w:cs="Arial"/>
          <w:bCs/>
        </w:rPr>
        <w:t>Four (4) hour mission critical support with escalation and monthly reporting on support service</w:t>
      </w:r>
      <w:r w:rsidRPr="000332FC">
        <w:t>.</w:t>
      </w:r>
    </w:p>
    <w:p w14:paraId="738151E8" w14:textId="77777777" w:rsidR="00F87742" w:rsidRPr="00F87742" w:rsidRDefault="00F87742" w:rsidP="00A4440B">
      <w:pPr>
        <w:pStyle w:val="ListParagraph"/>
        <w:numPr>
          <w:ilvl w:val="4"/>
          <w:numId w:val="2"/>
        </w:numPr>
        <w:ind w:left="2925"/>
        <w:jc w:val="both"/>
        <w:outlineLvl w:val="0"/>
        <w:rPr>
          <w:rFonts w:cs="Arial"/>
          <w:bCs/>
        </w:rPr>
      </w:pPr>
      <w:r w:rsidRPr="00F87742">
        <w:rPr>
          <w:rFonts w:cs="Arial"/>
          <w:bCs/>
        </w:rPr>
        <w:t>All faults/incidents on hardware must be repaired and service restored within 4 (four) hours of when the call is logged.</w:t>
      </w:r>
    </w:p>
    <w:p w14:paraId="43301BAE" w14:textId="77777777" w:rsidR="00F87742" w:rsidRDefault="00F87742" w:rsidP="00A4440B">
      <w:pPr>
        <w:pStyle w:val="ListParagraph"/>
        <w:numPr>
          <w:ilvl w:val="4"/>
          <w:numId w:val="2"/>
        </w:numPr>
        <w:ind w:left="2925"/>
        <w:jc w:val="both"/>
        <w:outlineLvl w:val="0"/>
        <w:rPr>
          <w:rFonts w:cs="Arial"/>
          <w:bCs/>
        </w:rPr>
      </w:pPr>
      <w:r w:rsidRPr="00F87742">
        <w:rPr>
          <w:rFonts w:cs="Arial"/>
          <w:bCs/>
        </w:rPr>
        <w:lastRenderedPageBreak/>
        <w:t>All faults/incidents on software must be repaired and service restored within 2 (two) hours of when the call is logged.</w:t>
      </w:r>
    </w:p>
    <w:p w14:paraId="27A2B95B" w14:textId="77777777" w:rsidR="0086766F" w:rsidRPr="00EC1393" w:rsidRDefault="0086766F" w:rsidP="00A4440B">
      <w:pPr>
        <w:pStyle w:val="ListParagraph"/>
        <w:numPr>
          <w:ilvl w:val="4"/>
          <w:numId w:val="2"/>
        </w:numPr>
        <w:ind w:left="2925"/>
        <w:jc w:val="both"/>
        <w:outlineLvl w:val="0"/>
        <w:rPr>
          <w:rFonts w:cs="Arial"/>
          <w:bCs/>
        </w:rPr>
      </w:pPr>
      <w:r w:rsidRPr="00EC1393">
        <w:rPr>
          <w:rFonts w:cs="Arial"/>
          <w:bCs/>
        </w:rPr>
        <w:t xml:space="preserve">Four (4) hour </w:t>
      </w:r>
      <w:r w:rsidRPr="0086766F">
        <w:rPr>
          <w:rFonts w:cs="Arial"/>
          <w:bCs/>
        </w:rPr>
        <w:t>mission</w:t>
      </w:r>
      <w:r w:rsidRPr="00EC1393">
        <w:rPr>
          <w:rFonts w:cs="Arial"/>
          <w:bCs/>
        </w:rPr>
        <w:t xml:space="preserve"> critical support with escalation and monthly reporting on support service. (i.e. minimum of four (4) hours from call being logged to repair being completed </w:t>
      </w:r>
      <w:r w:rsidR="00EC1393">
        <w:rPr>
          <w:rFonts w:cs="Arial"/>
          <w:bCs/>
        </w:rPr>
        <w:t>and</w:t>
      </w:r>
      <w:r w:rsidRPr="00EC1393">
        <w:rPr>
          <w:rFonts w:cs="Arial"/>
          <w:bCs/>
        </w:rPr>
        <w:t xml:space="preserve"> service restore. </w:t>
      </w:r>
    </w:p>
    <w:p w14:paraId="28AD950D" w14:textId="77777777" w:rsidR="0086766F" w:rsidRPr="00EC1393" w:rsidRDefault="0086766F" w:rsidP="00A4440B">
      <w:pPr>
        <w:pStyle w:val="ListParagraph"/>
        <w:numPr>
          <w:ilvl w:val="4"/>
          <w:numId w:val="2"/>
        </w:numPr>
        <w:ind w:left="2925"/>
        <w:jc w:val="both"/>
        <w:outlineLvl w:val="0"/>
        <w:rPr>
          <w:rFonts w:cs="Arial"/>
          <w:bCs/>
        </w:rPr>
      </w:pPr>
      <w:r w:rsidRPr="00EC1393">
        <w:rPr>
          <w:rFonts w:cs="Arial"/>
          <w:bCs/>
        </w:rPr>
        <w:t>4 hours Incident response services to be conducted when required by the client for incident response and analysis services.</w:t>
      </w:r>
    </w:p>
    <w:p w14:paraId="263BE805" w14:textId="77777777" w:rsidR="00315A9E" w:rsidRPr="00F87742" w:rsidRDefault="00315A9E" w:rsidP="00A4440B">
      <w:pPr>
        <w:pStyle w:val="ListParagraph"/>
        <w:numPr>
          <w:ilvl w:val="3"/>
          <w:numId w:val="2"/>
        </w:numPr>
        <w:tabs>
          <w:tab w:val="clear" w:pos="2268"/>
        </w:tabs>
        <w:ind w:left="2221" w:hanging="432"/>
        <w:jc w:val="both"/>
        <w:outlineLvl w:val="0"/>
        <w:rPr>
          <w:rFonts w:cs="Arial"/>
          <w:bCs/>
        </w:rPr>
      </w:pPr>
      <w:r w:rsidRPr="00315A9E">
        <w:rPr>
          <w:rFonts w:cs="Arial"/>
          <w:bCs/>
        </w:rPr>
        <w:t>Provide a 365-day x 24-hour call out service with a single contact facility, available via email, telephone etc. for 24-hour call logging services. A Service Assurance process which will identify escalation processes will be agreed between both parties to ensure management and escalation of any incidents related to this service contract.</w:t>
      </w:r>
    </w:p>
    <w:p w14:paraId="6340C88D" w14:textId="77777777" w:rsidR="001D34CA" w:rsidRPr="00935736" w:rsidRDefault="00741EC2" w:rsidP="00935736">
      <w:pPr>
        <w:pStyle w:val="ListParagraph"/>
        <w:numPr>
          <w:ilvl w:val="3"/>
          <w:numId w:val="2"/>
        </w:numPr>
        <w:tabs>
          <w:tab w:val="clear" w:pos="2268"/>
        </w:tabs>
        <w:ind w:left="2221" w:hanging="432"/>
        <w:jc w:val="both"/>
        <w:outlineLvl w:val="0"/>
        <w:rPr>
          <w:rFonts w:cs="Arial"/>
          <w:bCs/>
        </w:rPr>
      </w:pPr>
      <w:r w:rsidRPr="00935736">
        <w:rPr>
          <w:rFonts w:cs="Arial"/>
          <w:bCs/>
        </w:rPr>
        <w:t>On-site Technical Lead Consultant</w:t>
      </w:r>
      <w:r w:rsidR="00A35DC7" w:rsidRPr="00935736">
        <w:rPr>
          <w:rFonts w:cs="Arial"/>
          <w:bCs/>
        </w:rPr>
        <w:t>s</w:t>
      </w:r>
      <w:r w:rsidRPr="00935736">
        <w:rPr>
          <w:rFonts w:cs="Arial"/>
          <w:bCs/>
        </w:rPr>
        <w:t xml:space="preserve"> certified in the solution as subject matter expert</w:t>
      </w:r>
      <w:r w:rsidR="00A35DC7" w:rsidRPr="00935736">
        <w:rPr>
          <w:rFonts w:cs="Arial"/>
          <w:bCs/>
        </w:rPr>
        <w:t>s</w:t>
      </w:r>
      <w:r w:rsidRPr="00935736">
        <w:rPr>
          <w:rFonts w:cs="Arial"/>
          <w:bCs/>
        </w:rPr>
        <w:t xml:space="preserve"> on a full-time basis</w:t>
      </w:r>
      <w:r w:rsidR="00A35DC7" w:rsidRPr="00935736">
        <w:rPr>
          <w:rFonts w:cs="Arial"/>
          <w:bCs/>
        </w:rPr>
        <w:t xml:space="preserve"> (</w:t>
      </w:r>
      <w:r w:rsidR="005E03A1" w:rsidRPr="00935736">
        <w:rPr>
          <w:rFonts w:cs="Arial"/>
          <w:bCs/>
        </w:rPr>
        <w:t>s</w:t>
      </w:r>
      <w:r w:rsidR="00A35DC7" w:rsidRPr="00935736">
        <w:rPr>
          <w:rFonts w:cs="Arial"/>
          <w:bCs/>
        </w:rPr>
        <w:t>hift work)</w:t>
      </w:r>
      <w:r w:rsidR="005E03A1" w:rsidRPr="00935736">
        <w:rPr>
          <w:rFonts w:cs="Arial"/>
          <w:bCs/>
        </w:rPr>
        <w:t xml:space="preserve"> to be r</w:t>
      </w:r>
      <w:r w:rsidRPr="00935736">
        <w:rPr>
          <w:rFonts w:cs="Arial"/>
          <w:bCs/>
        </w:rPr>
        <w:t>esponsible for best practice solution design, architecture, deployment, security coverage improvement, monitoring, maintenance and support</w:t>
      </w:r>
      <w:r w:rsidR="00EC1393" w:rsidRPr="00935736">
        <w:rPr>
          <w:rFonts w:cs="Arial"/>
          <w:bCs/>
        </w:rPr>
        <w:t>. The frequency to analyse the configuration across the network will be determined by the SAPS ISS business requirement during the execution of the project.</w:t>
      </w:r>
    </w:p>
    <w:p w14:paraId="475AC707" w14:textId="77777777" w:rsidR="00203DF3" w:rsidRPr="0060256E" w:rsidRDefault="00203DF3" w:rsidP="00A4440B">
      <w:pPr>
        <w:pStyle w:val="Specification"/>
        <w:keepNext/>
        <w:numPr>
          <w:ilvl w:val="0"/>
          <w:numId w:val="5"/>
        </w:numPr>
        <w:tabs>
          <w:tab w:val="clear" w:pos="567"/>
          <w:tab w:val="num" w:pos="657"/>
        </w:tabs>
        <w:ind w:left="657"/>
        <w:jc w:val="both"/>
        <w:rPr>
          <w:rStyle w:val="Strong"/>
          <w:bCs w:val="0"/>
        </w:rPr>
      </w:pPr>
      <w:bookmarkStart w:id="160" w:name="_Hlk36674999"/>
      <w:bookmarkStart w:id="161" w:name="_Toc435315901"/>
      <w:r w:rsidRPr="00F81E2D">
        <w:rPr>
          <w:rStyle w:val="Strong"/>
        </w:rPr>
        <w:t xml:space="preserve">CERTIFICATION, EXPERTISE AND </w:t>
      </w:r>
      <w:r w:rsidR="00CE1B31">
        <w:rPr>
          <w:rStyle w:val="Strong"/>
        </w:rPr>
        <w:t>QUALIFICATION</w:t>
      </w:r>
    </w:p>
    <w:p w14:paraId="0092306A" w14:textId="77777777" w:rsidR="00F461CD" w:rsidRPr="00F461CD" w:rsidRDefault="00203DF3" w:rsidP="00A4440B">
      <w:pPr>
        <w:pStyle w:val="Specification"/>
        <w:numPr>
          <w:ilvl w:val="1"/>
          <w:numId w:val="6"/>
        </w:numPr>
        <w:tabs>
          <w:tab w:val="clear" w:pos="1134"/>
          <w:tab w:val="num" w:pos="1224"/>
        </w:tabs>
        <w:ind w:left="1224"/>
        <w:jc w:val="both"/>
        <w:rPr>
          <w:rStyle w:val="Strong"/>
          <w:bCs w:val="0"/>
        </w:rPr>
      </w:pPr>
      <w:r w:rsidRPr="00F81E2D">
        <w:rPr>
          <w:rStyle w:val="Strong"/>
          <w:b w:val="0"/>
        </w:rPr>
        <w:t>The Supplier represents that</w:t>
      </w:r>
      <w:r w:rsidR="00F461CD">
        <w:rPr>
          <w:rStyle w:val="Strong"/>
          <w:b w:val="0"/>
        </w:rPr>
        <w:t>,</w:t>
      </w:r>
      <w:r w:rsidRPr="00F81E2D">
        <w:rPr>
          <w:rStyle w:val="Strong"/>
          <w:b w:val="0"/>
        </w:rPr>
        <w:t xml:space="preserve"> </w:t>
      </w:r>
    </w:p>
    <w:p w14:paraId="0357EFF5" w14:textId="77777777" w:rsidR="00F461CD" w:rsidRPr="00F461CD" w:rsidRDefault="00203DF3" w:rsidP="00A4440B">
      <w:pPr>
        <w:pStyle w:val="Specification"/>
        <w:numPr>
          <w:ilvl w:val="2"/>
          <w:numId w:val="6"/>
        </w:numPr>
        <w:ind w:left="1584"/>
        <w:jc w:val="both"/>
        <w:rPr>
          <w:rStyle w:val="Strong"/>
          <w:bCs w:val="0"/>
        </w:rPr>
      </w:pPr>
      <w:r w:rsidRPr="00F81E2D">
        <w:rPr>
          <w:rStyle w:val="Strong"/>
          <w:b w:val="0"/>
        </w:rPr>
        <w:t xml:space="preserve">it has the necessary expertise, skill, qualifications and ability to undertake the work required in terms of the Statement of Work </w:t>
      </w:r>
      <w:r w:rsidR="00F461CD">
        <w:rPr>
          <w:rStyle w:val="Strong"/>
          <w:b w:val="0"/>
        </w:rPr>
        <w:t>or Service Definition;</w:t>
      </w:r>
    </w:p>
    <w:p w14:paraId="5F9D4C3D" w14:textId="77777777" w:rsidR="00F461CD" w:rsidRPr="00F461CD" w:rsidRDefault="00203DF3" w:rsidP="00A4440B">
      <w:pPr>
        <w:pStyle w:val="Specification"/>
        <w:numPr>
          <w:ilvl w:val="2"/>
          <w:numId w:val="6"/>
        </w:numPr>
        <w:ind w:left="1584"/>
        <w:jc w:val="both"/>
        <w:rPr>
          <w:rStyle w:val="Strong"/>
          <w:bCs w:val="0"/>
        </w:rPr>
      </w:pPr>
      <w:r w:rsidRPr="00F81E2D">
        <w:rPr>
          <w:rStyle w:val="Strong"/>
          <w:b w:val="0"/>
        </w:rPr>
        <w:t xml:space="preserve">it </w:t>
      </w:r>
      <w:r w:rsidR="00F461CD">
        <w:rPr>
          <w:rStyle w:val="Strong"/>
          <w:b w:val="0"/>
        </w:rPr>
        <w:t>is</w:t>
      </w:r>
      <w:r w:rsidRPr="00F81E2D">
        <w:rPr>
          <w:rStyle w:val="Strong"/>
          <w:b w:val="0"/>
        </w:rPr>
        <w:t xml:space="preserve"> committed to </w:t>
      </w:r>
      <w:r w:rsidR="00F461CD">
        <w:rPr>
          <w:rStyle w:val="Strong"/>
          <w:b w:val="0"/>
        </w:rPr>
        <w:t>provide</w:t>
      </w:r>
      <w:r w:rsidRPr="00F81E2D">
        <w:rPr>
          <w:rStyle w:val="Strong"/>
          <w:b w:val="0"/>
        </w:rPr>
        <w:t xml:space="preserve"> the Products or Services</w:t>
      </w:r>
      <w:r w:rsidR="00CE1B31">
        <w:rPr>
          <w:rStyle w:val="Strong"/>
          <w:b w:val="0"/>
        </w:rPr>
        <w:t>;</w:t>
      </w:r>
      <w:r w:rsidRPr="00F81E2D">
        <w:rPr>
          <w:rStyle w:val="Strong"/>
          <w:b w:val="0"/>
        </w:rPr>
        <w:t xml:space="preserve"> and</w:t>
      </w:r>
    </w:p>
    <w:p w14:paraId="3082BB60" w14:textId="77777777" w:rsidR="00203DF3" w:rsidRPr="00F81E2D" w:rsidRDefault="00203DF3" w:rsidP="00A4440B">
      <w:pPr>
        <w:pStyle w:val="Specification"/>
        <w:numPr>
          <w:ilvl w:val="2"/>
          <w:numId w:val="6"/>
        </w:numPr>
        <w:ind w:left="1584"/>
        <w:jc w:val="both"/>
        <w:rPr>
          <w:rStyle w:val="Strong"/>
          <w:bCs w:val="0"/>
        </w:rPr>
      </w:pPr>
      <w:r w:rsidRPr="00F81E2D">
        <w:rPr>
          <w:rStyle w:val="Strong"/>
          <w:b w:val="0"/>
        </w:rPr>
        <w:t>perform all obligations detailed herein without any interruption to the Customer.</w:t>
      </w:r>
    </w:p>
    <w:p w14:paraId="225B2C17" w14:textId="77777777" w:rsidR="00490F2A" w:rsidRPr="00F81E2D" w:rsidRDefault="00490F2A" w:rsidP="00A4440B">
      <w:pPr>
        <w:pStyle w:val="Specification"/>
        <w:numPr>
          <w:ilvl w:val="1"/>
          <w:numId w:val="6"/>
        </w:numPr>
        <w:tabs>
          <w:tab w:val="clear" w:pos="1134"/>
          <w:tab w:val="num" w:pos="1224"/>
        </w:tabs>
        <w:ind w:left="1224"/>
        <w:jc w:val="both"/>
      </w:pPr>
      <w:bookmarkStart w:id="162" w:name="_Toc448483301"/>
      <w:bookmarkStart w:id="163" w:name="_Toc448483304"/>
      <w:r>
        <w:t xml:space="preserve">The Supplier must provide the service </w:t>
      </w:r>
      <w:r w:rsidRPr="00F81E2D">
        <w:t>in a good and workmanlike manner and in accordance with the practices and high professional standards used in well-managed operations;</w:t>
      </w:r>
      <w:bookmarkEnd w:id="162"/>
    </w:p>
    <w:p w14:paraId="1EB73C82" w14:textId="77777777" w:rsidR="00490F2A" w:rsidRDefault="00A47EB0" w:rsidP="00A4440B">
      <w:pPr>
        <w:pStyle w:val="Specification"/>
        <w:numPr>
          <w:ilvl w:val="1"/>
          <w:numId w:val="6"/>
        </w:numPr>
        <w:tabs>
          <w:tab w:val="clear" w:pos="1134"/>
          <w:tab w:val="num" w:pos="1224"/>
        </w:tabs>
        <w:ind w:left="1224"/>
        <w:jc w:val="both"/>
      </w:pPr>
      <w:r>
        <w:t xml:space="preserve">The Supplier must </w:t>
      </w:r>
      <w:r w:rsidR="00490F2A" w:rsidRPr="00F81E2D">
        <w:t>perform the Services in the most cost-effective manner consistent with the level of quality and performance as defined in Statement of Work or Service Definition;</w:t>
      </w:r>
      <w:bookmarkEnd w:id="163"/>
    </w:p>
    <w:p w14:paraId="76990C02" w14:textId="77777777" w:rsidR="00DD47D0" w:rsidRPr="00F81E2D" w:rsidRDefault="00DD47D0" w:rsidP="00A4440B">
      <w:pPr>
        <w:pStyle w:val="Specification"/>
        <w:numPr>
          <w:ilvl w:val="1"/>
          <w:numId w:val="6"/>
        </w:numPr>
        <w:tabs>
          <w:tab w:val="clear" w:pos="1134"/>
        </w:tabs>
        <w:ind w:left="1224"/>
        <w:jc w:val="both"/>
      </w:pPr>
      <w:r>
        <w:rPr>
          <w:rFonts w:asciiTheme="minorHAnsi" w:hAnsiTheme="minorHAnsi"/>
          <w:color w:val="000000" w:themeColor="text1"/>
        </w:rPr>
        <w:t>SITA reserves the right to verify if the OSM/OEM partnership is valid at time of contracting.</w:t>
      </w:r>
    </w:p>
    <w:p w14:paraId="686E9F30" w14:textId="77777777" w:rsidR="008C4EF0" w:rsidRPr="009622D4" w:rsidRDefault="008C4EF0" w:rsidP="00A4440B">
      <w:pPr>
        <w:pStyle w:val="Specification"/>
        <w:numPr>
          <w:ilvl w:val="1"/>
          <w:numId w:val="7"/>
        </w:numPr>
        <w:tabs>
          <w:tab w:val="clear" w:pos="1134"/>
        </w:tabs>
        <w:ind w:left="1224"/>
        <w:jc w:val="both"/>
        <w:rPr>
          <w:b/>
        </w:rPr>
      </w:pPr>
      <w:r w:rsidRPr="00F81E2D">
        <w:rPr>
          <w:rStyle w:val="Strong"/>
        </w:rPr>
        <w:t xml:space="preserve">Original </w:t>
      </w:r>
      <w:r w:rsidR="00DD47D0">
        <w:rPr>
          <w:rStyle w:val="Strong"/>
        </w:rPr>
        <w:t xml:space="preserve">Equipment Manufacturer (OEM) or Original </w:t>
      </w:r>
      <w:r w:rsidRPr="00F81E2D">
        <w:rPr>
          <w:rStyle w:val="Strong"/>
        </w:rPr>
        <w:t>Software Manufacturer (OSM) work</w:t>
      </w:r>
      <w:r w:rsidRPr="00F81E2D">
        <w:rPr>
          <w:rStyle w:val="Strong"/>
          <w:b w:val="0"/>
        </w:rPr>
        <w:t xml:space="preserve">. The Supplier must ensure that work or service is performed by a person who is certified by Original </w:t>
      </w:r>
      <w:r w:rsidR="00DD47D0">
        <w:rPr>
          <w:rStyle w:val="Strong"/>
          <w:b w:val="0"/>
        </w:rPr>
        <w:t xml:space="preserve">Equipment Manufacturer or Original </w:t>
      </w:r>
      <w:r w:rsidRPr="00F81E2D">
        <w:rPr>
          <w:rStyle w:val="Strong"/>
          <w:b w:val="0"/>
        </w:rPr>
        <w:t>Software Manufacturer</w:t>
      </w:r>
      <w:r>
        <w:rPr>
          <w:rStyle w:val="Strong"/>
          <w:b w:val="0"/>
        </w:rPr>
        <w:t>.</w:t>
      </w:r>
    </w:p>
    <w:p w14:paraId="76DDD504" w14:textId="77777777" w:rsidR="008C4EF0" w:rsidRPr="00F81E2D" w:rsidRDefault="008C4EF0" w:rsidP="00A4440B">
      <w:pPr>
        <w:pStyle w:val="Specification"/>
        <w:numPr>
          <w:ilvl w:val="0"/>
          <w:numId w:val="1"/>
        </w:numPr>
        <w:tabs>
          <w:tab w:val="clear" w:pos="567"/>
          <w:tab w:val="num" w:pos="657"/>
        </w:tabs>
        <w:ind w:left="657"/>
        <w:jc w:val="both"/>
        <w:rPr>
          <w:b/>
        </w:rPr>
      </w:pPr>
      <w:r w:rsidRPr="00F81E2D">
        <w:rPr>
          <w:b/>
        </w:rPr>
        <w:t>SKILLS TRANSFER AND TRAINING</w:t>
      </w:r>
    </w:p>
    <w:p w14:paraId="3741FFD4" w14:textId="77777777" w:rsidR="008C4EF0" w:rsidRDefault="008A30D6" w:rsidP="00A4440B">
      <w:pPr>
        <w:pStyle w:val="Specification"/>
        <w:numPr>
          <w:ilvl w:val="1"/>
          <w:numId w:val="1"/>
        </w:numPr>
        <w:tabs>
          <w:tab w:val="clear" w:pos="1134"/>
          <w:tab w:val="num" w:pos="1287"/>
        </w:tabs>
        <w:ind w:left="1287"/>
        <w:jc w:val="both"/>
      </w:pPr>
      <w:r w:rsidRPr="00F81E2D">
        <w:t xml:space="preserve">The Supplier must provide </w:t>
      </w:r>
      <w:r>
        <w:t>skills transfer and training</w:t>
      </w:r>
      <w:r w:rsidRPr="00F81E2D">
        <w:t xml:space="preserve"> to </w:t>
      </w:r>
      <w:r w:rsidRPr="00A40F00">
        <w:t xml:space="preserve">management and technical staff </w:t>
      </w:r>
      <w:r>
        <w:t>to</w:t>
      </w:r>
      <w:r w:rsidRPr="00F81E2D">
        <w:t xml:space="preserve"> enable </w:t>
      </w:r>
      <w:r w:rsidRPr="00372422">
        <w:rPr>
          <w:color w:val="000000" w:themeColor="text1"/>
        </w:rPr>
        <w:t xml:space="preserve">SITA and SAPS to </w:t>
      </w:r>
      <w:r w:rsidRPr="00F81E2D">
        <w:t xml:space="preserve">operate and support the product </w:t>
      </w:r>
      <w:r>
        <w:t xml:space="preserve">or </w:t>
      </w:r>
      <w:r w:rsidRPr="00F81E2D">
        <w:t>solution after implementation.</w:t>
      </w:r>
    </w:p>
    <w:p w14:paraId="7A0027C7" w14:textId="77777777" w:rsidR="00222E87" w:rsidRPr="008A30D6" w:rsidRDefault="00222E87" w:rsidP="00222E87">
      <w:pPr>
        <w:pStyle w:val="Specification"/>
        <w:numPr>
          <w:ilvl w:val="0"/>
          <w:numId w:val="0"/>
        </w:numPr>
        <w:ind w:left="1287"/>
        <w:jc w:val="both"/>
      </w:pPr>
    </w:p>
    <w:p w14:paraId="7302ED3C" w14:textId="77777777" w:rsidR="00DD47D0" w:rsidRPr="00E5127F" w:rsidRDefault="00DD47D0" w:rsidP="00A4440B">
      <w:pPr>
        <w:pStyle w:val="Specification"/>
        <w:tabs>
          <w:tab w:val="clear" w:pos="567"/>
          <w:tab w:val="num" w:pos="657"/>
        </w:tabs>
        <w:ind w:left="657"/>
        <w:rPr>
          <w:rStyle w:val="Strong"/>
          <w:bCs w:val="0"/>
        </w:rPr>
      </w:pPr>
      <w:bookmarkStart w:id="164" w:name="_Hlk55564617"/>
      <w:r w:rsidRPr="00D33AB4">
        <w:rPr>
          <w:rStyle w:val="Strong"/>
        </w:rPr>
        <w:t>REGULATORY, QUALITY AND STANDARDS</w:t>
      </w:r>
    </w:p>
    <w:p w14:paraId="5253FF05" w14:textId="77777777" w:rsidR="00DD47D0" w:rsidRPr="00E5127F" w:rsidRDefault="00DD47D0" w:rsidP="00A4440B">
      <w:pPr>
        <w:pStyle w:val="Specification"/>
        <w:numPr>
          <w:ilvl w:val="1"/>
          <w:numId w:val="1"/>
        </w:numPr>
        <w:tabs>
          <w:tab w:val="clear" w:pos="1134"/>
        </w:tabs>
        <w:ind w:left="1224"/>
        <w:jc w:val="both"/>
      </w:pPr>
      <w:r w:rsidRPr="00E5127F">
        <w:rPr>
          <w:rStyle w:val="Strong"/>
          <w:b w:val="0"/>
          <w:bCs w:val="0"/>
        </w:rPr>
        <w:t>The Supplier must for the duration of the contract ensure compliance with ISO/IEC General Quality Standards, ISO27001, and Protection of Personal Information Act (POPIA).</w:t>
      </w:r>
    </w:p>
    <w:bookmarkEnd w:id="164"/>
    <w:p w14:paraId="7B6B5621" w14:textId="77777777" w:rsidR="00296923" w:rsidRPr="008C4EF0" w:rsidRDefault="00296923" w:rsidP="00A4440B">
      <w:pPr>
        <w:pStyle w:val="Specification"/>
        <w:tabs>
          <w:tab w:val="clear" w:pos="567"/>
          <w:tab w:val="num" w:pos="657"/>
        </w:tabs>
        <w:ind w:left="657"/>
        <w:jc w:val="both"/>
        <w:rPr>
          <w:rFonts w:eastAsia="Calibri"/>
        </w:rPr>
      </w:pPr>
      <w:r w:rsidRPr="00296923">
        <w:rPr>
          <w:rFonts w:eastAsia="Calibri"/>
          <w:b/>
          <w:lang w:eastAsia="en-ZA"/>
        </w:rPr>
        <w:t>PERSONNEL SECURITY CLEARANCE</w:t>
      </w:r>
    </w:p>
    <w:p w14:paraId="5FD41EBB" w14:textId="77777777" w:rsidR="00296923" w:rsidRPr="00263814" w:rsidRDefault="00296923" w:rsidP="00A4440B">
      <w:pPr>
        <w:numPr>
          <w:ilvl w:val="1"/>
          <w:numId w:val="6"/>
        </w:numPr>
        <w:tabs>
          <w:tab w:val="clear" w:pos="1134"/>
          <w:tab w:val="num" w:pos="1224"/>
        </w:tabs>
        <w:spacing w:after="120"/>
        <w:ind w:left="1224"/>
        <w:jc w:val="both"/>
        <w:rPr>
          <w:rFonts w:eastAsia="Calibri"/>
          <w:szCs w:val="24"/>
          <w:lang w:eastAsia="en-ZA"/>
        </w:rPr>
      </w:pPr>
      <w:r w:rsidRPr="00263814">
        <w:rPr>
          <w:rFonts w:eastAsia="Calibri"/>
          <w:szCs w:val="24"/>
          <w:lang w:eastAsia="en-ZA"/>
        </w:rPr>
        <w:t xml:space="preserve">The Supplier personnel who are required to work with information related to NATIONAL SECURITY must have a valid South African security clearance or must apply within 30 days of the signed contract for a security clearance to the level of </w:t>
      </w:r>
      <w:r w:rsidRPr="009D656D">
        <w:rPr>
          <w:rFonts w:eastAsia="Calibri"/>
          <w:b/>
          <w:color w:val="000000" w:themeColor="text1"/>
          <w:szCs w:val="24"/>
          <w:lang w:eastAsia="en-ZA"/>
        </w:rPr>
        <w:t>CONFIDENTIAL</w:t>
      </w:r>
      <w:r w:rsidR="008C4EF0" w:rsidRPr="008750D7">
        <w:rPr>
          <w:rFonts w:eastAsia="Calibri"/>
          <w:color w:val="FF0000"/>
          <w:szCs w:val="24"/>
          <w:lang w:eastAsia="en-ZA"/>
        </w:rPr>
        <w:t xml:space="preserve"> </w:t>
      </w:r>
      <w:r w:rsidR="008C4EF0" w:rsidRPr="009D656D">
        <w:rPr>
          <w:rFonts w:eastAsia="Calibri"/>
          <w:color w:val="000000" w:themeColor="text1"/>
          <w:szCs w:val="24"/>
          <w:lang w:eastAsia="en-ZA"/>
        </w:rPr>
        <w:t>to</w:t>
      </w:r>
      <w:r w:rsidR="008C4EF0" w:rsidRPr="008750D7">
        <w:rPr>
          <w:rFonts w:eastAsia="Calibri"/>
          <w:color w:val="FF0000"/>
          <w:szCs w:val="24"/>
          <w:lang w:eastAsia="en-ZA"/>
        </w:rPr>
        <w:t xml:space="preserve"> </w:t>
      </w:r>
      <w:r w:rsidR="008C4EF0" w:rsidRPr="009D656D">
        <w:rPr>
          <w:rFonts w:eastAsia="Calibri"/>
          <w:b/>
          <w:color w:val="000000" w:themeColor="text1"/>
          <w:szCs w:val="24"/>
          <w:lang w:eastAsia="en-ZA"/>
        </w:rPr>
        <w:t>SECRET</w:t>
      </w:r>
      <w:r w:rsidRPr="008C4EF0">
        <w:rPr>
          <w:rFonts w:eastAsia="Calibri"/>
          <w:color w:val="FF0000"/>
          <w:szCs w:val="24"/>
          <w:lang w:eastAsia="en-ZA"/>
        </w:rPr>
        <w:t xml:space="preserve"> </w:t>
      </w:r>
      <w:r w:rsidRPr="00263814">
        <w:rPr>
          <w:rFonts w:eastAsia="Calibri"/>
          <w:szCs w:val="24"/>
          <w:lang w:eastAsia="en-ZA"/>
        </w:rPr>
        <w:t>at the expense of the Supplier from the South African State Security Agency or duly authorised Personnel Security Vetting entity of SA Government.</w:t>
      </w:r>
    </w:p>
    <w:p w14:paraId="67ABD7C1" w14:textId="77777777" w:rsidR="00296923" w:rsidRDefault="00296923" w:rsidP="00A4440B">
      <w:pPr>
        <w:numPr>
          <w:ilvl w:val="1"/>
          <w:numId w:val="6"/>
        </w:numPr>
        <w:tabs>
          <w:tab w:val="clear" w:pos="1134"/>
          <w:tab w:val="num" w:pos="1224"/>
        </w:tabs>
        <w:spacing w:after="120"/>
        <w:ind w:left="1224"/>
        <w:jc w:val="both"/>
        <w:rPr>
          <w:rFonts w:eastAsia="Calibri"/>
          <w:szCs w:val="24"/>
          <w:lang w:eastAsia="en-ZA"/>
        </w:rPr>
      </w:pPr>
      <w:r w:rsidRPr="00263814">
        <w:rPr>
          <w:rFonts w:eastAsia="Calibri"/>
          <w:szCs w:val="24"/>
          <w:lang w:eastAsia="en-ZA"/>
        </w:rPr>
        <w:t xml:space="preserve">The Supplier personnel who are required to work </w:t>
      </w:r>
      <w:r w:rsidR="00CE6A54">
        <w:rPr>
          <w:rFonts w:eastAsia="Calibri"/>
          <w:szCs w:val="24"/>
          <w:lang w:eastAsia="en-ZA"/>
        </w:rPr>
        <w:t>on the SIEM project</w:t>
      </w:r>
      <w:r w:rsidR="000D0306">
        <w:rPr>
          <w:rFonts w:eastAsia="Calibri"/>
          <w:szCs w:val="24"/>
          <w:lang w:eastAsia="en-ZA"/>
        </w:rPr>
        <w:t xml:space="preserve"> </w:t>
      </w:r>
      <w:r w:rsidRPr="00263814">
        <w:rPr>
          <w:rFonts w:eastAsia="Calibri"/>
          <w:szCs w:val="24"/>
          <w:lang w:eastAsia="en-ZA"/>
        </w:rPr>
        <w:t>must be a South African Citizen and at the expense of the Supplier be security vetted (pre-employment screening, criminal record screening and credit screening).</w:t>
      </w:r>
    </w:p>
    <w:p w14:paraId="4680EF90" w14:textId="77777777" w:rsidR="00296923" w:rsidRPr="00296923" w:rsidRDefault="00296923" w:rsidP="00A4440B">
      <w:pPr>
        <w:numPr>
          <w:ilvl w:val="1"/>
          <w:numId w:val="6"/>
        </w:numPr>
        <w:tabs>
          <w:tab w:val="clear" w:pos="1134"/>
          <w:tab w:val="num" w:pos="1224"/>
        </w:tabs>
        <w:spacing w:after="120"/>
        <w:ind w:left="1224"/>
        <w:jc w:val="both"/>
        <w:rPr>
          <w:rFonts w:eastAsia="Calibri"/>
          <w:szCs w:val="24"/>
          <w:lang w:eastAsia="en-ZA"/>
        </w:rPr>
      </w:pPr>
      <w:r w:rsidRPr="00263814">
        <w:rPr>
          <w:rFonts w:eastAsia="Calibri"/>
          <w:szCs w:val="24"/>
          <w:lang w:eastAsia="en-ZA"/>
        </w:rPr>
        <w:t>The Supplier must ensure that the security clearances of all personnel involved in the Contract remains valid for the period of the contract.</w:t>
      </w:r>
    </w:p>
    <w:bookmarkEnd w:id="160"/>
    <w:p w14:paraId="5B734918" w14:textId="77777777" w:rsidR="000729B4" w:rsidRPr="0060256E" w:rsidRDefault="00FC56C4" w:rsidP="00A4440B">
      <w:pPr>
        <w:pStyle w:val="Specification"/>
        <w:keepNext/>
        <w:numPr>
          <w:ilvl w:val="0"/>
          <w:numId w:val="5"/>
        </w:numPr>
        <w:tabs>
          <w:tab w:val="clear" w:pos="567"/>
          <w:tab w:val="num" w:pos="657"/>
        </w:tabs>
        <w:ind w:left="657"/>
        <w:jc w:val="both"/>
        <w:rPr>
          <w:b/>
        </w:rPr>
      </w:pPr>
      <w:r w:rsidRPr="0060256E">
        <w:rPr>
          <w:b/>
        </w:rPr>
        <w:t>LOGISTICAL CONDITIONS</w:t>
      </w:r>
    </w:p>
    <w:p w14:paraId="70C7F921" w14:textId="77777777" w:rsidR="004F51B9" w:rsidRPr="00605294" w:rsidRDefault="004F51B9" w:rsidP="00A4440B">
      <w:pPr>
        <w:pStyle w:val="ListParagraph"/>
        <w:numPr>
          <w:ilvl w:val="1"/>
          <w:numId w:val="5"/>
        </w:numPr>
        <w:tabs>
          <w:tab w:val="clear" w:pos="1134"/>
          <w:tab w:val="num" w:pos="1224"/>
        </w:tabs>
        <w:ind w:left="1224"/>
        <w:jc w:val="both"/>
        <w:outlineLvl w:val="0"/>
      </w:pPr>
      <w:bookmarkStart w:id="165" w:name="_Toc448483118"/>
      <w:r w:rsidRPr="00605294">
        <w:rPr>
          <w:b/>
        </w:rPr>
        <w:t>Hours of work</w:t>
      </w:r>
      <w:r w:rsidRPr="00F81E2D">
        <w:t>.</w:t>
      </w:r>
      <w:r>
        <w:t xml:space="preserve"> </w:t>
      </w:r>
      <w:r w:rsidRPr="009D656D">
        <w:rPr>
          <w:color w:val="000000" w:themeColor="text1"/>
        </w:rPr>
        <w:t>The supplier is required to operate in shifts around the clock, 24/7/365 days.</w:t>
      </w:r>
    </w:p>
    <w:p w14:paraId="42AD57E8" w14:textId="77777777" w:rsidR="004F51B9" w:rsidRDefault="004F51B9" w:rsidP="00A4440B">
      <w:pPr>
        <w:pStyle w:val="Specification"/>
        <w:numPr>
          <w:ilvl w:val="1"/>
          <w:numId w:val="5"/>
        </w:numPr>
        <w:tabs>
          <w:tab w:val="clear" w:pos="1134"/>
          <w:tab w:val="num" w:pos="1224"/>
        </w:tabs>
        <w:ind w:left="1224"/>
        <w:jc w:val="both"/>
      </w:pPr>
      <w:r w:rsidRPr="00F81E2D">
        <w:t xml:space="preserve">In the event that </w:t>
      </w:r>
      <w:r>
        <w:t>SAPS</w:t>
      </w:r>
      <w:r w:rsidRPr="00F81E2D">
        <w:t xml:space="preserve"> </w:t>
      </w:r>
      <w:proofErr w:type="gramStart"/>
      <w:r w:rsidRPr="00F81E2D">
        <w:t>grants</w:t>
      </w:r>
      <w:proofErr w:type="gramEnd"/>
      <w:r w:rsidRPr="00F81E2D">
        <w:t xml:space="preserve"> the Supplier permission to access </w:t>
      </w:r>
      <w:r>
        <w:t>SAPS</w:t>
      </w:r>
      <w:r w:rsidRPr="00F81E2D">
        <w:t xml:space="preserve"> Environment including hardware, software, internet facilities, data, telecommunication facilities and/or network facilities remotely, the Supplier </w:t>
      </w:r>
      <w:r>
        <w:t>must</w:t>
      </w:r>
      <w:r w:rsidRPr="00F81E2D">
        <w:t xml:space="preserve"> adhere to </w:t>
      </w:r>
      <w:r>
        <w:t>SAPS and SITA</w:t>
      </w:r>
      <w:r w:rsidRPr="00F81E2D">
        <w:t xml:space="preserve"> relevant policies and procedures (which policy and procedures are available to the Supplier on request) or in the absence of such policy and procedures, in terms of, best industry practice.</w:t>
      </w:r>
    </w:p>
    <w:p w14:paraId="0F122EEF" w14:textId="77777777" w:rsidR="004F51B9" w:rsidRPr="00F81E2D" w:rsidRDefault="004F51B9" w:rsidP="00A4440B">
      <w:pPr>
        <w:pStyle w:val="ListParagraph"/>
        <w:numPr>
          <w:ilvl w:val="1"/>
          <w:numId w:val="5"/>
        </w:numPr>
        <w:tabs>
          <w:tab w:val="clear" w:pos="1134"/>
          <w:tab w:val="num" w:pos="1224"/>
        </w:tabs>
        <w:ind w:left="1224"/>
        <w:jc w:val="both"/>
        <w:outlineLvl w:val="0"/>
      </w:pPr>
      <w:r w:rsidRPr="00F81E2D">
        <w:rPr>
          <w:b/>
        </w:rPr>
        <w:t>Tools of Trade</w:t>
      </w:r>
      <w:r w:rsidRPr="00F81E2D">
        <w:t xml:space="preserve">. The Supplier </w:t>
      </w:r>
      <w:r w:rsidRPr="009D656D">
        <w:rPr>
          <w:color w:val="000000" w:themeColor="text1"/>
        </w:rPr>
        <w:t>must use their own tools of trade.</w:t>
      </w:r>
    </w:p>
    <w:p w14:paraId="479F3D86" w14:textId="77777777" w:rsidR="004F51B9" w:rsidRPr="009D656D" w:rsidRDefault="004F51B9" w:rsidP="00A4440B">
      <w:pPr>
        <w:pStyle w:val="ListParagraph"/>
        <w:numPr>
          <w:ilvl w:val="1"/>
          <w:numId w:val="5"/>
        </w:numPr>
        <w:tabs>
          <w:tab w:val="clear" w:pos="1134"/>
          <w:tab w:val="num" w:pos="1224"/>
        </w:tabs>
        <w:ind w:left="1224"/>
        <w:jc w:val="both"/>
        <w:outlineLvl w:val="0"/>
        <w:rPr>
          <w:color w:val="000000" w:themeColor="text1"/>
        </w:rPr>
      </w:pPr>
      <w:r w:rsidRPr="00F81E2D">
        <w:rPr>
          <w:b/>
        </w:rPr>
        <w:t>On-site and Remote Support</w:t>
      </w:r>
      <w:r w:rsidRPr="00F81E2D">
        <w:t xml:space="preserve">. The Supplier </w:t>
      </w:r>
      <w:r w:rsidRPr="009D656D">
        <w:rPr>
          <w:color w:val="000000" w:themeColor="text1"/>
        </w:rPr>
        <w:t>must be on-site and be able to provide remote support.</w:t>
      </w:r>
    </w:p>
    <w:p w14:paraId="43080815" w14:textId="77777777" w:rsidR="004F51B9" w:rsidRDefault="004F51B9" w:rsidP="00A4440B">
      <w:pPr>
        <w:pStyle w:val="ListParagraph"/>
        <w:numPr>
          <w:ilvl w:val="1"/>
          <w:numId w:val="5"/>
        </w:numPr>
        <w:tabs>
          <w:tab w:val="clear" w:pos="1134"/>
          <w:tab w:val="num" w:pos="1224"/>
        </w:tabs>
        <w:ind w:left="1224"/>
        <w:jc w:val="both"/>
        <w:outlineLvl w:val="0"/>
      </w:pPr>
      <w:r w:rsidRPr="00F81E2D">
        <w:rPr>
          <w:b/>
        </w:rPr>
        <w:t>Support and Help Desk</w:t>
      </w:r>
      <w:r w:rsidRPr="00F81E2D">
        <w:t xml:space="preserve">. The Supplier </w:t>
      </w:r>
      <w:r w:rsidRPr="009D656D">
        <w:rPr>
          <w:color w:val="000000" w:themeColor="text1"/>
        </w:rPr>
        <w:t>must be able to provide support/help desk.</w:t>
      </w:r>
    </w:p>
    <w:bookmarkEnd w:id="165"/>
    <w:p w14:paraId="262AF5A2" w14:textId="77777777" w:rsidR="00D71481" w:rsidRDefault="00152268" w:rsidP="00A4440B">
      <w:pPr>
        <w:pStyle w:val="ListParagraph"/>
        <w:numPr>
          <w:ilvl w:val="1"/>
          <w:numId w:val="6"/>
        </w:numPr>
        <w:tabs>
          <w:tab w:val="clear" w:pos="1134"/>
          <w:tab w:val="num" w:pos="1224"/>
        </w:tabs>
        <w:ind w:left="1224"/>
        <w:jc w:val="both"/>
      </w:pPr>
      <w:r w:rsidRPr="00862A39">
        <w:t>The assigned project manager must be available onsite for specific activities like project planning, kick off and milestone sign off. Most of the project coordination and management activities are scoped to be completed offsite.</w:t>
      </w:r>
    </w:p>
    <w:p w14:paraId="591DFFD2" w14:textId="77777777" w:rsidR="00B72A22" w:rsidRPr="00B72A22" w:rsidRDefault="00B72A22" w:rsidP="00A4440B">
      <w:pPr>
        <w:numPr>
          <w:ilvl w:val="0"/>
          <w:numId w:val="4"/>
        </w:numPr>
        <w:tabs>
          <w:tab w:val="clear" w:pos="567"/>
          <w:tab w:val="num" w:pos="657"/>
        </w:tabs>
        <w:spacing w:after="120"/>
        <w:ind w:left="657"/>
        <w:rPr>
          <w:rFonts w:asciiTheme="minorHAnsi" w:hAnsiTheme="minorHAnsi"/>
          <w:b/>
          <w:szCs w:val="24"/>
        </w:rPr>
      </w:pPr>
      <w:r w:rsidRPr="00B72A22">
        <w:rPr>
          <w:rFonts w:asciiTheme="minorHAnsi" w:hAnsiTheme="minorHAnsi"/>
          <w:b/>
          <w:szCs w:val="24"/>
        </w:rPr>
        <w:t xml:space="preserve">COMPANY SCREENING AND SECURITY CLEARANCE REQUIREMENTS </w:t>
      </w:r>
    </w:p>
    <w:p w14:paraId="6EEC0F6D" w14:textId="77777777" w:rsidR="00B72A22" w:rsidRPr="00B72A22" w:rsidRDefault="00B72A22" w:rsidP="00935736">
      <w:pPr>
        <w:numPr>
          <w:ilvl w:val="1"/>
          <w:numId w:val="66"/>
        </w:numPr>
        <w:spacing w:after="120"/>
        <w:ind w:left="1530"/>
        <w:jc w:val="both"/>
        <w:rPr>
          <w:rFonts w:asciiTheme="minorHAnsi" w:hAnsiTheme="minorHAnsi" w:cstheme="minorHAnsi"/>
          <w:szCs w:val="24"/>
        </w:rPr>
      </w:pPr>
      <w:r w:rsidRPr="00B72A22">
        <w:rPr>
          <w:rFonts w:asciiTheme="minorHAnsi" w:hAnsiTheme="minorHAnsi" w:cstheme="minorHAnsi"/>
          <w:bCs/>
          <w:szCs w:val="24"/>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7118B744" w14:textId="77777777" w:rsidR="00B72A22" w:rsidRPr="00B72A22" w:rsidRDefault="00B72A22" w:rsidP="00935736">
      <w:pPr>
        <w:numPr>
          <w:ilvl w:val="1"/>
          <w:numId w:val="67"/>
        </w:numPr>
        <w:spacing w:after="120"/>
        <w:ind w:left="1791"/>
        <w:jc w:val="both"/>
        <w:rPr>
          <w:rFonts w:asciiTheme="minorHAnsi" w:hAnsiTheme="minorHAnsi" w:cstheme="minorHAnsi"/>
          <w:szCs w:val="24"/>
        </w:rPr>
      </w:pPr>
      <w:r w:rsidRPr="00B72A22">
        <w:rPr>
          <w:rFonts w:asciiTheme="minorHAnsi" w:hAnsiTheme="minorHAnsi" w:cstheme="minorHAnsi"/>
          <w:bCs/>
          <w:szCs w:val="24"/>
        </w:rPr>
        <w:t>Copy of company registration documentation;</w:t>
      </w:r>
    </w:p>
    <w:p w14:paraId="5C3B907B" w14:textId="77777777" w:rsidR="00B72A22" w:rsidRPr="00B72A22" w:rsidRDefault="00B72A22" w:rsidP="00935736">
      <w:pPr>
        <w:numPr>
          <w:ilvl w:val="1"/>
          <w:numId w:val="67"/>
        </w:numPr>
        <w:spacing w:after="120"/>
        <w:ind w:left="1791"/>
        <w:jc w:val="both"/>
        <w:rPr>
          <w:rFonts w:asciiTheme="minorHAnsi" w:hAnsiTheme="minorHAnsi" w:cstheme="minorHAnsi"/>
          <w:szCs w:val="24"/>
        </w:rPr>
      </w:pPr>
      <w:r w:rsidRPr="00B72A22">
        <w:rPr>
          <w:rFonts w:asciiTheme="minorHAnsi" w:hAnsiTheme="minorHAnsi" w:cstheme="minorHAnsi"/>
          <w:bCs/>
          <w:szCs w:val="24"/>
        </w:rPr>
        <w:lastRenderedPageBreak/>
        <w:t>Copy(</w:t>
      </w:r>
      <w:proofErr w:type="spellStart"/>
      <w:r w:rsidRPr="00B72A22">
        <w:rPr>
          <w:rFonts w:asciiTheme="minorHAnsi" w:hAnsiTheme="minorHAnsi" w:cstheme="minorHAnsi"/>
          <w:bCs/>
          <w:szCs w:val="24"/>
        </w:rPr>
        <w:t>ies</w:t>
      </w:r>
      <w:proofErr w:type="spellEnd"/>
      <w:r w:rsidRPr="00B72A22">
        <w:rPr>
          <w:rFonts w:asciiTheme="minorHAnsi" w:hAnsiTheme="minorHAnsi" w:cstheme="minorHAnsi"/>
          <w:bCs/>
          <w:szCs w:val="24"/>
        </w:rPr>
        <w:t xml:space="preserve">) of identity documentation of Director(s), Member(s) or Trustee(s); </w:t>
      </w:r>
    </w:p>
    <w:p w14:paraId="7422A45C" w14:textId="77777777" w:rsidR="00B72A22" w:rsidRPr="00B72A22" w:rsidRDefault="00B72A22" w:rsidP="00935736">
      <w:pPr>
        <w:numPr>
          <w:ilvl w:val="1"/>
          <w:numId w:val="67"/>
        </w:numPr>
        <w:spacing w:after="120"/>
        <w:ind w:left="1791"/>
        <w:jc w:val="both"/>
        <w:rPr>
          <w:rFonts w:asciiTheme="minorHAnsi" w:hAnsiTheme="minorHAnsi" w:cstheme="minorHAnsi"/>
          <w:szCs w:val="24"/>
        </w:rPr>
      </w:pPr>
      <w:r w:rsidRPr="00B72A22">
        <w:rPr>
          <w:rFonts w:asciiTheme="minorHAnsi" w:hAnsiTheme="minorHAnsi" w:cstheme="minorHAnsi"/>
          <w:bCs/>
          <w:szCs w:val="24"/>
        </w:rPr>
        <w:t xml:space="preserve">Copy of valid tax clearance certificate. </w:t>
      </w:r>
    </w:p>
    <w:p w14:paraId="700849EA" w14:textId="77777777" w:rsidR="00B72A22" w:rsidRPr="00B72A22" w:rsidRDefault="00B72A22" w:rsidP="00935736">
      <w:pPr>
        <w:numPr>
          <w:ilvl w:val="1"/>
          <w:numId w:val="66"/>
        </w:numPr>
        <w:spacing w:after="120"/>
        <w:ind w:left="1530"/>
        <w:jc w:val="both"/>
        <w:rPr>
          <w:rFonts w:asciiTheme="minorHAnsi" w:hAnsiTheme="minorHAnsi" w:cstheme="minorHAnsi"/>
          <w:szCs w:val="24"/>
        </w:rPr>
      </w:pPr>
      <w:r w:rsidRPr="00B72A22">
        <w:rPr>
          <w:rFonts w:asciiTheme="minorHAnsi" w:hAnsiTheme="minorHAnsi" w:cstheme="minorHAnsi"/>
          <w:bCs/>
          <w:szCs w:val="24"/>
        </w:rPr>
        <w:t>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090896D0" w14:textId="77777777" w:rsidR="00B72A22" w:rsidRPr="00B72A22" w:rsidRDefault="00B72A22" w:rsidP="00935736">
      <w:pPr>
        <w:numPr>
          <w:ilvl w:val="1"/>
          <w:numId w:val="68"/>
        </w:numPr>
        <w:spacing w:after="120"/>
        <w:ind w:left="1791" w:hanging="425"/>
        <w:jc w:val="both"/>
        <w:rPr>
          <w:rFonts w:asciiTheme="minorHAnsi" w:hAnsiTheme="minorHAnsi" w:cstheme="minorHAnsi"/>
          <w:szCs w:val="24"/>
        </w:rPr>
      </w:pPr>
      <w:r w:rsidRPr="00B72A22">
        <w:rPr>
          <w:rFonts w:asciiTheme="minorHAnsi" w:hAnsiTheme="minorHAnsi" w:cstheme="minorHAnsi"/>
          <w:bCs/>
          <w:szCs w:val="24"/>
        </w:rPr>
        <w:t>Copy of identity document;</w:t>
      </w:r>
    </w:p>
    <w:p w14:paraId="298E6655" w14:textId="77777777" w:rsidR="00B72A22" w:rsidRPr="00B72A22" w:rsidRDefault="00B72A22" w:rsidP="00935736">
      <w:pPr>
        <w:numPr>
          <w:ilvl w:val="1"/>
          <w:numId w:val="68"/>
        </w:numPr>
        <w:spacing w:after="120"/>
        <w:ind w:left="1791" w:hanging="425"/>
        <w:jc w:val="both"/>
        <w:rPr>
          <w:rFonts w:asciiTheme="minorHAnsi" w:hAnsiTheme="minorHAnsi" w:cstheme="minorHAnsi"/>
          <w:szCs w:val="24"/>
        </w:rPr>
      </w:pPr>
      <w:r w:rsidRPr="00B72A22">
        <w:rPr>
          <w:rFonts w:asciiTheme="minorHAnsi" w:hAnsiTheme="minorHAnsi" w:cstheme="minorHAnsi"/>
          <w:bCs/>
          <w:szCs w:val="24"/>
        </w:rPr>
        <w:t>Copy(</w:t>
      </w:r>
      <w:proofErr w:type="spellStart"/>
      <w:r w:rsidRPr="00B72A22">
        <w:rPr>
          <w:rFonts w:asciiTheme="minorHAnsi" w:hAnsiTheme="minorHAnsi" w:cstheme="minorHAnsi"/>
          <w:bCs/>
          <w:szCs w:val="24"/>
        </w:rPr>
        <w:t>ies</w:t>
      </w:r>
      <w:proofErr w:type="spellEnd"/>
      <w:r w:rsidRPr="00B72A22">
        <w:rPr>
          <w:rFonts w:asciiTheme="minorHAnsi" w:hAnsiTheme="minorHAnsi" w:cstheme="minorHAnsi"/>
          <w:bCs/>
          <w:szCs w:val="24"/>
        </w:rPr>
        <w:t>) of qualification(s) if SITA requires verification thereof;</w:t>
      </w:r>
    </w:p>
    <w:p w14:paraId="56F88A44" w14:textId="77777777" w:rsidR="00B72A22" w:rsidRPr="00B72A22" w:rsidRDefault="00B72A22" w:rsidP="00935736">
      <w:pPr>
        <w:numPr>
          <w:ilvl w:val="1"/>
          <w:numId w:val="68"/>
        </w:numPr>
        <w:spacing w:after="120"/>
        <w:ind w:left="1791" w:hanging="425"/>
        <w:jc w:val="both"/>
        <w:rPr>
          <w:rFonts w:asciiTheme="minorHAnsi" w:hAnsiTheme="minorHAnsi" w:cstheme="minorHAnsi"/>
          <w:szCs w:val="24"/>
        </w:rPr>
      </w:pPr>
      <w:r w:rsidRPr="00B72A22">
        <w:rPr>
          <w:rFonts w:asciiTheme="minorHAnsi" w:hAnsiTheme="minorHAnsi" w:cstheme="minorHAnsi"/>
          <w:bCs/>
          <w:szCs w:val="24"/>
        </w:rPr>
        <w:t>Fingerprints – will be taken electronically;</w:t>
      </w:r>
    </w:p>
    <w:p w14:paraId="17DD462C" w14:textId="77777777" w:rsidR="00B72A22" w:rsidRPr="00B72A22" w:rsidRDefault="00B72A22" w:rsidP="00935736">
      <w:pPr>
        <w:numPr>
          <w:ilvl w:val="1"/>
          <w:numId w:val="68"/>
        </w:numPr>
        <w:spacing w:after="120"/>
        <w:ind w:left="1791" w:hanging="425"/>
        <w:jc w:val="both"/>
        <w:rPr>
          <w:rFonts w:asciiTheme="minorHAnsi" w:hAnsiTheme="minorHAnsi" w:cstheme="minorHAnsi"/>
          <w:szCs w:val="24"/>
        </w:rPr>
      </w:pPr>
      <w:r w:rsidRPr="00B72A22">
        <w:rPr>
          <w:rFonts w:asciiTheme="minorHAnsi" w:hAnsiTheme="minorHAnsi" w:cstheme="minorHAnsi"/>
          <w:bCs/>
          <w:szCs w:val="24"/>
        </w:rPr>
        <w:t xml:space="preserve">Signed consent form for the conduct of background checks. </w:t>
      </w:r>
    </w:p>
    <w:p w14:paraId="1ED9B5F1" w14:textId="77777777" w:rsidR="00B72A22" w:rsidRPr="00B72A22" w:rsidRDefault="00B72A22" w:rsidP="00935736">
      <w:pPr>
        <w:numPr>
          <w:ilvl w:val="1"/>
          <w:numId w:val="66"/>
        </w:numPr>
        <w:spacing w:after="120"/>
        <w:ind w:left="1530" w:hanging="425"/>
        <w:jc w:val="both"/>
        <w:rPr>
          <w:rFonts w:asciiTheme="minorHAnsi" w:hAnsiTheme="minorHAnsi" w:cstheme="minorHAnsi"/>
          <w:szCs w:val="24"/>
        </w:rPr>
      </w:pPr>
      <w:r w:rsidRPr="00B72A22">
        <w:rPr>
          <w:rFonts w:asciiTheme="minorHAnsi" w:hAnsiTheme="minorHAnsi" w:cstheme="minorHAnsi"/>
          <w:bCs/>
          <w:szCs w:val="24"/>
        </w:rPr>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21259B9F" w14:textId="77777777" w:rsidR="00B72A22" w:rsidRPr="00B72A22" w:rsidRDefault="00B72A22" w:rsidP="00A4440B">
      <w:pPr>
        <w:numPr>
          <w:ilvl w:val="2"/>
          <w:numId w:val="1"/>
        </w:numPr>
        <w:tabs>
          <w:tab w:val="num" w:pos="1791"/>
        </w:tabs>
        <w:spacing w:after="120"/>
        <w:ind w:left="1791" w:hanging="567"/>
        <w:rPr>
          <w:rFonts w:asciiTheme="minorHAnsi" w:hAnsiTheme="minorHAnsi" w:cstheme="minorHAnsi"/>
          <w:szCs w:val="24"/>
        </w:rPr>
      </w:pPr>
      <w:r w:rsidRPr="00B72A22">
        <w:rPr>
          <w:rFonts w:asciiTheme="minorHAnsi" w:hAnsiTheme="minorHAnsi" w:cstheme="minorHAnsi"/>
          <w:bCs/>
          <w:szCs w:val="24"/>
        </w:rPr>
        <w:t>Completed Z204 or DD1057 security clearance application form;</w:t>
      </w:r>
    </w:p>
    <w:p w14:paraId="3ACFD7A9" w14:textId="77777777" w:rsidR="00B72A22" w:rsidRPr="00B72A22" w:rsidRDefault="00B72A22" w:rsidP="00A4440B">
      <w:pPr>
        <w:numPr>
          <w:ilvl w:val="2"/>
          <w:numId w:val="1"/>
        </w:numPr>
        <w:tabs>
          <w:tab w:val="num" w:pos="1791"/>
        </w:tabs>
        <w:spacing w:after="120"/>
        <w:ind w:left="1791" w:hanging="567"/>
        <w:rPr>
          <w:rFonts w:asciiTheme="minorHAnsi" w:hAnsiTheme="minorHAnsi" w:cstheme="minorHAnsi"/>
          <w:szCs w:val="24"/>
        </w:rPr>
      </w:pPr>
      <w:r w:rsidRPr="00B72A22">
        <w:rPr>
          <w:rFonts w:asciiTheme="minorHAnsi" w:hAnsiTheme="minorHAnsi" w:cstheme="minorHAnsi"/>
          <w:bCs/>
          <w:szCs w:val="24"/>
        </w:rPr>
        <w:t xml:space="preserve"> Fingerprints;</w:t>
      </w:r>
    </w:p>
    <w:p w14:paraId="52915160" w14:textId="77777777" w:rsidR="00B72A22" w:rsidRPr="00862A39" w:rsidRDefault="00B72A22" w:rsidP="00A4440B">
      <w:pPr>
        <w:numPr>
          <w:ilvl w:val="2"/>
          <w:numId w:val="1"/>
        </w:numPr>
        <w:tabs>
          <w:tab w:val="num" w:pos="1791"/>
        </w:tabs>
        <w:spacing w:after="120"/>
        <w:ind w:left="1791" w:hanging="567"/>
        <w:jc w:val="both"/>
      </w:pPr>
      <w:r w:rsidRPr="00B72A22">
        <w:rPr>
          <w:rFonts w:asciiTheme="minorHAnsi" w:hAnsiTheme="minorHAnsi" w:cstheme="minorHAnsi"/>
          <w:bCs/>
          <w:szCs w:val="24"/>
        </w:rPr>
        <w:t xml:space="preserve">Personal documentation of the applicant, including but not limited to, identity document, passport, marriage certificate (if applicable), divorce order (if applicable), qualifications, salary advice and bank statements.         </w:t>
      </w:r>
    </w:p>
    <w:bookmarkEnd w:id="161"/>
    <w:p w14:paraId="2BEBA7B1" w14:textId="77777777" w:rsidR="00C67D2F" w:rsidRPr="0060256E" w:rsidRDefault="00C67D2F" w:rsidP="00A4440B">
      <w:pPr>
        <w:pStyle w:val="Specification"/>
        <w:numPr>
          <w:ilvl w:val="0"/>
          <w:numId w:val="5"/>
        </w:numPr>
        <w:tabs>
          <w:tab w:val="clear" w:pos="567"/>
          <w:tab w:val="num" w:pos="657"/>
        </w:tabs>
        <w:ind w:left="657"/>
        <w:rPr>
          <w:rStyle w:val="Strong"/>
          <w:bCs w:val="0"/>
        </w:rPr>
      </w:pPr>
      <w:r w:rsidRPr="0060256E">
        <w:rPr>
          <w:rStyle w:val="Strong"/>
          <w:bCs w:val="0"/>
        </w:rPr>
        <w:t>CONFIDENTIALITY AND NON-DISCLOSURE CONDITIONS</w:t>
      </w:r>
    </w:p>
    <w:p w14:paraId="0A8D06A6" w14:textId="77777777" w:rsidR="00C67D2F" w:rsidRPr="00F81E2D" w:rsidRDefault="00C67D2F" w:rsidP="00A4440B">
      <w:pPr>
        <w:pStyle w:val="Specification"/>
        <w:numPr>
          <w:ilvl w:val="1"/>
          <w:numId w:val="1"/>
        </w:numPr>
        <w:tabs>
          <w:tab w:val="clear" w:pos="1134"/>
          <w:tab w:val="num" w:pos="1224"/>
        </w:tabs>
        <w:ind w:left="1224"/>
        <w:jc w:val="both"/>
      </w:pPr>
      <w:r w:rsidRPr="00F81E2D">
        <w:rPr>
          <w:rStyle w:val="Strong"/>
          <w:b w:val="0"/>
          <w:bCs w:val="0"/>
        </w:rPr>
        <w:t xml:space="preserve">The </w:t>
      </w:r>
      <w:r w:rsidR="0083744A" w:rsidRPr="00F81E2D">
        <w:rPr>
          <w:rStyle w:val="Strong"/>
          <w:b w:val="0"/>
          <w:bCs w:val="0"/>
        </w:rPr>
        <w:t>Supplier</w:t>
      </w:r>
      <w:r w:rsidRPr="00F81E2D">
        <w:rPr>
          <w:rStyle w:val="Strong"/>
          <w:b w:val="0"/>
          <w:bCs w:val="0"/>
        </w:rPr>
        <w:t xml:space="preserve">, including its management and staff, must before commencement of the </w:t>
      </w:r>
      <w:r w:rsidR="005F27D1" w:rsidRPr="00F81E2D">
        <w:rPr>
          <w:rStyle w:val="Strong"/>
          <w:b w:val="0"/>
          <w:bCs w:val="0"/>
        </w:rPr>
        <w:t>Contract</w:t>
      </w:r>
      <w:r w:rsidRPr="00F81E2D">
        <w:rPr>
          <w:rStyle w:val="Strong"/>
          <w:b w:val="0"/>
          <w:bCs w:val="0"/>
        </w:rPr>
        <w:t>, sign a non-disclosure agreement regarding Confidential Information.</w:t>
      </w:r>
    </w:p>
    <w:p w14:paraId="5F44BD82" w14:textId="77777777" w:rsidR="00C67D2F" w:rsidRPr="00F81E2D" w:rsidRDefault="00C67D2F" w:rsidP="00A4440B">
      <w:pPr>
        <w:pStyle w:val="Specification"/>
        <w:numPr>
          <w:ilvl w:val="1"/>
          <w:numId w:val="1"/>
        </w:numPr>
        <w:tabs>
          <w:tab w:val="clear" w:pos="1134"/>
          <w:tab w:val="num" w:pos="1224"/>
        </w:tabs>
        <w:ind w:left="1224"/>
        <w:jc w:val="both"/>
      </w:pPr>
      <w:r w:rsidRPr="00F81E2D">
        <w:t xml:space="preserve">Confidential Information means any information or data, irrespective of the form or medium in which it may be stored, which is not in the public domain and which becomes available or accessible to a Party as a consequence of this </w:t>
      </w:r>
      <w:r w:rsidR="005F27D1" w:rsidRPr="00F81E2D">
        <w:t>Contract</w:t>
      </w:r>
      <w:r w:rsidRPr="00F81E2D">
        <w:t>, including information or data which is prohibited from disclosure by virtue of:</w:t>
      </w:r>
    </w:p>
    <w:p w14:paraId="6B270EB3" w14:textId="77777777" w:rsidR="00C67D2F" w:rsidRPr="00F81E2D" w:rsidRDefault="00C67D2F" w:rsidP="00A4440B">
      <w:pPr>
        <w:pStyle w:val="Specification"/>
        <w:numPr>
          <w:ilvl w:val="2"/>
          <w:numId w:val="1"/>
        </w:numPr>
        <w:ind w:left="1584"/>
        <w:jc w:val="both"/>
      </w:pPr>
      <w:r w:rsidRPr="00F81E2D">
        <w:t>the Promotion of Access to Information Act, 2000 (Act no. 2 of 2000);</w:t>
      </w:r>
    </w:p>
    <w:p w14:paraId="546BC723" w14:textId="77777777" w:rsidR="00C67D2F" w:rsidRPr="00F81E2D" w:rsidRDefault="00C67D2F" w:rsidP="00A4440B">
      <w:pPr>
        <w:pStyle w:val="Specification"/>
        <w:numPr>
          <w:ilvl w:val="2"/>
          <w:numId w:val="1"/>
        </w:numPr>
        <w:ind w:left="1584"/>
        <w:jc w:val="both"/>
      </w:pPr>
      <w:r w:rsidRPr="00F81E2D">
        <w:t xml:space="preserve">being clearly marked "Confidential" and which is provided by one Party to another Party in terms of this </w:t>
      </w:r>
      <w:r w:rsidR="005F27D1" w:rsidRPr="00F81E2D">
        <w:t>Contract</w:t>
      </w:r>
      <w:r w:rsidRPr="00F81E2D">
        <w:t>;</w:t>
      </w:r>
    </w:p>
    <w:p w14:paraId="45C368F3" w14:textId="77777777" w:rsidR="00C67D2F" w:rsidRPr="00F81E2D" w:rsidRDefault="00C67D2F" w:rsidP="00A4440B">
      <w:pPr>
        <w:pStyle w:val="Specification"/>
        <w:numPr>
          <w:ilvl w:val="2"/>
          <w:numId w:val="1"/>
        </w:numPr>
        <w:ind w:left="1584"/>
        <w:jc w:val="both"/>
      </w:pPr>
      <w:r w:rsidRPr="00F81E2D">
        <w:lastRenderedPageBreak/>
        <w:t xml:space="preserve">being information or data, which one Party provides to another Party or to which a Party has access because of Services provided in terms of this </w:t>
      </w:r>
      <w:r w:rsidR="005F27D1" w:rsidRPr="00F81E2D">
        <w:t>Contract</w:t>
      </w:r>
      <w:r w:rsidRPr="00F81E2D">
        <w:t xml:space="preserve"> and in which a Party would have a reasonable expectation of confidentiality;</w:t>
      </w:r>
    </w:p>
    <w:p w14:paraId="749E06F2" w14:textId="77777777" w:rsidR="00C67D2F" w:rsidRPr="00F81E2D" w:rsidRDefault="00C67D2F" w:rsidP="00A4440B">
      <w:pPr>
        <w:pStyle w:val="Specification"/>
        <w:numPr>
          <w:ilvl w:val="2"/>
          <w:numId w:val="1"/>
        </w:numPr>
        <w:ind w:left="1584"/>
        <w:jc w:val="both"/>
      </w:pPr>
      <w:r w:rsidRPr="00F81E2D">
        <w:t>being information provided by one Party to another Party in the course of contractual or other negotiations, which could reasonably be expected to prejudice the right of the non-disclosing Party;</w:t>
      </w:r>
    </w:p>
    <w:p w14:paraId="6D7D557E" w14:textId="77777777" w:rsidR="00C67D2F" w:rsidRPr="00F81E2D" w:rsidRDefault="00C67D2F" w:rsidP="00A4440B">
      <w:pPr>
        <w:pStyle w:val="Specification"/>
        <w:numPr>
          <w:ilvl w:val="2"/>
          <w:numId w:val="1"/>
        </w:numPr>
        <w:ind w:left="1584"/>
        <w:jc w:val="both"/>
      </w:pPr>
      <w:r w:rsidRPr="00F81E2D">
        <w:t>being information, the disclosure of which could reasonably be expected to endanger a life or physical security of a person;</w:t>
      </w:r>
    </w:p>
    <w:p w14:paraId="7C45AC0B" w14:textId="77777777" w:rsidR="00C67D2F" w:rsidRPr="00F81E2D" w:rsidRDefault="00C67D2F" w:rsidP="00A4440B">
      <w:pPr>
        <w:pStyle w:val="Specification"/>
        <w:numPr>
          <w:ilvl w:val="2"/>
          <w:numId w:val="1"/>
        </w:numPr>
        <w:ind w:left="1584"/>
        <w:jc w:val="both"/>
      </w:pPr>
      <w:r w:rsidRPr="00F81E2D">
        <w:t>being technical, scientific, commercial, financial and market-related information, know-how and trade secrets of a Party;</w:t>
      </w:r>
    </w:p>
    <w:p w14:paraId="17E62A25" w14:textId="77777777" w:rsidR="00C67D2F" w:rsidRPr="00F81E2D" w:rsidRDefault="00C67D2F" w:rsidP="00A4440B">
      <w:pPr>
        <w:pStyle w:val="Specification"/>
        <w:numPr>
          <w:ilvl w:val="2"/>
          <w:numId w:val="1"/>
        </w:numPr>
        <w:ind w:left="1584"/>
        <w:jc w:val="both"/>
      </w:pPr>
      <w:r w:rsidRPr="00F81E2D">
        <w:t>being financial, commercial, scientific or technical information, other than trade secrets, of a Party, the disclosure of which would be likely to cause harm to the commercial or financial interests of a non-disclosing Party; and</w:t>
      </w:r>
    </w:p>
    <w:p w14:paraId="73EB8290" w14:textId="77777777" w:rsidR="00C67D2F" w:rsidRPr="00F81E2D" w:rsidRDefault="00C67D2F" w:rsidP="00A4440B">
      <w:pPr>
        <w:pStyle w:val="Specification"/>
        <w:numPr>
          <w:ilvl w:val="2"/>
          <w:numId w:val="1"/>
        </w:numPr>
        <w:ind w:left="1584"/>
        <w:jc w:val="both"/>
      </w:pPr>
      <w:r w:rsidRPr="00F81E2D">
        <w:t>being information supplied by a Party in confidence, the disclosure of which could reasonably be expected either to put the Party at a disadvantage in contractual or other negotiations or to prejudice the Party in commercial competition; or</w:t>
      </w:r>
    </w:p>
    <w:p w14:paraId="2CFCC633" w14:textId="77777777" w:rsidR="00C67D2F" w:rsidRPr="00F81E2D" w:rsidRDefault="00C67D2F" w:rsidP="00A4440B">
      <w:pPr>
        <w:pStyle w:val="Specification"/>
        <w:numPr>
          <w:ilvl w:val="2"/>
          <w:numId w:val="1"/>
        </w:numPr>
        <w:ind w:left="1584"/>
        <w:jc w:val="both"/>
      </w:pPr>
      <w:r w:rsidRPr="00F81E2D">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w:t>
      </w:r>
      <w:r w:rsidR="00867B5D">
        <w:t>ifications of a Party, but must</w:t>
      </w:r>
      <w:r w:rsidRPr="00F81E2D">
        <w:t xml:space="preserve">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784C5DFA" w14:textId="77777777" w:rsidR="00C67D2F" w:rsidRPr="00F81E2D" w:rsidRDefault="00C67D2F" w:rsidP="00A4440B">
      <w:pPr>
        <w:pStyle w:val="Specification"/>
        <w:numPr>
          <w:ilvl w:val="1"/>
          <w:numId w:val="1"/>
        </w:numPr>
        <w:tabs>
          <w:tab w:val="clear" w:pos="1134"/>
          <w:tab w:val="num" w:pos="1224"/>
        </w:tabs>
        <w:ind w:left="1224"/>
        <w:jc w:val="both"/>
      </w:pPr>
      <w:r w:rsidRPr="00F81E2D">
        <w:t xml:space="preserve">Notwithstanding the provisions of this </w:t>
      </w:r>
      <w:r w:rsidR="005F27D1" w:rsidRPr="00F81E2D">
        <w:t>Contract</w:t>
      </w:r>
      <w:r w:rsidRPr="00F81E2D">
        <w:t xml:space="preserve">, no Party </w:t>
      </w:r>
      <w:r w:rsidR="00867B5D">
        <w:t>is</w:t>
      </w:r>
      <w:r w:rsidRPr="00F81E2D">
        <w:t xml:space="preserve"> entitled to disclose Confidential Information, except where required to do so in terms of a law, without the prior written consent of any other Party having an interest in the disclosure;</w:t>
      </w:r>
    </w:p>
    <w:p w14:paraId="24BE3CA7" w14:textId="77777777" w:rsidR="00C67D2F" w:rsidRPr="00F81E2D" w:rsidRDefault="00C67D2F" w:rsidP="00A4440B">
      <w:pPr>
        <w:pStyle w:val="Specification"/>
        <w:numPr>
          <w:ilvl w:val="1"/>
          <w:numId w:val="1"/>
        </w:numPr>
        <w:tabs>
          <w:tab w:val="clear" w:pos="1134"/>
          <w:tab w:val="num" w:pos="1224"/>
        </w:tabs>
        <w:ind w:left="1224"/>
        <w:jc w:val="both"/>
      </w:pPr>
      <w:r w:rsidRPr="00F81E2D">
        <w:t xml:space="preserve">Where a Party discloses Confidential Information which materially damages or could materially damage another Party, the disclosing Party </w:t>
      </w:r>
      <w:r w:rsidR="00867B5D">
        <w:t>must</w:t>
      </w:r>
      <w:r w:rsidRPr="00F81E2D">
        <w:t xml:space="preserve"> submit all facts related to the disclosure in writing to the other Party, who </w:t>
      </w:r>
      <w:r w:rsidR="00867B5D">
        <w:t>must</w:t>
      </w:r>
      <w:r w:rsidRPr="00F81E2D">
        <w:t xml:space="preserve"> submit information related to such actual or potential material damage to be resolved as a dispute;</w:t>
      </w:r>
    </w:p>
    <w:p w14:paraId="31299DD3" w14:textId="77777777" w:rsidR="00C67D2F" w:rsidRPr="00F81E2D" w:rsidRDefault="00C67D2F" w:rsidP="00A4440B">
      <w:pPr>
        <w:pStyle w:val="Specification"/>
        <w:numPr>
          <w:ilvl w:val="1"/>
          <w:numId w:val="1"/>
        </w:numPr>
        <w:tabs>
          <w:tab w:val="clear" w:pos="1134"/>
          <w:tab w:val="num" w:pos="1224"/>
        </w:tabs>
        <w:ind w:left="1224"/>
        <w:jc w:val="both"/>
      </w:pPr>
      <w:r w:rsidRPr="00F81E2D">
        <w:t xml:space="preserve">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w:t>
      </w:r>
      <w:r w:rsidR="00867B5D">
        <w:t>must</w:t>
      </w:r>
      <w:r w:rsidRPr="00F81E2D">
        <w:t xml:space="preserve"> not unreasonably be withheld.</w:t>
      </w:r>
    </w:p>
    <w:p w14:paraId="24986240" w14:textId="77777777" w:rsidR="00C216B2" w:rsidRPr="00BA6BFC" w:rsidRDefault="006D52DE" w:rsidP="00A4440B">
      <w:pPr>
        <w:pStyle w:val="Specification"/>
        <w:keepNext/>
        <w:numPr>
          <w:ilvl w:val="0"/>
          <w:numId w:val="5"/>
        </w:numPr>
        <w:tabs>
          <w:tab w:val="clear" w:pos="567"/>
          <w:tab w:val="num" w:pos="657"/>
        </w:tabs>
        <w:ind w:left="657"/>
        <w:rPr>
          <w:b/>
        </w:rPr>
      </w:pPr>
      <w:r w:rsidRPr="00F81E2D">
        <w:rPr>
          <w:b/>
        </w:rPr>
        <w:lastRenderedPageBreak/>
        <w:t>GUARANTEE AND WARRANTIES</w:t>
      </w:r>
      <w:bookmarkStart w:id="166" w:name="_Toc448483285"/>
      <w:r w:rsidR="00BA6BFC">
        <w:rPr>
          <w:b/>
        </w:rPr>
        <w:t xml:space="preserve">. </w:t>
      </w:r>
      <w:r w:rsidR="00C216B2" w:rsidRPr="00F81E2D">
        <w:t xml:space="preserve">The </w:t>
      </w:r>
      <w:r w:rsidR="0083744A" w:rsidRPr="00F81E2D">
        <w:t>Supplier</w:t>
      </w:r>
      <w:r w:rsidR="00C216B2" w:rsidRPr="00F81E2D">
        <w:t xml:space="preserve"> warrants that:</w:t>
      </w:r>
      <w:bookmarkEnd w:id="166"/>
    </w:p>
    <w:p w14:paraId="04FDE661" w14:textId="77777777" w:rsidR="00E05960" w:rsidRPr="00795813" w:rsidRDefault="00BA6BFC" w:rsidP="00A4440B">
      <w:pPr>
        <w:pStyle w:val="Specification"/>
        <w:numPr>
          <w:ilvl w:val="1"/>
          <w:numId w:val="6"/>
        </w:numPr>
        <w:tabs>
          <w:tab w:val="clear" w:pos="1134"/>
          <w:tab w:val="num" w:pos="1224"/>
        </w:tabs>
        <w:ind w:left="1224"/>
        <w:jc w:val="both"/>
      </w:pPr>
      <w:bookmarkStart w:id="167" w:name="_Toc448483286"/>
      <w:r w:rsidRPr="00795813">
        <w:t>The w</w:t>
      </w:r>
      <w:r w:rsidR="0066207B" w:rsidRPr="00795813">
        <w:t>arranty</w:t>
      </w:r>
      <w:r w:rsidR="00E05960" w:rsidRPr="00795813">
        <w:t xml:space="preserve"> of goo</w:t>
      </w:r>
      <w:r w:rsidR="0066207B" w:rsidRPr="00795813">
        <w:t>ds supplied under this contract</w:t>
      </w:r>
      <w:r w:rsidR="00E05960" w:rsidRPr="00795813">
        <w:t xml:space="preserve"> remain</w:t>
      </w:r>
      <w:r w:rsidR="0066207B" w:rsidRPr="00795813">
        <w:t>s</w:t>
      </w:r>
      <w:r w:rsidR="00E05960" w:rsidRPr="00795813">
        <w:t xml:space="preserve"> valid for </w:t>
      </w:r>
      <w:r w:rsidR="00D4032C" w:rsidRPr="00795813">
        <w:t>sixty (60</w:t>
      </w:r>
      <w:r w:rsidR="00E05960" w:rsidRPr="00795813">
        <w:t xml:space="preserve">) months after the goods, or any portion thereof as the case may be, have been delivered to and accepted at the final destination indicated in the contract, or for </w:t>
      </w:r>
      <w:r w:rsidR="00D4032C" w:rsidRPr="00795813">
        <w:t>sixty (60)</w:t>
      </w:r>
      <w:r w:rsidR="00E05960" w:rsidRPr="00795813">
        <w:t xml:space="preserve"> months after the date of shipment from the port or place of loading in the source country, whichever period concludes earlier;</w:t>
      </w:r>
    </w:p>
    <w:p w14:paraId="1B7BC266" w14:textId="77777777" w:rsidR="00C216B2" w:rsidRPr="00F81E2D" w:rsidRDefault="00C216B2" w:rsidP="00A4440B">
      <w:pPr>
        <w:pStyle w:val="Specification"/>
        <w:numPr>
          <w:ilvl w:val="1"/>
          <w:numId w:val="6"/>
        </w:numPr>
        <w:tabs>
          <w:tab w:val="clear" w:pos="1134"/>
          <w:tab w:val="num" w:pos="1224"/>
        </w:tabs>
        <w:ind w:left="1224"/>
        <w:jc w:val="both"/>
      </w:pPr>
      <w:r w:rsidRPr="00F81E2D">
        <w:t xml:space="preserve">as at Commencement Date, it has the rights, title and interest in and to the </w:t>
      </w:r>
      <w:r w:rsidR="00997D1D" w:rsidRPr="00F81E2D">
        <w:t>Product</w:t>
      </w:r>
      <w:r w:rsidR="00CB539F" w:rsidRPr="00F81E2D">
        <w:t xml:space="preserve"> or</w:t>
      </w:r>
      <w:r w:rsidRPr="00F81E2D">
        <w:t xml:space="preserve"> Services to deliver such </w:t>
      </w:r>
      <w:r w:rsidR="00997D1D" w:rsidRPr="00F81E2D">
        <w:t>Product</w:t>
      </w:r>
      <w:r w:rsidR="00CB539F" w:rsidRPr="00F81E2D">
        <w:t xml:space="preserve"> </w:t>
      </w:r>
      <w:r w:rsidRPr="00F81E2D">
        <w:t xml:space="preserve">or Services in terms of </w:t>
      </w:r>
      <w:r w:rsidR="00CB539F" w:rsidRPr="00F81E2D">
        <w:t xml:space="preserve">the </w:t>
      </w:r>
      <w:r w:rsidR="005F27D1" w:rsidRPr="00F81E2D">
        <w:t>Contract</w:t>
      </w:r>
      <w:r w:rsidRPr="00F81E2D">
        <w:t xml:space="preserve"> and that such rights are free from any encumbrances whatsoever;</w:t>
      </w:r>
      <w:bookmarkEnd w:id="167"/>
      <w:r w:rsidRPr="00F81E2D">
        <w:t xml:space="preserve"> </w:t>
      </w:r>
    </w:p>
    <w:p w14:paraId="75DD8E81" w14:textId="77777777" w:rsidR="00C216B2" w:rsidRPr="00F81E2D" w:rsidRDefault="00C216B2" w:rsidP="00A4440B">
      <w:pPr>
        <w:pStyle w:val="Specification"/>
        <w:numPr>
          <w:ilvl w:val="1"/>
          <w:numId w:val="6"/>
        </w:numPr>
        <w:tabs>
          <w:tab w:val="clear" w:pos="1134"/>
          <w:tab w:val="num" w:pos="1224"/>
        </w:tabs>
        <w:ind w:left="1224"/>
        <w:jc w:val="both"/>
      </w:pPr>
      <w:bookmarkStart w:id="168" w:name="_Toc448483287"/>
      <w:r w:rsidRPr="00F81E2D">
        <w:t xml:space="preserve">the </w:t>
      </w:r>
      <w:r w:rsidR="00997D1D" w:rsidRPr="00F81E2D">
        <w:t>Product</w:t>
      </w:r>
      <w:r w:rsidRPr="00F81E2D">
        <w:t xml:space="preserve"> </w:t>
      </w:r>
      <w:r w:rsidR="0066207B">
        <w:t>is</w:t>
      </w:r>
      <w:r w:rsidRPr="00F81E2D">
        <w:t xml:space="preserve"> in good working order, free from Defects in material and workmanship, and substantially conform</w:t>
      </w:r>
      <w:r w:rsidR="0066207B">
        <w:t>s</w:t>
      </w:r>
      <w:r w:rsidRPr="00F81E2D">
        <w:t xml:space="preserve"> to the Specification</w:t>
      </w:r>
      <w:r w:rsidR="00CB539F" w:rsidRPr="00F81E2D">
        <w:t xml:space="preserve">s, for the </w:t>
      </w:r>
      <w:r w:rsidR="0066207B">
        <w:t xml:space="preserve">duration of the </w:t>
      </w:r>
      <w:r w:rsidR="00CB539F" w:rsidRPr="00F81E2D">
        <w:t>Warranty</w:t>
      </w:r>
      <w:r w:rsidRPr="00F81E2D">
        <w:t xml:space="preserve"> </w:t>
      </w:r>
      <w:r w:rsidR="00CB539F" w:rsidRPr="00F81E2D">
        <w:t>period</w:t>
      </w:r>
      <w:r w:rsidRPr="00F81E2D">
        <w:t>;</w:t>
      </w:r>
      <w:bookmarkEnd w:id="168"/>
    </w:p>
    <w:p w14:paraId="4FB0E7B1" w14:textId="77777777" w:rsidR="00C216B2" w:rsidRPr="00F81E2D" w:rsidRDefault="00C216B2" w:rsidP="00A4440B">
      <w:pPr>
        <w:pStyle w:val="Specification"/>
        <w:numPr>
          <w:ilvl w:val="1"/>
          <w:numId w:val="6"/>
        </w:numPr>
        <w:tabs>
          <w:tab w:val="clear" w:pos="1134"/>
          <w:tab w:val="num" w:pos="1224"/>
        </w:tabs>
        <w:ind w:left="1224"/>
        <w:jc w:val="both"/>
      </w:pPr>
      <w:bookmarkStart w:id="169" w:name="_Toc448483288"/>
      <w:r w:rsidRPr="00F81E2D">
        <w:t xml:space="preserve">during the </w:t>
      </w:r>
      <w:r w:rsidR="00A47EB0" w:rsidRPr="00F81E2D">
        <w:t xml:space="preserve">Warranty </w:t>
      </w:r>
      <w:r w:rsidRPr="00F81E2D">
        <w:t xml:space="preserve">period </w:t>
      </w:r>
      <w:r w:rsidR="0066207B" w:rsidRPr="00F81E2D">
        <w:t>any defective item or part component of the Product</w:t>
      </w:r>
      <w:r w:rsidR="0066207B">
        <w:t xml:space="preserve"> be</w:t>
      </w:r>
      <w:r w:rsidRPr="00F81E2D">
        <w:t xml:space="preserve"> repair</w:t>
      </w:r>
      <w:r w:rsidR="0066207B">
        <w:t>ed</w:t>
      </w:r>
      <w:r w:rsidRPr="00F81E2D">
        <w:t xml:space="preserve"> or replace</w:t>
      </w:r>
      <w:r w:rsidR="0066207B">
        <w:t>d</w:t>
      </w:r>
      <w:r w:rsidRPr="00F81E2D">
        <w:t xml:space="preserve"> within </w:t>
      </w:r>
      <w:r w:rsidR="00D4032C">
        <w:t>5 (five</w:t>
      </w:r>
      <w:r w:rsidRPr="00D4032C">
        <w:t xml:space="preserve">) </w:t>
      </w:r>
      <w:r w:rsidR="00D4032C">
        <w:t xml:space="preserve">working </w:t>
      </w:r>
      <w:r w:rsidRPr="00D4032C">
        <w:t xml:space="preserve">days </w:t>
      </w:r>
      <w:r w:rsidRPr="00F81E2D">
        <w:t>after receiving a written notice from SITA;</w:t>
      </w:r>
      <w:bookmarkEnd w:id="169"/>
    </w:p>
    <w:p w14:paraId="50B562D1" w14:textId="77777777" w:rsidR="00BA6BFC" w:rsidRPr="00F81E2D" w:rsidRDefault="00BA6BFC" w:rsidP="00A4440B">
      <w:pPr>
        <w:pStyle w:val="Specification"/>
        <w:numPr>
          <w:ilvl w:val="1"/>
          <w:numId w:val="6"/>
        </w:numPr>
        <w:tabs>
          <w:tab w:val="clear" w:pos="1134"/>
          <w:tab w:val="num" w:pos="1224"/>
        </w:tabs>
        <w:ind w:left="1224"/>
        <w:jc w:val="both"/>
      </w:pPr>
      <w:bookmarkStart w:id="170" w:name="_Toc448483292"/>
      <w:bookmarkStart w:id="171" w:name="_Toc448483289"/>
      <w:r w:rsidRPr="00F81E2D">
        <w:t xml:space="preserve">the Products </w:t>
      </w:r>
      <w:r w:rsidR="0066207B">
        <w:t xml:space="preserve">is </w:t>
      </w:r>
      <w:r w:rsidRPr="00F81E2D">
        <w:t>maintained during its Warranty Period at no expense to SITA;</w:t>
      </w:r>
      <w:bookmarkEnd w:id="170"/>
      <w:r w:rsidRPr="00F81E2D">
        <w:t xml:space="preserve"> </w:t>
      </w:r>
    </w:p>
    <w:p w14:paraId="599CCCE2" w14:textId="77777777" w:rsidR="00C216B2" w:rsidRPr="00F81E2D" w:rsidRDefault="00C216B2" w:rsidP="00A4440B">
      <w:pPr>
        <w:pStyle w:val="Specification"/>
        <w:numPr>
          <w:ilvl w:val="1"/>
          <w:numId w:val="6"/>
        </w:numPr>
        <w:tabs>
          <w:tab w:val="clear" w:pos="1134"/>
          <w:tab w:val="num" w:pos="1224"/>
        </w:tabs>
        <w:ind w:left="1224"/>
        <w:jc w:val="both"/>
      </w:pPr>
      <w:r w:rsidRPr="00F81E2D">
        <w:t xml:space="preserve">the </w:t>
      </w:r>
      <w:r w:rsidR="00997D1D" w:rsidRPr="00F81E2D">
        <w:t>Product</w:t>
      </w:r>
      <w:r w:rsidRPr="00F81E2D">
        <w:t xml:space="preserve"> possess</w:t>
      </w:r>
      <w:r w:rsidR="0066207B">
        <w:t>es</w:t>
      </w:r>
      <w:r w:rsidRPr="00F81E2D">
        <w:t xml:space="preserve"> all material functions and features required for SITA’s Operational Requirements;</w:t>
      </w:r>
      <w:bookmarkEnd w:id="171"/>
    </w:p>
    <w:p w14:paraId="6F6CD596" w14:textId="77777777" w:rsidR="00C216B2" w:rsidRPr="00F81E2D" w:rsidRDefault="00C216B2" w:rsidP="00A4440B">
      <w:pPr>
        <w:pStyle w:val="Specification"/>
        <w:numPr>
          <w:ilvl w:val="1"/>
          <w:numId w:val="6"/>
        </w:numPr>
        <w:tabs>
          <w:tab w:val="clear" w:pos="1134"/>
          <w:tab w:val="num" w:pos="1224"/>
        </w:tabs>
        <w:ind w:left="1224"/>
        <w:jc w:val="both"/>
      </w:pPr>
      <w:bookmarkStart w:id="172" w:name="_Toc448483290"/>
      <w:r w:rsidRPr="00F81E2D">
        <w:t xml:space="preserve">the </w:t>
      </w:r>
      <w:r w:rsidR="00997D1D" w:rsidRPr="00F81E2D">
        <w:t>Product</w:t>
      </w:r>
      <w:r w:rsidRPr="00F81E2D">
        <w:t xml:space="preserve"> </w:t>
      </w:r>
      <w:r w:rsidR="0066207B">
        <w:t xml:space="preserve">remains </w:t>
      </w:r>
      <w:r w:rsidRPr="00F81E2D">
        <w:t xml:space="preserve">connected </w:t>
      </w:r>
      <w:r w:rsidR="00745FE9">
        <w:t xml:space="preserve">or Service </w:t>
      </w:r>
      <w:r w:rsidR="0066207B">
        <w:t xml:space="preserve">is continued </w:t>
      </w:r>
      <w:r w:rsidRPr="00F81E2D">
        <w:t xml:space="preserve">during the term of the </w:t>
      </w:r>
      <w:r w:rsidR="005F27D1" w:rsidRPr="00F81E2D">
        <w:t>Contract</w:t>
      </w:r>
      <w:r w:rsidRPr="00F81E2D">
        <w:t>;</w:t>
      </w:r>
      <w:bookmarkEnd w:id="172"/>
    </w:p>
    <w:p w14:paraId="3D4AD361" w14:textId="77777777" w:rsidR="00C216B2" w:rsidRPr="00F81E2D" w:rsidRDefault="00C216B2" w:rsidP="00A4440B">
      <w:pPr>
        <w:pStyle w:val="Specification"/>
        <w:numPr>
          <w:ilvl w:val="1"/>
          <w:numId w:val="6"/>
        </w:numPr>
        <w:tabs>
          <w:tab w:val="clear" w:pos="1134"/>
          <w:tab w:val="num" w:pos="1224"/>
        </w:tabs>
        <w:ind w:left="1224"/>
        <w:jc w:val="both"/>
      </w:pPr>
      <w:bookmarkStart w:id="173" w:name="_Toc448483294"/>
      <w:r w:rsidRPr="00F81E2D">
        <w:t xml:space="preserve">all third-party warranties that the </w:t>
      </w:r>
      <w:r w:rsidR="0083744A" w:rsidRPr="00F81E2D">
        <w:t>Supplier</w:t>
      </w:r>
      <w:r w:rsidRPr="00F81E2D">
        <w:t xml:space="preserve"> receives in connection with the </w:t>
      </w:r>
      <w:r w:rsidR="007F0473" w:rsidRPr="00F81E2D">
        <w:t>Products</w:t>
      </w:r>
      <w:r w:rsidRPr="00F81E2D">
        <w:t xml:space="preserve"> including the corresponding software and the benefits of all such warranties</w:t>
      </w:r>
      <w:r w:rsidR="0066207B">
        <w:t xml:space="preserve"> are </w:t>
      </w:r>
      <w:r w:rsidR="0066207B" w:rsidRPr="00F81E2D">
        <w:t>cede</w:t>
      </w:r>
      <w:r w:rsidR="0066207B">
        <w:t>d</w:t>
      </w:r>
      <w:r w:rsidR="0066207B" w:rsidRPr="00F81E2D">
        <w:t xml:space="preserve"> to SITA</w:t>
      </w:r>
      <w:r w:rsidR="0066207B">
        <w:t xml:space="preserve"> without </w:t>
      </w:r>
      <w:r w:rsidRPr="00F81E2D">
        <w:t>reduc</w:t>
      </w:r>
      <w:r w:rsidR="0066207B">
        <w:t xml:space="preserve">ing or </w:t>
      </w:r>
      <w:r w:rsidRPr="00F81E2D">
        <w:t>limit</w:t>
      </w:r>
      <w:r w:rsidR="0066207B">
        <w:t>ing</w:t>
      </w:r>
      <w:r w:rsidRPr="00F81E2D">
        <w:t xml:space="preserve"> the </w:t>
      </w:r>
      <w:r w:rsidR="0083744A" w:rsidRPr="00F81E2D">
        <w:t>Supplier</w:t>
      </w:r>
      <w:r w:rsidRPr="00F81E2D">
        <w:t xml:space="preserve">’s obligations under the </w:t>
      </w:r>
      <w:r w:rsidR="005F27D1" w:rsidRPr="00F81E2D">
        <w:t>Contract</w:t>
      </w:r>
      <w:r w:rsidRPr="00F81E2D">
        <w:t>;</w:t>
      </w:r>
      <w:bookmarkEnd w:id="173"/>
    </w:p>
    <w:p w14:paraId="7A9BFBB0" w14:textId="77777777" w:rsidR="00C216B2" w:rsidRPr="00F81E2D" w:rsidRDefault="00C216B2" w:rsidP="00A4440B">
      <w:pPr>
        <w:pStyle w:val="Specification"/>
        <w:numPr>
          <w:ilvl w:val="1"/>
          <w:numId w:val="6"/>
        </w:numPr>
        <w:tabs>
          <w:tab w:val="clear" w:pos="1134"/>
          <w:tab w:val="num" w:pos="1224"/>
        </w:tabs>
        <w:ind w:left="1224"/>
        <w:jc w:val="both"/>
      </w:pPr>
      <w:bookmarkStart w:id="174" w:name="_Toc448483296"/>
      <w:r w:rsidRPr="00F81E2D">
        <w:t xml:space="preserve">no actions, suits, or proceedings, pending or threatened against it or any of its </w:t>
      </w:r>
      <w:r w:rsidR="00370B1F" w:rsidRPr="00F81E2D">
        <w:t>third-party</w:t>
      </w:r>
      <w:r w:rsidRPr="00F81E2D">
        <w:t xml:space="preserve"> suppliers or sub-contractors that have a material adverse effect on the </w:t>
      </w:r>
      <w:r w:rsidR="0083744A" w:rsidRPr="00F81E2D">
        <w:t>Supplier</w:t>
      </w:r>
      <w:r w:rsidRPr="00F81E2D">
        <w:t xml:space="preserve">’s ability to fulfil its obligations under the </w:t>
      </w:r>
      <w:r w:rsidR="005F27D1" w:rsidRPr="00F81E2D">
        <w:t>Contract</w:t>
      </w:r>
      <w:r w:rsidR="00D80938">
        <w:t xml:space="preserve"> exist</w:t>
      </w:r>
      <w:r w:rsidRPr="00F81E2D">
        <w:t>;</w:t>
      </w:r>
      <w:bookmarkEnd w:id="174"/>
      <w:r w:rsidRPr="00F81E2D">
        <w:t xml:space="preserve">  </w:t>
      </w:r>
    </w:p>
    <w:p w14:paraId="4D138BC4" w14:textId="77777777" w:rsidR="00C216B2" w:rsidRPr="00F81E2D" w:rsidRDefault="004D0A18" w:rsidP="00A4440B">
      <w:pPr>
        <w:pStyle w:val="Specification"/>
        <w:numPr>
          <w:ilvl w:val="1"/>
          <w:numId w:val="6"/>
        </w:numPr>
        <w:tabs>
          <w:tab w:val="clear" w:pos="1134"/>
          <w:tab w:val="num" w:pos="1224"/>
        </w:tabs>
        <w:ind w:left="1224"/>
        <w:jc w:val="both"/>
      </w:pPr>
      <w:bookmarkStart w:id="175" w:name="_Toc448483297"/>
      <w:r>
        <w:t xml:space="preserve">SITA is </w:t>
      </w:r>
      <w:r w:rsidR="00C216B2" w:rsidRPr="00F81E2D">
        <w:t>notif</w:t>
      </w:r>
      <w:r>
        <w:t xml:space="preserve">ied </w:t>
      </w:r>
      <w:r w:rsidR="00C216B2" w:rsidRPr="00F81E2D">
        <w:t>immediately if it becomes aware of any action, suit, or proceeding, pending or threatened t</w:t>
      </w:r>
      <w:r>
        <w:t xml:space="preserve">o </w:t>
      </w:r>
      <w:r w:rsidR="00C216B2" w:rsidRPr="00F81E2D">
        <w:t xml:space="preserve">have a material adverse effect on the </w:t>
      </w:r>
      <w:r w:rsidR="0083744A" w:rsidRPr="00F81E2D">
        <w:t>Supplier</w:t>
      </w:r>
      <w:r w:rsidR="00C216B2" w:rsidRPr="00F81E2D">
        <w:t xml:space="preserve">’s ability to fulfil the obligations under the </w:t>
      </w:r>
      <w:r w:rsidR="005F27D1" w:rsidRPr="00F81E2D">
        <w:t>Contract</w:t>
      </w:r>
      <w:r w:rsidR="00C216B2" w:rsidRPr="00F81E2D">
        <w:t>;</w:t>
      </w:r>
      <w:bookmarkEnd w:id="175"/>
    </w:p>
    <w:p w14:paraId="01E5CFB9" w14:textId="77777777" w:rsidR="00C216B2" w:rsidRPr="00F81E2D" w:rsidRDefault="007E512C" w:rsidP="00A4440B">
      <w:pPr>
        <w:pStyle w:val="Specification"/>
        <w:numPr>
          <w:ilvl w:val="1"/>
          <w:numId w:val="6"/>
        </w:numPr>
        <w:tabs>
          <w:tab w:val="clear" w:pos="1134"/>
          <w:tab w:val="num" w:pos="1224"/>
        </w:tabs>
        <w:ind w:left="1224"/>
        <w:jc w:val="both"/>
      </w:pPr>
      <w:bookmarkStart w:id="176" w:name="_Toc448483298"/>
      <w:r w:rsidRPr="00F81E2D">
        <w:t xml:space="preserve">any Product sold to SITA after the Commencement Date of the Contract </w:t>
      </w:r>
      <w:r>
        <w:t>remains free from any lien, pledge, encumbrance</w:t>
      </w:r>
      <w:r w:rsidR="00C216B2" w:rsidRPr="00F81E2D">
        <w:t xml:space="preserve"> or security interest;</w:t>
      </w:r>
      <w:bookmarkEnd w:id="176"/>
    </w:p>
    <w:p w14:paraId="685EA6CC" w14:textId="77777777" w:rsidR="00C216B2" w:rsidRPr="00F81E2D" w:rsidRDefault="00C216B2" w:rsidP="00A4440B">
      <w:pPr>
        <w:pStyle w:val="Specification"/>
        <w:numPr>
          <w:ilvl w:val="1"/>
          <w:numId w:val="6"/>
        </w:numPr>
        <w:tabs>
          <w:tab w:val="clear" w:pos="1134"/>
          <w:tab w:val="num" w:pos="1224"/>
        </w:tabs>
        <w:ind w:left="1224"/>
        <w:jc w:val="both"/>
      </w:pPr>
      <w:bookmarkStart w:id="177" w:name="_Toc448483299"/>
      <w:r w:rsidRPr="00F81E2D">
        <w:t xml:space="preserve">SITA’s use of the </w:t>
      </w:r>
      <w:r w:rsidR="007F0473" w:rsidRPr="00F81E2D">
        <w:t>Product</w:t>
      </w:r>
      <w:r w:rsidRPr="00F81E2D">
        <w:t xml:space="preserve"> and Manuals </w:t>
      </w:r>
      <w:r w:rsidR="007E512C">
        <w:t>supplied</w:t>
      </w:r>
      <w:r w:rsidRPr="00F81E2D">
        <w:t xml:space="preserve"> in connection with the </w:t>
      </w:r>
      <w:r w:rsidR="005F27D1" w:rsidRPr="00F81E2D">
        <w:t>Contract</w:t>
      </w:r>
      <w:r w:rsidRPr="00F81E2D">
        <w:t xml:space="preserve"> </w:t>
      </w:r>
      <w:r w:rsidR="007E3D2D">
        <w:t>does not</w:t>
      </w:r>
      <w:r w:rsidRPr="00F81E2D">
        <w:t xml:space="preserve"> infring</w:t>
      </w:r>
      <w:r w:rsidR="007E3D2D">
        <w:t>e</w:t>
      </w:r>
      <w:r w:rsidRPr="00F81E2D">
        <w:t xml:space="preserve"> </w:t>
      </w:r>
      <w:proofErr w:type="gramStart"/>
      <w:r w:rsidRPr="00F81E2D">
        <w:t>any  Intellectual</w:t>
      </w:r>
      <w:proofErr w:type="gramEnd"/>
      <w:r w:rsidRPr="00F81E2D">
        <w:t xml:space="preserve"> Property Rights of any third party;</w:t>
      </w:r>
      <w:bookmarkEnd w:id="177"/>
      <w:r w:rsidRPr="00F81E2D">
        <w:t xml:space="preserve"> </w:t>
      </w:r>
    </w:p>
    <w:p w14:paraId="1231E1F7" w14:textId="77777777" w:rsidR="00C216B2" w:rsidRPr="00F81E2D" w:rsidRDefault="00C216B2" w:rsidP="00A4440B">
      <w:pPr>
        <w:pStyle w:val="Specification"/>
        <w:numPr>
          <w:ilvl w:val="1"/>
          <w:numId w:val="6"/>
        </w:numPr>
        <w:tabs>
          <w:tab w:val="clear" w:pos="1134"/>
          <w:tab w:val="num" w:pos="1224"/>
        </w:tabs>
        <w:ind w:left="1224"/>
        <w:jc w:val="both"/>
      </w:pPr>
      <w:bookmarkStart w:id="178" w:name="_Toc448483300"/>
      <w:r w:rsidRPr="00F81E2D">
        <w:t xml:space="preserve">the information disclosed to SITA </w:t>
      </w:r>
      <w:r w:rsidR="007E512C">
        <w:t>does</w:t>
      </w:r>
      <w:r w:rsidRPr="00F81E2D">
        <w:t xml:space="preserve"> not contain any trade secrets of any third party, unless disclosure is permitted by such third party;</w:t>
      </w:r>
      <w:bookmarkEnd w:id="178"/>
    </w:p>
    <w:p w14:paraId="1EB682E5" w14:textId="77777777" w:rsidR="00C216B2" w:rsidRPr="00F81E2D" w:rsidRDefault="00C216B2" w:rsidP="00A4440B">
      <w:pPr>
        <w:pStyle w:val="Specification"/>
        <w:numPr>
          <w:ilvl w:val="1"/>
          <w:numId w:val="6"/>
        </w:numPr>
        <w:tabs>
          <w:tab w:val="clear" w:pos="1134"/>
          <w:tab w:val="num" w:pos="1224"/>
        </w:tabs>
        <w:ind w:left="1224"/>
        <w:jc w:val="both"/>
      </w:pPr>
      <w:bookmarkStart w:id="179" w:name="_Toc448483302"/>
      <w:r w:rsidRPr="00F81E2D">
        <w:t xml:space="preserve">it is financially capable of fulfilling all requirements of the </w:t>
      </w:r>
      <w:r w:rsidR="005F27D1" w:rsidRPr="00F81E2D">
        <w:t>Contract</w:t>
      </w:r>
      <w:r w:rsidRPr="00F81E2D">
        <w:t xml:space="preserve"> and that the </w:t>
      </w:r>
      <w:r w:rsidR="0083744A" w:rsidRPr="00F81E2D">
        <w:t>Supplier</w:t>
      </w:r>
      <w:r w:rsidRPr="00F81E2D">
        <w:t xml:space="preserve"> is a validly organized entity that has the authority to enter into the </w:t>
      </w:r>
      <w:r w:rsidR="005F27D1" w:rsidRPr="00F81E2D">
        <w:t>Contract</w:t>
      </w:r>
      <w:r w:rsidRPr="00F81E2D">
        <w:t>;</w:t>
      </w:r>
      <w:bookmarkEnd w:id="179"/>
      <w:r w:rsidRPr="00F81E2D">
        <w:t xml:space="preserve"> </w:t>
      </w:r>
    </w:p>
    <w:p w14:paraId="5AC84D94" w14:textId="77777777" w:rsidR="00C216B2" w:rsidRPr="00F81E2D" w:rsidRDefault="00C216B2" w:rsidP="00A4440B">
      <w:pPr>
        <w:pStyle w:val="Specification"/>
        <w:numPr>
          <w:ilvl w:val="1"/>
          <w:numId w:val="6"/>
        </w:numPr>
        <w:tabs>
          <w:tab w:val="clear" w:pos="1134"/>
          <w:tab w:val="num" w:pos="1224"/>
        </w:tabs>
        <w:ind w:left="1224"/>
        <w:jc w:val="both"/>
      </w:pPr>
      <w:bookmarkStart w:id="180" w:name="_Toc448483303"/>
      <w:r w:rsidRPr="00F81E2D">
        <w:t xml:space="preserve">it is not prohibited by any loan, contract, financing arrangement, trade covenant, or similar restriction from entering into the </w:t>
      </w:r>
      <w:r w:rsidR="005F27D1" w:rsidRPr="00F81E2D">
        <w:t>Contract</w:t>
      </w:r>
      <w:r w:rsidRPr="00F81E2D">
        <w:t>;</w:t>
      </w:r>
      <w:bookmarkEnd w:id="180"/>
    </w:p>
    <w:p w14:paraId="5154FE0E" w14:textId="77777777" w:rsidR="00C216B2" w:rsidRPr="00F81E2D" w:rsidRDefault="00C216B2" w:rsidP="00A4440B">
      <w:pPr>
        <w:pStyle w:val="Specification"/>
        <w:numPr>
          <w:ilvl w:val="1"/>
          <w:numId w:val="6"/>
        </w:numPr>
        <w:tabs>
          <w:tab w:val="clear" w:pos="1134"/>
          <w:tab w:val="num" w:pos="1224"/>
        </w:tabs>
        <w:ind w:left="1224"/>
        <w:jc w:val="both"/>
      </w:pPr>
      <w:bookmarkStart w:id="181" w:name="_Toc448483305"/>
      <w:r w:rsidRPr="00F81E2D">
        <w:lastRenderedPageBreak/>
        <w:t xml:space="preserve">the prices, charges and fees to SITA as contained in the </w:t>
      </w:r>
      <w:r w:rsidR="005F27D1" w:rsidRPr="00F81E2D">
        <w:t>Contract</w:t>
      </w:r>
      <w:r w:rsidRPr="00F81E2D">
        <w:t xml:space="preserve"> are at least as favourable as those offered by the </w:t>
      </w:r>
      <w:r w:rsidR="0083744A" w:rsidRPr="00F81E2D">
        <w:t>Supplier</w:t>
      </w:r>
      <w:r w:rsidR="00A9079B" w:rsidRPr="00F81E2D">
        <w:t xml:space="preserve"> to any of its</w:t>
      </w:r>
      <w:r w:rsidRPr="00F81E2D">
        <w:t xml:space="preserve"> other customers that are of the same or similar standing and situation as SITA; and</w:t>
      </w:r>
      <w:bookmarkEnd w:id="181"/>
    </w:p>
    <w:p w14:paraId="44A35061" w14:textId="77777777" w:rsidR="00C216B2" w:rsidRPr="00F81E2D" w:rsidRDefault="00C216B2" w:rsidP="00A4440B">
      <w:pPr>
        <w:pStyle w:val="Specification"/>
        <w:numPr>
          <w:ilvl w:val="1"/>
          <w:numId w:val="6"/>
        </w:numPr>
        <w:tabs>
          <w:tab w:val="clear" w:pos="1134"/>
          <w:tab w:val="num" w:pos="1224"/>
        </w:tabs>
        <w:ind w:left="1224"/>
        <w:jc w:val="both"/>
      </w:pPr>
      <w:bookmarkStart w:id="182" w:name="_Toc448483306"/>
      <w:r w:rsidRPr="00F81E2D">
        <w:t>any misrepr</w:t>
      </w:r>
      <w:r w:rsidR="00867B5D">
        <w:t>esentation by the Supplier</w:t>
      </w:r>
      <w:r w:rsidRPr="00F81E2D">
        <w:t xml:space="preserve"> amount</w:t>
      </w:r>
      <w:r w:rsidR="00867B5D">
        <w:t>s</w:t>
      </w:r>
      <w:r w:rsidRPr="00F81E2D">
        <w:t xml:space="preserve"> to a b</w:t>
      </w:r>
      <w:r w:rsidR="00A9079B" w:rsidRPr="00F81E2D">
        <w:t xml:space="preserve">reach of </w:t>
      </w:r>
      <w:r w:rsidR="005F27D1" w:rsidRPr="00F81E2D">
        <w:t>Contract</w:t>
      </w:r>
      <w:r w:rsidRPr="00F81E2D">
        <w:t>.</w:t>
      </w:r>
      <w:bookmarkEnd w:id="182"/>
      <w:r w:rsidRPr="00F81E2D">
        <w:t xml:space="preserve"> </w:t>
      </w:r>
    </w:p>
    <w:p w14:paraId="484F654A" w14:textId="77777777" w:rsidR="00C216B2" w:rsidRPr="00F81E2D" w:rsidRDefault="00A9079B" w:rsidP="00A4440B">
      <w:pPr>
        <w:pStyle w:val="Specification"/>
        <w:keepNext/>
        <w:numPr>
          <w:ilvl w:val="0"/>
          <w:numId w:val="5"/>
        </w:numPr>
        <w:tabs>
          <w:tab w:val="clear" w:pos="567"/>
          <w:tab w:val="num" w:pos="657"/>
        </w:tabs>
        <w:ind w:left="657"/>
        <w:jc w:val="both"/>
        <w:rPr>
          <w:b/>
        </w:rPr>
      </w:pPr>
      <w:bookmarkStart w:id="183" w:name="_Toc402958037"/>
      <w:bookmarkStart w:id="184" w:name="_Toc448483311"/>
      <w:bookmarkStart w:id="185" w:name="_Toc448872276"/>
      <w:r w:rsidRPr="00F81E2D">
        <w:rPr>
          <w:b/>
        </w:rPr>
        <w:t>INTELLECTUAL PROPERTY RIGHTS</w:t>
      </w:r>
      <w:bookmarkEnd w:id="183"/>
      <w:bookmarkEnd w:id="184"/>
      <w:bookmarkEnd w:id="185"/>
      <w:r w:rsidR="00C216B2" w:rsidRPr="00F81E2D">
        <w:rPr>
          <w:b/>
        </w:rPr>
        <w:t xml:space="preserve"> </w:t>
      </w:r>
    </w:p>
    <w:p w14:paraId="28EDAFBC" w14:textId="77777777" w:rsidR="00C216B2" w:rsidRPr="00F81E2D" w:rsidRDefault="00C216B2" w:rsidP="00A4440B">
      <w:pPr>
        <w:pStyle w:val="Specification"/>
        <w:numPr>
          <w:ilvl w:val="1"/>
          <w:numId w:val="6"/>
        </w:numPr>
        <w:tabs>
          <w:tab w:val="clear" w:pos="1134"/>
          <w:tab w:val="num" w:pos="1224"/>
        </w:tabs>
        <w:ind w:left="1224"/>
        <w:jc w:val="both"/>
      </w:pPr>
      <w:bookmarkStart w:id="186" w:name="_Toc448483312"/>
      <w:bookmarkStart w:id="187" w:name="_Ref348437513"/>
      <w:r w:rsidRPr="00F81E2D">
        <w:t xml:space="preserve">SITA retains all Intellectual Property Rights in and to SITA's Intellectual Property. As of the Effective Date, the </w:t>
      </w:r>
      <w:r w:rsidR="0083744A" w:rsidRPr="00F81E2D">
        <w:t>Supplier</w:t>
      </w:r>
      <w:r w:rsidRPr="00F81E2D">
        <w:t xml:space="preserve"> is granted a non-exclusive license, for the continued duration of this </w:t>
      </w:r>
      <w:r w:rsidR="005F27D1" w:rsidRPr="00F81E2D">
        <w:t>Contract</w:t>
      </w:r>
      <w:r w:rsidRPr="00F81E2D">
        <w:t xml:space="preserve">, to perform any lawful act including the right to use, copy, maintain, modify, enhance and create derivative works of SITA's Intellectual Property for the sole purpose of providing the </w:t>
      </w:r>
      <w:r w:rsidR="00A9079B" w:rsidRPr="00F81E2D">
        <w:t xml:space="preserve">Products or </w:t>
      </w:r>
      <w:r w:rsidRPr="00F81E2D">
        <w:t xml:space="preserve">Services to SITA pursuant to this </w:t>
      </w:r>
      <w:r w:rsidR="005F27D1" w:rsidRPr="00F81E2D">
        <w:t>Contract</w:t>
      </w:r>
      <w:r w:rsidRPr="00F81E2D">
        <w:t xml:space="preserve">; provided that the Supplier </w:t>
      </w:r>
      <w:r w:rsidR="00867B5D">
        <w:t xml:space="preserve">must </w:t>
      </w:r>
      <w:r w:rsidRPr="00F81E2D">
        <w:t xml:space="preserve">not be permitted to use SITA's Intellectual Property for the benefit of any entities other than SITA without the written consent of SITA, which consent may be withheld in SITA's sole and absolute discretion. Except as otherwise requested or approved by SITA, which approval </w:t>
      </w:r>
      <w:r w:rsidR="00867B5D">
        <w:t>is</w:t>
      </w:r>
      <w:r w:rsidRPr="00F81E2D">
        <w:t xml:space="preserve"> in SITA's sole and absolute discretion, the </w:t>
      </w:r>
      <w:r w:rsidR="0083744A" w:rsidRPr="00F81E2D">
        <w:t>Supplier</w:t>
      </w:r>
      <w:r w:rsidRPr="00F81E2D">
        <w:t xml:space="preserve"> </w:t>
      </w:r>
      <w:r w:rsidR="00867B5D">
        <w:t>must</w:t>
      </w:r>
      <w:r w:rsidRPr="00F81E2D">
        <w:t xml:space="preserve"> cease all use of SITA's Intellectual Property, at of the earliest of:</w:t>
      </w:r>
      <w:bookmarkEnd w:id="186"/>
      <w:r w:rsidRPr="00F81E2D">
        <w:t xml:space="preserve"> </w:t>
      </w:r>
    </w:p>
    <w:p w14:paraId="417B8FB2" w14:textId="77777777" w:rsidR="00C216B2" w:rsidRPr="00F81E2D" w:rsidRDefault="00C216B2" w:rsidP="00A4440B">
      <w:pPr>
        <w:pStyle w:val="Specification"/>
        <w:numPr>
          <w:ilvl w:val="2"/>
          <w:numId w:val="6"/>
        </w:numPr>
        <w:ind w:left="1584"/>
        <w:jc w:val="both"/>
      </w:pPr>
      <w:bookmarkStart w:id="188" w:name="_Toc448483313"/>
      <w:r w:rsidRPr="00F81E2D">
        <w:t xml:space="preserve">termination or expiration date of this </w:t>
      </w:r>
      <w:r w:rsidR="005F27D1" w:rsidRPr="00F81E2D">
        <w:t>Contract</w:t>
      </w:r>
      <w:r w:rsidRPr="00F81E2D">
        <w:t>;</w:t>
      </w:r>
      <w:bookmarkEnd w:id="188"/>
      <w:r w:rsidRPr="00F81E2D">
        <w:t xml:space="preserve"> </w:t>
      </w:r>
    </w:p>
    <w:p w14:paraId="3C4475AF" w14:textId="77777777" w:rsidR="00C216B2" w:rsidRPr="00F81E2D" w:rsidRDefault="00C216B2" w:rsidP="00A4440B">
      <w:pPr>
        <w:pStyle w:val="Specification"/>
        <w:numPr>
          <w:ilvl w:val="2"/>
          <w:numId w:val="6"/>
        </w:numPr>
        <w:ind w:left="1584"/>
        <w:jc w:val="both"/>
      </w:pPr>
      <w:bookmarkStart w:id="189" w:name="_Toc448483314"/>
      <w:r w:rsidRPr="00F81E2D">
        <w:t>the date of completion of the Services; and</w:t>
      </w:r>
      <w:bookmarkEnd w:id="189"/>
      <w:r w:rsidRPr="00F81E2D">
        <w:t xml:space="preserve"> </w:t>
      </w:r>
    </w:p>
    <w:p w14:paraId="29638222" w14:textId="77777777" w:rsidR="00C216B2" w:rsidRPr="00F81E2D" w:rsidRDefault="00C216B2" w:rsidP="00A4440B">
      <w:pPr>
        <w:pStyle w:val="Specification"/>
        <w:numPr>
          <w:ilvl w:val="2"/>
          <w:numId w:val="6"/>
        </w:numPr>
        <w:ind w:left="1584"/>
        <w:jc w:val="both"/>
      </w:pPr>
      <w:bookmarkStart w:id="190" w:name="_Toc448483315"/>
      <w:r w:rsidRPr="00F81E2D">
        <w:t>the date of rendering of the last of the Deliverables.</w:t>
      </w:r>
      <w:bookmarkEnd w:id="190"/>
      <w:r w:rsidRPr="00F81E2D">
        <w:t xml:space="preserve"> </w:t>
      </w:r>
    </w:p>
    <w:p w14:paraId="698417BC" w14:textId="77777777" w:rsidR="00C216B2" w:rsidRPr="00F81E2D" w:rsidRDefault="00C216B2" w:rsidP="00A4440B">
      <w:pPr>
        <w:pStyle w:val="Specification"/>
        <w:numPr>
          <w:ilvl w:val="1"/>
          <w:numId w:val="6"/>
        </w:numPr>
        <w:tabs>
          <w:tab w:val="clear" w:pos="1134"/>
          <w:tab w:val="num" w:pos="1224"/>
        </w:tabs>
        <w:ind w:left="1224"/>
        <w:jc w:val="both"/>
      </w:pPr>
      <w:bookmarkStart w:id="191" w:name="_Toc448483316"/>
      <w:r w:rsidRPr="00F81E2D">
        <w:t xml:space="preserve">If so required by SITA, the Supplier </w:t>
      </w:r>
      <w:r w:rsidR="00490F2A">
        <w:t>must</w:t>
      </w:r>
      <w:r w:rsidRPr="00F81E2D">
        <w:t xml:space="preserve"> certify in writing to SITA that it has either returned all SITA Intellectual Property to SITA or destroyed or deleted all other SITA Intellectual Property in its possession or under its control.</w:t>
      </w:r>
      <w:bookmarkEnd w:id="187"/>
      <w:bookmarkEnd w:id="191"/>
    </w:p>
    <w:p w14:paraId="0B8F68C8" w14:textId="77777777" w:rsidR="00C216B2" w:rsidRPr="00F81E2D" w:rsidRDefault="00C216B2" w:rsidP="00A4440B">
      <w:pPr>
        <w:pStyle w:val="Specification"/>
        <w:numPr>
          <w:ilvl w:val="1"/>
          <w:numId w:val="6"/>
        </w:numPr>
        <w:tabs>
          <w:tab w:val="clear" w:pos="1134"/>
          <w:tab w:val="num" w:pos="1224"/>
        </w:tabs>
        <w:ind w:left="1224"/>
        <w:jc w:val="both"/>
      </w:pPr>
      <w:bookmarkStart w:id="192" w:name="_Toc448483317"/>
      <w:r w:rsidRPr="00F81E2D">
        <w:t>SITA</w:t>
      </w:r>
      <w:r w:rsidR="00490F2A">
        <w:t xml:space="preserve">, </w:t>
      </w:r>
      <w:r w:rsidRPr="00F81E2D">
        <w:t>at all times</w:t>
      </w:r>
      <w:r w:rsidR="00490F2A">
        <w:t>,</w:t>
      </w:r>
      <w:r w:rsidRPr="00F81E2D">
        <w:t xml:space="preserve"> own</w:t>
      </w:r>
      <w:r w:rsidR="00490F2A">
        <w:t>s</w:t>
      </w:r>
      <w:r w:rsidRPr="00F81E2D">
        <w:t xml:space="preserve"> all Intellectual Property Rights in and to all Bespoke Intellectual Property. </w:t>
      </w:r>
      <w:bookmarkEnd w:id="192"/>
    </w:p>
    <w:p w14:paraId="17B38033" w14:textId="77777777" w:rsidR="00C216B2" w:rsidRPr="00F81E2D" w:rsidRDefault="00C216B2" w:rsidP="00A4440B">
      <w:pPr>
        <w:pStyle w:val="Specification"/>
        <w:numPr>
          <w:ilvl w:val="1"/>
          <w:numId w:val="6"/>
        </w:numPr>
        <w:tabs>
          <w:tab w:val="clear" w:pos="1134"/>
          <w:tab w:val="num" w:pos="1224"/>
        </w:tabs>
        <w:ind w:left="1224"/>
        <w:jc w:val="both"/>
      </w:pPr>
      <w:bookmarkStart w:id="193" w:name="_Toc448483320"/>
      <w:r w:rsidRPr="00F81E2D">
        <w:t xml:space="preserve">Save for the license granted in terms of this </w:t>
      </w:r>
      <w:r w:rsidR="005F27D1" w:rsidRPr="00F81E2D">
        <w:t>Contract</w:t>
      </w:r>
      <w:r w:rsidRPr="00F81E2D">
        <w:t xml:space="preserve">, the </w:t>
      </w:r>
      <w:r w:rsidR="0083744A" w:rsidRPr="00F81E2D">
        <w:t>Supplier</w:t>
      </w:r>
      <w:r w:rsidRPr="00F81E2D">
        <w:t xml:space="preserve"> retains all Intellectual Property Rights in and to the </w:t>
      </w:r>
      <w:r w:rsidR="0083744A" w:rsidRPr="00F81E2D">
        <w:t>Supplier</w:t>
      </w:r>
      <w:r w:rsidRPr="00F81E2D">
        <w:t xml:space="preserve">’s pre-existing Intellectual Property that is used or supplied in connection with the </w:t>
      </w:r>
      <w:r w:rsidR="00C67D2F" w:rsidRPr="00F81E2D">
        <w:t xml:space="preserve">Products or </w:t>
      </w:r>
      <w:r w:rsidRPr="00F81E2D">
        <w:t>Services.</w:t>
      </w:r>
      <w:bookmarkEnd w:id="193"/>
    </w:p>
    <w:p w14:paraId="5C49D933" w14:textId="77777777" w:rsidR="00E52989" w:rsidRPr="00E52989" w:rsidRDefault="00E52989" w:rsidP="00E52989">
      <w:pPr>
        <w:pStyle w:val="Specification"/>
        <w:numPr>
          <w:ilvl w:val="0"/>
          <w:numId w:val="5"/>
        </w:numPr>
        <w:rPr>
          <w:rStyle w:val="Strong"/>
          <w:rFonts w:asciiTheme="minorHAnsi" w:hAnsiTheme="minorHAnsi" w:cstheme="minorHAnsi"/>
        </w:rPr>
      </w:pPr>
      <w:r w:rsidRPr="00E52989">
        <w:rPr>
          <w:rStyle w:val="Strong"/>
          <w:rFonts w:asciiTheme="minorHAnsi" w:hAnsiTheme="minorHAnsi" w:cstheme="minorHAnsi"/>
        </w:rPr>
        <w:t>TARGETED PROCUREMENT/TRANSFORMATION</w:t>
      </w:r>
    </w:p>
    <w:p w14:paraId="181E6DF8" w14:textId="77777777" w:rsidR="00E52989" w:rsidRPr="00D85AF9" w:rsidRDefault="00E52989" w:rsidP="00E52989">
      <w:pPr>
        <w:pStyle w:val="Specification"/>
        <w:numPr>
          <w:ilvl w:val="0"/>
          <w:numId w:val="0"/>
        </w:numPr>
        <w:ind w:left="567"/>
        <w:jc w:val="both"/>
        <w:rPr>
          <w:rFonts w:asciiTheme="minorHAnsi" w:hAnsiTheme="minorHAnsi" w:cstheme="minorHAnsi"/>
        </w:rPr>
      </w:pPr>
      <w:r w:rsidRPr="00D85AF9">
        <w:rPr>
          <w:rFonts w:asciiTheme="minorHAnsi" w:hAnsiTheme="minorHAnsi" w:cstheme="minorHAnsi"/>
        </w:rPr>
        <w:t>SITA, in terms of the PPPFA Regulation 2017 section 9(1), has an obligation to advance designated groups which includes black SMMEs (i.e. Exempted Micro Enterprises (EME) and Qualifying Small Enterprises (QSE)) for the supply of certain ICT goods or services where feasible to subcontract for a contract above R30m, an organ of state must apply subcontracting to advance designated groups.</w:t>
      </w:r>
    </w:p>
    <w:p w14:paraId="626D80E8" w14:textId="77777777" w:rsidR="00E52989" w:rsidRPr="00E52989" w:rsidRDefault="00E52989" w:rsidP="00E52989">
      <w:pPr>
        <w:pStyle w:val="Specification"/>
        <w:numPr>
          <w:ilvl w:val="0"/>
          <w:numId w:val="0"/>
        </w:numPr>
        <w:ind w:left="567"/>
        <w:rPr>
          <w:rFonts w:asciiTheme="minorHAnsi" w:hAnsiTheme="minorHAnsi" w:cstheme="minorHAnsi"/>
        </w:rPr>
      </w:pPr>
      <w:r w:rsidRPr="00E52989">
        <w:rPr>
          <w:rFonts w:asciiTheme="minorHAnsi" w:hAnsiTheme="minorHAnsi" w:cstheme="minorHAnsi"/>
        </w:rPr>
        <w:t xml:space="preserve">The bidder is required to subcontract a minimum of 30% of the value of the contract to an EME or QSE which is at least 51% owned by black people, or to EMEs and/or QSEs which are at least 51% owned by black people. </w:t>
      </w:r>
    </w:p>
    <w:p w14:paraId="1DF73EDE" w14:textId="77777777" w:rsidR="002D24D1" w:rsidRPr="00222E87" w:rsidRDefault="002D24D1" w:rsidP="002D24D1">
      <w:pPr>
        <w:pStyle w:val="Specification"/>
        <w:numPr>
          <w:ilvl w:val="0"/>
          <w:numId w:val="5"/>
        </w:numPr>
        <w:rPr>
          <w:b/>
          <w:bCs/>
        </w:rPr>
      </w:pPr>
      <w:r w:rsidRPr="00222E87">
        <w:rPr>
          <w:b/>
          <w:bCs/>
        </w:rPr>
        <w:t>SUPPLIER DUE DILIGENCE</w:t>
      </w:r>
    </w:p>
    <w:p w14:paraId="3133846B" w14:textId="77777777" w:rsidR="002D24D1" w:rsidRPr="00C2294C" w:rsidRDefault="002D24D1" w:rsidP="002D24D1">
      <w:pPr>
        <w:pStyle w:val="Specification"/>
        <w:numPr>
          <w:ilvl w:val="0"/>
          <w:numId w:val="0"/>
        </w:numPr>
        <w:ind w:left="567"/>
        <w:jc w:val="both"/>
      </w:pPr>
      <w:r w:rsidRPr="00222E87">
        <w:t xml:space="preserve">SITA reserves the right to conduct supplier due diligence prior to final award or at any time during the Contract period and this may include pre-announced/ non-announced site visits. </w:t>
      </w:r>
      <w:r w:rsidRPr="00222E87">
        <w:lastRenderedPageBreak/>
        <w:t>During the due diligence process the information submitted by the bidder will be verified and any misrepresentation thereof may disqualify the bid or Contract in whole or parts thereof.</w:t>
      </w:r>
    </w:p>
    <w:p w14:paraId="206BD870" w14:textId="77777777" w:rsidR="002D24D1" w:rsidRDefault="002D24D1" w:rsidP="00A4440B">
      <w:pPr>
        <w:pStyle w:val="Specification"/>
        <w:numPr>
          <w:ilvl w:val="0"/>
          <w:numId w:val="0"/>
        </w:numPr>
        <w:ind w:left="657"/>
      </w:pPr>
    </w:p>
    <w:p w14:paraId="645AF2D0" w14:textId="77777777" w:rsidR="00DF56E2" w:rsidRPr="00F81E2D" w:rsidRDefault="00DF56E2" w:rsidP="00A4440B">
      <w:pPr>
        <w:pStyle w:val="Heading2"/>
        <w:tabs>
          <w:tab w:val="clear" w:pos="502"/>
          <w:tab w:val="num" w:pos="592"/>
        </w:tabs>
        <w:ind w:left="657"/>
      </w:pPr>
      <w:bookmarkStart w:id="194" w:name="_Toc435315924"/>
      <w:bookmarkStart w:id="195" w:name="_Ref455338474"/>
      <w:bookmarkStart w:id="196" w:name="_Toc84247193"/>
      <w:r w:rsidRPr="00F81E2D">
        <w:t>DECLARATION OF ACCEPTANCE</w:t>
      </w:r>
      <w:bookmarkEnd w:id="194"/>
      <w:bookmarkEnd w:id="195"/>
      <w:bookmarkEnd w:id="196"/>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16"/>
        <w:gridCol w:w="1385"/>
        <w:gridCol w:w="1627"/>
      </w:tblGrid>
      <w:tr w:rsidR="00DF56E2" w:rsidRPr="00F81E2D" w14:paraId="39C36658" w14:textId="77777777" w:rsidTr="00A4440B">
        <w:trPr>
          <w:tblHeader/>
        </w:trPr>
        <w:tc>
          <w:tcPr>
            <w:tcW w:w="3436" w:type="pct"/>
            <w:shd w:val="clear" w:color="auto" w:fill="C6D9F1" w:themeFill="text2" w:themeFillTint="33"/>
          </w:tcPr>
          <w:p w14:paraId="10220343" w14:textId="77777777" w:rsidR="00DF56E2" w:rsidRPr="00F81E2D" w:rsidRDefault="00DF56E2" w:rsidP="000D178E">
            <w:pPr>
              <w:rPr>
                <w:rFonts w:asciiTheme="minorHAnsi" w:hAnsiTheme="minorHAnsi"/>
                <w:b/>
              </w:rPr>
            </w:pPr>
          </w:p>
        </w:tc>
        <w:tc>
          <w:tcPr>
            <w:tcW w:w="719" w:type="pct"/>
            <w:shd w:val="clear" w:color="auto" w:fill="C6D9F1" w:themeFill="text2" w:themeFillTint="33"/>
          </w:tcPr>
          <w:p w14:paraId="03E3D1D3" w14:textId="77777777" w:rsidR="00DF56E2" w:rsidRPr="00F81E2D" w:rsidRDefault="00DF56E2" w:rsidP="00C845C1">
            <w:pPr>
              <w:jc w:val="center"/>
              <w:rPr>
                <w:rFonts w:asciiTheme="minorHAnsi" w:hAnsiTheme="minorHAnsi"/>
                <w:b/>
              </w:rPr>
            </w:pPr>
            <w:r w:rsidRPr="00F81E2D">
              <w:rPr>
                <w:rFonts w:asciiTheme="minorHAnsi" w:hAnsiTheme="minorHAnsi"/>
                <w:b/>
              </w:rPr>
              <w:t>ACCEPT</w:t>
            </w:r>
            <w:r w:rsidR="009609F4" w:rsidRPr="00F81E2D">
              <w:rPr>
                <w:rFonts w:asciiTheme="minorHAnsi" w:hAnsiTheme="minorHAnsi"/>
                <w:b/>
              </w:rPr>
              <w:t xml:space="preserve"> ALL</w:t>
            </w:r>
          </w:p>
        </w:tc>
        <w:tc>
          <w:tcPr>
            <w:tcW w:w="845" w:type="pct"/>
            <w:shd w:val="clear" w:color="auto" w:fill="C6D9F1" w:themeFill="text2" w:themeFillTint="33"/>
          </w:tcPr>
          <w:p w14:paraId="55F52CC5" w14:textId="77777777" w:rsidR="00DF56E2" w:rsidRPr="00F81E2D" w:rsidRDefault="00BA227B" w:rsidP="00C845C1">
            <w:pPr>
              <w:jc w:val="center"/>
              <w:rPr>
                <w:rFonts w:asciiTheme="minorHAnsi" w:hAnsiTheme="minorHAnsi"/>
                <w:b/>
              </w:rPr>
            </w:pPr>
            <w:r w:rsidRPr="00F81E2D">
              <w:rPr>
                <w:rFonts w:asciiTheme="minorHAnsi" w:hAnsiTheme="minorHAnsi"/>
                <w:b/>
              </w:rPr>
              <w:t xml:space="preserve">DO </w:t>
            </w:r>
            <w:r w:rsidR="00DF56E2" w:rsidRPr="00F81E2D">
              <w:rPr>
                <w:rFonts w:asciiTheme="minorHAnsi" w:hAnsiTheme="minorHAnsi"/>
                <w:b/>
              </w:rPr>
              <w:t>NOT ACCEPT</w:t>
            </w:r>
            <w:r w:rsidR="009609F4" w:rsidRPr="00F81E2D">
              <w:rPr>
                <w:rFonts w:asciiTheme="minorHAnsi" w:hAnsiTheme="minorHAnsi"/>
                <w:b/>
              </w:rPr>
              <w:t xml:space="preserve"> ALL</w:t>
            </w:r>
          </w:p>
        </w:tc>
      </w:tr>
      <w:tr w:rsidR="00DF56E2" w:rsidRPr="00F81E2D" w14:paraId="0B1C63B7" w14:textId="77777777" w:rsidTr="00A4440B">
        <w:tc>
          <w:tcPr>
            <w:tcW w:w="3436" w:type="pct"/>
          </w:tcPr>
          <w:p w14:paraId="183A2393" w14:textId="70B26201" w:rsidR="0016093F" w:rsidRPr="00260402" w:rsidRDefault="00DF56E2" w:rsidP="00935736">
            <w:pPr>
              <w:pStyle w:val="Specification"/>
              <w:numPr>
                <w:ilvl w:val="0"/>
                <w:numId w:val="33"/>
              </w:numPr>
              <w:rPr>
                <w:rFonts w:asciiTheme="minorHAnsi" w:hAnsiTheme="minorHAnsi"/>
              </w:rPr>
            </w:pPr>
            <w:r w:rsidRPr="00260402">
              <w:rPr>
                <w:rFonts w:asciiTheme="minorHAnsi" w:hAnsiTheme="minorHAnsi"/>
              </w:rPr>
              <w:t xml:space="preserve">The bidder declares </w:t>
            </w:r>
            <w:r w:rsidR="0016093F" w:rsidRPr="00260402">
              <w:rPr>
                <w:rFonts w:asciiTheme="minorHAnsi" w:hAnsiTheme="minorHAnsi"/>
              </w:rPr>
              <w:t>to ACCEPT ALL the Speci</w:t>
            </w:r>
            <w:r w:rsidR="00932583" w:rsidRPr="00260402">
              <w:rPr>
                <w:rFonts w:asciiTheme="minorHAnsi" w:hAnsiTheme="minorHAnsi"/>
              </w:rPr>
              <w:t>al</w:t>
            </w:r>
            <w:r w:rsidR="0016093F" w:rsidRPr="00260402">
              <w:rPr>
                <w:rFonts w:asciiTheme="minorHAnsi" w:hAnsiTheme="minorHAnsi"/>
              </w:rPr>
              <w:t xml:space="preserve"> Condition of Contract </w:t>
            </w:r>
            <w:r w:rsidR="00834A22" w:rsidRPr="00260402">
              <w:rPr>
                <w:rFonts w:asciiTheme="minorHAnsi" w:hAnsiTheme="minorHAnsi"/>
              </w:rPr>
              <w:t xml:space="preserve">as specified </w:t>
            </w:r>
            <w:r w:rsidR="00C845C1" w:rsidRPr="00260402">
              <w:rPr>
                <w:rFonts w:asciiTheme="minorHAnsi" w:hAnsiTheme="minorHAnsi"/>
              </w:rPr>
              <w:t xml:space="preserve">in section </w:t>
            </w:r>
            <w:r w:rsidR="00BE312D">
              <w:fldChar w:fldCharType="begin"/>
            </w:r>
            <w:r w:rsidR="00BE312D" w:rsidRPr="00260402">
              <w:rPr>
                <w:rFonts w:asciiTheme="minorHAnsi" w:hAnsiTheme="minorHAnsi"/>
              </w:rPr>
              <w:instrText xml:space="preserve"> REF _Ref455589162 \w </w:instrText>
            </w:r>
            <w:r w:rsidR="00BE312D">
              <w:fldChar w:fldCharType="separate"/>
            </w:r>
            <w:r w:rsidR="00365FFA">
              <w:rPr>
                <w:rFonts w:asciiTheme="minorHAnsi" w:hAnsiTheme="minorHAnsi"/>
              </w:rPr>
              <w:t>8.2</w:t>
            </w:r>
            <w:r w:rsidR="00BE312D">
              <w:fldChar w:fldCharType="end"/>
            </w:r>
            <w:r w:rsidR="00BE312D">
              <w:t xml:space="preserve"> </w:t>
            </w:r>
            <w:r w:rsidR="00C845C1" w:rsidRPr="00260402">
              <w:rPr>
                <w:rFonts w:asciiTheme="minorHAnsi" w:hAnsiTheme="minorHAnsi"/>
              </w:rPr>
              <w:t xml:space="preserve">above </w:t>
            </w:r>
            <w:r w:rsidR="0016093F" w:rsidRPr="00260402">
              <w:rPr>
                <w:rFonts w:asciiTheme="minorHAnsi" w:hAnsiTheme="minorHAnsi"/>
              </w:rPr>
              <w:t xml:space="preserve">by </w:t>
            </w:r>
            <w:r w:rsidRPr="00260402">
              <w:rPr>
                <w:rFonts w:asciiTheme="minorHAnsi" w:hAnsiTheme="minorHAnsi"/>
              </w:rPr>
              <w:t>indicating with an “X” in the “ACCEPT</w:t>
            </w:r>
            <w:r w:rsidR="00C845C1" w:rsidRPr="00260402">
              <w:rPr>
                <w:rFonts w:asciiTheme="minorHAnsi" w:hAnsiTheme="minorHAnsi"/>
              </w:rPr>
              <w:t xml:space="preserve"> ALL</w:t>
            </w:r>
            <w:r w:rsidRPr="00260402">
              <w:rPr>
                <w:rFonts w:asciiTheme="minorHAnsi" w:hAnsiTheme="minorHAnsi"/>
              </w:rPr>
              <w:t>” column</w:t>
            </w:r>
            <w:r w:rsidR="0016093F" w:rsidRPr="00260402">
              <w:rPr>
                <w:rFonts w:asciiTheme="minorHAnsi" w:hAnsiTheme="minorHAnsi"/>
              </w:rPr>
              <w:t xml:space="preserve">, </w:t>
            </w:r>
            <w:r w:rsidR="00BE312D" w:rsidRPr="00260402">
              <w:rPr>
                <w:rFonts w:asciiTheme="minorHAnsi" w:hAnsiTheme="minorHAnsi"/>
              </w:rPr>
              <w:t>OR</w:t>
            </w:r>
          </w:p>
          <w:p w14:paraId="09737D92" w14:textId="2BCA40FF" w:rsidR="00C845C1" w:rsidRPr="00F81E2D" w:rsidRDefault="0016093F" w:rsidP="004625AB">
            <w:pPr>
              <w:pStyle w:val="Specification"/>
              <w:numPr>
                <w:ilvl w:val="0"/>
                <w:numId w:val="4"/>
              </w:numPr>
              <w:rPr>
                <w:rFonts w:asciiTheme="minorHAnsi" w:hAnsiTheme="minorHAnsi"/>
              </w:rPr>
            </w:pPr>
            <w:r w:rsidRPr="00F81E2D">
              <w:rPr>
                <w:rFonts w:asciiTheme="minorHAnsi" w:hAnsiTheme="minorHAnsi"/>
              </w:rPr>
              <w:t xml:space="preserve">The bidder declares to NOT ACCEPT ALL the </w:t>
            </w:r>
            <w:r w:rsidR="001D2F39" w:rsidRPr="00F81E2D">
              <w:rPr>
                <w:rFonts w:asciiTheme="minorHAnsi" w:hAnsiTheme="minorHAnsi"/>
              </w:rPr>
              <w:t>Special</w:t>
            </w:r>
            <w:r w:rsidRPr="00F81E2D">
              <w:rPr>
                <w:rFonts w:asciiTheme="minorHAnsi" w:hAnsiTheme="minorHAnsi"/>
              </w:rPr>
              <w:t xml:space="preserve"> Conditions of Contract</w:t>
            </w:r>
            <w:r w:rsidR="00BE312D">
              <w:rPr>
                <w:rFonts w:asciiTheme="minorHAnsi" w:hAnsiTheme="minorHAnsi"/>
              </w:rPr>
              <w:t xml:space="preserve"> as specified </w:t>
            </w:r>
            <w:r w:rsidR="00BA227B" w:rsidRPr="00F81E2D">
              <w:rPr>
                <w:rFonts w:asciiTheme="minorHAnsi" w:hAnsiTheme="minorHAnsi"/>
              </w:rPr>
              <w:t xml:space="preserve">in section </w:t>
            </w:r>
            <w:r w:rsidR="00BE312D">
              <w:fldChar w:fldCharType="begin"/>
            </w:r>
            <w:r w:rsidR="00BE312D">
              <w:rPr>
                <w:rFonts w:asciiTheme="minorHAnsi" w:hAnsiTheme="minorHAnsi"/>
              </w:rPr>
              <w:instrText xml:space="preserve"> REF _Ref455589162 \w </w:instrText>
            </w:r>
            <w:r w:rsidR="00BE312D">
              <w:fldChar w:fldCharType="separate"/>
            </w:r>
            <w:r w:rsidR="00365FFA">
              <w:rPr>
                <w:rFonts w:asciiTheme="minorHAnsi" w:hAnsiTheme="minorHAnsi"/>
              </w:rPr>
              <w:t>8.2</w:t>
            </w:r>
            <w:r w:rsidR="00BE312D">
              <w:fldChar w:fldCharType="end"/>
            </w:r>
            <w:r w:rsidR="00BE312D">
              <w:t xml:space="preserve"> </w:t>
            </w:r>
            <w:r w:rsidR="00C845C1" w:rsidRPr="00F81E2D">
              <w:rPr>
                <w:rFonts w:asciiTheme="minorHAnsi" w:hAnsiTheme="minorHAnsi"/>
              </w:rPr>
              <w:t xml:space="preserve">above </w:t>
            </w:r>
            <w:r w:rsidRPr="00F81E2D">
              <w:rPr>
                <w:rFonts w:asciiTheme="minorHAnsi" w:hAnsiTheme="minorHAnsi"/>
              </w:rPr>
              <w:t>by</w:t>
            </w:r>
            <w:r w:rsidR="00C845C1" w:rsidRPr="00F81E2D">
              <w:rPr>
                <w:rFonts w:asciiTheme="minorHAnsi" w:hAnsiTheme="minorHAnsi"/>
              </w:rPr>
              <w:t xml:space="preserve"> -</w:t>
            </w:r>
            <w:r w:rsidRPr="00F81E2D">
              <w:rPr>
                <w:rFonts w:asciiTheme="minorHAnsi" w:hAnsiTheme="minorHAnsi"/>
              </w:rPr>
              <w:t xml:space="preserve"> </w:t>
            </w:r>
          </w:p>
          <w:p w14:paraId="2EA5023D" w14:textId="77777777" w:rsidR="00C845C1" w:rsidRPr="00F81E2D" w:rsidRDefault="00C845C1" w:rsidP="004625AB">
            <w:pPr>
              <w:pStyle w:val="Specification"/>
              <w:numPr>
                <w:ilvl w:val="1"/>
                <w:numId w:val="4"/>
              </w:numPr>
              <w:rPr>
                <w:rFonts w:asciiTheme="minorHAnsi" w:hAnsiTheme="minorHAnsi"/>
              </w:rPr>
            </w:pPr>
            <w:r w:rsidRPr="00F81E2D">
              <w:rPr>
                <w:rFonts w:asciiTheme="minorHAnsi" w:hAnsiTheme="minorHAnsi"/>
              </w:rPr>
              <w:t>Indicating with an “X” in the “</w:t>
            </w:r>
            <w:r w:rsidR="009609F4" w:rsidRPr="00F81E2D">
              <w:rPr>
                <w:rFonts w:asciiTheme="minorHAnsi" w:hAnsiTheme="minorHAnsi"/>
              </w:rPr>
              <w:t xml:space="preserve">DO NOT </w:t>
            </w:r>
            <w:r w:rsidRPr="00F81E2D">
              <w:rPr>
                <w:rFonts w:asciiTheme="minorHAnsi" w:hAnsiTheme="minorHAnsi"/>
              </w:rPr>
              <w:t>ACCEPT</w:t>
            </w:r>
            <w:r w:rsidR="009609F4" w:rsidRPr="00F81E2D">
              <w:rPr>
                <w:rFonts w:asciiTheme="minorHAnsi" w:hAnsiTheme="minorHAnsi"/>
              </w:rPr>
              <w:t xml:space="preserve"> ALL</w:t>
            </w:r>
            <w:r w:rsidRPr="00F81E2D">
              <w:rPr>
                <w:rFonts w:asciiTheme="minorHAnsi" w:hAnsiTheme="minorHAnsi"/>
              </w:rPr>
              <w:t>” column, and;</w:t>
            </w:r>
          </w:p>
          <w:p w14:paraId="0B539A7B" w14:textId="77777777" w:rsidR="0016093F" w:rsidRPr="00F81E2D" w:rsidRDefault="00C845C1" w:rsidP="004625AB">
            <w:pPr>
              <w:pStyle w:val="Specification"/>
              <w:numPr>
                <w:ilvl w:val="1"/>
                <w:numId w:val="4"/>
              </w:numPr>
              <w:rPr>
                <w:rFonts w:asciiTheme="minorHAnsi" w:hAnsiTheme="minorHAnsi"/>
              </w:rPr>
            </w:pPr>
            <w:r w:rsidRPr="00F81E2D">
              <w:rPr>
                <w:rFonts w:asciiTheme="minorHAnsi" w:hAnsiTheme="minorHAnsi"/>
              </w:rPr>
              <w:t xml:space="preserve">Provide reason and </w:t>
            </w:r>
            <w:r w:rsidR="009609F4" w:rsidRPr="00F81E2D">
              <w:rPr>
                <w:rFonts w:asciiTheme="minorHAnsi" w:hAnsiTheme="minorHAnsi"/>
              </w:rPr>
              <w:t>proposal</w:t>
            </w:r>
            <w:r w:rsidRPr="00F81E2D">
              <w:rPr>
                <w:rFonts w:asciiTheme="minorHAnsi" w:hAnsiTheme="minorHAnsi"/>
              </w:rPr>
              <w:t xml:space="preserve"> for each of the conditions </w:t>
            </w:r>
            <w:r w:rsidR="001C7B1B" w:rsidRPr="00F81E2D">
              <w:rPr>
                <w:rFonts w:asciiTheme="minorHAnsi" w:hAnsiTheme="minorHAnsi"/>
              </w:rPr>
              <w:t xml:space="preserve">that </w:t>
            </w:r>
            <w:r w:rsidR="009609F4" w:rsidRPr="00F81E2D">
              <w:rPr>
                <w:rFonts w:asciiTheme="minorHAnsi" w:hAnsiTheme="minorHAnsi"/>
              </w:rPr>
              <w:t>is</w:t>
            </w:r>
            <w:r w:rsidR="001C7B1B" w:rsidRPr="00F81E2D">
              <w:rPr>
                <w:rFonts w:asciiTheme="minorHAnsi" w:hAnsiTheme="minorHAnsi"/>
              </w:rPr>
              <w:t xml:space="preserve"> </w:t>
            </w:r>
            <w:r w:rsidRPr="00F81E2D">
              <w:rPr>
                <w:rFonts w:asciiTheme="minorHAnsi" w:hAnsiTheme="minorHAnsi"/>
              </w:rPr>
              <w:t xml:space="preserve">not accepted. </w:t>
            </w:r>
          </w:p>
        </w:tc>
        <w:tc>
          <w:tcPr>
            <w:tcW w:w="719" w:type="pct"/>
          </w:tcPr>
          <w:p w14:paraId="215A1CA1" w14:textId="77777777" w:rsidR="00DF56E2" w:rsidRPr="00F81E2D" w:rsidRDefault="00DF56E2" w:rsidP="000D178E">
            <w:pPr>
              <w:jc w:val="center"/>
              <w:rPr>
                <w:rFonts w:asciiTheme="minorHAnsi" w:hAnsiTheme="minorHAnsi"/>
              </w:rPr>
            </w:pPr>
          </w:p>
        </w:tc>
        <w:tc>
          <w:tcPr>
            <w:tcW w:w="845" w:type="pct"/>
          </w:tcPr>
          <w:p w14:paraId="19090BF5" w14:textId="77777777" w:rsidR="00DF56E2" w:rsidRPr="00F81E2D" w:rsidRDefault="00DF56E2" w:rsidP="000D178E">
            <w:pPr>
              <w:jc w:val="center"/>
              <w:rPr>
                <w:rFonts w:asciiTheme="minorHAnsi" w:hAnsiTheme="minorHAnsi"/>
              </w:rPr>
            </w:pPr>
          </w:p>
        </w:tc>
      </w:tr>
      <w:tr w:rsidR="00DF56E2" w:rsidRPr="00F81E2D" w14:paraId="113FC321" w14:textId="77777777" w:rsidTr="00A4440B">
        <w:tc>
          <w:tcPr>
            <w:tcW w:w="5000" w:type="pct"/>
            <w:gridSpan w:val="3"/>
          </w:tcPr>
          <w:p w14:paraId="5B2A0F50" w14:textId="77777777" w:rsidR="00C845C1" w:rsidRPr="00F81E2D" w:rsidRDefault="001D2F39" w:rsidP="0016093F">
            <w:pPr>
              <w:rPr>
                <w:rFonts w:asciiTheme="minorHAnsi" w:hAnsiTheme="minorHAnsi"/>
                <w:b/>
              </w:rPr>
            </w:pPr>
            <w:r w:rsidRPr="00F81E2D">
              <w:rPr>
                <w:rFonts w:asciiTheme="minorHAnsi" w:hAnsiTheme="minorHAnsi"/>
                <w:b/>
              </w:rPr>
              <w:t>Comments by bidder:</w:t>
            </w:r>
          </w:p>
          <w:p w14:paraId="779A53DD" w14:textId="77777777" w:rsidR="00DF56E2" w:rsidRPr="00F81E2D" w:rsidRDefault="004B5F77" w:rsidP="0016093F">
            <w:pPr>
              <w:rPr>
                <w:rFonts w:asciiTheme="minorHAnsi" w:hAnsiTheme="minorHAnsi"/>
              </w:rPr>
            </w:pPr>
            <w:r w:rsidRPr="00F81E2D">
              <w:rPr>
                <w:rFonts w:asciiTheme="minorHAnsi" w:hAnsiTheme="minorHAnsi"/>
              </w:rPr>
              <w:t xml:space="preserve">Provide reason and </w:t>
            </w:r>
            <w:r w:rsidR="009609F4" w:rsidRPr="00F81E2D">
              <w:rPr>
                <w:rFonts w:asciiTheme="minorHAnsi" w:hAnsiTheme="minorHAnsi"/>
              </w:rPr>
              <w:t>proposal</w:t>
            </w:r>
            <w:r w:rsidRPr="00F81E2D">
              <w:rPr>
                <w:rFonts w:asciiTheme="minorHAnsi" w:hAnsiTheme="minorHAnsi"/>
              </w:rPr>
              <w:t xml:space="preserve"> for each of the conditions not accepted as per the format:</w:t>
            </w:r>
          </w:p>
          <w:p w14:paraId="76904363" w14:textId="77777777" w:rsidR="004B5F77" w:rsidRPr="00F81E2D" w:rsidRDefault="004B5F77" w:rsidP="0016093F">
            <w:pPr>
              <w:rPr>
                <w:rFonts w:asciiTheme="minorHAnsi" w:hAnsiTheme="minorHAnsi"/>
              </w:rPr>
            </w:pPr>
            <w:r w:rsidRPr="00F81E2D">
              <w:rPr>
                <w:rFonts w:asciiTheme="minorHAnsi" w:hAnsiTheme="minorHAnsi"/>
              </w:rPr>
              <w:t>Condition Reference:</w:t>
            </w:r>
          </w:p>
          <w:p w14:paraId="177621C8" w14:textId="77777777" w:rsidR="004B5F77" w:rsidRPr="00F81E2D" w:rsidRDefault="004B5F77" w:rsidP="0016093F">
            <w:pPr>
              <w:rPr>
                <w:rFonts w:asciiTheme="minorHAnsi" w:hAnsiTheme="minorHAnsi"/>
              </w:rPr>
            </w:pPr>
            <w:r w:rsidRPr="00F81E2D">
              <w:rPr>
                <w:rFonts w:asciiTheme="minorHAnsi" w:hAnsiTheme="minorHAnsi"/>
              </w:rPr>
              <w:t>Reason</w:t>
            </w:r>
            <w:r w:rsidR="009609F4" w:rsidRPr="00F81E2D">
              <w:rPr>
                <w:rFonts w:asciiTheme="minorHAnsi" w:hAnsiTheme="minorHAnsi"/>
              </w:rPr>
              <w:t>:</w:t>
            </w:r>
          </w:p>
          <w:p w14:paraId="29FAB007" w14:textId="77777777" w:rsidR="00DF56E2" w:rsidRPr="00F81E2D" w:rsidRDefault="004B5F77" w:rsidP="009609F4">
            <w:pPr>
              <w:rPr>
                <w:rFonts w:asciiTheme="minorHAnsi" w:hAnsiTheme="minorHAnsi"/>
                <w:b/>
              </w:rPr>
            </w:pPr>
            <w:r w:rsidRPr="00F81E2D">
              <w:rPr>
                <w:rFonts w:asciiTheme="minorHAnsi" w:hAnsiTheme="minorHAnsi"/>
              </w:rPr>
              <w:t>Pr</w:t>
            </w:r>
            <w:r w:rsidR="009609F4" w:rsidRPr="00F81E2D">
              <w:rPr>
                <w:rFonts w:asciiTheme="minorHAnsi" w:hAnsiTheme="minorHAnsi"/>
              </w:rPr>
              <w:t>oposal</w:t>
            </w:r>
            <w:r w:rsidR="00984FEE" w:rsidRPr="00F81E2D">
              <w:rPr>
                <w:rFonts w:asciiTheme="minorHAnsi" w:hAnsiTheme="minorHAnsi"/>
              </w:rPr>
              <w:t>:</w:t>
            </w:r>
          </w:p>
        </w:tc>
      </w:tr>
    </w:tbl>
    <w:p w14:paraId="562D8082" w14:textId="77777777" w:rsidR="00222E87" w:rsidRDefault="00222E87" w:rsidP="00222E87">
      <w:pPr>
        <w:pStyle w:val="Heading2"/>
        <w:numPr>
          <w:ilvl w:val="0"/>
          <w:numId w:val="0"/>
        </w:numPr>
      </w:pPr>
      <w:bookmarkStart w:id="197" w:name="_Toc55917399"/>
    </w:p>
    <w:p w14:paraId="2AA7EBEC" w14:textId="77777777" w:rsidR="00222E87" w:rsidRPr="00222E87" w:rsidRDefault="00222E87" w:rsidP="00935736">
      <w:pPr>
        <w:pStyle w:val="Heading2"/>
        <w:numPr>
          <w:ilvl w:val="1"/>
          <w:numId w:val="72"/>
        </w:numPr>
      </w:pPr>
      <w:bookmarkStart w:id="198" w:name="_Toc84247194"/>
      <w:r w:rsidRPr="00222E87">
        <w:t>DECLARATION OF ACCEPTANCE FOR PROTECTION OF PERSONAL INFORMATION ACT</w:t>
      </w:r>
      <w:bookmarkEnd w:id="197"/>
      <w:bookmarkEnd w:id="198"/>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16"/>
        <w:gridCol w:w="1385"/>
        <w:gridCol w:w="1627"/>
      </w:tblGrid>
      <w:tr w:rsidR="00222E87" w:rsidRPr="00F81E2D" w14:paraId="2253B01F" w14:textId="77777777" w:rsidTr="00B03D69">
        <w:trPr>
          <w:tblHeader/>
        </w:trPr>
        <w:tc>
          <w:tcPr>
            <w:tcW w:w="3436" w:type="pct"/>
            <w:shd w:val="clear" w:color="auto" w:fill="C6D9F1" w:themeFill="text2" w:themeFillTint="33"/>
          </w:tcPr>
          <w:p w14:paraId="07127768" w14:textId="77777777" w:rsidR="00222E87" w:rsidRPr="00F81E2D" w:rsidRDefault="00222E87" w:rsidP="00B03D69">
            <w:pPr>
              <w:rPr>
                <w:rFonts w:asciiTheme="minorHAnsi" w:hAnsiTheme="minorHAnsi"/>
                <w:b/>
              </w:rPr>
            </w:pPr>
          </w:p>
        </w:tc>
        <w:tc>
          <w:tcPr>
            <w:tcW w:w="719" w:type="pct"/>
            <w:shd w:val="clear" w:color="auto" w:fill="C6D9F1" w:themeFill="text2" w:themeFillTint="33"/>
          </w:tcPr>
          <w:p w14:paraId="6A7B8CDF" w14:textId="77777777" w:rsidR="00222E87" w:rsidRPr="00F81E2D" w:rsidRDefault="00222E87" w:rsidP="00B03D69">
            <w:pPr>
              <w:jc w:val="center"/>
              <w:rPr>
                <w:rFonts w:asciiTheme="minorHAnsi" w:hAnsiTheme="minorHAnsi"/>
                <w:b/>
              </w:rPr>
            </w:pPr>
            <w:r>
              <w:rPr>
                <w:rFonts w:asciiTheme="minorHAnsi" w:hAnsiTheme="minorHAnsi"/>
                <w:b/>
              </w:rPr>
              <w:t>ALLOW</w:t>
            </w:r>
          </w:p>
        </w:tc>
        <w:tc>
          <w:tcPr>
            <w:tcW w:w="845" w:type="pct"/>
            <w:shd w:val="clear" w:color="auto" w:fill="C6D9F1" w:themeFill="text2" w:themeFillTint="33"/>
          </w:tcPr>
          <w:p w14:paraId="20D83AC7" w14:textId="77777777" w:rsidR="00222E87" w:rsidRPr="00F81E2D" w:rsidRDefault="00222E87" w:rsidP="00B03D69">
            <w:pPr>
              <w:jc w:val="center"/>
              <w:rPr>
                <w:rFonts w:asciiTheme="minorHAnsi" w:hAnsiTheme="minorHAnsi"/>
                <w:b/>
              </w:rPr>
            </w:pPr>
            <w:r>
              <w:rPr>
                <w:rFonts w:asciiTheme="minorHAnsi" w:hAnsiTheme="minorHAnsi"/>
                <w:b/>
              </w:rPr>
              <w:t>DENIED</w:t>
            </w:r>
          </w:p>
        </w:tc>
      </w:tr>
      <w:tr w:rsidR="00222E87" w:rsidRPr="00F81E2D" w14:paraId="3E49A250" w14:textId="77777777" w:rsidTr="00B03D69">
        <w:tc>
          <w:tcPr>
            <w:tcW w:w="3436" w:type="pct"/>
          </w:tcPr>
          <w:p w14:paraId="7F986834" w14:textId="77777777" w:rsidR="00222E87" w:rsidRPr="00F81E2D" w:rsidRDefault="00222E87" w:rsidP="00B03D69">
            <w:pPr>
              <w:pStyle w:val="Specification"/>
              <w:numPr>
                <w:ilvl w:val="0"/>
                <w:numId w:val="4"/>
              </w:numPr>
              <w:rPr>
                <w:rFonts w:asciiTheme="minorHAnsi" w:hAnsiTheme="minorHAnsi"/>
              </w:rPr>
            </w:pPr>
            <w:r w:rsidRPr="00F81E2D">
              <w:rPr>
                <w:rFonts w:asciiTheme="minorHAnsi" w:hAnsiTheme="minorHAnsi"/>
              </w:rPr>
              <w:t xml:space="preserve">The bidder declares </w:t>
            </w:r>
            <w:r>
              <w:rPr>
                <w:rFonts w:asciiTheme="minorHAnsi" w:hAnsiTheme="minorHAnsi"/>
              </w:rPr>
              <w:t xml:space="preserve">consent </w:t>
            </w:r>
            <w:r w:rsidRPr="00F81E2D">
              <w:rPr>
                <w:rFonts w:asciiTheme="minorHAnsi" w:hAnsiTheme="minorHAnsi"/>
              </w:rPr>
              <w:t xml:space="preserve">to </w:t>
            </w:r>
            <w:r>
              <w:rPr>
                <w:rFonts w:asciiTheme="minorHAnsi" w:hAnsiTheme="minorHAnsi"/>
              </w:rPr>
              <w:t>ALLOW</w:t>
            </w:r>
            <w:r w:rsidRPr="00F81E2D">
              <w:rPr>
                <w:rFonts w:asciiTheme="minorHAnsi" w:hAnsiTheme="minorHAnsi"/>
              </w:rPr>
              <w:t xml:space="preserve"> </w:t>
            </w:r>
            <w:r>
              <w:rPr>
                <w:rFonts w:asciiTheme="minorHAnsi" w:hAnsiTheme="minorHAnsi"/>
              </w:rPr>
              <w:t>SITA to process personal identifiable information</w:t>
            </w:r>
            <w:r w:rsidRPr="00F81E2D">
              <w:rPr>
                <w:rFonts w:asciiTheme="minorHAnsi" w:hAnsiTheme="minorHAnsi"/>
              </w:rPr>
              <w:t xml:space="preserve"> “X” in the “ACCEPT ALL” column, or</w:t>
            </w:r>
          </w:p>
          <w:p w14:paraId="14E29605" w14:textId="77777777" w:rsidR="00222E87" w:rsidRPr="00F81E2D" w:rsidRDefault="00222E87" w:rsidP="00B03D69">
            <w:pPr>
              <w:pStyle w:val="Specification"/>
              <w:numPr>
                <w:ilvl w:val="0"/>
                <w:numId w:val="4"/>
              </w:numPr>
              <w:rPr>
                <w:rFonts w:asciiTheme="minorHAnsi" w:hAnsiTheme="minorHAnsi"/>
              </w:rPr>
            </w:pPr>
            <w:r w:rsidRPr="00F81E2D">
              <w:rPr>
                <w:rFonts w:asciiTheme="minorHAnsi" w:hAnsiTheme="minorHAnsi"/>
              </w:rPr>
              <w:t xml:space="preserve">The bidder declares </w:t>
            </w:r>
            <w:r>
              <w:rPr>
                <w:rFonts w:asciiTheme="minorHAnsi" w:hAnsiTheme="minorHAnsi"/>
              </w:rPr>
              <w:t xml:space="preserve">consent </w:t>
            </w:r>
            <w:r w:rsidRPr="00F81E2D">
              <w:rPr>
                <w:rFonts w:asciiTheme="minorHAnsi" w:hAnsiTheme="minorHAnsi"/>
              </w:rPr>
              <w:t xml:space="preserve">to </w:t>
            </w:r>
            <w:r>
              <w:rPr>
                <w:rFonts w:asciiTheme="minorHAnsi" w:hAnsiTheme="minorHAnsi"/>
              </w:rPr>
              <w:t>DENIED</w:t>
            </w:r>
            <w:r w:rsidRPr="00F81E2D">
              <w:rPr>
                <w:rFonts w:asciiTheme="minorHAnsi" w:hAnsiTheme="minorHAnsi"/>
              </w:rPr>
              <w:t xml:space="preserve"> </w:t>
            </w:r>
            <w:r>
              <w:rPr>
                <w:rFonts w:asciiTheme="minorHAnsi" w:hAnsiTheme="minorHAnsi"/>
              </w:rPr>
              <w:t>SITA to process personal identifiable information.</w:t>
            </w:r>
            <w:r w:rsidRPr="00F81E2D">
              <w:rPr>
                <w:rFonts w:asciiTheme="minorHAnsi" w:hAnsiTheme="minorHAnsi"/>
              </w:rPr>
              <w:t xml:space="preserve"> </w:t>
            </w:r>
          </w:p>
          <w:p w14:paraId="53A1EC7F" w14:textId="77777777" w:rsidR="00222E87" w:rsidRPr="00F81E2D" w:rsidRDefault="00222E87" w:rsidP="00B03D69">
            <w:pPr>
              <w:pStyle w:val="Specification"/>
              <w:numPr>
                <w:ilvl w:val="1"/>
                <w:numId w:val="4"/>
              </w:numPr>
              <w:tabs>
                <w:tab w:val="clear" w:pos="1134"/>
                <w:tab w:val="num" w:pos="657"/>
              </w:tabs>
              <w:ind w:left="657"/>
              <w:rPr>
                <w:rFonts w:asciiTheme="minorHAnsi" w:hAnsiTheme="minorHAnsi"/>
              </w:rPr>
            </w:pPr>
            <w:r w:rsidRPr="00F81E2D">
              <w:rPr>
                <w:rFonts w:asciiTheme="minorHAnsi" w:hAnsiTheme="minorHAnsi"/>
              </w:rPr>
              <w:t>Indicating with an “X” in the “</w:t>
            </w:r>
            <w:r>
              <w:rPr>
                <w:rFonts w:asciiTheme="minorHAnsi" w:hAnsiTheme="minorHAnsi"/>
              </w:rPr>
              <w:t>DENIED”,</w:t>
            </w:r>
            <w:r w:rsidRPr="00F81E2D">
              <w:rPr>
                <w:rFonts w:asciiTheme="minorHAnsi" w:hAnsiTheme="minorHAnsi"/>
              </w:rPr>
              <w:t xml:space="preserve"> and;</w:t>
            </w:r>
          </w:p>
          <w:p w14:paraId="05FAA433" w14:textId="77777777" w:rsidR="00222E87" w:rsidRPr="00F81E2D" w:rsidRDefault="00222E87" w:rsidP="00B03D69">
            <w:pPr>
              <w:pStyle w:val="Specification"/>
              <w:numPr>
                <w:ilvl w:val="1"/>
                <w:numId w:val="4"/>
              </w:numPr>
              <w:tabs>
                <w:tab w:val="clear" w:pos="1134"/>
                <w:tab w:val="num" w:pos="657"/>
              </w:tabs>
              <w:ind w:left="657"/>
              <w:rPr>
                <w:rFonts w:asciiTheme="minorHAnsi" w:hAnsiTheme="minorHAnsi"/>
              </w:rPr>
            </w:pPr>
            <w:r w:rsidRPr="00F81E2D">
              <w:rPr>
                <w:rFonts w:asciiTheme="minorHAnsi" w:hAnsiTheme="minorHAnsi"/>
              </w:rPr>
              <w:t xml:space="preserve">Provide reason the </w:t>
            </w:r>
            <w:r>
              <w:rPr>
                <w:rFonts w:asciiTheme="minorHAnsi" w:hAnsiTheme="minorHAnsi"/>
              </w:rPr>
              <w:t xml:space="preserve">“DENIED” </w:t>
            </w:r>
            <w:r w:rsidRPr="00F81E2D">
              <w:rPr>
                <w:rFonts w:asciiTheme="minorHAnsi" w:hAnsiTheme="minorHAnsi"/>
              </w:rPr>
              <w:t xml:space="preserve">condition. </w:t>
            </w:r>
          </w:p>
        </w:tc>
        <w:tc>
          <w:tcPr>
            <w:tcW w:w="719" w:type="pct"/>
          </w:tcPr>
          <w:p w14:paraId="7B79E6C1" w14:textId="77777777" w:rsidR="00222E87" w:rsidRPr="00F81E2D" w:rsidRDefault="00222E87" w:rsidP="00B03D69">
            <w:pPr>
              <w:jc w:val="center"/>
              <w:rPr>
                <w:rFonts w:asciiTheme="minorHAnsi" w:hAnsiTheme="minorHAnsi"/>
              </w:rPr>
            </w:pPr>
          </w:p>
        </w:tc>
        <w:tc>
          <w:tcPr>
            <w:tcW w:w="845" w:type="pct"/>
          </w:tcPr>
          <w:p w14:paraId="0E967D17" w14:textId="77777777" w:rsidR="00222E87" w:rsidRPr="00F81E2D" w:rsidRDefault="00222E87" w:rsidP="00B03D69">
            <w:pPr>
              <w:jc w:val="center"/>
              <w:rPr>
                <w:rFonts w:asciiTheme="minorHAnsi" w:hAnsiTheme="minorHAnsi"/>
              </w:rPr>
            </w:pPr>
          </w:p>
        </w:tc>
      </w:tr>
      <w:tr w:rsidR="00222E87" w:rsidRPr="00F81E2D" w14:paraId="1443E27C" w14:textId="77777777" w:rsidTr="00B03D69">
        <w:tc>
          <w:tcPr>
            <w:tcW w:w="5000" w:type="pct"/>
            <w:gridSpan w:val="3"/>
          </w:tcPr>
          <w:p w14:paraId="29E4B16D" w14:textId="77777777" w:rsidR="00222E87" w:rsidRPr="00F81E2D" w:rsidRDefault="00222E87" w:rsidP="00B03D69">
            <w:pPr>
              <w:rPr>
                <w:rFonts w:asciiTheme="minorHAnsi" w:hAnsiTheme="minorHAnsi"/>
                <w:b/>
              </w:rPr>
            </w:pPr>
            <w:r w:rsidRPr="00F81E2D">
              <w:rPr>
                <w:rFonts w:asciiTheme="minorHAnsi" w:hAnsiTheme="minorHAnsi"/>
                <w:b/>
              </w:rPr>
              <w:t>Comments by bidder:</w:t>
            </w:r>
          </w:p>
          <w:p w14:paraId="45777EAF" w14:textId="77777777" w:rsidR="00222E87" w:rsidRPr="00F81E2D" w:rsidRDefault="00222E87" w:rsidP="00B03D69">
            <w:pPr>
              <w:rPr>
                <w:rFonts w:asciiTheme="minorHAnsi" w:hAnsiTheme="minorHAnsi"/>
                <w:b/>
              </w:rPr>
            </w:pPr>
            <w:r w:rsidRPr="00F81E2D">
              <w:rPr>
                <w:rFonts w:asciiTheme="minorHAnsi" w:hAnsiTheme="minorHAnsi"/>
              </w:rPr>
              <w:t>Provide the condition reference, the reasons for not accepting the condition.</w:t>
            </w:r>
          </w:p>
        </w:tc>
      </w:tr>
    </w:tbl>
    <w:p w14:paraId="0B545989" w14:textId="77777777" w:rsidR="00DF56E2" w:rsidRPr="00F81E2D" w:rsidRDefault="00DF56E2" w:rsidP="00A4440B">
      <w:pPr>
        <w:ind w:left="90"/>
        <w:rPr>
          <w:b/>
        </w:rPr>
      </w:pPr>
      <w:r w:rsidRPr="00F81E2D">
        <w:rPr>
          <w:b/>
        </w:rPr>
        <w:br w:type="page"/>
      </w:r>
    </w:p>
    <w:p w14:paraId="3DFB8FDF" w14:textId="77777777" w:rsidR="0070175D" w:rsidRPr="00F81E2D" w:rsidRDefault="00DD47D0" w:rsidP="00A4440B">
      <w:pPr>
        <w:pStyle w:val="AnnexH2"/>
        <w:ind w:left="1054" w:hanging="1054"/>
      </w:pPr>
      <w:bookmarkStart w:id="199" w:name="_Toc435315925"/>
      <w:bookmarkStart w:id="200" w:name="_Toc84247195"/>
      <w:r>
        <w:lastRenderedPageBreak/>
        <w:t>VALUE PROPOSITION</w:t>
      </w:r>
      <w:r w:rsidRPr="00F81E2D">
        <w:t xml:space="preserve"> </w:t>
      </w:r>
      <w:r w:rsidR="00376BCF" w:rsidRPr="00F81E2D">
        <w:t xml:space="preserve">AND </w:t>
      </w:r>
      <w:r w:rsidR="0066206F" w:rsidRPr="00F81E2D">
        <w:t>PRICING</w:t>
      </w:r>
      <w:bookmarkEnd w:id="199"/>
      <w:bookmarkEnd w:id="200"/>
    </w:p>
    <w:p w14:paraId="76CB3334" w14:textId="77777777" w:rsidR="00190E5E" w:rsidRPr="00F81E2D" w:rsidRDefault="00190E5E" w:rsidP="00E52989">
      <w:pPr>
        <w:pStyle w:val="Heading1"/>
        <w:ind w:left="657" w:hanging="515"/>
      </w:pPr>
      <w:bookmarkStart w:id="201" w:name="_Ref455599421"/>
      <w:bookmarkStart w:id="202" w:name="_Toc84247196"/>
      <w:bookmarkStart w:id="203" w:name="_Toc435315926"/>
      <w:r w:rsidRPr="004A566A">
        <w:t>COSTING</w:t>
      </w:r>
      <w:r w:rsidRPr="00F81E2D">
        <w:t xml:space="preserve"> AND PRICING</w:t>
      </w:r>
      <w:bookmarkEnd w:id="201"/>
      <w:bookmarkEnd w:id="202"/>
    </w:p>
    <w:p w14:paraId="6C783FE2" w14:textId="77777777" w:rsidR="00BF5791" w:rsidRPr="00F81E2D" w:rsidRDefault="005A3FC5" w:rsidP="00A4440B">
      <w:pPr>
        <w:pStyle w:val="Heading2"/>
        <w:tabs>
          <w:tab w:val="clear" w:pos="502"/>
          <w:tab w:val="num" w:pos="592"/>
        </w:tabs>
        <w:ind w:left="657"/>
        <w:jc w:val="both"/>
      </w:pPr>
      <w:bookmarkStart w:id="204" w:name="_Toc84247197"/>
      <w:bookmarkEnd w:id="203"/>
      <w:r w:rsidRPr="00F81E2D">
        <w:t>COSTING AND PRICING EVALUATION</w:t>
      </w:r>
      <w:bookmarkEnd w:id="204"/>
    </w:p>
    <w:p w14:paraId="5C37B3D1" w14:textId="77777777" w:rsidR="00260402" w:rsidRPr="00260402" w:rsidRDefault="00260402" w:rsidP="00935736">
      <w:pPr>
        <w:pStyle w:val="Specification"/>
        <w:numPr>
          <w:ilvl w:val="0"/>
          <w:numId w:val="34"/>
        </w:numPr>
        <w:tabs>
          <w:tab w:val="clear" w:pos="567"/>
          <w:tab w:val="num" w:pos="657"/>
        </w:tabs>
        <w:ind w:left="657"/>
        <w:jc w:val="both"/>
        <w:rPr>
          <w:rFonts w:cs="Calibri"/>
        </w:rPr>
      </w:pPr>
      <w:r w:rsidRPr="00260402">
        <w:rPr>
          <w:rFonts w:cs="Calibri"/>
          <w:lang w:val="en-GB"/>
        </w:rPr>
        <w:t>In terms of Preferential Procurement Policy Framework Act (PPPFA), the following preference point system is applicable to all Bids:</w:t>
      </w:r>
    </w:p>
    <w:p w14:paraId="5FFA365C" w14:textId="77777777" w:rsidR="00260402" w:rsidRPr="00260402" w:rsidRDefault="00260402" w:rsidP="00A4440B">
      <w:pPr>
        <w:numPr>
          <w:ilvl w:val="1"/>
          <w:numId w:val="4"/>
        </w:numPr>
        <w:tabs>
          <w:tab w:val="left" w:pos="1134"/>
          <w:tab w:val="num" w:pos="1197"/>
        </w:tabs>
        <w:spacing w:after="120"/>
        <w:ind w:left="1197"/>
        <w:jc w:val="both"/>
        <w:rPr>
          <w:rFonts w:cs="Calibri"/>
          <w:szCs w:val="24"/>
        </w:rPr>
      </w:pPr>
      <w:r w:rsidRPr="00260402">
        <w:rPr>
          <w:rFonts w:cs="Calibri"/>
          <w:szCs w:val="24"/>
        </w:rPr>
        <w:t xml:space="preserve">the 80/20 system (80 Price, 20 B-BBEE) for requirements with a Rand value of up to R50 000 000 (all applicable taxes included); or </w:t>
      </w:r>
    </w:p>
    <w:p w14:paraId="1D0454AB" w14:textId="77777777" w:rsidR="00260402" w:rsidRPr="00260402" w:rsidRDefault="00260402" w:rsidP="00A4440B">
      <w:pPr>
        <w:numPr>
          <w:ilvl w:val="1"/>
          <w:numId w:val="4"/>
        </w:numPr>
        <w:tabs>
          <w:tab w:val="left" w:pos="1134"/>
          <w:tab w:val="num" w:pos="1197"/>
        </w:tabs>
        <w:spacing w:after="120"/>
        <w:ind w:left="1197"/>
        <w:jc w:val="both"/>
        <w:rPr>
          <w:rFonts w:cs="Calibri"/>
          <w:szCs w:val="24"/>
        </w:rPr>
      </w:pPr>
      <w:r w:rsidRPr="00260402">
        <w:rPr>
          <w:rFonts w:cs="Calibri"/>
          <w:szCs w:val="24"/>
        </w:rPr>
        <w:t>the 90/10 system (90 Price and 10 B-BBEE) for requirements with a Rand value above R50 000 000 (all applicable taxes included).</w:t>
      </w:r>
    </w:p>
    <w:p w14:paraId="4A30F784" w14:textId="77777777" w:rsidR="00260402" w:rsidRPr="00260402" w:rsidRDefault="00260402" w:rsidP="00A4440B">
      <w:pPr>
        <w:numPr>
          <w:ilvl w:val="0"/>
          <w:numId w:val="4"/>
        </w:numPr>
        <w:tabs>
          <w:tab w:val="clear" w:pos="567"/>
          <w:tab w:val="num" w:pos="657"/>
          <w:tab w:val="left" w:pos="1134"/>
        </w:tabs>
        <w:spacing w:after="120"/>
        <w:ind w:left="657"/>
        <w:jc w:val="both"/>
        <w:rPr>
          <w:rFonts w:cs="Calibri"/>
          <w:szCs w:val="24"/>
        </w:rPr>
      </w:pPr>
      <w:r w:rsidRPr="00260402">
        <w:rPr>
          <w:rFonts w:cs="Calibri"/>
          <w:szCs w:val="24"/>
        </w:rPr>
        <w:t xml:space="preserve">This bid will be evaluated using the preferential point system of </w:t>
      </w:r>
      <w:r w:rsidRPr="00260402">
        <w:rPr>
          <w:rFonts w:cs="Calibri"/>
          <w:b/>
          <w:bCs/>
          <w:szCs w:val="24"/>
        </w:rPr>
        <w:t>90/10</w:t>
      </w:r>
      <w:r w:rsidRPr="00260402">
        <w:rPr>
          <w:rFonts w:cs="Calibri"/>
          <w:szCs w:val="24"/>
        </w:rPr>
        <w:t>, subject to the following conditions –</w:t>
      </w:r>
    </w:p>
    <w:p w14:paraId="53946329" w14:textId="77777777" w:rsidR="00260402" w:rsidRPr="00260402" w:rsidRDefault="00260402" w:rsidP="00A4440B">
      <w:pPr>
        <w:numPr>
          <w:ilvl w:val="1"/>
          <w:numId w:val="4"/>
        </w:numPr>
        <w:tabs>
          <w:tab w:val="clear" w:pos="1134"/>
          <w:tab w:val="num" w:pos="1197"/>
        </w:tabs>
        <w:spacing w:after="120"/>
        <w:ind w:left="1197"/>
        <w:jc w:val="both"/>
        <w:rPr>
          <w:rFonts w:cs="Calibri"/>
          <w:szCs w:val="24"/>
        </w:rPr>
      </w:pPr>
      <w:r w:rsidRPr="00260402">
        <w:rPr>
          <w:szCs w:val="24"/>
        </w:rPr>
        <w:t xml:space="preserve">If the lowest acceptable bid price is up to and including R50 000 000 (all applicable taxes included) then the 80/20 preferential point system will apply to all acceptable bids; or </w:t>
      </w:r>
    </w:p>
    <w:p w14:paraId="7EACFE6C" w14:textId="77777777" w:rsidR="00260402" w:rsidRPr="00DD47D0" w:rsidRDefault="00260402" w:rsidP="00A4440B">
      <w:pPr>
        <w:numPr>
          <w:ilvl w:val="1"/>
          <w:numId w:val="4"/>
        </w:numPr>
        <w:tabs>
          <w:tab w:val="clear" w:pos="1134"/>
          <w:tab w:val="num" w:pos="1197"/>
        </w:tabs>
        <w:spacing w:after="120"/>
        <w:ind w:left="1197"/>
        <w:jc w:val="both"/>
        <w:rPr>
          <w:rFonts w:cs="Calibri"/>
          <w:szCs w:val="24"/>
        </w:rPr>
      </w:pPr>
      <w:r w:rsidRPr="00260402">
        <w:rPr>
          <w:szCs w:val="24"/>
        </w:rPr>
        <w:t>If the lowest acceptable bid price is above R50 000 000 (all applicable taxes included) then the 90/10 preferential point system will apply to all acceptable bids;</w:t>
      </w:r>
    </w:p>
    <w:p w14:paraId="4DA96FF7" w14:textId="01D663FE" w:rsidR="00DD47D0" w:rsidRPr="00F81E2D" w:rsidRDefault="00DD47D0" w:rsidP="00A4440B">
      <w:pPr>
        <w:pStyle w:val="Specification"/>
        <w:numPr>
          <w:ilvl w:val="0"/>
          <w:numId w:val="4"/>
        </w:numPr>
        <w:tabs>
          <w:tab w:val="clear" w:pos="567"/>
          <w:tab w:val="num" w:pos="657"/>
        </w:tabs>
        <w:ind w:left="657"/>
        <w:jc w:val="both"/>
      </w:pPr>
      <w:r w:rsidRPr="00D33AB4">
        <w:t xml:space="preserve">The bidder must </w:t>
      </w:r>
      <w:r w:rsidRPr="00DD47D0">
        <w:rPr>
          <w:b/>
        </w:rPr>
        <w:t>complete the declaration of acceptance</w:t>
      </w:r>
      <w:r w:rsidRPr="00F81E2D">
        <w:t xml:space="preserve"> as per section </w:t>
      </w:r>
      <w:fldSimple w:instr=" REF _Ref455597629 \w  \* MERGEFORMAT ">
        <w:r w:rsidR="00365FFA">
          <w:t>9.4</w:t>
        </w:r>
      </w:fldSimple>
      <w:r w:rsidRPr="00F81E2D">
        <w:t xml:space="preserve"> below by marking with an “X” either “ACCEPT ALL”, or “DO NOT ACCEPT ALL”, failing which the declaration will be regarded as “DO NOT ACCEPT ALL” and the bid will be disqualified. </w:t>
      </w:r>
    </w:p>
    <w:p w14:paraId="783944F2" w14:textId="77777777" w:rsidR="00323830" w:rsidRPr="00222E87" w:rsidRDefault="00DD47D0" w:rsidP="00222E87">
      <w:pPr>
        <w:pStyle w:val="Specification"/>
        <w:numPr>
          <w:ilvl w:val="0"/>
          <w:numId w:val="4"/>
        </w:numPr>
        <w:tabs>
          <w:tab w:val="clear" w:pos="567"/>
          <w:tab w:val="num" w:pos="657"/>
        </w:tabs>
        <w:ind w:left="657"/>
        <w:jc w:val="both"/>
      </w:pPr>
      <w:r w:rsidRPr="00F81E2D">
        <w:t xml:space="preserve">Bidder will be bound by the following general </w:t>
      </w:r>
      <w:r>
        <w:t>costing and pricing</w:t>
      </w:r>
      <w:r w:rsidRPr="00F81E2D">
        <w:t xml:space="preserve"> conditions and SITA reserves the right to negotiate the conditions or automatically disqualify the bidder for not accepting these conditions. These conditions will form part of the Contract between SITA and the </w:t>
      </w:r>
      <w:r w:rsidRPr="00222E87">
        <w:t>bidder. However, SITA reserves the right to include or waive the condition in the Contract.</w:t>
      </w:r>
    </w:p>
    <w:p w14:paraId="4816FF89" w14:textId="77777777" w:rsidR="00323830" w:rsidRPr="00222E87" w:rsidRDefault="00323830" w:rsidP="00A4440B">
      <w:pPr>
        <w:pStyle w:val="Heading2"/>
      </w:pPr>
      <w:bookmarkStart w:id="205" w:name="_Toc81303070"/>
      <w:bookmarkStart w:id="206" w:name="_Toc84247198"/>
      <w:r w:rsidRPr="00222E87">
        <w:t>COSTING AND PRICING CONDITIONS</w:t>
      </w:r>
      <w:bookmarkEnd w:id="205"/>
      <w:bookmarkEnd w:id="206"/>
    </w:p>
    <w:p w14:paraId="3555FBEB" w14:textId="77777777" w:rsidR="0000494B" w:rsidRPr="00222E87" w:rsidRDefault="00DD47D0" w:rsidP="00935736">
      <w:pPr>
        <w:pStyle w:val="Specification"/>
        <w:numPr>
          <w:ilvl w:val="0"/>
          <w:numId w:val="35"/>
        </w:numPr>
        <w:tabs>
          <w:tab w:val="clear" w:pos="567"/>
          <w:tab w:val="num" w:pos="657"/>
        </w:tabs>
        <w:ind w:left="657"/>
        <w:jc w:val="both"/>
        <w:rPr>
          <w:b/>
        </w:rPr>
      </w:pPr>
      <w:r w:rsidRPr="00222E87">
        <w:rPr>
          <w:b/>
        </w:rPr>
        <w:t>SOUTH AFRICAN PRICING</w:t>
      </w:r>
    </w:p>
    <w:p w14:paraId="3EAE3559" w14:textId="77777777" w:rsidR="00DD47D0" w:rsidRPr="00222E87" w:rsidRDefault="00DD47D0" w:rsidP="00A4440B">
      <w:pPr>
        <w:pStyle w:val="Specification"/>
        <w:numPr>
          <w:ilvl w:val="0"/>
          <w:numId w:val="0"/>
        </w:numPr>
        <w:ind w:left="657"/>
        <w:jc w:val="both"/>
        <w:rPr>
          <w:b/>
        </w:rPr>
      </w:pPr>
      <w:r w:rsidRPr="00222E87">
        <w:t>The total price must be VAT inclusive and be quoted in South African Rand (ZAR).</w:t>
      </w:r>
    </w:p>
    <w:p w14:paraId="3C415C0B" w14:textId="77777777" w:rsidR="00DD47D0" w:rsidRPr="00222E87" w:rsidRDefault="00DD47D0" w:rsidP="00A4440B">
      <w:pPr>
        <w:pStyle w:val="Specification"/>
        <w:numPr>
          <w:ilvl w:val="0"/>
          <w:numId w:val="4"/>
        </w:numPr>
        <w:tabs>
          <w:tab w:val="clear" w:pos="567"/>
          <w:tab w:val="num" w:pos="657"/>
        </w:tabs>
        <w:ind w:left="657"/>
        <w:jc w:val="both"/>
        <w:rPr>
          <w:b/>
        </w:rPr>
      </w:pPr>
      <w:r w:rsidRPr="00222E87">
        <w:rPr>
          <w:b/>
        </w:rPr>
        <w:t>TOTAL PRICE</w:t>
      </w:r>
    </w:p>
    <w:p w14:paraId="3274DB21" w14:textId="77777777" w:rsidR="00DD47D0" w:rsidRPr="00222E87" w:rsidRDefault="00DD47D0" w:rsidP="00A4440B">
      <w:pPr>
        <w:pStyle w:val="Specification"/>
        <w:numPr>
          <w:ilvl w:val="1"/>
          <w:numId w:val="1"/>
        </w:numPr>
        <w:tabs>
          <w:tab w:val="clear" w:pos="1134"/>
        </w:tabs>
        <w:ind w:hanging="425"/>
        <w:jc w:val="both"/>
      </w:pPr>
      <w:r w:rsidRPr="00222E87">
        <w:t>All quoted prices are the total price for the entire scope of required services and deliverables to be provided by the bidder.</w:t>
      </w:r>
    </w:p>
    <w:p w14:paraId="48073F41" w14:textId="77777777" w:rsidR="00DD47D0" w:rsidRPr="00222E87" w:rsidRDefault="00DD47D0" w:rsidP="00A4440B">
      <w:pPr>
        <w:pStyle w:val="Specification"/>
        <w:numPr>
          <w:ilvl w:val="1"/>
          <w:numId w:val="1"/>
        </w:numPr>
        <w:tabs>
          <w:tab w:val="clear" w:pos="1134"/>
        </w:tabs>
        <w:ind w:hanging="425"/>
        <w:jc w:val="both"/>
      </w:pPr>
      <w:r w:rsidRPr="00222E87">
        <w:t>The cost of delivery, labour, S&amp;T, overtime, and OEM call out costs etc. must be included in this bid.</w:t>
      </w:r>
    </w:p>
    <w:p w14:paraId="59127847" w14:textId="77777777" w:rsidR="00DD47D0" w:rsidRPr="00222E87" w:rsidRDefault="00DD47D0" w:rsidP="00A4440B">
      <w:pPr>
        <w:pStyle w:val="Specification"/>
        <w:numPr>
          <w:ilvl w:val="1"/>
          <w:numId w:val="1"/>
        </w:numPr>
        <w:tabs>
          <w:tab w:val="clear" w:pos="1134"/>
        </w:tabs>
        <w:ind w:hanging="425"/>
        <w:jc w:val="both"/>
      </w:pPr>
      <w:r w:rsidRPr="00222E87">
        <w:t>All additional costs must be clearly specified.</w:t>
      </w:r>
      <w:r w:rsidRPr="00222E87">
        <w:tab/>
      </w:r>
    </w:p>
    <w:p w14:paraId="349D2990" w14:textId="77777777" w:rsidR="00C70B67" w:rsidRPr="00222E87" w:rsidRDefault="00C70B67" w:rsidP="00C70B67">
      <w:pPr>
        <w:pStyle w:val="Specification"/>
        <w:numPr>
          <w:ilvl w:val="0"/>
          <w:numId w:val="0"/>
        </w:numPr>
        <w:ind w:left="567"/>
      </w:pPr>
    </w:p>
    <w:p w14:paraId="0C505720" w14:textId="77777777" w:rsidR="00C70B67" w:rsidRPr="00A4440B" w:rsidRDefault="00C70B67" w:rsidP="00A4440B">
      <w:pPr>
        <w:pStyle w:val="Specification"/>
        <w:numPr>
          <w:ilvl w:val="0"/>
          <w:numId w:val="0"/>
        </w:numPr>
        <w:ind w:left="567"/>
        <w:rPr>
          <w:b/>
          <w:bCs/>
          <w:color w:val="FF0000"/>
        </w:rPr>
      </w:pPr>
      <w:r w:rsidRPr="00222E87">
        <w:rPr>
          <w:b/>
          <w:bCs/>
          <w:color w:val="FF0000"/>
        </w:rPr>
        <w:t>SITA reserves the right to negotiate pricing with the successful bidder prior to the award as well as envisaged quantities.</w:t>
      </w:r>
    </w:p>
    <w:p w14:paraId="012B29FD" w14:textId="77777777" w:rsidR="00323830" w:rsidRDefault="00323830" w:rsidP="00323830">
      <w:pPr>
        <w:pStyle w:val="Specification"/>
        <w:numPr>
          <w:ilvl w:val="0"/>
          <w:numId w:val="0"/>
        </w:numPr>
        <w:ind w:left="747"/>
        <w:jc w:val="both"/>
      </w:pPr>
    </w:p>
    <w:p w14:paraId="6FF68DB3" w14:textId="77777777" w:rsidR="00323830" w:rsidRPr="00F81E2D" w:rsidRDefault="00323830" w:rsidP="00A4440B">
      <w:pPr>
        <w:pStyle w:val="Specification"/>
        <w:numPr>
          <w:ilvl w:val="0"/>
          <w:numId w:val="0"/>
        </w:numPr>
        <w:ind w:left="747"/>
        <w:jc w:val="both"/>
      </w:pPr>
    </w:p>
    <w:p w14:paraId="60A6EE1C" w14:textId="77777777" w:rsidR="0000494B" w:rsidRDefault="00DD47D0" w:rsidP="00A4440B">
      <w:pPr>
        <w:pStyle w:val="Specification"/>
        <w:numPr>
          <w:ilvl w:val="0"/>
          <w:numId w:val="4"/>
        </w:numPr>
        <w:tabs>
          <w:tab w:val="clear" w:pos="567"/>
          <w:tab w:val="num" w:pos="657"/>
        </w:tabs>
        <w:ind w:left="657"/>
        <w:jc w:val="both"/>
        <w:rPr>
          <w:b/>
        </w:rPr>
      </w:pPr>
      <w:bookmarkStart w:id="207" w:name="_Toc435315931"/>
      <w:r w:rsidRPr="00F81E2D">
        <w:rPr>
          <w:b/>
        </w:rPr>
        <w:t>BID EXCHANGE RATE CONDITIONS</w:t>
      </w:r>
      <w:bookmarkEnd w:id="207"/>
    </w:p>
    <w:p w14:paraId="7F0984B4" w14:textId="77777777" w:rsidR="00323830" w:rsidRPr="00222E87" w:rsidRDefault="00323830" w:rsidP="00A4440B">
      <w:pPr>
        <w:ind w:left="709" w:hanging="52"/>
        <w:jc w:val="both"/>
      </w:pPr>
      <w:r w:rsidRPr="00222E87">
        <w:t>Provide the TOTAL BID PRICE for the duration of Contract and clearly indicate the Local Price and Foreign Price, where –</w:t>
      </w:r>
    </w:p>
    <w:p w14:paraId="2B34FA1C" w14:textId="77777777" w:rsidR="00323830" w:rsidRPr="00222E87" w:rsidRDefault="00323830" w:rsidP="00A4440B">
      <w:pPr>
        <w:pStyle w:val="Specification"/>
        <w:numPr>
          <w:ilvl w:val="1"/>
          <w:numId w:val="1"/>
        </w:numPr>
        <w:tabs>
          <w:tab w:val="clear" w:pos="1134"/>
        </w:tabs>
        <w:ind w:hanging="425"/>
        <w:jc w:val="both"/>
      </w:pPr>
      <w:r w:rsidRPr="00222E87">
        <w:rPr>
          <w:b/>
        </w:rPr>
        <w:t>Local Price</w:t>
      </w:r>
      <w:r w:rsidRPr="00222E87">
        <w:t xml:space="preserve"> means the portion of the TOTAL price that is NOT dependent on the Foreign Rate of Exchange (ROE) and;</w:t>
      </w:r>
    </w:p>
    <w:p w14:paraId="2A6BBC72" w14:textId="77777777" w:rsidR="00323830" w:rsidRPr="00222E87" w:rsidRDefault="00323830" w:rsidP="00A4440B">
      <w:pPr>
        <w:pStyle w:val="Specification"/>
        <w:numPr>
          <w:ilvl w:val="1"/>
          <w:numId w:val="1"/>
        </w:numPr>
        <w:tabs>
          <w:tab w:val="clear" w:pos="1134"/>
        </w:tabs>
        <w:ind w:hanging="425"/>
        <w:jc w:val="both"/>
      </w:pPr>
      <w:r w:rsidRPr="00222E87">
        <w:rPr>
          <w:b/>
        </w:rPr>
        <w:t>Foreign Price</w:t>
      </w:r>
      <w:r w:rsidRPr="00222E87">
        <w:t xml:space="preserve"> means the portion of the TOTAL price that is dependent on the Foreign Rate of Exchange (ROE).</w:t>
      </w:r>
    </w:p>
    <w:p w14:paraId="022924B4" w14:textId="77777777" w:rsidR="00323830" w:rsidRPr="00222E87" w:rsidRDefault="00323830" w:rsidP="00A4440B">
      <w:pPr>
        <w:pStyle w:val="Specification"/>
        <w:numPr>
          <w:ilvl w:val="1"/>
          <w:numId w:val="1"/>
        </w:numPr>
        <w:tabs>
          <w:tab w:val="clear" w:pos="1134"/>
        </w:tabs>
        <w:ind w:hanging="425"/>
        <w:jc w:val="both"/>
      </w:pPr>
      <w:r w:rsidRPr="00222E87">
        <w:rPr>
          <w:b/>
        </w:rPr>
        <w:t>Exchange Rate</w:t>
      </w:r>
      <w:r w:rsidRPr="00222E87">
        <w:t xml:space="preserve"> means the ROE (ZA Rand vs foreign currency) as determined at time of bid.</w:t>
      </w:r>
    </w:p>
    <w:p w14:paraId="7F71C535" w14:textId="77777777" w:rsidR="00323830" w:rsidRPr="00222E87" w:rsidRDefault="00323830" w:rsidP="00A4440B">
      <w:pPr>
        <w:pStyle w:val="Specification"/>
        <w:numPr>
          <w:ilvl w:val="1"/>
          <w:numId w:val="1"/>
        </w:numPr>
        <w:tabs>
          <w:tab w:val="clear" w:pos="1134"/>
        </w:tabs>
        <w:ind w:hanging="425"/>
        <w:jc w:val="both"/>
      </w:pPr>
      <w:r w:rsidRPr="00222E87">
        <w:rPr>
          <w:b/>
        </w:rPr>
        <w:t>Exchange rate</w:t>
      </w:r>
      <w:r w:rsidRPr="00222E87">
        <w:t xml:space="preserve"> only applies to the maintenance and growth component of this tender.</w:t>
      </w:r>
    </w:p>
    <w:p w14:paraId="4AA78ED2" w14:textId="77777777" w:rsidR="00323830" w:rsidRPr="00222E87" w:rsidRDefault="00323830" w:rsidP="00A4440B">
      <w:pPr>
        <w:pStyle w:val="Specification"/>
        <w:numPr>
          <w:ilvl w:val="0"/>
          <w:numId w:val="0"/>
        </w:numPr>
        <w:ind w:left="567"/>
        <w:jc w:val="both"/>
        <w:rPr>
          <w:b/>
        </w:rPr>
      </w:pPr>
    </w:p>
    <w:p w14:paraId="191EF5EB" w14:textId="77777777" w:rsidR="00DD47D0" w:rsidRPr="00222E87" w:rsidRDefault="00DD47D0" w:rsidP="00A4440B">
      <w:pPr>
        <w:pStyle w:val="Specification"/>
        <w:numPr>
          <w:ilvl w:val="0"/>
          <w:numId w:val="0"/>
        </w:numPr>
        <w:ind w:left="567"/>
        <w:jc w:val="both"/>
        <w:rPr>
          <w:b/>
        </w:rPr>
      </w:pPr>
      <w:r w:rsidRPr="00222E87">
        <w:t>The bidders must use the exchange rate provided below to enable SITA to compare the prices provided by using the same exchange rate:</w:t>
      </w:r>
    </w:p>
    <w:tbl>
      <w:tblPr>
        <w:tblStyle w:val="TableGrid"/>
        <w:tblW w:w="0" w:type="auto"/>
        <w:tblInd w:w="67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135"/>
        <w:gridCol w:w="4810"/>
      </w:tblGrid>
      <w:tr w:rsidR="00DD47D0" w:rsidRPr="00222E87" w14:paraId="372E318E" w14:textId="77777777" w:rsidTr="00A4440B">
        <w:tc>
          <w:tcPr>
            <w:tcW w:w="4135" w:type="dxa"/>
            <w:shd w:val="clear" w:color="auto" w:fill="C6D9F1" w:themeFill="text2" w:themeFillTint="33"/>
          </w:tcPr>
          <w:p w14:paraId="53CCF3DD" w14:textId="77777777" w:rsidR="00DD47D0" w:rsidRPr="00222E87" w:rsidRDefault="00DD47D0" w:rsidP="008A48BF">
            <w:pPr>
              <w:rPr>
                <w:rFonts w:asciiTheme="minorHAnsi" w:hAnsiTheme="minorHAnsi"/>
                <w:b/>
                <w:szCs w:val="24"/>
              </w:rPr>
            </w:pPr>
            <w:r w:rsidRPr="00222E87">
              <w:rPr>
                <w:rFonts w:asciiTheme="minorHAnsi" w:hAnsiTheme="minorHAnsi"/>
                <w:b/>
                <w:szCs w:val="24"/>
              </w:rPr>
              <w:t>Foreign currency</w:t>
            </w:r>
          </w:p>
        </w:tc>
        <w:tc>
          <w:tcPr>
            <w:tcW w:w="4810" w:type="dxa"/>
            <w:shd w:val="clear" w:color="auto" w:fill="C6D9F1" w:themeFill="text2" w:themeFillTint="33"/>
          </w:tcPr>
          <w:p w14:paraId="78B447AA" w14:textId="77777777" w:rsidR="00DD47D0" w:rsidRPr="00222E87" w:rsidRDefault="00DD47D0" w:rsidP="008A48BF">
            <w:pPr>
              <w:rPr>
                <w:rFonts w:asciiTheme="minorHAnsi" w:hAnsiTheme="minorHAnsi"/>
                <w:b/>
                <w:szCs w:val="24"/>
              </w:rPr>
            </w:pPr>
            <w:r w:rsidRPr="00222E87">
              <w:rPr>
                <w:rFonts w:asciiTheme="minorHAnsi" w:hAnsiTheme="minorHAnsi"/>
                <w:b/>
                <w:szCs w:val="24"/>
              </w:rPr>
              <w:t xml:space="preserve">South African Rand (ZAR) exchange rate </w:t>
            </w:r>
          </w:p>
        </w:tc>
      </w:tr>
      <w:tr w:rsidR="00DD47D0" w:rsidRPr="00222E87" w14:paraId="18819FE5" w14:textId="77777777" w:rsidTr="00A4440B">
        <w:tc>
          <w:tcPr>
            <w:tcW w:w="4135" w:type="dxa"/>
            <w:shd w:val="clear" w:color="auto" w:fill="auto"/>
          </w:tcPr>
          <w:p w14:paraId="022FE48A" w14:textId="77777777" w:rsidR="00DD47D0" w:rsidRPr="00222E87" w:rsidRDefault="00DD47D0" w:rsidP="008A48BF">
            <w:pPr>
              <w:rPr>
                <w:rFonts w:asciiTheme="minorHAnsi" w:hAnsiTheme="minorHAnsi"/>
                <w:szCs w:val="24"/>
              </w:rPr>
            </w:pPr>
            <w:r w:rsidRPr="00222E87">
              <w:rPr>
                <w:rFonts w:asciiTheme="minorHAnsi" w:hAnsiTheme="minorHAnsi"/>
                <w:szCs w:val="24"/>
              </w:rPr>
              <w:t>1 US Dollar</w:t>
            </w:r>
          </w:p>
        </w:tc>
        <w:tc>
          <w:tcPr>
            <w:tcW w:w="4810" w:type="dxa"/>
          </w:tcPr>
          <w:p w14:paraId="025F2E58" w14:textId="77777777" w:rsidR="00DD47D0" w:rsidRPr="00222E87" w:rsidRDefault="002A6B07" w:rsidP="002A6B07">
            <w:pPr>
              <w:jc w:val="center"/>
              <w:rPr>
                <w:rFonts w:asciiTheme="minorHAnsi" w:hAnsiTheme="minorHAnsi"/>
                <w:color w:val="FF0000"/>
                <w:szCs w:val="24"/>
              </w:rPr>
            </w:pPr>
            <w:r w:rsidRPr="00222E87">
              <w:rPr>
                <w:rFonts w:asciiTheme="minorHAnsi" w:hAnsiTheme="minorHAnsi"/>
                <w:color w:val="FF0000"/>
                <w:szCs w:val="24"/>
              </w:rPr>
              <w:t>R14,21</w:t>
            </w:r>
          </w:p>
        </w:tc>
      </w:tr>
      <w:tr w:rsidR="00DD47D0" w:rsidRPr="00222E87" w14:paraId="34BC000E" w14:textId="77777777" w:rsidTr="00A4440B">
        <w:tc>
          <w:tcPr>
            <w:tcW w:w="4135" w:type="dxa"/>
            <w:shd w:val="clear" w:color="auto" w:fill="auto"/>
          </w:tcPr>
          <w:p w14:paraId="3FDFC7F6" w14:textId="77777777" w:rsidR="00DD47D0" w:rsidRPr="00222E87" w:rsidRDefault="00DD47D0" w:rsidP="008A48BF">
            <w:pPr>
              <w:rPr>
                <w:rFonts w:asciiTheme="minorHAnsi" w:hAnsiTheme="minorHAnsi"/>
                <w:szCs w:val="24"/>
              </w:rPr>
            </w:pPr>
            <w:r w:rsidRPr="00222E87">
              <w:rPr>
                <w:rFonts w:asciiTheme="minorHAnsi" w:hAnsiTheme="minorHAnsi"/>
                <w:szCs w:val="24"/>
              </w:rPr>
              <w:t>1 Euro</w:t>
            </w:r>
          </w:p>
        </w:tc>
        <w:tc>
          <w:tcPr>
            <w:tcW w:w="4810" w:type="dxa"/>
          </w:tcPr>
          <w:p w14:paraId="07070E4B" w14:textId="77777777" w:rsidR="00DD47D0" w:rsidRPr="00222E87" w:rsidRDefault="002A6B07" w:rsidP="00A4440B">
            <w:pPr>
              <w:jc w:val="center"/>
              <w:rPr>
                <w:rFonts w:asciiTheme="minorHAnsi" w:hAnsiTheme="minorHAnsi"/>
                <w:color w:val="FF0000"/>
                <w:szCs w:val="24"/>
              </w:rPr>
            </w:pPr>
            <w:r w:rsidRPr="00222E87">
              <w:rPr>
                <w:rFonts w:asciiTheme="minorHAnsi" w:hAnsiTheme="minorHAnsi"/>
                <w:color w:val="FF0000"/>
                <w:szCs w:val="24"/>
              </w:rPr>
              <w:t>R16,78</w:t>
            </w:r>
          </w:p>
        </w:tc>
      </w:tr>
      <w:tr w:rsidR="00DD47D0" w:rsidRPr="00F81E2D" w14:paraId="540D032B" w14:textId="77777777" w:rsidTr="00A4440B">
        <w:tc>
          <w:tcPr>
            <w:tcW w:w="4135" w:type="dxa"/>
            <w:shd w:val="clear" w:color="auto" w:fill="auto"/>
          </w:tcPr>
          <w:p w14:paraId="2B5AE464" w14:textId="77777777" w:rsidR="00DD47D0" w:rsidRPr="00222E87" w:rsidRDefault="00DD47D0" w:rsidP="008A48BF">
            <w:pPr>
              <w:rPr>
                <w:rFonts w:asciiTheme="minorHAnsi" w:hAnsiTheme="minorHAnsi"/>
                <w:color w:val="FF0000"/>
                <w:szCs w:val="24"/>
              </w:rPr>
            </w:pPr>
            <w:r w:rsidRPr="00222E87">
              <w:rPr>
                <w:rFonts w:asciiTheme="minorHAnsi" w:hAnsiTheme="minorHAnsi"/>
                <w:szCs w:val="24"/>
              </w:rPr>
              <w:t>1 Pound</w:t>
            </w:r>
          </w:p>
        </w:tc>
        <w:tc>
          <w:tcPr>
            <w:tcW w:w="4810" w:type="dxa"/>
          </w:tcPr>
          <w:p w14:paraId="58F898DC" w14:textId="77777777" w:rsidR="00DD47D0" w:rsidRPr="00222E87" w:rsidRDefault="002A6B07" w:rsidP="00A4440B">
            <w:pPr>
              <w:jc w:val="center"/>
              <w:rPr>
                <w:rFonts w:asciiTheme="minorHAnsi" w:hAnsiTheme="minorHAnsi"/>
                <w:color w:val="FF0000"/>
                <w:szCs w:val="24"/>
              </w:rPr>
            </w:pPr>
            <w:r w:rsidRPr="00222E87">
              <w:rPr>
                <w:rFonts w:asciiTheme="minorHAnsi" w:hAnsiTheme="minorHAnsi"/>
                <w:color w:val="FF0000"/>
                <w:szCs w:val="24"/>
              </w:rPr>
              <w:t>R19,65</w:t>
            </w:r>
          </w:p>
        </w:tc>
      </w:tr>
    </w:tbl>
    <w:p w14:paraId="123F5AE5" w14:textId="77777777" w:rsidR="00323830" w:rsidRPr="00222E87" w:rsidRDefault="00323830" w:rsidP="00935736">
      <w:pPr>
        <w:pStyle w:val="Heading2"/>
        <w:numPr>
          <w:ilvl w:val="1"/>
          <w:numId w:val="74"/>
        </w:numPr>
      </w:pPr>
      <w:bookmarkStart w:id="208" w:name="_Toc84247199"/>
      <w:r w:rsidRPr="00222E87">
        <w:t>BID PRICING SCHEDULE</w:t>
      </w:r>
      <w:bookmarkEnd w:id="208"/>
    </w:p>
    <w:p w14:paraId="238EC79A" w14:textId="77777777" w:rsidR="00F26844" w:rsidRPr="00222E87" w:rsidRDefault="00F26844" w:rsidP="00935736">
      <w:pPr>
        <w:pStyle w:val="ListParagraph"/>
        <w:numPr>
          <w:ilvl w:val="1"/>
          <w:numId w:val="69"/>
        </w:numPr>
        <w:tabs>
          <w:tab w:val="clear" w:pos="1134"/>
        </w:tabs>
        <w:spacing w:after="60"/>
        <w:ind w:hanging="708"/>
        <w:contextualSpacing/>
        <w:jc w:val="both"/>
        <w:rPr>
          <w:rFonts w:cs="Calibri"/>
        </w:rPr>
      </w:pPr>
      <w:r w:rsidRPr="00222E87">
        <w:rPr>
          <w:rFonts w:cs="Calibri"/>
          <w:lang w:val="en-GB"/>
        </w:rPr>
        <w:t xml:space="preserve">Bidders </w:t>
      </w:r>
      <w:r w:rsidRPr="00222E87">
        <w:rPr>
          <w:rFonts w:cs="Calibri"/>
          <w:b/>
          <w:bCs/>
          <w:lang w:val="en-GB"/>
        </w:rPr>
        <w:t xml:space="preserve">must </w:t>
      </w:r>
      <w:r w:rsidRPr="00222E87">
        <w:rPr>
          <w:rFonts w:cs="Calibri"/>
          <w:lang w:val="en-GB"/>
        </w:rPr>
        <w:t xml:space="preserve">complete the bid Pricing Schedule(s) in the Excel spreadsheet format provided and upload this as part of their submission on the GCommerce system. </w:t>
      </w:r>
    </w:p>
    <w:p w14:paraId="378C3291" w14:textId="3E8FFE0D" w:rsidR="00323830" w:rsidRPr="00222E87" w:rsidRDefault="00323830" w:rsidP="00935736">
      <w:pPr>
        <w:pStyle w:val="ListParagraph"/>
        <w:numPr>
          <w:ilvl w:val="1"/>
          <w:numId w:val="69"/>
        </w:numPr>
        <w:tabs>
          <w:tab w:val="clear" w:pos="1134"/>
        </w:tabs>
        <w:spacing w:after="60"/>
        <w:ind w:hanging="708"/>
        <w:contextualSpacing/>
        <w:jc w:val="both"/>
        <w:rPr>
          <w:rFonts w:cs="Calibri"/>
          <w:lang w:val="en-GB"/>
        </w:rPr>
      </w:pPr>
      <w:r w:rsidRPr="00222E87">
        <w:rPr>
          <w:rFonts w:cs="Calibri"/>
          <w:lang w:val="en-GB"/>
        </w:rPr>
        <w:t xml:space="preserve">The bidder must submit the Pricing Schedule(s) as prescribed in section </w:t>
      </w:r>
      <w:r w:rsidRPr="00222E87">
        <w:rPr>
          <w:rFonts w:cs="Calibri"/>
          <w:lang w:val="en-GB"/>
        </w:rPr>
        <w:fldChar w:fldCharType="begin"/>
      </w:r>
      <w:r w:rsidRPr="00222E87">
        <w:rPr>
          <w:rFonts w:cs="Calibri"/>
          <w:lang w:val="en-GB"/>
        </w:rPr>
        <w:instrText xml:space="preserve"> REF _Ref455341955 \w \h  \* MERGEFORMAT </w:instrText>
      </w:r>
      <w:r w:rsidRPr="00222E87">
        <w:rPr>
          <w:rFonts w:cs="Calibri"/>
          <w:lang w:val="en-GB"/>
        </w:rPr>
        <w:fldChar w:fldCharType="separate"/>
      </w:r>
      <w:r w:rsidR="00365FFA">
        <w:rPr>
          <w:rFonts w:cs="Calibri"/>
          <w:b/>
          <w:bCs/>
          <w:lang w:val="en-US"/>
        </w:rPr>
        <w:t>Error! Reference source not found.</w:t>
      </w:r>
      <w:r w:rsidRPr="00222E87">
        <w:rPr>
          <w:rFonts w:cs="Calibri"/>
          <w:lang w:val="en-GB"/>
        </w:rPr>
        <w:fldChar w:fldCharType="end"/>
      </w:r>
      <w:r w:rsidRPr="00222E87">
        <w:rPr>
          <w:rFonts w:cs="Calibri"/>
          <w:lang w:val="en-GB"/>
        </w:rPr>
        <w:t xml:space="preserve">  as well as the relevant enclosed Standard Bidding Document SBD 3.1, 3.2 or 3.3.</w:t>
      </w:r>
    </w:p>
    <w:p w14:paraId="187CB36E" w14:textId="77777777" w:rsidR="00260402" w:rsidRPr="00260402" w:rsidRDefault="00260402" w:rsidP="00612709">
      <w:pPr>
        <w:pStyle w:val="Specification"/>
        <w:numPr>
          <w:ilvl w:val="0"/>
          <w:numId w:val="0"/>
        </w:numPr>
        <w:tabs>
          <w:tab w:val="left" w:pos="1134"/>
        </w:tabs>
        <w:ind w:left="567" w:hanging="567"/>
        <w:rPr>
          <w:rFonts w:asciiTheme="minorHAnsi" w:hAnsiTheme="minorHAnsi" w:cstheme="minorHAnsi"/>
        </w:rPr>
      </w:pPr>
    </w:p>
    <w:p w14:paraId="02FC32C5" w14:textId="77777777" w:rsidR="00DD47D0" w:rsidRPr="00F81E2D" w:rsidRDefault="00DD47D0" w:rsidP="00935736">
      <w:pPr>
        <w:pStyle w:val="Heading2"/>
        <w:numPr>
          <w:ilvl w:val="1"/>
          <w:numId w:val="73"/>
        </w:numPr>
      </w:pPr>
      <w:bookmarkStart w:id="209" w:name="_Toc435315930"/>
      <w:bookmarkStart w:id="210" w:name="_Ref455338328"/>
      <w:bookmarkStart w:id="211" w:name="_Ref455597629"/>
      <w:bookmarkStart w:id="212" w:name="_Toc55917398"/>
      <w:bookmarkStart w:id="213" w:name="_Toc84247200"/>
      <w:r w:rsidRPr="00F81E2D">
        <w:t>DECLARATION OF ACCEPTANCE</w:t>
      </w:r>
      <w:bookmarkEnd w:id="209"/>
      <w:bookmarkEnd w:id="210"/>
      <w:bookmarkEnd w:id="211"/>
      <w:bookmarkEnd w:id="212"/>
      <w:bookmarkEnd w:id="213"/>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16"/>
        <w:gridCol w:w="1385"/>
        <w:gridCol w:w="1627"/>
      </w:tblGrid>
      <w:tr w:rsidR="00DD47D0" w:rsidRPr="00F81E2D" w14:paraId="4ECD0F5A" w14:textId="77777777" w:rsidTr="008A48BF">
        <w:trPr>
          <w:tblHeader/>
        </w:trPr>
        <w:tc>
          <w:tcPr>
            <w:tcW w:w="3436" w:type="pct"/>
            <w:shd w:val="clear" w:color="auto" w:fill="C6D9F1" w:themeFill="text2" w:themeFillTint="33"/>
          </w:tcPr>
          <w:p w14:paraId="20345EB3" w14:textId="77777777" w:rsidR="00DD47D0" w:rsidRPr="00F81E2D" w:rsidRDefault="00DD47D0" w:rsidP="008A48BF">
            <w:pPr>
              <w:rPr>
                <w:rFonts w:asciiTheme="minorHAnsi" w:hAnsiTheme="minorHAnsi"/>
                <w:b/>
              </w:rPr>
            </w:pPr>
          </w:p>
        </w:tc>
        <w:tc>
          <w:tcPr>
            <w:tcW w:w="719" w:type="pct"/>
            <w:shd w:val="clear" w:color="auto" w:fill="C6D9F1" w:themeFill="text2" w:themeFillTint="33"/>
          </w:tcPr>
          <w:p w14:paraId="1421B62D" w14:textId="77777777" w:rsidR="00DD47D0" w:rsidRPr="00F81E2D" w:rsidRDefault="00DD47D0" w:rsidP="008A48BF">
            <w:pPr>
              <w:jc w:val="center"/>
              <w:rPr>
                <w:rFonts w:asciiTheme="minorHAnsi" w:hAnsiTheme="minorHAnsi"/>
                <w:b/>
              </w:rPr>
            </w:pPr>
            <w:r w:rsidRPr="00F81E2D">
              <w:rPr>
                <w:rFonts w:asciiTheme="minorHAnsi" w:hAnsiTheme="minorHAnsi"/>
                <w:b/>
              </w:rPr>
              <w:t>ACCEPT ALL</w:t>
            </w:r>
          </w:p>
        </w:tc>
        <w:tc>
          <w:tcPr>
            <w:tcW w:w="845" w:type="pct"/>
            <w:shd w:val="clear" w:color="auto" w:fill="C6D9F1" w:themeFill="text2" w:themeFillTint="33"/>
          </w:tcPr>
          <w:p w14:paraId="6C5688DA" w14:textId="77777777" w:rsidR="00DD47D0" w:rsidRPr="00F81E2D" w:rsidRDefault="00DD47D0" w:rsidP="008A48BF">
            <w:pPr>
              <w:jc w:val="center"/>
              <w:rPr>
                <w:rFonts w:asciiTheme="minorHAnsi" w:hAnsiTheme="minorHAnsi"/>
                <w:b/>
              </w:rPr>
            </w:pPr>
            <w:r w:rsidRPr="00F81E2D">
              <w:rPr>
                <w:rFonts w:asciiTheme="minorHAnsi" w:hAnsiTheme="minorHAnsi"/>
                <w:b/>
              </w:rPr>
              <w:t>DO NOT ACCEPT ALL</w:t>
            </w:r>
          </w:p>
        </w:tc>
      </w:tr>
      <w:tr w:rsidR="00DD47D0" w:rsidRPr="00F81E2D" w14:paraId="48858514" w14:textId="77777777" w:rsidTr="008A48BF">
        <w:tc>
          <w:tcPr>
            <w:tcW w:w="3436" w:type="pct"/>
          </w:tcPr>
          <w:p w14:paraId="2BD2C8C9" w14:textId="77777777" w:rsidR="00DD47D0" w:rsidRPr="00222E87" w:rsidRDefault="00DD47D0" w:rsidP="00222E87">
            <w:pPr>
              <w:pStyle w:val="Specification"/>
              <w:numPr>
                <w:ilvl w:val="0"/>
                <w:numId w:val="4"/>
              </w:numPr>
              <w:tabs>
                <w:tab w:val="clear" w:pos="567"/>
              </w:tabs>
              <w:rPr>
                <w:rFonts w:asciiTheme="minorHAnsi" w:hAnsiTheme="minorHAnsi"/>
              </w:rPr>
            </w:pPr>
            <w:r w:rsidRPr="00F81E2D">
              <w:rPr>
                <w:rFonts w:asciiTheme="minorHAnsi" w:hAnsiTheme="minorHAnsi"/>
              </w:rPr>
              <w:t xml:space="preserve">The bidder declares to ACCEPT ALL the Costing and Pricing conditions </w:t>
            </w:r>
            <w:r>
              <w:rPr>
                <w:rFonts w:asciiTheme="minorHAnsi" w:hAnsiTheme="minorHAnsi"/>
              </w:rPr>
              <w:t xml:space="preserve">as specified </w:t>
            </w:r>
            <w:r w:rsidRPr="00F81E2D">
              <w:rPr>
                <w:rFonts w:asciiTheme="minorHAnsi" w:hAnsiTheme="minorHAnsi"/>
              </w:rPr>
              <w:t xml:space="preserve">in </w:t>
            </w:r>
            <w:r w:rsidRPr="00222E87">
              <w:rPr>
                <w:rFonts w:asciiTheme="minorHAnsi" w:hAnsiTheme="minorHAnsi"/>
              </w:rPr>
              <w:t xml:space="preserve">section </w:t>
            </w:r>
            <w:r w:rsidR="00392CC4" w:rsidRPr="00222E87">
              <w:t>9.2</w:t>
            </w:r>
            <w:r w:rsidRPr="00222E87">
              <w:rPr>
                <w:rFonts w:asciiTheme="minorHAnsi" w:hAnsiTheme="minorHAnsi"/>
              </w:rPr>
              <w:t xml:space="preserve"> above by indicating with an “X” in the “ACCEPT ALL” column, or</w:t>
            </w:r>
          </w:p>
          <w:p w14:paraId="506D9FBC" w14:textId="77777777" w:rsidR="00DD47D0" w:rsidRPr="00F81E2D" w:rsidRDefault="00DD47D0" w:rsidP="00DD47D0">
            <w:pPr>
              <w:pStyle w:val="Specification"/>
              <w:numPr>
                <w:ilvl w:val="0"/>
                <w:numId w:val="4"/>
              </w:numPr>
              <w:rPr>
                <w:rFonts w:asciiTheme="minorHAnsi" w:hAnsiTheme="minorHAnsi"/>
              </w:rPr>
            </w:pPr>
            <w:r w:rsidRPr="00222E87">
              <w:rPr>
                <w:rFonts w:asciiTheme="minorHAnsi" w:hAnsiTheme="minorHAnsi"/>
              </w:rPr>
              <w:t xml:space="preserve">The bidder declares to NOT ACCEPT ALL the Costing and Pricing Conditions as specified in section </w:t>
            </w:r>
            <w:r w:rsidR="00392CC4" w:rsidRPr="00222E87">
              <w:rPr>
                <w:rFonts w:asciiTheme="minorHAnsi" w:hAnsiTheme="minorHAnsi"/>
              </w:rPr>
              <w:t xml:space="preserve">9.2 </w:t>
            </w:r>
            <w:r w:rsidRPr="00222E87">
              <w:rPr>
                <w:rFonts w:asciiTheme="minorHAnsi" w:hAnsiTheme="minorHAnsi"/>
              </w:rPr>
              <w:t>above</w:t>
            </w:r>
            <w:r w:rsidRPr="00F81E2D">
              <w:rPr>
                <w:rFonts w:asciiTheme="minorHAnsi" w:hAnsiTheme="minorHAnsi"/>
              </w:rPr>
              <w:t xml:space="preserve"> by - </w:t>
            </w:r>
          </w:p>
          <w:p w14:paraId="1895CB89" w14:textId="77777777" w:rsidR="00DD47D0" w:rsidRPr="00F81E2D" w:rsidRDefault="00DD47D0" w:rsidP="00DD47D0">
            <w:pPr>
              <w:pStyle w:val="Specification"/>
              <w:numPr>
                <w:ilvl w:val="1"/>
                <w:numId w:val="4"/>
              </w:numPr>
              <w:tabs>
                <w:tab w:val="clear" w:pos="1134"/>
                <w:tab w:val="num" w:pos="657"/>
              </w:tabs>
              <w:ind w:left="657"/>
              <w:rPr>
                <w:rFonts w:asciiTheme="minorHAnsi" w:hAnsiTheme="minorHAnsi"/>
              </w:rPr>
            </w:pPr>
            <w:r w:rsidRPr="00F81E2D">
              <w:rPr>
                <w:rFonts w:asciiTheme="minorHAnsi" w:hAnsiTheme="minorHAnsi"/>
              </w:rPr>
              <w:t>Indicating with an “X” in the “DO NOT ACCEPT ALL” column, and;</w:t>
            </w:r>
          </w:p>
          <w:p w14:paraId="45AE1140" w14:textId="77777777" w:rsidR="00DD47D0" w:rsidRPr="00F81E2D" w:rsidRDefault="00DD47D0" w:rsidP="00DD47D0">
            <w:pPr>
              <w:pStyle w:val="Specification"/>
              <w:numPr>
                <w:ilvl w:val="1"/>
                <w:numId w:val="4"/>
              </w:numPr>
              <w:tabs>
                <w:tab w:val="clear" w:pos="1134"/>
                <w:tab w:val="num" w:pos="657"/>
              </w:tabs>
              <w:ind w:left="657"/>
              <w:rPr>
                <w:rFonts w:asciiTheme="minorHAnsi" w:hAnsiTheme="minorHAnsi"/>
              </w:rPr>
            </w:pPr>
            <w:r w:rsidRPr="00F81E2D">
              <w:rPr>
                <w:rFonts w:asciiTheme="minorHAnsi" w:hAnsiTheme="minorHAnsi"/>
              </w:rPr>
              <w:t xml:space="preserve">Provide reason and proposal for each of the condition not accepted. </w:t>
            </w:r>
          </w:p>
        </w:tc>
        <w:tc>
          <w:tcPr>
            <w:tcW w:w="719" w:type="pct"/>
          </w:tcPr>
          <w:p w14:paraId="41D88CDB" w14:textId="77777777" w:rsidR="00DD47D0" w:rsidRPr="00F81E2D" w:rsidRDefault="00DD47D0" w:rsidP="008A48BF">
            <w:pPr>
              <w:jc w:val="center"/>
              <w:rPr>
                <w:rFonts w:asciiTheme="minorHAnsi" w:hAnsiTheme="minorHAnsi"/>
              </w:rPr>
            </w:pPr>
          </w:p>
        </w:tc>
        <w:tc>
          <w:tcPr>
            <w:tcW w:w="845" w:type="pct"/>
          </w:tcPr>
          <w:p w14:paraId="2BA087C6" w14:textId="77777777" w:rsidR="00DD47D0" w:rsidRPr="00F81E2D" w:rsidRDefault="00DD47D0" w:rsidP="008A48BF">
            <w:pPr>
              <w:jc w:val="center"/>
              <w:rPr>
                <w:rFonts w:asciiTheme="minorHAnsi" w:hAnsiTheme="minorHAnsi"/>
              </w:rPr>
            </w:pPr>
          </w:p>
        </w:tc>
      </w:tr>
      <w:tr w:rsidR="00DD47D0" w:rsidRPr="00F81E2D" w14:paraId="25C117D1" w14:textId="77777777" w:rsidTr="008A48BF">
        <w:tc>
          <w:tcPr>
            <w:tcW w:w="5000" w:type="pct"/>
            <w:gridSpan w:val="3"/>
          </w:tcPr>
          <w:p w14:paraId="454F3B6A" w14:textId="77777777" w:rsidR="00DD47D0" w:rsidRPr="00F81E2D" w:rsidRDefault="00DD47D0" w:rsidP="008A48BF">
            <w:pPr>
              <w:rPr>
                <w:rFonts w:asciiTheme="minorHAnsi" w:hAnsiTheme="minorHAnsi"/>
                <w:b/>
              </w:rPr>
            </w:pPr>
            <w:r w:rsidRPr="00F81E2D">
              <w:rPr>
                <w:rFonts w:asciiTheme="minorHAnsi" w:hAnsiTheme="minorHAnsi"/>
                <w:b/>
              </w:rPr>
              <w:t>Comments by bidder:</w:t>
            </w:r>
          </w:p>
          <w:p w14:paraId="0BA7219C" w14:textId="77777777" w:rsidR="00DD47D0" w:rsidRPr="00F81E2D" w:rsidRDefault="00DD47D0" w:rsidP="008A48BF">
            <w:pPr>
              <w:rPr>
                <w:rFonts w:asciiTheme="minorHAnsi" w:hAnsiTheme="minorHAnsi"/>
                <w:b/>
              </w:rPr>
            </w:pPr>
            <w:r w:rsidRPr="00F81E2D">
              <w:rPr>
                <w:rFonts w:asciiTheme="minorHAnsi" w:hAnsiTheme="minorHAnsi"/>
              </w:rPr>
              <w:lastRenderedPageBreak/>
              <w:t>Provide the condition reference, the reasons for not accepting the condition.</w:t>
            </w:r>
          </w:p>
        </w:tc>
      </w:tr>
    </w:tbl>
    <w:p w14:paraId="7BBB84F7" w14:textId="77777777" w:rsidR="00B70AF7" w:rsidRPr="00F81E2D" w:rsidRDefault="00B70AF7" w:rsidP="00B70AF7">
      <w:pPr>
        <w:pStyle w:val="AnnexH2"/>
      </w:pPr>
      <w:bookmarkStart w:id="214" w:name="_Toc84247201"/>
      <w:r w:rsidRPr="00F81E2D">
        <w:lastRenderedPageBreak/>
        <w:t>Terms and definitions</w:t>
      </w:r>
      <w:bookmarkEnd w:id="214"/>
    </w:p>
    <w:p w14:paraId="63E8E1FA" w14:textId="77777777" w:rsidR="00F739D0" w:rsidRPr="00F81E2D" w:rsidRDefault="00F739D0" w:rsidP="00A4440B">
      <w:pPr>
        <w:pStyle w:val="Heading1"/>
      </w:pPr>
      <w:bookmarkStart w:id="215" w:name="_Toc84247202"/>
      <w:bookmarkStart w:id="216" w:name="_Toc435315942"/>
      <w:r w:rsidRPr="00F81E2D">
        <w:t>ABBREVIATIONS</w:t>
      </w:r>
      <w:bookmarkEnd w:id="215"/>
    </w:p>
    <w:p w14:paraId="78322389" w14:textId="77777777" w:rsidR="00DD47D0" w:rsidRDefault="00DD47D0" w:rsidP="00DD47D0">
      <w:r>
        <w:t>AC</w:t>
      </w:r>
      <w:r>
        <w:tab/>
      </w:r>
      <w:r>
        <w:tab/>
        <w:t>Application Control</w:t>
      </w:r>
    </w:p>
    <w:p w14:paraId="368A384E" w14:textId="77777777" w:rsidR="00DD47D0" w:rsidRDefault="00DD47D0" w:rsidP="00DD47D0">
      <w:r>
        <w:t>AMP</w:t>
      </w:r>
      <w:r>
        <w:tab/>
      </w:r>
      <w:r>
        <w:tab/>
        <w:t>Advance Malware Protection</w:t>
      </w:r>
    </w:p>
    <w:p w14:paraId="6F9ED3C9" w14:textId="77777777" w:rsidR="00DD47D0" w:rsidRPr="00D33AB4" w:rsidRDefault="00DD47D0" w:rsidP="00DD47D0">
      <w:r>
        <w:t>CPU</w:t>
      </w:r>
      <w:r w:rsidRPr="00D33AB4">
        <w:tab/>
      </w:r>
      <w:r w:rsidRPr="00D33AB4">
        <w:tab/>
        <w:t xml:space="preserve">Central Processing </w:t>
      </w:r>
      <w:r>
        <w:t>Unit</w:t>
      </w:r>
    </w:p>
    <w:p w14:paraId="3B2FC2DA" w14:textId="77777777" w:rsidR="00DD47D0" w:rsidRDefault="00DD47D0" w:rsidP="00DD47D0">
      <w:r>
        <w:t>DR</w:t>
      </w:r>
      <w:r>
        <w:tab/>
      </w:r>
      <w:r>
        <w:tab/>
        <w:t>Disaster Recovery</w:t>
      </w:r>
    </w:p>
    <w:p w14:paraId="3252F059" w14:textId="77777777" w:rsidR="00DD47D0" w:rsidRDefault="00DD47D0" w:rsidP="00DD47D0">
      <w:r>
        <w:t>DMZ</w:t>
      </w:r>
      <w:r>
        <w:tab/>
      </w:r>
      <w:r>
        <w:tab/>
        <w:t>Demilitarized Zone</w:t>
      </w:r>
    </w:p>
    <w:p w14:paraId="32DB674A" w14:textId="77777777" w:rsidR="00DD47D0" w:rsidRPr="00D33AB4" w:rsidRDefault="00DD47D0" w:rsidP="00DD47D0">
      <w:r>
        <w:t>DNS</w:t>
      </w:r>
      <w:r>
        <w:tab/>
      </w:r>
      <w:r>
        <w:tab/>
        <w:t>Domain Naming</w:t>
      </w:r>
      <w:r w:rsidRPr="00D33AB4">
        <w:t xml:space="preserve"> System</w:t>
      </w:r>
    </w:p>
    <w:p w14:paraId="26165D5F" w14:textId="77777777" w:rsidR="00DD47D0" w:rsidRDefault="00DD47D0" w:rsidP="00DD47D0">
      <w:r>
        <w:t>HA</w:t>
      </w:r>
      <w:r>
        <w:tab/>
      </w:r>
      <w:r>
        <w:tab/>
        <w:t>High Availability</w:t>
      </w:r>
    </w:p>
    <w:p w14:paraId="4308D709" w14:textId="77777777" w:rsidR="00DD47D0" w:rsidRDefault="00DD47D0" w:rsidP="00DD47D0">
      <w:r>
        <w:t>IPS</w:t>
      </w:r>
      <w:r>
        <w:tab/>
      </w:r>
      <w:r>
        <w:tab/>
        <w:t>Intrusion Prevention System</w:t>
      </w:r>
    </w:p>
    <w:p w14:paraId="452E3FB9" w14:textId="77777777" w:rsidR="00DD47D0" w:rsidRDefault="00DD47D0" w:rsidP="00DD47D0">
      <w:r w:rsidRPr="00F81E2D">
        <w:t>ICT</w:t>
      </w:r>
      <w:r w:rsidRPr="00F81E2D">
        <w:tab/>
      </w:r>
      <w:r w:rsidRPr="00F81E2D">
        <w:tab/>
        <w:t>Informati</w:t>
      </w:r>
      <w:r>
        <w:t>on and Communication Technology</w:t>
      </w:r>
    </w:p>
    <w:p w14:paraId="1A4F72AD" w14:textId="77777777" w:rsidR="00DD47D0" w:rsidRDefault="00DD47D0" w:rsidP="00DD47D0">
      <w:r>
        <w:t>LDAP</w:t>
      </w:r>
      <w:r>
        <w:tab/>
      </w:r>
      <w:r>
        <w:tab/>
        <w:t>Light Directory Access Protocol</w:t>
      </w:r>
    </w:p>
    <w:p w14:paraId="74EF21D9" w14:textId="77777777" w:rsidR="00DD47D0" w:rsidRPr="00D33AB4" w:rsidRDefault="00DD47D0" w:rsidP="00DD47D0">
      <w:r w:rsidRPr="00D33AB4">
        <w:t>OEM</w:t>
      </w:r>
      <w:r w:rsidRPr="00D33AB4">
        <w:tab/>
      </w:r>
      <w:r w:rsidRPr="00D33AB4">
        <w:tab/>
        <w:t>Original Equipment Manufacturer</w:t>
      </w:r>
    </w:p>
    <w:p w14:paraId="14F27B38" w14:textId="77777777" w:rsidR="00DD47D0" w:rsidRDefault="00DD47D0" w:rsidP="00DD47D0">
      <w:r w:rsidRPr="00F81E2D">
        <w:t>PPPFA</w:t>
      </w:r>
      <w:r w:rsidRPr="00F81E2D">
        <w:tab/>
        <w:t>Preferential Procurement Policy Framework Act</w:t>
      </w:r>
    </w:p>
    <w:p w14:paraId="356DD0B6" w14:textId="77777777" w:rsidR="00DD47D0" w:rsidRDefault="00DD47D0" w:rsidP="00DD47D0">
      <w:r>
        <w:t>RAM</w:t>
      </w:r>
      <w:r>
        <w:tab/>
      </w:r>
      <w:r>
        <w:tab/>
        <w:t>Random Access Memory</w:t>
      </w:r>
    </w:p>
    <w:p w14:paraId="50ECA6E4" w14:textId="77777777" w:rsidR="00DD47D0" w:rsidRDefault="00DD47D0" w:rsidP="00DD47D0">
      <w:r>
        <w:t>SIEM</w:t>
      </w:r>
      <w:r>
        <w:tab/>
      </w:r>
      <w:r>
        <w:tab/>
        <w:t>Security Incident and Event Monitoring</w:t>
      </w:r>
    </w:p>
    <w:p w14:paraId="21CB4B54" w14:textId="77777777" w:rsidR="00DD47D0" w:rsidRDefault="00DD47D0" w:rsidP="00DD47D0">
      <w:r>
        <w:t>S</w:t>
      </w:r>
      <w:r w:rsidR="00975A1A">
        <w:t>OC</w:t>
      </w:r>
      <w:r>
        <w:t xml:space="preserve">             Security Operations Centre</w:t>
      </w:r>
    </w:p>
    <w:p w14:paraId="0F158878" w14:textId="77777777" w:rsidR="00DD47D0" w:rsidRDefault="00DD47D0" w:rsidP="00DD47D0">
      <w:r>
        <w:t>TP</w:t>
      </w:r>
      <w:r>
        <w:tab/>
      </w:r>
      <w:r>
        <w:tab/>
        <w:t>Threat Prevention</w:t>
      </w:r>
    </w:p>
    <w:p w14:paraId="48212ADA" w14:textId="77777777" w:rsidR="00DD47D0" w:rsidRPr="00D33AB4" w:rsidRDefault="00DD47D0" w:rsidP="00DD47D0">
      <w:r>
        <w:t xml:space="preserve">UTM       </w:t>
      </w:r>
      <w:r w:rsidRPr="00D33AB4">
        <w:tab/>
        <w:t xml:space="preserve">Unified </w:t>
      </w:r>
      <w:r>
        <w:t>Threat Management</w:t>
      </w:r>
    </w:p>
    <w:p w14:paraId="3B75BD12" w14:textId="77777777" w:rsidR="00DD47D0" w:rsidRDefault="00DD47D0" w:rsidP="00DD47D0">
      <w:r>
        <w:t>VPN</w:t>
      </w:r>
      <w:r>
        <w:tab/>
      </w:r>
      <w:r>
        <w:tab/>
        <w:t>Virtual Private Networks</w:t>
      </w:r>
    </w:p>
    <w:p w14:paraId="2EE32725" w14:textId="77777777" w:rsidR="00DD47D0" w:rsidRDefault="00DD47D0" w:rsidP="00DD47D0"/>
    <w:p w14:paraId="5B61747B" w14:textId="77777777" w:rsidR="00DD47D0" w:rsidRPr="00F81E2D" w:rsidRDefault="00DD47D0" w:rsidP="00935736">
      <w:pPr>
        <w:pStyle w:val="Heading1"/>
        <w:numPr>
          <w:ilvl w:val="0"/>
          <w:numId w:val="36"/>
        </w:numPr>
      </w:pPr>
      <w:bookmarkStart w:id="217" w:name="_Toc55917410"/>
      <w:bookmarkStart w:id="218" w:name="_Toc84247203"/>
      <w:r w:rsidRPr="00F81E2D">
        <w:t>DEFINITIONS</w:t>
      </w:r>
      <w:bookmarkEnd w:id="217"/>
      <w:bookmarkEnd w:id="218"/>
    </w:p>
    <w:p w14:paraId="44BE7BCF" w14:textId="77777777" w:rsidR="00DD47D0" w:rsidRPr="00A4440B" w:rsidRDefault="00DD47D0" w:rsidP="00EC1393">
      <w:pPr>
        <w:spacing w:after="120"/>
        <w:ind w:left="1138" w:hanging="1138"/>
        <w:jc w:val="both"/>
        <w:rPr>
          <w:szCs w:val="24"/>
        </w:rPr>
      </w:pPr>
      <w:r w:rsidRPr="00A4440B">
        <w:rPr>
          <w:b/>
          <w:szCs w:val="24"/>
        </w:rPr>
        <w:t>SIEM</w:t>
      </w:r>
      <w:r w:rsidRPr="00A4440B">
        <w:rPr>
          <w:szCs w:val="24"/>
        </w:rPr>
        <w:tab/>
        <w:t xml:space="preserve">Security Incident and Event Monitoring provides correlated real time analysis of events generated by different network devices and applications on the network. It </w:t>
      </w:r>
      <w:proofErr w:type="gramStart"/>
      <w:r w:rsidRPr="00A4440B">
        <w:rPr>
          <w:szCs w:val="24"/>
        </w:rPr>
        <w:t>help</w:t>
      </w:r>
      <w:proofErr w:type="gramEnd"/>
      <w:r w:rsidRPr="00A4440B">
        <w:rPr>
          <w:szCs w:val="24"/>
        </w:rPr>
        <w:t xml:space="preserve"> organizations detect and mitigate security breaches and to comply with relevant regulations.</w:t>
      </w:r>
    </w:p>
    <w:p w14:paraId="5AA087F8" w14:textId="77777777" w:rsidR="00E34869" w:rsidRPr="00B70AF7" w:rsidDel="009C33E8" w:rsidRDefault="00EC1393" w:rsidP="00EC1393">
      <w:pPr>
        <w:ind w:left="1138" w:hanging="1138"/>
        <w:jc w:val="both"/>
        <w:rPr>
          <w:szCs w:val="24"/>
          <w:lang w:val="en-GB"/>
        </w:rPr>
      </w:pPr>
      <w:r w:rsidRPr="00A4440B">
        <w:rPr>
          <w:b/>
          <w:szCs w:val="24"/>
        </w:rPr>
        <w:t>FIBS 140-3</w:t>
      </w:r>
      <w:r w:rsidRPr="00A4440B">
        <w:rPr>
          <w:szCs w:val="24"/>
        </w:rPr>
        <w:tab/>
        <w:t xml:space="preserve">Federal Information Processing Standard (140-2) specifies the security requirements that will be satisfied by a </w:t>
      </w:r>
      <w:proofErr w:type="gramStart"/>
      <w:r w:rsidRPr="00A4440B">
        <w:rPr>
          <w:szCs w:val="24"/>
        </w:rPr>
        <w:t>cryptographic modules</w:t>
      </w:r>
      <w:proofErr w:type="gramEnd"/>
      <w:r w:rsidRPr="00A4440B">
        <w:rPr>
          <w:szCs w:val="24"/>
        </w:rPr>
        <w:t xml:space="preserve"> operate on. It </w:t>
      </w:r>
      <w:proofErr w:type="gramStart"/>
      <w:r w:rsidRPr="00A4440B">
        <w:rPr>
          <w:szCs w:val="24"/>
        </w:rPr>
        <w:t>provide</w:t>
      </w:r>
      <w:proofErr w:type="gramEnd"/>
      <w:r w:rsidRPr="00A4440B">
        <w:rPr>
          <w:szCs w:val="24"/>
        </w:rPr>
        <w:t xml:space="preserve"> four increasing, qualitative levels of security intended to secure design, implementation and operation </w:t>
      </w:r>
      <w:r w:rsidRPr="00B70AF7">
        <w:rPr>
          <w:szCs w:val="24"/>
        </w:rPr>
        <w:t xml:space="preserve">of a cryptographic module. </w:t>
      </w:r>
    </w:p>
    <w:p w14:paraId="5B8D11C7" w14:textId="77777777" w:rsidR="008C4D10" w:rsidRPr="00B70AF7" w:rsidRDefault="008C4D10" w:rsidP="00A4440B">
      <w:pPr>
        <w:pStyle w:val="AnnexH2"/>
        <w:numPr>
          <w:ilvl w:val="0"/>
          <w:numId w:val="0"/>
        </w:numPr>
        <w:ind w:left="142" w:hanging="142"/>
        <w:rPr>
          <w:b w:val="0"/>
        </w:rPr>
      </w:pPr>
      <w:bookmarkStart w:id="219" w:name="_Toc51687858"/>
      <w:bookmarkStart w:id="220" w:name="_Toc55568543"/>
      <w:bookmarkStart w:id="221" w:name="_Toc57764342"/>
      <w:bookmarkStart w:id="222" w:name="_Toc61897856"/>
      <w:bookmarkStart w:id="223" w:name="_Toc81303076"/>
      <w:bookmarkStart w:id="224" w:name="_Toc84247204"/>
      <w:bookmarkStart w:id="225" w:name="_Toc51285783"/>
      <w:bookmarkStart w:id="226" w:name="_Toc435315946"/>
      <w:bookmarkEnd w:id="216"/>
      <w:r w:rsidRPr="00B70AF7">
        <w:lastRenderedPageBreak/>
        <w:t>ANNEX B: BIDDER SUBSTANTIATING EVIDENCE</w:t>
      </w:r>
      <w:bookmarkStart w:id="227" w:name="_Toc51626306"/>
      <w:bookmarkStart w:id="228" w:name="_Toc51687859"/>
      <w:bookmarkStart w:id="229" w:name="_Toc55568544"/>
      <w:bookmarkStart w:id="230" w:name="_Toc57764343"/>
      <w:bookmarkStart w:id="231" w:name="_Toc61897857"/>
      <w:bookmarkEnd w:id="219"/>
      <w:bookmarkEnd w:id="220"/>
      <w:bookmarkEnd w:id="221"/>
      <w:bookmarkEnd w:id="222"/>
      <w:bookmarkEnd w:id="223"/>
      <w:bookmarkEnd w:id="224"/>
    </w:p>
    <w:p w14:paraId="4DEFF395" w14:textId="77777777" w:rsidR="008C4D10" w:rsidRPr="00B70AF7" w:rsidRDefault="008C4D10" w:rsidP="00935736">
      <w:pPr>
        <w:pStyle w:val="Heading1"/>
        <w:numPr>
          <w:ilvl w:val="0"/>
          <w:numId w:val="36"/>
        </w:numPr>
      </w:pPr>
      <w:bookmarkStart w:id="232" w:name="_Toc81303077"/>
      <w:bookmarkStart w:id="233" w:name="_Toc84247205"/>
      <w:r w:rsidRPr="00B70AF7">
        <w:t>MANDATORY REQUIREMENT EVIDENCE</w:t>
      </w:r>
      <w:bookmarkStart w:id="234" w:name="_Toc61897859"/>
      <w:bookmarkStart w:id="235" w:name="_Toc51626308"/>
      <w:bookmarkEnd w:id="227"/>
      <w:bookmarkEnd w:id="228"/>
      <w:bookmarkEnd w:id="229"/>
      <w:bookmarkEnd w:id="230"/>
      <w:bookmarkEnd w:id="231"/>
      <w:bookmarkEnd w:id="232"/>
      <w:bookmarkEnd w:id="233"/>
    </w:p>
    <w:p w14:paraId="09607160" w14:textId="77777777" w:rsidR="008C4D10" w:rsidRPr="00B70AF7" w:rsidRDefault="008C4D10" w:rsidP="008C4D10">
      <w:pPr>
        <w:pStyle w:val="Heading2"/>
      </w:pPr>
      <w:bookmarkStart w:id="236" w:name="_Toc81303078"/>
      <w:bookmarkStart w:id="237" w:name="_Toc84247206"/>
      <w:r w:rsidRPr="00B70AF7">
        <w:t>BIDDER CERTIFICATION / AFFILIATION REQUIREMENTS</w:t>
      </w:r>
      <w:bookmarkEnd w:id="234"/>
      <w:bookmarkEnd w:id="236"/>
      <w:bookmarkEnd w:id="237"/>
    </w:p>
    <w:p w14:paraId="53EA25F9" w14:textId="77777777" w:rsidR="00B04004" w:rsidRPr="00B70AF7" w:rsidRDefault="00B04004" w:rsidP="00B04004">
      <w:pPr>
        <w:rPr>
          <w:rFonts w:cs="Calibri"/>
          <w:b/>
        </w:rPr>
      </w:pPr>
      <w:r w:rsidRPr="00B70AF7">
        <w:rPr>
          <w:rFonts w:cs="Calibri"/>
          <w:szCs w:val="24"/>
        </w:rPr>
        <w:t xml:space="preserve">Attach a copy of a valid OEM/OSM certificate to provide, maintain and support </w:t>
      </w:r>
      <w:proofErr w:type="gramStart"/>
      <w:r w:rsidRPr="00B70AF7">
        <w:rPr>
          <w:rFonts w:cs="Calibri"/>
          <w:szCs w:val="24"/>
        </w:rPr>
        <w:t>a  SIEM</w:t>
      </w:r>
      <w:proofErr w:type="gramEnd"/>
      <w:r w:rsidRPr="00B70AF7">
        <w:rPr>
          <w:rFonts w:cs="Calibri"/>
          <w:szCs w:val="24"/>
        </w:rPr>
        <w:t xml:space="preserve"> capability solution here. </w:t>
      </w:r>
    </w:p>
    <w:p w14:paraId="58BFA0D7" w14:textId="77777777" w:rsidR="008C4D10" w:rsidRPr="00B70AF7" w:rsidRDefault="008C4D10">
      <w:pPr>
        <w:pStyle w:val="Specification"/>
        <w:numPr>
          <w:ilvl w:val="0"/>
          <w:numId w:val="0"/>
        </w:numPr>
        <w:jc w:val="both"/>
      </w:pPr>
    </w:p>
    <w:p w14:paraId="4A8A3AB6" w14:textId="77777777" w:rsidR="008C4D10" w:rsidRPr="00B70AF7" w:rsidRDefault="008C4D10" w:rsidP="008C4D10">
      <w:pPr>
        <w:pStyle w:val="Heading2"/>
      </w:pPr>
      <w:bookmarkStart w:id="238" w:name="_Toc51626309"/>
      <w:bookmarkStart w:id="239" w:name="_Toc51687862"/>
      <w:bookmarkStart w:id="240" w:name="_Toc55568546"/>
      <w:bookmarkStart w:id="241" w:name="_Toc57764345"/>
      <w:bookmarkStart w:id="242" w:name="_Toc61897860"/>
      <w:bookmarkStart w:id="243" w:name="_Toc81303079"/>
      <w:bookmarkStart w:id="244" w:name="_Toc84247207"/>
      <w:bookmarkEnd w:id="235"/>
      <w:r w:rsidRPr="00B70AF7">
        <w:t>BIDDER EXPERIENCE AND CAPABILITY REQUIREMENTS</w:t>
      </w:r>
      <w:bookmarkEnd w:id="238"/>
      <w:bookmarkEnd w:id="239"/>
      <w:bookmarkEnd w:id="240"/>
      <w:bookmarkEnd w:id="241"/>
      <w:bookmarkEnd w:id="242"/>
      <w:bookmarkEnd w:id="243"/>
      <w:bookmarkEnd w:id="244"/>
    </w:p>
    <w:p w14:paraId="33FB3375" w14:textId="77777777" w:rsidR="008C4D10" w:rsidRPr="00B70AF7" w:rsidRDefault="008C4D10" w:rsidP="008C4D10">
      <w:pPr>
        <w:pStyle w:val="Specification"/>
        <w:numPr>
          <w:ilvl w:val="0"/>
          <w:numId w:val="0"/>
        </w:numPr>
        <w:ind w:left="567" w:hanging="567"/>
        <w:jc w:val="both"/>
      </w:pPr>
      <w:r w:rsidRPr="00B70AF7">
        <w:t>Complete table below, noting that:</w:t>
      </w:r>
    </w:p>
    <w:p w14:paraId="46F1D317" w14:textId="77777777" w:rsidR="00952FB2" w:rsidRPr="00B70AF7" w:rsidRDefault="003A5BC9" w:rsidP="00935736">
      <w:pPr>
        <w:numPr>
          <w:ilvl w:val="1"/>
          <w:numId w:val="71"/>
        </w:numPr>
        <w:ind w:left="567" w:hanging="567"/>
        <w:jc w:val="both"/>
      </w:pPr>
      <w:r w:rsidRPr="00B70AF7">
        <w:t xml:space="preserve">Bidder must provide </w:t>
      </w:r>
      <w:r w:rsidR="00952FB2" w:rsidRPr="00B70AF7">
        <w:t>reference details from at least one (1) customer to whom a SIEM capability solution was provided, maintained and supported</w:t>
      </w:r>
      <w:r w:rsidRPr="00B70AF7">
        <w:t>.</w:t>
      </w:r>
    </w:p>
    <w:p w14:paraId="463BED0D" w14:textId="77777777" w:rsidR="008C4D10" w:rsidRPr="00B70AF7" w:rsidRDefault="008C4D10" w:rsidP="00935736">
      <w:pPr>
        <w:numPr>
          <w:ilvl w:val="1"/>
          <w:numId w:val="71"/>
        </w:numPr>
        <w:ind w:left="567" w:hanging="567"/>
        <w:jc w:val="both"/>
      </w:pPr>
      <w:r w:rsidRPr="00B70AF7">
        <w:t>Project end-date must be current or not older than 5 years from date this bid is advertised,</w:t>
      </w:r>
    </w:p>
    <w:p w14:paraId="0401E172" w14:textId="77777777" w:rsidR="008C4D10" w:rsidRPr="00B70AF7" w:rsidRDefault="008C4D10" w:rsidP="00935736">
      <w:pPr>
        <w:numPr>
          <w:ilvl w:val="1"/>
          <w:numId w:val="71"/>
        </w:numPr>
        <w:ind w:left="567" w:hanging="567"/>
        <w:jc w:val="both"/>
      </w:pPr>
      <w:r w:rsidRPr="00B70AF7">
        <w:t>Scope of work must be related.</w:t>
      </w:r>
    </w:p>
    <w:p w14:paraId="57327E19" w14:textId="77777777" w:rsidR="008C4D10" w:rsidRPr="00B70AF7" w:rsidRDefault="008C4D10" w:rsidP="008C4D10">
      <w:pPr>
        <w:ind w:left="567"/>
      </w:pPr>
    </w:p>
    <w:p w14:paraId="471C5AF3" w14:textId="77777777" w:rsidR="008C4D10" w:rsidRPr="00B70AF7" w:rsidRDefault="008C4D10" w:rsidP="008C4D10">
      <w:r w:rsidRPr="00B70AF7">
        <w:t>Table 1: References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2055"/>
        <w:gridCol w:w="2417"/>
        <w:gridCol w:w="2698"/>
        <w:gridCol w:w="1835"/>
      </w:tblGrid>
      <w:tr w:rsidR="00872BA0" w:rsidRPr="00B70AF7" w14:paraId="1008509C" w14:textId="77777777" w:rsidTr="00B03D69">
        <w:tc>
          <w:tcPr>
            <w:tcW w:w="324" w:type="pct"/>
            <w:shd w:val="clear" w:color="auto" w:fill="DBE5F1" w:themeFill="accent1" w:themeFillTint="33"/>
          </w:tcPr>
          <w:p w14:paraId="25D9FC43" w14:textId="77777777" w:rsidR="008C4D10" w:rsidRPr="00B70AF7" w:rsidRDefault="008C4D10" w:rsidP="00B03D69">
            <w:pPr>
              <w:rPr>
                <w:b/>
                <w:bCs/>
                <w:lang w:val="en-US"/>
              </w:rPr>
            </w:pPr>
            <w:r w:rsidRPr="00B70AF7">
              <w:rPr>
                <w:b/>
                <w:bCs/>
                <w:lang w:val="en-US"/>
              </w:rPr>
              <w:t>No</w:t>
            </w:r>
          </w:p>
        </w:tc>
        <w:tc>
          <w:tcPr>
            <w:tcW w:w="1067" w:type="pct"/>
            <w:shd w:val="clear" w:color="auto" w:fill="DBE5F1" w:themeFill="accent1" w:themeFillTint="33"/>
          </w:tcPr>
          <w:p w14:paraId="36AF63F7" w14:textId="77777777" w:rsidR="008C4D10" w:rsidRPr="00B70AF7" w:rsidRDefault="008C4D10" w:rsidP="00B03D69">
            <w:pPr>
              <w:rPr>
                <w:b/>
                <w:bCs/>
                <w:lang w:val="en-US"/>
              </w:rPr>
            </w:pPr>
            <w:r w:rsidRPr="00B70AF7">
              <w:rPr>
                <w:b/>
                <w:bCs/>
                <w:lang w:val="en-US"/>
              </w:rPr>
              <w:t>Company name and Physical Address</w:t>
            </w:r>
          </w:p>
        </w:tc>
        <w:tc>
          <w:tcPr>
            <w:tcW w:w="1255" w:type="pct"/>
            <w:shd w:val="clear" w:color="auto" w:fill="DBE5F1" w:themeFill="accent1" w:themeFillTint="33"/>
          </w:tcPr>
          <w:p w14:paraId="019ADB78" w14:textId="77777777" w:rsidR="008C4D10" w:rsidRPr="00B70AF7" w:rsidRDefault="008C4D10" w:rsidP="00B03D69">
            <w:pPr>
              <w:rPr>
                <w:b/>
                <w:bCs/>
                <w:lang w:val="en-US"/>
              </w:rPr>
            </w:pPr>
            <w:r w:rsidRPr="00B70AF7">
              <w:rPr>
                <w:b/>
                <w:bCs/>
                <w:lang w:val="en-US"/>
              </w:rPr>
              <w:t>Reference Person Name, Tel and/or email</w:t>
            </w:r>
          </w:p>
        </w:tc>
        <w:tc>
          <w:tcPr>
            <w:tcW w:w="1401" w:type="pct"/>
            <w:shd w:val="clear" w:color="auto" w:fill="DBE5F1" w:themeFill="accent1" w:themeFillTint="33"/>
          </w:tcPr>
          <w:p w14:paraId="2CE22AD0" w14:textId="77777777" w:rsidR="008C4D10" w:rsidRPr="00B70AF7" w:rsidRDefault="008C4D10" w:rsidP="00B03D69">
            <w:pPr>
              <w:rPr>
                <w:lang w:val="en-US"/>
              </w:rPr>
            </w:pPr>
            <w:r w:rsidRPr="00B70AF7">
              <w:rPr>
                <w:b/>
                <w:bCs/>
                <w:lang w:val="en-US"/>
              </w:rPr>
              <w:t>Project Scope of work</w:t>
            </w:r>
            <w:r w:rsidRPr="00B70AF7">
              <w:rPr>
                <w:lang w:val="en-US"/>
              </w:rPr>
              <w:t xml:space="preserve"> </w:t>
            </w:r>
          </w:p>
        </w:tc>
        <w:tc>
          <w:tcPr>
            <w:tcW w:w="953" w:type="pct"/>
            <w:shd w:val="clear" w:color="auto" w:fill="DBE5F1" w:themeFill="accent1" w:themeFillTint="33"/>
          </w:tcPr>
          <w:p w14:paraId="7B914B72" w14:textId="77777777" w:rsidR="008C4D10" w:rsidRPr="00B70AF7" w:rsidRDefault="008C4D10" w:rsidP="00B03D69">
            <w:pPr>
              <w:rPr>
                <w:b/>
                <w:bCs/>
                <w:lang w:val="en-US"/>
              </w:rPr>
            </w:pPr>
            <w:r w:rsidRPr="00B70AF7">
              <w:rPr>
                <w:b/>
                <w:bCs/>
                <w:lang w:val="en-US"/>
              </w:rPr>
              <w:t>Project Start and End-date</w:t>
            </w:r>
          </w:p>
        </w:tc>
      </w:tr>
      <w:tr w:rsidR="00392CC4" w:rsidRPr="00B70AF7" w14:paraId="28E2C60D" w14:textId="77777777" w:rsidTr="00B03D69">
        <w:tc>
          <w:tcPr>
            <w:tcW w:w="324" w:type="pct"/>
          </w:tcPr>
          <w:p w14:paraId="2A093A07" w14:textId="77777777" w:rsidR="008C4D10" w:rsidRPr="00B70AF7" w:rsidRDefault="008C4D10" w:rsidP="00B03D69">
            <w:pPr>
              <w:rPr>
                <w:lang w:val="en-US"/>
              </w:rPr>
            </w:pPr>
            <w:r w:rsidRPr="00B70AF7">
              <w:rPr>
                <w:lang w:val="en-US"/>
              </w:rPr>
              <w:t>1</w:t>
            </w:r>
          </w:p>
        </w:tc>
        <w:tc>
          <w:tcPr>
            <w:tcW w:w="1067" w:type="pct"/>
          </w:tcPr>
          <w:p w14:paraId="3F03F1B7" w14:textId="77777777" w:rsidR="008C4D10" w:rsidRPr="00B70AF7" w:rsidRDefault="008C4D10" w:rsidP="00B03D69">
            <w:pPr>
              <w:rPr>
                <w:color w:val="FF0000"/>
                <w:lang w:val="en-US"/>
              </w:rPr>
            </w:pPr>
            <w:r w:rsidRPr="00B70AF7">
              <w:rPr>
                <w:color w:val="FF0000"/>
                <w:lang w:val="en-US"/>
              </w:rPr>
              <w:t>&lt;Company name&gt;</w:t>
            </w:r>
          </w:p>
          <w:p w14:paraId="155CC4C9" w14:textId="77777777" w:rsidR="008C4D10" w:rsidRPr="00B70AF7" w:rsidRDefault="008C4D10" w:rsidP="00B03D69">
            <w:pPr>
              <w:rPr>
                <w:color w:val="FF0000"/>
                <w:lang w:val="en-US"/>
              </w:rPr>
            </w:pPr>
            <w:r w:rsidRPr="00B70AF7">
              <w:rPr>
                <w:color w:val="FF0000"/>
                <w:lang w:val="en-US"/>
              </w:rPr>
              <w:t>&lt;Physical address&gt;</w:t>
            </w:r>
          </w:p>
        </w:tc>
        <w:tc>
          <w:tcPr>
            <w:tcW w:w="1255" w:type="pct"/>
          </w:tcPr>
          <w:p w14:paraId="22F61B8D" w14:textId="77777777" w:rsidR="008C4D10" w:rsidRPr="00B70AF7" w:rsidRDefault="008C4D10" w:rsidP="00B03D69">
            <w:pPr>
              <w:rPr>
                <w:color w:val="FF0000"/>
                <w:lang w:val="en-US"/>
              </w:rPr>
            </w:pPr>
            <w:r w:rsidRPr="00B70AF7">
              <w:rPr>
                <w:color w:val="FF0000"/>
                <w:lang w:val="en-US"/>
              </w:rPr>
              <w:t>&lt;Person Name&gt;</w:t>
            </w:r>
          </w:p>
          <w:p w14:paraId="568BC378" w14:textId="77777777" w:rsidR="008C4D10" w:rsidRPr="00B70AF7" w:rsidRDefault="008C4D10" w:rsidP="00B03D69">
            <w:pPr>
              <w:rPr>
                <w:color w:val="FF0000"/>
                <w:lang w:val="en-US"/>
              </w:rPr>
            </w:pPr>
            <w:r w:rsidRPr="00B70AF7">
              <w:rPr>
                <w:color w:val="FF0000"/>
                <w:lang w:val="en-US"/>
              </w:rPr>
              <w:t>&lt;Tel&gt;</w:t>
            </w:r>
          </w:p>
          <w:p w14:paraId="4AD6A4DD" w14:textId="77777777" w:rsidR="008C4D10" w:rsidRPr="00B70AF7" w:rsidRDefault="008C4D10" w:rsidP="00B03D69">
            <w:pPr>
              <w:rPr>
                <w:color w:val="FF0000"/>
                <w:lang w:val="en-US"/>
              </w:rPr>
            </w:pPr>
            <w:r w:rsidRPr="00B70AF7">
              <w:rPr>
                <w:color w:val="FF0000"/>
                <w:lang w:val="en-US"/>
              </w:rPr>
              <w:t>&lt;email&gt;</w:t>
            </w:r>
          </w:p>
        </w:tc>
        <w:tc>
          <w:tcPr>
            <w:tcW w:w="1401" w:type="pct"/>
          </w:tcPr>
          <w:p w14:paraId="277F9D0F" w14:textId="77777777" w:rsidR="008C4D10" w:rsidRPr="00B70AF7" w:rsidRDefault="008C4D10" w:rsidP="00BF5793">
            <w:pPr>
              <w:rPr>
                <w:color w:val="FF0000"/>
                <w:lang w:val="en-US"/>
              </w:rPr>
            </w:pPr>
            <w:r w:rsidRPr="00B70AF7">
              <w:rPr>
                <w:color w:val="FF0000"/>
                <w:lang w:val="en-US"/>
              </w:rPr>
              <w:t>&lt;</w:t>
            </w:r>
            <w:r w:rsidRPr="00B70AF7">
              <w:rPr>
                <w:rFonts w:asciiTheme="minorHAnsi" w:hAnsiTheme="minorHAnsi"/>
                <w:color w:val="FF0000"/>
              </w:rPr>
              <w:t xml:space="preserve"> Provide reference</w:t>
            </w:r>
            <w:r w:rsidR="00BF5793" w:rsidRPr="00B70AF7">
              <w:rPr>
                <w:rFonts w:asciiTheme="minorHAnsi" w:hAnsiTheme="minorHAnsi"/>
                <w:color w:val="FF0000"/>
              </w:rPr>
              <w:t xml:space="preserve"> details</w:t>
            </w:r>
            <w:r w:rsidRPr="00B70AF7">
              <w:rPr>
                <w:rFonts w:asciiTheme="minorHAnsi" w:hAnsiTheme="minorHAnsi"/>
                <w:color w:val="FF0000"/>
              </w:rPr>
              <w:t xml:space="preserve"> from a customer to whom a project for the supply</w:t>
            </w:r>
            <w:r w:rsidR="00BF5793" w:rsidRPr="00B70AF7">
              <w:rPr>
                <w:rFonts w:asciiTheme="minorHAnsi" w:hAnsiTheme="minorHAnsi"/>
                <w:color w:val="FF0000"/>
              </w:rPr>
              <w:t>, maintenance and support of a SIEM capability solution was provided&gt;</w:t>
            </w:r>
          </w:p>
        </w:tc>
        <w:tc>
          <w:tcPr>
            <w:tcW w:w="953" w:type="pct"/>
          </w:tcPr>
          <w:p w14:paraId="65B91C11" w14:textId="77777777" w:rsidR="008C4D10" w:rsidRPr="00B70AF7" w:rsidRDefault="008C4D10" w:rsidP="00B03D69">
            <w:pPr>
              <w:rPr>
                <w:color w:val="FF0000"/>
                <w:lang w:val="en-US"/>
              </w:rPr>
            </w:pPr>
            <w:r w:rsidRPr="00B70AF7">
              <w:rPr>
                <w:color w:val="FF0000"/>
                <w:lang w:val="en-US"/>
              </w:rPr>
              <w:t>Start Date:</w:t>
            </w:r>
          </w:p>
          <w:p w14:paraId="0976AD4B" w14:textId="77777777" w:rsidR="008C4D10" w:rsidRPr="00B70AF7" w:rsidRDefault="008C4D10" w:rsidP="00B03D69">
            <w:pPr>
              <w:rPr>
                <w:color w:val="FF0000"/>
                <w:lang w:val="en-US"/>
              </w:rPr>
            </w:pPr>
            <w:r w:rsidRPr="00B70AF7">
              <w:rPr>
                <w:color w:val="FF0000"/>
                <w:lang w:val="en-US"/>
              </w:rPr>
              <w:t>End Date:</w:t>
            </w:r>
          </w:p>
        </w:tc>
      </w:tr>
      <w:tr w:rsidR="00392CC4" w:rsidRPr="00B70AF7" w14:paraId="6B26996A" w14:textId="77777777" w:rsidTr="00B03D69">
        <w:tc>
          <w:tcPr>
            <w:tcW w:w="324" w:type="pct"/>
          </w:tcPr>
          <w:p w14:paraId="1ED4B638" w14:textId="77777777" w:rsidR="008C4D10" w:rsidRPr="00B70AF7" w:rsidRDefault="008C4D10" w:rsidP="00B03D69">
            <w:pPr>
              <w:rPr>
                <w:lang w:val="en-US"/>
              </w:rPr>
            </w:pPr>
            <w:r w:rsidRPr="00B70AF7">
              <w:rPr>
                <w:lang w:val="en-US"/>
              </w:rPr>
              <w:t>2</w:t>
            </w:r>
          </w:p>
        </w:tc>
        <w:tc>
          <w:tcPr>
            <w:tcW w:w="1067" w:type="pct"/>
          </w:tcPr>
          <w:p w14:paraId="615F3F7C" w14:textId="77777777" w:rsidR="008C4D10" w:rsidRPr="00B70AF7" w:rsidRDefault="008C4D10" w:rsidP="00B03D69">
            <w:pPr>
              <w:rPr>
                <w:color w:val="FF0000"/>
                <w:lang w:val="en-US"/>
              </w:rPr>
            </w:pPr>
            <w:r w:rsidRPr="00B70AF7">
              <w:rPr>
                <w:color w:val="FF0000"/>
                <w:lang w:val="en-US"/>
              </w:rPr>
              <w:t>&lt;Company name&gt;</w:t>
            </w:r>
          </w:p>
          <w:p w14:paraId="1E135A48" w14:textId="77777777" w:rsidR="008C4D10" w:rsidRPr="00B70AF7" w:rsidRDefault="008C4D10" w:rsidP="00B03D69">
            <w:pPr>
              <w:rPr>
                <w:lang w:val="en-US"/>
              </w:rPr>
            </w:pPr>
            <w:r w:rsidRPr="00B70AF7">
              <w:rPr>
                <w:color w:val="FF0000"/>
                <w:lang w:val="en-US"/>
              </w:rPr>
              <w:t>&lt;Physical address&gt;</w:t>
            </w:r>
          </w:p>
        </w:tc>
        <w:tc>
          <w:tcPr>
            <w:tcW w:w="1255" w:type="pct"/>
          </w:tcPr>
          <w:p w14:paraId="677B34A6" w14:textId="77777777" w:rsidR="008C4D10" w:rsidRPr="00B70AF7" w:rsidRDefault="008C4D10" w:rsidP="00B03D69">
            <w:pPr>
              <w:rPr>
                <w:color w:val="FF0000"/>
                <w:lang w:val="en-US"/>
              </w:rPr>
            </w:pPr>
            <w:r w:rsidRPr="00B70AF7">
              <w:rPr>
                <w:color w:val="FF0000"/>
                <w:lang w:val="en-US"/>
              </w:rPr>
              <w:t>&lt;Person Name&gt;</w:t>
            </w:r>
          </w:p>
          <w:p w14:paraId="7C9FC2DB" w14:textId="77777777" w:rsidR="008C4D10" w:rsidRPr="00B70AF7" w:rsidRDefault="008C4D10" w:rsidP="00B03D69">
            <w:pPr>
              <w:rPr>
                <w:color w:val="FF0000"/>
                <w:lang w:val="en-US"/>
              </w:rPr>
            </w:pPr>
            <w:r w:rsidRPr="00B70AF7">
              <w:rPr>
                <w:color w:val="FF0000"/>
                <w:lang w:val="en-US"/>
              </w:rPr>
              <w:t>&lt;Tel&gt;</w:t>
            </w:r>
          </w:p>
          <w:p w14:paraId="180343BF" w14:textId="77777777" w:rsidR="008C4D10" w:rsidRPr="00B70AF7" w:rsidRDefault="008C4D10" w:rsidP="00B03D69">
            <w:pPr>
              <w:rPr>
                <w:lang w:val="en-US"/>
              </w:rPr>
            </w:pPr>
            <w:r w:rsidRPr="00B70AF7">
              <w:rPr>
                <w:color w:val="FF0000"/>
                <w:lang w:val="en-US"/>
              </w:rPr>
              <w:t>&lt;email&gt;</w:t>
            </w:r>
          </w:p>
        </w:tc>
        <w:tc>
          <w:tcPr>
            <w:tcW w:w="1401" w:type="pct"/>
          </w:tcPr>
          <w:p w14:paraId="504AB759" w14:textId="77777777" w:rsidR="008C4D10" w:rsidRPr="00B70AF7" w:rsidRDefault="00BF5793" w:rsidP="00B03D69">
            <w:pPr>
              <w:rPr>
                <w:lang w:val="en-US"/>
              </w:rPr>
            </w:pPr>
            <w:r w:rsidRPr="00B70AF7">
              <w:rPr>
                <w:color w:val="FF0000"/>
                <w:lang w:val="en-US"/>
              </w:rPr>
              <w:t>&lt;</w:t>
            </w:r>
            <w:r w:rsidRPr="00B70AF7">
              <w:rPr>
                <w:rFonts w:asciiTheme="minorHAnsi" w:hAnsiTheme="minorHAnsi"/>
                <w:color w:val="FF0000"/>
              </w:rPr>
              <w:t xml:space="preserve"> Provide reference details from a customer to whom a project for the supply, maintenance and support of a SIEM capability solution was provided&gt;</w:t>
            </w:r>
          </w:p>
        </w:tc>
        <w:tc>
          <w:tcPr>
            <w:tcW w:w="953" w:type="pct"/>
          </w:tcPr>
          <w:p w14:paraId="5D68BDAD" w14:textId="77777777" w:rsidR="008C4D10" w:rsidRPr="00B70AF7" w:rsidRDefault="008C4D10" w:rsidP="00B03D69">
            <w:pPr>
              <w:rPr>
                <w:color w:val="FF0000"/>
                <w:lang w:val="en-US"/>
              </w:rPr>
            </w:pPr>
            <w:r w:rsidRPr="00B70AF7">
              <w:rPr>
                <w:color w:val="FF0000"/>
                <w:lang w:val="en-US"/>
              </w:rPr>
              <w:t>Start Date:</w:t>
            </w:r>
          </w:p>
          <w:p w14:paraId="164188B7" w14:textId="77777777" w:rsidR="008C4D10" w:rsidRPr="00B70AF7" w:rsidRDefault="008C4D10" w:rsidP="00B03D69">
            <w:pPr>
              <w:rPr>
                <w:lang w:val="en-US"/>
              </w:rPr>
            </w:pPr>
            <w:r w:rsidRPr="00B70AF7">
              <w:rPr>
                <w:color w:val="FF0000"/>
                <w:lang w:val="en-US"/>
              </w:rPr>
              <w:t>End Date:</w:t>
            </w:r>
          </w:p>
        </w:tc>
      </w:tr>
    </w:tbl>
    <w:p w14:paraId="42D8558B" w14:textId="77777777" w:rsidR="008C4D10" w:rsidRPr="00B70AF7" w:rsidRDefault="008C4D10" w:rsidP="008C4D10">
      <w:pPr>
        <w:pStyle w:val="Specification"/>
        <w:numPr>
          <w:ilvl w:val="0"/>
          <w:numId w:val="0"/>
        </w:numPr>
        <w:tabs>
          <w:tab w:val="left" w:pos="720"/>
        </w:tabs>
        <w:ind w:left="567" w:hanging="567"/>
        <w:jc w:val="both"/>
      </w:pPr>
    </w:p>
    <w:p w14:paraId="00568DD7" w14:textId="77777777" w:rsidR="008C4D10" w:rsidRPr="00B70AF7" w:rsidRDefault="008C4D10" w:rsidP="008C4D10">
      <w:pPr>
        <w:pStyle w:val="Heading2"/>
      </w:pPr>
      <w:bookmarkStart w:id="245" w:name="_Toc78272134"/>
      <w:bookmarkStart w:id="246" w:name="_Toc81303080"/>
      <w:bookmarkStart w:id="247" w:name="_Toc84247208"/>
      <w:r w:rsidRPr="00B70AF7">
        <w:t xml:space="preserve">TECHNICAL FUNCTIONALITY </w:t>
      </w:r>
      <w:r w:rsidR="00575CEA" w:rsidRPr="00B70AF7">
        <w:t xml:space="preserve">AND PROOF OF CONCEPT </w:t>
      </w:r>
      <w:r w:rsidRPr="00B70AF7">
        <w:t>REQUIREMENT</w:t>
      </w:r>
      <w:bookmarkEnd w:id="245"/>
      <w:r w:rsidRPr="00B70AF7">
        <w:t>S</w:t>
      </w:r>
      <w:bookmarkEnd w:id="246"/>
      <w:bookmarkEnd w:id="247"/>
    </w:p>
    <w:p w14:paraId="138C2A81" w14:textId="77777777" w:rsidR="008C4D10" w:rsidRDefault="008C4D10" w:rsidP="008C4D10">
      <w:pPr>
        <w:jc w:val="both"/>
      </w:pPr>
      <w:r w:rsidRPr="00B70AF7">
        <w:rPr>
          <w:bCs/>
        </w:rPr>
        <w:t xml:space="preserve">The bidder must attach the substantive evidence for the Technical Functionality Requirements as indicated in section </w:t>
      </w:r>
      <w:r w:rsidR="00575CEA" w:rsidRPr="00B70AF7">
        <w:rPr>
          <w:bCs/>
        </w:rPr>
        <w:t>7</w:t>
      </w:r>
      <w:r w:rsidRPr="00B70AF7">
        <w:rPr>
          <w:bCs/>
        </w:rPr>
        <w:t>.0 here.</w:t>
      </w:r>
    </w:p>
    <w:bookmarkEnd w:id="225"/>
    <w:bookmarkEnd w:id="226"/>
    <w:p w14:paraId="03474F97" w14:textId="77777777" w:rsidR="009350EA" w:rsidRPr="009350EA" w:rsidRDefault="009350EA" w:rsidP="005B1AD6">
      <w:pPr>
        <w:jc w:val="both"/>
      </w:pPr>
    </w:p>
    <w:sectPr w:rsidR="009350EA" w:rsidRPr="009350EA" w:rsidSect="00A81BF2">
      <w:pgSz w:w="11906" w:h="16838" w:code="9"/>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C7CD68" w14:textId="77777777" w:rsidR="0035027D" w:rsidRDefault="0035027D" w:rsidP="0096715B">
      <w:r>
        <w:separator/>
      </w:r>
    </w:p>
    <w:p w14:paraId="2C1FD25E" w14:textId="77777777" w:rsidR="0035027D" w:rsidRDefault="0035027D"/>
    <w:p w14:paraId="5BD633D8" w14:textId="77777777" w:rsidR="0035027D" w:rsidRDefault="0035027D"/>
  </w:endnote>
  <w:endnote w:type="continuationSeparator" w:id="0">
    <w:p w14:paraId="7C0CF27B" w14:textId="77777777" w:rsidR="0035027D" w:rsidRDefault="0035027D" w:rsidP="0096715B">
      <w:r>
        <w:continuationSeparator/>
      </w:r>
    </w:p>
    <w:p w14:paraId="17BF54EB" w14:textId="77777777" w:rsidR="0035027D" w:rsidRDefault="0035027D"/>
    <w:p w14:paraId="22297525" w14:textId="77777777" w:rsidR="0035027D" w:rsidRDefault="003502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2A952" w14:textId="77777777" w:rsidR="00B03D69" w:rsidRDefault="00B03D69" w:rsidP="00DB4744">
    <w:pPr>
      <w:pStyle w:val="Footer"/>
      <w:tabs>
        <w:tab w:val="clear" w:pos="4513"/>
        <w:tab w:val="clear" w:pos="9026"/>
        <w:tab w:val="right" w:pos="9639"/>
      </w:tabs>
      <w:jc w:val="right"/>
      <w:rPr>
        <w:noProof/>
      </w:rPr>
    </w:pPr>
  </w:p>
  <w:p w14:paraId="33E699B6" w14:textId="77777777" w:rsidR="00B03D69" w:rsidRDefault="00B03D69" w:rsidP="00DB4744">
    <w:pPr>
      <w:pStyle w:val="Footer"/>
      <w:tabs>
        <w:tab w:val="clear" w:pos="4513"/>
        <w:tab w:val="clear" w:pos="9026"/>
        <w:tab w:val="right" w:pos="9639"/>
      </w:tabs>
      <w:jc w:val="right"/>
      <w:rPr>
        <w:noProof/>
      </w:rPr>
    </w:pPr>
  </w:p>
  <w:p w14:paraId="30A3BCAD" w14:textId="77777777" w:rsidR="00B03D69" w:rsidRDefault="00B03D69" w:rsidP="00F016A4">
    <w:pPr>
      <w:pStyle w:val="Footer"/>
      <w:tabs>
        <w:tab w:val="clear" w:pos="4513"/>
        <w:tab w:val="clear" w:pos="9026"/>
      </w:tabs>
      <w:jc w:val="right"/>
      <w:rPr>
        <w:noProof/>
      </w:rPr>
    </w:pPr>
    <w:r>
      <w:rPr>
        <w:noProof/>
      </w:rPr>
      <w:fldChar w:fldCharType="begin"/>
    </w:r>
    <w:r>
      <w:rPr>
        <w:noProof/>
      </w:rPr>
      <w:instrText xml:space="preserve"> PAGE  \* Arabic  \* MERGEFORMAT </w:instrText>
    </w:r>
    <w:r>
      <w:rPr>
        <w:noProof/>
      </w:rPr>
      <w:fldChar w:fldCharType="separate"/>
    </w:r>
    <w:r>
      <w:rPr>
        <w:noProof/>
      </w:rPr>
      <w:t>21</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58</w:t>
    </w:r>
    <w:r>
      <w:rPr>
        <w:noProof/>
      </w:rPr>
      <w:fldChar w:fldCharType="end"/>
    </w:r>
  </w:p>
  <w:p w14:paraId="1489FF5C" w14:textId="77777777" w:rsidR="00B03D69" w:rsidRPr="006302B2" w:rsidRDefault="00B03D69" w:rsidP="00626A04">
    <w:pPr>
      <w:pStyle w:val="Header"/>
      <w:tabs>
        <w:tab w:val="clear" w:pos="4513"/>
        <w:tab w:val="clear" w:pos="9026"/>
      </w:tabs>
      <w:jc w:val="center"/>
      <w:rPr>
        <w:b/>
        <w:sz w:val="22"/>
      </w:rPr>
    </w:pPr>
    <w:r w:rsidRPr="006302B2">
      <w:rPr>
        <w:b/>
        <w:sz w:val="22"/>
      </w:rPr>
      <w:t>CONFIDENTIAL</w:t>
    </w:r>
  </w:p>
  <w:p w14:paraId="0D161CFB" w14:textId="77777777" w:rsidR="00B03D69" w:rsidRDefault="00B03D6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1F734" w14:textId="77777777" w:rsidR="0035027D" w:rsidRDefault="0035027D" w:rsidP="0096715B">
      <w:r>
        <w:separator/>
      </w:r>
    </w:p>
    <w:p w14:paraId="44654757" w14:textId="77777777" w:rsidR="0035027D" w:rsidRDefault="0035027D"/>
    <w:p w14:paraId="7C6E9DB2" w14:textId="77777777" w:rsidR="0035027D" w:rsidRDefault="0035027D"/>
  </w:footnote>
  <w:footnote w:type="continuationSeparator" w:id="0">
    <w:p w14:paraId="5A18CBE2" w14:textId="77777777" w:rsidR="0035027D" w:rsidRDefault="0035027D" w:rsidP="0096715B">
      <w:r>
        <w:continuationSeparator/>
      </w:r>
    </w:p>
    <w:p w14:paraId="04527991" w14:textId="77777777" w:rsidR="0035027D" w:rsidRDefault="0035027D"/>
    <w:p w14:paraId="6B0E68B2" w14:textId="77777777" w:rsidR="0035027D" w:rsidRDefault="0035027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4"/>
    <w:multiLevelType w:val="multilevel"/>
    <w:tmpl w:val="00000014"/>
    <w:name w:val="WWNum20"/>
    <w:lvl w:ilvl="0">
      <w:start w:val="1"/>
      <w:numFmt w:val="lowerRoman"/>
      <w:lvlText w:val="%1."/>
      <w:lvlJc w:val="right"/>
      <w:pPr>
        <w:tabs>
          <w:tab w:val="num" w:pos="0"/>
        </w:tabs>
        <w:ind w:left="1494" w:hanging="360"/>
      </w:pPr>
    </w:lvl>
    <w:lvl w:ilvl="1">
      <w:start w:val="1"/>
      <w:numFmt w:val="bullet"/>
      <w:lvlText w:val="o"/>
      <w:lvlJc w:val="left"/>
      <w:pPr>
        <w:tabs>
          <w:tab w:val="num" w:pos="0"/>
        </w:tabs>
        <w:ind w:left="2214" w:hanging="360"/>
      </w:pPr>
      <w:rPr>
        <w:rFonts w:ascii="Courier New" w:hAnsi="Courier New" w:cs="Courier New"/>
      </w:rPr>
    </w:lvl>
    <w:lvl w:ilvl="2">
      <w:start w:val="1"/>
      <w:numFmt w:val="bullet"/>
      <w:lvlText w:val=""/>
      <w:lvlJc w:val="left"/>
      <w:pPr>
        <w:tabs>
          <w:tab w:val="num" w:pos="0"/>
        </w:tabs>
        <w:ind w:left="2934" w:hanging="360"/>
      </w:pPr>
      <w:rPr>
        <w:rFonts w:ascii="Wingdings" w:hAnsi="Wingdings"/>
      </w:rPr>
    </w:lvl>
    <w:lvl w:ilvl="3">
      <w:start w:val="1"/>
      <w:numFmt w:val="bullet"/>
      <w:lvlText w:val=""/>
      <w:lvlJc w:val="left"/>
      <w:pPr>
        <w:tabs>
          <w:tab w:val="num" w:pos="0"/>
        </w:tabs>
        <w:ind w:left="3654" w:hanging="360"/>
      </w:pPr>
      <w:rPr>
        <w:rFonts w:ascii="Symbol" w:hAnsi="Symbol"/>
      </w:rPr>
    </w:lvl>
    <w:lvl w:ilvl="4">
      <w:start w:val="1"/>
      <w:numFmt w:val="bullet"/>
      <w:lvlText w:val="o"/>
      <w:lvlJc w:val="left"/>
      <w:pPr>
        <w:tabs>
          <w:tab w:val="num" w:pos="0"/>
        </w:tabs>
        <w:ind w:left="4374" w:hanging="360"/>
      </w:pPr>
      <w:rPr>
        <w:rFonts w:ascii="Courier New" w:hAnsi="Courier New" w:cs="Courier New"/>
      </w:rPr>
    </w:lvl>
    <w:lvl w:ilvl="5">
      <w:start w:val="1"/>
      <w:numFmt w:val="bullet"/>
      <w:lvlText w:val=""/>
      <w:lvlJc w:val="left"/>
      <w:pPr>
        <w:tabs>
          <w:tab w:val="num" w:pos="0"/>
        </w:tabs>
        <w:ind w:left="5094" w:hanging="360"/>
      </w:pPr>
      <w:rPr>
        <w:rFonts w:ascii="Wingdings" w:hAnsi="Wingdings"/>
      </w:rPr>
    </w:lvl>
    <w:lvl w:ilvl="6">
      <w:start w:val="1"/>
      <w:numFmt w:val="bullet"/>
      <w:lvlText w:val=""/>
      <w:lvlJc w:val="left"/>
      <w:pPr>
        <w:tabs>
          <w:tab w:val="num" w:pos="0"/>
        </w:tabs>
        <w:ind w:left="5814" w:hanging="360"/>
      </w:pPr>
      <w:rPr>
        <w:rFonts w:ascii="Symbol" w:hAnsi="Symbol"/>
      </w:rPr>
    </w:lvl>
    <w:lvl w:ilvl="7">
      <w:start w:val="1"/>
      <w:numFmt w:val="bullet"/>
      <w:lvlText w:val="o"/>
      <w:lvlJc w:val="left"/>
      <w:pPr>
        <w:tabs>
          <w:tab w:val="num" w:pos="0"/>
        </w:tabs>
        <w:ind w:left="6534" w:hanging="360"/>
      </w:pPr>
      <w:rPr>
        <w:rFonts w:ascii="Courier New" w:hAnsi="Courier New" w:cs="Courier New"/>
      </w:rPr>
    </w:lvl>
    <w:lvl w:ilvl="8">
      <w:start w:val="1"/>
      <w:numFmt w:val="bullet"/>
      <w:lvlText w:val=""/>
      <w:lvlJc w:val="left"/>
      <w:pPr>
        <w:tabs>
          <w:tab w:val="num" w:pos="0"/>
        </w:tabs>
        <w:ind w:left="7254" w:hanging="360"/>
      </w:pPr>
      <w:rPr>
        <w:rFonts w:ascii="Wingdings" w:hAnsi="Wingdings"/>
      </w:rPr>
    </w:lvl>
  </w:abstractNum>
  <w:abstractNum w:abstractNumId="1" w15:restartNumberingAfterBreak="0">
    <w:nsid w:val="025525EB"/>
    <w:multiLevelType w:val="multilevel"/>
    <w:tmpl w:val="11AC4C88"/>
    <w:lvl w:ilvl="0">
      <w:start w:val="1"/>
      <w:numFmt w:val="decimal"/>
      <w:lvlText w:val="(%1)"/>
      <w:lvlJc w:val="left"/>
      <w:pPr>
        <w:tabs>
          <w:tab w:val="num" w:pos="567"/>
        </w:tabs>
        <w:ind w:left="567" w:hanging="567"/>
      </w:pPr>
      <w:rPr>
        <w:rFonts w:hint="default"/>
        <w:b w:val="0"/>
        <w:i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lowerLetter"/>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 w15:restartNumberingAfterBreak="0">
    <w:nsid w:val="046E2D0B"/>
    <w:multiLevelType w:val="hybridMultilevel"/>
    <w:tmpl w:val="2B1C35C2"/>
    <w:lvl w:ilvl="0" w:tplc="AE706D4A">
      <w:start w:val="1"/>
      <w:numFmt w:val="lowerLetter"/>
      <w:lvlText w:val="(%1)"/>
      <w:lvlJc w:val="left"/>
      <w:pPr>
        <w:ind w:left="360" w:hanging="360"/>
      </w:pPr>
      <w:rPr>
        <w:rFonts w:hint="default"/>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66179D5"/>
    <w:multiLevelType w:val="hybridMultilevel"/>
    <w:tmpl w:val="2B1C35C2"/>
    <w:lvl w:ilvl="0" w:tplc="AE706D4A">
      <w:start w:val="1"/>
      <w:numFmt w:val="lowerLetter"/>
      <w:lvlText w:val="(%1)"/>
      <w:lvlJc w:val="left"/>
      <w:pPr>
        <w:ind w:left="360" w:hanging="360"/>
      </w:pPr>
      <w:rPr>
        <w:rFonts w:hint="default"/>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4D022AD"/>
    <w:multiLevelType w:val="hybridMultilevel"/>
    <w:tmpl w:val="2098E55C"/>
    <w:lvl w:ilvl="0" w:tplc="81A4DC34">
      <w:start w:val="1"/>
      <w:numFmt w:val="decimal"/>
      <w:lvlText w:val="(%1)"/>
      <w:lvlJc w:val="left"/>
      <w:pPr>
        <w:tabs>
          <w:tab w:val="left" w:pos="567"/>
        </w:tabs>
        <w:ind w:left="567" w:hanging="567"/>
      </w:pPr>
      <w:rPr>
        <w:b w:val="0"/>
      </w:rPr>
    </w:lvl>
    <w:lvl w:ilvl="1" w:tplc="40626E0A">
      <w:start w:val="1"/>
      <w:numFmt w:val="lowerLetter"/>
      <w:lvlText w:val="(%2)"/>
      <w:lvlJc w:val="left"/>
      <w:pPr>
        <w:tabs>
          <w:tab w:val="left" w:pos="1134"/>
        </w:tabs>
        <w:ind w:left="1134" w:hanging="567"/>
      </w:pPr>
      <w:rPr>
        <w:b w:val="0"/>
        <w:color w:val="000000"/>
      </w:rPr>
    </w:lvl>
    <w:lvl w:ilvl="2" w:tplc="1250FBA8">
      <w:start w:val="1"/>
      <w:numFmt w:val="lowerRoman"/>
      <w:lvlText w:val="(%3)"/>
      <w:lvlJc w:val="left"/>
      <w:pPr>
        <w:tabs>
          <w:tab w:val="left" w:pos="1701"/>
        </w:tabs>
        <w:ind w:left="1701" w:hanging="567"/>
      </w:pPr>
      <w:rPr>
        <w:b w:val="0"/>
      </w:rPr>
    </w:lvl>
    <w:lvl w:ilvl="3" w:tplc="DFE25A80">
      <w:start w:val="1"/>
      <w:numFmt w:val="decimal"/>
      <w:lvlText w:val="%4)"/>
      <w:lvlJc w:val="left"/>
      <w:pPr>
        <w:tabs>
          <w:tab w:val="left" w:pos="2268"/>
        </w:tabs>
        <w:ind w:left="2268" w:hanging="567"/>
      </w:pPr>
    </w:lvl>
    <w:lvl w:ilvl="4" w:tplc="593CA6DA">
      <w:start w:val="1"/>
      <w:numFmt w:val="lowerRoman"/>
      <w:lvlText w:val="(%5)"/>
      <w:lvlJc w:val="left"/>
      <w:pPr>
        <w:ind w:left="2835" w:hanging="567"/>
      </w:pPr>
    </w:lvl>
    <w:lvl w:ilvl="5" w:tplc="9C9C811E">
      <w:start w:val="1"/>
      <w:numFmt w:val="lowerRoman"/>
      <w:lvlText w:val="(%6)"/>
      <w:lvlJc w:val="left"/>
      <w:pPr>
        <w:ind w:left="3402" w:hanging="567"/>
      </w:pPr>
    </w:lvl>
    <w:lvl w:ilvl="6" w:tplc="F8521DA4">
      <w:start w:val="1"/>
      <w:numFmt w:val="decimal"/>
      <w:lvlText w:val="%7."/>
      <w:lvlJc w:val="left"/>
      <w:pPr>
        <w:ind w:left="3969" w:hanging="567"/>
      </w:pPr>
    </w:lvl>
    <w:lvl w:ilvl="7" w:tplc="655A9F86">
      <w:start w:val="1"/>
      <w:numFmt w:val="lowerLetter"/>
      <w:lvlText w:val="%8."/>
      <w:lvlJc w:val="left"/>
      <w:pPr>
        <w:ind w:left="4536" w:hanging="567"/>
      </w:pPr>
    </w:lvl>
    <w:lvl w:ilvl="8" w:tplc="3EEAEBAA">
      <w:start w:val="1"/>
      <w:numFmt w:val="lowerRoman"/>
      <w:lvlText w:val="%9."/>
      <w:lvlJc w:val="left"/>
      <w:pPr>
        <w:ind w:left="5103" w:hanging="567"/>
      </w:pPr>
    </w:lvl>
  </w:abstractNum>
  <w:abstractNum w:abstractNumId="6" w15:restartNumberingAfterBreak="0">
    <w:nsid w:val="15E64243"/>
    <w:multiLevelType w:val="multilevel"/>
    <w:tmpl w:val="A4605E4E"/>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3F75AB"/>
    <w:multiLevelType w:val="multilevel"/>
    <w:tmpl w:val="5A781F5E"/>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ascii="Calibri" w:eastAsia="Times New Roman" w:hAnsi="Calibri" w:cs="Times New Roman"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 w15:restartNumberingAfterBreak="0">
    <w:nsid w:val="1CF11114"/>
    <w:multiLevelType w:val="multilevel"/>
    <w:tmpl w:val="3F3C6072"/>
    <w:name w:val="WW8Num22"/>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1E32F34"/>
    <w:multiLevelType w:val="multilevel"/>
    <w:tmpl w:val="A3A0B02E"/>
    <w:name w:val="Lovells"/>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lvlText w:val="(%3)"/>
      <w:lvlJc w:val="left"/>
      <w:pPr>
        <w:tabs>
          <w:tab w:val="num" w:pos="1417"/>
        </w:tabs>
        <w:ind w:left="1417" w:hanging="708"/>
      </w:pPr>
      <w:rPr>
        <w:rFonts w:ascii="Arial" w:hAnsi="Arial" w:cs="Arial" w:hint="default"/>
        <w:b w:val="0"/>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2845535"/>
    <w:multiLevelType w:val="multilevel"/>
    <w:tmpl w:val="8B2A59E6"/>
    <w:lvl w:ilvl="0">
      <w:start w:val="1"/>
      <w:numFmt w:val="decimal"/>
      <w:pStyle w:val="Heading1"/>
      <w:lvlText w:val="%1."/>
      <w:lvlJc w:val="left"/>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isLgl/>
      <w:lvlText w:val="%1.%2."/>
      <w:lvlJc w:val="left"/>
      <w:pPr>
        <w:tabs>
          <w:tab w:val="num" w:pos="502"/>
        </w:tabs>
        <w:ind w:left="567" w:hanging="567"/>
      </w:pPr>
      <w:rPr>
        <w:rFonts w:hint="default"/>
      </w:rPr>
    </w:lvl>
    <w:lvl w:ilvl="2">
      <w:start w:val="1"/>
      <w:numFmt w:val="decimal"/>
      <w:pStyle w:val="Heading3"/>
      <w:isLgl/>
      <w:lvlText w:val="%1.%2.%3."/>
      <w:lvlJc w:val="left"/>
      <w:pPr>
        <w:tabs>
          <w:tab w:val="num" w:pos="502"/>
        </w:tabs>
        <w:ind w:left="567" w:hanging="567"/>
      </w:pPr>
      <w:rPr>
        <w:rFonts w:hint="default"/>
      </w:rPr>
    </w:lvl>
    <w:lvl w:ilvl="3">
      <w:start w:val="1"/>
      <w:numFmt w:val="decimal"/>
      <w:pStyle w:val="Heading4"/>
      <w:isLgl/>
      <w:lvlText w:val="%1.%2.%3.%4."/>
      <w:lvlJc w:val="left"/>
      <w:pPr>
        <w:tabs>
          <w:tab w:val="num" w:pos="502"/>
        </w:tabs>
        <w:ind w:left="567" w:hanging="567"/>
      </w:pPr>
      <w:rPr>
        <w:rFonts w:hint="default"/>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11" w15:restartNumberingAfterBreak="0">
    <w:nsid w:val="245F1BBC"/>
    <w:multiLevelType w:val="multilevel"/>
    <w:tmpl w:val="C59EB416"/>
    <w:styleLink w:val="99NumberedBS2311"/>
    <w:lvl w:ilvl="0">
      <w:start w:val="1"/>
      <w:numFmt w:val="decimal"/>
      <w:pStyle w:val="Specification"/>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ind w:left="1494" w:hanging="360"/>
      </w:pPr>
      <w:rPr>
        <w:rFonts w:hint="default"/>
        <w:b w:val="0"/>
      </w:rPr>
    </w:lvl>
    <w:lvl w:ilvl="3">
      <w:start w:val="1"/>
      <w:numFmt w:val="decimal"/>
      <w:lvlText w:val="%4)"/>
      <w:lvlJc w:val="left"/>
      <w:pPr>
        <w:tabs>
          <w:tab w:val="num" w:pos="2268"/>
        </w:tabs>
        <w:ind w:left="2268" w:hanging="567"/>
      </w:pPr>
      <w:rPr>
        <w:rFonts w:ascii="Calibri" w:eastAsia="Times New Roman" w:hAnsi="Calibri" w:cs="Arial"/>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32A947A2"/>
    <w:multiLevelType w:val="multilevel"/>
    <w:tmpl w:val="3F3C6072"/>
    <w:name w:val="Numbered List"/>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55D6A9D"/>
    <w:multiLevelType w:val="multilevel"/>
    <w:tmpl w:val="8360636E"/>
    <w:lvl w:ilvl="0">
      <w:start w:val="1"/>
      <w:numFmt w:val="lowerLetter"/>
      <w:pStyle w:val="ListParagraph"/>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63004FB"/>
    <w:multiLevelType w:val="multilevel"/>
    <w:tmpl w:val="959C2DB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1F772F"/>
    <w:multiLevelType w:val="hybridMultilevel"/>
    <w:tmpl w:val="2B1C35C2"/>
    <w:lvl w:ilvl="0" w:tplc="AE706D4A">
      <w:start w:val="1"/>
      <w:numFmt w:val="lowerLetter"/>
      <w:lvlText w:val="(%1)"/>
      <w:lvlJc w:val="left"/>
      <w:pPr>
        <w:ind w:left="360" w:hanging="360"/>
      </w:pPr>
      <w:rPr>
        <w:rFonts w:hint="default"/>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0490402"/>
    <w:multiLevelType w:val="hybridMultilevel"/>
    <w:tmpl w:val="5CBE4594"/>
    <w:lvl w:ilvl="0" w:tplc="1B54A64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42422265"/>
    <w:multiLevelType w:val="hybridMultilevel"/>
    <w:tmpl w:val="2B1C35C2"/>
    <w:lvl w:ilvl="0" w:tplc="AE706D4A">
      <w:start w:val="1"/>
      <w:numFmt w:val="lowerLetter"/>
      <w:lvlText w:val="(%1)"/>
      <w:lvlJc w:val="left"/>
      <w:pPr>
        <w:ind w:left="360" w:hanging="360"/>
      </w:pPr>
      <w:rPr>
        <w:rFonts w:hint="default"/>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5185D1F"/>
    <w:multiLevelType w:val="multilevel"/>
    <w:tmpl w:val="8C24CE18"/>
    <w:lvl w:ilvl="0">
      <w:start w:val="1"/>
      <w:numFmt w:val="upperLetter"/>
      <w:pStyle w:val="AnnexH1"/>
      <w:lvlText w:val="ANNEX %1:"/>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lvlText w:val="ANNEX %1.%2:"/>
      <w:lvlJc w:val="left"/>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nnexH3"/>
      <w:lvlText w:val="%1.%2.%3"/>
      <w:lvlJc w:val="left"/>
      <w:pPr>
        <w:ind w:left="964" w:hanging="964"/>
      </w:pPr>
      <w:rPr>
        <w:rFonts w:hint="default"/>
      </w:rPr>
    </w:lvl>
    <w:lvl w:ilvl="3">
      <w:start w:val="1"/>
      <w:numFmt w:val="decimal"/>
      <w:pStyle w:val="AnnexH4"/>
      <w:lvlText w:val="%1.%2.%3.%4"/>
      <w:lvlJc w:val="left"/>
      <w:pPr>
        <w:ind w:left="964" w:hanging="964"/>
      </w:pPr>
      <w:rPr>
        <w:rFonts w:hint="default"/>
      </w:rPr>
    </w:lvl>
    <w:lvl w:ilvl="4">
      <w:start w:val="1"/>
      <w:numFmt w:val="decimal"/>
      <w:lvlText w:val="%1.%2.%3.%4.%5"/>
      <w:lvlJc w:val="left"/>
      <w:pPr>
        <w:tabs>
          <w:tab w:val="num" w:pos="2160"/>
        </w:tabs>
        <w:ind w:left="964" w:hanging="964"/>
      </w:pPr>
      <w:rPr>
        <w:rFonts w:hint="default"/>
      </w:rPr>
    </w:lvl>
    <w:lvl w:ilvl="5">
      <w:start w:val="1"/>
      <w:numFmt w:val="decimal"/>
      <w:lvlText w:val="%1.%2.%3.%4.%5.%6"/>
      <w:lvlJc w:val="left"/>
      <w:pPr>
        <w:tabs>
          <w:tab w:val="num" w:pos="2520"/>
        </w:tabs>
        <w:ind w:left="964" w:hanging="964"/>
      </w:pPr>
      <w:rPr>
        <w:rFonts w:hint="default"/>
      </w:rPr>
    </w:lvl>
    <w:lvl w:ilvl="6">
      <w:start w:val="1"/>
      <w:numFmt w:val="decimal"/>
      <w:lvlText w:val="%1.%2.%3.%4.%5.%6.%7"/>
      <w:lvlJc w:val="left"/>
      <w:pPr>
        <w:tabs>
          <w:tab w:val="num" w:pos="1296"/>
        </w:tabs>
        <w:ind w:left="964" w:hanging="964"/>
      </w:pPr>
      <w:rPr>
        <w:rFonts w:hint="default"/>
      </w:rPr>
    </w:lvl>
    <w:lvl w:ilvl="7">
      <w:start w:val="1"/>
      <w:numFmt w:val="decimal"/>
      <w:lvlText w:val="%1.%2.%3.%4.%5.%6.%7.%8"/>
      <w:lvlJc w:val="left"/>
      <w:pPr>
        <w:tabs>
          <w:tab w:val="num" w:pos="1440"/>
        </w:tabs>
        <w:ind w:left="964" w:hanging="964"/>
      </w:pPr>
      <w:rPr>
        <w:rFonts w:hint="default"/>
      </w:rPr>
    </w:lvl>
    <w:lvl w:ilvl="8">
      <w:start w:val="1"/>
      <w:numFmt w:val="decimal"/>
      <w:lvlText w:val="%1.%2.%3.%4.%5.%6.%7.%8.%9"/>
      <w:lvlJc w:val="left"/>
      <w:pPr>
        <w:tabs>
          <w:tab w:val="num" w:pos="1584"/>
        </w:tabs>
        <w:ind w:left="964" w:hanging="964"/>
      </w:pPr>
      <w:rPr>
        <w:rFonts w:hint="default"/>
      </w:rPr>
    </w:lvl>
  </w:abstractNum>
  <w:abstractNum w:abstractNumId="19" w15:restartNumberingAfterBreak="0">
    <w:nsid w:val="45CF6677"/>
    <w:multiLevelType w:val="hybridMultilevel"/>
    <w:tmpl w:val="2B1C35C2"/>
    <w:lvl w:ilvl="0" w:tplc="AE706D4A">
      <w:start w:val="1"/>
      <w:numFmt w:val="lowerLetter"/>
      <w:lvlText w:val="(%1)"/>
      <w:lvlJc w:val="left"/>
      <w:pPr>
        <w:ind w:left="360" w:hanging="360"/>
      </w:pPr>
      <w:rPr>
        <w:rFonts w:hint="default"/>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4B5128B5"/>
    <w:multiLevelType w:val="hybridMultilevel"/>
    <w:tmpl w:val="AB4059BC"/>
    <w:lvl w:ilvl="0" w:tplc="49EE8E90">
      <w:start w:val="1"/>
      <w:numFmt w:val="lowerLetter"/>
      <w:lvlText w:val="(%1)"/>
      <w:lvlJc w:val="left"/>
      <w:pPr>
        <w:ind w:left="720" w:hanging="360"/>
      </w:pPr>
    </w:lvl>
    <w:lvl w:ilvl="1" w:tplc="1C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764484"/>
    <w:multiLevelType w:val="multilevel"/>
    <w:tmpl w:val="9F840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7A6A63"/>
    <w:multiLevelType w:val="hybridMultilevel"/>
    <w:tmpl w:val="55FADE4A"/>
    <w:lvl w:ilvl="0" w:tplc="49EE8E90">
      <w:start w:val="1"/>
      <w:numFmt w:val="lowerLetter"/>
      <w:lvlText w:val="(%1)"/>
      <w:lvlJc w:val="left"/>
      <w:pPr>
        <w:ind w:left="720" w:hanging="360"/>
      </w:pPr>
    </w:lvl>
    <w:lvl w:ilvl="1" w:tplc="1C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1609E2"/>
    <w:multiLevelType w:val="hybridMultilevel"/>
    <w:tmpl w:val="2098E55C"/>
    <w:lvl w:ilvl="0" w:tplc="81A4DC34">
      <w:start w:val="1"/>
      <w:numFmt w:val="decimal"/>
      <w:lvlText w:val="(%1)"/>
      <w:lvlJc w:val="left"/>
      <w:pPr>
        <w:tabs>
          <w:tab w:val="left" w:pos="567"/>
        </w:tabs>
        <w:ind w:left="567" w:hanging="567"/>
      </w:pPr>
      <w:rPr>
        <w:b w:val="0"/>
      </w:rPr>
    </w:lvl>
    <w:lvl w:ilvl="1" w:tplc="40626E0A">
      <w:start w:val="1"/>
      <w:numFmt w:val="lowerLetter"/>
      <w:lvlText w:val="(%2)"/>
      <w:lvlJc w:val="left"/>
      <w:pPr>
        <w:tabs>
          <w:tab w:val="left" w:pos="1134"/>
        </w:tabs>
        <w:ind w:left="1134" w:hanging="567"/>
      </w:pPr>
      <w:rPr>
        <w:b w:val="0"/>
        <w:color w:val="000000"/>
      </w:rPr>
    </w:lvl>
    <w:lvl w:ilvl="2" w:tplc="1250FBA8">
      <w:start w:val="1"/>
      <w:numFmt w:val="lowerRoman"/>
      <w:lvlText w:val="(%3)"/>
      <w:lvlJc w:val="left"/>
      <w:pPr>
        <w:tabs>
          <w:tab w:val="left" w:pos="1701"/>
        </w:tabs>
        <w:ind w:left="1701" w:hanging="567"/>
      </w:pPr>
      <w:rPr>
        <w:b w:val="0"/>
      </w:rPr>
    </w:lvl>
    <w:lvl w:ilvl="3" w:tplc="DFE25A80">
      <w:start w:val="1"/>
      <w:numFmt w:val="decimal"/>
      <w:lvlText w:val="%4)"/>
      <w:lvlJc w:val="left"/>
      <w:pPr>
        <w:tabs>
          <w:tab w:val="left" w:pos="2268"/>
        </w:tabs>
        <w:ind w:left="2268" w:hanging="567"/>
      </w:pPr>
    </w:lvl>
    <w:lvl w:ilvl="4" w:tplc="593CA6DA">
      <w:start w:val="1"/>
      <w:numFmt w:val="lowerRoman"/>
      <w:lvlText w:val="(%5)"/>
      <w:lvlJc w:val="left"/>
      <w:pPr>
        <w:ind w:left="2835" w:hanging="567"/>
      </w:pPr>
    </w:lvl>
    <w:lvl w:ilvl="5" w:tplc="9C9C811E">
      <w:start w:val="1"/>
      <w:numFmt w:val="lowerRoman"/>
      <w:lvlText w:val="(%6)"/>
      <w:lvlJc w:val="left"/>
      <w:pPr>
        <w:ind w:left="3402" w:hanging="567"/>
      </w:pPr>
    </w:lvl>
    <w:lvl w:ilvl="6" w:tplc="F8521DA4">
      <w:start w:val="1"/>
      <w:numFmt w:val="decimal"/>
      <w:lvlText w:val="%7."/>
      <w:lvlJc w:val="left"/>
      <w:pPr>
        <w:ind w:left="3969" w:hanging="567"/>
      </w:pPr>
    </w:lvl>
    <w:lvl w:ilvl="7" w:tplc="655A9F86">
      <w:start w:val="1"/>
      <w:numFmt w:val="lowerLetter"/>
      <w:lvlText w:val="%8."/>
      <w:lvlJc w:val="left"/>
      <w:pPr>
        <w:ind w:left="4536" w:hanging="567"/>
      </w:pPr>
    </w:lvl>
    <w:lvl w:ilvl="8" w:tplc="3EEAEBAA">
      <w:start w:val="1"/>
      <w:numFmt w:val="lowerRoman"/>
      <w:lvlText w:val="%9."/>
      <w:lvlJc w:val="left"/>
      <w:pPr>
        <w:ind w:left="5103" w:hanging="567"/>
      </w:pPr>
    </w:lvl>
  </w:abstractNum>
  <w:abstractNum w:abstractNumId="25" w15:restartNumberingAfterBreak="0">
    <w:nsid w:val="55003229"/>
    <w:multiLevelType w:val="multilevel"/>
    <w:tmpl w:val="BEE6095E"/>
    <w:lvl w:ilvl="0">
      <w:start w:val="1"/>
      <w:numFmt w:val="upperLetter"/>
      <w:lvlText w:val="ANNEX %1:"/>
      <w:lvlJc w:val="left"/>
      <w:pPr>
        <w:ind w:left="964" w:hanging="964"/>
      </w:pPr>
      <w:rPr>
        <w:rFonts w:hint="default"/>
        <w:b/>
        <w:bCs w:val="0"/>
        <w:i w:val="0"/>
        <w:iCs w:val="0"/>
        <w:caps w:val="0"/>
        <w:smallCaps w:val="0"/>
        <w:strike w:val="0"/>
        <w:dstrike w:val="0"/>
        <w:vanish w:val="0"/>
        <w:color w:val="000000"/>
        <w:spacing w:val="0"/>
        <w:position w:val="0"/>
        <w:u w:val="none"/>
        <w:vertAlign w:val="baseline"/>
      </w:rPr>
    </w:lvl>
    <w:lvl w:ilvl="1">
      <w:start w:val="2"/>
      <w:numFmt w:val="decimal"/>
      <w:lvlText w:val="ANNEX %1.%2:"/>
      <w:lvlJc w:val="left"/>
      <w:pPr>
        <w:ind w:left="964" w:hanging="964"/>
      </w:pPr>
      <w:rPr>
        <w:rFonts w:hint="default"/>
        <w:b/>
        <w:bCs w:val="0"/>
        <w:i w:val="0"/>
        <w:iCs w:val="0"/>
        <w:caps w:val="0"/>
        <w:smallCaps w:val="0"/>
        <w:strike w:val="0"/>
        <w:dstrike w:val="0"/>
        <w:vanish w:val="0"/>
        <w:color w:val="000066"/>
        <w:spacing w:val="0"/>
        <w:position w:val="0"/>
        <w:u w:val="none"/>
        <w:vertAlign w:val="baseline"/>
      </w:rPr>
    </w:lvl>
    <w:lvl w:ilvl="2">
      <w:start w:val="1"/>
      <w:numFmt w:val="decimal"/>
      <w:lvlText w:val="%1.%2.%3"/>
      <w:lvlJc w:val="left"/>
      <w:pPr>
        <w:ind w:left="964" w:hanging="964"/>
      </w:pPr>
      <w:rPr>
        <w:rFonts w:hint="default"/>
      </w:rPr>
    </w:lvl>
    <w:lvl w:ilvl="3">
      <w:start w:val="1"/>
      <w:numFmt w:val="decimal"/>
      <w:lvlText w:val="%1.%2.%3.%4"/>
      <w:lvlJc w:val="left"/>
      <w:pPr>
        <w:ind w:left="964" w:hanging="964"/>
      </w:pPr>
      <w:rPr>
        <w:rFonts w:hint="default"/>
      </w:rPr>
    </w:lvl>
    <w:lvl w:ilvl="4">
      <w:start w:val="1"/>
      <w:numFmt w:val="decimal"/>
      <w:lvlText w:val="%1.%2.%3.%4.%5"/>
      <w:lvlJc w:val="left"/>
      <w:pPr>
        <w:tabs>
          <w:tab w:val="num" w:pos="2160"/>
        </w:tabs>
        <w:ind w:left="964" w:hanging="964"/>
      </w:pPr>
      <w:rPr>
        <w:rFonts w:hint="default"/>
      </w:rPr>
    </w:lvl>
    <w:lvl w:ilvl="5">
      <w:start w:val="1"/>
      <w:numFmt w:val="decimal"/>
      <w:lvlText w:val="%1.%2.%3.%4.%5.%6"/>
      <w:lvlJc w:val="left"/>
      <w:pPr>
        <w:tabs>
          <w:tab w:val="num" w:pos="2520"/>
        </w:tabs>
        <w:ind w:left="964" w:hanging="964"/>
      </w:pPr>
      <w:rPr>
        <w:rFonts w:hint="default"/>
      </w:rPr>
    </w:lvl>
    <w:lvl w:ilvl="6">
      <w:start w:val="1"/>
      <w:numFmt w:val="decimal"/>
      <w:lvlText w:val="%1.%2.%3.%4.%5.%6.%7"/>
      <w:lvlJc w:val="left"/>
      <w:pPr>
        <w:tabs>
          <w:tab w:val="num" w:pos="1296"/>
        </w:tabs>
        <w:ind w:left="964" w:hanging="964"/>
      </w:pPr>
      <w:rPr>
        <w:rFonts w:hint="default"/>
      </w:rPr>
    </w:lvl>
    <w:lvl w:ilvl="7">
      <w:start w:val="1"/>
      <w:numFmt w:val="decimal"/>
      <w:lvlText w:val="%1.%2.%3.%4.%5.%6.%7.%8"/>
      <w:lvlJc w:val="left"/>
      <w:pPr>
        <w:tabs>
          <w:tab w:val="num" w:pos="1440"/>
        </w:tabs>
        <w:ind w:left="964" w:hanging="964"/>
      </w:pPr>
      <w:rPr>
        <w:rFonts w:hint="default"/>
      </w:rPr>
    </w:lvl>
    <w:lvl w:ilvl="8">
      <w:start w:val="1"/>
      <w:numFmt w:val="decimal"/>
      <w:lvlText w:val="%1.%2.%3.%4.%5.%6.%7.%8.%9"/>
      <w:lvlJc w:val="left"/>
      <w:pPr>
        <w:tabs>
          <w:tab w:val="num" w:pos="1584"/>
        </w:tabs>
        <w:ind w:left="964" w:hanging="964"/>
      </w:pPr>
      <w:rPr>
        <w:rFonts w:hint="default"/>
      </w:rPr>
    </w:lvl>
  </w:abstractNum>
  <w:abstractNum w:abstractNumId="26" w15:restartNumberingAfterBreak="0">
    <w:nsid w:val="5B214A51"/>
    <w:multiLevelType w:val="hybridMultilevel"/>
    <w:tmpl w:val="2B1C35C2"/>
    <w:lvl w:ilvl="0" w:tplc="AE706D4A">
      <w:start w:val="1"/>
      <w:numFmt w:val="lowerLetter"/>
      <w:lvlText w:val="(%1)"/>
      <w:lvlJc w:val="left"/>
      <w:pPr>
        <w:ind w:left="360" w:hanging="360"/>
      </w:pPr>
      <w:rPr>
        <w:rFonts w:hint="default"/>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E077709"/>
    <w:multiLevelType w:val="hybridMultilevel"/>
    <w:tmpl w:val="CC36CE7E"/>
    <w:lvl w:ilvl="0" w:tplc="F42612FC">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06A1380"/>
    <w:multiLevelType w:val="multilevel"/>
    <w:tmpl w:val="1CE263EA"/>
    <w:lvl w:ilvl="0">
      <w:start w:val="1"/>
      <w:numFmt w:val="decimal"/>
      <w:isLgl/>
      <w:lvlText w:val="%1."/>
      <w:lvlJc w:val="left"/>
      <w:pPr>
        <w:ind w:left="397" w:hanging="397"/>
      </w:pPr>
      <w:rPr>
        <w:rFonts w:hint="default"/>
      </w:rPr>
    </w:lvl>
    <w:lvl w:ilvl="1">
      <w:start w:val="1"/>
      <w:numFmt w:val="decimal"/>
      <w:isLgl/>
      <w:lvlText w:val="%1.%2"/>
      <w:lvlJc w:val="left"/>
      <w:pPr>
        <w:ind w:left="794" w:hanging="397"/>
      </w:pPr>
      <w:rPr>
        <w:rFonts w:hint="default"/>
      </w:rPr>
    </w:lvl>
    <w:lvl w:ilvl="2">
      <w:start w:val="1"/>
      <w:numFmt w:val="decimal"/>
      <w:lvlText w:val="%1.%2.%3"/>
      <w:lvlJc w:val="left"/>
      <w:pPr>
        <w:ind w:left="1191" w:hanging="397"/>
      </w:pPr>
      <w:rPr>
        <w:rFonts w:hint="default"/>
      </w:rPr>
    </w:lvl>
    <w:lvl w:ilvl="3">
      <w:start w:val="1"/>
      <w:numFmt w:val="decimal"/>
      <w:lvlText w:val="%1.%2.%3.%4"/>
      <w:lvlJc w:val="left"/>
      <w:pPr>
        <w:ind w:left="1588" w:hanging="397"/>
      </w:pPr>
      <w:rPr>
        <w:rFonts w:hint="default"/>
      </w:rPr>
    </w:lvl>
    <w:lvl w:ilvl="4">
      <w:start w:val="1"/>
      <w:numFmt w:val="decimal"/>
      <w:lvlText w:val="%1.%2.%3.%4.%5"/>
      <w:lvlJc w:val="left"/>
      <w:pPr>
        <w:ind w:left="1985" w:hanging="397"/>
      </w:pPr>
      <w:rPr>
        <w:rFonts w:hint="default"/>
      </w:rPr>
    </w:lvl>
    <w:lvl w:ilvl="5">
      <w:start w:val="1"/>
      <w:numFmt w:val="decimal"/>
      <w:lvlText w:val="%1.%2.%3.%4.%5.%6"/>
      <w:lvlJc w:val="left"/>
      <w:pPr>
        <w:ind w:left="2382" w:hanging="397"/>
      </w:pPr>
      <w:rPr>
        <w:rFonts w:hint="default"/>
      </w:rPr>
    </w:lvl>
    <w:lvl w:ilvl="6">
      <w:start w:val="1"/>
      <w:numFmt w:val="decimal"/>
      <w:lvlText w:val="%1.%2.%3.%4.%5.%6.%7"/>
      <w:lvlJc w:val="left"/>
      <w:pPr>
        <w:ind w:left="2779" w:hanging="397"/>
      </w:pPr>
      <w:rPr>
        <w:rFonts w:hint="default"/>
      </w:rPr>
    </w:lvl>
    <w:lvl w:ilvl="7">
      <w:start w:val="1"/>
      <w:numFmt w:val="decimal"/>
      <w:lvlText w:val="%1.%2.%3.%4.%5.%6.%7.%8"/>
      <w:lvlJc w:val="left"/>
      <w:pPr>
        <w:ind w:left="3176" w:hanging="397"/>
      </w:pPr>
      <w:rPr>
        <w:rFonts w:hint="default"/>
      </w:rPr>
    </w:lvl>
    <w:lvl w:ilvl="8">
      <w:start w:val="1"/>
      <w:numFmt w:val="decimal"/>
      <w:lvlText w:val="%1.%2.%3.%4.%5.%6.%7.%8.%9"/>
      <w:lvlJc w:val="left"/>
      <w:pPr>
        <w:ind w:left="3573" w:hanging="397"/>
      </w:pPr>
      <w:rPr>
        <w:rFonts w:hint="default"/>
      </w:rPr>
    </w:lvl>
  </w:abstractNum>
  <w:abstractNum w:abstractNumId="30" w15:restartNumberingAfterBreak="0">
    <w:nsid w:val="63102A10"/>
    <w:multiLevelType w:val="hybridMultilevel"/>
    <w:tmpl w:val="2B1C35C2"/>
    <w:lvl w:ilvl="0" w:tplc="AE706D4A">
      <w:start w:val="1"/>
      <w:numFmt w:val="lowerLetter"/>
      <w:lvlText w:val="(%1)"/>
      <w:lvlJc w:val="left"/>
      <w:pPr>
        <w:ind w:left="360" w:hanging="360"/>
      </w:pPr>
      <w:rPr>
        <w:rFonts w:hint="default"/>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90D6C95"/>
    <w:multiLevelType w:val="multilevel"/>
    <w:tmpl w:val="C2B6334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CB524AB"/>
    <w:multiLevelType w:val="multilevel"/>
    <w:tmpl w:val="FD6A798C"/>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F0C6AE8"/>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4" w15:restartNumberingAfterBreak="0">
    <w:nsid w:val="727A0BAA"/>
    <w:multiLevelType w:val="hybridMultilevel"/>
    <w:tmpl w:val="2B1C35C2"/>
    <w:lvl w:ilvl="0" w:tplc="AE706D4A">
      <w:start w:val="1"/>
      <w:numFmt w:val="lowerLetter"/>
      <w:lvlText w:val="(%1)"/>
      <w:lvlJc w:val="left"/>
      <w:pPr>
        <w:ind w:left="360" w:hanging="360"/>
      </w:pPr>
      <w:rPr>
        <w:rFonts w:hint="default"/>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4F36EC0"/>
    <w:multiLevelType w:val="hybridMultilevel"/>
    <w:tmpl w:val="CC36CE7E"/>
    <w:lvl w:ilvl="0" w:tplc="F42612FC">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543539C"/>
    <w:multiLevelType w:val="hybridMultilevel"/>
    <w:tmpl w:val="2B1C35C2"/>
    <w:lvl w:ilvl="0" w:tplc="AE706D4A">
      <w:start w:val="1"/>
      <w:numFmt w:val="lowerLetter"/>
      <w:lvlText w:val="(%1)"/>
      <w:lvlJc w:val="left"/>
      <w:pPr>
        <w:ind w:left="360" w:hanging="360"/>
      </w:pPr>
      <w:rPr>
        <w:rFonts w:hint="default"/>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61C6E65"/>
    <w:multiLevelType w:val="multilevel"/>
    <w:tmpl w:val="F5C8C516"/>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asciiTheme="minorHAnsi" w:hAnsiTheme="minorHAnsi" w:hint="default"/>
        <w:b w:val="0"/>
        <w:color w:val="auto"/>
        <w:sz w:val="22"/>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8" w15:restartNumberingAfterBreak="0">
    <w:nsid w:val="791C057D"/>
    <w:multiLevelType w:val="multilevel"/>
    <w:tmpl w:val="C736F0B2"/>
    <w:name w:val="WW8Num2"/>
    <w:lvl w:ilvl="0">
      <w:start w:val="1"/>
      <w:numFmt w:val="decimal"/>
      <w:lvlText w:val="%1."/>
      <w:lvlJc w:val="left"/>
      <w:pPr>
        <w:ind w:left="567" w:hanging="567"/>
      </w:pPr>
      <w:rPr>
        <w:rFonts w:hint="default"/>
        <w:u w:val="none"/>
      </w:rPr>
    </w:lvl>
    <w:lvl w:ilvl="1">
      <w:start w:val="1"/>
      <w:numFmt w:val="decimal"/>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39" w15:restartNumberingAfterBreak="0">
    <w:nsid w:val="7D211D2E"/>
    <w:multiLevelType w:val="hybridMultilevel"/>
    <w:tmpl w:val="C302D456"/>
    <w:lvl w:ilvl="0" w:tplc="49EE8E90">
      <w:start w:val="1"/>
      <w:numFmt w:val="lowerLetter"/>
      <w:lvlText w:val="(%1)"/>
      <w:lvlJc w:val="left"/>
      <w:pPr>
        <w:ind w:left="720" w:hanging="360"/>
      </w:pPr>
    </w:lvl>
    <w:lvl w:ilvl="1" w:tplc="7B109B3C">
      <w:start w:val="1"/>
      <w:numFmt w:val="lowerLetter"/>
      <w:lvlText w:val="(%2)"/>
      <w:lvlJc w:val="left"/>
      <w:pPr>
        <w:ind w:left="1440" w:hanging="360"/>
      </w:pPr>
      <w:rPr>
        <w:rFonts w:ascii="Calibri" w:eastAsia="Times New Roman" w:hAnsi="Calibri"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543500"/>
    <w:multiLevelType w:val="hybridMultilevel"/>
    <w:tmpl w:val="2B1C35C2"/>
    <w:lvl w:ilvl="0" w:tplc="AE706D4A">
      <w:start w:val="1"/>
      <w:numFmt w:val="lowerLetter"/>
      <w:lvlText w:val="(%1)"/>
      <w:lvlJc w:val="left"/>
      <w:pPr>
        <w:ind w:left="360" w:hanging="360"/>
      </w:pPr>
      <w:rPr>
        <w:rFonts w:hint="default"/>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1"/>
  </w:num>
  <w:num w:numId="2">
    <w:abstractNumId w:val="11"/>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5"/>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0"/>
  </w:num>
  <w:num w:numId="17">
    <w:abstractNumId w:val="4"/>
  </w:num>
  <w:num w:numId="18">
    <w:abstractNumId w:val="27"/>
  </w:num>
  <w:num w:numId="19">
    <w:abstractNumId w:val="13"/>
  </w:num>
  <w:num w:numId="20">
    <w:abstractNumId w:val="11"/>
    <w:lvlOverride w:ilvl="0">
      <w:lvl w:ilvl="0">
        <w:start w:val="1"/>
        <w:numFmt w:val="decimal"/>
        <w:pStyle w:val="Specification"/>
        <w:lvlText w:val="(%1)"/>
        <w:lvlJc w:val="left"/>
        <w:pPr>
          <w:tabs>
            <w:tab w:val="num" w:pos="567"/>
          </w:tabs>
          <w:ind w:left="567" w:hanging="567"/>
        </w:pPr>
        <w:rPr>
          <w:rFonts w:hint="default"/>
          <w:b w:val="0"/>
        </w:rPr>
      </w:lvl>
    </w:lvlOverride>
    <w:lvlOverride w:ilvl="1">
      <w:lvl w:ilvl="1">
        <w:start w:val="1"/>
        <w:numFmt w:val="lowerLetter"/>
        <w:lvlText w:val="(%2)"/>
        <w:lvlJc w:val="left"/>
        <w:pPr>
          <w:tabs>
            <w:tab w:val="num" w:pos="1134"/>
          </w:tabs>
          <w:ind w:left="1134" w:hanging="567"/>
        </w:pPr>
        <w:rPr>
          <w:rFonts w:hint="default"/>
          <w:b w:val="0"/>
          <w:color w:val="auto"/>
        </w:rPr>
      </w:lvl>
    </w:lvlOverride>
    <w:lvlOverride w:ilvl="2">
      <w:lvl w:ilvl="2">
        <w:start w:val="1"/>
        <w:numFmt w:val="decimal"/>
        <w:lvlText w:val="%3)"/>
        <w:lvlJc w:val="left"/>
        <w:pPr>
          <w:ind w:left="1494" w:hanging="360"/>
        </w:pPr>
        <w:rPr>
          <w:rFonts w:hint="default"/>
        </w:rPr>
      </w:lvl>
    </w:lvlOverride>
    <w:lvlOverride w:ilvl="3">
      <w:lvl w:ilvl="3">
        <w:start w:val="1"/>
        <w:numFmt w:val="decimal"/>
        <w:lvlText w:val="%4)"/>
        <w:lvlJc w:val="left"/>
        <w:pPr>
          <w:tabs>
            <w:tab w:val="num" w:pos="2268"/>
          </w:tabs>
          <w:ind w:left="2268" w:hanging="567"/>
        </w:pPr>
        <w:rPr>
          <w:rFonts w:ascii="Calibri" w:eastAsia="Times New Roman" w:hAnsi="Calibri" w:cs="Arial"/>
        </w:rPr>
      </w:lvl>
    </w:lvlOverride>
    <w:lvlOverride w:ilvl="4">
      <w:lvl w:ilvl="4">
        <w:start w:val="1"/>
        <w:numFmt w:val="lowerRoman"/>
        <w:lvlText w:val="(%5)"/>
        <w:lvlJc w:val="left"/>
        <w:pPr>
          <w:ind w:left="2835" w:hanging="567"/>
        </w:pPr>
        <w:rPr>
          <w:rFonts w:hint="default"/>
        </w:rPr>
      </w:lvl>
    </w:lvlOverride>
    <w:lvlOverride w:ilvl="5">
      <w:lvl w:ilvl="5">
        <w:start w:val="1"/>
        <w:numFmt w:val="lowerRoman"/>
        <w:lvlText w:val="(%6)"/>
        <w:lvlJc w:val="left"/>
        <w:pPr>
          <w:ind w:left="3402" w:hanging="567"/>
        </w:pPr>
        <w:rPr>
          <w:rFonts w:hint="default"/>
        </w:rPr>
      </w:lvl>
    </w:lvlOverride>
    <w:lvlOverride w:ilvl="6">
      <w:lvl w:ilvl="6">
        <w:start w:val="1"/>
        <w:numFmt w:val="decimal"/>
        <w:lvlText w:val="%7."/>
        <w:lvlJc w:val="left"/>
        <w:pPr>
          <w:ind w:left="3969" w:hanging="567"/>
        </w:pPr>
        <w:rPr>
          <w:rFonts w:hint="default"/>
        </w:rPr>
      </w:lvl>
    </w:lvlOverride>
    <w:lvlOverride w:ilvl="7">
      <w:lvl w:ilvl="7">
        <w:start w:val="1"/>
        <w:numFmt w:val="lowerLetter"/>
        <w:lvlText w:val="%8."/>
        <w:lvlJc w:val="left"/>
        <w:pPr>
          <w:ind w:left="4536" w:hanging="567"/>
        </w:pPr>
        <w:rPr>
          <w:rFonts w:hint="default"/>
        </w:rPr>
      </w:lvl>
    </w:lvlOverride>
    <w:lvlOverride w:ilvl="8">
      <w:lvl w:ilvl="8">
        <w:start w:val="1"/>
        <w:numFmt w:val="lowerRoman"/>
        <w:lvlText w:val="%9."/>
        <w:lvlJc w:val="left"/>
        <w:pPr>
          <w:ind w:left="5103" w:hanging="567"/>
        </w:pPr>
        <w:rPr>
          <w:rFonts w:hint="default"/>
        </w:rPr>
      </w:lvl>
    </w:lvlOverride>
  </w:num>
  <w:num w:numId="21">
    <w:abstractNumId w:val="20"/>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24"/>
  </w:num>
  <w:num w:numId="38">
    <w:abstractNumId w:val="11"/>
    <w:lvlOverride w:ilvl="0">
      <w:startOverride w:val="1"/>
      <w:lvl w:ilvl="0">
        <w:start w:val="1"/>
        <w:numFmt w:val="decimal"/>
        <w:pStyle w:val="Specification"/>
        <w:lvlText w:val="(%1)"/>
        <w:lvlJc w:val="left"/>
        <w:pPr>
          <w:tabs>
            <w:tab w:val="num" w:pos="567"/>
          </w:tabs>
          <w:ind w:left="567" w:hanging="567"/>
        </w:pPr>
        <w:rPr>
          <w:rFonts w:hint="default"/>
          <w:b w:val="0"/>
        </w:rPr>
      </w:lvl>
    </w:lvlOverride>
    <w:lvlOverride w:ilvl="1">
      <w:startOverride w:val="1"/>
      <w:lvl w:ilvl="1">
        <w:start w:val="1"/>
        <w:numFmt w:val="lowerLetter"/>
        <w:lvlText w:val="(%2)"/>
        <w:lvlJc w:val="left"/>
        <w:pPr>
          <w:tabs>
            <w:tab w:val="num" w:pos="1134"/>
          </w:tabs>
          <w:ind w:left="1134" w:hanging="567"/>
        </w:pPr>
        <w:rPr>
          <w:rFonts w:hint="default"/>
          <w:b w:val="0"/>
          <w:color w:val="auto"/>
        </w:rPr>
      </w:lvl>
    </w:lvlOverride>
    <w:lvlOverride w:ilvl="2">
      <w:startOverride w:val="1"/>
      <w:lvl w:ilvl="2">
        <w:start w:val="1"/>
        <w:numFmt w:val="lowerRoman"/>
        <w:lvlText w:val="(%3)"/>
        <w:lvlJc w:val="left"/>
        <w:pPr>
          <w:tabs>
            <w:tab w:val="num" w:pos="1701"/>
          </w:tabs>
          <w:ind w:left="1701" w:hanging="567"/>
        </w:pPr>
        <w:rPr>
          <w:rFonts w:hint="default"/>
          <w:b w:val="0"/>
          <w:sz w:val="24"/>
          <w:szCs w:val="24"/>
        </w:rPr>
      </w:lvl>
    </w:lvlOverride>
    <w:lvlOverride w:ilvl="3">
      <w:startOverride w:val="1"/>
      <w:lvl w:ilvl="3">
        <w:start w:val="1"/>
        <w:numFmt w:val="decimal"/>
        <w:lvlText w:val="%4)"/>
        <w:lvlJc w:val="left"/>
        <w:pPr>
          <w:tabs>
            <w:tab w:val="num" w:pos="2268"/>
          </w:tabs>
          <w:ind w:left="2268" w:hanging="567"/>
        </w:pPr>
        <w:rPr>
          <w:rFonts w:hint="default"/>
        </w:rPr>
      </w:lvl>
    </w:lvlOverride>
    <w:lvlOverride w:ilvl="4">
      <w:startOverride w:val="1"/>
      <w:lvl w:ilvl="4">
        <w:start w:val="1"/>
        <w:numFmt w:val="lowerRoman"/>
        <w:lvlText w:val="(%5)"/>
        <w:lvlJc w:val="left"/>
        <w:pPr>
          <w:ind w:left="2835" w:hanging="567"/>
        </w:pPr>
        <w:rPr>
          <w:rFonts w:hint="default"/>
        </w:rPr>
      </w:lvl>
    </w:lvlOverride>
    <w:lvlOverride w:ilvl="5">
      <w:startOverride w:val="1"/>
      <w:lvl w:ilvl="5">
        <w:start w:val="1"/>
        <w:numFmt w:val="lowerRoman"/>
        <w:lvlText w:val="(%6)"/>
        <w:lvlJc w:val="left"/>
        <w:pPr>
          <w:ind w:left="3402" w:hanging="567"/>
        </w:pPr>
        <w:rPr>
          <w:rFonts w:hint="default"/>
        </w:rPr>
      </w:lvl>
    </w:lvlOverride>
    <w:lvlOverride w:ilvl="6">
      <w:startOverride w:val="1"/>
      <w:lvl w:ilvl="6">
        <w:start w:val="1"/>
        <w:numFmt w:val="decimal"/>
        <w:lvlText w:val="%7."/>
        <w:lvlJc w:val="left"/>
        <w:pPr>
          <w:ind w:left="3969" w:hanging="567"/>
        </w:pPr>
        <w:rPr>
          <w:rFonts w:hint="default"/>
        </w:rPr>
      </w:lvl>
    </w:lvlOverride>
    <w:lvlOverride w:ilvl="7">
      <w:startOverride w:val="1"/>
      <w:lvl w:ilvl="7">
        <w:start w:val="1"/>
        <w:numFmt w:val="lowerLetter"/>
        <w:lvlText w:val="%8."/>
        <w:lvlJc w:val="left"/>
        <w:pPr>
          <w:ind w:left="4536" w:hanging="567"/>
        </w:pPr>
        <w:rPr>
          <w:rFonts w:hint="default"/>
        </w:rPr>
      </w:lvl>
    </w:lvlOverride>
    <w:lvlOverride w:ilvl="8">
      <w:startOverride w:val="1"/>
      <w:lvl w:ilvl="8">
        <w:start w:val="1"/>
        <w:numFmt w:val="lowerRoman"/>
        <w:lvlText w:val="%9."/>
        <w:lvlJc w:val="left"/>
        <w:pPr>
          <w:ind w:left="5103" w:hanging="567"/>
        </w:pPr>
        <w:rPr>
          <w:rFonts w:hint="default"/>
        </w:rPr>
      </w:lvl>
    </w:lvlOverride>
  </w:num>
  <w:num w:numId="39">
    <w:abstractNumId w:val="11"/>
    <w:lvlOverride w:ilvl="0">
      <w:startOverride w:val="1"/>
      <w:lvl w:ilvl="0">
        <w:start w:val="1"/>
        <w:numFmt w:val="decimal"/>
        <w:pStyle w:val="Specification"/>
        <w:lvlText w:val="(%1)"/>
        <w:lvlJc w:val="left"/>
        <w:pPr>
          <w:tabs>
            <w:tab w:val="num" w:pos="567"/>
          </w:tabs>
          <w:ind w:left="567" w:hanging="567"/>
        </w:pPr>
        <w:rPr>
          <w:rFonts w:hint="default"/>
          <w:b w:val="0"/>
        </w:rPr>
      </w:lvl>
    </w:lvlOverride>
    <w:lvlOverride w:ilvl="1">
      <w:startOverride w:val="1"/>
      <w:lvl w:ilvl="1">
        <w:start w:val="1"/>
        <w:numFmt w:val="lowerLetter"/>
        <w:lvlText w:val="(%2)"/>
        <w:lvlJc w:val="left"/>
        <w:pPr>
          <w:tabs>
            <w:tab w:val="num" w:pos="1134"/>
          </w:tabs>
          <w:ind w:left="1134" w:hanging="567"/>
        </w:pPr>
        <w:rPr>
          <w:rFonts w:hint="default"/>
          <w:b w:val="0"/>
          <w:color w:val="auto"/>
        </w:rPr>
      </w:lvl>
    </w:lvlOverride>
    <w:lvlOverride w:ilvl="2">
      <w:startOverride w:val="1"/>
      <w:lvl w:ilvl="2">
        <w:start w:val="1"/>
        <w:numFmt w:val="lowerRoman"/>
        <w:lvlText w:val="(%3)"/>
        <w:lvlJc w:val="left"/>
        <w:pPr>
          <w:tabs>
            <w:tab w:val="num" w:pos="1701"/>
          </w:tabs>
          <w:ind w:left="1701" w:hanging="567"/>
        </w:pPr>
        <w:rPr>
          <w:rFonts w:hint="default"/>
          <w:b w:val="0"/>
          <w:sz w:val="24"/>
          <w:szCs w:val="24"/>
        </w:rPr>
      </w:lvl>
    </w:lvlOverride>
    <w:lvlOverride w:ilvl="3">
      <w:startOverride w:val="1"/>
      <w:lvl w:ilvl="3">
        <w:start w:val="1"/>
        <w:numFmt w:val="decimal"/>
        <w:lvlText w:val="%4)"/>
        <w:lvlJc w:val="left"/>
        <w:pPr>
          <w:tabs>
            <w:tab w:val="num" w:pos="2268"/>
          </w:tabs>
          <w:ind w:left="2268" w:hanging="567"/>
        </w:pPr>
        <w:rPr>
          <w:rFonts w:hint="default"/>
        </w:rPr>
      </w:lvl>
    </w:lvlOverride>
    <w:lvlOverride w:ilvl="4">
      <w:startOverride w:val="1"/>
      <w:lvl w:ilvl="4">
        <w:start w:val="1"/>
        <w:numFmt w:val="lowerRoman"/>
        <w:lvlText w:val="(%5)"/>
        <w:lvlJc w:val="left"/>
        <w:pPr>
          <w:ind w:left="2835" w:hanging="567"/>
        </w:pPr>
        <w:rPr>
          <w:rFonts w:hint="default"/>
        </w:rPr>
      </w:lvl>
    </w:lvlOverride>
    <w:lvlOverride w:ilvl="5">
      <w:startOverride w:val="1"/>
      <w:lvl w:ilvl="5">
        <w:start w:val="1"/>
        <w:numFmt w:val="lowerRoman"/>
        <w:lvlText w:val="(%6)"/>
        <w:lvlJc w:val="left"/>
        <w:pPr>
          <w:ind w:left="3402" w:hanging="567"/>
        </w:pPr>
        <w:rPr>
          <w:rFonts w:hint="default"/>
        </w:rPr>
      </w:lvl>
    </w:lvlOverride>
    <w:lvlOverride w:ilvl="6">
      <w:startOverride w:val="1"/>
      <w:lvl w:ilvl="6">
        <w:start w:val="1"/>
        <w:numFmt w:val="decimal"/>
        <w:lvlText w:val="%7."/>
        <w:lvlJc w:val="left"/>
        <w:pPr>
          <w:ind w:left="3969" w:hanging="567"/>
        </w:pPr>
        <w:rPr>
          <w:rFonts w:hint="default"/>
        </w:rPr>
      </w:lvl>
    </w:lvlOverride>
    <w:lvlOverride w:ilvl="7">
      <w:startOverride w:val="1"/>
      <w:lvl w:ilvl="7">
        <w:start w:val="1"/>
        <w:numFmt w:val="lowerLetter"/>
        <w:lvlText w:val="%8."/>
        <w:lvlJc w:val="left"/>
        <w:pPr>
          <w:ind w:left="4536" w:hanging="567"/>
        </w:pPr>
        <w:rPr>
          <w:rFonts w:hint="default"/>
        </w:rPr>
      </w:lvl>
    </w:lvlOverride>
    <w:lvlOverride w:ilvl="8">
      <w:startOverride w:val="1"/>
      <w:lvl w:ilvl="8">
        <w:start w:val="1"/>
        <w:numFmt w:val="lowerRoman"/>
        <w:lvlText w:val="%9."/>
        <w:lvlJc w:val="left"/>
        <w:pPr>
          <w:ind w:left="5103" w:hanging="567"/>
        </w:pPr>
        <w:rPr>
          <w:rFonts w:hint="default"/>
        </w:rPr>
      </w:lvl>
    </w:lvlOverride>
  </w:num>
  <w:num w:numId="40">
    <w:abstractNumId w:val="16"/>
  </w:num>
  <w:num w:numId="41">
    <w:abstractNumId w:val="32"/>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lvl w:ilvl="0">
        <w:start w:val="1"/>
        <w:numFmt w:val="decimal"/>
        <w:pStyle w:val="Specification"/>
        <w:lvlText w:val="(%1)"/>
        <w:lvlJc w:val="left"/>
        <w:pPr>
          <w:tabs>
            <w:tab w:val="num" w:pos="567"/>
          </w:tabs>
          <w:ind w:left="567" w:hanging="567"/>
        </w:pPr>
        <w:rPr>
          <w:rFonts w:hint="default"/>
          <w:b w:val="0"/>
        </w:rPr>
      </w:lvl>
    </w:lvlOverride>
    <w:lvlOverride w:ilvl="1">
      <w:lvl w:ilvl="1">
        <w:start w:val="1"/>
        <w:numFmt w:val="lowerLetter"/>
        <w:lvlText w:val="(%2)"/>
        <w:lvlJc w:val="left"/>
        <w:pPr>
          <w:tabs>
            <w:tab w:val="num" w:pos="1134"/>
          </w:tabs>
          <w:ind w:left="1134" w:hanging="567"/>
        </w:pPr>
        <w:rPr>
          <w:rFonts w:hint="default"/>
          <w:b w:val="0"/>
          <w:color w:val="auto"/>
        </w:rPr>
      </w:lvl>
    </w:lvlOverride>
    <w:lvlOverride w:ilvl="2">
      <w:lvl w:ilvl="2">
        <w:start w:val="1"/>
        <w:numFmt w:val="decimal"/>
        <w:lvlText w:val="%3)"/>
        <w:lvlJc w:val="left"/>
        <w:pPr>
          <w:ind w:left="1494" w:hanging="360"/>
        </w:pPr>
        <w:rPr>
          <w:rFonts w:hint="default"/>
        </w:rPr>
      </w:lvl>
    </w:lvlOverride>
    <w:lvlOverride w:ilvl="3">
      <w:lvl w:ilvl="3">
        <w:start w:val="1"/>
        <w:numFmt w:val="decimal"/>
        <w:lvlText w:val="%4)"/>
        <w:lvlJc w:val="left"/>
        <w:pPr>
          <w:tabs>
            <w:tab w:val="num" w:pos="2268"/>
          </w:tabs>
          <w:ind w:left="2268" w:hanging="567"/>
        </w:pPr>
        <w:rPr>
          <w:rFonts w:ascii="Calibri" w:eastAsia="Times New Roman" w:hAnsi="Calibri" w:cs="Arial"/>
        </w:rPr>
      </w:lvl>
    </w:lvlOverride>
    <w:lvlOverride w:ilvl="4">
      <w:lvl w:ilvl="4">
        <w:start w:val="1"/>
        <w:numFmt w:val="lowerRoman"/>
        <w:lvlText w:val="(%5)"/>
        <w:lvlJc w:val="left"/>
        <w:pPr>
          <w:ind w:left="2835" w:hanging="567"/>
        </w:pPr>
        <w:rPr>
          <w:rFonts w:hint="default"/>
        </w:rPr>
      </w:lvl>
    </w:lvlOverride>
    <w:lvlOverride w:ilvl="5">
      <w:lvl w:ilvl="5">
        <w:start w:val="1"/>
        <w:numFmt w:val="lowerRoman"/>
        <w:lvlText w:val="(%6)"/>
        <w:lvlJc w:val="left"/>
        <w:pPr>
          <w:ind w:left="3402" w:hanging="567"/>
        </w:pPr>
        <w:rPr>
          <w:rFonts w:hint="default"/>
        </w:rPr>
      </w:lvl>
    </w:lvlOverride>
    <w:lvlOverride w:ilvl="6">
      <w:lvl w:ilvl="6">
        <w:start w:val="1"/>
        <w:numFmt w:val="decimal"/>
        <w:lvlText w:val="%7."/>
        <w:lvlJc w:val="left"/>
        <w:pPr>
          <w:ind w:left="3969" w:hanging="567"/>
        </w:pPr>
        <w:rPr>
          <w:rFonts w:hint="default"/>
        </w:rPr>
      </w:lvl>
    </w:lvlOverride>
    <w:lvlOverride w:ilvl="7">
      <w:lvl w:ilvl="7">
        <w:start w:val="1"/>
        <w:numFmt w:val="lowerLetter"/>
        <w:lvlText w:val="%8."/>
        <w:lvlJc w:val="left"/>
        <w:pPr>
          <w:ind w:left="4536" w:hanging="567"/>
        </w:pPr>
        <w:rPr>
          <w:rFonts w:hint="default"/>
        </w:rPr>
      </w:lvl>
    </w:lvlOverride>
    <w:lvlOverride w:ilvl="8">
      <w:lvl w:ilvl="8">
        <w:start w:val="1"/>
        <w:numFmt w:val="lowerRoman"/>
        <w:lvlText w:val="%9."/>
        <w:lvlJc w:val="left"/>
        <w:pPr>
          <w:ind w:left="5103" w:hanging="567"/>
        </w:pPr>
        <w:rPr>
          <w:rFonts w:hint="default"/>
        </w:rPr>
      </w:lvl>
    </w:lvlOverride>
  </w:num>
  <w:num w:numId="45">
    <w:abstractNumId w:val="28"/>
  </w:num>
  <w:num w:numId="46">
    <w:abstractNumId w:val="11"/>
    <w:lvlOverride w:ilvl="0">
      <w:startOverride w:val="1"/>
      <w:lvl w:ilvl="0">
        <w:start w:val="1"/>
        <w:numFmt w:val="decimal"/>
        <w:pStyle w:val="Specification"/>
        <w:lvlText w:val="(%1)"/>
        <w:lvlJc w:val="left"/>
        <w:pPr>
          <w:tabs>
            <w:tab w:val="num" w:pos="567"/>
          </w:tabs>
          <w:ind w:left="567" w:hanging="567"/>
        </w:pPr>
        <w:rPr>
          <w:rFonts w:hint="default"/>
          <w:b w:val="0"/>
        </w:rPr>
      </w:lvl>
    </w:lvlOverride>
    <w:lvlOverride w:ilvl="1">
      <w:startOverride w:val="1"/>
      <w:lvl w:ilvl="1">
        <w:start w:val="1"/>
        <w:numFmt w:val="lowerLetter"/>
        <w:lvlText w:val="(%2)"/>
        <w:lvlJc w:val="left"/>
        <w:pPr>
          <w:tabs>
            <w:tab w:val="num" w:pos="1134"/>
          </w:tabs>
          <w:ind w:left="1134" w:hanging="567"/>
        </w:pPr>
        <w:rPr>
          <w:rFonts w:hint="default"/>
          <w:b w:val="0"/>
          <w:color w:val="auto"/>
        </w:rPr>
      </w:lvl>
    </w:lvlOverride>
    <w:lvlOverride w:ilvl="2">
      <w:startOverride w:val="1"/>
      <w:lvl w:ilvl="2">
        <w:start w:val="1"/>
        <w:numFmt w:val="decimal"/>
        <w:lvlText w:val="%3)"/>
        <w:lvlJc w:val="left"/>
        <w:pPr>
          <w:ind w:left="1494" w:hanging="360"/>
        </w:pPr>
        <w:rPr>
          <w:rFonts w:hint="default"/>
        </w:rPr>
      </w:lvl>
    </w:lvlOverride>
    <w:lvlOverride w:ilvl="3">
      <w:startOverride w:val="1"/>
      <w:lvl w:ilvl="3">
        <w:start w:val="1"/>
        <w:numFmt w:val="decimal"/>
        <w:lvlText w:val="%4)"/>
        <w:lvlJc w:val="left"/>
        <w:pPr>
          <w:tabs>
            <w:tab w:val="num" w:pos="2268"/>
          </w:tabs>
          <w:ind w:left="2268" w:hanging="567"/>
        </w:pPr>
        <w:rPr>
          <w:rFonts w:ascii="Calibri" w:eastAsia="Times New Roman" w:hAnsi="Calibri" w:cs="Arial"/>
        </w:rPr>
      </w:lvl>
    </w:lvlOverride>
    <w:lvlOverride w:ilvl="4">
      <w:startOverride w:val="1"/>
      <w:lvl w:ilvl="4">
        <w:start w:val="1"/>
        <w:numFmt w:val="lowerRoman"/>
        <w:lvlText w:val="(%5)"/>
        <w:lvlJc w:val="left"/>
        <w:pPr>
          <w:ind w:left="2835" w:hanging="567"/>
        </w:pPr>
        <w:rPr>
          <w:rFonts w:hint="default"/>
        </w:rPr>
      </w:lvl>
    </w:lvlOverride>
    <w:lvlOverride w:ilvl="5">
      <w:startOverride w:val="1"/>
      <w:lvl w:ilvl="5">
        <w:start w:val="1"/>
        <w:numFmt w:val="lowerRoman"/>
        <w:lvlText w:val="(%6)"/>
        <w:lvlJc w:val="left"/>
        <w:pPr>
          <w:ind w:left="3402" w:hanging="567"/>
        </w:pPr>
        <w:rPr>
          <w:rFonts w:hint="default"/>
        </w:rPr>
      </w:lvl>
    </w:lvlOverride>
    <w:lvlOverride w:ilvl="6">
      <w:startOverride w:val="1"/>
      <w:lvl w:ilvl="6">
        <w:start w:val="1"/>
        <w:numFmt w:val="decimal"/>
        <w:lvlText w:val="%7."/>
        <w:lvlJc w:val="left"/>
        <w:pPr>
          <w:ind w:left="3969" w:hanging="567"/>
        </w:pPr>
        <w:rPr>
          <w:rFonts w:hint="default"/>
        </w:rPr>
      </w:lvl>
    </w:lvlOverride>
    <w:lvlOverride w:ilvl="7">
      <w:startOverride w:val="1"/>
      <w:lvl w:ilvl="7">
        <w:start w:val="1"/>
        <w:numFmt w:val="lowerLetter"/>
        <w:lvlText w:val="%8."/>
        <w:lvlJc w:val="left"/>
        <w:pPr>
          <w:ind w:left="4536" w:hanging="567"/>
        </w:pPr>
        <w:rPr>
          <w:rFonts w:hint="default"/>
        </w:rPr>
      </w:lvl>
    </w:lvlOverride>
    <w:lvlOverride w:ilvl="8">
      <w:startOverride w:val="1"/>
      <w:lvl w:ilvl="8">
        <w:start w:val="1"/>
        <w:numFmt w:val="lowerRoman"/>
        <w:lvlText w:val="%9."/>
        <w:lvlJc w:val="left"/>
        <w:pPr>
          <w:ind w:left="5103" w:hanging="567"/>
        </w:pPr>
        <w:rPr>
          <w:rFonts w:hint="default"/>
        </w:rPr>
      </w:lvl>
    </w:lvlOverride>
  </w:num>
  <w:num w:numId="47">
    <w:abstractNumId w:val="11"/>
    <w:lvlOverride w:ilvl="0">
      <w:startOverride w:val="1"/>
      <w:lvl w:ilvl="0">
        <w:start w:val="1"/>
        <w:numFmt w:val="decimal"/>
        <w:pStyle w:val="Specification"/>
        <w:lvlText w:val="(%1)"/>
        <w:lvlJc w:val="left"/>
        <w:pPr>
          <w:tabs>
            <w:tab w:val="num" w:pos="567"/>
          </w:tabs>
          <w:ind w:left="567" w:hanging="567"/>
        </w:pPr>
        <w:rPr>
          <w:rFonts w:hint="default"/>
          <w:b w:val="0"/>
        </w:rPr>
      </w:lvl>
    </w:lvlOverride>
    <w:lvlOverride w:ilvl="1">
      <w:startOverride w:val="1"/>
      <w:lvl w:ilvl="1">
        <w:start w:val="1"/>
        <w:numFmt w:val="lowerLetter"/>
        <w:lvlText w:val="(%2)"/>
        <w:lvlJc w:val="left"/>
        <w:pPr>
          <w:tabs>
            <w:tab w:val="num" w:pos="1134"/>
          </w:tabs>
          <w:ind w:left="1134" w:hanging="567"/>
        </w:pPr>
        <w:rPr>
          <w:rFonts w:hint="default"/>
          <w:b w:val="0"/>
          <w:color w:val="auto"/>
        </w:rPr>
      </w:lvl>
    </w:lvlOverride>
    <w:lvlOverride w:ilvl="2">
      <w:startOverride w:val="1"/>
      <w:lvl w:ilvl="2">
        <w:start w:val="1"/>
        <w:numFmt w:val="decimal"/>
        <w:lvlText w:val="%3)"/>
        <w:lvlJc w:val="left"/>
        <w:pPr>
          <w:ind w:left="1494" w:hanging="360"/>
        </w:pPr>
        <w:rPr>
          <w:rFonts w:hint="default"/>
        </w:rPr>
      </w:lvl>
    </w:lvlOverride>
    <w:lvlOverride w:ilvl="3">
      <w:startOverride w:val="1"/>
      <w:lvl w:ilvl="3">
        <w:start w:val="1"/>
        <w:numFmt w:val="decimal"/>
        <w:lvlText w:val="%4)"/>
        <w:lvlJc w:val="left"/>
        <w:pPr>
          <w:tabs>
            <w:tab w:val="num" w:pos="2268"/>
          </w:tabs>
          <w:ind w:left="2268" w:hanging="567"/>
        </w:pPr>
        <w:rPr>
          <w:rFonts w:ascii="Calibri" w:eastAsia="Times New Roman" w:hAnsi="Calibri" w:cs="Arial"/>
        </w:rPr>
      </w:lvl>
    </w:lvlOverride>
    <w:lvlOverride w:ilvl="4">
      <w:startOverride w:val="1"/>
      <w:lvl w:ilvl="4">
        <w:start w:val="1"/>
        <w:numFmt w:val="lowerRoman"/>
        <w:lvlText w:val="(%5)"/>
        <w:lvlJc w:val="left"/>
        <w:pPr>
          <w:ind w:left="2835" w:hanging="567"/>
        </w:pPr>
        <w:rPr>
          <w:rFonts w:hint="default"/>
        </w:rPr>
      </w:lvl>
    </w:lvlOverride>
    <w:lvlOverride w:ilvl="5">
      <w:startOverride w:val="1"/>
      <w:lvl w:ilvl="5">
        <w:start w:val="1"/>
        <w:numFmt w:val="lowerRoman"/>
        <w:lvlText w:val="(%6)"/>
        <w:lvlJc w:val="left"/>
        <w:pPr>
          <w:ind w:left="3402" w:hanging="567"/>
        </w:pPr>
        <w:rPr>
          <w:rFonts w:hint="default"/>
        </w:rPr>
      </w:lvl>
    </w:lvlOverride>
    <w:lvlOverride w:ilvl="6">
      <w:startOverride w:val="1"/>
      <w:lvl w:ilvl="6">
        <w:start w:val="1"/>
        <w:numFmt w:val="decimal"/>
        <w:lvlText w:val="%7."/>
        <w:lvlJc w:val="left"/>
        <w:pPr>
          <w:ind w:left="3969" w:hanging="567"/>
        </w:pPr>
        <w:rPr>
          <w:rFonts w:hint="default"/>
        </w:rPr>
      </w:lvl>
    </w:lvlOverride>
    <w:lvlOverride w:ilvl="7">
      <w:startOverride w:val="1"/>
      <w:lvl w:ilvl="7">
        <w:start w:val="1"/>
        <w:numFmt w:val="lowerLetter"/>
        <w:lvlText w:val="%8."/>
        <w:lvlJc w:val="left"/>
        <w:pPr>
          <w:ind w:left="4536" w:hanging="567"/>
        </w:pPr>
        <w:rPr>
          <w:rFonts w:hint="default"/>
        </w:rPr>
      </w:lvl>
    </w:lvlOverride>
    <w:lvlOverride w:ilvl="8">
      <w:startOverride w:val="1"/>
      <w:lvl w:ilvl="8">
        <w:start w:val="1"/>
        <w:numFmt w:val="lowerRoman"/>
        <w:lvlText w:val="%9."/>
        <w:lvlJc w:val="left"/>
        <w:pPr>
          <w:ind w:left="5103" w:hanging="567"/>
        </w:pPr>
        <w:rPr>
          <w:rFonts w:hint="default"/>
        </w:rPr>
      </w:lvl>
    </w:lvlOverride>
  </w:num>
  <w:num w:numId="48">
    <w:abstractNumId w:val="11"/>
    <w:lvlOverride w:ilvl="0">
      <w:startOverride w:val="1"/>
      <w:lvl w:ilvl="0">
        <w:start w:val="1"/>
        <w:numFmt w:val="decimal"/>
        <w:pStyle w:val="Specification"/>
        <w:lvlText w:val="(%1)"/>
        <w:lvlJc w:val="left"/>
        <w:pPr>
          <w:tabs>
            <w:tab w:val="num" w:pos="567"/>
          </w:tabs>
          <w:ind w:left="567" w:hanging="567"/>
        </w:pPr>
        <w:rPr>
          <w:rFonts w:hint="default"/>
          <w:b w:val="0"/>
        </w:rPr>
      </w:lvl>
    </w:lvlOverride>
    <w:lvlOverride w:ilvl="1">
      <w:startOverride w:val="1"/>
      <w:lvl w:ilvl="1">
        <w:start w:val="1"/>
        <w:numFmt w:val="lowerLetter"/>
        <w:lvlText w:val="(%2)"/>
        <w:lvlJc w:val="left"/>
        <w:pPr>
          <w:tabs>
            <w:tab w:val="num" w:pos="1134"/>
          </w:tabs>
          <w:ind w:left="1134" w:hanging="567"/>
        </w:pPr>
        <w:rPr>
          <w:rFonts w:hint="default"/>
          <w:b w:val="0"/>
          <w:color w:val="auto"/>
        </w:rPr>
      </w:lvl>
    </w:lvlOverride>
    <w:lvlOverride w:ilvl="2">
      <w:startOverride w:val="1"/>
      <w:lvl w:ilvl="2">
        <w:start w:val="1"/>
        <w:numFmt w:val="decimal"/>
        <w:lvlText w:val="%3)"/>
        <w:lvlJc w:val="left"/>
        <w:pPr>
          <w:ind w:left="1494" w:hanging="360"/>
        </w:pPr>
        <w:rPr>
          <w:rFonts w:hint="default"/>
        </w:rPr>
      </w:lvl>
    </w:lvlOverride>
    <w:lvlOverride w:ilvl="3">
      <w:startOverride w:val="1"/>
      <w:lvl w:ilvl="3">
        <w:start w:val="1"/>
        <w:numFmt w:val="decimal"/>
        <w:lvlText w:val="%4)"/>
        <w:lvlJc w:val="left"/>
        <w:pPr>
          <w:tabs>
            <w:tab w:val="num" w:pos="2268"/>
          </w:tabs>
          <w:ind w:left="2268" w:hanging="567"/>
        </w:pPr>
        <w:rPr>
          <w:rFonts w:ascii="Calibri" w:eastAsia="Times New Roman" w:hAnsi="Calibri" w:cs="Arial"/>
        </w:rPr>
      </w:lvl>
    </w:lvlOverride>
    <w:lvlOverride w:ilvl="4">
      <w:startOverride w:val="1"/>
      <w:lvl w:ilvl="4">
        <w:start w:val="1"/>
        <w:numFmt w:val="lowerRoman"/>
        <w:lvlText w:val="(%5)"/>
        <w:lvlJc w:val="left"/>
        <w:pPr>
          <w:ind w:left="2835" w:hanging="567"/>
        </w:pPr>
        <w:rPr>
          <w:rFonts w:hint="default"/>
        </w:rPr>
      </w:lvl>
    </w:lvlOverride>
    <w:lvlOverride w:ilvl="5">
      <w:startOverride w:val="1"/>
      <w:lvl w:ilvl="5">
        <w:start w:val="1"/>
        <w:numFmt w:val="lowerRoman"/>
        <w:lvlText w:val="(%6)"/>
        <w:lvlJc w:val="left"/>
        <w:pPr>
          <w:ind w:left="3402" w:hanging="567"/>
        </w:pPr>
        <w:rPr>
          <w:rFonts w:hint="default"/>
        </w:rPr>
      </w:lvl>
    </w:lvlOverride>
    <w:lvlOverride w:ilvl="6">
      <w:startOverride w:val="1"/>
      <w:lvl w:ilvl="6">
        <w:start w:val="1"/>
        <w:numFmt w:val="decimal"/>
        <w:lvlText w:val="%7."/>
        <w:lvlJc w:val="left"/>
        <w:pPr>
          <w:ind w:left="3969" w:hanging="567"/>
        </w:pPr>
        <w:rPr>
          <w:rFonts w:hint="default"/>
        </w:rPr>
      </w:lvl>
    </w:lvlOverride>
    <w:lvlOverride w:ilvl="7">
      <w:startOverride w:val="1"/>
      <w:lvl w:ilvl="7">
        <w:start w:val="1"/>
        <w:numFmt w:val="lowerLetter"/>
        <w:lvlText w:val="%8."/>
        <w:lvlJc w:val="left"/>
        <w:pPr>
          <w:ind w:left="4536" w:hanging="567"/>
        </w:pPr>
        <w:rPr>
          <w:rFonts w:hint="default"/>
        </w:rPr>
      </w:lvl>
    </w:lvlOverride>
    <w:lvlOverride w:ilvl="8">
      <w:startOverride w:val="1"/>
      <w:lvl w:ilvl="8">
        <w:start w:val="1"/>
        <w:numFmt w:val="lowerRoman"/>
        <w:lvlText w:val="%9."/>
        <w:lvlJc w:val="left"/>
        <w:pPr>
          <w:ind w:left="5103" w:hanging="567"/>
        </w:pPr>
        <w:rPr>
          <w:rFonts w:hint="default"/>
        </w:rPr>
      </w:lvl>
    </w:lvlOverride>
  </w:num>
  <w:num w:numId="49">
    <w:abstractNumId w:val="11"/>
    <w:lvlOverride w:ilvl="0">
      <w:startOverride w:val="1"/>
      <w:lvl w:ilvl="0">
        <w:start w:val="1"/>
        <w:numFmt w:val="decimal"/>
        <w:pStyle w:val="Specification"/>
        <w:lvlText w:val="(%1)"/>
        <w:lvlJc w:val="left"/>
        <w:pPr>
          <w:tabs>
            <w:tab w:val="num" w:pos="567"/>
          </w:tabs>
          <w:ind w:left="567" w:hanging="567"/>
        </w:pPr>
        <w:rPr>
          <w:rFonts w:hint="default"/>
          <w:b w:val="0"/>
        </w:rPr>
      </w:lvl>
    </w:lvlOverride>
    <w:lvlOverride w:ilvl="1">
      <w:startOverride w:val="1"/>
      <w:lvl w:ilvl="1">
        <w:start w:val="1"/>
        <w:numFmt w:val="lowerLetter"/>
        <w:lvlText w:val="(%2)"/>
        <w:lvlJc w:val="left"/>
        <w:pPr>
          <w:tabs>
            <w:tab w:val="num" w:pos="1134"/>
          </w:tabs>
          <w:ind w:left="1134" w:hanging="567"/>
        </w:pPr>
        <w:rPr>
          <w:rFonts w:hint="default"/>
          <w:b w:val="0"/>
          <w:color w:val="auto"/>
        </w:rPr>
      </w:lvl>
    </w:lvlOverride>
    <w:lvlOverride w:ilvl="2">
      <w:startOverride w:val="1"/>
      <w:lvl w:ilvl="2">
        <w:start w:val="1"/>
        <w:numFmt w:val="decimal"/>
        <w:lvlText w:val="%3)"/>
        <w:lvlJc w:val="left"/>
        <w:pPr>
          <w:ind w:left="1494" w:hanging="360"/>
        </w:pPr>
        <w:rPr>
          <w:rFonts w:hint="default"/>
        </w:rPr>
      </w:lvl>
    </w:lvlOverride>
    <w:lvlOverride w:ilvl="3">
      <w:startOverride w:val="1"/>
      <w:lvl w:ilvl="3">
        <w:start w:val="1"/>
        <w:numFmt w:val="decimal"/>
        <w:lvlText w:val="%4)"/>
        <w:lvlJc w:val="left"/>
        <w:pPr>
          <w:tabs>
            <w:tab w:val="num" w:pos="2268"/>
          </w:tabs>
          <w:ind w:left="2268" w:hanging="567"/>
        </w:pPr>
        <w:rPr>
          <w:rFonts w:ascii="Calibri" w:eastAsia="Times New Roman" w:hAnsi="Calibri" w:cs="Arial"/>
        </w:rPr>
      </w:lvl>
    </w:lvlOverride>
    <w:lvlOverride w:ilvl="4">
      <w:startOverride w:val="1"/>
      <w:lvl w:ilvl="4">
        <w:start w:val="1"/>
        <w:numFmt w:val="lowerRoman"/>
        <w:lvlText w:val="(%5)"/>
        <w:lvlJc w:val="left"/>
        <w:pPr>
          <w:ind w:left="2835" w:hanging="567"/>
        </w:pPr>
        <w:rPr>
          <w:rFonts w:hint="default"/>
        </w:rPr>
      </w:lvl>
    </w:lvlOverride>
    <w:lvlOverride w:ilvl="5">
      <w:startOverride w:val="1"/>
      <w:lvl w:ilvl="5">
        <w:start w:val="1"/>
        <w:numFmt w:val="lowerRoman"/>
        <w:lvlText w:val="(%6)"/>
        <w:lvlJc w:val="left"/>
        <w:pPr>
          <w:ind w:left="3402" w:hanging="567"/>
        </w:pPr>
        <w:rPr>
          <w:rFonts w:hint="default"/>
        </w:rPr>
      </w:lvl>
    </w:lvlOverride>
    <w:lvlOverride w:ilvl="6">
      <w:startOverride w:val="1"/>
      <w:lvl w:ilvl="6">
        <w:start w:val="1"/>
        <w:numFmt w:val="decimal"/>
        <w:lvlText w:val="%7."/>
        <w:lvlJc w:val="left"/>
        <w:pPr>
          <w:ind w:left="3969" w:hanging="567"/>
        </w:pPr>
        <w:rPr>
          <w:rFonts w:hint="default"/>
        </w:rPr>
      </w:lvl>
    </w:lvlOverride>
    <w:lvlOverride w:ilvl="7">
      <w:startOverride w:val="1"/>
      <w:lvl w:ilvl="7">
        <w:start w:val="1"/>
        <w:numFmt w:val="lowerLetter"/>
        <w:lvlText w:val="%8."/>
        <w:lvlJc w:val="left"/>
        <w:pPr>
          <w:ind w:left="4536" w:hanging="567"/>
        </w:pPr>
        <w:rPr>
          <w:rFonts w:hint="default"/>
        </w:rPr>
      </w:lvl>
    </w:lvlOverride>
    <w:lvlOverride w:ilvl="8">
      <w:startOverride w:val="1"/>
      <w:lvl w:ilvl="8">
        <w:start w:val="1"/>
        <w:numFmt w:val="lowerRoman"/>
        <w:lvlText w:val="%9."/>
        <w:lvlJc w:val="left"/>
        <w:pPr>
          <w:ind w:left="5103" w:hanging="567"/>
        </w:pPr>
        <w:rPr>
          <w:rFonts w:hint="default"/>
        </w:rPr>
      </w:lvl>
    </w:lvlOverride>
  </w:num>
  <w:num w:numId="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0"/>
  </w:num>
  <w:num w:numId="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6"/>
  </w:num>
  <w:num w:numId="54">
    <w:abstractNumId w:val="17"/>
  </w:num>
  <w:num w:numId="55">
    <w:abstractNumId w:val="34"/>
  </w:num>
  <w:num w:numId="56">
    <w:abstractNumId w:val="26"/>
  </w:num>
  <w:num w:numId="57">
    <w:abstractNumId w:val="15"/>
  </w:num>
  <w:num w:numId="58">
    <w:abstractNumId w:val="2"/>
  </w:num>
  <w:num w:numId="59">
    <w:abstractNumId w:val="19"/>
  </w:num>
  <w:num w:numId="60">
    <w:abstractNumId w:val="30"/>
  </w:num>
  <w:num w:numId="61">
    <w:abstractNumId w:val="3"/>
  </w:num>
  <w:num w:numId="62">
    <w:abstractNumId w:val="11"/>
    <w:lvlOverride w:ilvl="0">
      <w:startOverride w:val="1"/>
      <w:lvl w:ilvl="0">
        <w:start w:val="1"/>
        <w:numFmt w:val="decimal"/>
        <w:pStyle w:val="Specification"/>
        <w:lvlText w:val="(%1)"/>
        <w:lvlJc w:val="left"/>
        <w:pPr>
          <w:tabs>
            <w:tab w:val="num" w:pos="567"/>
          </w:tabs>
          <w:ind w:left="567" w:hanging="567"/>
        </w:pPr>
        <w:rPr>
          <w:rFonts w:hint="default"/>
          <w:b w:val="0"/>
        </w:rPr>
      </w:lvl>
    </w:lvlOverride>
    <w:lvlOverride w:ilvl="1">
      <w:startOverride w:val="1"/>
      <w:lvl w:ilvl="1">
        <w:start w:val="1"/>
        <w:numFmt w:val="lowerLetter"/>
        <w:lvlText w:val="(%2)"/>
        <w:lvlJc w:val="left"/>
        <w:pPr>
          <w:tabs>
            <w:tab w:val="num" w:pos="1134"/>
          </w:tabs>
          <w:ind w:left="1134" w:hanging="567"/>
        </w:pPr>
        <w:rPr>
          <w:rFonts w:hint="default"/>
          <w:b w:val="0"/>
          <w:color w:val="auto"/>
        </w:rPr>
      </w:lvl>
    </w:lvlOverride>
    <w:lvlOverride w:ilvl="2">
      <w:startOverride w:val="1"/>
      <w:lvl w:ilvl="2">
        <w:start w:val="1"/>
        <w:numFmt w:val="decimal"/>
        <w:lvlText w:val="%3)"/>
        <w:lvlJc w:val="left"/>
        <w:pPr>
          <w:ind w:left="1494" w:hanging="360"/>
        </w:pPr>
        <w:rPr>
          <w:rFonts w:hint="default"/>
        </w:rPr>
      </w:lvl>
    </w:lvlOverride>
    <w:lvlOverride w:ilvl="3">
      <w:startOverride w:val="1"/>
      <w:lvl w:ilvl="3">
        <w:start w:val="1"/>
        <w:numFmt w:val="decimal"/>
        <w:lvlText w:val="%4)"/>
        <w:lvlJc w:val="left"/>
        <w:pPr>
          <w:tabs>
            <w:tab w:val="num" w:pos="2268"/>
          </w:tabs>
          <w:ind w:left="2268" w:hanging="567"/>
        </w:pPr>
        <w:rPr>
          <w:rFonts w:ascii="Calibri" w:eastAsia="Times New Roman" w:hAnsi="Calibri" w:cs="Arial"/>
        </w:rPr>
      </w:lvl>
    </w:lvlOverride>
    <w:lvlOverride w:ilvl="4">
      <w:startOverride w:val="1"/>
      <w:lvl w:ilvl="4">
        <w:start w:val="1"/>
        <w:numFmt w:val="lowerRoman"/>
        <w:lvlText w:val="(%5)"/>
        <w:lvlJc w:val="left"/>
        <w:pPr>
          <w:ind w:left="2835" w:hanging="567"/>
        </w:pPr>
        <w:rPr>
          <w:rFonts w:hint="default"/>
        </w:rPr>
      </w:lvl>
    </w:lvlOverride>
    <w:lvlOverride w:ilvl="5">
      <w:startOverride w:val="1"/>
      <w:lvl w:ilvl="5">
        <w:start w:val="1"/>
        <w:numFmt w:val="lowerRoman"/>
        <w:lvlText w:val="(%6)"/>
        <w:lvlJc w:val="left"/>
        <w:pPr>
          <w:ind w:left="3402" w:hanging="567"/>
        </w:pPr>
        <w:rPr>
          <w:rFonts w:hint="default"/>
        </w:rPr>
      </w:lvl>
    </w:lvlOverride>
    <w:lvlOverride w:ilvl="6">
      <w:startOverride w:val="1"/>
      <w:lvl w:ilvl="6">
        <w:start w:val="1"/>
        <w:numFmt w:val="decimal"/>
        <w:lvlText w:val="%7."/>
        <w:lvlJc w:val="left"/>
        <w:pPr>
          <w:ind w:left="3969" w:hanging="567"/>
        </w:pPr>
        <w:rPr>
          <w:rFonts w:hint="default"/>
        </w:rPr>
      </w:lvl>
    </w:lvlOverride>
    <w:lvlOverride w:ilvl="7">
      <w:startOverride w:val="1"/>
      <w:lvl w:ilvl="7">
        <w:start w:val="1"/>
        <w:numFmt w:val="lowerLetter"/>
        <w:lvlText w:val="%8."/>
        <w:lvlJc w:val="left"/>
        <w:pPr>
          <w:ind w:left="4536" w:hanging="567"/>
        </w:pPr>
        <w:rPr>
          <w:rFonts w:hint="default"/>
        </w:rPr>
      </w:lvl>
    </w:lvlOverride>
    <w:lvlOverride w:ilvl="8">
      <w:startOverride w:val="1"/>
      <w:lvl w:ilvl="8">
        <w:start w:val="1"/>
        <w:numFmt w:val="lowerRoman"/>
        <w:lvlText w:val="%9."/>
        <w:lvlJc w:val="left"/>
        <w:pPr>
          <w:ind w:left="5103" w:hanging="567"/>
        </w:pPr>
        <w:rPr>
          <w:rFonts w:hint="default"/>
        </w:rPr>
      </w:lvl>
    </w:lvlOverride>
  </w:num>
  <w:num w:numId="63">
    <w:abstractNumId w:val="35"/>
  </w:num>
  <w:num w:numId="64">
    <w:abstractNumId w:val="11"/>
    <w:lvlOverride w:ilvl="0">
      <w:startOverride w:val="1"/>
      <w:lvl w:ilvl="0">
        <w:start w:val="1"/>
        <w:numFmt w:val="decimal"/>
        <w:pStyle w:val="Specification"/>
        <w:lvlText w:val="(%1)"/>
        <w:lvlJc w:val="left"/>
        <w:pPr>
          <w:tabs>
            <w:tab w:val="num" w:pos="567"/>
          </w:tabs>
          <w:ind w:left="567" w:hanging="567"/>
        </w:pPr>
        <w:rPr>
          <w:rFonts w:hint="default"/>
          <w:b w:val="0"/>
        </w:rPr>
      </w:lvl>
    </w:lvlOverride>
    <w:lvlOverride w:ilvl="1">
      <w:startOverride w:val="1"/>
      <w:lvl w:ilvl="1">
        <w:start w:val="1"/>
        <w:numFmt w:val="lowerLetter"/>
        <w:lvlText w:val="(%2)"/>
        <w:lvlJc w:val="left"/>
        <w:pPr>
          <w:tabs>
            <w:tab w:val="num" w:pos="1134"/>
          </w:tabs>
          <w:ind w:left="1134" w:hanging="567"/>
        </w:pPr>
        <w:rPr>
          <w:rFonts w:hint="default"/>
          <w:b w:val="0"/>
          <w:color w:val="auto"/>
        </w:rPr>
      </w:lvl>
    </w:lvlOverride>
    <w:lvlOverride w:ilvl="2">
      <w:startOverride w:val="1"/>
      <w:lvl w:ilvl="2">
        <w:start w:val="1"/>
        <w:numFmt w:val="decimal"/>
        <w:lvlText w:val="%3)"/>
        <w:lvlJc w:val="left"/>
        <w:pPr>
          <w:ind w:left="1494" w:hanging="360"/>
        </w:pPr>
        <w:rPr>
          <w:rFonts w:hint="default"/>
        </w:rPr>
      </w:lvl>
    </w:lvlOverride>
    <w:lvlOverride w:ilvl="3">
      <w:startOverride w:val="1"/>
      <w:lvl w:ilvl="3">
        <w:start w:val="1"/>
        <w:numFmt w:val="decimal"/>
        <w:lvlText w:val="%4)"/>
        <w:lvlJc w:val="left"/>
        <w:pPr>
          <w:tabs>
            <w:tab w:val="num" w:pos="2268"/>
          </w:tabs>
          <w:ind w:left="2268" w:hanging="567"/>
        </w:pPr>
        <w:rPr>
          <w:rFonts w:ascii="Calibri" w:eastAsia="Times New Roman" w:hAnsi="Calibri" w:cs="Arial"/>
        </w:rPr>
      </w:lvl>
    </w:lvlOverride>
    <w:lvlOverride w:ilvl="4">
      <w:startOverride w:val="1"/>
      <w:lvl w:ilvl="4">
        <w:start w:val="1"/>
        <w:numFmt w:val="lowerRoman"/>
        <w:lvlText w:val="(%5)"/>
        <w:lvlJc w:val="left"/>
        <w:pPr>
          <w:ind w:left="2835" w:hanging="567"/>
        </w:pPr>
        <w:rPr>
          <w:rFonts w:hint="default"/>
        </w:rPr>
      </w:lvl>
    </w:lvlOverride>
    <w:lvlOverride w:ilvl="5">
      <w:startOverride w:val="1"/>
      <w:lvl w:ilvl="5">
        <w:start w:val="1"/>
        <w:numFmt w:val="lowerRoman"/>
        <w:lvlText w:val="(%6)"/>
        <w:lvlJc w:val="left"/>
        <w:pPr>
          <w:ind w:left="3402" w:hanging="567"/>
        </w:pPr>
        <w:rPr>
          <w:rFonts w:hint="default"/>
        </w:rPr>
      </w:lvl>
    </w:lvlOverride>
    <w:lvlOverride w:ilvl="6">
      <w:startOverride w:val="1"/>
      <w:lvl w:ilvl="6">
        <w:start w:val="1"/>
        <w:numFmt w:val="decimal"/>
        <w:lvlText w:val="%7."/>
        <w:lvlJc w:val="left"/>
        <w:pPr>
          <w:ind w:left="3969" w:hanging="567"/>
        </w:pPr>
        <w:rPr>
          <w:rFonts w:hint="default"/>
        </w:rPr>
      </w:lvl>
    </w:lvlOverride>
    <w:lvlOverride w:ilvl="7">
      <w:startOverride w:val="1"/>
      <w:lvl w:ilvl="7">
        <w:start w:val="1"/>
        <w:numFmt w:val="lowerLetter"/>
        <w:lvlText w:val="%8."/>
        <w:lvlJc w:val="left"/>
        <w:pPr>
          <w:ind w:left="4536" w:hanging="567"/>
        </w:pPr>
        <w:rPr>
          <w:rFonts w:hint="default"/>
        </w:rPr>
      </w:lvl>
    </w:lvlOverride>
    <w:lvlOverride w:ilvl="8">
      <w:startOverride w:val="1"/>
      <w:lvl w:ilvl="8">
        <w:start w:val="1"/>
        <w:numFmt w:val="lowerRoman"/>
        <w:lvlText w:val="%9."/>
        <w:lvlJc w:val="left"/>
        <w:pPr>
          <w:ind w:left="5103" w:hanging="567"/>
        </w:pPr>
        <w:rPr>
          <w:rFonts w:hint="default"/>
        </w:rPr>
      </w:lvl>
    </w:lvlOverride>
  </w:num>
  <w:num w:numId="65">
    <w:abstractNumId w:val="11"/>
    <w:lvlOverride w:ilvl="0">
      <w:startOverride w:val="1"/>
      <w:lvl w:ilvl="0">
        <w:start w:val="1"/>
        <w:numFmt w:val="decimal"/>
        <w:pStyle w:val="Specification"/>
        <w:lvlText w:val="(%1)"/>
        <w:lvlJc w:val="left"/>
        <w:pPr>
          <w:tabs>
            <w:tab w:val="num" w:pos="567"/>
          </w:tabs>
          <w:ind w:left="567" w:hanging="567"/>
        </w:pPr>
        <w:rPr>
          <w:rFonts w:hint="default"/>
          <w:b w:val="0"/>
        </w:rPr>
      </w:lvl>
    </w:lvlOverride>
    <w:lvlOverride w:ilvl="1">
      <w:startOverride w:val="1"/>
      <w:lvl w:ilvl="1">
        <w:start w:val="1"/>
        <w:numFmt w:val="lowerLetter"/>
        <w:lvlText w:val="(%2)"/>
        <w:lvlJc w:val="left"/>
        <w:pPr>
          <w:tabs>
            <w:tab w:val="num" w:pos="1134"/>
          </w:tabs>
          <w:ind w:left="1134" w:hanging="567"/>
        </w:pPr>
        <w:rPr>
          <w:rFonts w:hint="default"/>
          <w:b w:val="0"/>
          <w:color w:val="auto"/>
        </w:rPr>
      </w:lvl>
    </w:lvlOverride>
    <w:lvlOverride w:ilvl="2">
      <w:startOverride w:val="1"/>
      <w:lvl w:ilvl="2">
        <w:start w:val="1"/>
        <w:numFmt w:val="decimal"/>
        <w:lvlText w:val="%3)"/>
        <w:lvlJc w:val="left"/>
        <w:pPr>
          <w:ind w:left="1494" w:hanging="360"/>
        </w:pPr>
        <w:rPr>
          <w:rFonts w:hint="default"/>
        </w:rPr>
      </w:lvl>
    </w:lvlOverride>
    <w:lvlOverride w:ilvl="3">
      <w:startOverride w:val="1"/>
      <w:lvl w:ilvl="3">
        <w:start w:val="1"/>
        <w:numFmt w:val="decimal"/>
        <w:lvlText w:val="%4)"/>
        <w:lvlJc w:val="left"/>
        <w:pPr>
          <w:tabs>
            <w:tab w:val="num" w:pos="2268"/>
          </w:tabs>
          <w:ind w:left="2268" w:hanging="567"/>
        </w:pPr>
        <w:rPr>
          <w:rFonts w:ascii="Calibri" w:eastAsia="Times New Roman" w:hAnsi="Calibri" w:cs="Arial"/>
        </w:rPr>
      </w:lvl>
    </w:lvlOverride>
    <w:lvlOverride w:ilvl="4">
      <w:startOverride w:val="1"/>
      <w:lvl w:ilvl="4">
        <w:start w:val="1"/>
        <w:numFmt w:val="lowerRoman"/>
        <w:lvlText w:val="(%5)"/>
        <w:lvlJc w:val="left"/>
        <w:pPr>
          <w:ind w:left="2835" w:hanging="567"/>
        </w:pPr>
        <w:rPr>
          <w:rFonts w:hint="default"/>
        </w:rPr>
      </w:lvl>
    </w:lvlOverride>
    <w:lvlOverride w:ilvl="5">
      <w:startOverride w:val="1"/>
      <w:lvl w:ilvl="5">
        <w:start w:val="1"/>
        <w:numFmt w:val="lowerRoman"/>
        <w:lvlText w:val="(%6)"/>
        <w:lvlJc w:val="left"/>
        <w:pPr>
          <w:ind w:left="3402" w:hanging="567"/>
        </w:pPr>
        <w:rPr>
          <w:rFonts w:hint="default"/>
        </w:rPr>
      </w:lvl>
    </w:lvlOverride>
    <w:lvlOverride w:ilvl="6">
      <w:startOverride w:val="1"/>
      <w:lvl w:ilvl="6">
        <w:start w:val="1"/>
        <w:numFmt w:val="decimal"/>
        <w:lvlText w:val="%7."/>
        <w:lvlJc w:val="left"/>
        <w:pPr>
          <w:ind w:left="3969" w:hanging="567"/>
        </w:pPr>
        <w:rPr>
          <w:rFonts w:hint="default"/>
        </w:rPr>
      </w:lvl>
    </w:lvlOverride>
    <w:lvlOverride w:ilvl="7">
      <w:startOverride w:val="1"/>
      <w:lvl w:ilvl="7">
        <w:start w:val="1"/>
        <w:numFmt w:val="lowerLetter"/>
        <w:lvlText w:val="%8."/>
        <w:lvlJc w:val="left"/>
        <w:pPr>
          <w:ind w:left="4536" w:hanging="567"/>
        </w:pPr>
        <w:rPr>
          <w:rFonts w:hint="default"/>
        </w:rPr>
      </w:lvl>
    </w:lvlOverride>
    <w:lvlOverride w:ilvl="8">
      <w:startOverride w:val="1"/>
      <w:lvl w:ilvl="8">
        <w:start w:val="1"/>
        <w:numFmt w:val="lowerRoman"/>
        <w:lvlText w:val="%9."/>
        <w:lvlJc w:val="left"/>
        <w:pPr>
          <w:ind w:left="5103" w:hanging="567"/>
        </w:pPr>
        <w:rPr>
          <w:rFonts w:hint="default"/>
        </w:rPr>
      </w:lvl>
    </w:lvlOverride>
  </w:num>
  <w:num w:numId="66">
    <w:abstractNumId w:val="39"/>
  </w:num>
  <w:num w:numId="67">
    <w:abstractNumId w:val="23"/>
  </w:num>
  <w:num w:numId="68">
    <w:abstractNumId w:val="21"/>
  </w:num>
  <w:num w:numId="69">
    <w:abstractNumId w:val="33"/>
  </w:num>
  <w:num w:numId="70">
    <w:abstractNumId w:val="1"/>
  </w:num>
  <w:num w:numId="71">
    <w:abstractNumId w:val="37"/>
  </w:num>
  <w:num w:numId="72">
    <w:abstractNumId w:val="6"/>
  </w:num>
  <w:num w:numId="73">
    <w:abstractNumId w:val="14"/>
  </w:num>
  <w:num w:numId="74">
    <w:abstractNumId w:val="31"/>
  </w:num>
  <w:num w:numId="75">
    <w:abstractNumId w:val="11"/>
    <w:lvlOverride w:ilvl="0">
      <w:lvl w:ilvl="0">
        <w:start w:val="1"/>
        <w:numFmt w:val="decimal"/>
        <w:pStyle w:val="Specification"/>
        <w:lvlText w:val="(%1)"/>
        <w:lvlJc w:val="left"/>
        <w:pPr>
          <w:tabs>
            <w:tab w:val="num" w:pos="567"/>
          </w:tabs>
          <w:ind w:left="567" w:hanging="567"/>
        </w:pPr>
        <w:rPr>
          <w:rFonts w:hint="default"/>
          <w:b w:val="0"/>
        </w:rPr>
      </w:lvl>
    </w:lvlOverride>
    <w:lvlOverride w:ilvl="1">
      <w:lvl w:ilvl="1">
        <w:start w:val="1"/>
        <w:numFmt w:val="lowerLetter"/>
        <w:lvlText w:val="(%2)"/>
        <w:lvlJc w:val="left"/>
        <w:pPr>
          <w:tabs>
            <w:tab w:val="num" w:pos="1134"/>
          </w:tabs>
          <w:ind w:left="1134" w:hanging="567"/>
        </w:pPr>
        <w:rPr>
          <w:rFonts w:hint="default"/>
          <w:b w:val="0"/>
          <w:color w:val="auto"/>
        </w:rPr>
      </w:lvl>
    </w:lvlOverride>
    <w:lvlOverride w:ilvl="2">
      <w:lvl w:ilvl="2">
        <w:start w:val="1"/>
        <w:numFmt w:val="decimal"/>
        <w:lvlText w:val="%3)"/>
        <w:lvlJc w:val="left"/>
        <w:pPr>
          <w:ind w:left="1494" w:hanging="360"/>
        </w:pPr>
        <w:rPr>
          <w:rFonts w:hint="default"/>
        </w:rPr>
      </w:lvl>
    </w:lvlOverride>
    <w:lvlOverride w:ilvl="3">
      <w:lvl w:ilvl="3">
        <w:start w:val="1"/>
        <w:numFmt w:val="decimal"/>
        <w:lvlText w:val="%4)"/>
        <w:lvlJc w:val="left"/>
        <w:pPr>
          <w:tabs>
            <w:tab w:val="num" w:pos="2268"/>
          </w:tabs>
          <w:ind w:left="2268" w:hanging="567"/>
        </w:pPr>
        <w:rPr>
          <w:rFonts w:ascii="Calibri" w:eastAsia="Times New Roman" w:hAnsi="Calibri" w:cs="Arial"/>
        </w:rPr>
      </w:lvl>
    </w:lvlOverride>
    <w:lvlOverride w:ilvl="4">
      <w:lvl w:ilvl="4">
        <w:start w:val="1"/>
        <w:numFmt w:val="lowerRoman"/>
        <w:lvlText w:val="(%5)"/>
        <w:lvlJc w:val="left"/>
        <w:pPr>
          <w:ind w:left="2835" w:hanging="567"/>
        </w:pPr>
        <w:rPr>
          <w:rFonts w:hint="default"/>
        </w:rPr>
      </w:lvl>
    </w:lvlOverride>
    <w:lvlOverride w:ilvl="5">
      <w:lvl w:ilvl="5">
        <w:start w:val="1"/>
        <w:numFmt w:val="lowerRoman"/>
        <w:lvlText w:val="(%6)"/>
        <w:lvlJc w:val="left"/>
        <w:pPr>
          <w:ind w:left="3402" w:hanging="567"/>
        </w:pPr>
        <w:rPr>
          <w:rFonts w:hint="default"/>
        </w:rPr>
      </w:lvl>
    </w:lvlOverride>
    <w:lvlOverride w:ilvl="6">
      <w:lvl w:ilvl="6">
        <w:start w:val="1"/>
        <w:numFmt w:val="decimal"/>
        <w:lvlText w:val="%7."/>
        <w:lvlJc w:val="left"/>
        <w:pPr>
          <w:ind w:left="3969" w:hanging="567"/>
        </w:pPr>
        <w:rPr>
          <w:rFonts w:hint="default"/>
        </w:rPr>
      </w:lvl>
    </w:lvlOverride>
    <w:lvlOverride w:ilvl="7">
      <w:lvl w:ilvl="7">
        <w:start w:val="1"/>
        <w:numFmt w:val="lowerLetter"/>
        <w:lvlText w:val="%8."/>
        <w:lvlJc w:val="left"/>
        <w:pPr>
          <w:ind w:left="4536" w:hanging="567"/>
        </w:pPr>
        <w:rPr>
          <w:rFonts w:hint="default"/>
        </w:rPr>
      </w:lvl>
    </w:lvlOverride>
    <w:lvlOverride w:ilvl="8">
      <w:lvl w:ilvl="8">
        <w:start w:val="1"/>
        <w:numFmt w:val="lowerRoman"/>
        <w:lvlText w:val="%9."/>
        <w:lvlJc w:val="left"/>
        <w:pPr>
          <w:ind w:left="5103" w:hanging="567"/>
        </w:pPr>
        <w:rPr>
          <w:rFonts w:hint="default"/>
        </w:rPr>
      </w:lvl>
    </w:lvlOverride>
  </w:num>
  <w:num w:numId="76">
    <w:abstractNumId w:val="22"/>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8D7"/>
    <w:rsid w:val="00000EA4"/>
    <w:rsid w:val="0000338F"/>
    <w:rsid w:val="0000431E"/>
    <w:rsid w:val="0000494B"/>
    <w:rsid w:val="00004CDE"/>
    <w:rsid w:val="000059F1"/>
    <w:rsid w:val="00005A83"/>
    <w:rsid w:val="00010488"/>
    <w:rsid w:val="000117C8"/>
    <w:rsid w:val="0001343F"/>
    <w:rsid w:val="000139AD"/>
    <w:rsid w:val="00013E9B"/>
    <w:rsid w:val="00014310"/>
    <w:rsid w:val="00015062"/>
    <w:rsid w:val="00016B33"/>
    <w:rsid w:val="00017406"/>
    <w:rsid w:val="00022623"/>
    <w:rsid w:val="00022FBE"/>
    <w:rsid w:val="00024A22"/>
    <w:rsid w:val="00024B0C"/>
    <w:rsid w:val="00025D72"/>
    <w:rsid w:val="00026154"/>
    <w:rsid w:val="00026222"/>
    <w:rsid w:val="00026887"/>
    <w:rsid w:val="0003164A"/>
    <w:rsid w:val="00031801"/>
    <w:rsid w:val="000332FC"/>
    <w:rsid w:val="00035B59"/>
    <w:rsid w:val="000402F6"/>
    <w:rsid w:val="000425F2"/>
    <w:rsid w:val="00043A64"/>
    <w:rsid w:val="00044687"/>
    <w:rsid w:val="00045087"/>
    <w:rsid w:val="000452C9"/>
    <w:rsid w:val="0004589C"/>
    <w:rsid w:val="00046429"/>
    <w:rsid w:val="00050EA5"/>
    <w:rsid w:val="00052E16"/>
    <w:rsid w:val="00053D35"/>
    <w:rsid w:val="0005578C"/>
    <w:rsid w:val="00055A94"/>
    <w:rsid w:val="00055C0B"/>
    <w:rsid w:val="00063922"/>
    <w:rsid w:val="00071297"/>
    <w:rsid w:val="000729B4"/>
    <w:rsid w:val="000746E3"/>
    <w:rsid w:val="0007567D"/>
    <w:rsid w:val="000816A1"/>
    <w:rsid w:val="00082BD1"/>
    <w:rsid w:val="0008305B"/>
    <w:rsid w:val="00085FCD"/>
    <w:rsid w:val="0008733A"/>
    <w:rsid w:val="00090DA0"/>
    <w:rsid w:val="000948C0"/>
    <w:rsid w:val="00094A92"/>
    <w:rsid w:val="00094B22"/>
    <w:rsid w:val="00094B3F"/>
    <w:rsid w:val="00096369"/>
    <w:rsid w:val="0009693D"/>
    <w:rsid w:val="000A1680"/>
    <w:rsid w:val="000A4536"/>
    <w:rsid w:val="000A460F"/>
    <w:rsid w:val="000A47D2"/>
    <w:rsid w:val="000A4F5A"/>
    <w:rsid w:val="000A706F"/>
    <w:rsid w:val="000B0E14"/>
    <w:rsid w:val="000B17A9"/>
    <w:rsid w:val="000B36F6"/>
    <w:rsid w:val="000B397C"/>
    <w:rsid w:val="000B438E"/>
    <w:rsid w:val="000B442E"/>
    <w:rsid w:val="000B59CF"/>
    <w:rsid w:val="000B73D1"/>
    <w:rsid w:val="000C13E5"/>
    <w:rsid w:val="000C14C0"/>
    <w:rsid w:val="000C44EE"/>
    <w:rsid w:val="000C591F"/>
    <w:rsid w:val="000C798D"/>
    <w:rsid w:val="000D0306"/>
    <w:rsid w:val="000D178E"/>
    <w:rsid w:val="000D2B41"/>
    <w:rsid w:val="000D4B6A"/>
    <w:rsid w:val="000D55C3"/>
    <w:rsid w:val="000D5700"/>
    <w:rsid w:val="000D7458"/>
    <w:rsid w:val="000D7BBB"/>
    <w:rsid w:val="000E0715"/>
    <w:rsid w:val="000E459E"/>
    <w:rsid w:val="000E4889"/>
    <w:rsid w:val="000F097F"/>
    <w:rsid w:val="000F2C81"/>
    <w:rsid w:val="000F31FA"/>
    <w:rsid w:val="000F3BAB"/>
    <w:rsid w:val="000F3F93"/>
    <w:rsid w:val="000F59B6"/>
    <w:rsid w:val="000F5CBD"/>
    <w:rsid w:val="0010382E"/>
    <w:rsid w:val="0010452B"/>
    <w:rsid w:val="001046D6"/>
    <w:rsid w:val="001066D8"/>
    <w:rsid w:val="00112819"/>
    <w:rsid w:val="00112E4A"/>
    <w:rsid w:val="00114439"/>
    <w:rsid w:val="00114850"/>
    <w:rsid w:val="00115D58"/>
    <w:rsid w:val="00121E4D"/>
    <w:rsid w:val="00121EF3"/>
    <w:rsid w:val="00122918"/>
    <w:rsid w:val="00124D31"/>
    <w:rsid w:val="001268C5"/>
    <w:rsid w:val="0012754D"/>
    <w:rsid w:val="00127E42"/>
    <w:rsid w:val="0013040B"/>
    <w:rsid w:val="001306FF"/>
    <w:rsid w:val="00130B23"/>
    <w:rsid w:val="00130BAF"/>
    <w:rsid w:val="00132AB1"/>
    <w:rsid w:val="00134CBD"/>
    <w:rsid w:val="0013551A"/>
    <w:rsid w:val="00136223"/>
    <w:rsid w:val="001371B1"/>
    <w:rsid w:val="0013772A"/>
    <w:rsid w:val="001424BE"/>
    <w:rsid w:val="001440B5"/>
    <w:rsid w:val="0014430A"/>
    <w:rsid w:val="00146A41"/>
    <w:rsid w:val="00147A09"/>
    <w:rsid w:val="001508FB"/>
    <w:rsid w:val="00152268"/>
    <w:rsid w:val="00154D38"/>
    <w:rsid w:val="00154D5D"/>
    <w:rsid w:val="00155AC7"/>
    <w:rsid w:val="00157C27"/>
    <w:rsid w:val="001600DC"/>
    <w:rsid w:val="0016093F"/>
    <w:rsid w:val="0016326F"/>
    <w:rsid w:val="00163E71"/>
    <w:rsid w:val="00163FB4"/>
    <w:rsid w:val="00164C89"/>
    <w:rsid w:val="00164ED7"/>
    <w:rsid w:val="00165472"/>
    <w:rsid w:val="00166119"/>
    <w:rsid w:val="00167009"/>
    <w:rsid w:val="0017497D"/>
    <w:rsid w:val="0017710D"/>
    <w:rsid w:val="001771D9"/>
    <w:rsid w:val="001774A7"/>
    <w:rsid w:val="00180935"/>
    <w:rsid w:val="00181229"/>
    <w:rsid w:val="001816CC"/>
    <w:rsid w:val="00183855"/>
    <w:rsid w:val="00184083"/>
    <w:rsid w:val="00184749"/>
    <w:rsid w:val="00185F72"/>
    <w:rsid w:val="00186DCB"/>
    <w:rsid w:val="00190498"/>
    <w:rsid w:val="00190E5E"/>
    <w:rsid w:val="001913B8"/>
    <w:rsid w:val="00191534"/>
    <w:rsid w:val="00191607"/>
    <w:rsid w:val="00193827"/>
    <w:rsid w:val="00194A27"/>
    <w:rsid w:val="00195484"/>
    <w:rsid w:val="001959D6"/>
    <w:rsid w:val="00196F8B"/>
    <w:rsid w:val="001A0182"/>
    <w:rsid w:val="001A1F47"/>
    <w:rsid w:val="001A25A4"/>
    <w:rsid w:val="001A2C3A"/>
    <w:rsid w:val="001A3E58"/>
    <w:rsid w:val="001A4EAF"/>
    <w:rsid w:val="001A52EB"/>
    <w:rsid w:val="001A5BBD"/>
    <w:rsid w:val="001A6174"/>
    <w:rsid w:val="001A7C0D"/>
    <w:rsid w:val="001B1225"/>
    <w:rsid w:val="001B2B72"/>
    <w:rsid w:val="001C0BA1"/>
    <w:rsid w:val="001C0CCC"/>
    <w:rsid w:val="001C2CA9"/>
    <w:rsid w:val="001C3A0E"/>
    <w:rsid w:val="001C47F9"/>
    <w:rsid w:val="001C5223"/>
    <w:rsid w:val="001C529A"/>
    <w:rsid w:val="001C7B1B"/>
    <w:rsid w:val="001C7D1C"/>
    <w:rsid w:val="001C7F0D"/>
    <w:rsid w:val="001D2F39"/>
    <w:rsid w:val="001D34CA"/>
    <w:rsid w:val="001D3DD1"/>
    <w:rsid w:val="001D4136"/>
    <w:rsid w:val="001D6778"/>
    <w:rsid w:val="001D6D92"/>
    <w:rsid w:val="001E047C"/>
    <w:rsid w:val="001E2DE6"/>
    <w:rsid w:val="001E2DE9"/>
    <w:rsid w:val="001E324D"/>
    <w:rsid w:val="001E3FA8"/>
    <w:rsid w:val="001E4201"/>
    <w:rsid w:val="001E64D0"/>
    <w:rsid w:val="001E6A90"/>
    <w:rsid w:val="001E6F5B"/>
    <w:rsid w:val="001E7EBF"/>
    <w:rsid w:val="001F20FE"/>
    <w:rsid w:val="001F2130"/>
    <w:rsid w:val="001F256D"/>
    <w:rsid w:val="001F48D6"/>
    <w:rsid w:val="001F4995"/>
    <w:rsid w:val="001F4BA5"/>
    <w:rsid w:val="001F4BD1"/>
    <w:rsid w:val="001F4E2B"/>
    <w:rsid w:val="001F67AF"/>
    <w:rsid w:val="001F75FA"/>
    <w:rsid w:val="00201BBC"/>
    <w:rsid w:val="00203DF3"/>
    <w:rsid w:val="002040A7"/>
    <w:rsid w:val="0020450D"/>
    <w:rsid w:val="00204969"/>
    <w:rsid w:val="00205DE8"/>
    <w:rsid w:val="00210C80"/>
    <w:rsid w:val="002115BA"/>
    <w:rsid w:val="00213444"/>
    <w:rsid w:val="00216368"/>
    <w:rsid w:val="0021780E"/>
    <w:rsid w:val="00220A26"/>
    <w:rsid w:val="00221161"/>
    <w:rsid w:val="002226EC"/>
    <w:rsid w:val="00222E87"/>
    <w:rsid w:val="0022332C"/>
    <w:rsid w:val="0022437F"/>
    <w:rsid w:val="00224E63"/>
    <w:rsid w:val="002250FA"/>
    <w:rsid w:val="00225F5E"/>
    <w:rsid w:val="0022737D"/>
    <w:rsid w:val="00227C30"/>
    <w:rsid w:val="0023121A"/>
    <w:rsid w:val="0023246C"/>
    <w:rsid w:val="00232EEF"/>
    <w:rsid w:val="0023378F"/>
    <w:rsid w:val="002339F9"/>
    <w:rsid w:val="00233D59"/>
    <w:rsid w:val="0023470F"/>
    <w:rsid w:val="00234C61"/>
    <w:rsid w:val="00236444"/>
    <w:rsid w:val="00240630"/>
    <w:rsid w:val="00242972"/>
    <w:rsid w:val="002445C9"/>
    <w:rsid w:val="0024507D"/>
    <w:rsid w:val="00245917"/>
    <w:rsid w:val="00246581"/>
    <w:rsid w:val="00247C06"/>
    <w:rsid w:val="00250440"/>
    <w:rsid w:val="002518BB"/>
    <w:rsid w:val="00252777"/>
    <w:rsid w:val="00253387"/>
    <w:rsid w:val="0025346F"/>
    <w:rsid w:val="002558D3"/>
    <w:rsid w:val="00256413"/>
    <w:rsid w:val="00260402"/>
    <w:rsid w:val="0026041C"/>
    <w:rsid w:val="00260A9D"/>
    <w:rsid w:val="00260AD6"/>
    <w:rsid w:val="00262DD5"/>
    <w:rsid w:val="00264260"/>
    <w:rsid w:val="00264687"/>
    <w:rsid w:val="002678A3"/>
    <w:rsid w:val="00271803"/>
    <w:rsid w:val="00273113"/>
    <w:rsid w:val="002733FD"/>
    <w:rsid w:val="0027421B"/>
    <w:rsid w:val="00275538"/>
    <w:rsid w:val="00275A66"/>
    <w:rsid w:val="00276DF4"/>
    <w:rsid w:val="002773CA"/>
    <w:rsid w:val="00280842"/>
    <w:rsid w:val="0028094D"/>
    <w:rsid w:val="00283BD8"/>
    <w:rsid w:val="002851A4"/>
    <w:rsid w:val="00287230"/>
    <w:rsid w:val="00287A3C"/>
    <w:rsid w:val="00292BED"/>
    <w:rsid w:val="00293AE7"/>
    <w:rsid w:val="00293CFE"/>
    <w:rsid w:val="00296923"/>
    <w:rsid w:val="00296E66"/>
    <w:rsid w:val="00297CF8"/>
    <w:rsid w:val="002A17B9"/>
    <w:rsid w:val="002A36E6"/>
    <w:rsid w:val="002A6B07"/>
    <w:rsid w:val="002B1C3A"/>
    <w:rsid w:val="002B3706"/>
    <w:rsid w:val="002B7AE0"/>
    <w:rsid w:val="002C0AEC"/>
    <w:rsid w:val="002C0B8F"/>
    <w:rsid w:val="002C136A"/>
    <w:rsid w:val="002C21C8"/>
    <w:rsid w:val="002C2E47"/>
    <w:rsid w:val="002C3761"/>
    <w:rsid w:val="002C39FB"/>
    <w:rsid w:val="002C5974"/>
    <w:rsid w:val="002C597E"/>
    <w:rsid w:val="002D0A20"/>
    <w:rsid w:val="002D24D1"/>
    <w:rsid w:val="002D4E7A"/>
    <w:rsid w:val="002D534B"/>
    <w:rsid w:val="002D5F5D"/>
    <w:rsid w:val="002E00A1"/>
    <w:rsid w:val="002E0262"/>
    <w:rsid w:val="002E089D"/>
    <w:rsid w:val="002E2AF0"/>
    <w:rsid w:val="002E5167"/>
    <w:rsid w:val="002E62A8"/>
    <w:rsid w:val="002E6C73"/>
    <w:rsid w:val="002F1218"/>
    <w:rsid w:val="002F2051"/>
    <w:rsid w:val="002F2CF4"/>
    <w:rsid w:val="002F38BD"/>
    <w:rsid w:val="002F3DA3"/>
    <w:rsid w:val="002F439B"/>
    <w:rsid w:val="002F4F37"/>
    <w:rsid w:val="002F51A5"/>
    <w:rsid w:val="002F7EA4"/>
    <w:rsid w:val="00300556"/>
    <w:rsid w:val="003005CE"/>
    <w:rsid w:val="00301D9D"/>
    <w:rsid w:val="003026D6"/>
    <w:rsid w:val="00304130"/>
    <w:rsid w:val="00312B21"/>
    <w:rsid w:val="0031424E"/>
    <w:rsid w:val="00314C43"/>
    <w:rsid w:val="00314E88"/>
    <w:rsid w:val="00315A9E"/>
    <w:rsid w:val="00315CC5"/>
    <w:rsid w:val="00317E4B"/>
    <w:rsid w:val="00321EA2"/>
    <w:rsid w:val="0032220E"/>
    <w:rsid w:val="00323830"/>
    <w:rsid w:val="003258EF"/>
    <w:rsid w:val="00326D19"/>
    <w:rsid w:val="00327551"/>
    <w:rsid w:val="0032758F"/>
    <w:rsid w:val="003275DC"/>
    <w:rsid w:val="00327C2F"/>
    <w:rsid w:val="00330905"/>
    <w:rsid w:val="00332049"/>
    <w:rsid w:val="003341A2"/>
    <w:rsid w:val="00335332"/>
    <w:rsid w:val="00341F40"/>
    <w:rsid w:val="00342818"/>
    <w:rsid w:val="003465DD"/>
    <w:rsid w:val="0035027D"/>
    <w:rsid w:val="00350564"/>
    <w:rsid w:val="0035102C"/>
    <w:rsid w:val="00351A74"/>
    <w:rsid w:val="003532AB"/>
    <w:rsid w:val="00353E73"/>
    <w:rsid w:val="00357B34"/>
    <w:rsid w:val="0036107A"/>
    <w:rsid w:val="003643D2"/>
    <w:rsid w:val="00365265"/>
    <w:rsid w:val="003654E2"/>
    <w:rsid w:val="00365FFA"/>
    <w:rsid w:val="003678E4"/>
    <w:rsid w:val="00370B1F"/>
    <w:rsid w:val="00371F19"/>
    <w:rsid w:val="00372274"/>
    <w:rsid w:val="003740B7"/>
    <w:rsid w:val="0037583D"/>
    <w:rsid w:val="00376BCF"/>
    <w:rsid w:val="0038241D"/>
    <w:rsid w:val="00382D68"/>
    <w:rsid w:val="003840BB"/>
    <w:rsid w:val="00384BCE"/>
    <w:rsid w:val="003851A3"/>
    <w:rsid w:val="003857E0"/>
    <w:rsid w:val="003868B0"/>
    <w:rsid w:val="003906B9"/>
    <w:rsid w:val="003906D8"/>
    <w:rsid w:val="00392BAB"/>
    <w:rsid w:val="00392CC4"/>
    <w:rsid w:val="00393B1B"/>
    <w:rsid w:val="00393FA0"/>
    <w:rsid w:val="00394170"/>
    <w:rsid w:val="00395A6F"/>
    <w:rsid w:val="003970EC"/>
    <w:rsid w:val="003A130B"/>
    <w:rsid w:val="003A1C04"/>
    <w:rsid w:val="003A4BB4"/>
    <w:rsid w:val="003A5BC9"/>
    <w:rsid w:val="003A6098"/>
    <w:rsid w:val="003A69DA"/>
    <w:rsid w:val="003B04F9"/>
    <w:rsid w:val="003B118D"/>
    <w:rsid w:val="003B4C9E"/>
    <w:rsid w:val="003B602E"/>
    <w:rsid w:val="003B77AE"/>
    <w:rsid w:val="003B7B2F"/>
    <w:rsid w:val="003C2DC6"/>
    <w:rsid w:val="003C3E03"/>
    <w:rsid w:val="003C6CFC"/>
    <w:rsid w:val="003C7033"/>
    <w:rsid w:val="003C7762"/>
    <w:rsid w:val="003D3A7D"/>
    <w:rsid w:val="003D3E69"/>
    <w:rsid w:val="003D666A"/>
    <w:rsid w:val="003E03F8"/>
    <w:rsid w:val="003E1B5D"/>
    <w:rsid w:val="003E20A6"/>
    <w:rsid w:val="003E2F35"/>
    <w:rsid w:val="003E2F75"/>
    <w:rsid w:val="003E6300"/>
    <w:rsid w:val="003F06B1"/>
    <w:rsid w:val="003F1217"/>
    <w:rsid w:val="003F2A33"/>
    <w:rsid w:val="003F4270"/>
    <w:rsid w:val="003F6FA2"/>
    <w:rsid w:val="003F78CE"/>
    <w:rsid w:val="0040577D"/>
    <w:rsid w:val="00410356"/>
    <w:rsid w:val="00417D9F"/>
    <w:rsid w:val="004206AA"/>
    <w:rsid w:val="00420E51"/>
    <w:rsid w:val="00422C43"/>
    <w:rsid w:val="00423E82"/>
    <w:rsid w:val="004240B6"/>
    <w:rsid w:val="00424265"/>
    <w:rsid w:val="00425340"/>
    <w:rsid w:val="00425741"/>
    <w:rsid w:val="00425B15"/>
    <w:rsid w:val="004266E5"/>
    <w:rsid w:val="00426DED"/>
    <w:rsid w:val="0042738B"/>
    <w:rsid w:val="00427A94"/>
    <w:rsid w:val="00427D3C"/>
    <w:rsid w:val="00430BBE"/>
    <w:rsid w:val="00431D0D"/>
    <w:rsid w:val="00432FF3"/>
    <w:rsid w:val="00433CE5"/>
    <w:rsid w:val="0043548E"/>
    <w:rsid w:val="004362DB"/>
    <w:rsid w:val="004401FF"/>
    <w:rsid w:val="004419F0"/>
    <w:rsid w:val="004423CD"/>
    <w:rsid w:val="004438A6"/>
    <w:rsid w:val="00445077"/>
    <w:rsid w:val="004453BD"/>
    <w:rsid w:val="0044586E"/>
    <w:rsid w:val="004459F7"/>
    <w:rsid w:val="004464D6"/>
    <w:rsid w:val="004511CC"/>
    <w:rsid w:val="0045170F"/>
    <w:rsid w:val="00452177"/>
    <w:rsid w:val="00454A97"/>
    <w:rsid w:val="00455DA9"/>
    <w:rsid w:val="004625AB"/>
    <w:rsid w:val="00463C2F"/>
    <w:rsid w:val="00465203"/>
    <w:rsid w:val="0046531B"/>
    <w:rsid w:val="004673FC"/>
    <w:rsid w:val="00467E3C"/>
    <w:rsid w:val="00470BA0"/>
    <w:rsid w:val="00472B33"/>
    <w:rsid w:val="00474F04"/>
    <w:rsid w:val="00475A12"/>
    <w:rsid w:val="00475E42"/>
    <w:rsid w:val="00476EE9"/>
    <w:rsid w:val="004772E4"/>
    <w:rsid w:val="00485270"/>
    <w:rsid w:val="004901A0"/>
    <w:rsid w:val="0049088C"/>
    <w:rsid w:val="00490F2A"/>
    <w:rsid w:val="004913FD"/>
    <w:rsid w:val="0049567A"/>
    <w:rsid w:val="004966CD"/>
    <w:rsid w:val="004A0847"/>
    <w:rsid w:val="004A16B4"/>
    <w:rsid w:val="004A2A72"/>
    <w:rsid w:val="004A46B7"/>
    <w:rsid w:val="004A4AF1"/>
    <w:rsid w:val="004A4E04"/>
    <w:rsid w:val="004A566A"/>
    <w:rsid w:val="004A5B87"/>
    <w:rsid w:val="004A6388"/>
    <w:rsid w:val="004A6CAA"/>
    <w:rsid w:val="004A7E24"/>
    <w:rsid w:val="004B0A36"/>
    <w:rsid w:val="004B1D0D"/>
    <w:rsid w:val="004B2929"/>
    <w:rsid w:val="004B422D"/>
    <w:rsid w:val="004B5F77"/>
    <w:rsid w:val="004B6B4A"/>
    <w:rsid w:val="004C06E4"/>
    <w:rsid w:val="004C1207"/>
    <w:rsid w:val="004C25EC"/>
    <w:rsid w:val="004C4C74"/>
    <w:rsid w:val="004C5588"/>
    <w:rsid w:val="004C7890"/>
    <w:rsid w:val="004D0A18"/>
    <w:rsid w:val="004D16A7"/>
    <w:rsid w:val="004D1A54"/>
    <w:rsid w:val="004D5C3D"/>
    <w:rsid w:val="004D67C1"/>
    <w:rsid w:val="004D6DA2"/>
    <w:rsid w:val="004D7299"/>
    <w:rsid w:val="004D7AEA"/>
    <w:rsid w:val="004E03B7"/>
    <w:rsid w:val="004E36BE"/>
    <w:rsid w:val="004E5BF2"/>
    <w:rsid w:val="004E73B4"/>
    <w:rsid w:val="004F51B9"/>
    <w:rsid w:val="004F57B3"/>
    <w:rsid w:val="004F7186"/>
    <w:rsid w:val="004F7BD3"/>
    <w:rsid w:val="0050021C"/>
    <w:rsid w:val="005006C1"/>
    <w:rsid w:val="005008CF"/>
    <w:rsid w:val="005045BC"/>
    <w:rsid w:val="00504AAF"/>
    <w:rsid w:val="0051127A"/>
    <w:rsid w:val="00511567"/>
    <w:rsid w:val="0051162B"/>
    <w:rsid w:val="005125B8"/>
    <w:rsid w:val="00516691"/>
    <w:rsid w:val="005169D2"/>
    <w:rsid w:val="00520A2C"/>
    <w:rsid w:val="00520F28"/>
    <w:rsid w:val="00525F96"/>
    <w:rsid w:val="00530398"/>
    <w:rsid w:val="00531420"/>
    <w:rsid w:val="00531552"/>
    <w:rsid w:val="00531D62"/>
    <w:rsid w:val="00533787"/>
    <w:rsid w:val="00534BA6"/>
    <w:rsid w:val="005359C1"/>
    <w:rsid w:val="005365FF"/>
    <w:rsid w:val="00536FAD"/>
    <w:rsid w:val="005378C2"/>
    <w:rsid w:val="00541E6E"/>
    <w:rsid w:val="00542AF9"/>
    <w:rsid w:val="00543F63"/>
    <w:rsid w:val="00544958"/>
    <w:rsid w:val="0055262E"/>
    <w:rsid w:val="00555F63"/>
    <w:rsid w:val="0055622E"/>
    <w:rsid w:val="00562808"/>
    <w:rsid w:val="00562F15"/>
    <w:rsid w:val="00563353"/>
    <w:rsid w:val="00563587"/>
    <w:rsid w:val="00571DDB"/>
    <w:rsid w:val="00575CEA"/>
    <w:rsid w:val="00575E77"/>
    <w:rsid w:val="00576974"/>
    <w:rsid w:val="00577294"/>
    <w:rsid w:val="0057737C"/>
    <w:rsid w:val="00577D8C"/>
    <w:rsid w:val="00581B13"/>
    <w:rsid w:val="0058443F"/>
    <w:rsid w:val="0058511A"/>
    <w:rsid w:val="00587246"/>
    <w:rsid w:val="00593FC7"/>
    <w:rsid w:val="005952AC"/>
    <w:rsid w:val="00596E0C"/>
    <w:rsid w:val="005976B0"/>
    <w:rsid w:val="00597783"/>
    <w:rsid w:val="00597B5E"/>
    <w:rsid w:val="005A0BA7"/>
    <w:rsid w:val="005A1391"/>
    <w:rsid w:val="005A1DBF"/>
    <w:rsid w:val="005A2E46"/>
    <w:rsid w:val="005A3C5C"/>
    <w:rsid w:val="005A3CE0"/>
    <w:rsid w:val="005A3FC5"/>
    <w:rsid w:val="005A412D"/>
    <w:rsid w:val="005A492A"/>
    <w:rsid w:val="005A4BCB"/>
    <w:rsid w:val="005A538F"/>
    <w:rsid w:val="005A5DF3"/>
    <w:rsid w:val="005A6757"/>
    <w:rsid w:val="005A68C7"/>
    <w:rsid w:val="005A6A09"/>
    <w:rsid w:val="005A7618"/>
    <w:rsid w:val="005B0B45"/>
    <w:rsid w:val="005B0BFA"/>
    <w:rsid w:val="005B1AD6"/>
    <w:rsid w:val="005B2991"/>
    <w:rsid w:val="005B393B"/>
    <w:rsid w:val="005B65FF"/>
    <w:rsid w:val="005B6C9D"/>
    <w:rsid w:val="005B7AEA"/>
    <w:rsid w:val="005C08F3"/>
    <w:rsid w:val="005C090E"/>
    <w:rsid w:val="005C10AF"/>
    <w:rsid w:val="005C1950"/>
    <w:rsid w:val="005C1A9A"/>
    <w:rsid w:val="005C1EF9"/>
    <w:rsid w:val="005C4E42"/>
    <w:rsid w:val="005C574B"/>
    <w:rsid w:val="005C7042"/>
    <w:rsid w:val="005D013E"/>
    <w:rsid w:val="005D0426"/>
    <w:rsid w:val="005D0758"/>
    <w:rsid w:val="005D74A6"/>
    <w:rsid w:val="005D775F"/>
    <w:rsid w:val="005E03A1"/>
    <w:rsid w:val="005E065B"/>
    <w:rsid w:val="005E1111"/>
    <w:rsid w:val="005E220C"/>
    <w:rsid w:val="005E39E0"/>
    <w:rsid w:val="005E3CF7"/>
    <w:rsid w:val="005E6837"/>
    <w:rsid w:val="005E7986"/>
    <w:rsid w:val="005E7A2D"/>
    <w:rsid w:val="005F13E4"/>
    <w:rsid w:val="005F27D1"/>
    <w:rsid w:val="005F2A20"/>
    <w:rsid w:val="005F40D5"/>
    <w:rsid w:val="005F57CF"/>
    <w:rsid w:val="006000ED"/>
    <w:rsid w:val="00600AFD"/>
    <w:rsid w:val="006024DC"/>
    <w:rsid w:val="0060256E"/>
    <w:rsid w:val="006025EA"/>
    <w:rsid w:val="006046DF"/>
    <w:rsid w:val="00610C62"/>
    <w:rsid w:val="00611469"/>
    <w:rsid w:val="006114C8"/>
    <w:rsid w:val="00612709"/>
    <w:rsid w:val="00612C0E"/>
    <w:rsid w:val="00612E9B"/>
    <w:rsid w:val="00613446"/>
    <w:rsid w:val="00613910"/>
    <w:rsid w:val="00614A66"/>
    <w:rsid w:val="006175B0"/>
    <w:rsid w:val="00620269"/>
    <w:rsid w:val="00620E36"/>
    <w:rsid w:val="00621742"/>
    <w:rsid w:val="00622402"/>
    <w:rsid w:val="00622C06"/>
    <w:rsid w:val="00623F04"/>
    <w:rsid w:val="006246E8"/>
    <w:rsid w:val="00624D61"/>
    <w:rsid w:val="006250FE"/>
    <w:rsid w:val="0062618F"/>
    <w:rsid w:val="00626840"/>
    <w:rsid w:val="00626A04"/>
    <w:rsid w:val="00626CE0"/>
    <w:rsid w:val="00627DAE"/>
    <w:rsid w:val="006302B2"/>
    <w:rsid w:val="0063120B"/>
    <w:rsid w:val="006315A8"/>
    <w:rsid w:val="00634372"/>
    <w:rsid w:val="00634F52"/>
    <w:rsid w:val="00635629"/>
    <w:rsid w:val="00635F28"/>
    <w:rsid w:val="00636C32"/>
    <w:rsid w:val="00637577"/>
    <w:rsid w:val="00644F1C"/>
    <w:rsid w:val="0064511F"/>
    <w:rsid w:val="00650787"/>
    <w:rsid w:val="0065099E"/>
    <w:rsid w:val="00650CC3"/>
    <w:rsid w:val="006515EB"/>
    <w:rsid w:val="00651BBA"/>
    <w:rsid w:val="0065212B"/>
    <w:rsid w:val="00652AD5"/>
    <w:rsid w:val="00654559"/>
    <w:rsid w:val="006556F7"/>
    <w:rsid w:val="00656F6C"/>
    <w:rsid w:val="00657B33"/>
    <w:rsid w:val="0066028E"/>
    <w:rsid w:val="0066148C"/>
    <w:rsid w:val="00661E84"/>
    <w:rsid w:val="0066206F"/>
    <w:rsid w:val="0066207B"/>
    <w:rsid w:val="00663AE7"/>
    <w:rsid w:val="00663AEA"/>
    <w:rsid w:val="00664D76"/>
    <w:rsid w:val="00667511"/>
    <w:rsid w:val="00671A65"/>
    <w:rsid w:val="00672CE6"/>
    <w:rsid w:val="00673032"/>
    <w:rsid w:val="00673D6D"/>
    <w:rsid w:val="006741E7"/>
    <w:rsid w:val="0067492B"/>
    <w:rsid w:val="00676362"/>
    <w:rsid w:val="00676834"/>
    <w:rsid w:val="006769C0"/>
    <w:rsid w:val="00676AA7"/>
    <w:rsid w:val="0067784B"/>
    <w:rsid w:val="00677E09"/>
    <w:rsid w:val="0068011D"/>
    <w:rsid w:val="00681313"/>
    <w:rsid w:val="00682100"/>
    <w:rsid w:val="00682FC6"/>
    <w:rsid w:val="00683E34"/>
    <w:rsid w:val="00684DE3"/>
    <w:rsid w:val="00685383"/>
    <w:rsid w:val="00685393"/>
    <w:rsid w:val="00685A59"/>
    <w:rsid w:val="00686AEA"/>
    <w:rsid w:val="00687E81"/>
    <w:rsid w:val="00692BDE"/>
    <w:rsid w:val="006933DC"/>
    <w:rsid w:val="0069368F"/>
    <w:rsid w:val="00696D39"/>
    <w:rsid w:val="00697E76"/>
    <w:rsid w:val="006A13A0"/>
    <w:rsid w:val="006A13DB"/>
    <w:rsid w:val="006A22E0"/>
    <w:rsid w:val="006A34EE"/>
    <w:rsid w:val="006A4D35"/>
    <w:rsid w:val="006A72F7"/>
    <w:rsid w:val="006B06C3"/>
    <w:rsid w:val="006B09CA"/>
    <w:rsid w:val="006B124F"/>
    <w:rsid w:val="006B37FC"/>
    <w:rsid w:val="006B3B59"/>
    <w:rsid w:val="006B6C10"/>
    <w:rsid w:val="006B7AFD"/>
    <w:rsid w:val="006C1F8F"/>
    <w:rsid w:val="006C20F4"/>
    <w:rsid w:val="006C233A"/>
    <w:rsid w:val="006C30F4"/>
    <w:rsid w:val="006C4006"/>
    <w:rsid w:val="006C438D"/>
    <w:rsid w:val="006C4939"/>
    <w:rsid w:val="006C508C"/>
    <w:rsid w:val="006C54A6"/>
    <w:rsid w:val="006C7750"/>
    <w:rsid w:val="006C7EDE"/>
    <w:rsid w:val="006D2D81"/>
    <w:rsid w:val="006D353F"/>
    <w:rsid w:val="006D52DE"/>
    <w:rsid w:val="006D6365"/>
    <w:rsid w:val="006D75A4"/>
    <w:rsid w:val="006E0D50"/>
    <w:rsid w:val="006E4551"/>
    <w:rsid w:val="006E4D48"/>
    <w:rsid w:val="006E591C"/>
    <w:rsid w:val="006E629E"/>
    <w:rsid w:val="006E7D19"/>
    <w:rsid w:val="006F21CA"/>
    <w:rsid w:val="006F3B4F"/>
    <w:rsid w:val="006F404E"/>
    <w:rsid w:val="006F45CC"/>
    <w:rsid w:val="006F4D2E"/>
    <w:rsid w:val="006F5906"/>
    <w:rsid w:val="006F6628"/>
    <w:rsid w:val="0070175D"/>
    <w:rsid w:val="00701CB6"/>
    <w:rsid w:val="00701D30"/>
    <w:rsid w:val="007029DE"/>
    <w:rsid w:val="007031EF"/>
    <w:rsid w:val="007037C2"/>
    <w:rsid w:val="007054CA"/>
    <w:rsid w:val="00707DAA"/>
    <w:rsid w:val="007102DD"/>
    <w:rsid w:val="00711067"/>
    <w:rsid w:val="0071135D"/>
    <w:rsid w:val="0071464A"/>
    <w:rsid w:val="0071532F"/>
    <w:rsid w:val="00715331"/>
    <w:rsid w:val="007160ED"/>
    <w:rsid w:val="00716C95"/>
    <w:rsid w:val="007218CD"/>
    <w:rsid w:val="00722CC9"/>
    <w:rsid w:val="00725F84"/>
    <w:rsid w:val="00726238"/>
    <w:rsid w:val="00726A33"/>
    <w:rsid w:val="00726B44"/>
    <w:rsid w:val="00727BD8"/>
    <w:rsid w:val="00727C64"/>
    <w:rsid w:val="007311A1"/>
    <w:rsid w:val="007328B5"/>
    <w:rsid w:val="007333AB"/>
    <w:rsid w:val="00733455"/>
    <w:rsid w:val="00733E62"/>
    <w:rsid w:val="007342B8"/>
    <w:rsid w:val="007348FF"/>
    <w:rsid w:val="00734998"/>
    <w:rsid w:val="00734A58"/>
    <w:rsid w:val="00735997"/>
    <w:rsid w:val="007370B1"/>
    <w:rsid w:val="00741250"/>
    <w:rsid w:val="00741C55"/>
    <w:rsid w:val="00741EC2"/>
    <w:rsid w:val="00744B95"/>
    <w:rsid w:val="00745FE9"/>
    <w:rsid w:val="007472BB"/>
    <w:rsid w:val="0074798D"/>
    <w:rsid w:val="007502F0"/>
    <w:rsid w:val="00750800"/>
    <w:rsid w:val="00751C13"/>
    <w:rsid w:val="00752F62"/>
    <w:rsid w:val="007568BF"/>
    <w:rsid w:val="00756D24"/>
    <w:rsid w:val="007579D7"/>
    <w:rsid w:val="00760D12"/>
    <w:rsid w:val="00762B3A"/>
    <w:rsid w:val="00762F20"/>
    <w:rsid w:val="007674C9"/>
    <w:rsid w:val="00767A0E"/>
    <w:rsid w:val="00767E0A"/>
    <w:rsid w:val="00772917"/>
    <w:rsid w:val="0077324C"/>
    <w:rsid w:val="00773CCC"/>
    <w:rsid w:val="00774627"/>
    <w:rsid w:val="00775BCF"/>
    <w:rsid w:val="00775EB0"/>
    <w:rsid w:val="00780C9A"/>
    <w:rsid w:val="00781CFC"/>
    <w:rsid w:val="00785794"/>
    <w:rsid w:val="00787967"/>
    <w:rsid w:val="0079024E"/>
    <w:rsid w:val="00790A49"/>
    <w:rsid w:val="007937CC"/>
    <w:rsid w:val="007944C9"/>
    <w:rsid w:val="00795579"/>
    <w:rsid w:val="00795813"/>
    <w:rsid w:val="0079581C"/>
    <w:rsid w:val="00796F42"/>
    <w:rsid w:val="007A21E4"/>
    <w:rsid w:val="007A3097"/>
    <w:rsid w:val="007A45B4"/>
    <w:rsid w:val="007A761C"/>
    <w:rsid w:val="007A7E68"/>
    <w:rsid w:val="007B0C23"/>
    <w:rsid w:val="007B1334"/>
    <w:rsid w:val="007B17A6"/>
    <w:rsid w:val="007B2546"/>
    <w:rsid w:val="007B5E57"/>
    <w:rsid w:val="007B5F4C"/>
    <w:rsid w:val="007C0319"/>
    <w:rsid w:val="007C06A2"/>
    <w:rsid w:val="007C07FB"/>
    <w:rsid w:val="007C09FB"/>
    <w:rsid w:val="007C160B"/>
    <w:rsid w:val="007C26DC"/>
    <w:rsid w:val="007C30FC"/>
    <w:rsid w:val="007C401C"/>
    <w:rsid w:val="007C4040"/>
    <w:rsid w:val="007C583F"/>
    <w:rsid w:val="007C5B61"/>
    <w:rsid w:val="007C6BFE"/>
    <w:rsid w:val="007D111A"/>
    <w:rsid w:val="007D1449"/>
    <w:rsid w:val="007D536B"/>
    <w:rsid w:val="007D7B43"/>
    <w:rsid w:val="007E1A29"/>
    <w:rsid w:val="007E1F2A"/>
    <w:rsid w:val="007E3D2D"/>
    <w:rsid w:val="007E512C"/>
    <w:rsid w:val="007E728C"/>
    <w:rsid w:val="007F0473"/>
    <w:rsid w:val="007F1F12"/>
    <w:rsid w:val="007F2725"/>
    <w:rsid w:val="007F2936"/>
    <w:rsid w:val="007F3370"/>
    <w:rsid w:val="007F3718"/>
    <w:rsid w:val="007F3B66"/>
    <w:rsid w:val="007F4241"/>
    <w:rsid w:val="007F4E5C"/>
    <w:rsid w:val="007F6594"/>
    <w:rsid w:val="007F6C6A"/>
    <w:rsid w:val="007F7206"/>
    <w:rsid w:val="00802A32"/>
    <w:rsid w:val="00802E58"/>
    <w:rsid w:val="008039DD"/>
    <w:rsid w:val="008045D8"/>
    <w:rsid w:val="00807DF1"/>
    <w:rsid w:val="0081138F"/>
    <w:rsid w:val="00812195"/>
    <w:rsid w:val="0081229C"/>
    <w:rsid w:val="00812F93"/>
    <w:rsid w:val="00814347"/>
    <w:rsid w:val="0081441E"/>
    <w:rsid w:val="00814C43"/>
    <w:rsid w:val="00814EEA"/>
    <w:rsid w:val="00815E81"/>
    <w:rsid w:val="00816DD7"/>
    <w:rsid w:val="0082109F"/>
    <w:rsid w:val="008210F1"/>
    <w:rsid w:val="008230BF"/>
    <w:rsid w:val="0082492F"/>
    <w:rsid w:val="008279E2"/>
    <w:rsid w:val="00827CBC"/>
    <w:rsid w:val="00830EDB"/>
    <w:rsid w:val="00833267"/>
    <w:rsid w:val="008346FD"/>
    <w:rsid w:val="00834A22"/>
    <w:rsid w:val="00836E32"/>
    <w:rsid w:val="0083744A"/>
    <w:rsid w:val="00837ABB"/>
    <w:rsid w:val="0084196A"/>
    <w:rsid w:val="008425A7"/>
    <w:rsid w:val="008428B9"/>
    <w:rsid w:val="00847D75"/>
    <w:rsid w:val="008503C8"/>
    <w:rsid w:val="008511EB"/>
    <w:rsid w:val="00851C73"/>
    <w:rsid w:val="008524E9"/>
    <w:rsid w:val="0085250F"/>
    <w:rsid w:val="00852E4C"/>
    <w:rsid w:val="00854F3C"/>
    <w:rsid w:val="00855070"/>
    <w:rsid w:val="008616A9"/>
    <w:rsid w:val="008628A4"/>
    <w:rsid w:val="00862A39"/>
    <w:rsid w:val="00863651"/>
    <w:rsid w:val="00864C94"/>
    <w:rsid w:val="00866C67"/>
    <w:rsid w:val="0086766F"/>
    <w:rsid w:val="008677FF"/>
    <w:rsid w:val="0086790C"/>
    <w:rsid w:val="00867B5D"/>
    <w:rsid w:val="00870F44"/>
    <w:rsid w:val="00871368"/>
    <w:rsid w:val="00871924"/>
    <w:rsid w:val="00872AAB"/>
    <w:rsid w:val="00872B0F"/>
    <w:rsid w:val="00872BA0"/>
    <w:rsid w:val="008742FA"/>
    <w:rsid w:val="00874F45"/>
    <w:rsid w:val="008750D7"/>
    <w:rsid w:val="00875B45"/>
    <w:rsid w:val="00880A23"/>
    <w:rsid w:val="00880ACA"/>
    <w:rsid w:val="00880E82"/>
    <w:rsid w:val="0088450F"/>
    <w:rsid w:val="00884F40"/>
    <w:rsid w:val="008851D1"/>
    <w:rsid w:val="00885428"/>
    <w:rsid w:val="008879BD"/>
    <w:rsid w:val="00893830"/>
    <w:rsid w:val="008947AA"/>
    <w:rsid w:val="00895B60"/>
    <w:rsid w:val="008969F4"/>
    <w:rsid w:val="008A0B3C"/>
    <w:rsid w:val="008A1620"/>
    <w:rsid w:val="008A30D6"/>
    <w:rsid w:val="008A48BF"/>
    <w:rsid w:val="008A5DA1"/>
    <w:rsid w:val="008A7B28"/>
    <w:rsid w:val="008B18BD"/>
    <w:rsid w:val="008B25A2"/>
    <w:rsid w:val="008B32DA"/>
    <w:rsid w:val="008B32FD"/>
    <w:rsid w:val="008B5494"/>
    <w:rsid w:val="008B5BF9"/>
    <w:rsid w:val="008B720D"/>
    <w:rsid w:val="008C0126"/>
    <w:rsid w:val="008C2B1D"/>
    <w:rsid w:val="008C3080"/>
    <w:rsid w:val="008C3916"/>
    <w:rsid w:val="008C4888"/>
    <w:rsid w:val="008C4D10"/>
    <w:rsid w:val="008C4EF0"/>
    <w:rsid w:val="008C5024"/>
    <w:rsid w:val="008C5CA1"/>
    <w:rsid w:val="008C5D6F"/>
    <w:rsid w:val="008C5E0F"/>
    <w:rsid w:val="008C6011"/>
    <w:rsid w:val="008D0945"/>
    <w:rsid w:val="008D1C25"/>
    <w:rsid w:val="008D39AB"/>
    <w:rsid w:val="008D498B"/>
    <w:rsid w:val="008D577B"/>
    <w:rsid w:val="008D665A"/>
    <w:rsid w:val="008D6AE3"/>
    <w:rsid w:val="008E00C5"/>
    <w:rsid w:val="008E3746"/>
    <w:rsid w:val="008E3C46"/>
    <w:rsid w:val="008E4ACF"/>
    <w:rsid w:val="008E549F"/>
    <w:rsid w:val="008E57CA"/>
    <w:rsid w:val="008E7CA7"/>
    <w:rsid w:val="008F2DF1"/>
    <w:rsid w:val="008F5D0E"/>
    <w:rsid w:val="008F6EED"/>
    <w:rsid w:val="008F7060"/>
    <w:rsid w:val="00901B9A"/>
    <w:rsid w:val="009024B6"/>
    <w:rsid w:val="00904A41"/>
    <w:rsid w:val="00906197"/>
    <w:rsid w:val="00911B72"/>
    <w:rsid w:val="00911D2A"/>
    <w:rsid w:val="009128D5"/>
    <w:rsid w:val="00912C75"/>
    <w:rsid w:val="00913112"/>
    <w:rsid w:val="00913FB1"/>
    <w:rsid w:val="009169D6"/>
    <w:rsid w:val="0092025A"/>
    <w:rsid w:val="009218DA"/>
    <w:rsid w:val="009221E8"/>
    <w:rsid w:val="00922EED"/>
    <w:rsid w:val="0092443A"/>
    <w:rsid w:val="00924D2C"/>
    <w:rsid w:val="00924FB2"/>
    <w:rsid w:val="009256DF"/>
    <w:rsid w:val="0092593E"/>
    <w:rsid w:val="00925B0D"/>
    <w:rsid w:val="009260EA"/>
    <w:rsid w:val="009300D0"/>
    <w:rsid w:val="00930B9B"/>
    <w:rsid w:val="00931B8F"/>
    <w:rsid w:val="00931C88"/>
    <w:rsid w:val="00932583"/>
    <w:rsid w:val="00933540"/>
    <w:rsid w:val="0093357F"/>
    <w:rsid w:val="00934076"/>
    <w:rsid w:val="009350EA"/>
    <w:rsid w:val="009352C4"/>
    <w:rsid w:val="00935715"/>
    <w:rsid w:val="00935736"/>
    <w:rsid w:val="009364E8"/>
    <w:rsid w:val="00936539"/>
    <w:rsid w:val="00936D4C"/>
    <w:rsid w:val="0093781F"/>
    <w:rsid w:val="009408E3"/>
    <w:rsid w:val="009418F8"/>
    <w:rsid w:val="00941CCD"/>
    <w:rsid w:val="00943E9F"/>
    <w:rsid w:val="009512B8"/>
    <w:rsid w:val="009517BD"/>
    <w:rsid w:val="009527AC"/>
    <w:rsid w:val="00952FB2"/>
    <w:rsid w:val="00953D0F"/>
    <w:rsid w:val="00953F33"/>
    <w:rsid w:val="00954076"/>
    <w:rsid w:val="00954D84"/>
    <w:rsid w:val="009554D3"/>
    <w:rsid w:val="00955EA2"/>
    <w:rsid w:val="00956B3C"/>
    <w:rsid w:val="00960011"/>
    <w:rsid w:val="00960398"/>
    <w:rsid w:val="00960861"/>
    <w:rsid w:val="009609F4"/>
    <w:rsid w:val="009622D4"/>
    <w:rsid w:val="00964A80"/>
    <w:rsid w:val="0096715B"/>
    <w:rsid w:val="00967FCB"/>
    <w:rsid w:val="009715CB"/>
    <w:rsid w:val="00971728"/>
    <w:rsid w:val="009750B8"/>
    <w:rsid w:val="00975119"/>
    <w:rsid w:val="0097548D"/>
    <w:rsid w:val="00975A1A"/>
    <w:rsid w:val="0097610B"/>
    <w:rsid w:val="00982046"/>
    <w:rsid w:val="00984FEE"/>
    <w:rsid w:val="00986DF2"/>
    <w:rsid w:val="00991170"/>
    <w:rsid w:val="00992212"/>
    <w:rsid w:val="00994562"/>
    <w:rsid w:val="00995651"/>
    <w:rsid w:val="009966C7"/>
    <w:rsid w:val="009967F4"/>
    <w:rsid w:val="00996963"/>
    <w:rsid w:val="00997D1D"/>
    <w:rsid w:val="009A0042"/>
    <w:rsid w:val="009A079E"/>
    <w:rsid w:val="009A206D"/>
    <w:rsid w:val="009A27C1"/>
    <w:rsid w:val="009A2C84"/>
    <w:rsid w:val="009A3591"/>
    <w:rsid w:val="009A494F"/>
    <w:rsid w:val="009A50B9"/>
    <w:rsid w:val="009A5BF5"/>
    <w:rsid w:val="009A5C37"/>
    <w:rsid w:val="009A5ECB"/>
    <w:rsid w:val="009A62EC"/>
    <w:rsid w:val="009A694D"/>
    <w:rsid w:val="009B0A25"/>
    <w:rsid w:val="009B1AEF"/>
    <w:rsid w:val="009B24ED"/>
    <w:rsid w:val="009B3A4F"/>
    <w:rsid w:val="009B3CAE"/>
    <w:rsid w:val="009B4B36"/>
    <w:rsid w:val="009B59B8"/>
    <w:rsid w:val="009B60BD"/>
    <w:rsid w:val="009B7127"/>
    <w:rsid w:val="009C03B2"/>
    <w:rsid w:val="009C06FB"/>
    <w:rsid w:val="009C08D7"/>
    <w:rsid w:val="009C1EA8"/>
    <w:rsid w:val="009C33E8"/>
    <w:rsid w:val="009C39FC"/>
    <w:rsid w:val="009C4061"/>
    <w:rsid w:val="009C4099"/>
    <w:rsid w:val="009C4979"/>
    <w:rsid w:val="009C6A47"/>
    <w:rsid w:val="009D077F"/>
    <w:rsid w:val="009D0D1F"/>
    <w:rsid w:val="009D0E28"/>
    <w:rsid w:val="009D19EF"/>
    <w:rsid w:val="009D656D"/>
    <w:rsid w:val="009E3372"/>
    <w:rsid w:val="009E3744"/>
    <w:rsid w:val="009E440D"/>
    <w:rsid w:val="009E4608"/>
    <w:rsid w:val="009F2701"/>
    <w:rsid w:val="009F3711"/>
    <w:rsid w:val="009F51A7"/>
    <w:rsid w:val="009F6AF6"/>
    <w:rsid w:val="00A00EC3"/>
    <w:rsid w:val="00A0323C"/>
    <w:rsid w:val="00A03ADE"/>
    <w:rsid w:val="00A050E1"/>
    <w:rsid w:val="00A05250"/>
    <w:rsid w:val="00A05603"/>
    <w:rsid w:val="00A067BD"/>
    <w:rsid w:val="00A077EF"/>
    <w:rsid w:val="00A13CCC"/>
    <w:rsid w:val="00A1427B"/>
    <w:rsid w:val="00A14ACD"/>
    <w:rsid w:val="00A157A9"/>
    <w:rsid w:val="00A15898"/>
    <w:rsid w:val="00A16F3D"/>
    <w:rsid w:val="00A21C3A"/>
    <w:rsid w:val="00A22A7F"/>
    <w:rsid w:val="00A25747"/>
    <w:rsid w:val="00A25CEA"/>
    <w:rsid w:val="00A314BB"/>
    <w:rsid w:val="00A35AE0"/>
    <w:rsid w:val="00A35C92"/>
    <w:rsid w:val="00A35DC7"/>
    <w:rsid w:val="00A437F7"/>
    <w:rsid w:val="00A4381F"/>
    <w:rsid w:val="00A4440B"/>
    <w:rsid w:val="00A46411"/>
    <w:rsid w:val="00A464BF"/>
    <w:rsid w:val="00A46614"/>
    <w:rsid w:val="00A47EB0"/>
    <w:rsid w:val="00A47F40"/>
    <w:rsid w:val="00A55321"/>
    <w:rsid w:val="00A57D34"/>
    <w:rsid w:val="00A57F7A"/>
    <w:rsid w:val="00A617BF"/>
    <w:rsid w:val="00A62964"/>
    <w:rsid w:val="00A65055"/>
    <w:rsid w:val="00A65E77"/>
    <w:rsid w:val="00A661EE"/>
    <w:rsid w:val="00A67AD0"/>
    <w:rsid w:val="00A70D60"/>
    <w:rsid w:val="00A73815"/>
    <w:rsid w:val="00A73C1B"/>
    <w:rsid w:val="00A76257"/>
    <w:rsid w:val="00A772D1"/>
    <w:rsid w:val="00A80B5E"/>
    <w:rsid w:val="00A80FF5"/>
    <w:rsid w:val="00A81BF2"/>
    <w:rsid w:val="00A82C83"/>
    <w:rsid w:val="00A82E41"/>
    <w:rsid w:val="00A82EAA"/>
    <w:rsid w:val="00A83C3D"/>
    <w:rsid w:val="00A84CC3"/>
    <w:rsid w:val="00A86DF1"/>
    <w:rsid w:val="00A87A57"/>
    <w:rsid w:val="00A87ED9"/>
    <w:rsid w:val="00A90316"/>
    <w:rsid w:val="00A90730"/>
    <w:rsid w:val="00A9079B"/>
    <w:rsid w:val="00A90996"/>
    <w:rsid w:val="00A90B7B"/>
    <w:rsid w:val="00A929DF"/>
    <w:rsid w:val="00A9431E"/>
    <w:rsid w:val="00A954C8"/>
    <w:rsid w:val="00A97259"/>
    <w:rsid w:val="00AA0550"/>
    <w:rsid w:val="00AA2378"/>
    <w:rsid w:val="00AA28A5"/>
    <w:rsid w:val="00AA2F0D"/>
    <w:rsid w:val="00AA5E30"/>
    <w:rsid w:val="00AB0F1E"/>
    <w:rsid w:val="00AB1505"/>
    <w:rsid w:val="00AB30F9"/>
    <w:rsid w:val="00AB4A04"/>
    <w:rsid w:val="00AB5F70"/>
    <w:rsid w:val="00AB7FD4"/>
    <w:rsid w:val="00AC032A"/>
    <w:rsid w:val="00AC0610"/>
    <w:rsid w:val="00AC2169"/>
    <w:rsid w:val="00AC4726"/>
    <w:rsid w:val="00AC482C"/>
    <w:rsid w:val="00AC673C"/>
    <w:rsid w:val="00AD0928"/>
    <w:rsid w:val="00AD1F0B"/>
    <w:rsid w:val="00AD1F33"/>
    <w:rsid w:val="00AD2231"/>
    <w:rsid w:val="00AD2BD2"/>
    <w:rsid w:val="00AD46A2"/>
    <w:rsid w:val="00AD6C0C"/>
    <w:rsid w:val="00AD6C49"/>
    <w:rsid w:val="00AD6F4A"/>
    <w:rsid w:val="00AE1197"/>
    <w:rsid w:val="00AE268C"/>
    <w:rsid w:val="00AE3A13"/>
    <w:rsid w:val="00AE40EF"/>
    <w:rsid w:val="00AE5B51"/>
    <w:rsid w:val="00AE6E2F"/>
    <w:rsid w:val="00AF06F8"/>
    <w:rsid w:val="00AF0AF3"/>
    <w:rsid w:val="00AF2F0A"/>
    <w:rsid w:val="00AF44D9"/>
    <w:rsid w:val="00AF5886"/>
    <w:rsid w:val="00B001ED"/>
    <w:rsid w:val="00B02D29"/>
    <w:rsid w:val="00B03D69"/>
    <w:rsid w:val="00B04004"/>
    <w:rsid w:val="00B0538C"/>
    <w:rsid w:val="00B0588F"/>
    <w:rsid w:val="00B05CB2"/>
    <w:rsid w:val="00B06296"/>
    <w:rsid w:val="00B06357"/>
    <w:rsid w:val="00B0679D"/>
    <w:rsid w:val="00B073BB"/>
    <w:rsid w:val="00B11A0E"/>
    <w:rsid w:val="00B12BFB"/>
    <w:rsid w:val="00B14213"/>
    <w:rsid w:val="00B145FE"/>
    <w:rsid w:val="00B22841"/>
    <w:rsid w:val="00B23A39"/>
    <w:rsid w:val="00B23EE8"/>
    <w:rsid w:val="00B241CB"/>
    <w:rsid w:val="00B24F87"/>
    <w:rsid w:val="00B277FA"/>
    <w:rsid w:val="00B27A8B"/>
    <w:rsid w:val="00B31535"/>
    <w:rsid w:val="00B324FF"/>
    <w:rsid w:val="00B345A4"/>
    <w:rsid w:val="00B35871"/>
    <w:rsid w:val="00B359EE"/>
    <w:rsid w:val="00B35AC4"/>
    <w:rsid w:val="00B35FB9"/>
    <w:rsid w:val="00B37237"/>
    <w:rsid w:val="00B372FE"/>
    <w:rsid w:val="00B376A1"/>
    <w:rsid w:val="00B427E5"/>
    <w:rsid w:val="00B43701"/>
    <w:rsid w:val="00B4592B"/>
    <w:rsid w:val="00B46034"/>
    <w:rsid w:val="00B462DA"/>
    <w:rsid w:val="00B5321C"/>
    <w:rsid w:val="00B53440"/>
    <w:rsid w:val="00B558CD"/>
    <w:rsid w:val="00B61790"/>
    <w:rsid w:val="00B62E07"/>
    <w:rsid w:val="00B6309C"/>
    <w:rsid w:val="00B63375"/>
    <w:rsid w:val="00B64A77"/>
    <w:rsid w:val="00B65C4A"/>
    <w:rsid w:val="00B66994"/>
    <w:rsid w:val="00B67046"/>
    <w:rsid w:val="00B70AF7"/>
    <w:rsid w:val="00B715B5"/>
    <w:rsid w:val="00B71C9D"/>
    <w:rsid w:val="00B72A22"/>
    <w:rsid w:val="00B74934"/>
    <w:rsid w:val="00B75A1C"/>
    <w:rsid w:val="00B80916"/>
    <w:rsid w:val="00B8307E"/>
    <w:rsid w:val="00B83EE8"/>
    <w:rsid w:val="00B84639"/>
    <w:rsid w:val="00B849CA"/>
    <w:rsid w:val="00B84D76"/>
    <w:rsid w:val="00B85CAD"/>
    <w:rsid w:val="00B85E90"/>
    <w:rsid w:val="00B86220"/>
    <w:rsid w:val="00B879B5"/>
    <w:rsid w:val="00B87E72"/>
    <w:rsid w:val="00B87ED2"/>
    <w:rsid w:val="00B9078D"/>
    <w:rsid w:val="00B9142D"/>
    <w:rsid w:val="00B923C6"/>
    <w:rsid w:val="00B93E32"/>
    <w:rsid w:val="00B94E4D"/>
    <w:rsid w:val="00B9633B"/>
    <w:rsid w:val="00B97CAA"/>
    <w:rsid w:val="00BA0822"/>
    <w:rsid w:val="00BA1848"/>
    <w:rsid w:val="00BA227B"/>
    <w:rsid w:val="00BA43BB"/>
    <w:rsid w:val="00BA5085"/>
    <w:rsid w:val="00BA6BFC"/>
    <w:rsid w:val="00BA705C"/>
    <w:rsid w:val="00BA77D9"/>
    <w:rsid w:val="00BA7BFD"/>
    <w:rsid w:val="00BB2040"/>
    <w:rsid w:val="00BB3213"/>
    <w:rsid w:val="00BC296A"/>
    <w:rsid w:val="00BC3969"/>
    <w:rsid w:val="00BC4BD4"/>
    <w:rsid w:val="00BC560E"/>
    <w:rsid w:val="00BC6402"/>
    <w:rsid w:val="00BC6E90"/>
    <w:rsid w:val="00BD26E8"/>
    <w:rsid w:val="00BD6811"/>
    <w:rsid w:val="00BD73E5"/>
    <w:rsid w:val="00BE0B30"/>
    <w:rsid w:val="00BE0CE0"/>
    <w:rsid w:val="00BE268D"/>
    <w:rsid w:val="00BE312D"/>
    <w:rsid w:val="00BE32C5"/>
    <w:rsid w:val="00BE6628"/>
    <w:rsid w:val="00BF12F7"/>
    <w:rsid w:val="00BF236E"/>
    <w:rsid w:val="00BF4D07"/>
    <w:rsid w:val="00BF5791"/>
    <w:rsid w:val="00BF5793"/>
    <w:rsid w:val="00BF5E5C"/>
    <w:rsid w:val="00BF69BF"/>
    <w:rsid w:val="00BF7426"/>
    <w:rsid w:val="00C00F7D"/>
    <w:rsid w:val="00C01EEB"/>
    <w:rsid w:val="00C03008"/>
    <w:rsid w:val="00C05841"/>
    <w:rsid w:val="00C05B8D"/>
    <w:rsid w:val="00C07319"/>
    <w:rsid w:val="00C12E0B"/>
    <w:rsid w:val="00C155A9"/>
    <w:rsid w:val="00C1627E"/>
    <w:rsid w:val="00C163BE"/>
    <w:rsid w:val="00C216B2"/>
    <w:rsid w:val="00C24040"/>
    <w:rsid w:val="00C2462B"/>
    <w:rsid w:val="00C305C5"/>
    <w:rsid w:val="00C307B7"/>
    <w:rsid w:val="00C309EC"/>
    <w:rsid w:val="00C30B9E"/>
    <w:rsid w:val="00C332C1"/>
    <w:rsid w:val="00C34A70"/>
    <w:rsid w:val="00C34C79"/>
    <w:rsid w:val="00C34E39"/>
    <w:rsid w:val="00C35655"/>
    <w:rsid w:val="00C35F25"/>
    <w:rsid w:val="00C36003"/>
    <w:rsid w:val="00C36B4B"/>
    <w:rsid w:val="00C36EF4"/>
    <w:rsid w:val="00C4043E"/>
    <w:rsid w:val="00C407BB"/>
    <w:rsid w:val="00C417BC"/>
    <w:rsid w:val="00C432CE"/>
    <w:rsid w:val="00C43E62"/>
    <w:rsid w:val="00C44A87"/>
    <w:rsid w:val="00C47F3D"/>
    <w:rsid w:val="00C514A2"/>
    <w:rsid w:val="00C51652"/>
    <w:rsid w:val="00C5168F"/>
    <w:rsid w:val="00C543E7"/>
    <w:rsid w:val="00C554A2"/>
    <w:rsid w:val="00C566A7"/>
    <w:rsid w:val="00C56D62"/>
    <w:rsid w:val="00C574F3"/>
    <w:rsid w:val="00C5777C"/>
    <w:rsid w:val="00C577C9"/>
    <w:rsid w:val="00C60A71"/>
    <w:rsid w:val="00C6497C"/>
    <w:rsid w:val="00C66087"/>
    <w:rsid w:val="00C67D2F"/>
    <w:rsid w:val="00C70184"/>
    <w:rsid w:val="00C70436"/>
    <w:rsid w:val="00C705B3"/>
    <w:rsid w:val="00C70B67"/>
    <w:rsid w:val="00C71C1F"/>
    <w:rsid w:val="00C74E30"/>
    <w:rsid w:val="00C75EB2"/>
    <w:rsid w:val="00C806B9"/>
    <w:rsid w:val="00C822DF"/>
    <w:rsid w:val="00C825C5"/>
    <w:rsid w:val="00C82E6C"/>
    <w:rsid w:val="00C83095"/>
    <w:rsid w:val="00C845C1"/>
    <w:rsid w:val="00C85563"/>
    <w:rsid w:val="00C8715F"/>
    <w:rsid w:val="00C87C5F"/>
    <w:rsid w:val="00C87D14"/>
    <w:rsid w:val="00C9010F"/>
    <w:rsid w:val="00C903A3"/>
    <w:rsid w:val="00C90904"/>
    <w:rsid w:val="00C90C43"/>
    <w:rsid w:val="00C91264"/>
    <w:rsid w:val="00C936BF"/>
    <w:rsid w:val="00C950E4"/>
    <w:rsid w:val="00C96EB8"/>
    <w:rsid w:val="00C972DA"/>
    <w:rsid w:val="00C973FC"/>
    <w:rsid w:val="00CA242C"/>
    <w:rsid w:val="00CA434A"/>
    <w:rsid w:val="00CB16BD"/>
    <w:rsid w:val="00CB2C97"/>
    <w:rsid w:val="00CB47CA"/>
    <w:rsid w:val="00CB4B2B"/>
    <w:rsid w:val="00CB539F"/>
    <w:rsid w:val="00CB691D"/>
    <w:rsid w:val="00CB69FF"/>
    <w:rsid w:val="00CB7CBF"/>
    <w:rsid w:val="00CC04BE"/>
    <w:rsid w:val="00CC0540"/>
    <w:rsid w:val="00CC07DB"/>
    <w:rsid w:val="00CC135A"/>
    <w:rsid w:val="00CC263C"/>
    <w:rsid w:val="00CC3DC0"/>
    <w:rsid w:val="00CC401B"/>
    <w:rsid w:val="00CC5089"/>
    <w:rsid w:val="00CD0633"/>
    <w:rsid w:val="00CD2D78"/>
    <w:rsid w:val="00CD499D"/>
    <w:rsid w:val="00CD4ED2"/>
    <w:rsid w:val="00CE0A8E"/>
    <w:rsid w:val="00CE1940"/>
    <w:rsid w:val="00CE1B31"/>
    <w:rsid w:val="00CE6A54"/>
    <w:rsid w:val="00CE6FB4"/>
    <w:rsid w:val="00CE72F2"/>
    <w:rsid w:val="00CF02DF"/>
    <w:rsid w:val="00CF67E7"/>
    <w:rsid w:val="00CF686A"/>
    <w:rsid w:val="00CF70F6"/>
    <w:rsid w:val="00D02C0B"/>
    <w:rsid w:val="00D03EC7"/>
    <w:rsid w:val="00D04A65"/>
    <w:rsid w:val="00D057EB"/>
    <w:rsid w:val="00D064A4"/>
    <w:rsid w:val="00D06FE5"/>
    <w:rsid w:val="00D07110"/>
    <w:rsid w:val="00D07B48"/>
    <w:rsid w:val="00D07FB1"/>
    <w:rsid w:val="00D10890"/>
    <w:rsid w:val="00D1106C"/>
    <w:rsid w:val="00D112F7"/>
    <w:rsid w:val="00D12B03"/>
    <w:rsid w:val="00D13D26"/>
    <w:rsid w:val="00D14DC4"/>
    <w:rsid w:val="00D15450"/>
    <w:rsid w:val="00D154C4"/>
    <w:rsid w:val="00D165A7"/>
    <w:rsid w:val="00D2113F"/>
    <w:rsid w:val="00D218A9"/>
    <w:rsid w:val="00D23353"/>
    <w:rsid w:val="00D25D36"/>
    <w:rsid w:val="00D25FE5"/>
    <w:rsid w:val="00D27A06"/>
    <w:rsid w:val="00D27A76"/>
    <w:rsid w:val="00D318BA"/>
    <w:rsid w:val="00D35DED"/>
    <w:rsid w:val="00D36A5E"/>
    <w:rsid w:val="00D36AF3"/>
    <w:rsid w:val="00D37263"/>
    <w:rsid w:val="00D37AAE"/>
    <w:rsid w:val="00D37D00"/>
    <w:rsid w:val="00D4032C"/>
    <w:rsid w:val="00D44BDC"/>
    <w:rsid w:val="00D450DF"/>
    <w:rsid w:val="00D45361"/>
    <w:rsid w:val="00D50ED0"/>
    <w:rsid w:val="00D52953"/>
    <w:rsid w:val="00D5340B"/>
    <w:rsid w:val="00D53E6D"/>
    <w:rsid w:val="00D5480C"/>
    <w:rsid w:val="00D55B32"/>
    <w:rsid w:val="00D55CC1"/>
    <w:rsid w:val="00D6069D"/>
    <w:rsid w:val="00D67B56"/>
    <w:rsid w:val="00D7085A"/>
    <w:rsid w:val="00D70F98"/>
    <w:rsid w:val="00D71481"/>
    <w:rsid w:val="00D71AA9"/>
    <w:rsid w:val="00D72A8B"/>
    <w:rsid w:val="00D7408C"/>
    <w:rsid w:val="00D749CF"/>
    <w:rsid w:val="00D74E74"/>
    <w:rsid w:val="00D7618C"/>
    <w:rsid w:val="00D76704"/>
    <w:rsid w:val="00D76A7E"/>
    <w:rsid w:val="00D7764C"/>
    <w:rsid w:val="00D80461"/>
    <w:rsid w:val="00D80938"/>
    <w:rsid w:val="00D853F9"/>
    <w:rsid w:val="00D8573A"/>
    <w:rsid w:val="00D85DE0"/>
    <w:rsid w:val="00D87B7C"/>
    <w:rsid w:val="00D90E33"/>
    <w:rsid w:val="00D90FE3"/>
    <w:rsid w:val="00D92428"/>
    <w:rsid w:val="00D9269F"/>
    <w:rsid w:val="00D92F66"/>
    <w:rsid w:val="00D93924"/>
    <w:rsid w:val="00D93C36"/>
    <w:rsid w:val="00D95FEE"/>
    <w:rsid w:val="00D960D9"/>
    <w:rsid w:val="00D96CA1"/>
    <w:rsid w:val="00DA07C5"/>
    <w:rsid w:val="00DA2973"/>
    <w:rsid w:val="00DA35D3"/>
    <w:rsid w:val="00DA3A42"/>
    <w:rsid w:val="00DA7ACA"/>
    <w:rsid w:val="00DA7CB1"/>
    <w:rsid w:val="00DB018A"/>
    <w:rsid w:val="00DB01EA"/>
    <w:rsid w:val="00DB2E94"/>
    <w:rsid w:val="00DB3653"/>
    <w:rsid w:val="00DB4744"/>
    <w:rsid w:val="00DC07DD"/>
    <w:rsid w:val="00DC1F4F"/>
    <w:rsid w:val="00DC2613"/>
    <w:rsid w:val="00DC3370"/>
    <w:rsid w:val="00DC572F"/>
    <w:rsid w:val="00DC58C2"/>
    <w:rsid w:val="00DD1B44"/>
    <w:rsid w:val="00DD1E12"/>
    <w:rsid w:val="00DD47D0"/>
    <w:rsid w:val="00DD747C"/>
    <w:rsid w:val="00DE0A62"/>
    <w:rsid w:val="00DE2C03"/>
    <w:rsid w:val="00DE355C"/>
    <w:rsid w:val="00DE5265"/>
    <w:rsid w:val="00DE53EF"/>
    <w:rsid w:val="00DE5B60"/>
    <w:rsid w:val="00DE6070"/>
    <w:rsid w:val="00DE61DD"/>
    <w:rsid w:val="00DE69A1"/>
    <w:rsid w:val="00DE7C09"/>
    <w:rsid w:val="00DF0BC7"/>
    <w:rsid w:val="00DF36EF"/>
    <w:rsid w:val="00DF4312"/>
    <w:rsid w:val="00DF494E"/>
    <w:rsid w:val="00DF5698"/>
    <w:rsid w:val="00DF56E2"/>
    <w:rsid w:val="00DF5AC6"/>
    <w:rsid w:val="00DF6A95"/>
    <w:rsid w:val="00DF7AAD"/>
    <w:rsid w:val="00E0087E"/>
    <w:rsid w:val="00E02A9D"/>
    <w:rsid w:val="00E054E1"/>
    <w:rsid w:val="00E05960"/>
    <w:rsid w:val="00E069CC"/>
    <w:rsid w:val="00E06B28"/>
    <w:rsid w:val="00E077DB"/>
    <w:rsid w:val="00E07E21"/>
    <w:rsid w:val="00E11BD6"/>
    <w:rsid w:val="00E11C22"/>
    <w:rsid w:val="00E12648"/>
    <w:rsid w:val="00E127D3"/>
    <w:rsid w:val="00E213EE"/>
    <w:rsid w:val="00E22482"/>
    <w:rsid w:val="00E22488"/>
    <w:rsid w:val="00E22F6C"/>
    <w:rsid w:val="00E233A7"/>
    <w:rsid w:val="00E23422"/>
    <w:rsid w:val="00E23C04"/>
    <w:rsid w:val="00E24E4A"/>
    <w:rsid w:val="00E258E8"/>
    <w:rsid w:val="00E25D6D"/>
    <w:rsid w:val="00E31D75"/>
    <w:rsid w:val="00E32686"/>
    <w:rsid w:val="00E32CF0"/>
    <w:rsid w:val="00E33D0B"/>
    <w:rsid w:val="00E342D3"/>
    <w:rsid w:val="00E34869"/>
    <w:rsid w:val="00E36E99"/>
    <w:rsid w:val="00E3752A"/>
    <w:rsid w:val="00E40A72"/>
    <w:rsid w:val="00E4202B"/>
    <w:rsid w:val="00E420FC"/>
    <w:rsid w:val="00E4295B"/>
    <w:rsid w:val="00E43B48"/>
    <w:rsid w:val="00E4417F"/>
    <w:rsid w:val="00E44ABE"/>
    <w:rsid w:val="00E47236"/>
    <w:rsid w:val="00E50876"/>
    <w:rsid w:val="00E50A3B"/>
    <w:rsid w:val="00E512B4"/>
    <w:rsid w:val="00E52989"/>
    <w:rsid w:val="00E54442"/>
    <w:rsid w:val="00E5749F"/>
    <w:rsid w:val="00E57E94"/>
    <w:rsid w:val="00E60C16"/>
    <w:rsid w:val="00E62C07"/>
    <w:rsid w:val="00E65CE2"/>
    <w:rsid w:val="00E662C9"/>
    <w:rsid w:val="00E66BBD"/>
    <w:rsid w:val="00E66ED4"/>
    <w:rsid w:val="00E71BBF"/>
    <w:rsid w:val="00E72A1C"/>
    <w:rsid w:val="00E735A0"/>
    <w:rsid w:val="00E750F3"/>
    <w:rsid w:val="00E75FD5"/>
    <w:rsid w:val="00E763F3"/>
    <w:rsid w:val="00E77E18"/>
    <w:rsid w:val="00E801D9"/>
    <w:rsid w:val="00E80E52"/>
    <w:rsid w:val="00E82667"/>
    <w:rsid w:val="00E82EAA"/>
    <w:rsid w:val="00E844C8"/>
    <w:rsid w:val="00E85B16"/>
    <w:rsid w:val="00E905FA"/>
    <w:rsid w:val="00E90718"/>
    <w:rsid w:val="00E90F3B"/>
    <w:rsid w:val="00E92842"/>
    <w:rsid w:val="00E93D44"/>
    <w:rsid w:val="00E979D9"/>
    <w:rsid w:val="00EA5F17"/>
    <w:rsid w:val="00EA6E75"/>
    <w:rsid w:val="00EB3FFE"/>
    <w:rsid w:val="00EB76F4"/>
    <w:rsid w:val="00EB7EA9"/>
    <w:rsid w:val="00EC1393"/>
    <w:rsid w:val="00EC21F7"/>
    <w:rsid w:val="00EC2B41"/>
    <w:rsid w:val="00EC3E25"/>
    <w:rsid w:val="00EC4457"/>
    <w:rsid w:val="00EC4547"/>
    <w:rsid w:val="00EC6328"/>
    <w:rsid w:val="00EC69B7"/>
    <w:rsid w:val="00EC6CDF"/>
    <w:rsid w:val="00ED2F0E"/>
    <w:rsid w:val="00ED3362"/>
    <w:rsid w:val="00ED3B69"/>
    <w:rsid w:val="00EE0106"/>
    <w:rsid w:val="00EE178A"/>
    <w:rsid w:val="00EE1E3D"/>
    <w:rsid w:val="00EE3665"/>
    <w:rsid w:val="00EE4426"/>
    <w:rsid w:val="00EE46DA"/>
    <w:rsid w:val="00EE6366"/>
    <w:rsid w:val="00EE6E12"/>
    <w:rsid w:val="00EE7684"/>
    <w:rsid w:val="00EF0DBA"/>
    <w:rsid w:val="00EF156B"/>
    <w:rsid w:val="00EF174F"/>
    <w:rsid w:val="00EF447B"/>
    <w:rsid w:val="00EF4838"/>
    <w:rsid w:val="00EF66BD"/>
    <w:rsid w:val="00F0085E"/>
    <w:rsid w:val="00F016A4"/>
    <w:rsid w:val="00F024FE"/>
    <w:rsid w:val="00F0621C"/>
    <w:rsid w:val="00F10A4E"/>
    <w:rsid w:val="00F1375E"/>
    <w:rsid w:val="00F139D4"/>
    <w:rsid w:val="00F13ECB"/>
    <w:rsid w:val="00F14006"/>
    <w:rsid w:val="00F14848"/>
    <w:rsid w:val="00F14A84"/>
    <w:rsid w:val="00F1675C"/>
    <w:rsid w:val="00F168D8"/>
    <w:rsid w:val="00F1787C"/>
    <w:rsid w:val="00F17BCB"/>
    <w:rsid w:val="00F17DCD"/>
    <w:rsid w:val="00F245F4"/>
    <w:rsid w:val="00F2561C"/>
    <w:rsid w:val="00F2682A"/>
    <w:rsid w:val="00F26844"/>
    <w:rsid w:val="00F27FC0"/>
    <w:rsid w:val="00F30042"/>
    <w:rsid w:val="00F323EA"/>
    <w:rsid w:val="00F32D76"/>
    <w:rsid w:val="00F33AD0"/>
    <w:rsid w:val="00F353A9"/>
    <w:rsid w:val="00F43837"/>
    <w:rsid w:val="00F43EEA"/>
    <w:rsid w:val="00F44ABB"/>
    <w:rsid w:val="00F461CD"/>
    <w:rsid w:val="00F46999"/>
    <w:rsid w:val="00F47E29"/>
    <w:rsid w:val="00F50B00"/>
    <w:rsid w:val="00F51F96"/>
    <w:rsid w:val="00F52433"/>
    <w:rsid w:val="00F53A72"/>
    <w:rsid w:val="00F54EA3"/>
    <w:rsid w:val="00F5546C"/>
    <w:rsid w:val="00F558FB"/>
    <w:rsid w:val="00F55B6D"/>
    <w:rsid w:val="00F619FE"/>
    <w:rsid w:val="00F625ED"/>
    <w:rsid w:val="00F626E6"/>
    <w:rsid w:val="00F64C54"/>
    <w:rsid w:val="00F6552F"/>
    <w:rsid w:val="00F659FA"/>
    <w:rsid w:val="00F7116C"/>
    <w:rsid w:val="00F7119D"/>
    <w:rsid w:val="00F71DCB"/>
    <w:rsid w:val="00F71E2E"/>
    <w:rsid w:val="00F726BC"/>
    <w:rsid w:val="00F726C9"/>
    <w:rsid w:val="00F7389E"/>
    <w:rsid w:val="00F739D0"/>
    <w:rsid w:val="00F73A03"/>
    <w:rsid w:val="00F7590B"/>
    <w:rsid w:val="00F76069"/>
    <w:rsid w:val="00F762F1"/>
    <w:rsid w:val="00F80336"/>
    <w:rsid w:val="00F812EA"/>
    <w:rsid w:val="00F81E2D"/>
    <w:rsid w:val="00F83696"/>
    <w:rsid w:val="00F84FFA"/>
    <w:rsid w:val="00F85631"/>
    <w:rsid w:val="00F8653E"/>
    <w:rsid w:val="00F8744A"/>
    <w:rsid w:val="00F87742"/>
    <w:rsid w:val="00F87C9F"/>
    <w:rsid w:val="00F87D6F"/>
    <w:rsid w:val="00F90B64"/>
    <w:rsid w:val="00F910F0"/>
    <w:rsid w:val="00F91517"/>
    <w:rsid w:val="00F9154C"/>
    <w:rsid w:val="00F931A4"/>
    <w:rsid w:val="00F94185"/>
    <w:rsid w:val="00F945E5"/>
    <w:rsid w:val="00F9472E"/>
    <w:rsid w:val="00F9672D"/>
    <w:rsid w:val="00F96833"/>
    <w:rsid w:val="00FA0EB8"/>
    <w:rsid w:val="00FA1710"/>
    <w:rsid w:val="00FA38F7"/>
    <w:rsid w:val="00FA50CA"/>
    <w:rsid w:val="00FA52A7"/>
    <w:rsid w:val="00FA6262"/>
    <w:rsid w:val="00FA6A82"/>
    <w:rsid w:val="00FB17E2"/>
    <w:rsid w:val="00FB1890"/>
    <w:rsid w:val="00FB1CE7"/>
    <w:rsid w:val="00FB2385"/>
    <w:rsid w:val="00FB26EC"/>
    <w:rsid w:val="00FB29F4"/>
    <w:rsid w:val="00FB499F"/>
    <w:rsid w:val="00FB5354"/>
    <w:rsid w:val="00FB5A19"/>
    <w:rsid w:val="00FC078E"/>
    <w:rsid w:val="00FC0B90"/>
    <w:rsid w:val="00FC1FC9"/>
    <w:rsid w:val="00FC47AF"/>
    <w:rsid w:val="00FC56C4"/>
    <w:rsid w:val="00FC771C"/>
    <w:rsid w:val="00FD0AB4"/>
    <w:rsid w:val="00FD0BA0"/>
    <w:rsid w:val="00FD3CCE"/>
    <w:rsid w:val="00FD4FA8"/>
    <w:rsid w:val="00FD5923"/>
    <w:rsid w:val="00FD5C32"/>
    <w:rsid w:val="00FD7328"/>
    <w:rsid w:val="00FD7752"/>
    <w:rsid w:val="00FE0B1A"/>
    <w:rsid w:val="00FE1E3F"/>
    <w:rsid w:val="00FE44E8"/>
    <w:rsid w:val="00FE495D"/>
    <w:rsid w:val="00FE617D"/>
    <w:rsid w:val="00FE6C16"/>
    <w:rsid w:val="00FE7B65"/>
    <w:rsid w:val="00FF0B31"/>
    <w:rsid w:val="00FF267B"/>
    <w:rsid w:val="00FF2815"/>
    <w:rsid w:val="00FF4F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C8275E"/>
  <w15:docId w15:val="{518D2AE9-E452-694F-A52B-BB7D2A218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61EE"/>
    <w:pPr>
      <w:spacing w:after="0" w:line="240" w:lineRule="auto"/>
    </w:pPr>
    <w:rPr>
      <w:rFonts w:ascii="Calibri" w:hAnsi="Calibri" w:cs="Times New Roman"/>
      <w:sz w:val="24"/>
      <w:szCs w:val="20"/>
      <w:lang w:eastAsia="en-US"/>
    </w:rPr>
  </w:style>
  <w:style w:type="paragraph" w:styleId="Heading1">
    <w:name w:val="heading 1"/>
    <w:basedOn w:val="BodyText"/>
    <w:next w:val="Normal"/>
    <w:link w:val="Heading1Char"/>
    <w:qFormat/>
    <w:rsid w:val="00A661EE"/>
    <w:pPr>
      <w:keepNext/>
      <w:keepLines/>
      <w:numPr>
        <w:numId w:val="16"/>
      </w:numPr>
      <w:spacing w:before="240" w:after="120"/>
      <w:outlineLvl w:val="0"/>
    </w:pPr>
    <w:rPr>
      <w:rFonts w:eastAsiaTheme="majorEastAsia" w:cstheme="majorBidi"/>
      <w:color w:val="000066"/>
      <w:sz w:val="28"/>
      <w:szCs w:val="28"/>
      <w14:scene3d>
        <w14:camera w14:prst="orthographicFront"/>
        <w14:lightRig w14:rig="threePt" w14:dir="t">
          <w14:rot w14:lat="0" w14:lon="0" w14:rev="0"/>
        </w14:lightRig>
      </w14:scene3d>
    </w:rPr>
  </w:style>
  <w:style w:type="paragraph" w:styleId="Heading2">
    <w:name w:val="heading 2"/>
    <w:basedOn w:val="Heading1"/>
    <w:next w:val="Normal"/>
    <w:link w:val="Heading2Char"/>
    <w:unhideWhenUsed/>
    <w:qFormat/>
    <w:rsid w:val="00A661EE"/>
    <w:pPr>
      <w:keepLines w:val="0"/>
      <w:numPr>
        <w:ilvl w:val="1"/>
      </w:numPr>
      <w:outlineLvl w:val="1"/>
    </w:pPr>
    <w:rPr>
      <w:sz w:val="24"/>
    </w:rPr>
  </w:style>
  <w:style w:type="paragraph" w:styleId="Heading3">
    <w:name w:val="heading 3"/>
    <w:basedOn w:val="Heading1"/>
    <w:next w:val="Normal"/>
    <w:link w:val="Heading3Char"/>
    <w:unhideWhenUsed/>
    <w:qFormat/>
    <w:rsid w:val="00A661EE"/>
    <w:pPr>
      <w:keepLines w:val="0"/>
      <w:numPr>
        <w:ilvl w:val="2"/>
      </w:numPr>
      <w:outlineLvl w:val="2"/>
    </w:pPr>
    <w:rPr>
      <w:bCs w:val="0"/>
      <w:sz w:val="24"/>
    </w:rPr>
  </w:style>
  <w:style w:type="paragraph" w:styleId="Heading4">
    <w:name w:val="heading 4"/>
    <w:basedOn w:val="Heading1"/>
    <w:next w:val="Normal"/>
    <w:link w:val="Heading4Char"/>
    <w:uiPriority w:val="5"/>
    <w:unhideWhenUsed/>
    <w:qFormat/>
    <w:rsid w:val="00A661EE"/>
    <w:pPr>
      <w:keepLines w:val="0"/>
      <w:numPr>
        <w:ilvl w:val="3"/>
      </w:numPr>
      <w:tabs>
        <w:tab w:val="clear" w:pos="502"/>
      </w:tabs>
      <w:outlineLvl w:val="3"/>
    </w:pPr>
    <w:rPr>
      <w:bCs w:val="0"/>
      <w:iCs/>
      <w:sz w:val="24"/>
      <w:szCs w:val="24"/>
    </w:rPr>
  </w:style>
  <w:style w:type="paragraph" w:styleId="Heading5">
    <w:name w:val="heading 5"/>
    <w:basedOn w:val="Normal"/>
    <w:next w:val="Normal"/>
    <w:link w:val="Heading5Char"/>
    <w:unhideWhenUsed/>
    <w:rsid w:val="00A661E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rsid w:val="00A661EE"/>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rsid w:val="00A661EE"/>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rsid w:val="00A661EE"/>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nhideWhenUsed/>
    <w:rsid w:val="00A661EE"/>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liminary">
    <w:name w:val="Preliminary"/>
    <w:basedOn w:val="Normal"/>
    <w:rsid w:val="00A661EE"/>
    <w:rPr>
      <w:sz w:val="20"/>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
    <w:basedOn w:val="Normal"/>
    <w:link w:val="ListParagraphChar"/>
    <w:uiPriority w:val="34"/>
    <w:qFormat/>
    <w:rsid w:val="00A661EE"/>
    <w:pPr>
      <w:numPr>
        <w:numId w:val="19"/>
      </w:numPr>
      <w:spacing w:after="120"/>
    </w:pPr>
    <w:rPr>
      <w:szCs w:val="24"/>
    </w:rPr>
  </w:style>
  <w:style w:type="character" w:styleId="Hyperlink">
    <w:name w:val="Hyperlink"/>
    <w:basedOn w:val="DefaultParagraphFont"/>
    <w:uiPriority w:val="99"/>
    <w:rsid w:val="00A661EE"/>
    <w:rPr>
      <w:color w:val="0000FF"/>
      <w:u w:val="single"/>
    </w:rPr>
  </w:style>
  <w:style w:type="paragraph" w:styleId="Header">
    <w:name w:val="header"/>
    <w:basedOn w:val="Normal"/>
    <w:link w:val="HeaderChar"/>
    <w:uiPriority w:val="99"/>
    <w:unhideWhenUsed/>
    <w:rsid w:val="00A661EE"/>
    <w:pPr>
      <w:tabs>
        <w:tab w:val="center" w:pos="4513"/>
        <w:tab w:val="right" w:pos="9026"/>
      </w:tabs>
    </w:pPr>
  </w:style>
  <w:style w:type="character" w:customStyle="1" w:styleId="HeaderChar">
    <w:name w:val="Header Char"/>
    <w:basedOn w:val="DefaultParagraphFont"/>
    <w:link w:val="Header"/>
    <w:uiPriority w:val="99"/>
    <w:rsid w:val="00A661EE"/>
    <w:rPr>
      <w:rFonts w:ascii="Calibri" w:hAnsi="Calibri" w:cs="Times New Roman"/>
      <w:sz w:val="24"/>
      <w:szCs w:val="20"/>
      <w:lang w:eastAsia="en-US"/>
    </w:rPr>
  </w:style>
  <w:style w:type="paragraph" w:styleId="Footer">
    <w:name w:val="footer"/>
    <w:basedOn w:val="Normal"/>
    <w:link w:val="FooterChar"/>
    <w:uiPriority w:val="99"/>
    <w:unhideWhenUsed/>
    <w:rsid w:val="00A661EE"/>
    <w:pPr>
      <w:tabs>
        <w:tab w:val="center" w:pos="4513"/>
        <w:tab w:val="right" w:pos="9026"/>
      </w:tabs>
    </w:pPr>
  </w:style>
  <w:style w:type="character" w:customStyle="1" w:styleId="FooterChar">
    <w:name w:val="Footer Char"/>
    <w:basedOn w:val="DefaultParagraphFont"/>
    <w:link w:val="Footer"/>
    <w:uiPriority w:val="99"/>
    <w:rsid w:val="00A661EE"/>
    <w:rPr>
      <w:rFonts w:ascii="Calibri" w:hAnsi="Calibri" w:cs="Times New Roman"/>
      <w:sz w:val="24"/>
      <w:szCs w:val="20"/>
      <w:lang w:eastAsia="en-US"/>
    </w:rPr>
  </w:style>
  <w:style w:type="paragraph" w:styleId="TOC1">
    <w:name w:val="toc 1"/>
    <w:basedOn w:val="Normal"/>
    <w:next w:val="Normal"/>
    <w:uiPriority w:val="39"/>
    <w:rsid w:val="00A661EE"/>
    <w:pPr>
      <w:spacing w:before="120" w:after="120"/>
    </w:pPr>
    <w:rPr>
      <w:b/>
      <w:bCs/>
      <w:caps/>
      <w:sz w:val="20"/>
    </w:rPr>
  </w:style>
  <w:style w:type="paragraph" w:styleId="TOC2">
    <w:name w:val="toc 2"/>
    <w:basedOn w:val="Normal"/>
    <w:next w:val="Normal"/>
    <w:autoRedefine/>
    <w:uiPriority w:val="39"/>
    <w:rsid w:val="00A661EE"/>
    <w:pPr>
      <w:ind w:left="240"/>
    </w:pPr>
    <w:rPr>
      <w:smallCaps/>
      <w:sz w:val="20"/>
    </w:rPr>
  </w:style>
  <w:style w:type="paragraph" w:styleId="TOC3">
    <w:name w:val="toc 3"/>
    <w:basedOn w:val="Normal"/>
    <w:next w:val="Normal"/>
    <w:autoRedefine/>
    <w:uiPriority w:val="39"/>
    <w:rsid w:val="00A661EE"/>
    <w:pPr>
      <w:ind w:left="480"/>
    </w:pPr>
    <w:rPr>
      <w:i/>
      <w:iCs/>
      <w:sz w:val="20"/>
    </w:rPr>
  </w:style>
  <w:style w:type="paragraph" w:customStyle="1" w:styleId="Headline">
    <w:name w:val="Headline"/>
    <w:basedOn w:val="Normal"/>
    <w:next w:val="Normal"/>
    <w:rsid w:val="00A661EE"/>
    <w:pPr>
      <w:pBdr>
        <w:bottom w:val="single" w:sz="8" w:space="1" w:color="000080"/>
      </w:pBdr>
    </w:pPr>
    <w:rPr>
      <w:rFonts w:ascii="Arial" w:hAnsi="Arial"/>
      <w:b/>
      <w:smallCaps/>
      <w:color w:val="000080"/>
      <w:sz w:val="32"/>
    </w:rPr>
  </w:style>
  <w:style w:type="paragraph" w:styleId="TableofFigures">
    <w:name w:val="table of figures"/>
    <w:basedOn w:val="Normal"/>
    <w:next w:val="Normal"/>
    <w:uiPriority w:val="99"/>
    <w:rsid w:val="00A661EE"/>
    <w:pPr>
      <w:ind w:left="480" w:hanging="480"/>
    </w:pPr>
    <w:rPr>
      <w:smallCaps/>
      <w:sz w:val="20"/>
    </w:rPr>
  </w:style>
  <w:style w:type="character" w:customStyle="1" w:styleId="Heading1Char">
    <w:name w:val="Heading 1 Char"/>
    <w:basedOn w:val="DefaultParagraphFont"/>
    <w:link w:val="Heading1"/>
    <w:rsid w:val="00A661EE"/>
    <w:rPr>
      <w:rFonts w:ascii="Calibri" w:eastAsiaTheme="majorEastAsia" w:hAnsi="Calibri" w:cstheme="majorBidi"/>
      <w:b/>
      <w:bCs/>
      <w:color w:val="000066"/>
      <w:sz w:val="28"/>
      <w:szCs w:val="28"/>
      <w:lang w:eastAsia="en-US"/>
      <w14:scene3d>
        <w14:camera w14:prst="orthographicFront"/>
        <w14:lightRig w14:rig="threePt" w14:dir="t">
          <w14:rot w14:lat="0" w14:lon="0" w14:rev="0"/>
        </w14:lightRig>
      </w14:scene3d>
    </w:rPr>
  </w:style>
  <w:style w:type="character" w:customStyle="1" w:styleId="Heading2Char">
    <w:name w:val="Heading 2 Char"/>
    <w:basedOn w:val="DefaultParagraphFont"/>
    <w:link w:val="Heading2"/>
    <w:rsid w:val="00A661EE"/>
    <w:rPr>
      <w:rFonts w:ascii="Calibri" w:eastAsiaTheme="majorEastAsia" w:hAnsi="Calibri" w:cstheme="majorBidi"/>
      <w:b/>
      <w:bCs/>
      <w:color w:val="000066"/>
      <w:sz w:val="24"/>
      <w:szCs w:val="28"/>
      <w:lang w:eastAsia="en-US"/>
      <w14:scene3d>
        <w14:camera w14:prst="orthographicFront"/>
        <w14:lightRig w14:rig="threePt" w14:dir="t">
          <w14:rot w14:lat="0" w14:lon="0" w14:rev="0"/>
        </w14:lightRig>
      </w14:scene3d>
    </w:rPr>
  </w:style>
  <w:style w:type="character" w:customStyle="1" w:styleId="Heading3Char">
    <w:name w:val="Heading 3 Char"/>
    <w:basedOn w:val="DefaultParagraphFont"/>
    <w:link w:val="Heading3"/>
    <w:rsid w:val="00A661EE"/>
    <w:rPr>
      <w:rFonts w:ascii="Calibri" w:eastAsiaTheme="majorEastAsia" w:hAnsi="Calibri" w:cstheme="majorBidi"/>
      <w:b/>
      <w:color w:val="000066"/>
      <w:sz w:val="24"/>
      <w:szCs w:val="28"/>
      <w:lang w:eastAsia="en-US"/>
      <w14:scene3d>
        <w14:camera w14:prst="orthographicFront"/>
        <w14:lightRig w14:rig="threePt" w14:dir="t">
          <w14:rot w14:lat="0" w14:lon="0" w14:rev="0"/>
        </w14:lightRig>
      </w14:scene3d>
    </w:rPr>
  </w:style>
  <w:style w:type="character" w:customStyle="1" w:styleId="Heading4Char">
    <w:name w:val="Heading 4 Char"/>
    <w:basedOn w:val="DefaultParagraphFont"/>
    <w:link w:val="Heading4"/>
    <w:uiPriority w:val="5"/>
    <w:rsid w:val="00A661EE"/>
    <w:rPr>
      <w:rFonts w:ascii="Calibri" w:eastAsiaTheme="majorEastAsia" w:hAnsi="Calibri" w:cstheme="majorBidi"/>
      <w:b/>
      <w:iCs/>
      <w:color w:val="000066"/>
      <w:sz w:val="24"/>
      <w:szCs w:val="24"/>
      <w:lang w:eastAsia="en-US"/>
      <w14:scene3d>
        <w14:camera w14:prst="orthographicFront"/>
        <w14:lightRig w14:rig="threePt" w14:dir="t">
          <w14:rot w14:lat="0" w14:lon="0" w14:rev="0"/>
        </w14:lightRig>
      </w14:scene3d>
    </w:rPr>
  </w:style>
  <w:style w:type="character" w:customStyle="1" w:styleId="Heading5Char">
    <w:name w:val="Heading 5 Char"/>
    <w:basedOn w:val="DefaultParagraphFont"/>
    <w:link w:val="Heading5"/>
    <w:rsid w:val="00A661EE"/>
    <w:rPr>
      <w:rFonts w:asciiTheme="majorHAnsi" w:eastAsiaTheme="majorEastAsia" w:hAnsiTheme="majorHAnsi" w:cstheme="majorBidi"/>
      <w:color w:val="243F60" w:themeColor="accent1" w:themeShade="7F"/>
      <w:sz w:val="24"/>
      <w:szCs w:val="20"/>
      <w:lang w:eastAsia="en-US"/>
    </w:rPr>
  </w:style>
  <w:style w:type="character" w:customStyle="1" w:styleId="Heading6Char">
    <w:name w:val="Heading 6 Char"/>
    <w:basedOn w:val="DefaultParagraphFont"/>
    <w:link w:val="Heading6"/>
    <w:rsid w:val="00A661EE"/>
    <w:rPr>
      <w:rFonts w:asciiTheme="majorHAnsi" w:eastAsiaTheme="majorEastAsia" w:hAnsiTheme="majorHAnsi" w:cstheme="majorBidi"/>
      <w:i/>
      <w:iCs/>
      <w:color w:val="243F60" w:themeColor="accent1" w:themeShade="7F"/>
      <w:sz w:val="24"/>
      <w:szCs w:val="20"/>
      <w:lang w:eastAsia="en-US"/>
    </w:rPr>
  </w:style>
  <w:style w:type="character" w:customStyle="1" w:styleId="Heading7Char">
    <w:name w:val="Heading 7 Char"/>
    <w:basedOn w:val="DefaultParagraphFont"/>
    <w:link w:val="Heading7"/>
    <w:rsid w:val="00A661EE"/>
    <w:rPr>
      <w:rFonts w:asciiTheme="majorHAnsi" w:eastAsiaTheme="majorEastAsia" w:hAnsiTheme="majorHAnsi" w:cstheme="majorBidi"/>
      <w:i/>
      <w:iCs/>
      <w:color w:val="404040" w:themeColor="text1" w:themeTint="BF"/>
      <w:sz w:val="24"/>
      <w:szCs w:val="20"/>
      <w:lang w:eastAsia="en-US"/>
    </w:rPr>
  </w:style>
  <w:style w:type="character" w:customStyle="1" w:styleId="Heading8Char">
    <w:name w:val="Heading 8 Char"/>
    <w:basedOn w:val="DefaultParagraphFont"/>
    <w:link w:val="Heading8"/>
    <w:rsid w:val="00A661EE"/>
    <w:rPr>
      <w:rFonts w:asciiTheme="majorHAnsi" w:eastAsiaTheme="majorEastAsia" w:hAnsiTheme="majorHAnsi" w:cstheme="majorBidi"/>
      <w:color w:val="404040" w:themeColor="text1" w:themeTint="BF"/>
      <w:sz w:val="20"/>
      <w:szCs w:val="20"/>
      <w:lang w:eastAsia="en-US"/>
    </w:rPr>
  </w:style>
  <w:style w:type="character" w:customStyle="1" w:styleId="Heading9Char">
    <w:name w:val="Heading 9 Char"/>
    <w:basedOn w:val="DefaultParagraphFont"/>
    <w:link w:val="Heading9"/>
    <w:rsid w:val="00A661EE"/>
    <w:rPr>
      <w:rFonts w:asciiTheme="majorHAnsi" w:eastAsiaTheme="majorEastAsia" w:hAnsiTheme="majorHAnsi" w:cstheme="majorBidi"/>
      <w:i/>
      <w:iCs/>
      <w:color w:val="404040" w:themeColor="text1" w:themeTint="BF"/>
      <w:sz w:val="20"/>
      <w:szCs w:val="20"/>
      <w:lang w:eastAsia="en-US"/>
    </w:rPr>
  </w:style>
  <w:style w:type="paragraph" w:styleId="BalloonText">
    <w:name w:val="Balloon Text"/>
    <w:basedOn w:val="Normal"/>
    <w:link w:val="BalloonTextChar"/>
    <w:semiHidden/>
    <w:unhideWhenUsed/>
    <w:rsid w:val="00A661EE"/>
    <w:rPr>
      <w:rFonts w:cs="Tahoma"/>
      <w:szCs w:val="16"/>
    </w:rPr>
  </w:style>
  <w:style w:type="character" w:customStyle="1" w:styleId="BalloonTextChar">
    <w:name w:val="Balloon Text Char"/>
    <w:basedOn w:val="DefaultParagraphFont"/>
    <w:link w:val="BalloonText"/>
    <w:semiHidden/>
    <w:rsid w:val="00A661EE"/>
    <w:rPr>
      <w:rFonts w:ascii="Calibri" w:hAnsi="Calibri" w:cs="Tahoma"/>
      <w:sz w:val="24"/>
      <w:szCs w:val="16"/>
      <w:lang w:eastAsia="en-US"/>
    </w:rPr>
  </w:style>
  <w:style w:type="paragraph" w:styleId="Caption">
    <w:name w:val="caption"/>
    <w:basedOn w:val="Normal"/>
    <w:next w:val="Normal"/>
    <w:qFormat/>
    <w:rsid w:val="00A661EE"/>
    <w:pPr>
      <w:keepNext/>
      <w:spacing w:before="120" w:after="120"/>
      <w:jc w:val="center"/>
    </w:pPr>
    <w:rPr>
      <w:b/>
      <w:noProof/>
      <w:szCs w:val="24"/>
    </w:rPr>
  </w:style>
  <w:style w:type="paragraph" w:styleId="Title">
    <w:name w:val="Title"/>
    <w:basedOn w:val="Normal"/>
    <w:next w:val="Normal"/>
    <w:link w:val="TitleChar"/>
    <w:uiPriority w:val="10"/>
    <w:qFormat/>
    <w:rsid w:val="00A661EE"/>
    <w:pPr>
      <w:pBdr>
        <w:bottom w:val="single" w:sz="4" w:space="1" w:color="auto"/>
      </w:pBdr>
      <w:spacing w:after="120"/>
    </w:pPr>
    <w:rPr>
      <w:color w:val="000066"/>
      <w:sz w:val="40"/>
      <w:szCs w:val="40"/>
    </w:rPr>
  </w:style>
  <w:style w:type="paragraph" w:customStyle="1" w:styleId="TableText">
    <w:name w:val="Table Text"/>
    <w:basedOn w:val="Normal"/>
    <w:link w:val="TableTextChar"/>
    <w:rsid w:val="00A661EE"/>
    <w:rPr>
      <w:sz w:val="22"/>
      <w:szCs w:val="22"/>
    </w:rPr>
  </w:style>
  <w:style w:type="character" w:customStyle="1" w:styleId="TitleChar">
    <w:name w:val="Title Char"/>
    <w:basedOn w:val="DefaultParagraphFont"/>
    <w:link w:val="Title"/>
    <w:uiPriority w:val="10"/>
    <w:rsid w:val="00A661EE"/>
    <w:rPr>
      <w:rFonts w:ascii="Calibri" w:hAnsi="Calibri" w:cs="Times New Roman"/>
      <w:color w:val="000066"/>
      <w:sz w:val="40"/>
      <w:szCs w:val="40"/>
      <w:lang w:eastAsia="en-US"/>
    </w:rPr>
  </w:style>
  <w:style w:type="paragraph" w:styleId="TOCHeading">
    <w:name w:val="TOC Heading"/>
    <w:basedOn w:val="Heading1"/>
    <w:next w:val="Normal"/>
    <w:uiPriority w:val="39"/>
    <w:semiHidden/>
    <w:unhideWhenUsed/>
    <w:qFormat/>
    <w:rsid w:val="00A661EE"/>
    <w:pPr>
      <w:numPr>
        <w:numId w:val="0"/>
      </w:numPr>
      <w:spacing w:before="480" w:line="276" w:lineRule="auto"/>
      <w:outlineLvl w:val="9"/>
    </w:pPr>
    <w:rPr>
      <w:rFonts w:asciiTheme="majorHAnsi" w:hAnsiTheme="majorHAnsi"/>
      <w:color w:val="365F91" w:themeColor="accent1" w:themeShade="BF"/>
      <w:lang w:val="en-US" w:eastAsia="ja-JP"/>
    </w:rPr>
  </w:style>
  <w:style w:type="character" w:customStyle="1" w:styleId="TableTextChar">
    <w:name w:val="Table Text Char"/>
    <w:basedOn w:val="DefaultParagraphFont"/>
    <w:link w:val="TableText"/>
    <w:rsid w:val="00A661EE"/>
    <w:rPr>
      <w:rFonts w:ascii="Calibri" w:hAnsi="Calibri" w:cs="Times New Roman"/>
      <w:lang w:eastAsia="en-US"/>
    </w:rPr>
  </w:style>
  <w:style w:type="paragraph" w:customStyle="1" w:styleId="AnnexH1">
    <w:name w:val="Annex H1"/>
    <w:basedOn w:val="Heading1"/>
    <w:next w:val="Normal"/>
    <w:qFormat/>
    <w:rsid w:val="00A661EE"/>
    <w:pPr>
      <w:keepLines w:val="0"/>
      <w:pageBreakBefore/>
      <w:numPr>
        <w:numId w:val="15"/>
      </w:numPr>
      <w:pBdr>
        <w:bottom w:val="single" w:sz="4" w:space="1" w:color="000066"/>
      </w:pBdr>
      <w:spacing w:after="240"/>
    </w:pPr>
    <w:rPr>
      <w:rFonts w:eastAsia="Times New Roman" w:cs="Times New Roman"/>
      <w:bCs w:val="0"/>
      <w:kern w:val="28"/>
      <w:sz w:val="36"/>
      <w:szCs w:val="40"/>
    </w:rPr>
  </w:style>
  <w:style w:type="paragraph" w:customStyle="1" w:styleId="AnnexH3">
    <w:name w:val="Annex H3"/>
    <w:basedOn w:val="Heading1"/>
    <w:next w:val="Normal"/>
    <w:rsid w:val="00A661EE"/>
    <w:pPr>
      <w:keepLines w:val="0"/>
      <w:numPr>
        <w:ilvl w:val="2"/>
        <w:numId w:val="15"/>
      </w:numPr>
      <w:tabs>
        <w:tab w:val="left" w:pos="851"/>
      </w:tabs>
      <w:spacing w:after="60"/>
      <w:outlineLvl w:val="2"/>
    </w:pPr>
    <w:rPr>
      <w:rFonts w:eastAsia="Times New Roman" w:cs="Times New Roman"/>
      <w:bCs w:val="0"/>
      <w:kern w:val="28"/>
    </w:rPr>
  </w:style>
  <w:style w:type="paragraph" w:customStyle="1" w:styleId="AnnexH2">
    <w:name w:val="Annex H2"/>
    <w:basedOn w:val="AnnexH1"/>
    <w:next w:val="Normal"/>
    <w:link w:val="AnnexH2Char"/>
    <w:qFormat/>
    <w:rsid w:val="00A661EE"/>
    <w:pPr>
      <w:numPr>
        <w:ilvl w:val="1"/>
      </w:numPr>
      <w:outlineLvl w:val="1"/>
    </w:pPr>
    <w:rPr>
      <w:rFonts w:eastAsiaTheme="majorEastAsia"/>
      <w:bCs/>
      <w:sz w:val="32"/>
      <w:szCs w:val="32"/>
    </w:rPr>
  </w:style>
  <w:style w:type="paragraph" w:customStyle="1" w:styleId="AnnexH4">
    <w:name w:val="Annex H4"/>
    <w:basedOn w:val="Heading1"/>
    <w:next w:val="Normal"/>
    <w:rsid w:val="00A661EE"/>
    <w:pPr>
      <w:keepLines w:val="0"/>
      <w:numPr>
        <w:ilvl w:val="3"/>
        <w:numId w:val="15"/>
      </w:numPr>
      <w:spacing w:after="60"/>
    </w:pPr>
    <w:rPr>
      <w:rFonts w:eastAsia="Times New Roman" w:cs="Times New Roman"/>
      <w:bCs w:val="0"/>
      <w:kern w:val="28"/>
      <w:szCs w:val="24"/>
    </w:rPr>
  </w:style>
  <w:style w:type="character" w:customStyle="1" w:styleId="AnnexH2Char">
    <w:name w:val="Annex H2 Char"/>
    <w:basedOn w:val="Heading1Char"/>
    <w:link w:val="AnnexH2"/>
    <w:rsid w:val="00A661EE"/>
    <w:rPr>
      <w:rFonts w:ascii="Calibri" w:eastAsiaTheme="majorEastAsia" w:hAnsi="Calibri" w:cs="Times New Roman"/>
      <w:b/>
      <w:bCs/>
      <w:color w:val="000066"/>
      <w:kern w:val="28"/>
      <w:sz w:val="32"/>
      <w:szCs w:val="32"/>
      <w:lang w:eastAsia="en-US"/>
      <w14:scene3d>
        <w14:camera w14:prst="orthographicFront"/>
        <w14:lightRig w14:rig="threePt" w14:dir="t">
          <w14:rot w14:lat="0" w14:lon="0" w14:rev="0"/>
        </w14:lightRig>
      </w14:scene3d>
    </w:rPr>
  </w:style>
  <w:style w:type="character" w:styleId="Emphasis">
    <w:name w:val="Emphasis"/>
    <w:basedOn w:val="DefaultParagraphFont"/>
    <w:uiPriority w:val="20"/>
    <w:rsid w:val="00A661EE"/>
    <w:rPr>
      <w:i/>
      <w:iCs/>
    </w:rPr>
  </w:style>
  <w:style w:type="paragraph" w:styleId="TOC4">
    <w:name w:val="toc 4"/>
    <w:basedOn w:val="Normal"/>
    <w:next w:val="Normal"/>
    <w:autoRedefine/>
    <w:uiPriority w:val="39"/>
    <w:unhideWhenUsed/>
    <w:rsid w:val="00A661EE"/>
    <w:pPr>
      <w:ind w:left="720"/>
    </w:pPr>
    <w:rPr>
      <w:sz w:val="18"/>
      <w:szCs w:val="18"/>
    </w:rPr>
  </w:style>
  <w:style w:type="paragraph" w:styleId="TOC5">
    <w:name w:val="toc 5"/>
    <w:basedOn w:val="Normal"/>
    <w:next w:val="Normal"/>
    <w:autoRedefine/>
    <w:uiPriority w:val="39"/>
    <w:unhideWhenUsed/>
    <w:rsid w:val="00A661EE"/>
    <w:pPr>
      <w:ind w:left="960"/>
    </w:pPr>
    <w:rPr>
      <w:sz w:val="18"/>
      <w:szCs w:val="18"/>
    </w:rPr>
  </w:style>
  <w:style w:type="paragraph" w:styleId="TOC6">
    <w:name w:val="toc 6"/>
    <w:basedOn w:val="Normal"/>
    <w:next w:val="Normal"/>
    <w:autoRedefine/>
    <w:uiPriority w:val="39"/>
    <w:unhideWhenUsed/>
    <w:rsid w:val="00A661EE"/>
    <w:pPr>
      <w:ind w:left="1200"/>
    </w:pPr>
    <w:rPr>
      <w:sz w:val="18"/>
      <w:szCs w:val="18"/>
    </w:rPr>
  </w:style>
  <w:style w:type="paragraph" w:styleId="TOC7">
    <w:name w:val="toc 7"/>
    <w:basedOn w:val="Normal"/>
    <w:next w:val="Normal"/>
    <w:autoRedefine/>
    <w:uiPriority w:val="39"/>
    <w:unhideWhenUsed/>
    <w:rsid w:val="00A661EE"/>
    <w:pPr>
      <w:ind w:left="1440"/>
    </w:pPr>
    <w:rPr>
      <w:sz w:val="18"/>
      <w:szCs w:val="18"/>
    </w:rPr>
  </w:style>
  <w:style w:type="paragraph" w:styleId="TOC8">
    <w:name w:val="toc 8"/>
    <w:basedOn w:val="Normal"/>
    <w:next w:val="Normal"/>
    <w:autoRedefine/>
    <w:uiPriority w:val="39"/>
    <w:unhideWhenUsed/>
    <w:rsid w:val="00A661EE"/>
    <w:pPr>
      <w:ind w:left="1680"/>
    </w:pPr>
    <w:rPr>
      <w:sz w:val="18"/>
      <w:szCs w:val="18"/>
    </w:rPr>
  </w:style>
  <w:style w:type="paragraph" w:styleId="TOC9">
    <w:name w:val="toc 9"/>
    <w:basedOn w:val="Normal"/>
    <w:next w:val="Normal"/>
    <w:autoRedefine/>
    <w:uiPriority w:val="39"/>
    <w:unhideWhenUsed/>
    <w:rsid w:val="00A661EE"/>
    <w:pPr>
      <w:ind w:left="1920"/>
    </w:pPr>
    <w:rPr>
      <w:sz w:val="18"/>
      <w:szCs w:val="18"/>
    </w:rPr>
  </w:style>
  <w:style w:type="paragraph" w:styleId="FootnoteText">
    <w:name w:val="footnote text"/>
    <w:basedOn w:val="Normal"/>
    <w:link w:val="FootnoteTextChar"/>
    <w:unhideWhenUsed/>
    <w:rsid w:val="00A661EE"/>
    <w:rPr>
      <w:sz w:val="20"/>
    </w:rPr>
  </w:style>
  <w:style w:type="character" w:customStyle="1" w:styleId="FootnoteTextChar">
    <w:name w:val="Footnote Text Char"/>
    <w:basedOn w:val="DefaultParagraphFont"/>
    <w:link w:val="FootnoteText"/>
    <w:rsid w:val="00A661EE"/>
    <w:rPr>
      <w:rFonts w:ascii="Calibri" w:hAnsi="Calibri" w:cs="Times New Roman"/>
      <w:sz w:val="20"/>
      <w:szCs w:val="20"/>
      <w:lang w:eastAsia="en-US"/>
    </w:rPr>
  </w:style>
  <w:style w:type="character" w:styleId="FootnoteReference">
    <w:name w:val="footnote reference"/>
    <w:basedOn w:val="DefaultParagraphFont"/>
    <w:uiPriority w:val="99"/>
    <w:unhideWhenUsed/>
    <w:rsid w:val="00A661EE"/>
    <w:rPr>
      <w:vertAlign w:val="superscript"/>
    </w:rPr>
  </w:style>
  <w:style w:type="table" w:styleId="TableGrid">
    <w:name w:val="Table Grid"/>
    <w:basedOn w:val="TableNormal"/>
    <w:uiPriority w:val="59"/>
    <w:rsid w:val="00A661EE"/>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A661EE"/>
    <w:rPr>
      <w:rFonts w:ascii="Calibri" w:hAnsi="Calibri" w:cs="Times New Roman"/>
      <w:sz w:val="24"/>
      <w:szCs w:val="24"/>
      <w:lang w:eastAsia="en-US"/>
    </w:rPr>
  </w:style>
  <w:style w:type="paragraph" w:styleId="BodyText">
    <w:name w:val="Body Text"/>
    <w:basedOn w:val="Normal"/>
    <w:link w:val="BodyTextChar"/>
    <w:rsid w:val="00A661EE"/>
    <w:rPr>
      <w:b/>
      <w:bCs/>
      <w:szCs w:val="22"/>
    </w:rPr>
  </w:style>
  <w:style w:type="character" w:customStyle="1" w:styleId="BodyTextChar">
    <w:name w:val="Body Text Char"/>
    <w:basedOn w:val="DefaultParagraphFont"/>
    <w:link w:val="BodyText"/>
    <w:rsid w:val="00A661EE"/>
    <w:rPr>
      <w:rFonts w:ascii="Calibri" w:hAnsi="Calibri" w:cs="Times New Roman"/>
      <w:b/>
      <w:bCs/>
      <w:sz w:val="24"/>
      <w:lang w:eastAsia="en-US"/>
    </w:rPr>
  </w:style>
  <w:style w:type="paragraph" w:styleId="NormalWeb">
    <w:name w:val="Normal (Web)"/>
    <w:basedOn w:val="Normal"/>
    <w:rsid w:val="00A661EE"/>
    <w:pPr>
      <w:spacing w:before="100" w:beforeAutospacing="1" w:after="100" w:afterAutospacing="1"/>
    </w:pPr>
    <w:rPr>
      <w:rFonts w:ascii="Arial" w:hAnsi="Arial" w:cs="Arial"/>
      <w:color w:val="000000"/>
      <w:sz w:val="17"/>
      <w:szCs w:val="17"/>
      <w:lang w:eastAsia="en-GB"/>
    </w:rPr>
  </w:style>
  <w:style w:type="character" w:styleId="PageNumber">
    <w:name w:val="page number"/>
    <w:basedOn w:val="DefaultParagraphFont"/>
    <w:rsid w:val="00A661EE"/>
  </w:style>
  <w:style w:type="character" w:styleId="Strong">
    <w:name w:val="Strong"/>
    <w:basedOn w:val="DefaultParagraphFont"/>
    <w:uiPriority w:val="22"/>
    <w:qFormat/>
    <w:rsid w:val="00A661EE"/>
    <w:rPr>
      <w:b/>
      <w:bCs/>
    </w:rPr>
  </w:style>
  <w:style w:type="character" w:styleId="IntenseEmphasis">
    <w:name w:val="Intense Emphasis"/>
    <w:basedOn w:val="DefaultParagraphFont"/>
    <w:uiPriority w:val="21"/>
    <w:rsid w:val="00A661EE"/>
    <w:rPr>
      <w:b/>
      <w:bCs/>
      <w:i/>
      <w:iCs/>
    </w:rPr>
  </w:style>
  <w:style w:type="paragraph" w:styleId="BodyTextIndent3">
    <w:name w:val="Body Text Indent 3"/>
    <w:basedOn w:val="Normal"/>
    <w:link w:val="BodyTextIndent3Char"/>
    <w:uiPriority w:val="99"/>
    <w:semiHidden/>
    <w:unhideWhenUsed/>
    <w:rsid w:val="00A661E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661EE"/>
    <w:rPr>
      <w:rFonts w:ascii="Calibri" w:hAnsi="Calibri" w:cs="Times New Roman"/>
      <w:sz w:val="16"/>
      <w:szCs w:val="16"/>
      <w:lang w:eastAsia="en-US"/>
    </w:rPr>
  </w:style>
  <w:style w:type="numbering" w:customStyle="1" w:styleId="Style1">
    <w:name w:val="Style1"/>
    <w:uiPriority w:val="99"/>
    <w:rsid w:val="00A661EE"/>
    <w:pPr>
      <w:numPr>
        <w:numId w:val="21"/>
      </w:numPr>
    </w:pPr>
  </w:style>
  <w:style w:type="paragraph" w:styleId="NoSpacing">
    <w:name w:val="No Spacing"/>
    <w:link w:val="NoSpacingChar"/>
    <w:uiPriority w:val="1"/>
    <w:qFormat/>
    <w:rsid w:val="00A661EE"/>
    <w:pPr>
      <w:spacing w:after="0" w:line="240" w:lineRule="auto"/>
    </w:pPr>
    <w:rPr>
      <w:rFonts w:ascii="Calibri" w:hAnsi="Calibri" w:cs="Times New Roman"/>
      <w:sz w:val="24"/>
      <w:szCs w:val="24"/>
      <w:lang w:val="en-GB" w:eastAsia="en-US"/>
    </w:rPr>
  </w:style>
  <w:style w:type="paragraph" w:customStyle="1" w:styleId="Comment">
    <w:name w:val="Comment"/>
    <w:basedOn w:val="Normal"/>
    <w:qFormat/>
    <w:rsid w:val="00A661EE"/>
    <w:pPr>
      <w:spacing w:after="120"/>
    </w:pPr>
    <w:rPr>
      <w:i/>
      <w:color w:val="0070C0"/>
      <w:sz w:val="22"/>
    </w:rPr>
  </w:style>
  <w:style w:type="paragraph" w:customStyle="1" w:styleId="Specification">
    <w:name w:val="Specification"/>
    <w:basedOn w:val="ListParagraph"/>
    <w:qFormat/>
    <w:rsid w:val="00A661EE"/>
    <w:pPr>
      <w:numPr>
        <w:numId w:val="20"/>
      </w:numPr>
    </w:pPr>
  </w:style>
  <w:style w:type="paragraph" w:customStyle="1" w:styleId="Level1">
    <w:name w:val="Level 1"/>
    <w:basedOn w:val="Normal"/>
    <w:next w:val="Normal"/>
    <w:uiPriority w:val="6"/>
    <w:rsid w:val="00A661EE"/>
    <w:pPr>
      <w:numPr>
        <w:numId w:val="17"/>
      </w:numPr>
      <w:spacing w:after="210" w:line="264" w:lineRule="auto"/>
      <w:outlineLvl w:val="0"/>
    </w:pPr>
    <w:rPr>
      <w:rFonts w:ascii="Arial" w:eastAsia="Arial Unicode MS" w:hAnsi="Arial"/>
      <w:sz w:val="21"/>
      <w:szCs w:val="21"/>
      <w:lang w:eastAsia="en-GB"/>
    </w:rPr>
  </w:style>
  <w:style w:type="paragraph" w:customStyle="1" w:styleId="Level2">
    <w:name w:val="Level 2"/>
    <w:basedOn w:val="Normal"/>
    <w:next w:val="Normal"/>
    <w:link w:val="Level2Char"/>
    <w:uiPriority w:val="6"/>
    <w:rsid w:val="00A661EE"/>
    <w:pPr>
      <w:numPr>
        <w:ilvl w:val="1"/>
        <w:numId w:val="17"/>
      </w:numPr>
      <w:spacing w:after="210" w:line="264" w:lineRule="auto"/>
      <w:outlineLvl w:val="1"/>
    </w:pPr>
    <w:rPr>
      <w:rFonts w:ascii="Arial" w:eastAsia="Arial Unicode MS" w:hAnsi="Arial"/>
      <w:sz w:val="21"/>
      <w:szCs w:val="21"/>
      <w:lang w:eastAsia="en-GB"/>
    </w:rPr>
  </w:style>
  <w:style w:type="paragraph" w:customStyle="1" w:styleId="Level3">
    <w:name w:val="Level 3"/>
    <w:basedOn w:val="Normal"/>
    <w:next w:val="Normal"/>
    <w:link w:val="Level3Char"/>
    <w:uiPriority w:val="6"/>
    <w:rsid w:val="00A661EE"/>
    <w:pPr>
      <w:numPr>
        <w:ilvl w:val="2"/>
        <w:numId w:val="17"/>
      </w:numPr>
      <w:spacing w:after="210" w:line="264" w:lineRule="auto"/>
      <w:outlineLvl w:val="2"/>
    </w:pPr>
    <w:rPr>
      <w:rFonts w:ascii="Arial" w:eastAsia="Arial Unicode MS" w:hAnsi="Arial"/>
      <w:sz w:val="21"/>
      <w:szCs w:val="21"/>
      <w:lang w:eastAsia="en-GB"/>
    </w:rPr>
  </w:style>
  <w:style w:type="paragraph" w:customStyle="1" w:styleId="Level4">
    <w:name w:val="Level 4"/>
    <w:basedOn w:val="Normal"/>
    <w:next w:val="Normal"/>
    <w:uiPriority w:val="6"/>
    <w:rsid w:val="00A661EE"/>
    <w:pPr>
      <w:numPr>
        <w:ilvl w:val="3"/>
        <w:numId w:val="17"/>
      </w:numPr>
      <w:spacing w:after="210" w:line="264" w:lineRule="auto"/>
      <w:outlineLvl w:val="3"/>
    </w:pPr>
    <w:rPr>
      <w:rFonts w:ascii="Arial" w:eastAsia="Arial Unicode MS" w:hAnsi="Arial"/>
      <w:sz w:val="21"/>
      <w:szCs w:val="21"/>
      <w:lang w:eastAsia="en-GB"/>
    </w:rPr>
  </w:style>
  <w:style w:type="paragraph" w:customStyle="1" w:styleId="Level5">
    <w:name w:val="Level 5"/>
    <w:basedOn w:val="Normal"/>
    <w:next w:val="Normal"/>
    <w:uiPriority w:val="6"/>
    <w:rsid w:val="00A661EE"/>
    <w:pPr>
      <w:numPr>
        <w:ilvl w:val="4"/>
        <w:numId w:val="17"/>
      </w:numPr>
      <w:spacing w:after="210" w:line="264" w:lineRule="auto"/>
      <w:outlineLvl w:val="4"/>
    </w:pPr>
    <w:rPr>
      <w:rFonts w:ascii="Arial" w:eastAsia="Arial Unicode MS" w:hAnsi="Arial"/>
      <w:sz w:val="21"/>
      <w:szCs w:val="21"/>
      <w:lang w:eastAsia="en-GB"/>
    </w:rPr>
  </w:style>
  <w:style w:type="character" w:customStyle="1" w:styleId="Level2Char">
    <w:name w:val="Level 2 Char"/>
    <w:link w:val="Level2"/>
    <w:uiPriority w:val="6"/>
    <w:rsid w:val="00A661EE"/>
    <w:rPr>
      <w:rFonts w:ascii="Arial" w:eastAsia="Arial Unicode MS" w:hAnsi="Arial" w:cs="Times New Roman"/>
      <w:sz w:val="21"/>
      <w:szCs w:val="21"/>
      <w:lang w:eastAsia="en-GB"/>
    </w:rPr>
  </w:style>
  <w:style w:type="character" w:customStyle="1" w:styleId="Level3Char">
    <w:name w:val="Level 3 Char"/>
    <w:link w:val="Level3"/>
    <w:uiPriority w:val="6"/>
    <w:rsid w:val="00A661EE"/>
    <w:rPr>
      <w:rFonts w:ascii="Arial" w:eastAsia="Arial Unicode MS" w:hAnsi="Arial" w:cs="Times New Roman"/>
      <w:sz w:val="21"/>
      <w:szCs w:val="21"/>
      <w:lang w:eastAsia="en-GB"/>
    </w:rPr>
  </w:style>
  <w:style w:type="character" w:styleId="CommentReference">
    <w:name w:val="annotation reference"/>
    <w:semiHidden/>
    <w:rsid w:val="00A661EE"/>
    <w:rPr>
      <w:sz w:val="16"/>
    </w:rPr>
  </w:style>
  <w:style w:type="paragraph" w:customStyle="1" w:styleId="Level30">
    <w:name w:val="Level3"/>
    <w:basedOn w:val="Level2"/>
    <w:rsid w:val="00A661EE"/>
    <w:pPr>
      <w:numPr>
        <w:ilvl w:val="2"/>
        <w:numId w:val="18"/>
      </w:numPr>
    </w:pPr>
  </w:style>
  <w:style w:type="paragraph" w:customStyle="1" w:styleId="Level40">
    <w:name w:val="Level4"/>
    <w:basedOn w:val="Level30"/>
    <w:rsid w:val="00A661EE"/>
    <w:pPr>
      <w:numPr>
        <w:ilvl w:val="3"/>
      </w:numPr>
    </w:pPr>
  </w:style>
  <w:style w:type="paragraph" w:customStyle="1" w:styleId="Level50">
    <w:name w:val="Level5"/>
    <w:basedOn w:val="Level40"/>
    <w:rsid w:val="00A661EE"/>
    <w:pPr>
      <w:numPr>
        <w:ilvl w:val="4"/>
      </w:numPr>
    </w:pPr>
  </w:style>
  <w:style w:type="paragraph" w:styleId="CommentText">
    <w:name w:val="annotation text"/>
    <w:basedOn w:val="Normal"/>
    <w:link w:val="CommentTextChar"/>
    <w:rsid w:val="00A661EE"/>
    <w:pPr>
      <w:spacing w:line="264" w:lineRule="auto"/>
    </w:pPr>
    <w:rPr>
      <w:rFonts w:ascii="Arial" w:eastAsia="Arial Unicode MS" w:hAnsi="Arial"/>
      <w:sz w:val="20"/>
      <w:szCs w:val="21"/>
      <w:lang w:eastAsia="en-GB"/>
    </w:rPr>
  </w:style>
  <w:style w:type="character" w:customStyle="1" w:styleId="CommentTextChar">
    <w:name w:val="Comment Text Char"/>
    <w:basedOn w:val="DefaultParagraphFont"/>
    <w:link w:val="CommentText"/>
    <w:rsid w:val="00A661EE"/>
    <w:rPr>
      <w:rFonts w:ascii="Arial" w:eastAsia="Arial Unicode MS" w:hAnsi="Arial" w:cs="Times New Roman"/>
      <w:sz w:val="20"/>
      <w:szCs w:val="21"/>
      <w:lang w:eastAsia="en-GB"/>
    </w:rPr>
  </w:style>
  <w:style w:type="paragraph" w:customStyle="1" w:styleId="Tabletext0">
    <w:name w:val="Table text"/>
    <w:basedOn w:val="Normal"/>
    <w:rsid w:val="00A661EE"/>
    <w:pPr>
      <w:spacing w:before="20" w:after="20"/>
    </w:pPr>
    <w:rPr>
      <w:rFonts w:ascii="Verdana" w:hAnsi="Verdana"/>
      <w:sz w:val="18"/>
    </w:rPr>
  </w:style>
  <w:style w:type="paragraph" w:customStyle="1" w:styleId="Quicka">
    <w:name w:val="Quick a)"/>
    <w:rsid w:val="00A661EE"/>
    <w:pPr>
      <w:autoSpaceDE w:val="0"/>
      <w:autoSpaceDN w:val="0"/>
      <w:adjustRightInd w:val="0"/>
      <w:spacing w:after="55" w:line="240" w:lineRule="auto"/>
      <w:ind w:left="720"/>
    </w:pPr>
    <w:rPr>
      <w:rFonts w:ascii="Arial" w:hAnsi="Arial" w:cs="Times New Roman"/>
      <w:sz w:val="20"/>
      <w:szCs w:val="24"/>
      <w:lang w:val="en-GB" w:eastAsia="en-US"/>
    </w:rPr>
  </w:style>
  <w:style w:type="paragraph" w:styleId="CommentSubject">
    <w:name w:val="annotation subject"/>
    <w:basedOn w:val="CommentText"/>
    <w:next w:val="CommentText"/>
    <w:link w:val="CommentSubjectChar"/>
    <w:uiPriority w:val="99"/>
    <w:semiHidden/>
    <w:unhideWhenUsed/>
    <w:rsid w:val="008E00C5"/>
    <w:pPr>
      <w:spacing w:line="240" w:lineRule="auto"/>
    </w:pPr>
    <w:rPr>
      <w:rFonts w:ascii="Calibri" w:eastAsia="Times New Roman" w:hAnsi="Calibri"/>
      <w:b/>
      <w:bCs/>
      <w:szCs w:val="20"/>
      <w:lang w:eastAsia="en-US"/>
    </w:rPr>
  </w:style>
  <w:style w:type="character" w:customStyle="1" w:styleId="CommentSubjectChar">
    <w:name w:val="Comment Subject Char"/>
    <w:basedOn w:val="CommentTextChar"/>
    <w:link w:val="CommentSubject"/>
    <w:uiPriority w:val="99"/>
    <w:semiHidden/>
    <w:rsid w:val="008E00C5"/>
    <w:rPr>
      <w:rFonts w:ascii="Calibri" w:eastAsia="Arial Unicode MS" w:hAnsi="Calibri" w:cs="Times New Roman"/>
      <w:b/>
      <w:bCs/>
      <w:sz w:val="20"/>
      <w:szCs w:val="20"/>
      <w:lang w:val="en-GB" w:eastAsia="en-US"/>
    </w:rPr>
  </w:style>
  <w:style w:type="paragraph" w:styleId="Revision">
    <w:name w:val="Revision"/>
    <w:hidden/>
    <w:uiPriority w:val="99"/>
    <w:semiHidden/>
    <w:rsid w:val="00D03EC7"/>
    <w:pPr>
      <w:spacing w:after="0" w:line="240" w:lineRule="auto"/>
    </w:pPr>
    <w:rPr>
      <w:rFonts w:ascii="Calibri" w:hAnsi="Calibri" w:cs="Times New Roman"/>
      <w:sz w:val="24"/>
      <w:szCs w:val="20"/>
      <w:lang w:eastAsia="en-US"/>
    </w:rPr>
  </w:style>
  <w:style w:type="table" w:customStyle="1" w:styleId="GridTable4-Accent51">
    <w:name w:val="Grid Table 4 - Accent 51"/>
    <w:basedOn w:val="TableNormal"/>
    <w:uiPriority w:val="49"/>
    <w:rsid w:val="00796F42"/>
    <w:pPr>
      <w:spacing w:after="0" w:line="240" w:lineRule="auto"/>
    </w:pPr>
    <w:rPr>
      <w:rFonts w:ascii="Times New Roman" w:hAnsi="Times New Roman" w:cs="Times New Roman"/>
      <w:sz w:val="24"/>
      <w:szCs w:val="24"/>
      <w:lang w:val="en-US"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FigureChar">
    <w:name w:val="Figure Char"/>
    <w:basedOn w:val="DefaultParagraphFont"/>
    <w:link w:val="Figure"/>
    <w:qFormat/>
    <w:rsid w:val="005169D2"/>
    <w:rPr>
      <w:lang w:eastAsia="en-GB"/>
    </w:rPr>
  </w:style>
  <w:style w:type="paragraph" w:customStyle="1" w:styleId="Figure">
    <w:name w:val="Figure"/>
    <w:next w:val="Caption"/>
    <w:link w:val="FigureChar"/>
    <w:qFormat/>
    <w:rsid w:val="005169D2"/>
    <w:pPr>
      <w:keepNext/>
      <w:spacing w:after="240"/>
      <w:jc w:val="center"/>
    </w:pPr>
    <w:rPr>
      <w:lang w:eastAsia="en-GB"/>
    </w:rPr>
  </w:style>
  <w:style w:type="character" w:customStyle="1" w:styleId="UnresolvedMention1">
    <w:name w:val="Unresolved Mention1"/>
    <w:basedOn w:val="DefaultParagraphFont"/>
    <w:uiPriority w:val="99"/>
    <w:semiHidden/>
    <w:unhideWhenUsed/>
    <w:rsid w:val="00735997"/>
    <w:rPr>
      <w:color w:val="605E5C"/>
      <w:shd w:val="clear" w:color="auto" w:fill="E1DFDD"/>
    </w:rPr>
  </w:style>
  <w:style w:type="numbering" w:customStyle="1" w:styleId="99NumberedBS23">
    <w:name w:val="99 Numbered BS23"/>
    <w:basedOn w:val="NoList"/>
    <w:rsid w:val="006C54A6"/>
  </w:style>
  <w:style w:type="table" w:customStyle="1" w:styleId="TableGrid1">
    <w:name w:val="Table Grid1"/>
    <w:basedOn w:val="TableNormal"/>
    <w:next w:val="TableGrid"/>
    <w:uiPriority w:val="59"/>
    <w:rsid w:val="00A81BF2"/>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F50B00"/>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qFormat/>
    <w:rsid w:val="008879BD"/>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9NumberedBS231">
    <w:name w:val="99 Numbered BS231"/>
    <w:basedOn w:val="NoList"/>
    <w:rsid w:val="00F910F0"/>
  </w:style>
  <w:style w:type="numbering" w:customStyle="1" w:styleId="99NumberedBS2311">
    <w:name w:val="99 Numbered BS2311"/>
    <w:basedOn w:val="NoList"/>
    <w:rsid w:val="005C4E42"/>
    <w:pPr>
      <w:numPr>
        <w:numId w:val="1"/>
      </w:numPr>
    </w:pPr>
  </w:style>
  <w:style w:type="character" w:customStyle="1" w:styleId="NoSpacingChar">
    <w:name w:val="No Spacing Char"/>
    <w:link w:val="NoSpacing"/>
    <w:uiPriority w:val="1"/>
    <w:locked/>
    <w:rsid w:val="008210F1"/>
    <w:rPr>
      <w:rFonts w:ascii="Calibri" w:hAnsi="Calibri"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0392993">
      <w:bodyDiv w:val="1"/>
      <w:marLeft w:val="0"/>
      <w:marRight w:val="0"/>
      <w:marTop w:val="0"/>
      <w:marBottom w:val="0"/>
      <w:divBdr>
        <w:top w:val="none" w:sz="0" w:space="0" w:color="auto"/>
        <w:left w:val="none" w:sz="0" w:space="0" w:color="auto"/>
        <w:bottom w:val="none" w:sz="0" w:space="0" w:color="auto"/>
        <w:right w:val="none" w:sz="0" w:space="0" w:color="auto"/>
      </w:divBdr>
    </w:div>
    <w:div w:id="1190408704">
      <w:bodyDiv w:val="1"/>
      <w:marLeft w:val="0"/>
      <w:marRight w:val="0"/>
      <w:marTop w:val="0"/>
      <w:marBottom w:val="0"/>
      <w:divBdr>
        <w:top w:val="none" w:sz="0" w:space="0" w:color="auto"/>
        <w:left w:val="none" w:sz="0" w:space="0" w:color="auto"/>
        <w:bottom w:val="none" w:sz="0" w:space="0" w:color="auto"/>
        <w:right w:val="none" w:sz="0" w:space="0" w:color="auto"/>
      </w:divBdr>
    </w:div>
    <w:div w:id="1231161138">
      <w:bodyDiv w:val="1"/>
      <w:marLeft w:val="0"/>
      <w:marRight w:val="0"/>
      <w:marTop w:val="0"/>
      <w:marBottom w:val="0"/>
      <w:divBdr>
        <w:top w:val="none" w:sz="0" w:space="0" w:color="auto"/>
        <w:left w:val="none" w:sz="0" w:space="0" w:color="auto"/>
        <w:bottom w:val="none" w:sz="0" w:space="0" w:color="auto"/>
        <w:right w:val="none" w:sz="0" w:space="0" w:color="auto"/>
      </w:divBdr>
    </w:div>
    <w:div w:id="1292052784">
      <w:bodyDiv w:val="1"/>
      <w:marLeft w:val="0"/>
      <w:marRight w:val="0"/>
      <w:marTop w:val="0"/>
      <w:marBottom w:val="0"/>
      <w:divBdr>
        <w:top w:val="none" w:sz="0" w:space="0" w:color="auto"/>
        <w:left w:val="none" w:sz="0" w:space="0" w:color="auto"/>
        <w:bottom w:val="none" w:sz="0" w:space="0" w:color="auto"/>
        <w:right w:val="none" w:sz="0" w:space="0" w:color="auto"/>
      </w:divBdr>
    </w:div>
    <w:div w:id="1333681965">
      <w:bodyDiv w:val="1"/>
      <w:marLeft w:val="0"/>
      <w:marRight w:val="0"/>
      <w:marTop w:val="0"/>
      <w:marBottom w:val="0"/>
      <w:divBdr>
        <w:top w:val="none" w:sz="0" w:space="0" w:color="auto"/>
        <w:left w:val="none" w:sz="0" w:space="0" w:color="auto"/>
        <w:bottom w:val="none" w:sz="0" w:space="0" w:color="auto"/>
        <w:right w:val="none" w:sz="0" w:space="0" w:color="auto"/>
      </w:divBdr>
    </w:div>
    <w:div w:id="1343508172">
      <w:bodyDiv w:val="1"/>
      <w:marLeft w:val="0"/>
      <w:marRight w:val="0"/>
      <w:marTop w:val="0"/>
      <w:marBottom w:val="0"/>
      <w:divBdr>
        <w:top w:val="none" w:sz="0" w:space="0" w:color="auto"/>
        <w:left w:val="none" w:sz="0" w:space="0" w:color="auto"/>
        <w:bottom w:val="none" w:sz="0" w:space="0" w:color="auto"/>
        <w:right w:val="none" w:sz="0" w:space="0" w:color="auto"/>
      </w:divBdr>
    </w:div>
    <w:div w:id="1430934009">
      <w:bodyDiv w:val="1"/>
      <w:marLeft w:val="0"/>
      <w:marRight w:val="0"/>
      <w:marTop w:val="0"/>
      <w:marBottom w:val="0"/>
      <w:divBdr>
        <w:top w:val="none" w:sz="0" w:space="0" w:color="auto"/>
        <w:left w:val="none" w:sz="0" w:space="0" w:color="auto"/>
        <w:bottom w:val="none" w:sz="0" w:space="0" w:color="auto"/>
        <w:right w:val="none" w:sz="0" w:space="0" w:color="auto"/>
      </w:divBdr>
    </w:div>
    <w:div w:id="1653632915">
      <w:bodyDiv w:val="1"/>
      <w:marLeft w:val="0"/>
      <w:marRight w:val="0"/>
      <w:marTop w:val="0"/>
      <w:marBottom w:val="0"/>
      <w:divBdr>
        <w:top w:val="none" w:sz="0" w:space="0" w:color="auto"/>
        <w:left w:val="none" w:sz="0" w:space="0" w:color="auto"/>
        <w:bottom w:val="none" w:sz="0" w:space="0" w:color="auto"/>
        <w:right w:val="none" w:sz="0" w:space="0" w:color="auto"/>
      </w:divBdr>
    </w:div>
    <w:div w:id="1781488029">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arrens@intenda.za.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aledim@intenda.za.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1.gcommerce.gov.za/iss/login.aspx"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mailto:Mogau.sebothoma@sita.co.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eams.microsoft.com/l/meetup-join/19%3ameeting_ZDc1YjYzOWItODE4YS00ZDA2LWJjN2UtYzNiNTQ3MDQxYjdj%40thread.v2/0?context=%7b%22Tid%22%3a%226baca408-67d5-40da-b805-af2484bd0dbd%22%2c%22Oid%22%3a%2241a2db00-82e9-469c-8783-23cfffe1c02a%22%7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ien\Documents\00%20Governance\00%20SITA%20Templates%20&amp;%20Tools%202015\Template%20-%20Document%202014%20v4.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44E5E-6616-4C0A-BB34-4C1C352F7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Document 2014 v4.4</Template>
  <TotalTime>12</TotalTime>
  <Pages>1</Pages>
  <Words>13074</Words>
  <Characters>74524</Characters>
  <Application>Microsoft Office Word</Application>
  <DocSecurity>0</DocSecurity>
  <Lines>621</Lines>
  <Paragraphs>174</Paragraphs>
  <ScaleCrop>false</ScaleCrop>
  <HeadingPairs>
    <vt:vector size="2" baseType="variant">
      <vt:variant>
        <vt:lpstr>Title</vt:lpstr>
      </vt:variant>
      <vt:variant>
        <vt:i4>1</vt:i4>
      </vt:variant>
    </vt:vector>
  </HeadingPairs>
  <TitlesOfParts>
    <vt:vector size="1" baseType="lpstr">
      <vt:lpstr>Bid Specification Template</vt:lpstr>
    </vt:vector>
  </TitlesOfParts>
  <Company>SITA SOC Ltd</Company>
  <LinksUpToDate>false</LinksUpToDate>
  <CharactersWithSpaces>87424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Specification Template</dc:title>
  <dc:subject/>
  <dc:creator>Willie Needham</dc:creator>
  <cp:keywords/>
  <dc:description/>
  <cp:lastModifiedBy>Mogau Sebothoma</cp:lastModifiedBy>
  <cp:revision>7</cp:revision>
  <cp:lastPrinted>2021-10-04T12:24:00Z</cp:lastPrinted>
  <dcterms:created xsi:type="dcterms:W3CDTF">2021-10-04T11:27:00Z</dcterms:created>
  <dcterms:modified xsi:type="dcterms:W3CDTF">2021-10-04T12:24:00Z</dcterms:modified>
  <cp:version>2016-06-30 v2.3c</cp:version>
</cp:coreProperties>
</file>