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0CB1CD" w14:textId="77777777" w:rsidR="00E513EB" w:rsidRDefault="00E513EB" w:rsidP="00E513EB">
      <w:pPr>
        <w:pStyle w:val="Caption"/>
        <w:ind w:left="2880" w:hanging="895"/>
        <w:jc w:val="center"/>
        <w:rPr>
          <w:sz w:val="32"/>
          <w:szCs w:val="32"/>
        </w:rPr>
      </w:pPr>
    </w:p>
    <w:p w14:paraId="24ADA3AD" w14:textId="59FD74C4" w:rsidR="00B41065" w:rsidRDefault="00B41065" w:rsidP="00B41065">
      <w:pPr>
        <w:jc w:val="center"/>
        <w:rPr>
          <w:b/>
          <w:color w:val="1F497D" w:themeColor="text2"/>
          <w:sz w:val="32"/>
          <w:szCs w:val="32"/>
        </w:rPr>
      </w:pPr>
      <w:r w:rsidRPr="00374EC9">
        <w:rPr>
          <w:b/>
          <w:sz w:val="32"/>
          <w:szCs w:val="32"/>
        </w:rPr>
        <w:t>REFERENCE:</w:t>
      </w:r>
      <w:r w:rsidRPr="00E513EB">
        <w:rPr>
          <w:sz w:val="32"/>
          <w:szCs w:val="32"/>
        </w:rPr>
        <w:t xml:space="preserve"> </w:t>
      </w:r>
      <w:r>
        <w:rPr>
          <w:b/>
          <w:color w:val="1F497D" w:themeColor="text2"/>
          <w:sz w:val="32"/>
          <w:szCs w:val="32"/>
        </w:rPr>
        <w:t xml:space="preserve">RFQ </w:t>
      </w:r>
      <w:r w:rsidR="00BD72FF">
        <w:rPr>
          <w:b/>
          <w:color w:val="1F497D" w:themeColor="text2"/>
          <w:sz w:val="32"/>
          <w:szCs w:val="32"/>
        </w:rPr>
        <w:t>11</w:t>
      </w:r>
      <w:r>
        <w:rPr>
          <w:b/>
          <w:color w:val="1F497D" w:themeColor="text2"/>
          <w:sz w:val="32"/>
          <w:szCs w:val="32"/>
        </w:rPr>
        <w:t>/2022</w:t>
      </w:r>
    </w:p>
    <w:p w14:paraId="346CFA9E" w14:textId="3AFD3E1F" w:rsidR="00B41065" w:rsidRDefault="00B41065" w:rsidP="00B41065">
      <w:pPr>
        <w:jc w:val="center"/>
      </w:pPr>
    </w:p>
    <w:p w14:paraId="53D73FE9" w14:textId="77777777" w:rsidR="00B41065" w:rsidRDefault="00B41065" w:rsidP="00B41065"/>
    <w:p w14:paraId="03BBB68C" w14:textId="77777777" w:rsidR="00B41065" w:rsidRPr="00FB2549" w:rsidRDefault="00B41065" w:rsidP="00B41065"/>
    <w:p w14:paraId="5356D7B9" w14:textId="77777777" w:rsidR="00B41065" w:rsidRPr="00E513EB" w:rsidRDefault="00B41065" w:rsidP="00B41065">
      <w:pPr>
        <w:keepNext/>
        <w:ind w:left="567" w:hanging="567"/>
        <w:jc w:val="center"/>
        <w:rPr>
          <w:rFonts w:cs="Arial"/>
          <w:b/>
          <w:bCs/>
          <w:sz w:val="32"/>
          <w:szCs w:val="32"/>
        </w:rPr>
      </w:pPr>
      <w:r w:rsidRPr="00E513EB">
        <w:rPr>
          <w:rFonts w:cs="Arial"/>
          <w:b/>
          <w:bCs/>
          <w:sz w:val="32"/>
          <w:szCs w:val="32"/>
        </w:rPr>
        <w:t>REQUEST FOR QUOTATIONS</w:t>
      </w:r>
    </w:p>
    <w:p w14:paraId="459EBD42" w14:textId="77777777" w:rsidR="00B41065" w:rsidRPr="00E513EB" w:rsidRDefault="00B41065" w:rsidP="00B41065">
      <w:pPr>
        <w:keepNext/>
        <w:ind w:left="567" w:hanging="567"/>
        <w:jc w:val="center"/>
        <w:rPr>
          <w:rFonts w:cs="Arial"/>
          <w:b/>
          <w:bCs/>
          <w:sz w:val="32"/>
          <w:szCs w:val="32"/>
        </w:rPr>
      </w:pPr>
    </w:p>
    <w:p w14:paraId="75CF59C6" w14:textId="77777777" w:rsidR="00B41065" w:rsidRPr="00E513EB" w:rsidRDefault="00B41065" w:rsidP="00B41065">
      <w:pPr>
        <w:keepNext/>
        <w:ind w:left="567" w:hanging="567"/>
        <w:jc w:val="center"/>
        <w:rPr>
          <w:rFonts w:cs="Arial"/>
          <w:b/>
          <w:bCs/>
          <w:sz w:val="32"/>
          <w:szCs w:val="32"/>
        </w:rPr>
      </w:pPr>
    </w:p>
    <w:p w14:paraId="2EB4081A" w14:textId="77777777" w:rsidR="00B41065" w:rsidRDefault="00B41065" w:rsidP="00B41065">
      <w:pPr>
        <w:tabs>
          <w:tab w:val="left" w:pos="720"/>
        </w:tabs>
        <w:spacing w:line="276" w:lineRule="auto"/>
        <w:ind w:left="720"/>
        <w:jc w:val="center"/>
        <w:rPr>
          <w:rFonts w:cs="Arial"/>
          <w:b/>
          <w:bCs/>
          <w:sz w:val="32"/>
          <w:szCs w:val="32"/>
        </w:rPr>
      </w:pPr>
      <w:r w:rsidRPr="00E513EB">
        <w:rPr>
          <w:rFonts w:cs="Arial"/>
          <w:b/>
          <w:bCs/>
          <w:sz w:val="32"/>
          <w:szCs w:val="32"/>
        </w:rPr>
        <w:t>DESCRIPTION:</w:t>
      </w:r>
    </w:p>
    <w:p w14:paraId="4BA79AFF" w14:textId="77777777" w:rsidR="00B41065" w:rsidRPr="00E513EB" w:rsidRDefault="00B41065" w:rsidP="00B41065">
      <w:pPr>
        <w:tabs>
          <w:tab w:val="left" w:pos="720"/>
        </w:tabs>
        <w:spacing w:line="276" w:lineRule="auto"/>
        <w:ind w:left="720"/>
        <w:jc w:val="center"/>
        <w:rPr>
          <w:rFonts w:cs="Arial"/>
          <w:b/>
          <w:bCs/>
          <w:sz w:val="32"/>
          <w:szCs w:val="32"/>
        </w:rPr>
      </w:pPr>
    </w:p>
    <w:p w14:paraId="77F20266" w14:textId="2B8AA13D" w:rsidR="00B41065" w:rsidRDefault="004328F2" w:rsidP="00B41065">
      <w:pPr>
        <w:tabs>
          <w:tab w:val="left" w:pos="720"/>
        </w:tabs>
        <w:spacing w:line="276" w:lineRule="auto"/>
        <w:ind w:left="720"/>
        <w:jc w:val="center"/>
        <w:rPr>
          <w:rFonts w:cs="Arial"/>
          <w:b/>
          <w:color w:val="1F497D" w:themeColor="text2"/>
          <w:sz w:val="32"/>
          <w:szCs w:val="32"/>
        </w:rPr>
      </w:pPr>
      <w:r>
        <w:rPr>
          <w:rFonts w:cs="Arial"/>
          <w:b/>
          <w:color w:val="1F497D" w:themeColor="text2"/>
          <w:sz w:val="32"/>
          <w:szCs w:val="32"/>
        </w:rPr>
        <w:t>Renewal of Red Hat Software Maintenance and Support</w:t>
      </w:r>
    </w:p>
    <w:p w14:paraId="005869CF" w14:textId="606B67CF" w:rsidR="00BD72FF" w:rsidRDefault="00BD72FF" w:rsidP="00B41065">
      <w:pPr>
        <w:tabs>
          <w:tab w:val="left" w:pos="720"/>
        </w:tabs>
        <w:spacing w:line="276" w:lineRule="auto"/>
        <w:ind w:left="720"/>
        <w:jc w:val="center"/>
        <w:rPr>
          <w:rFonts w:cs="Arial"/>
          <w:b/>
          <w:color w:val="1F497D" w:themeColor="text2"/>
          <w:sz w:val="32"/>
          <w:szCs w:val="32"/>
        </w:rPr>
      </w:pPr>
      <w:r>
        <w:rPr>
          <w:rFonts w:cs="Arial"/>
          <w:b/>
          <w:color w:val="1F497D" w:themeColor="text2"/>
          <w:sz w:val="32"/>
          <w:szCs w:val="32"/>
        </w:rPr>
        <w:t>for a period of 6 months</w:t>
      </w:r>
    </w:p>
    <w:p w14:paraId="1A52F420" w14:textId="77777777" w:rsidR="00B41065" w:rsidRPr="00E513EB" w:rsidRDefault="00B41065" w:rsidP="00B41065">
      <w:pPr>
        <w:tabs>
          <w:tab w:val="left" w:pos="720"/>
        </w:tabs>
        <w:spacing w:line="276" w:lineRule="auto"/>
        <w:ind w:left="720"/>
        <w:rPr>
          <w:rFonts w:cs="Arial"/>
          <w:b/>
          <w:bCs/>
          <w:sz w:val="32"/>
          <w:szCs w:val="32"/>
        </w:rPr>
      </w:pPr>
    </w:p>
    <w:p w14:paraId="7B6C26D8" w14:textId="77777777" w:rsidR="00B41065" w:rsidRPr="00E513EB" w:rsidRDefault="00B41065" w:rsidP="00B41065">
      <w:pPr>
        <w:keepNext/>
        <w:ind w:left="3600" w:hanging="3600"/>
        <w:jc w:val="center"/>
        <w:rPr>
          <w:rFonts w:cs="Arial"/>
          <w:b/>
          <w:bCs/>
          <w:sz w:val="32"/>
          <w:szCs w:val="32"/>
        </w:rPr>
      </w:pPr>
    </w:p>
    <w:p w14:paraId="7F1B27A6" w14:textId="30CA365F" w:rsidR="00B41065" w:rsidRPr="00E513EB" w:rsidRDefault="00B41065" w:rsidP="00B41065">
      <w:pPr>
        <w:keepNext/>
        <w:ind w:left="567" w:hanging="567"/>
        <w:jc w:val="center"/>
        <w:rPr>
          <w:rFonts w:cs="Arial"/>
          <w:b/>
          <w:bCs/>
          <w:color w:val="1F497D" w:themeColor="text2"/>
          <w:sz w:val="32"/>
          <w:szCs w:val="32"/>
        </w:rPr>
      </w:pPr>
      <w:r w:rsidRPr="00E513EB">
        <w:rPr>
          <w:rFonts w:cs="Arial"/>
          <w:b/>
          <w:bCs/>
          <w:sz w:val="32"/>
          <w:szCs w:val="32"/>
        </w:rPr>
        <w:t xml:space="preserve">DATE ISSUED:  </w:t>
      </w:r>
      <w:r w:rsidR="00FB2F26">
        <w:rPr>
          <w:rFonts w:cs="Arial"/>
          <w:b/>
          <w:bCs/>
          <w:color w:val="1F497D" w:themeColor="text2"/>
          <w:sz w:val="32"/>
          <w:szCs w:val="32"/>
        </w:rPr>
        <w:t>2</w:t>
      </w:r>
      <w:r w:rsidR="00BD72FF">
        <w:rPr>
          <w:rFonts w:cs="Arial"/>
          <w:b/>
          <w:bCs/>
          <w:color w:val="1F497D" w:themeColor="text2"/>
          <w:sz w:val="32"/>
          <w:szCs w:val="32"/>
        </w:rPr>
        <w:t>7</w:t>
      </w:r>
      <w:r w:rsidR="00FB2F26">
        <w:rPr>
          <w:rFonts w:cs="Arial"/>
          <w:b/>
          <w:bCs/>
          <w:color w:val="1F497D" w:themeColor="text2"/>
          <w:sz w:val="32"/>
          <w:szCs w:val="32"/>
        </w:rPr>
        <w:t xml:space="preserve"> </w:t>
      </w:r>
      <w:r w:rsidR="00BD72FF">
        <w:rPr>
          <w:rFonts w:cs="Arial"/>
          <w:b/>
          <w:bCs/>
          <w:color w:val="1F497D" w:themeColor="text2"/>
          <w:sz w:val="32"/>
          <w:szCs w:val="32"/>
        </w:rPr>
        <w:t>October</w:t>
      </w:r>
      <w:r>
        <w:rPr>
          <w:rFonts w:cs="Arial"/>
          <w:b/>
          <w:bCs/>
          <w:color w:val="1F497D" w:themeColor="text2"/>
          <w:sz w:val="32"/>
          <w:szCs w:val="32"/>
        </w:rPr>
        <w:t xml:space="preserve"> 2022</w:t>
      </w:r>
    </w:p>
    <w:p w14:paraId="4FCCFCD2" w14:textId="77777777" w:rsidR="00B41065" w:rsidRPr="00E513EB" w:rsidRDefault="00B41065" w:rsidP="00B41065">
      <w:pPr>
        <w:keepNext/>
        <w:ind w:left="567" w:hanging="567"/>
        <w:jc w:val="center"/>
        <w:rPr>
          <w:rFonts w:cs="Arial"/>
          <w:b/>
          <w:bCs/>
          <w:sz w:val="32"/>
          <w:szCs w:val="32"/>
        </w:rPr>
      </w:pPr>
    </w:p>
    <w:p w14:paraId="060BE553" w14:textId="21E5C454" w:rsidR="00B41065" w:rsidRPr="00E513EB" w:rsidRDefault="00B41065" w:rsidP="00B41065">
      <w:pPr>
        <w:keepNext/>
        <w:ind w:left="567" w:hanging="567"/>
        <w:jc w:val="center"/>
        <w:rPr>
          <w:rFonts w:cs="Arial"/>
          <w:b/>
          <w:bCs/>
          <w:color w:val="FF0000"/>
          <w:sz w:val="32"/>
          <w:szCs w:val="32"/>
        </w:rPr>
      </w:pPr>
      <w:r w:rsidRPr="00E513EB">
        <w:rPr>
          <w:rFonts w:cs="Arial"/>
          <w:b/>
          <w:bCs/>
          <w:sz w:val="32"/>
          <w:szCs w:val="32"/>
        </w:rPr>
        <w:t xml:space="preserve">CLOSING DATE: </w:t>
      </w:r>
      <w:r w:rsidR="00BD72FF">
        <w:rPr>
          <w:rFonts w:cs="Arial"/>
          <w:b/>
          <w:bCs/>
          <w:color w:val="1F497D" w:themeColor="text2"/>
          <w:sz w:val="32"/>
          <w:szCs w:val="32"/>
        </w:rPr>
        <w:t>02 November 2022</w:t>
      </w:r>
      <w:r w:rsidRPr="00E513EB">
        <w:rPr>
          <w:rFonts w:cs="Arial"/>
          <w:b/>
          <w:bCs/>
          <w:color w:val="1F497D" w:themeColor="text2"/>
          <w:sz w:val="32"/>
          <w:szCs w:val="32"/>
        </w:rPr>
        <w:t xml:space="preserve"> @1</w:t>
      </w:r>
      <w:r>
        <w:rPr>
          <w:rFonts w:cs="Arial"/>
          <w:b/>
          <w:bCs/>
          <w:color w:val="1F497D" w:themeColor="text2"/>
          <w:sz w:val="32"/>
          <w:szCs w:val="32"/>
        </w:rPr>
        <w:t>1</w:t>
      </w:r>
      <w:r w:rsidRPr="00E513EB">
        <w:rPr>
          <w:rFonts w:cs="Arial"/>
          <w:b/>
          <w:bCs/>
          <w:color w:val="1F497D" w:themeColor="text2"/>
          <w:sz w:val="32"/>
          <w:szCs w:val="32"/>
        </w:rPr>
        <w:t>h00</w:t>
      </w:r>
    </w:p>
    <w:p w14:paraId="11695D3F" w14:textId="77777777" w:rsidR="00B41065" w:rsidRPr="00E513EB" w:rsidRDefault="00B41065" w:rsidP="00B41065">
      <w:pPr>
        <w:keepNext/>
        <w:ind w:left="567" w:hanging="567"/>
        <w:jc w:val="center"/>
        <w:rPr>
          <w:rFonts w:cs="Arial"/>
          <w:b/>
          <w:bCs/>
          <w:sz w:val="32"/>
          <w:szCs w:val="32"/>
        </w:rPr>
      </w:pPr>
    </w:p>
    <w:p w14:paraId="122B074A" w14:textId="77777777" w:rsidR="00B41065" w:rsidRPr="00E513EB" w:rsidRDefault="00B41065" w:rsidP="00B41065">
      <w:pPr>
        <w:keepNext/>
        <w:ind w:left="567" w:hanging="567"/>
        <w:jc w:val="center"/>
        <w:rPr>
          <w:rFonts w:cs="Arial"/>
          <w:b/>
          <w:bCs/>
          <w:sz w:val="32"/>
          <w:szCs w:val="32"/>
        </w:rPr>
      </w:pPr>
    </w:p>
    <w:p w14:paraId="17C36DB7" w14:textId="77777777" w:rsidR="00B41065" w:rsidRPr="00E513EB" w:rsidRDefault="00B41065" w:rsidP="00B41065">
      <w:pPr>
        <w:keepNext/>
        <w:ind w:left="567" w:hanging="567"/>
        <w:jc w:val="center"/>
        <w:rPr>
          <w:rFonts w:cs="Arial"/>
          <w:b/>
          <w:bCs/>
          <w:sz w:val="32"/>
          <w:szCs w:val="32"/>
        </w:rPr>
      </w:pPr>
      <w:r w:rsidRPr="00E513EB">
        <w:rPr>
          <w:rFonts w:cs="Arial"/>
          <w:b/>
          <w:bCs/>
          <w:sz w:val="32"/>
          <w:szCs w:val="32"/>
        </w:rPr>
        <w:t>SUBMISSION DETAILS</w:t>
      </w:r>
    </w:p>
    <w:p w14:paraId="3F54B210" w14:textId="77777777" w:rsidR="00B41065" w:rsidRPr="00E513EB" w:rsidRDefault="00B41065" w:rsidP="00B41065">
      <w:pPr>
        <w:keepNext/>
        <w:ind w:left="567" w:hanging="567"/>
        <w:jc w:val="center"/>
        <w:rPr>
          <w:rFonts w:cs="Arial"/>
          <w:b/>
          <w:bCs/>
          <w:sz w:val="32"/>
          <w:szCs w:val="32"/>
        </w:rPr>
      </w:pPr>
    </w:p>
    <w:p w14:paraId="2F3FEC93" w14:textId="77777777" w:rsidR="00B41065" w:rsidRPr="00E513EB" w:rsidRDefault="00B41065" w:rsidP="00B41065">
      <w:pPr>
        <w:keepNext/>
        <w:ind w:left="567" w:hanging="567"/>
        <w:jc w:val="center"/>
        <w:rPr>
          <w:rFonts w:cs="Arial"/>
          <w:b/>
          <w:bCs/>
          <w:color w:val="FF0000"/>
          <w:sz w:val="32"/>
          <w:szCs w:val="32"/>
          <w:u w:val="single"/>
        </w:rPr>
      </w:pPr>
      <w:r w:rsidRPr="00E513EB">
        <w:rPr>
          <w:rFonts w:cs="Arial"/>
          <w:b/>
          <w:bCs/>
          <w:sz w:val="32"/>
          <w:szCs w:val="32"/>
        </w:rPr>
        <w:t xml:space="preserve">EMAIL ADDRESS: </w:t>
      </w:r>
    </w:p>
    <w:p w14:paraId="4263984C" w14:textId="77777777" w:rsidR="00B41065" w:rsidRDefault="00B41065" w:rsidP="00B41065">
      <w:pPr>
        <w:jc w:val="center"/>
      </w:pPr>
    </w:p>
    <w:p w14:paraId="01D66DBC" w14:textId="77777777" w:rsidR="00B41065" w:rsidRDefault="00B41065" w:rsidP="00B41065">
      <w:pPr>
        <w:jc w:val="center"/>
      </w:pPr>
    </w:p>
    <w:p w14:paraId="1A3C7BC6" w14:textId="77777777" w:rsidR="00B41065" w:rsidRPr="00A245A1" w:rsidRDefault="00000000" w:rsidP="00B41065">
      <w:pPr>
        <w:jc w:val="center"/>
        <w:rPr>
          <w:rFonts w:cs="Arial"/>
          <w:b/>
          <w:bCs/>
          <w:color w:val="1F497D" w:themeColor="text2"/>
          <w:sz w:val="32"/>
          <w:szCs w:val="32"/>
        </w:rPr>
      </w:pPr>
      <w:hyperlink r:id="rId8" w:history="1">
        <w:r w:rsidR="00B41065" w:rsidRPr="00A245A1">
          <w:rPr>
            <w:rFonts w:cs="Arial"/>
            <w:b/>
            <w:color w:val="1F497D" w:themeColor="text2"/>
            <w:sz w:val="32"/>
            <w:szCs w:val="32"/>
          </w:rPr>
          <w:t>Proc.Responses@sars.gov.za</w:t>
        </w:r>
      </w:hyperlink>
    </w:p>
    <w:p w14:paraId="0BF3B69B" w14:textId="77777777" w:rsidR="008F3CBF" w:rsidRPr="00E513EB" w:rsidRDefault="008F3CBF" w:rsidP="008F3CBF">
      <w:pPr>
        <w:pStyle w:val="Caption"/>
        <w:ind w:firstLine="567"/>
        <w:rPr>
          <w:rFonts w:ascii="Times New Roman" w:hAnsi="Times New Roman"/>
          <w:sz w:val="32"/>
          <w:szCs w:val="32"/>
        </w:rPr>
      </w:pPr>
    </w:p>
    <w:p w14:paraId="1FB11E72" w14:textId="77777777" w:rsidR="009515BD" w:rsidRPr="00FB3199" w:rsidRDefault="00FB3199" w:rsidP="00E513EB">
      <w:pPr>
        <w:pStyle w:val="Caption"/>
        <w:ind w:left="2880" w:hanging="895"/>
        <w:rPr>
          <w:rFonts w:ascii="Times New Roman" w:hAnsi="Times New Roman"/>
          <w:b w:val="0"/>
          <w:bCs w:val="0"/>
          <w:color w:val="FF0000"/>
          <w:sz w:val="18"/>
          <w:szCs w:val="18"/>
          <w:u w:val="single"/>
        </w:rPr>
      </w:pPr>
      <w:r>
        <w:rPr>
          <w:rFonts w:ascii="Times New Roman" w:hAnsi="Times New Roman"/>
          <w:sz w:val="18"/>
          <w:szCs w:val="18"/>
        </w:rPr>
        <w:t xml:space="preserve">                              </w:t>
      </w:r>
    </w:p>
    <w:p w14:paraId="68E9AF7D" w14:textId="77777777" w:rsidR="009515BD" w:rsidRPr="00FB3199" w:rsidRDefault="009515BD" w:rsidP="0098238F">
      <w:pPr>
        <w:keepNext/>
        <w:ind w:left="567" w:hanging="567"/>
        <w:jc w:val="center"/>
        <w:rPr>
          <w:rFonts w:ascii="Times New Roman" w:hAnsi="Times New Roman"/>
          <w:b/>
          <w:bCs/>
          <w:sz w:val="18"/>
          <w:szCs w:val="18"/>
        </w:rPr>
      </w:pPr>
    </w:p>
    <w:p w14:paraId="67FE3177" w14:textId="77777777" w:rsidR="005C10D0" w:rsidRPr="00FB3199" w:rsidRDefault="005C10D0" w:rsidP="0098238F">
      <w:pPr>
        <w:keepNext/>
        <w:ind w:left="567" w:hanging="567"/>
        <w:jc w:val="center"/>
        <w:rPr>
          <w:rFonts w:ascii="Times New Roman" w:hAnsi="Times New Roman"/>
          <w:b/>
          <w:bCs/>
          <w:sz w:val="18"/>
          <w:szCs w:val="18"/>
        </w:rPr>
      </w:pPr>
    </w:p>
    <w:p w14:paraId="1DBC8104" w14:textId="77777777" w:rsidR="00711945" w:rsidRPr="00FB3199" w:rsidRDefault="00711945" w:rsidP="0098238F">
      <w:pPr>
        <w:keepNext/>
        <w:ind w:left="567" w:hanging="567"/>
        <w:jc w:val="center"/>
        <w:rPr>
          <w:rFonts w:ascii="Times New Roman" w:hAnsi="Times New Roman"/>
          <w:b/>
          <w:bCs/>
          <w:sz w:val="18"/>
          <w:szCs w:val="18"/>
        </w:rPr>
      </w:pPr>
    </w:p>
    <w:p w14:paraId="63AE47AC" w14:textId="77777777" w:rsidR="006B79FA" w:rsidRPr="00FB3199" w:rsidRDefault="006B79FA" w:rsidP="0098238F">
      <w:pPr>
        <w:keepNext/>
        <w:ind w:left="567" w:hanging="567"/>
        <w:jc w:val="center"/>
        <w:rPr>
          <w:rFonts w:ascii="Times New Roman" w:hAnsi="Times New Roman"/>
          <w:bCs/>
          <w:sz w:val="18"/>
          <w:szCs w:val="18"/>
        </w:rPr>
      </w:pPr>
    </w:p>
    <w:p w14:paraId="30008DCB" w14:textId="77777777" w:rsidR="00B767FC" w:rsidRPr="00FB3199" w:rsidRDefault="006B79FA" w:rsidP="0098238F">
      <w:pPr>
        <w:pStyle w:val="TOC1"/>
        <w:jc w:val="center"/>
        <w:rPr>
          <w:rFonts w:ascii="Times New Roman" w:hAnsi="Times New Roman"/>
          <w:sz w:val="18"/>
          <w:szCs w:val="18"/>
        </w:rPr>
      </w:pPr>
      <w:r w:rsidRPr="00FB3199">
        <w:rPr>
          <w:rFonts w:ascii="Times New Roman" w:hAnsi="Times New Roman"/>
          <w:sz w:val="18"/>
          <w:szCs w:val="18"/>
          <w:lang w:val="en-US"/>
        </w:rPr>
        <w:br w:type="page"/>
      </w:r>
      <w:bookmarkStart w:id="0" w:name="_Toc234384403"/>
    </w:p>
    <w:tbl>
      <w:tblPr>
        <w:tblW w:w="9500" w:type="dxa"/>
        <w:tblInd w:w="120" w:type="dxa"/>
        <w:tblLayout w:type="fixed"/>
        <w:tblCellMar>
          <w:left w:w="120" w:type="dxa"/>
          <w:right w:w="120" w:type="dxa"/>
        </w:tblCellMar>
        <w:tblLook w:val="0000" w:firstRow="0" w:lastRow="0" w:firstColumn="0" w:lastColumn="0" w:noHBand="0" w:noVBand="0"/>
      </w:tblPr>
      <w:tblGrid>
        <w:gridCol w:w="2549"/>
        <w:gridCol w:w="5379"/>
        <w:gridCol w:w="1560"/>
        <w:gridCol w:w="12"/>
      </w:tblGrid>
      <w:tr w:rsidR="009515BD" w:rsidRPr="00FB3199" w14:paraId="2DD85DC0" w14:textId="77777777" w:rsidTr="008978FD">
        <w:trPr>
          <w:gridAfter w:val="1"/>
          <w:wAfter w:w="12" w:type="dxa"/>
          <w:trHeight w:val="849"/>
        </w:trPr>
        <w:tc>
          <w:tcPr>
            <w:tcW w:w="9488" w:type="dxa"/>
            <w:gridSpan w:val="3"/>
            <w:tcBorders>
              <w:top w:val="single" w:sz="7" w:space="0" w:color="000000"/>
              <w:left w:val="single" w:sz="7" w:space="0" w:color="000000"/>
              <w:bottom w:val="single" w:sz="7" w:space="0" w:color="000000"/>
              <w:right w:val="single" w:sz="7" w:space="0" w:color="000000"/>
            </w:tcBorders>
            <w:shd w:val="clear" w:color="auto" w:fill="A6A6A6" w:themeFill="background1" w:themeFillShade="A6"/>
          </w:tcPr>
          <w:p w14:paraId="204C6556" w14:textId="77777777" w:rsidR="009515BD" w:rsidRPr="00E513EB" w:rsidRDefault="009515BD" w:rsidP="00212CC3">
            <w:pPr>
              <w:spacing w:before="120" w:after="120" w:line="360" w:lineRule="auto"/>
              <w:jc w:val="left"/>
              <w:rPr>
                <w:rFonts w:eastAsiaTheme="minorEastAsia" w:cs="Arial"/>
                <w:b/>
                <w:lang w:eastAsia="en-ZA"/>
              </w:rPr>
            </w:pPr>
            <w:r w:rsidRPr="00E513EB">
              <w:rPr>
                <w:rFonts w:eastAsiaTheme="minorEastAsia" w:cs="Arial"/>
                <w:b/>
                <w:lang w:eastAsia="en-ZA"/>
              </w:rPr>
              <w:lastRenderedPageBreak/>
              <w:t>YOU ARE HEREBY INVITED TO SUBMIT QUOTATIONS FOR THE REQUIREMENTS OF THE SOUTH AFRICAN REVENUE SERVICES</w:t>
            </w:r>
          </w:p>
        </w:tc>
      </w:tr>
      <w:tr w:rsidR="009515BD" w:rsidRPr="00FB3199" w14:paraId="62D06EE4"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66"/>
        </w:trPr>
        <w:tc>
          <w:tcPr>
            <w:tcW w:w="2549" w:type="dxa"/>
            <w:vMerge w:val="restart"/>
          </w:tcPr>
          <w:p w14:paraId="6091497E" w14:textId="77777777" w:rsidR="009515BD" w:rsidRPr="00E513EB" w:rsidRDefault="009515BD" w:rsidP="009515BD">
            <w:pPr>
              <w:spacing w:after="120" w:line="276" w:lineRule="auto"/>
              <w:jc w:val="left"/>
              <w:rPr>
                <w:rFonts w:eastAsiaTheme="minorEastAsia" w:cs="Arial"/>
                <w:b/>
                <w:bCs/>
                <w:lang w:eastAsia="en-ZA"/>
              </w:rPr>
            </w:pPr>
          </w:p>
          <w:p w14:paraId="40BD5033" w14:textId="77777777" w:rsidR="009515BD" w:rsidRPr="00E513EB" w:rsidRDefault="009515BD" w:rsidP="009515BD">
            <w:pPr>
              <w:spacing w:after="120" w:line="276" w:lineRule="auto"/>
              <w:jc w:val="left"/>
              <w:rPr>
                <w:rFonts w:eastAsiaTheme="minorEastAsia" w:cs="Arial"/>
                <w:b/>
                <w:bCs/>
                <w:lang w:eastAsia="en-ZA"/>
              </w:rPr>
            </w:pPr>
            <w:r w:rsidRPr="00E513EB">
              <w:rPr>
                <w:rFonts w:eastAsiaTheme="minorEastAsia" w:cs="Arial"/>
                <w:b/>
                <w:bCs/>
                <w:lang w:eastAsia="en-ZA"/>
              </w:rPr>
              <w:t>COMPULSORY REQUIREMENTS</w:t>
            </w:r>
          </w:p>
        </w:tc>
        <w:tc>
          <w:tcPr>
            <w:tcW w:w="5379" w:type="dxa"/>
          </w:tcPr>
          <w:p w14:paraId="39BA7DCF" w14:textId="77777777" w:rsidR="009515BD" w:rsidRPr="00E513EB" w:rsidRDefault="009515BD" w:rsidP="009515BD">
            <w:pPr>
              <w:keepNext/>
              <w:tabs>
                <w:tab w:val="left" w:pos="0"/>
                <w:tab w:val="left" w:pos="600"/>
                <w:tab w:val="left" w:pos="1200"/>
                <w:tab w:val="left" w:pos="1800"/>
                <w:tab w:val="left" w:pos="8160"/>
                <w:tab w:val="left" w:pos="8640"/>
              </w:tabs>
              <w:suppressAutoHyphens/>
              <w:ind w:left="804" w:hanging="804"/>
              <w:outlineLvl w:val="4"/>
              <w:rPr>
                <w:rFonts w:cs="Arial"/>
                <w:b/>
                <w:i/>
                <w:spacing w:val="-2"/>
                <w:lang w:val="en-AU" w:eastAsia="en-ZA"/>
              </w:rPr>
            </w:pPr>
          </w:p>
          <w:p w14:paraId="42793A67" w14:textId="77777777" w:rsidR="009515BD" w:rsidRPr="00E513EB" w:rsidRDefault="009515BD" w:rsidP="009515BD">
            <w:pPr>
              <w:spacing w:after="200" w:line="276" w:lineRule="auto"/>
              <w:jc w:val="left"/>
              <w:rPr>
                <w:rFonts w:eastAsiaTheme="minorEastAsia" w:cs="Arial"/>
                <w:i/>
                <w:lang w:val="en-AU" w:eastAsia="en-ZA"/>
              </w:rPr>
            </w:pPr>
          </w:p>
        </w:tc>
        <w:tc>
          <w:tcPr>
            <w:tcW w:w="1572" w:type="dxa"/>
            <w:gridSpan w:val="2"/>
          </w:tcPr>
          <w:p w14:paraId="3FC250D8" w14:textId="77777777" w:rsidR="009515BD" w:rsidRPr="00E513EB" w:rsidRDefault="009515BD" w:rsidP="009515BD">
            <w:pPr>
              <w:keepNext/>
              <w:tabs>
                <w:tab w:val="left" w:pos="0"/>
                <w:tab w:val="left" w:pos="600"/>
                <w:tab w:val="left" w:pos="1200"/>
                <w:tab w:val="left" w:pos="1800"/>
                <w:tab w:val="left" w:pos="8160"/>
                <w:tab w:val="left" w:pos="8640"/>
              </w:tabs>
              <w:suppressAutoHyphens/>
              <w:outlineLvl w:val="4"/>
              <w:rPr>
                <w:rFonts w:cs="Arial"/>
                <w:b/>
                <w:i/>
                <w:spacing w:val="-2"/>
                <w:lang w:val="en-AU" w:eastAsia="en-ZA"/>
              </w:rPr>
            </w:pPr>
          </w:p>
          <w:p w14:paraId="1CA436A1" w14:textId="77777777" w:rsidR="009515BD" w:rsidRPr="00E513EB" w:rsidRDefault="009515BD" w:rsidP="009515BD">
            <w:pPr>
              <w:keepNext/>
              <w:tabs>
                <w:tab w:val="left" w:pos="0"/>
                <w:tab w:val="left" w:pos="600"/>
                <w:tab w:val="left" w:pos="1200"/>
                <w:tab w:val="left" w:pos="1800"/>
                <w:tab w:val="left" w:pos="8160"/>
                <w:tab w:val="left" w:pos="8640"/>
              </w:tabs>
              <w:suppressAutoHyphens/>
              <w:outlineLvl w:val="4"/>
              <w:rPr>
                <w:rFonts w:cs="Arial"/>
                <w:b/>
                <w:i/>
                <w:spacing w:val="-2"/>
                <w:lang w:val="en-AU" w:eastAsia="en-ZA"/>
              </w:rPr>
            </w:pPr>
            <w:r w:rsidRPr="00E513EB">
              <w:rPr>
                <w:rFonts w:cs="Arial"/>
                <w:b/>
                <w:i/>
                <w:spacing w:val="-2"/>
                <w:lang w:val="en-AU" w:eastAsia="en-ZA"/>
              </w:rPr>
              <w:t>Tick Applicable box</w:t>
            </w:r>
          </w:p>
        </w:tc>
      </w:tr>
      <w:tr w:rsidR="009515BD" w:rsidRPr="00FB3199" w14:paraId="7CF93C38"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73"/>
        </w:trPr>
        <w:tc>
          <w:tcPr>
            <w:tcW w:w="2549" w:type="dxa"/>
            <w:vMerge/>
          </w:tcPr>
          <w:p w14:paraId="713B07B4" w14:textId="77777777" w:rsidR="009515BD" w:rsidRPr="00E513EB" w:rsidRDefault="009515BD" w:rsidP="009515BD">
            <w:pPr>
              <w:spacing w:after="120" w:line="276" w:lineRule="auto"/>
              <w:jc w:val="left"/>
              <w:rPr>
                <w:rFonts w:eastAsiaTheme="minorEastAsia" w:cs="Arial"/>
                <w:b/>
                <w:bCs/>
                <w:lang w:eastAsia="en-ZA"/>
              </w:rPr>
            </w:pPr>
          </w:p>
        </w:tc>
        <w:tc>
          <w:tcPr>
            <w:tcW w:w="5379" w:type="dxa"/>
          </w:tcPr>
          <w:p w14:paraId="00A36D4B" w14:textId="77777777" w:rsidR="009515BD" w:rsidRPr="00E513EB" w:rsidRDefault="009515BD" w:rsidP="009515BD">
            <w:pPr>
              <w:spacing w:after="200" w:line="276" w:lineRule="auto"/>
              <w:jc w:val="left"/>
              <w:rPr>
                <w:rFonts w:eastAsiaTheme="minorEastAsia" w:cs="Arial"/>
                <w:lang w:eastAsia="en-ZA"/>
              </w:rPr>
            </w:pPr>
            <w:r w:rsidRPr="00E513EB">
              <w:rPr>
                <w:rFonts w:eastAsiaTheme="minorEastAsia" w:cs="Arial"/>
                <w:lang w:eastAsia="en-GB"/>
              </w:rPr>
              <w:t>Acceptance of SARS conditions as well as submission of a quotation.</w:t>
            </w:r>
          </w:p>
        </w:tc>
        <w:tc>
          <w:tcPr>
            <w:tcW w:w="1572" w:type="dxa"/>
            <w:gridSpan w:val="2"/>
            <w:vAlign w:val="center"/>
          </w:tcPr>
          <w:p w14:paraId="18A4951D" w14:textId="77777777" w:rsidR="009515BD" w:rsidRPr="00E55780" w:rsidRDefault="009515BD" w:rsidP="004D2A9D">
            <w:pPr>
              <w:pStyle w:val="ListParagraph"/>
              <w:keepNext/>
              <w:tabs>
                <w:tab w:val="left" w:pos="0"/>
                <w:tab w:val="left" w:pos="600"/>
                <w:tab w:val="left" w:pos="1200"/>
                <w:tab w:val="left" w:pos="1800"/>
                <w:tab w:val="left" w:pos="8160"/>
                <w:tab w:val="left" w:pos="8640"/>
              </w:tabs>
              <w:suppressAutoHyphens/>
              <w:ind w:left="516"/>
              <w:outlineLvl w:val="4"/>
              <w:rPr>
                <w:rFonts w:cs="Arial"/>
                <w:b/>
                <w:spacing w:val="-2"/>
                <w:sz w:val="20"/>
                <w:szCs w:val="20"/>
                <w:lang w:val="en-AU" w:eastAsia="en-ZA"/>
              </w:rPr>
            </w:pPr>
          </w:p>
        </w:tc>
      </w:tr>
      <w:tr w:rsidR="009515BD" w:rsidRPr="00FB3199" w14:paraId="73F4CC82"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2"/>
        </w:trPr>
        <w:tc>
          <w:tcPr>
            <w:tcW w:w="2549" w:type="dxa"/>
            <w:vMerge/>
          </w:tcPr>
          <w:p w14:paraId="00882F04" w14:textId="77777777" w:rsidR="009515BD" w:rsidRPr="00E513EB" w:rsidRDefault="009515BD" w:rsidP="009515BD">
            <w:pPr>
              <w:spacing w:after="120" w:line="276" w:lineRule="auto"/>
              <w:jc w:val="left"/>
              <w:rPr>
                <w:rFonts w:eastAsiaTheme="minorEastAsia" w:cs="Arial"/>
                <w:b/>
                <w:bCs/>
                <w:lang w:eastAsia="en-ZA"/>
              </w:rPr>
            </w:pPr>
          </w:p>
        </w:tc>
        <w:tc>
          <w:tcPr>
            <w:tcW w:w="5379" w:type="dxa"/>
          </w:tcPr>
          <w:p w14:paraId="03804F4C" w14:textId="77777777" w:rsidR="009515BD" w:rsidRPr="00E513EB" w:rsidRDefault="0033776C" w:rsidP="009515BD">
            <w:pPr>
              <w:spacing w:after="200" w:line="276" w:lineRule="auto"/>
              <w:jc w:val="left"/>
              <w:rPr>
                <w:rFonts w:eastAsiaTheme="minorEastAsia" w:cs="Arial"/>
                <w:lang w:eastAsia="en-ZA"/>
              </w:rPr>
            </w:pPr>
            <w:r w:rsidRPr="00E513EB">
              <w:rPr>
                <w:rFonts w:eastAsiaTheme="minorEastAsia" w:cs="Arial"/>
                <w:lang w:eastAsia="en-GB"/>
              </w:rPr>
              <w:t xml:space="preserve">CSD Report </w:t>
            </w:r>
          </w:p>
        </w:tc>
        <w:tc>
          <w:tcPr>
            <w:tcW w:w="1572" w:type="dxa"/>
            <w:gridSpan w:val="2"/>
            <w:vAlign w:val="center"/>
          </w:tcPr>
          <w:p w14:paraId="6C6EDBD8" w14:textId="77777777" w:rsidR="009515BD" w:rsidRPr="00E55780" w:rsidRDefault="009515BD" w:rsidP="004D2A9D">
            <w:pPr>
              <w:pStyle w:val="ListParagraph"/>
              <w:keepNext/>
              <w:tabs>
                <w:tab w:val="left" w:pos="0"/>
                <w:tab w:val="left" w:pos="600"/>
                <w:tab w:val="left" w:pos="1200"/>
                <w:tab w:val="left" w:pos="1800"/>
                <w:tab w:val="left" w:pos="8160"/>
                <w:tab w:val="left" w:pos="8640"/>
              </w:tabs>
              <w:suppressAutoHyphens/>
              <w:ind w:left="516"/>
              <w:outlineLvl w:val="4"/>
              <w:rPr>
                <w:rFonts w:cs="Arial"/>
                <w:b/>
                <w:spacing w:val="-2"/>
                <w:sz w:val="20"/>
                <w:szCs w:val="20"/>
                <w:lang w:val="en-AU" w:eastAsia="en-ZA"/>
              </w:rPr>
            </w:pPr>
          </w:p>
        </w:tc>
      </w:tr>
      <w:tr w:rsidR="009515BD" w:rsidRPr="00FB3199" w14:paraId="5796CD09"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33"/>
        </w:trPr>
        <w:tc>
          <w:tcPr>
            <w:tcW w:w="2549" w:type="dxa"/>
            <w:vMerge/>
          </w:tcPr>
          <w:p w14:paraId="11568C7E" w14:textId="77777777" w:rsidR="009515BD" w:rsidRPr="00E513EB" w:rsidRDefault="009515BD" w:rsidP="009515BD">
            <w:pPr>
              <w:spacing w:after="120" w:line="276" w:lineRule="auto"/>
              <w:jc w:val="left"/>
              <w:rPr>
                <w:rFonts w:eastAsiaTheme="minorEastAsia" w:cs="Arial"/>
                <w:b/>
                <w:bCs/>
                <w:lang w:eastAsia="en-ZA"/>
              </w:rPr>
            </w:pPr>
          </w:p>
        </w:tc>
        <w:tc>
          <w:tcPr>
            <w:tcW w:w="5379" w:type="dxa"/>
          </w:tcPr>
          <w:p w14:paraId="40587B97" w14:textId="77777777" w:rsidR="009515BD" w:rsidRPr="00E513EB" w:rsidRDefault="009515BD" w:rsidP="009515BD">
            <w:pPr>
              <w:spacing w:after="200" w:line="276" w:lineRule="auto"/>
              <w:jc w:val="left"/>
              <w:rPr>
                <w:rFonts w:eastAsiaTheme="minorEastAsia" w:cs="Arial"/>
                <w:lang w:eastAsia="en-GB"/>
              </w:rPr>
            </w:pPr>
            <w:r w:rsidRPr="00E513EB">
              <w:rPr>
                <w:rFonts w:eastAsiaTheme="minorEastAsia" w:cs="Arial"/>
                <w:lang w:eastAsia="en-GB"/>
              </w:rPr>
              <w:t>Valid and original or certified copy of BEE Certificate or Approval letter from the IRBA Registered Auditor.</w:t>
            </w:r>
          </w:p>
        </w:tc>
        <w:tc>
          <w:tcPr>
            <w:tcW w:w="1572" w:type="dxa"/>
            <w:gridSpan w:val="2"/>
            <w:vAlign w:val="center"/>
          </w:tcPr>
          <w:p w14:paraId="1D8A2414" w14:textId="77777777" w:rsidR="009515BD" w:rsidRPr="00E55780" w:rsidRDefault="009515BD" w:rsidP="004D2A9D">
            <w:pPr>
              <w:pStyle w:val="ListParagraph"/>
              <w:keepNext/>
              <w:tabs>
                <w:tab w:val="left" w:pos="0"/>
                <w:tab w:val="left" w:pos="600"/>
                <w:tab w:val="left" w:pos="1200"/>
                <w:tab w:val="left" w:pos="1800"/>
                <w:tab w:val="left" w:pos="8160"/>
                <w:tab w:val="left" w:pos="8640"/>
              </w:tabs>
              <w:suppressAutoHyphens/>
              <w:ind w:left="516"/>
              <w:outlineLvl w:val="4"/>
              <w:rPr>
                <w:rFonts w:cs="Arial"/>
                <w:b/>
                <w:spacing w:val="-2"/>
                <w:sz w:val="20"/>
                <w:szCs w:val="20"/>
                <w:lang w:val="en-AU" w:eastAsia="en-ZA"/>
              </w:rPr>
            </w:pPr>
          </w:p>
        </w:tc>
      </w:tr>
      <w:tr w:rsidR="00A245A1" w:rsidRPr="00FB3199" w14:paraId="7FE9ACCF"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7"/>
        </w:trPr>
        <w:tc>
          <w:tcPr>
            <w:tcW w:w="2549" w:type="dxa"/>
            <w:vMerge/>
          </w:tcPr>
          <w:p w14:paraId="4F44ADD5" w14:textId="77777777" w:rsidR="00A245A1" w:rsidRPr="00E513EB" w:rsidRDefault="00A245A1" w:rsidP="009515BD">
            <w:pPr>
              <w:spacing w:after="120" w:line="276" w:lineRule="auto"/>
              <w:jc w:val="left"/>
              <w:rPr>
                <w:rFonts w:eastAsiaTheme="minorEastAsia" w:cs="Arial"/>
                <w:b/>
                <w:bCs/>
                <w:lang w:eastAsia="en-ZA"/>
              </w:rPr>
            </w:pPr>
          </w:p>
        </w:tc>
        <w:tc>
          <w:tcPr>
            <w:tcW w:w="5379" w:type="dxa"/>
            <w:vAlign w:val="center"/>
          </w:tcPr>
          <w:p w14:paraId="18CD9CDF" w14:textId="77777777" w:rsidR="00A245A1" w:rsidRPr="00E513EB" w:rsidRDefault="00A245A1" w:rsidP="000C0800">
            <w:pPr>
              <w:keepNext/>
              <w:tabs>
                <w:tab w:val="left" w:pos="0"/>
                <w:tab w:val="left" w:pos="600"/>
                <w:tab w:val="left" w:pos="1200"/>
                <w:tab w:val="left" w:pos="1800"/>
                <w:tab w:val="left" w:pos="8160"/>
                <w:tab w:val="left" w:pos="8640"/>
              </w:tabs>
              <w:suppressAutoHyphens/>
              <w:spacing w:line="360" w:lineRule="auto"/>
              <w:ind w:left="804" w:hanging="804"/>
              <w:jc w:val="left"/>
              <w:outlineLvl w:val="4"/>
              <w:rPr>
                <w:rFonts w:eastAsiaTheme="minorHAnsi" w:cs="Arial"/>
                <w:lang w:eastAsia="en-GB"/>
              </w:rPr>
            </w:pPr>
            <w:r w:rsidRPr="00E513EB">
              <w:rPr>
                <w:rFonts w:eastAsiaTheme="minorHAnsi" w:cs="Arial"/>
                <w:lang w:eastAsia="en-GB"/>
              </w:rPr>
              <w:t xml:space="preserve">Complete SBD </w:t>
            </w:r>
            <w:r>
              <w:rPr>
                <w:rFonts w:eastAsiaTheme="minorHAnsi" w:cs="Arial"/>
                <w:lang w:eastAsia="en-GB"/>
              </w:rPr>
              <w:t>1</w:t>
            </w:r>
          </w:p>
        </w:tc>
        <w:tc>
          <w:tcPr>
            <w:tcW w:w="1572" w:type="dxa"/>
            <w:gridSpan w:val="2"/>
            <w:vAlign w:val="center"/>
          </w:tcPr>
          <w:p w14:paraId="2307DE58" w14:textId="77777777" w:rsidR="00A245A1" w:rsidRPr="00E55780" w:rsidRDefault="00A245A1" w:rsidP="004D2A9D">
            <w:pPr>
              <w:pStyle w:val="ListParagraph"/>
              <w:keepNext/>
              <w:tabs>
                <w:tab w:val="left" w:pos="0"/>
                <w:tab w:val="left" w:pos="600"/>
                <w:tab w:val="left" w:pos="1200"/>
                <w:tab w:val="left" w:pos="1800"/>
                <w:tab w:val="left" w:pos="8160"/>
                <w:tab w:val="left" w:pos="8640"/>
              </w:tabs>
              <w:suppressAutoHyphens/>
              <w:spacing w:line="360" w:lineRule="auto"/>
              <w:ind w:left="516"/>
              <w:outlineLvl w:val="4"/>
              <w:rPr>
                <w:rFonts w:cs="Arial"/>
                <w:b/>
                <w:spacing w:val="-2"/>
                <w:sz w:val="20"/>
                <w:szCs w:val="20"/>
                <w:lang w:val="en-AU" w:eastAsia="en-ZA"/>
              </w:rPr>
            </w:pPr>
          </w:p>
        </w:tc>
      </w:tr>
      <w:tr w:rsidR="009515BD" w:rsidRPr="00FB3199" w14:paraId="30A44CB7"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7"/>
        </w:trPr>
        <w:tc>
          <w:tcPr>
            <w:tcW w:w="2549" w:type="dxa"/>
            <w:vMerge/>
          </w:tcPr>
          <w:p w14:paraId="42976F0B" w14:textId="77777777" w:rsidR="009515BD" w:rsidRPr="00E513EB" w:rsidRDefault="009515BD" w:rsidP="009515BD">
            <w:pPr>
              <w:spacing w:after="120" w:line="276" w:lineRule="auto"/>
              <w:jc w:val="left"/>
              <w:rPr>
                <w:rFonts w:eastAsiaTheme="minorEastAsia" w:cs="Arial"/>
                <w:b/>
                <w:bCs/>
                <w:lang w:eastAsia="en-ZA"/>
              </w:rPr>
            </w:pPr>
          </w:p>
        </w:tc>
        <w:tc>
          <w:tcPr>
            <w:tcW w:w="5379" w:type="dxa"/>
            <w:vAlign w:val="center"/>
          </w:tcPr>
          <w:p w14:paraId="468BDDED" w14:textId="77777777" w:rsidR="009515BD" w:rsidRPr="00E513EB" w:rsidRDefault="009515BD" w:rsidP="000C0800">
            <w:pPr>
              <w:keepNext/>
              <w:tabs>
                <w:tab w:val="left" w:pos="0"/>
                <w:tab w:val="left" w:pos="600"/>
                <w:tab w:val="left" w:pos="1200"/>
                <w:tab w:val="left" w:pos="1800"/>
                <w:tab w:val="left" w:pos="8160"/>
                <w:tab w:val="left" w:pos="8640"/>
              </w:tabs>
              <w:suppressAutoHyphens/>
              <w:spacing w:line="360" w:lineRule="auto"/>
              <w:ind w:left="804" w:hanging="804"/>
              <w:jc w:val="left"/>
              <w:outlineLvl w:val="4"/>
              <w:rPr>
                <w:rFonts w:eastAsiaTheme="minorHAnsi" w:cs="Arial"/>
                <w:lang w:eastAsia="en-GB"/>
              </w:rPr>
            </w:pPr>
            <w:r w:rsidRPr="00E513EB">
              <w:rPr>
                <w:rFonts w:eastAsiaTheme="minorHAnsi" w:cs="Arial"/>
                <w:lang w:eastAsia="en-GB"/>
              </w:rPr>
              <w:t>Complete SBD 4</w:t>
            </w:r>
          </w:p>
        </w:tc>
        <w:tc>
          <w:tcPr>
            <w:tcW w:w="1572" w:type="dxa"/>
            <w:gridSpan w:val="2"/>
            <w:vAlign w:val="center"/>
          </w:tcPr>
          <w:p w14:paraId="7ECD9A45" w14:textId="77777777" w:rsidR="009515BD" w:rsidRPr="00E55780" w:rsidRDefault="009515BD" w:rsidP="004D2A9D">
            <w:pPr>
              <w:pStyle w:val="ListParagraph"/>
              <w:keepNext/>
              <w:tabs>
                <w:tab w:val="left" w:pos="0"/>
                <w:tab w:val="left" w:pos="600"/>
                <w:tab w:val="left" w:pos="1200"/>
                <w:tab w:val="left" w:pos="1800"/>
                <w:tab w:val="left" w:pos="8160"/>
                <w:tab w:val="left" w:pos="8640"/>
              </w:tabs>
              <w:suppressAutoHyphens/>
              <w:spacing w:line="360" w:lineRule="auto"/>
              <w:ind w:left="516"/>
              <w:outlineLvl w:val="4"/>
              <w:rPr>
                <w:rFonts w:cs="Arial"/>
                <w:b/>
                <w:spacing w:val="-2"/>
                <w:sz w:val="20"/>
                <w:szCs w:val="20"/>
                <w:lang w:val="en-AU" w:eastAsia="en-ZA"/>
              </w:rPr>
            </w:pPr>
          </w:p>
        </w:tc>
      </w:tr>
      <w:tr w:rsidR="00A245A1" w:rsidRPr="00FB3199" w14:paraId="6741E634"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7"/>
        </w:trPr>
        <w:tc>
          <w:tcPr>
            <w:tcW w:w="2549" w:type="dxa"/>
            <w:vMerge/>
          </w:tcPr>
          <w:p w14:paraId="2A1FE7DE" w14:textId="77777777" w:rsidR="00A245A1" w:rsidRPr="00E513EB" w:rsidRDefault="00A245A1" w:rsidP="009515BD">
            <w:pPr>
              <w:spacing w:after="120" w:line="276" w:lineRule="auto"/>
              <w:jc w:val="left"/>
              <w:rPr>
                <w:rFonts w:eastAsiaTheme="minorEastAsia" w:cs="Arial"/>
                <w:b/>
                <w:bCs/>
                <w:lang w:eastAsia="en-ZA"/>
              </w:rPr>
            </w:pPr>
          </w:p>
        </w:tc>
        <w:tc>
          <w:tcPr>
            <w:tcW w:w="5379" w:type="dxa"/>
            <w:vAlign w:val="center"/>
          </w:tcPr>
          <w:p w14:paraId="250EEBE5" w14:textId="77777777" w:rsidR="00A245A1" w:rsidRPr="00E513EB" w:rsidRDefault="00A245A1" w:rsidP="000C0800">
            <w:pPr>
              <w:keepNext/>
              <w:tabs>
                <w:tab w:val="left" w:pos="0"/>
                <w:tab w:val="left" w:pos="600"/>
                <w:tab w:val="left" w:pos="1200"/>
                <w:tab w:val="left" w:pos="1800"/>
                <w:tab w:val="left" w:pos="8160"/>
                <w:tab w:val="left" w:pos="8640"/>
              </w:tabs>
              <w:suppressAutoHyphens/>
              <w:spacing w:line="360" w:lineRule="auto"/>
              <w:ind w:left="804" w:hanging="804"/>
              <w:jc w:val="left"/>
              <w:outlineLvl w:val="4"/>
              <w:rPr>
                <w:rFonts w:eastAsiaTheme="minorHAnsi" w:cs="Arial"/>
                <w:lang w:eastAsia="en-GB"/>
              </w:rPr>
            </w:pPr>
            <w:r w:rsidRPr="00E513EB">
              <w:rPr>
                <w:rFonts w:eastAsiaTheme="minorHAnsi" w:cs="Arial"/>
                <w:lang w:eastAsia="en-GB"/>
              </w:rPr>
              <w:t xml:space="preserve">Complete SBD </w:t>
            </w:r>
            <w:r>
              <w:rPr>
                <w:rFonts w:eastAsiaTheme="minorHAnsi" w:cs="Arial"/>
                <w:lang w:eastAsia="en-GB"/>
              </w:rPr>
              <w:t>6.1</w:t>
            </w:r>
          </w:p>
        </w:tc>
        <w:tc>
          <w:tcPr>
            <w:tcW w:w="1572" w:type="dxa"/>
            <w:gridSpan w:val="2"/>
            <w:vAlign w:val="center"/>
          </w:tcPr>
          <w:p w14:paraId="487C652A" w14:textId="77777777" w:rsidR="00A245A1" w:rsidRPr="00E55780" w:rsidRDefault="00A245A1" w:rsidP="004D2A9D">
            <w:pPr>
              <w:pStyle w:val="ListParagraph"/>
              <w:keepNext/>
              <w:tabs>
                <w:tab w:val="left" w:pos="0"/>
                <w:tab w:val="left" w:pos="600"/>
                <w:tab w:val="left" w:pos="1200"/>
                <w:tab w:val="left" w:pos="1800"/>
                <w:tab w:val="left" w:pos="8160"/>
                <w:tab w:val="left" w:pos="8640"/>
              </w:tabs>
              <w:suppressAutoHyphens/>
              <w:spacing w:line="360" w:lineRule="auto"/>
              <w:ind w:left="516"/>
              <w:outlineLvl w:val="4"/>
              <w:rPr>
                <w:rFonts w:cs="Arial"/>
                <w:b/>
                <w:spacing w:val="-2"/>
                <w:sz w:val="20"/>
                <w:szCs w:val="20"/>
                <w:lang w:val="en-AU" w:eastAsia="en-ZA"/>
              </w:rPr>
            </w:pPr>
          </w:p>
        </w:tc>
      </w:tr>
      <w:tr w:rsidR="00FB2F26" w:rsidRPr="00FB3199" w14:paraId="746CCCD3"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7"/>
        </w:trPr>
        <w:tc>
          <w:tcPr>
            <w:tcW w:w="2549" w:type="dxa"/>
            <w:vMerge/>
          </w:tcPr>
          <w:p w14:paraId="0A9AA830" w14:textId="77777777" w:rsidR="00FB2F26" w:rsidRPr="00E513EB" w:rsidRDefault="00FB2F26" w:rsidP="009515BD">
            <w:pPr>
              <w:spacing w:after="120" w:line="276" w:lineRule="auto"/>
              <w:jc w:val="left"/>
              <w:rPr>
                <w:rFonts w:eastAsiaTheme="minorEastAsia" w:cs="Arial"/>
                <w:b/>
                <w:bCs/>
                <w:lang w:eastAsia="en-ZA"/>
              </w:rPr>
            </w:pPr>
          </w:p>
        </w:tc>
        <w:tc>
          <w:tcPr>
            <w:tcW w:w="5379" w:type="dxa"/>
            <w:vAlign w:val="center"/>
          </w:tcPr>
          <w:p w14:paraId="6A32DF0D" w14:textId="58DC8C75" w:rsidR="00FB2F26" w:rsidRPr="00E513EB" w:rsidRDefault="00FB2F26" w:rsidP="000C0800">
            <w:pPr>
              <w:keepNext/>
              <w:tabs>
                <w:tab w:val="left" w:pos="0"/>
                <w:tab w:val="left" w:pos="600"/>
                <w:tab w:val="left" w:pos="1200"/>
                <w:tab w:val="left" w:pos="1800"/>
                <w:tab w:val="left" w:pos="8160"/>
                <w:tab w:val="left" w:pos="8640"/>
              </w:tabs>
              <w:suppressAutoHyphens/>
              <w:spacing w:line="360" w:lineRule="auto"/>
              <w:ind w:left="804" w:hanging="804"/>
              <w:jc w:val="left"/>
              <w:outlineLvl w:val="4"/>
              <w:rPr>
                <w:rFonts w:eastAsiaTheme="minorHAnsi" w:cs="Arial"/>
                <w:lang w:eastAsia="en-GB"/>
              </w:rPr>
            </w:pPr>
            <w:r>
              <w:rPr>
                <w:rFonts w:eastAsiaTheme="minorHAnsi" w:cs="Arial"/>
                <w:lang w:eastAsia="en-GB"/>
              </w:rPr>
              <w:t>Oath of Secrecy</w:t>
            </w:r>
          </w:p>
        </w:tc>
        <w:tc>
          <w:tcPr>
            <w:tcW w:w="1572" w:type="dxa"/>
            <w:gridSpan w:val="2"/>
            <w:vAlign w:val="center"/>
          </w:tcPr>
          <w:p w14:paraId="3CA3D69B" w14:textId="77777777" w:rsidR="00FB2F26" w:rsidRPr="00E55780" w:rsidRDefault="00FB2F26" w:rsidP="004D2A9D">
            <w:pPr>
              <w:pStyle w:val="ListParagraph"/>
              <w:keepNext/>
              <w:tabs>
                <w:tab w:val="left" w:pos="0"/>
                <w:tab w:val="left" w:pos="600"/>
                <w:tab w:val="left" w:pos="1200"/>
                <w:tab w:val="left" w:pos="1800"/>
                <w:tab w:val="left" w:pos="8160"/>
                <w:tab w:val="left" w:pos="8640"/>
              </w:tabs>
              <w:suppressAutoHyphens/>
              <w:spacing w:line="360" w:lineRule="auto"/>
              <w:ind w:left="516"/>
              <w:outlineLvl w:val="4"/>
              <w:rPr>
                <w:rFonts w:cs="Arial"/>
                <w:b/>
                <w:spacing w:val="-2"/>
                <w:sz w:val="20"/>
                <w:szCs w:val="20"/>
                <w:lang w:val="en-AU" w:eastAsia="en-ZA"/>
              </w:rPr>
            </w:pPr>
          </w:p>
        </w:tc>
      </w:tr>
      <w:tr w:rsidR="00096B3B" w:rsidRPr="00FB3199" w14:paraId="3AE13DA4"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6"/>
        </w:trPr>
        <w:tc>
          <w:tcPr>
            <w:tcW w:w="2549" w:type="dxa"/>
            <w:vMerge/>
          </w:tcPr>
          <w:p w14:paraId="00C8FF3E" w14:textId="77777777" w:rsidR="00096B3B" w:rsidRPr="00E513EB" w:rsidRDefault="00096B3B" w:rsidP="009515BD">
            <w:pPr>
              <w:spacing w:after="120" w:line="276" w:lineRule="auto"/>
              <w:jc w:val="left"/>
              <w:rPr>
                <w:rFonts w:eastAsiaTheme="minorEastAsia" w:cs="Arial"/>
                <w:b/>
                <w:bCs/>
                <w:lang w:eastAsia="en-ZA"/>
              </w:rPr>
            </w:pPr>
          </w:p>
        </w:tc>
        <w:tc>
          <w:tcPr>
            <w:tcW w:w="5379" w:type="dxa"/>
            <w:vAlign w:val="center"/>
          </w:tcPr>
          <w:p w14:paraId="39F4A9FD" w14:textId="77777777" w:rsidR="00096B3B" w:rsidRPr="00E513EB" w:rsidRDefault="00096B3B" w:rsidP="000C0800">
            <w:pPr>
              <w:keepNext/>
              <w:tabs>
                <w:tab w:val="left" w:pos="0"/>
                <w:tab w:val="left" w:pos="600"/>
                <w:tab w:val="left" w:pos="1200"/>
                <w:tab w:val="left" w:pos="1800"/>
                <w:tab w:val="left" w:pos="8160"/>
                <w:tab w:val="left" w:pos="8640"/>
              </w:tabs>
              <w:suppressAutoHyphens/>
              <w:spacing w:line="360" w:lineRule="auto"/>
              <w:ind w:left="804" w:hanging="804"/>
              <w:jc w:val="left"/>
              <w:outlineLvl w:val="4"/>
              <w:rPr>
                <w:rFonts w:eastAsiaTheme="minorHAnsi" w:cs="Arial"/>
                <w:lang w:eastAsia="en-GB"/>
              </w:rPr>
            </w:pPr>
            <w:r w:rsidRPr="00E513EB">
              <w:rPr>
                <w:rFonts w:eastAsiaTheme="minorHAnsi" w:cs="Arial"/>
                <w:lang w:eastAsia="en-GB"/>
              </w:rPr>
              <w:t xml:space="preserve">Detailed, signed price quotation on company letterhead </w:t>
            </w:r>
          </w:p>
        </w:tc>
        <w:tc>
          <w:tcPr>
            <w:tcW w:w="1572" w:type="dxa"/>
            <w:gridSpan w:val="2"/>
            <w:vAlign w:val="center"/>
          </w:tcPr>
          <w:p w14:paraId="7A2A1129" w14:textId="77777777" w:rsidR="00096B3B" w:rsidRPr="00E55780" w:rsidRDefault="00096B3B" w:rsidP="004D2A9D">
            <w:pPr>
              <w:pStyle w:val="ListParagraph"/>
              <w:keepNext/>
              <w:tabs>
                <w:tab w:val="left" w:pos="0"/>
                <w:tab w:val="left" w:pos="600"/>
                <w:tab w:val="left" w:pos="1200"/>
                <w:tab w:val="left" w:pos="1800"/>
                <w:tab w:val="left" w:pos="8160"/>
                <w:tab w:val="left" w:pos="8640"/>
              </w:tabs>
              <w:suppressAutoHyphens/>
              <w:spacing w:line="360" w:lineRule="auto"/>
              <w:ind w:left="516"/>
              <w:outlineLvl w:val="4"/>
              <w:rPr>
                <w:rFonts w:cs="Arial"/>
                <w:b/>
                <w:spacing w:val="-2"/>
                <w:sz w:val="20"/>
                <w:szCs w:val="20"/>
                <w:lang w:val="en-AU" w:eastAsia="en-ZA"/>
              </w:rPr>
            </w:pPr>
          </w:p>
        </w:tc>
      </w:tr>
      <w:tr w:rsidR="00096B3B" w:rsidRPr="00FB3199" w14:paraId="77091884"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816"/>
        </w:trPr>
        <w:tc>
          <w:tcPr>
            <w:tcW w:w="2549" w:type="dxa"/>
          </w:tcPr>
          <w:p w14:paraId="6E069E35" w14:textId="77777777" w:rsidR="00096B3B" w:rsidRPr="00E513EB" w:rsidRDefault="00096B3B" w:rsidP="009515BD">
            <w:pPr>
              <w:tabs>
                <w:tab w:val="center" w:pos="4513"/>
                <w:tab w:val="right" w:pos="9026"/>
              </w:tabs>
              <w:jc w:val="left"/>
              <w:rPr>
                <w:rFonts w:eastAsiaTheme="minorEastAsia" w:cs="Arial"/>
                <w:b/>
                <w:lang w:eastAsia="en-ZA"/>
              </w:rPr>
            </w:pPr>
            <w:r w:rsidRPr="00E513EB">
              <w:rPr>
                <w:rFonts w:eastAsiaTheme="minorEastAsia" w:cs="Arial"/>
                <w:b/>
                <w:bCs/>
                <w:lang w:eastAsia="en-ZA"/>
              </w:rPr>
              <w:t xml:space="preserve">COMPULSORY </w:t>
            </w:r>
            <w:proofErr w:type="gramStart"/>
            <w:r w:rsidRPr="00E513EB">
              <w:rPr>
                <w:rFonts w:eastAsiaTheme="minorEastAsia" w:cs="Arial"/>
                <w:b/>
                <w:bCs/>
                <w:lang w:eastAsia="en-ZA"/>
              </w:rPr>
              <w:t>BRIEFING  SESSION</w:t>
            </w:r>
            <w:proofErr w:type="gramEnd"/>
            <w:r w:rsidRPr="00E513EB">
              <w:rPr>
                <w:rFonts w:eastAsiaTheme="minorEastAsia" w:cs="Arial"/>
                <w:b/>
                <w:bCs/>
                <w:lang w:eastAsia="en-ZA"/>
              </w:rPr>
              <w:t>/ SITE MEETING DETAILS</w:t>
            </w:r>
          </w:p>
        </w:tc>
        <w:tc>
          <w:tcPr>
            <w:tcW w:w="6951" w:type="dxa"/>
            <w:gridSpan w:val="3"/>
          </w:tcPr>
          <w:p w14:paraId="0EF04B19" w14:textId="77777777" w:rsidR="00FB2549" w:rsidRDefault="00FB2549" w:rsidP="00FB2549">
            <w:pPr>
              <w:jc w:val="left"/>
              <w:rPr>
                <w:rFonts w:eastAsiaTheme="minorEastAsia" w:cs="Arial"/>
                <w:b/>
                <w:bCs/>
                <w:color w:val="1F497D" w:themeColor="text2"/>
                <w:lang w:eastAsia="en-ZA"/>
              </w:rPr>
            </w:pPr>
          </w:p>
          <w:p w14:paraId="337DAAAA" w14:textId="77777777" w:rsidR="002B2287" w:rsidRPr="00E513EB" w:rsidRDefault="00FB2549" w:rsidP="00FB2549">
            <w:pPr>
              <w:jc w:val="left"/>
              <w:rPr>
                <w:rFonts w:cs="Arial"/>
                <w:b/>
                <w:color w:val="1F497D"/>
              </w:rPr>
            </w:pPr>
            <w:r w:rsidRPr="00FB2549">
              <w:rPr>
                <w:rFonts w:eastAsiaTheme="minorEastAsia" w:cs="Arial"/>
                <w:b/>
                <w:bCs/>
                <w:color w:val="1F497D" w:themeColor="text2"/>
                <w:lang w:eastAsia="en-ZA"/>
              </w:rPr>
              <w:t>N/A</w:t>
            </w:r>
          </w:p>
        </w:tc>
      </w:tr>
      <w:tr w:rsidR="00096B3B" w:rsidRPr="00FB3199" w14:paraId="18899195"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7"/>
        </w:trPr>
        <w:tc>
          <w:tcPr>
            <w:tcW w:w="2549" w:type="dxa"/>
          </w:tcPr>
          <w:p w14:paraId="32FE7B36" w14:textId="77777777" w:rsidR="00B149F5" w:rsidRPr="00E513EB" w:rsidRDefault="00B149F5" w:rsidP="009515BD">
            <w:pPr>
              <w:tabs>
                <w:tab w:val="center" w:pos="4513"/>
                <w:tab w:val="right" w:pos="9026"/>
              </w:tabs>
              <w:jc w:val="left"/>
              <w:rPr>
                <w:rFonts w:eastAsiaTheme="minorEastAsia" w:cs="Arial"/>
                <w:b/>
                <w:bCs/>
                <w:lang w:eastAsia="en-ZA"/>
              </w:rPr>
            </w:pPr>
          </w:p>
          <w:p w14:paraId="67C998D0" w14:textId="77777777" w:rsidR="00096B3B" w:rsidRPr="00E513EB" w:rsidRDefault="00096B3B" w:rsidP="009515BD">
            <w:pPr>
              <w:tabs>
                <w:tab w:val="center" w:pos="4513"/>
                <w:tab w:val="right" w:pos="9026"/>
              </w:tabs>
              <w:jc w:val="left"/>
              <w:rPr>
                <w:rFonts w:eastAsiaTheme="minorEastAsia" w:cs="Arial"/>
                <w:b/>
                <w:bCs/>
                <w:lang w:eastAsia="en-ZA"/>
              </w:rPr>
            </w:pPr>
            <w:r w:rsidRPr="00E513EB">
              <w:rPr>
                <w:rFonts w:eastAsiaTheme="minorEastAsia" w:cs="Arial"/>
                <w:b/>
                <w:bCs/>
                <w:lang w:eastAsia="en-ZA"/>
              </w:rPr>
              <w:t>ENQUIRIES</w:t>
            </w:r>
          </w:p>
        </w:tc>
        <w:tc>
          <w:tcPr>
            <w:tcW w:w="6951" w:type="dxa"/>
            <w:gridSpan w:val="3"/>
          </w:tcPr>
          <w:p w14:paraId="3BF8475E" w14:textId="77777777" w:rsidR="00B149F5" w:rsidRPr="00E513EB" w:rsidRDefault="00B149F5" w:rsidP="009515BD">
            <w:pPr>
              <w:tabs>
                <w:tab w:val="center" w:pos="4513"/>
                <w:tab w:val="right" w:pos="9026"/>
              </w:tabs>
              <w:jc w:val="left"/>
              <w:rPr>
                <w:rFonts w:eastAsiaTheme="minorEastAsia" w:cs="Arial"/>
                <w:bCs/>
                <w:lang w:eastAsia="en-ZA"/>
              </w:rPr>
            </w:pPr>
          </w:p>
          <w:p w14:paraId="3ED6B8E4" w14:textId="77777777" w:rsidR="00E55780" w:rsidRDefault="00096B3B" w:rsidP="007439A0">
            <w:pPr>
              <w:tabs>
                <w:tab w:val="center" w:pos="4513"/>
                <w:tab w:val="right" w:pos="9026"/>
              </w:tabs>
              <w:jc w:val="left"/>
            </w:pPr>
            <w:r w:rsidRPr="00E513EB">
              <w:rPr>
                <w:rFonts w:eastAsiaTheme="minorEastAsia" w:cs="Arial"/>
                <w:bCs/>
                <w:lang w:eastAsia="en-ZA"/>
              </w:rPr>
              <w:t xml:space="preserve">Enquiries must be addressed to:  </w:t>
            </w:r>
            <w:hyperlink r:id="rId9" w:history="1">
              <w:r w:rsidR="00A245A1" w:rsidRPr="004E3BCD">
                <w:rPr>
                  <w:rStyle w:val="Hyperlink"/>
                  <w:lang w:val="en-ZA"/>
                </w:rPr>
                <w:t>Proc.Queries@sars.gov.za</w:t>
              </w:r>
            </w:hyperlink>
          </w:p>
          <w:p w14:paraId="4E7FD134" w14:textId="77777777" w:rsidR="00A245A1" w:rsidRPr="00E513EB" w:rsidRDefault="00A245A1" w:rsidP="007439A0">
            <w:pPr>
              <w:tabs>
                <w:tab w:val="center" w:pos="4513"/>
                <w:tab w:val="right" w:pos="9026"/>
              </w:tabs>
              <w:jc w:val="left"/>
              <w:rPr>
                <w:rFonts w:eastAsiaTheme="minorEastAsia" w:cs="Arial"/>
                <w:bCs/>
                <w:lang w:eastAsia="en-ZA"/>
              </w:rPr>
            </w:pPr>
          </w:p>
        </w:tc>
      </w:tr>
      <w:tr w:rsidR="00096B3B" w:rsidRPr="00FB3199" w14:paraId="11E7B680"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35"/>
        </w:trPr>
        <w:tc>
          <w:tcPr>
            <w:tcW w:w="2549" w:type="dxa"/>
          </w:tcPr>
          <w:p w14:paraId="70A2C4DD" w14:textId="77777777" w:rsidR="00096B3B" w:rsidRPr="00E513EB" w:rsidRDefault="00096B3B" w:rsidP="00212CC3">
            <w:pPr>
              <w:tabs>
                <w:tab w:val="center" w:pos="4513"/>
                <w:tab w:val="right" w:pos="9026"/>
              </w:tabs>
              <w:jc w:val="left"/>
              <w:rPr>
                <w:rFonts w:eastAsiaTheme="minorEastAsia" w:cs="Arial"/>
                <w:b/>
                <w:bCs/>
                <w:lang w:eastAsia="en-ZA"/>
              </w:rPr>
            </w:pPr>
            <w:r w:rsidRPr="00E513EB">
              <w:rPr>
                <w:rFonts w:eastAsiaTheme="minorEastAsia" w:cs="Arial"/>
                <w:b/>
                <w:bCs/>
                <w:lang w:eastAsia="en-ZA"/>
              </w:rPr>
              <w:t>QUOTATION VALIDITY</w:t>
            </w:r>
          </w:p>
        </w:tc>
        <w:tc>
          <w:tcPr>
            <w:tcW w:w="6951" w:type="dxa"/>
            <w:gridSpan w:val="3"/>
            <w:tcBorders>
              <w:bottom w:val="single" w:sz="4" w:space="0" w:color="auto"/>
            </w:tcBorders>
          </w:tcPr>
          <w:p w14:paraId="2F6733EB" w14:textId="77777777" w:rsidR="00B149F5" w:rsidRPr="00E513EB" w:rsidRDefault="00B149F5" w:rsidP="009515BD">
            <w:pPr>
              <w:tabs>
                <w:tab w:val="center" w:pos="4513"/>
                <w:tab w:val="right" w:pos="9026"/>
              </w:tabs>
              <w:jc w:val="left"/>
              <w:rPr>
                <w:rFonts w:eastAsiaTheme="minorEastAsia" w:cs="Arial"/>
                <w:bCs/>
                <w:lang w:eastAsia="en-ZA"/>
              </w:rPr>
            </w:pPr>
          </w:p>
          <w:p w14:paraId="253F8BED" w14:textId="77777777" w:rsidR="00096B3B" w:rsidRPr="00E513EB" w:rsidRDefault="00096B3B" w:rsidP="009515BD">
            <w:pPr>
              <w:tabs>
                <w:tab w:val="center" w:pos="4513"/>
                <w:tab w:val="right" w:pos="9026"/>
              </w:tabs>
              <w:jc w:val="left"/>
              <w:rPr>
                <w:rFonts w:eastAsiaTheme="minorEastAsia" w:cs="Arial"/>
                <w:bCs/>
                <w:lang w:eastAsia="en-ZA"/>
              </w:rPr>
            </w:pPr>
            <w:r w:rsidRPr="00E513EB">
              <w:rPr>
                <w:rFonts w:eastAsiaTheme="minorEastAsia" w:cs="Arial"/>
                <w:bCs/>
                <w:lang w:eastAsia="en-ZA"/>
              </w:rPr>
              <w:t>60 Days (commencing from the RFQ closing date)</w:t>
            </w:r>
          </w:p>
        </w:tc>
      </w:tr>
      <w:tr w:rsidR="00096B3B" w:rsidRPr="00FB3199" w14:paraId="524E0AB3" w14:textId="77777777" w:rsidTr="008978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213"/>
        </w:trPr>
        <w:tc>
          <w:tcPr>
            <w:tcW w:w="2549" w:type="dxa"/>
          </w:tcPr>
          <w:p w14:paraId="01511735" w14:textId="77777777" w:rsidR="00096B3B" w:rsidRPr="00E513EB" w:rsidRDefault="00096B3B" w:rsidP="009515BD">
            <w:pPr>
              <w:tabs>
                <w:tab w:val="center" w:pos="4513"/>
                <w:tab w:val="right" w:pos="9026"/>
              </w:tabs>
              <w:jc w:val="left"/>
              <w:rPr>
                <w:rFonts w:eastAsiaTheme="minorEastAsia" w:cs="Arial"/>
                <w:b/>
                <w:bCs/>
                <w:lang w:eastAsia="en-ZA"/>
              </w:rPr>
            </w:pPr>
            <w:r w:rsidRPr="00E513EB">
              <w:rPr>
                <w:rFonts w:eastAsiaTheme="minorEastAsia" w:cs="Arial"/>
                <w:b/>
                <w:bCs/>
                <w:lang w:eastAsia="en-ZA"/>
              </w:rPr>
              <w:t>DELIVERY ADDRESS WHERE GOODS/ SERVICES/ WORKS ARE REQUIRED</w:t>
            </w:r>
          </w:p>
        </w:tc>
        <w:tc>
          <w:tcPr>
            <w:tcW w:w="6951" w:type="dxa"/>
            <w:gridSpan w:val="3"/>
            <w:shd w:val="clear" w:color="auto" w:fill="auto"/>
          </w:tcPr>
          <w:p w14:paraId="1EF40367" w14:textId="77777777" w:rsidR="00727A7D" w:rsidRDefault="00D40CA8" w:rsidP="004D2A9D">
            <w:pPr>
              <w:rPr>
                <w:rFonts w:eastAsiaTheme="minorEastAsia" w:cs="Arial"/>
                <w:b/>
                <w:bCs/>
                <w:color w:val="1F497D" w:themeColor="text2"/>
                <w:lang w:eastAsia="en-ZA"/>
              </w:rPr>
            </w:pPr>
            <w:r>
              <w:rPr>
                <w:rFonts w:eastAsiaTheme="minorEastAsia" w:cs="Arial"/>
                <w:b/>
                <w:bCs/>
                <w:color w:val="1F497D" w:themeColor="text2"/>
                <w:lang w:eastAsia="en-ZA"/>
              </w:rPr>
              <w:t>Lehae la SARS</w:t>
            </w:r>
          </w:p>
          <w:p w14:paraId="12335446" w14:textId="77777777" w:rsidR="00D40CA8" w:rsidRDefault="00D40CA8" w:rsidP="004D2A9D">
            <w:pPr>
              <w:rPr>
                <w:rFonts w:eastAsiaTheme="minorEastAsia" w:cs="Arial"/>
                <w:b/>
                <w:bCs/>
                <w:color w:val="1F497D" w:themeColor="text2"/>
                <w:lang w:eastAsia="en-ZA"/>
              </w:rPr>
            </w:pPr>
            <w:r>
              <w:rPr>
                <w:rFonts w:eastAsiaTheme="minorEastAsia" w:cs="Arial"/>
                <w:b/>
                <w:bCs/>
                <w:color w:val="1F497D" w:themeColor="text2"/>
                <w:lang w:eastAsia="en-ZA"/>
              </w:rPr>
              <w:t>299 Bronkhorst Street</w:t>
            </w:r>
          </w:p>
          <w:p w14:paraId="5634B5D7" w14:textId="77777777" w:rsidR="00D40CA8" w:rsidRDefault="00D40CA8" w:rsidP="004D2A9D">
            <w:pPr>
              <w:rPr>
                <w:rFonts w:eastAsiaTheme="minorEastAsia" w:cs="Arial"/>
                <w:b/>
                <w:bCs/>
                <w:color w:val="1F497D" w:themeColor="text2"/>
                <w:lang w:eastAsia="en-ZA"/>
              </w:rPr>
            </w:pPr>
            <w:r>
              <w:rPr>
                <w:rFonts w:eastAsiaTheme="minorEastAsia" w:cs="Arial"/>
                <w:b/>
                <w:bCs/>
                <w:color w:val="1F497D" w:themeColor="text2"/>
                <w:lang w:eastAsia="en-ZA"/>
              </w:rPr>
              <w:t>Nieuw Muckleneuk</w:t>
            </w:r>
          </w:p>
          <w:p w14:paraId="3F30E856" w14:textId="77777777" w:rsidR="00D40CA8" w:rsidRPr="00D40CA8" w:rsidRDefault="00D40CA8" w:rsidP="004D2A9D">
            <w:pPr>
              <w:rPr>
                <w:rFonts w:eastAsiaTheme="minorEastAsia" w:cs="Arial"/>
                <w:b/>
                <w:bCs/>
                <w:color w:val="1F497D" w:themeColor="text2"/>
                <w:lang w:eastAsia="en-ZA"/>
              </w:rPr>
            </w:pPr>
            <w:r>
              <w:rPr>
                <w:rFonts w:eastAsiaTheme="minorEastAsia" w:cs="Arial"/>
                <w:b/>
                <w:bCs/>
                <w:color w:val="1F497D" w:themeColor="text2"/>
                <w:lang w:eastAsia="en-ZA"/>
              </w:rPr>
              <w:t>Pretoria</w:t>
            </w:r>
          </w:p>
        </w:tc>
      </w:tr>
    </w:tbl>
    <w:p w14:paraId="16FD5E9B" w14:textId="77777777" w:rsidR="009515BD" w:rsidRPr="00FB3199" w:rsidRDefault="009515BD" w:rsidP="009515BD">
      <w:pPr>
        <w:jc w:val="left"/>
        <w:outlineLvl w:val="0"/>
        <w:rPr>
          <w:rFonts w:ascii="Times New Roman" w:hAnsi="Times New Roman"/>
          <w:b/>
          <w:sz w:val="18"/>
          <w:szCs w:val="18"/>
          <w:lang w:val="en-US" w:eastAsia="en-ZA"/>
        </w:rPr>
      </w:pPr>
      <w:bookmarkStart w:id="1" w:name="_Toc314146085"/>
    </w:p>
    <w:p w14:paraId="1123112A" w14:textId="77777777" w:rsidR="009515BD" w:rsidRPr="00FB3199" w:rsidRDefault="009515BD" w:rsidP="009515BD">
      <w:pPr>
        <w:jc w:val="left"/>
        <w:outlineLvl w:val="0"/>
        <w:rPr>
          <w:rFonts w:ascii="Times New Roman" w:hAnsi="Times New Roman"/>
          <w:b/>
          <w:sz w:val="18"/>
          <w:szCs w:val="18"/>
          <w:lang w:val="en-US" w:eastAsia="en-ZA"/>
        </w:rPr>
      </w:pPr>
    </w:p>
    <w:p w14:paraId="09563C39" w14:textId="77777777" w:rsidR="00096B3B" w:rsidRPr="00FB3199" w:rsidRDefault="00096B3B" w:rsidP="009515BD">
      <w:pPr>
        <w:jc w:val="left"/>
        <w:outlineLvl w:val="0"/>
        <w:rPr>
          <w:rFonts w:ascii="Times New Roman" w:hAnsi="Times New Roman"/>
          <w:b/>
          <w:sz w:val="18"/>
          <w:szCs w:val="18"/>
          <w:lang w:val="en-US" w:eastAsia="en-ZA"/>
        </w:rPr>
      </w:pPr>
    </w:p>
    <w:p w14:paraId="4C510084" w14:textId="77777777" w:rsidR="00096B3B" w:rsidRPr="00FB3199" w:rsidRDefault="00096B3B" w:rsidP="009515BD">
      <w:pPr>
        <w:jc w:val="left"/>
        <w:outlineLvl w:val="0"/>
        <w:rPr>
          <w:rFonts w:ascii="Times New Roman" w:hAnsi="Times New Roman"/>
          <w:b/>
          <w:sz w:val="18"/>
          <w:szCs w:val="18"/>
          <w:lang w:val="en-US" w:eastAsia="en-ZA"/>
        </w:rPr>
      </w:pPr>
    </w:p>
    <w:p w14:paraId="5A8DAF6E" w14:textId="77777777" w:rsidR="003E4C96" w:rsidRPr="00FB3199" w:rsidRDefault="003E4C96" w:rsidP="009515BD">
      <w:pPr>
        <w:jc w:val="left"/>
        <w:outlineLvl w:val="0"/>
        <w:rPr>
          <w:rFonts w:ascii="Times New Roman" w:hAnsi="Times New Roman"/>
          <w:b/>
          <w:sz w:val="18"/>
          <w:szCs w:val="18"/>
          <w:lang w:val="en-US" w:eastAsia="en-ZA"/>
        </w:rPr>
      </w:pPr>
    </w:p>
    <w:p w14:paraId="088FE2E2" w14:textId="77777777" w:rsidR="003E4C96" w:rsidRDefault="003E4C96" w:rsidP="009515BD">
      <w:pPr>
        <w:jc w:val="left"/>
        <w:outlineLvl w:val="0"/>
        <w:rPr>
          <w:rFonts w:ascii="Times New Roman" w:hAnsi="Times New Roman"/>
          <w:b/>
          <w:sz w:val="18"/>
          <w:szCs w:val="18"/>
          <w:lang w:val="en-US" w:eastAsia="en-ZA"/>
        </w:rPr>
      </w:pPr>
    </w:p>
    <w:p w14:paraId="12FFBC5D" w14:textId="77777777" w:rsidR="00E513EB" w:rsidRDefault="00E513EB" w:rsidP="009515BD">
      <w:pPr>
        <w:jc w:val="left"/>
        <w:outlineLvl w:val="0"/>
        <w:rPr>
          <w:rFonts w:ascii="Times New Roman" w:hAnsi="Times New Roman"/>
          <w:b/>
          <w:sz w:val="18"/>
          <w:szCs w:val="18"/>
          <w:lang w:val="en-US" w:eastAsia="en-ZA"/>
        </w:rPr>
      </w:pPr>
    </w:p>
    <w:p w14:paraId="77EA0177" w14:textId="77777777" w:rsidR="00E513EB" w:rsidRDefault="00E513EB" w:rsidP="009515BD">
      <w:pPr>
        <w:jc w:val="left"/>
        <w:outlineLvl w:val="0"/>
        <w:rPr>
          <w:rFonts w:ascii="Times New Roman" w:hAnsi="Times New Roman"/>
          <w:b/>
          <w:sz w:val="18"/>
          <w:szCs w:val="18"/>
          <w:lang w:val="en-US" w:eastAsia="en-ZA"/>
        </w:rPr>
      </w:pPr>
    </w:p>
    <w:p w14:paraId="67472F95" w14:textId="77777777" w:rsidR="00E513EB" w:rsidRDefault="00E513EB" w:rsidP="009515BD">
      <w:pPr>
        <w:jc w:val="left"/>
        <w:outlineLvl w:val="0"/>
        <w:rPr>
          <w:rFonts w:ascii="Times New Roman" w:hAnsi="Times New Roman"/>
          <w:b/>
          <w:sz w:val="18"/>
          <w:szCs w:val="18"/>
          <w:lang w:val="en-US" w:eastAsia="en-ZA"/>
        </w:rPr>
      </w:pPr>
    </w:p>
    <w:p w14:paraId="30F962FD" w14:textId="77777777" w:rsidR="00E513EB" w:rsidRDefault="00E513EB" w:rsidP="009515BD">
      <w:pPr>
        <w:jc w:val="left"/>
        <w:outlineLvl w:val="0"/>
        <w:rPr>
          <w:rFonts w:ascii="Times New Roman" w:hAnsi="Times New Roman"/>
          <w:b/>
          <w:sz w:val="18"/>
          <w:szCs w:val="18"/>
          <w:lang w:val="en-US" w:eastAsia="en-ZA"/>
        </w:rPr>
      </w:pPr>
    </w:p>
    <w:p w14:paraId="6A57410D" w14:textId="77777777" w:rsidR="00E513EB" w:rsidRDefault="00E513EB" w:rsidP="009515BD">
      <w:pPr>
        <w:jc w:val="left"/>
        <w:outlineLvl w:val="0"/>
        <w:rPr>
          <w:rFonts w:ascii="Times New Roman" w:hAnsi="Times New Roman"/>
          <w:b/>
          <w:sz w:val="18"/>
          <w:szCs w:val="18"/>
          <w:lang w:val="en-US" w:eastAsia="en-ZA"/>
        </w:rPr>
      </w:pPr>
    </w:p>
    <w:p w14:paraId="306771F4" w14:textId="77777777" w:rsidR="008978FD" w:rsidRDefault="008978FD" w:rsidP="009515BD">
      <w:pPr>
        <w:jc w:val="left"/>
        <w:outlineLvl w:val="0"/>
        <w:rPr>
          <w:rFonts w:ascii="Times New Roman" w:hAnsi="Times New Roman"/>
          <w:b/>
          <w:sz w:val="18"/>
          <w:szCs w:val="18"/>
          <w:lang w:val="en-US" w:eastAsia="en-ZA"/>
        </w:rPr>
      </w:pPr>
    </w:p>
    <w:p w14:paraId="0B8B7C81" w14:textId="77777777" w:rsidR="008978FD" w:rsidRDefault="008978FD" w:rsidP="009515BD">
      <w:pPr>
        <w:jc w:val="left"/>
        <w:outlineLvl w:val="0"/>
        <w:rPr>
          <w:rFonts w:ascii="Times New Roman" w:hAnsi="Times New Roman"/>
          <w:b/>
          <w:sz w:val="18"/>
          <w:szCs w:val="18"/>
          <w:lang w:val="en-US" w:eastAsia="en-ZA"/>
        </w:rPr>
      </w:pPr>
    </w:p>
    <w:p w14:paraId="013412B2" w14:textId="77777777" w:rsidR="008978FD" w:rsidRDefault="008978FD" w:rsidP="009515BD">
      <w:pPr>
        <w:jc w:val="left"/>
        <w:outlineLvl w:val="0"/>
        <w:rPr>
          <w:rFonts w:ascii="Times New Roman" w:hAnsi="Times New Roman"/>
          <w:b/>
          <w:sz w:val="18"/>
          <w:szCs w:val="18"/>
          <w:lang w:val="en-US" w:eastAsia="en-ZA"/>
        </w:rPr>
      </w:pPr>
    </w:p>
    <w:p w14:paraId="45BDE21F" w14:textId="77777777" w:rsidR="008978FD" w:rsidRDefault="008978FD" w:rsidP="009515BD">
      <w:pPr>
        <w:jc w:val="left"/>
        <w:outlineLvl w:val="0"/>
        <w:rPr>
          <w:rFonts w:ascii="Times New Roman" w:hAnsi="Times New Roman"/>
          <w:b/>
          <w:sz w:val="18"/>
          <w:szCs w:val="18"/>
          <w:lang w:val="en-US" w:eastAsia="en-ZA"/>
        </w:rPr>
      </w:pPr>
    </w:p>
    <w:p w14:paraId="2098A697" w14:textId="1E95AB86" w:rsidR="008978FD" w:rsidRDefault="008978FD" w:rsidP="009515BD">
      <w:pPr>
        <w:jc w:val="left"/>
        <w:outlineLvl w:val="0"/>
        <w:rPr>
          <w:rFonts w:ascii="Times New Roman" w:hAnsi="Times New Roman"/>
          <w:b/>
          <w:sz w:val="18"/>
          <w:szCs w:val="18"/>
          <w:lang w:val="en-US" w:eastAsia="en-ZA"/>
        </w:rPr>
      </w:pPr>
    </w:p>
    <w:p w14:paraId="6EE1E6DA" w14:textId="6B623BB8" w:rsidR="00B41065" w:rsidRDefault="00B41065" w:rsidP="009515BD">
      <w:pPr>
        <w:jc w:val="left"/>
        <w:outlineLvl w:val="0"/>
        <w:rPr>
          <w:rFonts w:ascii="Times New Roman" w:hAnsi="Times New Roman"/>
          <w:b/>
          <w:sz w:val="18"/>
          <w:szCs w:val="18"/>
          <w:lang w:val="en-US" w:eastAsia="en-ZA"/>
        </w:rPr>
      </w:pPr>
    </w:p>
    <w:p w14:paraId="3299EBDE" w14:textId="77777777" w:rsidR="00B41065" w:rsidRDefault="00B41065" w:rsidP="009515BD">
      <w:pPr>
        <w:jc w:val="left"/>
        <w:outlineLvl w:val="0"/>
        <w:rPr>
          <w:rFonts w:ascii="Times New Roman" w:hAnsi="Times New Roman"/>
          <w:b/>
          <w:sz w:val="18"/>
          <w:szCs w:val="18"/>
          <w:lang w:val="en-US" w:eastAsia="en-ZA"/>
        </w:rPr>
      </w:pPr>
    </w:p>
    <w:p w14:paraId="1B3BC04E" w14:textId="77777777" w:rsidR="00E513EB" w:rsidRDefault="00E513EB" w:rsidP="009515BD">
      <w:pPr>
        <w:jc w:val="left"/>
        <w:outlineLvl w:val="0"/>
        <w:rPr>
          <w:rFonts w:ascii="Times New Roman" w:hAnsi="Times New Roman"/>
          <w:b/>
          <w:sz w:val="18"/>
          <w:szCs w:val="18"/>
          <w:lang w:val="en-US" w:eastAsia="en-ZA"/>
        </w:rPr>
      </w:pPr>
    </w:p>
    <w:p w14:paraId="5E4D34D2" w14:textId="3BA94F6F" w:rsidR="00E55780" w:rsidRDefault="00E55780" w:rsidP="009515BD">
      <w:pPr>
        <w:jc w:val="left"/>
        <w:outlineLvl w:val="0"/>
        <w:rPr>
          <w:rFonts w:ascii="Times New Roman" w:hAnsi="Times New Roman"/>
          <w:b/>
          <w:sz w:val="18"/>
          <w:szCs w:val="18"/>
          <w:lang w:val="en-US" w:eastAsia="en-ZA"/>
        </w:rPr>
      </w:pPr>
    </w:p>
    <w:p w14:paraId="695933A8" w14:textId="77777777" w:rsidR="00A97D5D" w:rsidRDefault="00A97D5D" w:rsidP="009515BD">
      <w:pPr>
        <w:jc w:val="left"/>
        <w:outlineLvl w:val="0"/>
        <w:rPr>
          <w:rFonts w:ascii="Times New Roman" w:hAnsi="Times New Roman"/>
          <w:b/>
          <w:sz w:val="18"/>
          <w:szCs w:val="18"/>
          <w:lang w:val="en-US" w:eastAsia="en-ZA"/>
        </w:rPr>
      </w:pPr>
    </w:p>
    <w:p w14:paraId="52F036E0" w14:textId="77777777" w:rsidR="00E513EB" w:rsidRDefault="00E513EB" w:rsidP="009515BD">
      <w:pPr>
        <w:jc w:val="left"/>
        <w:outlineLvl w:val="0"/>
        <w:rPr>
          <w:rFonts w:ascii="Times New Roman" w:hAnsi="Times New Roman"/>
          <w:b/>
          <w:sz w:val="18"/>
          <w:szCs w:val="18"/>
          <w:lang w:val="en-US" w:eastAsia="en-ZA"/>
        </w:rPr>
      </w:pPr>
    </w:p>
    <w:p w14:paraId="6476205D" w14:textId="77777777" w:rsidR="00E513EB" w:rsidRDefault="00E513EB" w:rsidP="009515BD">
      <w:pPr>
        <w:jc w:val="left"/>
        <w:outlineLvl w:val="0"/>
        <w:rPr>
          <w:rFonts w:ascii="Times New Roman" w:hAnsi="Times New Roman"/>
          <w:b/>
          <w:sz w:val="18"/>
          <w:szCs w:val="18"/>
          <w:lang w:val="en-US" w:eastAsia="en-ZA"/>
        </w:rPr>
      </w:pPr>
    </w:p>
    <w:p w14:paraId="22C48CB1" w14:textId="77777777" w:rsidR="00E513EB" w:rsidRDefault="00E513EB" w:rsidP="009515BD">
      <w:pPr>
        <w:jc w:val="left"/>
        <w:outlineLvl w:val="0"/>
        <w:rPr>
          <w:rFonts w:ascii="Times New Roman" w:hAnsi="Times New Roman"/>
          <w:b/>
          <w:sz w:val="18"/>
          <w:szCs w:val="18"/>
          <w:lang w:val="en-US" w:eastAsia="en-ZA"/>
        </w:rPr>
      </w:pPr>
    </w:p>
    <w:p w14:paraId="69563445" w14:textId="77777777" w:rsidR="00F63DFE" w:rsidRPr="00E513EB" w:rsidRDefault="009515BD" w:rsidP="00E513EB">
      <w:pPr>
        <w:numPr>
          <w:ilvl w:val="0"/>
          <w:numId w:val="14"/>
        </w:numPr>
        <w:spacing w:after="200" w:line="276" w:lineRule="auto"/>
        <w:ind w:left="567" w:hanging="567"/>
        <w:jc w:val="left"/>
        <w:outlineLvl w:val="0"/>
        <w:rPr>
          <w:rFonts w:cs="Arial"/>
          <w:b/>
          <w:sz w:val="22"/>
          <w:szCs w:val="22"/>
          <w:lang w:val="en-US" w:eastAsia="en-ZA"/>
        </w:rPr>
      </w:pPr>
      <w:r w:rsidRPr="00E513EB">
        <w:rPr>
          <w:rFonts w:cs="Arial"/>
          <w:b/>
          <w:sz w:val="22"/>
          <w:szCs w:val="22"/>
          <w:lang w:val="en-US" w:eastAsia="en-ZA"/>
        </w:rPr>
        <w:lastRenderedPageBreak/>
        <w:t>I</w:t>
      </w:r>
      <w:bookmarkEnd w:id="1"/>
      <w:r w:rsidRPr="00E513EB">
        <w:rPr>
          <w:rFonts w:cs="Arial"/>
          <w:b/>
          <w:sz w:val="22"/>
          <w:szCs w:val="22"/>
          <w:lang w:val="en-US" w:eastAsia="en-ZA"/>
        </w:rPr>
        <w:t>NTRODUCTION AND SPECIFICATIONS</w:t>
      </w:r>
    </w:p>
    <w:p w14:paraId="2B203055" w14:textId="77777777" w:rsidR="00F63DFE" w:rsidRPr="00E513EB" w:rsidRDefault="00F63DFE" w:rsidP="00C03F75">
      <w:pPr>
        <w:pStyle w:val="ListParagraph"/>
        <w:keepNext/>
        <w:numPr>
          <w:ilvl w:val="1"/>
          <w:numId w:val="16"/>
        </w:numPr>
        <w:spacing w:after="0"/>
        <w:outlineLvl w:val="1"/>
        <w:rPr>
          <w:rFonts w:cs="Arial"/>
          <w:b/>
          <w:vanish/>
          <w:sz w:val="22"/>
          <w:szCs w:val="22"/>
        </w:rPr>
      </w:pPr>
      <w:r w:rsidRPr="00E513EB">
        <w:rPr>
          <w:rFonts w:eastAsiaTheme="minorEastAsia" w:cs="Arial"/>
          <w:b/>
          <w:bCs/>
          <w:iCs/>
          <w:sz w:val="22"/>
          <w:szCs w:val="22"/>
          <w:lang w:val="en-US"/>
        </w:rPr>
        <w:t>Purpose</w:t>
      </w:r>
    </w:p>
    <w:p w14:paraId="0CEAEAA0" w14:textId="77777777" w:rsidR="00F63DFE" w:rsidRPr="00E513EB" w:rsidRDefault="00F63DFE" w:rsidP="00F63DFE">
      <w:pPr>
        <w:spacing w:after="200"/>
        <w:ind w:left="4"/>
        <w:rPr>
          <w:rFonts w:eastAsiaTheme="minorEastAsia" w:cs="Arial"/>
          <w:sz w:val="22"/>
          <w:szCs w:val="22"/>
          <w:lang w:eastAsia="en-ZA"/>
        </w:rPr>
      </w:pPr>
    </w:p>
    <w:p w14:paraId="2B37A304" w14:textId="77777777" w:rsidR="00F63DFE" w:rsidRPr="00E513EB" w:rsidRDefault="00F63DFE" w:rsidP="00F63DFE">
      <w:pPr>
        <w:spacing w:after="200"/>
        <w:ind w:left="576"/>
        <w:rPr>
          <w:rFonts w:eastAsiaTheme="minorEastAsia" w:cs="Arial"/>
          <w:b/>
          <w:sz w:val="22"/>
          <w:szCs w:val="22"/>
          <w:lang w:eastAsia="en-ZA"/>
        </w:rPr>
      </w:pPr>
      <w:r w:rsidRPr="00E513EB">
        <w:rPr>
          <w:rFonts w:eastAsiaTheme="minorEastAsia" w:cs="Arial"/>
          <w:sz w:val="22"/>
          <w:szCs w:val="22"/>
          <w:lang w:eastAsia="en-ZA"/>
        </w:rPr>
        <w:t>The purpose of this RFQ is to invite service providers (hereinafter referred to as “Bidders”) to submit a response for the items/products/solutions as detailed herein under point number 1.3.</w:t>
      </w:r>
    </w:p>
    <w:p w14:paraId="10758E59" w14:textId="77777777" w:rsidR="00F63DFE" w:rsidRPr="00E513EB" w:rsidRDefault="00F63DFE" w:rsidP="00C03F75">
      <w:pPr>
        <w:pStyle w:val="ListParagraph"/>
        <w:keepNext/>
        <w:numPr>
          <w:ilvl w:val="1"/>
          <w:numId w:val="16"/>
        </w:numPr>
        <w:spacing w:after="0"/>
        <w:outlineLvl w:val="1"/>
        <w:rPr>
          <w:rFonts w:cs="Arial"/>
          <w:b/>
          <w:vanish/>
          <w:sz w:val="22"/>
          <w:szCs w:val="22"/>
        </w:rPr>
      </w:pPr>
      <w:r w:rsidRPr="00E513EB">
        <w:rPr>
          <w:rFonts w:eastAsiaTheme="minorEastAsia" w:cs="Arial"/>
          <w:b/>
          <w:sz w:val="22"/>
          <w:szCs w:val="22"/>
          <w:lang w:eastAsia="en-ZA"/>
        </w:rPr>
        <w:t>Objective</w:t>
      </w:r>
    </w:p>
    <w:p w14:paraId="08E2A129" w14:textId="77777777" w:rsidR="00F63DFE" w:rsidRPr="00E513EB" w:rsidRDefault="00F63DFE" w:rsidP="00F63DFE">
      <w:pPr>
        <w:spacing w:after="200"/>
        <w:ind w:left="576"/>
        <w:rPr>
          <w:rFonts w:eastAsiaTheme="minorEastAsia" w:cs="Arial"/>
          <w:sz w:val="22"/>
          <w:szCs w:val="22"/>
          <w:lang w:eastAsia="en-ZA"/>
        </w:rPr>
      </w:pPr>
    </w:p>
    <w:p w14:paraId="794D578A" w14:textId="77777777" w:rsidR="007439A0" w:rsidRPr="00E513EB" w:rsidRDefault="00F63DFE" w:rsidP="00800A23">
      <w:pPr>
        <w:spacing w:after="200"/>
        <w:ind w:left="576"/>
        <w:rPr>
          <w:rFonts w:eastAsiaTheme="minorEastAsia" w:cs="Arial"/>
          <w:b/>
          <w:bCs/>
          <w:iCs/>
          <w:sz w:val="22"/>
          <w:szCs w:val="22"/>
          <w:lang w:val="en-US"/>
        </w:rPr>
      </w:pPr>
      <w:r w:rsidRPr="00E513EB">
        <w:rPr>
          <w:rFonts w:eastAsiaTheme="minorEastAsia" w:cs="Arial"/>
          <w:sz w:val="22"/>
          <w:szCs w:val="22"/>
          <w:lang w:eastAsia="en-ZA"/>
        </w:rPr>
        <w:t>Based on the RFQ’s submitted and the outcome of the evaluation process according to the set evaluation criteria, SARS intends to select a preferred Bidder/s with the view of concluding a service level agreement (SLA) where applicable with such successful Bidder. The RFQ shall be eva</w:t>
      </w:r>
      <w:r w:rsidR="003C781F">
        <w:rPr>
          <w:rFonts w:eastAsiaTheme="minorEastAsia" w:cs="Arial"/>
          <w:sz w:val="22"/>
          <w:szCs w:val="22"/>
          <w:lang w:eastAsia="en-ZA"/>
        </w:rPr>
        <w:t>luated in terms of the PPPFA (</w:t>
      </w:r>
      <w:r w:rsidR="003C781F" w:rsidRPr="006B24E2">
        <w:rPr>
          <w:rFonts w:eastAsiaTheme="minorEastAsia" w:cs="Arial"/>
          <w:sz w:val="22"/>
          <w:szCs w:val="22"/>
          <w:lang w:eastAsia="en-ZA"/>
        </w:rPr>
        <w:t>90</w:t>
      </w:r>
      <w:r w:rsidRPr="006B24E2">
        <w:rPr>
          <w:rFonts w:eastAsiaTheme="minorEastAsia" w:cs="Arial"/>
          <w:sz w:val="22"/>
          <w:szCs w:val="22"/>
          <w:lang w:eastAsia="en-ZA"/>
        </w:rPr>
        <w:t>/</w:t>
      </w:r>
      <w:r w:rsidR="003C781F" w:rsidRPr="006B24E2">
        <w:rPr>
          <w:rFonts w:eastAsiaTheme="minorEastAsia" w:cs="Arial"/>
          <w:sz w:val="22"/>
          <w:szCs w:val="22"/>
          <w:lang w:eastAsia="en-ZA"/>
        </w:rPr>
        <w:t>1</w:t>
      </w:r>
      <w:r w:rsidRPr="006B24E2">
        <w:rPr>
          <w:rFonts w:eastAsiaTheme="minorEastAsia" w:cs="Arial"/>
          <w:sz w:val="22"/>
          <w:szCs w:val="22"/>
          <w:lang w:eastAsia="en-ZA"/>
        </w:rPr>
        <w:t>0 principle</w:t>
      </w:r>
      <w:r w:rsidRPr="00E513EB">
        <w:rPr>
          <w:rFonts w:eastAsiaTheme="minorEastAsia" w:cs="Arial"/>
          <w:sz w:val="22"/>
          <w:szCs w:val="22"/>
          <w:lang w:eastAsia="en-ZA"/>
        </w:rPr>
        <w:t>).</w:t>
      </w:r>
    </w:p>
    <w:p w14:paraId="27244B6F" w14:textId="77777777" w:rsidR="007439A0" w:rsidRPr="00E513EB" w:rsidRDefault="007439A0" w:rsidP="007439A0">
      <w:pPr>
        <w:keepNext/>
        <w:outlineLvl w:val="1"/>
        <w:rPr>
          <w:rFonts w:eastAsiaTheme="minorEastAsia" w:cs="Arial"/>
          <w:b/>
          <w:bCs/>
          <w:iCs/>
          <w:sz w:val="22"/>
          <w:szCs w:val="22"/>
          <w:lang w:val="en-US"/>
        </w:rPr>
      </w:pPr>
    </w:p>
    <w:p w14:paraId="366EB65E" w14:textId="77777777" w:rsidR="00F63DFE" w:rsidRPr="00E513EB" w:rsidRDefault="007239C9" w:rsidP="007439A0">
      <w:pPr>
        <w:keepNext/>
        <w:outlineLvl w:val="1"/>
        <w:rPr>
          <w:rFonts w:eastAsiaTheme="minorEastAsia" w:cs="Arial"/>
          <w:b/>
          <w:bCs/>
          <w:iCs/>
          <w:sz w:val="22"/>
          <w:szCs w:val="22"/>
          <w:lang w:val="en-US"/>
        </w:rPr>
      </w:pPr>
      <w:r>
        <w:rPr>
          <w:rFonts w:eastAsiaTheme="minorEastAsia" w:cs="Arial"/>
          <w:b/>
          <w:bCs/>
          <w:iCs/>
          <w:sz w:val="22"/>
          <w:szCs w:val="22"/>
          <w:lang w:val="en-US"/>
        </w:rPr>
        <w:t xml:space="preserve">1.3   </w:t>
      </w:r>
      <w:r w:rsidR="00F63DFE" w:rsidRPr="00E513EB">
        <w:rPr>
          <w:rFonts w:eastAsiaTheme="minorEastAsia" w:cs="Arial"/>
          <w:b/>
          <w:bCs/>
          <w:iCs/>
          <w:sz w:val="22"/>
          <w:szCs w:val="22"/>
          <w:lang w:val="en-US"/>
        </w:rPr>
        <w:t>Scope of works/ goods/ services required</w:t>
      </w:r>
    </w:p>
    <w:p w14:paraId="50571435" w14:textId="77777777" w:rsidR="007439A0" w:rsidRDefault="007439A0" w:rsidP="007439A0">
      <w:pPr>
        <w:keepNext/>
        <w:outlineLvl w:val="1"/>
        <w:rPr>
          <w:rFonts w:eastAsiaTheme="minorEastAsia" w:cs="Arial"/>
          <w:b/>
          <w:bCs/>
          <w:iCs/>
          <w:sz w:val="22"/>
          <w:szCs w:val="22"/>
          <w:lang w:val="en-US"/>
        </w:rPr>
      </w:pPr>
    </w:p>
    <w:p w14:paraId="58F7DF0C" w14:textId="691408F1" w:rsidR="00B41065" w:rsidRDefault="00C94B3B" w:rsidP="00A97D5D">
      <w:pPr>
        <w:keepNext/>
        <w:ind w:left="567"/>
        <w:outlineLvl w:val="1"/>
        <w:rPr>
          <w:rFonts w:ascii="CIDFont+F1" w:hAnsi="CIDFont+F1" w:cs="CIDFont+F1"/>
          <w:b/>
          <w:bCs/>
          <w:color w:val="365F91" w:themeColor="accent1" w:themeShade="BF"/>
          <w:sz w:val="32"/>
          <w:szCs w:val="32"/>
          <w:lang w:eastAsia="en-ZA"/>
        </w:rPr>
      </w:pPr>
      <w:r w:rsidRPr="00545181">
        <w:rPr>
          <w:rFonts w:ascii="CIDFont+F1" w:hAnsi="CIDFont+F1" w:cs="CIDFont+F1"/>
          <w:b/>
          <w:bCs/>
          <w:color w:val="365F91" w:themeColor="accent1" w:themeShade="BF"/>
          <w:sz w:val="32"/>
          <w:szCs w:val="32"/>
          <w:lang w:eastAsia="en-ZA"/>
        </w:rPr>
        <w:t xml:space="preserve">Renewal of </w:t>
      </w:r>
      <w:r w:rsidR="00A97D5D" w:rsidRPr="00545181">
        <w:rPr>
          <w:rFonts w:ascii="CIDFont+F1" w:hAnsi="CIDFont+F1" w:cs="CIDFont+F1"/>
          <w:b/>
          <w:bCs/>
          <w:color w:val="365F91" w:themeColor="accent1" w:themeShade="BF"/>
          <w:sz w:val="32"/>
          <w:szCs w:val="32"/>
          <w:lang w:eastAsia="en-ZA"/>
        </w:rPr>
        <w:t>Red Hat Software maintenance and support</w:t>
      </w:r>
      <w:r w:rsidRPr="00545181">
        <w:rPr>
          <w:rFonts w:ascii="CIDFont+F1" w:hAnsi="CIDFont+F1" w:cs="CIDFont+F1"/>
          <w:b/>
          <w:bCs/>
          <w:color w:val="365F91" w:themeColor="accent1" w:themeShade="BF"/>
          <w:sz w:val="32"/>
          <w:szCs w:val="32"/>
          <w:lang w:eastAsia="en-ZA"/>
        </w:rPr>
        <w:t xml:space="preserve"> for a period of (</w:t>
      </w:r>
      <w:r w:rsidR="00BD72FF">
        <w:rPr>
          <w:rFonts w:ascii="CIDFont+F1" w:hAnsi="CIDFont+F1" w:cs="CIDFont+F1"/>
          <w:b/>
          <w:bCs/>
          <w:color w:val="365F91" w:themeColor="accent1" w:themeShade="BF"/>
          <w:sz w:val="32"/>
          <w:szCs w:val="32"/>
          <w:lang w:eastAsia="en-ZA"/>
        </w:rPr>
        <w:t>six</w:t>
      </w:r>
      <w:r w:rsidRPr="00545181">
        <w:rPr>
          <w:rFonts w:ascii="CIDFont+F1" w:hAnsi="CIDFont+F1" w:cs="CIDFont+F1"/>
          <w:b/>
          <w:bCs/>
          <w:color w:val="365F91" w:themeColor="accent1" w:themeShade="BF"/>
          <w:sz w:val="32"/>
          <w:szCs w:val="32"/>
          <w:lang w:eastAsia="en-ZA"/>
        </w:rPr>
        <w:t xml:space="preserve">) </w:t>
      </w:r>
      <w:r w:rsidR="00BD72FF">
        <w:rPr>
          <w:rFonts w:ascii="CIDFont+F1" w:hAnsi="CIDFont+F1" w:cs="CIDFont+F1"/>
          <w:b/>
          <w:bCs/>
          <w:color w:val="365F91" w:themeColor="accent1" w:themeShade="BF"/>
          <w:sz w:val="32"/>
          <w:szCs w:val="32"/>
          <w:lang w:eastAsia="en-ZA"/>
        </w:rPr>
        <w:t>6</w:t>
      </w:r>
      <w:r w:rsidRPr="00545181">
        <w:rPr>
          <w:rFonts w:ascii="CIDFont+F1" w:hAnsi="CIDFont+F1" w:cs="CIDFont+F1"/>
          <w:b/>
          <w:bCs/>
          <w:color w:val="365F91" w:themeColor="accent1" w:themeShade="BF"/>
          <w:sz w:val="32"/>
          <w:szCs w:val="32"/>
          <w:lang w:eastAsia="en-ZA"/>
        </w:rPr>
        <w:t xml:space="preserve"> </w:t>
      </w:r>
      <w:r w:rsidR="00BD72FF">
        <w:rPr>
          <w:rFonts w:ascii="CIDFont+F1" w:hAnsi="CIDFont+F1" w:cs="CIDFont+F1"/>
          <w:b/>
          <w:bCs/>
          <w:color w:val="365F91" w:themeColor="accent1" w:themeShade="BF"/>
          <w:sz w:val="32"/>
          <w:szCs w:val="32"/>
          <w:lang w:eastAsia="en-ZA"/>
        </w:rPr>
        <w:t>months</w:t>
      </w:r>
    </w:p>
    <w:p w14:paraId="40A7F066" w14:textId="77777777" w:rsidR="00862F0A" w:rsidRDefault="00862F0A" w:rsidP="00A97D5D">
      <w:pPr>
        <w:keepNext/>
        <w:ind w:left="567"/>
        <w:outlineLvl w:val="1"/>
        <w:rPr>
          <w:rFonts w:ascii="CIDFont+F1" w:hAnsi="CIDFont+F1" w:cs="CIDFont+F1"/>
          <w:b/>
          <w:bCs/>
          <w:color w:val="365F91" w:themeColor="accent1" w:themeShade="BF"/>
          <w:sz w:val="32"/>
          <w:szCs w:val="32"/>
          <w:lang w:eastAsia="en-ZA"/>
        </w:rPr>
      </w:pPr>
    </w:p>
    <w:tbl>
      <w:tblPr>
        <w:tblW w:w="9781" w:type="dxa"/>
        <w:tblInd w:w="-10" w:type="dxa"/>
        <w:tblLook w:val="04A0" w:firstRow="1" w:lastRow="0" w:firstColumn="1" w:lastColumn="0" w:noHBand="0" w:noVBand="1"/>
      </w:tblPr>
      <w:tblGrid>
        <w:gridCol w:w="1062"/>
        <w:gridCol w:w="1490"/>
        <w:gridCol w:w="1192"/>
        <w:gridCol w:w="3911"/>
        <w:gridCol w:w="1276"/>
        <w:gridCol w:w="850"/>
      </w:tblGrid>
      <w:tr w:rsidR="00862F0A" w:rsidRPr="00680808" w14:paraId="27C9A7EA" w14:textId="77777777" w:rsidTr="00680808">
        <w:trPr>
          <w:trHeight w:val="271"/>
        </w:trPr>
        <w:tc>
          <w:tcPr>
            <w:tcW w:w="1062" w:type="dxa"/>
            <w:tcBorders>
              <w:top w:val="single" w:sz="4" w:space="0" w:color="000000"/>
              <w:left w:val="single" w:sz="8" w:space="0" w:color="auto"/>
              <w:bottom w:val="single" w:sz="4" w:space="0" w:color="000000"/>
              <w:right w:val="single" w:sz="4" w:space="0" w:color="000000"/>
            </w:tcBorders>
            <w:shd w:val="clear" w:color="F4CCCC" w:fill="F4CCCC"/>
            <w:noWrap/>
            <w:hideMark/>
          </w:tcPr>
          <w:p w14:paraId="2954F404"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SKU</w:t>
            </w:r>
          </w:p>
        </w:tc>
        <w:tc>
          <w:tcPr>
            <w:tcW w:w="1490" w:type="dxa"/>
            <w:tcBorders>
              <w:top w:val="single" w:sz="4" w:space="0" w:color="000000"/>
              <w:left w:val="nil"/>
              <w:bottom w:val="nil"/>
              <w:right w:val="single" w:sz="4" w:space="0" w:color="000000"/>
            </w:tcBorders>
            <w:shd w:val="clear" w:color="F4CCCC" w:fill="F4CCCC"/>
            <w:noWrap/>
            <w:hideMark/>
          </w:tcPr>
          <w:p w14:paraId="3B221951"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Subscription number</w:t>
            </w:r>
          </w:p>
        </w:tc>
        <w:tc>
          <w:tcPr>
            <w:tcW w:w="1192" w:type="dxa"/>
            <w:tcBorders>
              <w:top w:val="single" w:sz="4" w:space="0" w:color="000000"/>
              <w:left w:val="nil"/>
              <w:bottom w:val="nil"/>
              <w:right w:val="single" w:sz="4" w:space="0" w:color="000000"/>
            </w:tcBorders>
            <w:shd w:val="clear" w:color="F4CCCC" w:fill="F4CCCC"/>
            <w:noWrap/>
            <w:hideMark/>
          </w:tcPr>
          <w:p w14:paraId="2632066E"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 xml:space="preserve">Contract Number </w:t>
            </w:r>
          </w:p>
        </w:tc>
        <w:tc>
          <w:tcPr>
            <w:tcW w:w="3911" w:type="dxa"/>
            <w:tcBorders>
              <w:top w:val="single" w:sz="4" w:space="0" w:color="000000"/>
              <w:left w:val="nil"/>
              <w:bottom w:val="single" w:sz="4" w:space="0" w:color="000000"/>
              <w:right w:val="single" w:sz="4" w:space="0" w:color="000000"/>
            </w:tcBorders>
            <w:shd w:val="clear" w:color="F4CCCC" w:fill="F4CCCC"/>
            <w:noWrap/>
            <w:hideMark/>
          </w:tcPr>
          <w:p w14:paraId="682D60CE"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SKU Description</w:t>
            </w:r>
          </w:p>
        </w:tc>
        <w:tc>
          <w:tcPr>
            <w:tcW w:w="1276" w:type="dxa"/>
            <w:tcBorders>
              <w:top w:val="single" w:sz="4" w:space="0" w:color="000000"/>
              <w:left w:val="nil"/>
              <w:bottom w:val="nil"/>
              <w:right w:val="single" w:sz="4" w:space="0" w:color="000000"/>
            </w:tcBorders>
            <w:shd w:val="clear" w:color="F4CCCC" w:fill="F4CCCC"/>
            <w:noWrap/>
            <w:hideMark/>
          </w:tcPr>
          <w:p w14:paraId="2FE7BD8A" w14:textId="148E46F6" w:rsidR="00862F0A" w:rsidRPr="008B2870" w:rsidRDefault="00680808" w:rsidP="0009210C">
            <w:pPr>
              <w:jc w:val="center"/>
              <w:rPr>
                <w:rFonts w:cs="Arial"/>
                <w:b/>
                <w:bCs/>
                <w:color w:val="000000"/>
                <w:lang w:eastAsia="en-ZA"/>
              </w:rPr>
            </w:pPr>
            <w:r w:rsidRPr="008B2870">
              <w:rPr>
                <w:rFonts w:cs="Arial"/>
                <w:b/>
                <w:bCs/>
                <w:color w:val="000000"/>
                <w:lang w:eastAsia="en-ZA"/>
              </w:rPr>
              <w:t>Current Licence</w:t>
            </w:r>
            <w:r w:rsidR="00862F0A" w:rsidRPr="008B2870">
              <w:rPr>
                <w:rFonts w:cs="Arial"/>
                <w:b/>
                <w:bCs/>
                <w:color w:val="000000"/>
                <w:lang w:eastAsia="en-ZA"/>
              </w:rPr>
              <w:t xml:space="preserve"> Expiry Date </w:t>
            </w:r>
          </w:p>
        </w:tc>
        <w:tc>
          <w:tcPr>
            <w:tcW w:w="850" w:type="dxa"/>
            <w:tcBorders>
              <w:top w:val="single" w:sz="4" w:space="0" w:color="000000"/>
              <w:left w:val="nil"/>
              <w:bottom w:val="nil"/>
              <w:right w:val="single" w:sz="4" w:space="0" w:color="000000"/>
            </w:tcBorders>
            <w:shd w:val="clear" w:color="F4CCCC" w:fill="F4CCCC"/>
            <w:noWrap/>
            <w:hideMark/>
          </w:tcPr>
          <w:p w14:paraId="685F36E4"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Qty</w:t>
            </w:r>
          </w:p>
        </w:tc>
      </w:tr>
      <w:tr w:rsidR="00862F0A" w:rsidRPr="00680808" w14:paraId="1C176A6C" w14:textId="77777777" w:rsidTr="00680808">
        <w:trPr>
          <w:trHeight w:val="258"/>
        </w:trPr>
        <w:tc>
          <w:tcPr>
            <w:tcW w:w="1062" w:type="dxa"/>
            <w:tcBorders>
              <w:top w:val="nil"/>
              <w:left w:val="single" w:sz="8" w:space="0" w:color="auto"/>
              <w:bottom w:val="single" w:sz="4" w:space="0" w:color="000000"/>
              <w:right w:val="nil"/>
            </w:tcBorders>
            <w:shd w:val="clear" w:color="FFFFFF" w:fill="FFFFFF"/>
            <w:noWrap/>
            <w:vAlign w:val="bottom"/>
            <w:hideMark/>
          </w:tcPr>
          <w:p w14:paraId="7E3B82BD" w14:textId="77777777" w:rsidR="00862F0A" w:rsidRPr="008B2870" w:rsidRDefault="00862F0A" w:rsidP="0009210C">
            <w:pPr>
              <w:rPr>
                <w:rFonts w:cs="Arial"/>
                <w:color w:val="000000"/>
                <w:lang w:eastAsia="en-ZA"/>
              </w:rPr>
            </w:pPr>
            <w:r w:rsidRPr="008B2870">
              <w:rPr>
                <w:rFonts w:cs="Arial"/>
                <w:color w:val="000000"/>
                <w:lang w:eastAsia="en-ZA"/>
              </w:rPr>
              <w:t>RH00003</w:t>
            </w:r>
          </w:p>
        </w:tc>
        <w:tc>
          <w:tcPr>
            <w:tcW w:w="1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3787B" w14:textId="77777777" w:rsidR="00862F0A" w:rsidRPr="008B2870" w:rsidRDefault="00862F0A" w:rsidP="0009210C">
            <w:pPr>
              <w:jc w:val="center"/>
              <w:rPr>
                <w:rFonts w:cs="Arial"/>
                <w:color w:val="000000"/>
                <w:lang w:eastAsia="en-ZA"/>
              </w:rPr>
            </w:pPr>
            <w:r w:rsidRPr="008B2870">
              <w:rPr>
                <w:rFonts w:cs="Arial"/>
                <w:color w:val="000000"/>
                <w:lang w:eastAsia="en-ZA"/>
              </w:rPr>
              <w:t>10305739</w:t>
            </w:r>
          </w:p>
        </w:tc>
        <w:tc>
          <w:tcPr>
            <w:tcW w:w="1192" w:type="dxa"/>
            <w:tcBorders>
              <w:top w:val="single" w:sz="4" w:space="0" w:color="auto"/>
              <w:left w:val="nil"/>
              <w:bottom w:val="single" w:sz="4" w:space="0" w:color="auto"/>
              <w:right w:val="single" w:sz="4" w:space="0" w:color="auto"/>
            </w:tcBorders>
            <w:shd w:val="clear" w:color="auto" w:fill="auto"/>
            <w:noWrap/>
            <w:vAlign w:val="center"/>
            <w:hideMark/>
          </w:tcPr>
          <w:p w14:paraId="2201EF36" w14:textId="77777777" w:rsidR="00862F0A" w:rsidRPr="008B2870" w:rsidRDefault="00862F0A" w:rsidP="0009210C">
            <w:pPr>
              <w:jc w:val="center"/>
              <w:rPr>
                <w:rFonts w:cs="Arial"/>
                <w:color w:val="000000"/>
                <w:lang w:eastAsia="en-ZA"/>
              </w:rPr>
            </w:pPr>
            <w:r w:rsidRPr="008B2870">
              <w:rPr>
                <w:rFonts w:cs="Arial"/>
                <w:color w:val="000000"/>
                <w:lang w:eastAsia="en-ZA"/>
              </w:rPr>
              <w:t>12505385</w:t>
            </w:r>
          </w:p>
        </w:tc>
        <w:tc>
          <w:tcPr>
            <w:tcW w:w="3911" w:type="dxa"/>
            <w:tcBorders>
              <w:top w:val="nil"/>
              <w:left w:val="nil"/>
              <w:bottom w:val="single" w:sz="4" w:space="0" w:color="000000"/>
              <w:right w:val="nil"/>
            </w:tcBorders>
            <w:shd w:val="clear" w:color="auto" w:fill="auto"/>
            <w:noWrap/>
            <w:vAlign w:val="bottom"/>
            <w:hideMark/>
          </w:tcPr>
          <w:p w14:paraId="3F42AD01" w14:textId="77777777" w:rsidR="00862F0A" w:rsidRPr="008B2870" w:rsidRDefault="00862F0A" w:rsidP="0009210C">
            <w:pPr>
              <w:rPr>
                <w:rFonts w:cs="Arial"/>
                <w:color w:val="000000"/>
                <w:lang w:eastAsia="en-ZA"/>
              </w:rPr>
            </w:pPr>
            <w:r w:rsidRPr="008B2870">
              <w:rPr>
                <w:rFonts w:cs="Arial"/>
                <w:color w:val="000000"/>
                <w:lang w:eastAsia="en-ZA"/>
              </w:rPr>
              <w:t>Red Hat Enterprise Linux Server, Premium (Physical or Virtual Nodes)</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3D6A7" w14:textId="77777777" w:rsidR="00862F0A" w:rsidRPr="008B2870" w:rsidRDefault="00862F0A" w:rsidP="0009210C">
            <w:pPr>
              <w:rPr>
                <w:rFonts w:cs="Arial"/>
                <w:color w:val="000000"/>
                <w:lang w:eastAsia="en-ZA"/>
              </w:rPr>
            </w:pPr>
            <w:r w:rsidRPr="008B2870">
              <w:rPr>
                <w:rFonts w:cs="Arial"/>
                <w:color w:val="000000"/>
                <w:lang w:eastAsia="en-ZA"/>
              </w:rPr>
              <w:t>06/11/2022</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47EB5F5" w14:textId="77777777" w:rsidR="00862F0A" w:rsidRPr="008B2870" w:rsidRDefault="00862F0A" w:rsidP="0009210C">
            <w:pPr>
              <w:jc w:val="center"/>
              <w:rPr>
                <w:rFonts w:cs="Arial"/>
                <w:color w:val="000000"/>
                <w:lang w:eastAsia="en-ZA"/>
              </w:rPr>
            </w:pPr>
            <w:r w:rsidRPr="008B2870">
              <w:rPr>
                <w:rFonts w:cs="Arial"/>
                <w:color w:val="000000"/>
                <w:lang w:eastAsia="en-ZA"/>
              </w:rPr>
              <w:t>8</w:t>
            </w:r>
          </w:p>
        </w:tc>
      </w:tr>
      <w:tr w:rsidR="00862F0A" w:rsidRPr="00680808" w14:paraId="0A311AE8" w14:textId="77777777" w:rsidTr="00680808">
        <w:trPr>
          <w:trHeight w:val="258"/>
        </w:trPr>
        <w:tc>
          <w:tcPr>
            <w:tcW w:w="1062" w:type="dxa"/>
            <w:tcBorders>
              <w:top w:val="nil"/>
              <w:left w:val="single" w:sz="8" w:space="0" w:color="auto"/>
              <w:bottom w:val="single" w:sz="4" w:space="0" w:color="000000"/>
              <w:right w:val="nil"/>
            </w:tcBorders>
            <w:shd w:val="clear" w:color="FFFFFF" w:fill="FFFFFF"/>
            <w:noWrap/>
            <w:vAlign w:val="bottom"/>
            <w:hideMark/>
          </w:tcPr>
          <w:p w14:paraId="495A72B9" w14:textId="77777777" w:rsidR="00862F0A" w:rsidRPr="008B2870" w:rsidRDefault="00862F0A" w:rsidP="0009210C">
            <w:pPr>
              <w:rPr>
                <w:rFonts w:cs="Arial"/>
                <w:color w:val="000000"/>
                <w:lang w:eastAsia="en-ZA"/>
              </w:rPr>
            </w:pPr>
            <w:r w:rsidRPr="008B2870">
              <w:rPr>
                <w:rFonts w:cs="Arial"/>
                <w:color w:val="000000"/>
                <w:lang w:eastAsia="en-ZA"/>
              </w:rPr>
              <w:t>RH01910</w:t>
            </w:r>
          </w:p>
        </w:tc>
        <w:tc>
          <w:tcPr>
            <w:tcW w:w="1490" w:type="dxa"/>
            <w:tcBorders>
              <w:top w:val="nil"/>
              <w:left w:val="single" w:sz="4" w:space="0" w:color="auto"/>
              <w:bottom w:val="single" w:sz="4" w:space="0" w:color="auto"/>
              <w:right w:val="single" w:sz="4" w:space="0" w:color="auto"/>
            </w:tcBorders>
            <w:shd w:val="clear" w:color="000000" w:fill="FFFFFF"/>
            <w:noWrap/>
            <w:vAlign w:val="center"/>
            <w:hideMark/>
          </w:tcPr>
          <w:p w14:paraId="2DEFF39B" w14:textId="77777777" w:rsidR="00862F0A" w:rsidRPr="008B2870" w:rsidRDefault="00862F0A" w:rsidP="0009210C">
            <w:pPr>
              <w:jc w:val="center"/>
              <w:rPr>
                <w:rFonts w:cs="Arial"/>
                <w:color w:val="000000"/>
                <w:lang w:eastAsia="en-ZA"/>
              </w:rPr>
            </w:pPr>
            <w:r w:rsidRPr="008B2870">
              <w:rPr>
                <w:rFonts w:cs="Arial"/>
                <w:color w:val="000000"/>
                <w:lang w:eastAsia="en-ZA"/>
              </w:rPr>
              <w:t>10831182</w:t>
            </w:r>
          </w:p>
        </w:tc>
        <w:tc>
          <w:tcPr>
            <w:tcW w:w="1192" w:type="dxa"/>
            <w:tcBorders>
              <w:top w:val="nil"/>
              <w:left w:val="nil"/>
              <w:bottom w:val="single" w:sz="4" w:space="0" w:color="auto"/>
              <w:right w:val="single" w:sz="4" w:space="0" w:color="auto"/>
            </w:tcBorders>
            <w:shd w:val="clear" w:color="000000" w:fill="FFFFFF"/>
            <w:noWrap/>
            <w:vAlign w:val="center"/>
            <w:hideMark/>
          </w:tcPr>
          <w:p w14:paraId="69615753" w14:textId="77777777" w:rsidR="00862F0A" w:rsidRPr="008B2870" w:rsidRDefault="00862F0A" w:rsidP="0009210C">
            <w:pPr>
              <w:jc w:val="center"/>
              <w:rPr>
                <w:rFonts w:cs="Arial"/>
                <w:color w:val="000000"/>
                <w:lang w:eastAsia="en-ZA"/>
              </w:rPr>
            </w:pPr>
            <w:r w:rsidRPr="008B2870">
              <w:rPr>
                <w:rFonts w:cs="Arial"/>
                <w:color w:val="000000"/>
                <w:lang w:eastAsia="en-ZA"/>
              </w:rPr>
              <w:t>12922121</w:t>
            </w:r>
          </w:p>
        </w:tc>
        <w:tc>
          <w:tcPr>
            <w:tcW w:w="3911" w:type="dxa"/>
            <w:tcBorders>
              <w:top w:val="nil"/>
              <w:left w:val="nil"/>
              <w:bottom w:val="single" w:sz="4" w:space="0" w:color="000000"/>
              <w:right w:val="nil"/>
            </w:tcBorders>
            <w:shd w:val="clear" w:color="auto" w:fill="auto"/>
            <w:noWrap/>
            <w:vAlign w:val="bottom"/>
            <w:hideMark/>
          </w:tcPr>
          <w:p w14:paraId="565FF912" w14:textId="77777777" w:rsidR="00862F0A" w:rsidRPr="008B2870" w:rsidRDefault="00862F0A" w:rsidP="0009210C">
            <w:pPr>
              <w:rPr>
                <w:rFonts w:cs="Arial"/>
                <w:color w:val="000000"/>
                <w:lang w:eastAsia="en-ZA"/>
              </w:rPr>
            </w:pPr>
            <w:r w:rsidRPr="008B2870">
              <w:rPr>
                <w:rFonts w:cs="Arial"/>
                <w:color w:val="000000"/>
                <w:lang w:eastAsia="en-ZA"/>
              </w:rPr>
              <w:t>Red Hat Enterprise Linux for Power, LE, Premium (Physical or Virtual Nodes)</w:t>
            </w: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14:paraId="3AE31349" w14:textId="77777777" w:rsidR="00862F0A" w:rsidRPr="008B2870" w:rsidRDefault="00862F0A" w:rsidP="0009210C">
            <w:pPr>
              <w:rPr>
                <w:rFonts w:cs="Arial"/>
                <w:color w:val="000000"/>
                <w:lang w:eastAsia="en-ZA"/>
              </w:rPr>
            </w:pPr>
            <w:r w:rsidRPr="008B2870">
              <w:rPr>
                <w:rFonts w:cs="Arial"/>
                <w:color w:val="000000"/>
                <w:lang w:eastAsia="en-ZA"/>
              </w:rPr>
              <w:t>30/11/2022</w:t>
            </w:r>
          </w:p>
        </w:tc>
        <w:tc>
          <w:tcPr>
            <w:tcW w:w="850" w:type="dxa"/>
            <w:tcBorders>
              <w:top w:val="nil"/>
              <w:left w:val="nil"/>
              <w:bottom w:val="single" w:sz="4" w:space="0" w:color="auto"/>
              <w:right w:val="single" w:sz="4" w:space="0" w:color="auto"/>
            </w:tcBorders>
            <w:shd w:val="clear" w:color="000000" w:fill="FFFFFF"/>
            <w:vAlign w:val="center"/>
            <w:hideMark/>
          </w:tcPr>
          <w:p w14:paraId="3467B901" w14:textId="77777777" w:rsidR="00862F0A" w:rsidRPr="008B2870" w:rsidRDefault="00862F0A" w:rsidP="0009210C">
            <w:pPr>
              <w:jc w:val="center"/>
              <w:rPr>
                <w:rFonts w:cs="Arial"/>
                <w:color w:val="000000"/>
                <w:lang w:eastAsia="en-ZA"/>
              </w:rPr>
            </w:pPr>
            <w:r w:rsidRPr="008B2870">
              <w:rPr>
                <w:rFonts w:cs="Arial"/>
                <w:color w:val="000000"/>
                <w:lang w:eastAsia="en-ZA"/>
              </w:rPr>
              <w:t>8</w:t>
            </w:r>
          </w:p>
        </w:tc>
      </w:tr>
      <w:tr w:rsidR="00862F0A" w:rsidRPr="00680808" w14:paraId="62E67EA9" w14:textId="77777777" w:rsidTr="00680808">
        <w:trPr>
          <w:trHeight w:val="258"/>
        </w:trPr>
        <w:tc>
          <w:tcPr>
            <w:tcW w:w="1062" w:type="dxa"/>
            <w:tcBorders>
              <w:top w:val="nil"/>
              <w:left w:val="single" w:sz="8" w:space="0" w:color="auto"/>
              <w:bottom w:val="single" w:sz="4" w:space="0" w:color="000000"/>
              <w:right w:val="nil"/>
            </w:tcBorders>
            <w:shd w:val="clear" w:color="FFFFFF" w:fill="FFFFFF"/>
            <w:noWrap/>
            <w:vAlign w:val="bottom"/>
            <w:hideMark/>
          </w:tcPr>
          <w:p w14:paraId="18E1EAF5" w14:textId="77777777" w:rsidR="00862F0A" w:rsidRPr="008B2870" w:rsidRDefault="00862F0A" w:rsidP="0009210C">
            <w:pPr>
              <w:rPr>
                <w:rFonts w:cs="Arial"/>
                <w:color w:val="000000"/>
                <w:lang w:eastAsia="en-ZA"/>
              </w:rPr>
            </w:pPr>
            <w:r w:rsidRPr="008B2870">
              <w:rPr>
                <w:rFonts w:cs="Arial"/>
                <w:color w:val="000000"/>
                <w:lang w:eastAsia="en-ZA"/>
              </w:rPr>
              <w:t>RH00286</w:t>
            </w:r>
          </w:p>
        </w:tc>
        <w:tc>
          <w:tcPr>
            <w:tcW w:w="1490" w:type="dxa"/>
            <w:tcBorders>
              <w:top w:val="nil"/>
              <w:left w:val="single" w:sz="4" w:space="0" w:color="auto"/>
              <w:bottom w:val="single" w:sz="4" w:space="0" w:color="auto"/>
              <w:right w:val="single" w:sz="4" w:space="0" w:color="auto"/>
            </w:tcBorders>
            <w:shd w:val="clear" w:color="auto" w:fill="auto"/>
            <w:noWrap/>
            <w:vAlign w:val="center"/>
            <w:hideMark/>
          </w:tcPr>
          <w:p w14:paraId="2DFF8715" w14:textId="77777777" w:rsidR="00862F0A" w:rsidRPr="008B2870" w:rsidRDefault="00862F0A" w:rsidP="0009210C">
            <w:pPr>
              <w:jc w:val="center"/>
              <w:rPr>
                <w:rFonts w:cs="Arial"/>
                <w:color w:val="000000"/>
                <w:lang w:eastAsia="en-ZA"/>
              </w:rPr>
            </w:pPr>
            <w:r w:rsidRPr="008B2870">
              <w:rPr>
                <w:rFonts w:cs="Arial"/>
                <w:color w:val="000000"/>
                <w:lang w:eastAsia="en-ZA"/>
              </w:rPr>
              <w:t>10831184</w:t>
            </w:r>
          </w:p>
        </w:tc>
        <w:tc>
          <w:tcPr>
            <w:tcW w:w="1192" w:type="dxa"/>
            <w:tcBorders>
              <w:top w:val="nil"/>
              <w:left w:val="nil"/>
              <w:bottom w:val="single" w:sz="4" w:space="0" w:color="auto"/>
              <w:right w:val="single" w:sz="4" w:space="0" w:color="auto"/>
            </w:tcBorders>
            <w:shd w:val="clear" w:color="auto" w:fill="auto"/>
            <w:noWrap/>
            <w:vAlign w:val="center"/>
            <w:hideMark/>
          </w:tcPr>
          <w:p w14:paraId="3EEDEE72" w14:textId="77777777" w:rsidR="00862F0A" w:rsidRPr="008B2870" w:rsidRDefault="00862F0A" w:rsidP="0009210C">
            <w:pPr>
              <w:jc w:val="center"/>
              <w:rPr>
                <w:rFonts w:cs="Arial"/>
                <w:color w:val="000000"/>
                <w:lang w:eastAsia="en-ZA"/>
              </w:rPr>
            </w:pPr>
            <w:r w:rsidRPr="008B2870">
              <w:rPr>
                <w:rFonts w:cs="Arial"/>
                <w:color w:val="000000"/>
                <w:lang w:eastAsia="en-ZA"/>
              </w:rPr>
              <w:t>12922121</w:t>
            </w:r>
          </w:p>
        </w:tc>
        <w:tc>
          <w:tcPr>
            <w:tcW w:w="3911" w:type="dxa"/>
            <w:tcBorders>
              <w:top w:val="nil"/>
              <w:left w:val="nil"/>
              <w:bottom w:val="single" w:sz="4" w:space="0" w:color="000000"/>
              <w:right w:val="nil"/>
            </w:tcBorders>
            <w:shd w:val="clear" w:color="auto" w:fill="auto"/>
            <w:noWrap/>
            <w:vAlign w:val="bottom"/>
            <w:hideMark/>
          </w:tcPr>
          <w:p w14:paraId="48E15FA2" w14:textId="77777777" w:rsidR="00862F0A" w:rsidRPr="008B2870" w:rsidRDefault="00862F0A" w:rsidP="0009210C">
            <w:pPr>
              <w:rPr>
                <w:rFonts w:cs="Arial"/>
                <w:color w:val="000000"/>
                <w:lang w:eastAsia="en-ZA"/>
              </w:rPr>
            </w:pPr>
            <w:r w:rsidRPr="008B2870">
              <w:rPr>
                <w:rFonts w:cs="Arial"/>
                <w:color w:val="000000"/>
                <w:lang w:eastAsia="en-ZA"/>
              </w:rPr>
              <w:t xml:space="preserve">Red Hat Enterprise Linux for Power, LE with Smart Management, Premium (4 Cores, </w:t>
            </w:r>
            <w:proofErr w:type="gramStart"/>
            <w:r w:rsidRPr="008B2870">
              <w:rPr>
                <w:rFonts w:cs="Arial"/>
                <w:color w:val="000000"/>
                <w:lang w:eastAsia="en-ZA"/>
              </w:rPr>
              <w:t>Up</w:t>
            </w:r>
            <w:proofErr w:type="gramEnd"/>
            <w:r w:rsidRPr="008B2870">
              <w:rPr>
                <w:rFonts w:cs="Arial"/>
                <w:color w:val="000000"/>
                <w:lang w:eastAsia="en-ZA"/>
              </w:rPr>
              <w:t xml:space="preserve"> to 4 LPARs)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91EA9FD" w14:textId="77777777" w:rsidR="00862F0A" w:rsidRPr="008B2870" w:rsidRDefault="00862F0A" w:rsidP="0009210C">
            <w:pPr>
              <w:rPr>
                <w:rFonts w:cs="Arial"/>
                <w:color w:val="000000"/>
                <w:lang w:eastAsia="en-ZA"/>
              </w:rPr>
            </w:pPr>
            <w:r w:rsidRPr="008B2870">
              <w:rPr>
                <w:rFonts w:cs="Arial"/>
                <w:color w:val="000000"/>
                <w:lang w:eastAsia="en-ZA"/>
              </w:rPr>
              <w:t>30/11/2022</w:t>
            </w:r>
          </w:p>
        </w:tc>
        <w:tc>
          <w:tcPr>
            <w:tcW w:w="850" w:type="dxa"/>
            <w:tcBorders>
              <w:top w:val="nil"/>
              <w:left w:val="nil"/>
              <w:bottom w:val="single" w:sz="4" w:space="0" w:color="auto"/>
              <w:right w:val="single" w:sz="4" w:space="0" w:color="auto"/>
            </w:tcBorders>
            <w:shd w:val="clear" w:color="auto" w:fill="auto"/>
            <w:vAlign w:val="center"/>
            <w:hideMark/>
          </w:tcPr>
          <w:p w14:paraId="786C041B" w14:textId="77777777" w:rsidR="00862F0A" w:rsidRPr="008B2870" w:rsidRDefault="00862F0A" w:rsidP="0009210C">
            <w:pPr>
              <w:jc w:val="center"/>
              <w:rPr>
                <w:rFonts w:cs="Arial"/>
                <w:color w:val="000000"/>
                <w:lang w:eastAsia="en-ZA"/>
              </w:rPr>
            </w:pPr>
            <w:r w:rsidRPr="008B2870">
              <w:rPr>
                <w:rFonts w:cs="Arial"/>
                <w:color w:val="000000"/>
                <w:lang w:eastAsia="en-ZA"/>
              </w:rPr>
              <w:t>6</w:t>
            </w:r>
          </w:p>
        </w:tc>
      </w:tr>
      <w:tr w:rsidR="00862F0A" w:rsidRPr="00680808" w14:paraId="4C264222" w14:textId="77777777" w:rsidTr="00680808">
        <w:trPr>
          <w:trHeight w:val="258"/>
        </w:trPr>
        <w:tc>
          <w:tcPr>
            <w:tcW w:w="1062" w:type="dxa"/>
            <w:tcBorders>
              <w:top w:val="nil"/>
              <w:left w:val="single" w:sz="8" w:space="0" w:color="auto"/>
              <w:bottom w:val="single" w:sz="4" w:space="0" w:color="000000"/>
              <w:right w:val="nil"/>
            </w:tcBorders>
            <w:shd w:val="clear" w:color="FFFFFF" w:fill="FFFFFF"/>
            <w:noWrap/>
            <w:vAlign w:val="bottom"/>
            <w:hideMark/>
          </w:tcPr>
          <w:p w14:paraId="3F96072A" w14:textId="77777777" w:rsidR="00862F0A" w:rsidRPr="008B2870" w:rsidRDefault="00862F0A" w:rsidP="0009210C">
            <w:pPr>
              <w:rPr>
                <w:rFonts w:cs="Arial"/>
                <w:color w:val="000000"/>
                <w:lang w:eastAsia="en-ZA"/>
              </w:rPr>
            </w:pPr>
            <w:r w:rsidRPr="008B2870">
              <w:rPr>
                <w:rFonts w:cs="Arial"/>
                <w:color w:val="000000"/>
                <w:lang w:eastAsia="en-ZA"/>
              </w:rPr>
              <w:t>RH00004</w:t>
            </w:r>
          </w:p>
        </w:tc>
        <w:tc>
          <w:tcPr>
            <w:tcW w:w="1490" w:type="dxa"/>
            <w:tcBorders>
              <w:top w:val="nil"/>
              <w:left w:val="single" w:sz="4" w:space="0" w:color="auto"/>
              <w:bottom w:val="single" w:sz="4" w:space="0" w:color="auto"/>
              <w:right w:val="single" w:sz="4" w:space="0" w:color="auto"/>
            </w:tcBorders>
            <w:shd w:val="clear" w:color="000000" w:fill="FFFFFF"/>
            <w:noWrap/>
            <w:vAlign w:val="center"/>
            <w:hideMark/>
          </w:tcPr>
          <w:p w14:paraId="799DB411" w14:textId="77777777" w:rsidR="00862F0A" w:rsidRPr="008B2870" w:rsidRDefault="00862F0A" w:rsidP="0009210C">
            <w:pPr>
              <w:jc w:val="center"/>
              <w:rPr>
                <w:rFonts w:cs="Arial"/>
                <w:color w:val="000000"/>
                <w:lang w:eastAsia="en-ZA"/>
              </w:rPr>
            </w:pPr>
            <w:r w:rsidRPr="008B2870">
              <w:rPr>
                <w:rFonts w:cs="Arial"/>
                <w:color w:val="000000"/>
                <w:lang w:eastAsia="en-ZA"/>
              </w:rPr>
              <w:t>8649114</w:t>
            </w:r>
          </w:p>
        </w:tc>
        <w:tc>
          <w:tcPr>
            <w:tcW w:w="1192" w:type="dxa"/>
            <w:tcBorders>
              <w:top w:val="nil"/>
              <w:left w:val="nil"/>
              <w:bottom w:val="single" w:sz="4" w:space="0" w:color="auto"/>
              <w:right w:val="single" w:sz="4" w:space="0" w:color="auto"/>
            </w:tcBorders>
            <w:shd w:val="clear" w:color="000000" w:fill="FFFFFF"/>
            <w:noWrap/>
            <w:vAlign w:val="center"/>
            <w:hideMark/>
          </w:tcPr>
          <w:p w14:paraId="3211D9E7" w14:textId="77777777" w:rsidR="00862F0A" w:rsidRPr="008B2870" w:rsidRDefault="00862F0A" w:rsidP="0009210C">
            <w:pPr>
              <w:jc w:val="center"/>
              <w:rPr>
                <w:rFonts w:cs="Arial"/>
                <w:color w:val="000000"/>
                <w:lang w:eastAsia="en-ZA"/>
              </w:rPr>
            </w:pPr>
            <w:r w:rsidRPr="008B2870">
              <w:rPr>
                <w:rFonts w:cs="Arial"/>
                <w:color w:val="000000"/>
                <w:lang w:eastAsia="en-ZA"/>
              </w:rPr>
              <w:t>12533542</w:t>
            </w:r>
          </w:p>
        </w:tc>
        <w:tc>
          <w:tcPr>
            <w:tcW w:w="3911" w:type="dxa"/>
            <w:tcBorders>
              <w:top w:val="nil"/>
              <w:left w:val="nil"/>
              <w:bottom w:val="single" w:sz="4" w:space="0" w:color="000000"/>
              <w:right w:val="nil"/>
            </w:tcBorders>
            <w:shd w:val="clear" w:color="auto" w:fill="auto"/>
            <w:noWrap/>
            <w:vAlign w:val="bottom"/>
            <w:hideMark/>
          </w:tcPr>
          <w:p w14:paraId="71E131C8" w14:textId="77777777" w:rsidR="00862F0A" w:rsidRPr="008B2870" w:rsidRDefault="00862F0A" w:rsidP="0009210C">
            <w:pPr>
              <w:rPr>
                <w:rFonts w:cs="Arial"/>
                <w:color w:val="000000"/>
                <w:lang w:eastAsia="en-ZA"/>
              </w:rPr>
            </w:pPr>
            <w:r w:rsidRPr="008B2870">
              <w:rPr>
                <w:rFonts w:cs="Arial"/>
                <w:color w:val="000000"/>
                <w:lang w:eastAsia="en-ZA"/>
              </w:rPr>
              <w:t>Red Hat Enterprise Linux Server, Standard (Physical or Virtual Nodes)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673FAEB4" w14:textId="77777777" w:rsidR="00862F0A" w:rsidRPr="008B2870" w:rsidRDefault="00862F0A" w:rsidP="0009210C">
            <w:pPr>
              <w:rPr>
                <w:rFonts w:cs="Arial"/>
                <w:color w:val="000000"/>
                <w:lang w:eastAsia="en-ZA"/>
              </w:rPr>
            </w:pPr>
            <w:r w:rsidRPr="008B2870">
              <w:rPr>
                <w:rFonts w:cs="Arial"/>
                <w:color w:val="000000"/>
                <w:lang w:eastAsia="en-ZA"/>
              </w:rPr>
              <w:t>06/12/2023</w:t>
            </w:r>
          </w:p>
        </w:tc>
        <w:tc>
          <w:tcPr>
            <w:tcW w:w="850" w:type="dxa"/>
            <w:tcBorders>
              <w:top w:val="nil"/>
              <w:left w:val="nil"/>
              <w:bottom w:val="single" w:sz="4" w:space="0" w:color="auto"/>
              <w:right w:val="single" w:sz="4" w:space="0" w:color="auto"/>
            </w:tcBorders>
            <w:shd w:val="clear" w:color="auto" w:fill="auto"/>
            <w:vAlign w:val="center"/>
            <w:hideMark/>
          </w:tcPr>
          <w:p w14:paraId="111E22B5" w14:textId="77777777" w:rsidR="00862F0A" w:rsidRPr="008B2870" w:rsidRDefault="00862F0A" w:rsidP="0009210C">
            <w:pPr>
              <w:jc w:val="center"/>
              <w:rPr>
                <w:rFonts w:cs="Arial"/>
                <w:color w:val="000000"/>
                <w:lang w:eastAsia="en-ZA"/>
              </w:rPr>
            </w:pPr>
            <w:r w:rsidRPr="008B2870">
              <w:rPr>
                <w:rFonts w:cs="Arial"/>
                <w:color w:val="000000"/>
                <w:lang w:eastAsia="en-ZA"/>
              </w:rPr>
              <w:t>2</w:t>
            </w:r>
          </w:p>
        </w:tc>
      </w:tr>
      <w:tr w:rsidR="00862F0A" w:rsidRPr="00680808" w14:paraId="3F9C8DCB" w14:textId="77777777" w:rsidTr="00680808">
        <w:trPr>
          <w:trHeight w:val="258"/>
        </w:trPr>
        <w:tc>
          <w:tcPr>
            <w:tcW w:w="1062" w:type="dxa"/>
            <w:tcBorders>
              <w:top w:val="nil"/>
              <w:left w:val="single" w:sz="8" w:space="0" w:color="auto"/>
              <w:bottom w:val="single" w:sz="4" w:space="0" w:color="auto"/>
              <w:right w:val="nil"/>
            </w:tcBorders>
            <w:shd w:val="clear" w:color="FFFFFF" w:fill="FFFFFF"/>
            <w:noWrap/>
            <w:vAlign w:val="bottom"/>
            <w:hideMark/>
          </w:tcPr>
          <w:p w14:paraId="72C3FE05" w14:textId="77777777" w:rsidR="00862F0A" w:rsidRPr="008B2870" w:rsidRDefault="00862F0A" w:rsidP="0009210C">
            <w:pPr>
              <w:rPr>
                <w:rFonts w:cs="Arial"/>
                <w:color w:val="000000"/>
                <w:lang w:eastAsia="en-ZA"/>
              </w:rPr>
            </w:pPr>
            <w:r w:rsidRPr="008B2870">
              <w:rPr>
                <w:rFonts w:cs="Arial"/>
                <w:color w:val="000000"/>
                <w:lang w:eastAsia="en-ZA"/>
              </w:rPr>
              <w:t>RH00003</w:t>
            </w:r>
          </w:p>
        </w:tc>
        <w:tc>
          <w:tcPr>
            <w:tcW w:w="1490" w:type="dxa"/>
            <w:tcBorders>
              <w:top w:val="nil"/>
              <w:left w:val="single" w:sz="4" w:space="0" w:color="auto"/>
              <w:bottom w:val="single" w:sz="4" w:space="0" w:color="auto"/>
              <w:right w:val="single" w:sz="4" w:space="0" w:color="auto"/>
            </w:tcBorders>
            <w:shd w:val="clear" w:color="000000" w:fill="FFFFFF"/>
            <w:noWrap/>
            <w:vAlign w:val="center"/>
            <w:hideMark/>
          </w:tcPr>
          <w:p w14:paraId="63F506B1" w14:textId="77777777" w:rsidR="00862F0A" w:rsidRPr="008B2870" w:rsidRDefault="00862F0A" w:rsidP="0009210C">
            <w:pPr>
              <w:jc w:val="center"/>
              <w:rPr>
                <w:rFonts w:cs="Arial"/>
                <w:color w:val="000000"/>
                <w:lang w:eastAsia="en-ZA"/>
              </w:rPr>
            </w:pPr>
            <w:r w:rsidRPr="008B2870">
              <w:rPr>
                <w:rFonts w:cs="Arial"/>
                <w:color w:val="000000"/>
                <w:lang w:eastAsia="en-ZA"/>
              </w:rPr>
              <w:t>8649125</w:t>
            </w:r>
          </w:p>
        </w:tc>
        <w:tc>
          <w:tcPr>
            <w:tcW w:w="1192" w:type="dxa"/>
            <w:tcBorders>
              <w:top w:val="nil"/>
              <w:left w:val="nil"/>
              <w:bottom w:val="single" w:sz="4" w:space="0" w:color="auto"/>
              <w:right w:val="single" w:sz="4" w:space="0" w:color="auto"/>
            </w:tcBorders>
            <w:shd w:val="clear" w:color="000000" w:fill="FFFFFF"/>
            <w:noWrap/>
            <w:vAlign w:val="center"/>
            <w:hideMark/>
          </w:tcPr>
          <w:p w14:paraId="4A0E9E53" w14:textId="77777777" w:rsidR="00862F0A" w:rsidRPr="008B2870" w:rsidRDefault="00862F0A" w:rsidP="0009210C">
            <w:pPr>
              <w:jc w:val="center"/>
              <w:rPr>
                <w:rFonts w:cs="Arial"/>
                <w:color w:val="000000"/>
                <w:lang w:eastAsia="en-ZA"/>
              </w:rPr>
            </w:pPr>
            <w:r w:rsidRPr="008B2870">
              <w:rPr>
                <w:rFonts w:cs="Arial"/>
                <w:color w:val="000000"/>
                <w:lang w:eastAsia="en-ZA"/>
              </w:rPr>
              <w:t>12533542</w:t>
            </w:r>
          </w:p>
        </w:tc>
        <w:tc>
          <w:tcPr>
            <w:tcW w:w="3911" w:type="dxa"/>
            <w:tcBorders>
              <w:top w:val="single" w:sz="4" w:space="0" w:color="000000"/>
              <w:left w:val="nil"/>
              <w:bottom w:val="single" w:sz="4" w:space="0" w:color="auto"/>
              <w:right w:val="nil"/>
            </w:tcBorders>
            <w:shd w:val="clear" w:color="auto" w:fill="auto"/>
            <w:noWrap/>
            <w:vAlign w:val="bottom"/>
            <w:hideMark/>
          </w:tcPr>
          <w:p w14:paraId="2DDCB0D1" w14:textId="77777777" w:rsidR="00862F0A" w:rsidRPr="008B2870" w:rsidRDefault="00862F0A" w:rsidP="0009210C">
            <w:pPr>
              <w:rPr>
                <w:rFonts w:cs="Arial"/>
                <w:color w:val="000000"/>
                <w:lang w:eastAsia="en-ZA"/>
              </w:rPr>
            </w:pPr>
            <w:r w:rsidRPr="008B2870">
              <w:rPr>
                <w:rFonts w:cs="Arial"/>
                <w:color w:val="000000"/>
                <w:lang w:eastAsia="en-ZA"/>
              </w:rPr>
              <w:t>Red Hat Enterprise Linux Server, Premium (Physical or Virtual Nodes)</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06781387" w14:textId="77777777" w:rsidR="00862F0A" w:rsidRPr="008B2870" w:rsidRDefault="00862F0A" w:rsidP="0009210C">
            <w:pPr>
              <w:rPr>
                <w:rFonts w:cs="Arial"/>
                <w:color w:val="000000"/>
                <w:lang w:eastAsia="en-ZA"/>
              </w:rPr>
            </w:pPr>
            <w:r w:rsidRPr="008B2870">
              <w:rPr>
                <w:rFonts w:cs="Arial"/>
                <w:color w:val="000000"/>
                <w:lang w:eastAsia="en-ZA"/>
              </w:rPr>
              <w:t>06/12/2023</w:t>
            </w:r>
          </w:p>
        </w:tc>
        <w:tc>
          <w:tcPr>
            <w:tcW w:w="850" w:type="dxa"/>
            <w:tcBorders>
              <w:top w:val="nil"/>
              <w:left w:val="nil"/>
              <w:bottom w:val="single" w:sz="4" w:space="0" w:color="auto"/>
              <w:right w:val="single" w:sz="4" w:space="0" w:color="auto"/>
            </w:tcBorders>
            <w:shd w:val="clear" w:color="auto" w:fill="auto"/>
            <w:vAlign w:val="center"/>
            <w:hideMark/>
          </w:tcPr>
          <w:p w14:paraId="4791CE1A" w14:textId="77777777" w:rsidR="00862F0A" w:rsidRPr="008B2870" w:rsidRDefault="00862F0A" w:rsidP="0009210C">
            <w:pPr>
              <w:jc w:val="center"/>
              <w:rPr>
                <w:rFonts w:cs="Arial"/>
                <w:color w:val="000000"/>
                <w:lang w:eastAsia="en-ZA"/>
              </w:rPr>
            </w:pPr>
            <w:r w:rsidRPr="008B2870">
              <w:rPr>
                <w:rFonts w:cs="Arial"/>
                <w:color w:val="000000"/>
                <w:lang w:eastAsia="en-ZA"/>
              </w:rPr>
              <w:t>1</w:t>
            </w:r>
          </w:p>
        </w:tc>
      </w:tr>
      <w:tr w:rsidR="00862F0A" w:rsidRPr="00680808" w14:paraId="1CF24B20" w14:textId="77777777" w:rsidTr="00862F0A">
        <w:trPr>
          <w:trHeight w:val="231"/>
        </w:trPr>
        <w:tc>
          <w:tcPr>
            <w:tcW w:w="9781" w:type="dxa"/>
            <w:gridSpan w:val="6"/>
            <w:tcBorders>
              <w:top w:val="nil"/>
              <w:left w:val="single" w:sz="8" w:space="0" w:color="auto"/>
              <w:bottom w:val="single" w:sz="4" w:space="0" w:color="auto"/>
              <w:right w:val="single" w:sz="4" w:space="0" w:color="auto"/>
            </w:tcBorders>
            <w:shd w:val="clear" w:color="FFFFFF" w:fill="FDE49B"/>
            <w:noWrap/>
            <w:vAlign w:val="bottom"/>
            <w:hideMark/>
          </w:tcPr>
          <w:p w14:paraId="73F8701F" w14:textId="77777777" w:rsidR="00862F0A" w:rsidRPr="008B2870" w:rsidRDefault="00862F0A" w:rsidP="0009210C">
            <w:pPr>
              <w:jc w:val="center"/>
              <w:rPr>
                <w:rFonts w:cs="Arial"/>
                <w:b/>
                <w:bCs/>
                <w:color w:val="000000"/>
                <w:lang w:eastAsia="en-ZA"/>
              </w:rPr>
            </w:pPr>
            <w:r w:rsidRPr="008B2870">
              <w:rPr>
                <w:rFonts w:cs="Arial"/>
                <w:b/>
                <w:bCs/>
                <w:color w:val="000000"/>
                <w:lang w:eastAsia="en-ZA"/>
              </w:rPr>
              <w:t xml:space="preserve">New Subscriptions </w:t>
            </w:r>
          </w:p>
        </w:tc>
      </w:tr>
      <w:tr w:rsidR="00862F0A" w:rsidRPr="00680808" w14:paraId="0EF7BE76" w14:textId="77777777" w:rsidTr="00862F0A">
        <w:trPr>
          <w:trHeight w:val="271"/>
        </w:trPr>
        <w:tc>
          <w:tcPr>
            <w:tcW w:w="1062" w:type="dxa"/>
            <w:tcBorders>
              <w:top w:val="single" w:sz="4" w:space="0" w:color="000000"/>
              <w:left w:val="single" w:sz="8" w:space="0" w:color="auto"/>
              <w:bottom w:val="single" w:sz="4" w:space="0" w:color="000000"/>
              <w:right w:val="single" w:sz="4" w:space="0" w:color="000000"/>
            </w:tcBorders>
            <w:shd w:val="clear" w:color="FFFFFF" w:fill="FFFFFF"/>
            <w:noWrap/>
            <w:vAlign w:val="bottom"/>
            <w:hideMark/>
          </w:tcPr>
          <w:p w14:paraId="1638D9D4" w14:textId="77777777" w:rsidR="00862F0A" w:rsidRPr="008B2870" w:rsidRDefault="00862F0A" w:rsidP="0009210C">
            <w:pPr>
              <w:rPr>
                <w:rFonts w:cs="Arial"/>
                <w:color w:val="000000"/>
                <w:lang w:eastAsia="en-ZA"/>
              </w:rPr>
            </w:pPr>
            <w:r w:rsidRPr="008B2870">
              <w:rPr>
                <w:rFonts w:cs="Arial"/>
                <w:color w:val="000000"/>
                <w:lang w:eastAsia="en-ZA"/>
              </w:rPr>
              <w:t>RH01910</w:t>
            </w:r>
          </w:p>
        </w:tc>
        <w:tc>
          <w:tcPr>
            <w:tcW w:w="1490" w:type="dxa"/>
            <w:tcBorders>
              <w:top w:val="single" w:sz="4" w:space="0" w:color="auto"/>
              <w:left w:val="nil"/>
              <w:bottom w:val="single" w:sz="4" w:space="0" w:color="auto"/>
              <w:right w:val="single" w:sz="4" w:space="0" w:color="auto"/>
            </w:tcBorders>
            <w:shd w:val="clear" w:color="000000" w:fill="FFFFFF"/>
            <w:noWrap/>
            <w:vAlign w:val="center"/>
            <w:hideMark/>
          </w:tcPr>
          <w:p w14:paraId="1E094D45" w14:textId="77777777" w:rsidR="00862F0A" w:rsidRPr="008B2870" w:rsidRDefault="00862F0A" w:rsidP="0009210C">
            <w:pPr>
              <w:jc w:val="center"/>
              <w:rPr>
                <w:rFonts w:cs="Arial"/>
                <w:color w:val="000000"/>
                <w:lang w:eastAsia="en-ZA"/>
              </w:rPr>
            </w:pPr>
            <w:r w:rsidRPr="008B2870">
              <w:rPr>
                <w:rFonts w:cs="Arial"/>
                <w:color w:val="000000"/>
                <w:lang w:eastAsia="en-ZA"/>
              </w:rPr>
              <w:t>10831182</w:t>
            </w:r>
          </w:p>
        </w:tc>
        <w:tc>
          <w:tcPr>
            <w:tcW w:w="1192" w:type="dxa"/>
            <w:tcBorders>
              <w:top w:val="single" w:sz="4" w:space="0" w:color="auto"/>
              <w:left w:val="nil"/>
              <w:bottom w:val="single" w:sz="4" w:space="0" w:color="auto"/>
              <w:right w:val="nil"/>
            </w:tcBorders>
            <w:shd w:val="clear" w:color="000000" w:fill="F7B4AE"/>
            <w:noWrap/>
            <w:vAlign w:val="center"/>
            <w:hideMark/>
          </w:tcPr>
          <w:p w14:paraId="65E60CD5" w14:textId="77777777" w:rsidR="00862F0A" w:rsidRPr="008B2870" w:rsidRDefault="00862F0A" w:rsidP="0009210C">
            <w:pPr>
              <w:jc w:val="center"/>
              <w:rPr>
                <w:rFonts w:cs="Arial"/>
                <w:color w:val="000000"/>
                <w:lang w:eastAsia="en-ZA"/>
              </w:rPr>
            </w:pPr>
            <w:r w:rsidRPr="008B2870">
              <w:rPr>
                <w:rFonts w:cs="Arial"/>
                <w:color w:val="000000"/>
                <w:lang w:eastAsia="en-ZA"/>
              </w:rPr>
              <w:t>New</w:t>
            </w:r>
          </w:p>
        </w:tc>
        <w:tc>
          <w:tcPr>
            <w:tcW w:w="5187" w:type="dxa"/>
            <w:gridSpan w:val="2"/>
            <w:tcBorders>
              <w:top w:val="single" w:sz="4" w:space="0" w:color="auto"/>
              <w:left w:val="single" w:sz="4" w:space="0" w:color="000000"/>
              <w:bottom w:val="single" w:sz="8" w:space="0" w:color="auto"/>
              <w:right w:val="single" w:sz="8" w:space="0" w:color="000000"/>
            </w:tcBorders>
            <w:shd w:val="clear" w:color="auto" w:fill="auto"/>
            <w:noWrap/>
            <w:vAlign w:val="bottom"/>
            <w:hideMark/>
          </w:tcPr>
          <w:p w14:paraId="45872D22" w14:textId="77777777" w:rsidR="00862F0A" w:rsidRPr="008B2870" w:rsidRDefault="00862F0A" w:rsidP="0009210C">
            <w:pPr>
              <w:jc w:val="center"/>
              <w:rPr>
                <w:rFonts w:cs="Arial"/>
                <w:color w:val="000000"/>
                <w:lang w:eastAsia="en-ZA"/>
              </w:rPr>
            </w:pPr>
            <w:r w:rsidRPr="008B2870">
              <w:rPr>
                <w:rFonts w:cs="Arial"/>
                <w:color w:val="000000"/>
                <w:lang w:eastAsia="en-ZA"/>
              </w:rPr>
              <w:t>Red Hat Enterprise Linux for Power, LE, Premium (Physical or Virtual Nodes)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DDB3E73" w14:textId="77777777" w:rsidR="00862F0A" w:rsidRPr="008B2870" w:rsidRDefault="00862F0A" w:rsidP="0009210C">
            <w:pPr>
              <w:jc w:val="center"/>
              <w:rPr>
                <w:rFonts w:cs="Arial"/>
                <w:color w:val="000000"/>
                <w:lang w:eastAsia="en-ZA"/>
              </w:rPr>
            </w:pPr>
            <w:r w:rsidRPr="008B2870">
              <w:rPr>
                <w:rFonts w:cs="Arial"/>
                <w:color w:val="000000"/>
                <w:lang w:eastAsia="en-ZA"/>
              </w:rPr>
              <w:t>4</w:t>
            </w:r>
          </w:p>
        </w:tc>
      </w:tr>
    </w:tbl>
    <w:p w14:paraId="1BAD38BA" w14:textId="470E75DC" w:rsidR="00C52DD7" w:rsidRDefault="00C52DD7" w:rsidP="00167CC1">
      <w:pPr>
        <w:keepNext/>
        <w:ind w:left="567" w:hanging="567"/>
        <w:outlineLvl w:val="1"/>
        <w:rPr>
          <w:rFonts w:eastAsiaTheme="minorEastAsia" w:cs="Arial"/>
          <w:b/>
          <w:bCs/>
          <w:iCs/>
          <w:sz w:val="24"/>
          <w:szCs w:val="24"/>
          <w:lang w:val="en-US"/>
        </w:rPr>
      </w:pPr>
    </w:p>
    <w:p w14:paraId="7764C371" w14:textId="77777777" w:rsidR="00680808" w:rsidRPr="00680808" w:rsidRDefault="00680808" w:rsidP="00680808">
      <w:pPr>
        <w:keepNext/>
        <w:ind w:left="567" w:hanging="567"/>
        <w:outlineLvl w:val="1"/>
        <w:rPr>
          <w:rFonts w:asciiTheme="minorHAnsi" w:hAnsiTheme="minorHAnsi" w:cstheme="minorHAnsi"/>
          <w:b/>
          <w:bCs/>
          <w:color w:val="002060"/>
          <w:sz w:val="28"/>
          <w:szCs w:val="28"/>
          <w:lang w:eastAsia="en-ZA"/>
        </w:rPr>
      </w:pPr>
      <w:r>
        <w:rPr>
          <w:rFonts w:eastAsiaTheme="minorEastAsia" w:cs="Arial"/>
          <w:b/>
          <w:bCs/>
          <w:iCs/>
          <w:sz w:val="24"/>
          <w:szCs w:val="24"/>
          <w:lang w:val="en-US"/>
        </w:rPr>
        <w:t xml:space="preserve">NB. </w:t>
      </w:r>
      <w:r w:rsidRPr="00680808">
        <w:rPr>
          <w:rFonts w:asciiTheme="minorHAnsi" w:hAnsiTheme="minorHAnsi" w:cstheme="minorHAnsi"/>
          <w:b/>
          <w:bCs/>
          <w:color w:val="002060"/>
          <w:sz w:val="28"/>
          <w:szCs w:val="28"/>
          <w:lang w:eastAsia="en-ZA"/>
        </w:rPr>
        <w:t xml:space="preserve">Bidders are required to align the expiry of all these licenses so that they all expire at the same time </w:t>
      </w:r>
    </w:p>
    <w:p w14:paraId="10CC6306" w14:textId="17C56171" w:rsidR="00680808" w:rsidRPr="00680808" w:rsidRDefault="00680808" w:rsidP="00680808">
      <w:pPr>
        <w:keepNext/>
        <w:ind w:left="567"/>
        <w:outlineLvl w:val="1"/>
        <w:rPr>
          <w:rFonts w:asciiTheme="minorHAnsi" w:hAnsiTheme="minorHAnsi" w:cstheme="minorHAnsi"/>
          <w:b/>
          <w:bCs/>
          <w:color w:val="002060"/>
          <w:sz w:val="28"/>
          <w:szCs w:val="28"/>
          <w:lang w:eastAsia="en-ZA"/>
        </w:rPr>
      </w:pPr>
      <w:r w:rsidRPr="00680808">
        <w:rPr>
          <w:rFonts w:asciiTheme="minorHAnsi" w:hAnsiTheme="minorHAnsi" w:cstheme="minorHAnsi"/>
          <w:b/>
          <w:bCs/>
          <w:color w:val="002060"/>
          <w:sz w:val="28"/>
          <w:szCs w:val="28"/>
          <w:lang w:eastAsia="en-ZA"/>
        </w:rPr>
        <w:t xml:space="preserve">Bidders must note that this request require 4 </w:t>
      </w:r>
      <w:r w:rsidRPr="00680808">
        <w:rPr>
          <w:rFonts w:asciiTheme="minorHAnsi" w:hAnsiTheme="minorHAnsi" w:cstheme="minorHAnsi"/>
          <w:b/>
          <w:bCs/>
          <w:color w:val="002060"/>
          <w:sz w:val="28"/>
          <w:szCs w:val="28"/>
          <w:lang w:eastAsia="en-ZA"/>
        </w:rPr>
        <w:t>new RH</w:t>
      </w:r>
      <w:r w:rsidRPr="00680808">
        <w:rPr>
          <w:rFonts w:asciiTheme="minorHAnsi" w:hAnsiTheme="minorHAnsi" w:cstheme="minorHAnsi"/>
          <w:b/>
          <w:bCs/>
          <w:color w:val="002060"/>
          <w:sz w:val="28"/>
          <w:szCs w:val="28"/>
          <w:lang w:eastAsia="en-ZA"/>
        </w:rPr>
        <w:t>01910 license</w:t>
      </w:r>
    </w:p>
    <w:p w14:paraId="719BAB91" w14:textId="77777777" w:rsidR="00862F0A" w:rsidRDefault="00862F0A" w:rsidP="00167CC1">
      <w:pPr>
        <w:keepNext/>
        <w:ind w:left="567" w:hanging="567"/>
        <w:outlineLvl w:val="1"/>
        <w:rPr>
          <w:rFonts w:eastAsiaTheme="minorEastAsia" w:cs="Arial"/>
          <w:b/>
          <w:bCs/>
          <w:iCs/>
          <w:sz w:val="24"/>
          <w:szCs w:val="24"/>
          <w:lang w:val="en-US"/>
        </w:rPr>
      </w:pPr>
    </w:p>
    <w:p w14:paraId="5F660558" w14:textId="77777777" w:rsidR="009515BD" w:rsidRPr="000C0800" w:rsidRDefault="009515BD" w:rsidP="009515BD">
      <w:pPr>
        <w:spacing w:after="200"/>
        <w:ind w:left="709" w:hanging="705"/>
        <w:rPr>
          <w:rFonts w:eastAsiaTheme="minorEastAsia" w:cs="Arial"/>
          <w:b/>
          <w:bCs/>
          <w:iCs/>
          <w:sz w:val="22"/>
          <w:szCs w:val="22"/>
          <w:lang w:val="en-US"/>
        </w:rPr>
      </w:pPr>
      <w:r w:rsidRPr="000C0800">
        <w:rPr>
          <w:rFonts w:eastAsiaTheme="minorEastAsia" w:cs="Arial"/>
          <w:b/>
          <w:bCs/>
          <w:iCs/>
          <w:sz w:val="22"/>
          <w:szCs w:val="22"/>
          <w:lang w:val="en-US"/>
        </w:rPr>
        <w:t>1.4</w:t>
      </w:r>
      <w:r w:rsidRPr="000C0800">
        <w:rPr>
          <w:rFonts w:eastAsiaTheme="minorEastAsia" w:cs="Arial"/>
          <w:b/>
          <w:bCs/>
          <w:iCs/>
          <w:sz w:val="22"/>
          <w:szCs w:val="22"/>
          <w:lang w:val="en-US"/>
        </w:rPr>
        <w:tab/>
        <w:t>Queries</w:t>
      </w:r>
    </w:p>
    <w:p w14:paraId="67E7EFA3" w14:textId="77777777" w:rsidR="009515BD" w:rsidRPr="000C0800" w:rsidRDefault="009515BD" w:rsidP="009515BD">
      <w:pPr>
        <w:spacing w:after="200"/>
        <w:ind w:left="709" w:hanging="705"/>
        <w:rPr>
          <w:rFonts w:eastAsiaTheme="minorEastAsia" w:cs="Arial"/>
          <w:sz w:val="22"/>
          <w:szCs w:val="22"/>
          <w:lang w:eastAsia="en-ZA"/>
        </w:rPr>
      </w:pPr>
      <w:r w:rsidRPr="000C0800">
        <w:rPr>
          <w:rFonts w:eastAsiaTheme="minorEastAsia" w:cs="Arial"/>
          <w:bCs/>
          <w:iCs/>
          <w:sz w:val="22"/>
          <w:szCs w:val="22"/>
          <w:lang w:val="en-US"/>
        </w:rPr>
        <w:t>1.4.1</w:t>
      </w:r>
      <w:r w:rsidRPr="000C0800">
        <w:rPr>
          <w:rFonts w:eastAsiaTheme="minorEastAsia" w:cs="Arial"/>
          <w:bCs/>
          <w:iCs/>
          <w:sz w:val="22"/>
          <w:szCs w:val="22"/>
          <w:lang w:val="en-US"/>
        </w:rPr>
        <w:tab/>
        <w:t>For a</w:t>
      </w:r>
      <w:r w:rsidRPr="000C0800">
        <w:rPr>
          <w:rFonts w:eastAsiaTheme="minorEastAsia" w:cs="Arial"/>
          <w:sz w:val="22"/>
          <w:szCs w:val="22"/>
          <w:lang w:eastAsia="en-ZA"/>
        </w:rPr>
        <w:t xml:space="preserve"> Bidder to obtain clarity on any matter arising from or referred to in this document, please refer queries, in writing, to the contact details provided </w:t>
      </w:r>
      <w:r w:rsidR="00327A71" w:rsidRPr="000C0800">
        <w:rPr>
          <w:rFonts w:eastAsiaTheme="minorEastAsia" w:cs="Arial"/>
          <w:sz w:val="22"/>
          <w:szCs w:val="22"/>
          <w:lang w:eastAsia="en-ZA"/>
        </w:rPr>
        <w:t>above</w:t>
      </w:r>
      <w:r w:rsidRPr="000C0800">
        <w:rPr>
          <w:rFonts w:eastAsiaTheme="minorEastAsia" w:cs="Arial"/>
          <w:sz w:val="22"/>
          <w:szCs w:val="22"/>
          <w:lang w:eastAsia="en-ZA"/>
        </w:rPr>
        <w:t xml:space="preserve">. Under no circumstances may any other employee within SARS be approached for any information. Any such action might result in a disqualification of a response submitted in competition to this RFQ. </w:t>
      </w:r>
    </w:p>
    <w:p w14:paraId="47E124EB" w14:textId="77777777" w:rsidR="009515BD" w:rsidRPr="000C0800" w:rsidRDefault="009515BD" w:rsidP="009515BD">
      <w:pPr>
        <w:shd w:val="clear" w:color="auto" w:fill="FFFFFF"/>
        <w:tabs>
          <w:tab w:val="left" w:pos="709"/>
        </w:tabs>
        <w:spacing w:after="200"/>
        <w:ind w:left="709" w:hanging="709"/>
        <w:rPr>
          <w:rFonts w:eastAsiaTheme="minorEastAsia" w:cs="Arial"/>
          <w:b/>
          <w:sz w:val="22"/>
          <w:szCs w:val="22"/>
          <w:lang w:eastAsia="en-ZA"/>
        </w:rPr>
      </w:pPr>
      <w:r w:rsidRPr="000C0800">
        <w:rPr>
          <w:rFonts w:eastAsiaTheme="minorEastAsia" w:cs="Arial"/>
          <w:sz w:val="22"/>
          <w:szCs w:val="22"/>
          <w:lang w:eastAsia="en-ZA"/>
        </w:rPr>
        <w:t xml:space="preserve">1.4.2 </w:t>
      </w:r>
      <w:r w:rsidRPr="000C0800">
        <w:rPr>
          <w:rFonts w:eastAsiaTheme="minorEastAsia" w:cs="Arial"/>
          <w:sz w:val="22"/>
          <w:szCs w:val="22"/>
          <w:lang w:eastAsia="en-ZA"/>
        </w:rPr>
        <w:tab/>
        <w:t xml:space="preserve">All enquiries regarding this RFQ must be forwarded only to the person above as per the contact details provided above.  </w:t>
      </w:r>
    </w:p>
    <w:p w14:paraId="23522A02" w14:textId="77777777" w:rsidR="009515BD" w:rsidRPr="000C0800" w:rsidRDefault="009515BD" w:rsidP="009515BD">
      <w:pPr>
        <w:shd w:val="clear" w:color="auto" w:fill="FFFFFF"/>
        <w:tabs>
          <w:tab w:val="left" w:pos="709"/>
        </w:tabs>
        <w:ind w:left="709" w:hanging="709"/>
        <w:rPr>
          <w:rFonts w:eastAsiaTheme="minorEastAsia" w:cs="Arial"/>
          <w:sz w:val="22"/>
          <w:szCs w:val="22"/>
          <w:lang w:eastAsia="en-ZA"/>
        </w:rPr>
      </w:pPr>
      <w:r w:rsidRPr="000C0800">
        <w:rPr>
          <w:rFonts w:eastAsiaTheme="minorEastAsia" w:cs="Arial"/>
          <w:sz w:val="22"/>
          <w:szCs w:val="22"/>
          <w:lang w:eastAsia="en-ZA"/>
        </w:rPr>
        <w:t>1.4.3</w:t>
      </w:r>
      <w:r w:rsidRPr="000C0800">
        <w:rPr>
          <w:rFonts w:eastAsiaTheme="minorEastAsia" w:cs="Arial"/>
          <w:sz w:val="22"/>
          <w:szCs w:val="22"/>
          <w:lang w:eastAsia="en-ZA"/>
        </w:rPr>
        <w:tab/>
        <w:t xml:space="preserve">Under no circumstances will we allow enquiries from Bidders one (1) day prior the closing date of this RFQ and during the subsequent evaluation processes.  </w:t>
      </w:r>
    </w:p>
    <w:p w14:paraId="22225204" w14:textId="0576974F" w:rsidR="009515BD" w:rsidRDefault="009515BD" w:rsidP="009515BD">
      <w:pPr>
        <w:shd w:val="clear" w:color="auto" w:fill="FFFFFF"/>
        <w:tabs>
          <w:tab w:val="left" w:pos="709"/>
        </w:tabs>
        <w:ind w:left="709" w:hanging="709"/>
        <w:rPr>
          <w:rFonts w:eastAsiaTheme="minorEastAsia" w:cs="Arial"/>
          <w:sz w:val="22"/>
          <w:szCs w:val="22"/>
          <w:lang w:eastAsia="en-ZA"/>
        </w:rPr>
      </w:pPr>
    </w:p>
    <w:p w14:paraId="19B11B47" w14:textId="7C11D694" w:rsidR="009515BD" w:rsidRDefault="009515BD" w:rsidP="009515BD">
      <w:pPr>
        <w:shd w:val="clear" w:color="auto" w:fill="FFFFFF"/>
        <w:tabs>
          <w:tab w:val="left" w:pos="709"/>
        </w:tabs>
        <w:ind w:left="709" w:hanging="709"/>
        <w:rPr>
          <w:rFonts w:eastAsiaTheme="minorEastAsia" w:cs="Arial"/>
          <w:i/>
          <w:sz w:val="22"/>
          <w:szCs w:val="22"/>
          <w:lang w:eastAsia="en-ZA"/>
        </w:rPr>
      </w:pPr>
    </w:p>
    <w:p w14:paraId="5361E42D" w14:textId="6D7B684A" w:rsidR="00862F0A" w:rsidRDefault="00862F0A" w:rsidP="009515BD">
      <w:pPr>
        <w:shd w:val="clear" w:color="auto" w:fill="FFFFFF"/>
        <w:tabs>
          <w:tab w:val="left" w:pos="709"/>
        </w:tabs>
        <w:ind w:left="709" w:hanging="709"/>
        <w:rPr>
          <w:rFonts w:eastAsiaTheme="minorEastAsia" w:cs="Arial"/>
          <w:i/>
          <w:sz w:val="22"/>
          <w:szCs w:val="22"/>
          <w:lang w:eastAsia="en-ZA"/>
        </w:rPr>
      </w:pPr>
    </w:p>
    <w:p w14:paraId="325CC5D6" w14:textId="4C80067A" w:rsidR="00862F0A" w:rsidRDefault="00862F0A" w:rsidP="009515BD">
      <w:pPr>
        <w:shd w:val="clear" w:color="auto" w:fill="FFFFFF"/>
        <w:tabs>
          <w:tab w:val="left" w:pos="709"/>
        </w:tabs>
        <w:ind w:left="709" w:hanging="709"/>
        <w:rPr>
          <w:rFonts w:eastAsiaTheme="minorEastAsia" w:cs="Arial"/>
          <w:i/>
          <w:sz w:val="22"/>
          <w:szCs w:val="22"/>
          <w:lang w:eastAsia="en-ZA"/>
        </w:rPr>
      </w:pPr>
    </w:p>
    <w:p w14:paraId="668566B6" w14:textId="5BED216F" w:rsidR="00862F0A" w:rsidRDefault="00862F0A" w:rsidP="009515BD">
      <w:pPr>
        <w:shd w:val="clear" w:color="auto" w:fill="FFFFFF"/>
        <w:tabs>
          <w:tab w:val="left" w:pos="709"/>
        </w:tabs>
        <w:ind w:left="709" w:hanging="709"/>
        <w:rPr>
          <w:rFonts w:eastAsiaTheme="minorEastAsia" w:cs="Arial"/>
          <w:i/>
          <w:sz w:val="22"/>
          <w:szCs w:val="22"/>
          <w:lang w:eastAsia="en-ZA"/>
        </w:rPr>
      </w:pPr>
    </w:p>
    <w:p w14:paraId="3328793D" w14:textId="77777777" w:rsidR="00862F0A" w:rsidRPr="000C0800" w:rsidRDefault="00862F0A" w:rsidP="009515BD">
      <w:pPr>
        <w:shd w:val="clear" w:color="auto" w:fill="FFFFFF"/>
        <w:tabs>
          <w:tab w:val="left" w:pos="709"/>
        </w:tabs>
        <w:ind w:left="709" w:hanging="709"/>
        <w:rPr>
          <w:rFonts w:eastAsiaTheme="minorEastAsia" w:cs="Arial"/>
          <w:i/>
          <w:sz w:val="22"/>
          <w:szCs w:val="22"/>
          <w:lang w:eastAsia="en-ZA"/>
        </w:rPr>
      </w:pPr>
    </w:p>
    <w:p w14:paraId="3A7032A2" w14:textId="77777777" w:rsidR="009515BD" w:rsidRPr="000C0800" w:rsidRDefault="009515BD" w:rsidP="009515BD">
      <w:pPr>
        <w:ind w:left="360" w:hanging="360"/>
        <w:jc w:val="left"/>
        <w:outlineLvl w:val="0"/>
        <w:rPr>
          <w:rFonts w:cs="Arial"/>
          <w:b/>
          <w:sz w:val="22"/>
          <w:szCs w:val="22"/>
          <w:lang w:val="en-US" w:eastAsia="en-ZA"/>
        </w:rPr>
      </w:pPr>
      <w:bookmarkStart w:id="2" w:name="_Toc214946364"/>
      <w:bookmarkStart w:id="3" w:name="_Toc314146086"/>
      <w:r w:rsidRPr="000C0800">
        <w:rPr>
          <w:rFonts w:cs="Arial"/>
          <w:b/>
          <w:sz w:val="22"/>
          <w:szCs w:val="22"/>
          <w:lang w:val="en-US" w:eastAsia="en-ZA"/>
        </w:rPr>
        <w:t>GENERAL CONDITION</w:t>
      </w:r>
      <w:bookmarkEnd w:id="2"/>
      <w:r w:rsidRPr="000C0800">
        <w:rPr>
          <w:rFonts w:cs="Arial"/>
          <w:b/>
          <w:sz w:val="22"/>
          <w:szCs w:val="22"/>
          <w:lang w:val="en-US" w:eastAsia="en-ZA"/>
        </w:rPr>
        <w:t>S AND REQUIREMENTS</w:t>
      </w:r>
      <w:bookmarkEnd w:id="3"/>
    </w:p>
    <w:p w14:paraId="7D534165" w14:textId="77777777" w:rsidR="009515BD" w:rsidRPr="000C0800" w:rsidRDefault="009515BD" w:rsidP="009515BD">
      <w:pPr>
        <w:rPr>
          <w:rFonts w:eastAsiaTheme="minorEastAsia" w:cs="Arial"/>
          <w:b/>
          <w:i/>
          <w:sz w:val="22"/>
          <w:szCs w:val="22"/>
          <w:lang w:eastAsia="en-ZA"/>
        </w:rPr>
      </w:pPr>
    </w:p>
    <w:p w14:paraId="7E00CA01" w14:textId="77777777" w:rsidR="009515BD" w:rsidRPr="000C0800" w:rsidRDefault="009515BD" w:rsidP="009515BD">
      <w:pPr>
        <w:spacing w:after="200"/>
        <w:rPr>
          <w:rFonts w:eastAsiaTheme="minorEastAsia" w:cs="Arial"/>
          <w:b/>
          <w:i/>
          <w:sz w:val="22"/>
          <w:szCs w:val="22"/>
          <w:lang w:eastAsia="en-ZA"/>
        </w:rPr>
      </w:pPr>
      <w:r w:rsidRPr="000C0800">
        <w:rPr>
          <w:rFonts w:eastAsiaTheme="minorEastAsia" w:cs="Arial"/>
          <w:b/>
          <w:i/>
          <w:sz w:val="22"/>
          <w:szCs w:val="22"/>
          <w:lang w:eastAsia="en-ZA"/>
        </w:rPr>
        <w:t>ALL QUOTATION CONDITIONS MUST BE STRICTLY ADHERED TO, FAILING WHICH THE BID MAY BE REJECTED OR DECLARED NON-RESPONSIVE</w:t>
      </w:r>
    </w:p>
    <w:p w14:paraId="7F52948D" w14:textId="77777777" w:rsidR="009515BD" w:rsidRPr="000C0800" w:rsidRDefault="009515BD" w:rsidP="009515BD">
      <w:pPr>
        <w:spacing w:after="200"/>
        <w:rPr>
          <w:rFonts w:eastAsiaTheme="minorEastAsia" w:cs="Arial"/>
          <w:sz w:val="22"/>
          <w:szCs w:val="22"/>
          <w:lang w:eastAsia="en-ZA"/>
        </w:rPr>
      </w:pPr>
      <w:r w:rsidRPr="000C0800">
        <w:rPr>
          <w:rFonts w:eastAsiaTheme="minorEastAsia" w:cs="Arial"/>
          <w:sz w:val="22"/>
          <w:szCs w:val="22"/>
          <w:lang w:eastAsia="en-ZA"/>
        </w:rPr>
        <w:t>The Service Provider must:</w:t>
      </w:r>
    </w:p>
    <w:p w14:paraId="1E19DFBC" w14:textId="77777777" w:rsidR="009515BD" w:rsidRPr="000C0800" w:rsidRDefault="009515BD" w:rsidP="009515BD">
      <w:pPr>
        <w:spacing w:after="200"/>
        <w:ind w:firstLine="284"/>
        <w:rPr>
          <w:rFonts w:eastAsiaTheme="minorEastAsia" w:cs="Arial"/>
          <w:b/>
          <w:sz w:val="22"/>
          <w:szCs w:val="22"/>
          <w:lang w:eastAsia="en-ZA"/>
        </w:rPr>
      </w:pPr>
      <w:r w:rsidRPr="000C0800">
        <w:rPr>
          <w:rFonts w:eastAsiaTheme="minorEastAsia" w:cs="Arial"/>
          <w:b/>
          <w:sz w:val="22"/>
          <w:szCs w:val="22"/>
          <w:lang w:eastAsia="en-ZA"/>
        </w:rPr>
        <w:t>2.1</w:t>
      </w:r>
      <w:r w:rsidRPr="000C0800">
        <w:rPr>
          <w:rFonts w:eastAsiaTheme="minorEastAsia" w:cs="Arial"/>
          <w:b/>
          <w:sz w:val="22"/>
          <w:szCs w:val="22"/>
          <w:lang w:eastAsia="en-ZA"/>
        </w:rPr>
        <w:tab/>
        <w:t>Submit a valid Tax Clearance Certificate (TCC)</w:t>
      </w:r>
    </w:p>
    <w:p w14:paraId="61A8E22C" w14:textId="77777777" w:rsidR="009515BD" w:rsidRPr="000C0800" w:rsidRDefault="009515BD" w:rsidP="009515BD">
      <w:pPr>
        <w:ind w:left="1418" w:hanging="851"/>
        <w:rPr>
          <w:rFonts w:eastAsiaTheme="minorEastAsia" w:cs="Arial"/>
          <w:sz w:val="22"/>
          <w:szCs w:val="22"/>
          <w:lang w:eastAsia="en-ZA"/>
        </w:rPr>
      </w:pPr>
      <w:r w:rsidRPr="000C0800">
        <w:rPr>
          <w:rFonts w:eastAsiaTheme="minorEastAsia" w:cs="Arial"/>
          <w:sz w:val="22"/>
          <w:szCs w:val="22"/>
          <w:lang w:eastAsia="en-ZA"/>
        </w:rPr>
        <w:t>2.1.1</w:t>
      </w:r>
      <w:r w:rsidRPr="000C0800">
        <w:rPr>
          <w:rFonts w:eastAsiaTheme="minorEastAsia" w:cs="Arial"/>
          <w:sz w:val="22"/>
          <w:szCs w:val="22"/>
          <w:lang w:eastAsia="en-ZA"/>
        </w:rPr>
        <w:tab/>
        <w:t xml:space="preserve">Bidders are required to submit an original Tax Clearance Certificate for all price Bids. </w:t>
      </w:r>
    </w:p>
    <w:p w14:paraId="26F998A3" w14:textId="77777777" w:rsidR="009515BD" w:rsidRPr="000C0800" w:rsidRDefault="009515BD" w:rsidP="00C03F75">
      <w:pPr>
        <w:numPr>
          <w:ilvl w:val="2"/>
          <w:numId w:val="6"/>
        </w:numPr>
        <w:tabs>
          <w:tab w:val="num" w:pos="709"/>
        </w:tabs>
        <w:spacing w:after="200" w:line="276" w:lineRule="auto"/>
        <w:ind w:left="1418" w:hanging="851"/>
        <w:jc w:val="left"/>
        <w:rPr>
          <w:rFonts w:eastAsiaTheme="minorEastAsia" w:cs="Arial"/>
          <w:sz w:val="22"/>
          <w:szCs w:val="22"/>
          <w:lang w:eastAsia="en-ZA"/>
        </w:rPr>
      </w:pPr>
      <w:r w:rsidRPr="000C0800">
        <w:rPr>
          <w:rFonts w:eastAsiaTheme="minorEastAsia" w:cs="Arial"/>
          <w:sz w:val="22"/>
          <w:szCs w:val="22"/>
          <w:lang w:eastAsia="en-ZA"/>
        </w:rPr>
        <w:t xml:space="preserve">Failure to submit an original and valid Tax Clearance Certificate may lead to disqualification of </w:t>
      </w:r>
      <w:r w:rsidR="00327A71" w:rsidRPr="000C0800">
        <w:rPr>
          <w:rFonts w:eastAsiaTheme="minorEastAsia" w:cs="Arial"/>
          <w:sz w:val="22"/>
          <w:szCs w:val="22"/>
          <w:lang w:eastAsia="en-ZA"/>
        </w:rPr>
        <w:t>the RFQ</w:t>
      </w:r>
      <w:r w:rsidRPr="000C0800">
        <w:rPr>
          <w:rFonts w:eastAsiaTheme="minorEastAsia" w:cs="Arial"/>
          <w:sz w:val="22"/>
          <w:szCs w:val="22"/>
          <w:lang w:eastAsia="en-ZA"/>
        </w:rPr>
        <w:t xml:space="preserve">. </w:t>
      </w:r>
    </w:p>
    <w:p w14:paraId="50617935" w14:textId="77777777" w:rsidR="009515BD" w:rsidRPr="000C0800" w:rsidRDefault="009515BD" w:rsidP="00C03F75">
      <w:pPr>
        <w:numPr>
          <w:ilvl w:val="2"/>
          <w:numId w:val="6"/>
        </w:numPr>
        <w:tabs>
          <w:tab w:val="num" w:pos="709"/>
        </w:tabs>
        <w:spacing w:after="200" w:line="276" w:lineRule="auto"/>
        <w:ind w:left="567" w:firstLine="0"/>
        <w:jc w:val="left"/>
        <w:rPr>
          <w:rFonts w:eastAsiaTheme="minorEastAsia" w:cs="Arial"/>
          <w:sz w:val="22"/>
          <w:szCs w:val="22"/>
          <w:lang w:eastAsia="en-ZA"/>
        </w:rPr>
      </w:pPr>
      <w:r w:rsidRPr="000C0800">
        <w:rPr>
          <w:rFonts w:eastAsiaTheme="minorEastAsia" w:cs="Arial"/>
          <w:sz w:val="22"/>
          <w:szCs w:val="22"/>
          <w:lang w:eastAsia="en-ZA"/>
        </w:rPr>
        <w:t>A certified copy of the Tax Clearance Certificate will not be accepted.</w:t>
      </w:r>
    </w:p>
    <w:p w14:paraId="4673D7D8" w14:textId="77777777" w:rsidR="009515BD" w:rsidRPr="000C0800" w:rsidRDefault="009515BD" w:rsidP="00C03F75">
      <w:pPr>
        <w:numPr>
          <w:ilvl w:val="2"/>
          <w:numId w:val="6"/>
        </w:numPr>
        <w:tabs>
          <w:tab w:val="num" w:pos="709"/>
        </w:tabs>
        <w:spacing w:after="200" w:line="276" w:lineRule="auto"/>
        <w:ind w:left="1418" w:hanging="851"/>
        <w:jc w:val="left"/>
        <w:rPr>
          <w:rFonts w:eastAsiaTheme="minorEastAsia" w:cs="Arial"/>
          <w:sz w:val="22"/>
          <w:szCs w:val="22"/>
          <w:lang w:eastAsia="en-ZA"/>
        </w:rPr>
      </w:pPr>
      <w:r w:rsidRPr="000C0800">
        <w:rPr>
          <w:rFonts w:eastAsiaTheme="minorEastAsia" w:cs="Arial"/>
          <w:sz w:val="22"/>
          <w:szCs w:val="22"/>
          <w:lang w:eastAsia="en-ZA"/>
        </w:rPr>
        <w:t>It is the responsibility of the Bidder to ensure that SARS is in possession of the Bidder’s valid Tax Clearance certificate. It is therefore not necessary to submit a tax clearance certificate with every new response if the Bidder has submitted a tax clear</w:t>
      </w:r>
      <w:r w:rsidR="00132FD5">
        <w:rPr>
          <w:rFonts w:eastAsiaTheme="minorEastAsia" w:cs="Arial"/>
          <w:sz w:val="22"/>
          <w:szCs w:val="22"/>
          <w:lang w:eastAsia="en-ZA"/>
        </w:rPr>
        <w:t xml:space="preserve">ance </w:t>
      </w:r>
      <w:r w:rsidR="00132FD5" w:rsidRPr="00C52DD7">
        <w:rPr>
          <w:rFonts w:eastAsiaTheme="minorEastAsia" w:cs="Arial"/>
          <w:sz w:val="22"/>
          <w:szCs w:val="22"/>
          <w:lang w:eastAsia="en-ZA"/>
        </w:rPr>
        <w:t>for any RFQ</w:t>
      </w:r>
      <w:r w:rsidRPr="00C52DD7">
        <w:rPr>
          <w:rFonts w:eastAsiaTheme="minorEastAsia" w:cs="Arial"/>
          <w:sz w:val="22"/>
          <w:szCs w:val="22"/>
          <w:lang w:eastAsia="en-ZA"/>
        </w:rPr>
        <w:t xml:space="preserve"> before</w:t>
      </w:r>
      <w:r w:rsidR="00132FD5" w:rsidRPr="00C52DD7">
        <w:rPr>
          <w:rFonts w:eastAsiaTheme="minorEastAsia" w:cs="Arial"/>
          <w:sz w:val="22"/>
          <w:szCs w:val="22"/>
          <w:lang w:eastAsia="en-ZA"/>
        </w:rPr>
        <w:t>,</w:t>
      </w:r>
      <w:r w:rsidRPr="00C52DD7">
        <w:rPr>
          <w:rFonts w:eastAsiaTheme="minorEastAsia" w:cs="Arial"/>
          <w:sz w:val="22"/>
          <w:szCs w:val="22"/>
          <w:lang w:eastAsia="en-ZA"/>
        </w:rPr>
        <w:t xml:space="preserve"> at SARS,</w:t>
      </w:r>
      <w:r w:rsidRPr="000C0800">
        <w:rPr>
          <w:rFonts w:eastAsiaTheme="minorEastAsia" w:cs="Arial"/>
          <w:sz w:val="22"/>
          <w:szCs w:val="22"/>
          <w:lang w:eastAsia="en-ZA"/>
        </w:rPr>
        <w:t xml:space="preserve"> provided that such tax clearance certificate is still valid at the time of responding to this. </w:t>
      </w:r>
    </w:p>
    <w:p w14:paraId="652C6164" w14:textId="77777777" w:rsidR="009515BD" w:rsidRPr="000C0800" w:rsidRDefault="009515BD" w:rsidP="00C03F75">
      <w:pPr>
        <w:numPr>
          <w:ilvl w:val="2"/>
          <w:numId w:val="6"/>
        </w:numPr>
        <w:tabs>
          <w:tab w:val="num" w:pos="709"/>
        </w:tabs>
        <w:spacing w:after="200" w:line="276" w:lineRule="auto"/>
        <w:ind w:left="1418" w:hanging="851"/>
        <w:jc w:val="left"/>
        <w:rPr>
          <w:rFonts w:eastAsiaTheme="minorEastAsia" w:cs="Arial"/>
          <w:sz w:val="22"/>
          <w:szCs w:val="22"/>
          <w:lang w:eastAsia="en-ZA"/>
        </w:rPr>
      </w:pPr>
      <w:r w:rsidRPr="000C0800">
        <w:rPr>
          <w:rFonts w:eastAsiaTheme="minorEastAsia" w:cs="Arial"/>
          <w:sz w:val="22"/>
          <w:szCs w:val="22"/>
          <w:lang w:eastAsia="en-ZA"/>
        </w:rPr>
        <w:t xml:space="preserve">We </w:t>
      </w:r>
      <w:proofErr w:type="gramStart"/>
      <w:r w:rsidRPr="000C0800">
        <w:rPr>
          <w:rFonts w:eastAsiaTheme="minorEastAsia" w:cs="Arial"/>
          <w:sz w:val="22"/>
          <w:szCs w:val="22"/>
          <w:lang w:eastAsia="en-ZA"/>
        </w:rPr>
        <w:t>reserves</w:t>
      </w:r>
      <w:proofErr w:type="gramEnd"/>
      <w:r w:rsidRPr="000C0800">
        <w:rPr>
          <w:rFonts w:eastAsiaTheme="minorEastAsia" w:cs="Arial"/>
          <w:sz w:val="22"/>
          <w:szCs w:val="22"/>
          <w:lang w:eastAsia="en-ZA"/>
        </w:rPr>
        <w:t xml:space="preserve"> the right to; cancel or reject any quote and not to award the </w:t>
      </w:r>
      <w:r w:rsidR="00327A71" w:rsidRPr="000C0800">
        <w:rPr>
          <w:rFonts w:eastAsiaTheme="minorEastAsia" w:cs="Arial"/>
          <w:sz w:val="22"/>
          <w:szCs w:val="22"/>
          <w:lang w:eastAsia="en-ZA"/>
        </w:rPr>
        <w:t>RFQ</w:t>
      </w:r>
      <w:r w:rsidRPr="000C0800">
        <w:rPr>
          <w:rFonts w:eastAsiaTheme="minorEastAsia" w:cs="Arial"/>
          <w:sz w:val="22"/>
          <w:szCs w:val="22"/>
          <w:lang w:eastAsia="en-ZA"/>
        </w:rPr>
        <w:t xml:space="preserve"> to the lowest Bidder or award parts of the RFQ to different Bidders, or not to award the RFQ at all.</w:t>
      </w:r>
    </w:p>
    <w:p w14:paraId="72A1370E" w14:textId="77777777" w:rsidR="009515BD" w:rsidRPr="000C0800" w:rsidRDefault="009515BD" w:rsidP="00C03F75">
      <w:pPr>
        <w:numPr>
          <w:ilvl w:val="2"/>
          <w:numId w:val="6"/>
        </w:numPr>
        <w:tabs>
          <w:tab w:val="num" w:pos="709"/>
        </w:tabs>
        <w:spacing w:after="200" w:line="276" w:lineRule="auto"/>
        <w:ind w:left="567" w:firstLine="0"/>
        <w:jc w:val="left"/>
        <w:rPr>
          <w:rFonts w:eastAsiaTheme="minorEastAsia" w:cs="Arial"/>
          <w:sz w:val="22"/>
          <w:szCs w:val="22"/>
          <w:lang w:eastAsia="en-ZA"/>
        </w:rPr>
      </w:pPr>
      <w:r w:rsidRPr="000C0800">
        <w:rPr>
          <w:rFonts w:eastAsiaTheme="minorEastAsia" w:cs="Arial"/>
          <w:sz w:val="22"/>
          <w:szCs w:val="22"/>
          <w:lang w:eastAsia="en-ZA"/>
        </w:rPr>
        <w:t>SARS reserves the right in its sole discretion to:</w:t>
      </w:r>
    </w:p>
    <w:p w14:paraId="2DCA0C59" w14:textId="77777777" w:rsidR="009515BD" w:rsidRPr="000C0800" w:rsidRDefault="009515BD" w:rsidP="00C03F75">
      <w:pPr>
        <w:numPr>
          <w:ilvl w:val="0"/>
          <w:numId w:val="12"/>
        </w:numPr>
        <w:tabs>
          <w:tab w:val="left" w:pos="1985"/>
        </w:tabs>
        <w:spacing w:after="200" w:line="276" w:lineRule="auto"/>
        <w:ind w:left="1985" w:hanging="284"/>
        <w:contextualSpacing/>
        <w:jc w:val="left"/>
        <w:rPr>
          <w:rFonts w:eastAsiaTheme="minorEastAsia" w:cs="Arial"/>
          <w:sz w:val="22"/>
          <w:szCs w:val="22"/>
          <w:lang w:eastAsia="en-ZA"/>
        </w:rPr>
      </w:pPr>
      <w:r w:rsidRPr="000C0800">
        <w:rPr>
          <w:rFonts w:eastAsiaTheme="minorEastAsia" w:cs="Arial"/>
          <w:sz w:val="22"/>
          <w:szCs w:val="22"/>
          <w:lang w:eastAsia="en-ZA"/>
        </w:rPr>
        <w:t xml:space="preserve">withdraw, suspend or cancel this RFQ or the RFQ process at any time and without providing </w:t>
      </w:r>
      <w:proofErr w:type="gramStart"/>
      <w:r w:rsidRPr="000C0800">
        <w:rPr>
          <w:rFonts w:eastAsiaTheme="minorEastAsia" w:cs="Arial"/>
          <w:sz w:val="22"/>
          <w:szCs w:val="22"/>
          <w:lang w:eastAsia="en-ZA"/>
        </w:rPr>
        <w:t>reasons;</w:t>
      </w:r>
      <w:proofErr w:type="gramEnd"/>
      <w:r w:rsidRPr="000C0800">
        <w:rPr>
          <w:rFonts w:eastAsiaTheme="minorEastAsia" w:cs="Arial"/>
          <w:sz w:val="22"/>
          <w:szCs w:val="22"/>
          <w:lang w:eastAsia="en-ZA"/>
        </w:rPr>
        <w:t xml:space="preserve"> </w:t>
      </w:r>
    </w:p>
    <w:p w14:paraId="3B487A57" w14:textId="77777777" w:rsidR="009515BD" w:rsidRPr="000C0800" w:rsidRDefault="009515BD" w:rsidP="00C03F75">
      <w:pPr>
        <w:widowControl w:val="0"/>
        <w:numPr>
          <w:ilvl w:val="2"/>
          <w:numId w:val="10"/>
        </w:numPr>
        <w:tabs>
          <w:tab w:val="num" w:pos="1276"/>
        </w:tabs>
        <w:spacing w:after="200" w:line="276" w:lineRule="auto"/>
        <w:ind w:left="1985" w:hanging="284"/>
        <w:jc w:val="left"/>
        <w:rPr>
          <w:rFonts w:eastAsiaTheme="minorEastAsia" w:cs="Arial"/>
          <w:sz w:val="22"/>
          <w:szCs w:val="22"/>
          <w:lang w:eastAsia="en-ZA"/>
        </w:rPr>
      </w:pPr>
      <w:r w:rsidRPr="000C0800">
        <w:rPr>
          <w:rFonts w:eastAsiaTheme="minorEastAsia" w:cs="Arial"/>
          <w:sz w:val="22"/>
          <w:szCs w:val="22"/>
          <w:lang w:eastAsia="en-ZA"/>
        </w:rPr>
        <w:t xml:space="preserve">not provide reasons for its rejection or the failure of any Bidder or </w:t>
      </w:r>
      <w:proofErr w:type="gramStart"/>
      <w:r w:rsidRPr="000C0800">
        <w:rPr>
          <w:rFonts w:eastAsiaTheme="minorEastAsia" w:cs="Arial"/>
          <w:sz w:val="22"/>
          <w:szCs w:val="22"/>
          <w:lang w:eastAsia="en-ZA"/>
        </w:rPr>
        <w:t>Proposal;</w:t>
      </w:r>
      <w:proofErr w:type="gramEnd"/>
    </w:p>
    <w:p w14:paraId="668A246F" w14:textId="77777777" w:rsidR="009515BD" w:rsidRPr="000C0800" w:rsidRDefault="009515BD" w:rsidP="00C03F75">
      <w:pPr>
        <w:widowControl w:val="0"/>
        <w:numPr>
          <w:ilvl w:val="2"/>
          <w:numId w:val="10"/>
        </w:numPr>
        <w:tabs>
          <w:tab w:val="num" w:pos="993"/>
          <w:tab w:val="left" w:pos="1985"/>
        </w:tabs>
        <w:spacing w:after="200" w:line="276" w:lineRule="auto"/>
        <w:ind w:left="1701" w:firstLine="0"/>
        <w:jc w:val="left"/>
        <w:rPr>
          <w:rFonts w:eastAsiaTheme="minorEastAsia" w:cs="Arial"/>
          <w:sz w:val="22"/>
          <w:szCs w:val="22"/>
          <w:lang w:eastAsia="en-ZA"/>
        </w:rPr>
      </w:pPr>
      <w:r w:rsidRPr="000C0800">
        <w:rPr>
          <w:rFonts w:eastAsiaTheme="minorEastAsia" w:cs="Arial"/>
          <w:sz w:val="22"/>
          <w:szCs w:val="22"/>
          <w:lang w:eastAsia="en-ZA"/>
        </w:rPr>
        <w:t xml:space="preserve">change any of its requirements as set out in this </w:t>
      </w:r>
      <w:proofErr w:type="gramStart"/>
      <w:r w:rsidRPr="000C0800">
        <w:rPr>
          <w:rFonts w:eastAsiaTheme="minorEastAsia" w:cs="Arial"/>
          <w:sz w:val="22"/>
          <w:szCs w:val="22"/>
          <w:lang w:eastAsia="en-ZA"/>
        </w:rPr>
        <w:t>RFQ;</w:t>
      </w:r>
      <w:proofErr w:type="gramEnd"/>
    </w:p>
    <w:p w14:paraId="5CA4A571" w14:textId="77777777" w:rsidR="009515BD" w:rsidRPr="000C0800" w:rsidRDefault="009515BD" w:rsidP="00C03F75">
      <w:pPr>
        <w:widowControl w:val="0"/>
        <w:numPr>
          <w:ilvl w:val="2"/>
          <w:numId w:val="10"/>
        </w:numPr>
        <w:tabs>
          <w:tab w:val="num" w:pos="993"/>
          <w:tab w:val="left" w:pos="1985"/>
        </w:tabs>
        <w:spacing w:after="200" w:line="276" w:lineRule="auto"/>
        <w:ind w:left="1701" w:firstLine="0"/>
        <w:jc w:val="left"/>
        <w:rPr>
          <w:rFonts w:eastAsiaTheme="minorEastAsia" w:cs="Arial"/>
          <w:sz w:val="22"/>
          <w:szCs w:val="22"/>
          <w:lang w:eastAsia="en-ZA"/>
        </w:rPr>
      </w:pPr>
      <w:r w:rsidRPr="000C0800">
        <w:rPr>
          <w:rFonts w:eastAsiaTheme="minorEastAsia" w:cs="Arial"/>
          <w:sz w:val="22"/>
          <w:szCs w:val="22"/>
          <w:lang w:eastAsia="en-ZA"/>
        </w:rPr>
        <w:t xml:space="preserve">change any condition, procedure or rule of the </w:t>
      </w:r>
      <w:proofErr w:type="gramStart"/>
      <w:r w:rsidRPr="000C0800">
        <w:rPr>
          <w:rFonts w:eastAsiaTheme="minorEastAsia" w:cs="Arial"/>
          <w:sz w:val="22"/>
          <w:szCs w:val="22"/>
          <w:lang w:eastAsia="en-ZA"/>
        </w:rPr>
        <w:t>RFQ;</w:t>
      </w:r>
      <w:proofErr w:type="gramEnd"/>
    </w:p>
    <w:p w14:paraId="336BC834" w14:textId="77777777" w:rsidR="009515BD" w:rsidRPr="000C0800" w:rsidRDefault="009515BD" w:rsidP="00C03F75">
      <w:pPr>
        <w:widowControl w:val="0"/>
        <w:numPr>
          <w:ilvl w:val="2"/>
          <w:numId w:val="10"/>
        </w:numPr>
        <w:tabs>
          <w:tab w:val="num" w:pos="1276"/>
          <w:tab w:val="num" w:pos="1843"/>
        </w:tabs>
        <w:spacing w:after="200" w:line="276" w:lineRule="auto"/>
        <w:ind w:left="1985" w:hanging="284"/>
        <w:jc w:val="left"/>
        <w:rPr>
          <w:rFonts w:eastAsiaTheme="minorEastAsia" w:cs="Arial"/>
          <w:sz w:val="22"/>
          <w:szCs w:val="22"/>
          <w:lang w:eastAsia="en-ZA"/>
        </w:rPr>
      </w:pPr>
      <w:r w:rsidRPr="000C0800">
        <w:rPr>
          <w:rFonts w:eastAsiaTheme="minorEastAsia" w:cs="Arial"/>
          <w:sz w:val="22"/>
          <w:szCs w:val="22"/>
          <w:lang w:eastAsia="en-ZA"/>
        </w:rPr>
        <w:t xml:space="preserve">  amend, vary, or supplement any of the information, terms or requirements contained in this RFQ, any information or requirements delivered pursuant to this RFQ, or the structure of the RFQ </w:t>
      </w:r>
      <w:proofErr w:type="gramStart"/>
      <w:r w:rsidRPr="000C0800">
        <w:rPr>
          <w:rFonts w:eastAsiaTheme="minorEastAsia" w:cs="Arial"/>
          <w:sz w:val="22"/>
          <w:szCs w:val="22"/>
          <w:lang w:eastAsia="en-ZA"/>
        </w:rPr>
        <w:t>process;</w:t>
      </w:r>
      <w:proofErr w:type="gramEnd"/>
    </w:p>
    <w:p w14:paraId="48EC38CC" w14:textId="77777777" w:rsidR="009515BD" w:rsidRPr="000C0800" w:rsidRDefault="009515BD" w:rsidP="00C03F75">
      <w:pPr>
        <w:widowControl w:val="0"/>
        <w:numPr>
          <w:ilvl w:val="2"/>
          <w:numId w:val="10"/>
        </w:numPr>
        <w:tabs>
          <w:tab w:val="num" w:pos="993"/>
          <w:tab w:val="num" w:pos="1843"/>
        </w:tabs>
        <w:spacing w:after="200" w:line="276" w:lineRule="auto"/>
        <w:ind w:left="1701" w:firstLine="0"/>
        <w:jc w:val="left"/>
        <w:rPr>
          <w:rFonts w:eastAsiaTheme="minorEastAsia" w:cs="Arial"/>
          <w:sz w:val="22"/>
          <w:szCs w:val="22"/>
          <w:lang w:eastAsia="en-ZA"/>
        </w:rPr>
      </w:pPr>
      <w:r w:rsidRPr="000C0800">
        <w:rPr>
          <w:rFonts w:eastAsiaTheme="minorEastAsia" w:cs="Arial"/>
          <w:sz w:val="22"/>
          <w:szCs w:val="22"/>
          <w:lang w:eastAsia="en-ZA"/>
        </w:rPr>
        <w:t xml:space="preserve">  re-advertise for RFQ responses; and</w:t>
      </w:r>
    </w:p>
    <w:p w14:paraId="294BD602" w14:textId="77777777" w:rsidR="009515BD" w:rsidRPr="000C0800" w:rsidRDefault="009515BD" w:rsidP="00C03F75">
      <w:pPr>
        <w:widowControl w:val="0"/>
        <w:numPr>
          <w:ilvl w:val="2"/>
          <w:numId w:val="10"/>
        </w:numPr>
        <w:tabs>
          <w:tab w:val="num" w:pos="1843"/>
        </w:tabs>
        <w:spacing w:after="200" w:line="276" w:lineRule="auto"/>
        <w:ind w:left="1985" w:hanging="284"/>
        <w:jc w:val="left"/>
        <w:rPr>
          <w:rFonts w:eastAsiaTheme="minorEastAsia" w:cs="Arial"/>
          <w:sz w:val="22"/>
          <w:szCs w:val="22"/>
          <w:lang w:eastAsia="en-ZA"/>
        </w:rPr>
      </w:pPr>
      <w:r w:rsidRPr="000C0800">
        <w:rPr>
          <w:rFonts w:eastAsiaTheme="minorEastAsia" w:cs="Arial"/>
          <w:sz w:val="22"/>
          <w:szCs w:val="22"/>
          <w:lang w:eastAsia="en-ZA"/>
        </w:rPr>
        <w:t xml:space="preserve">  provide further information in respect of, and modify the provisions of, this   RFQ at any time prior to the Closing Date by notice to all prospective Bidders.</w:t>
      </w:r>
    </w:p>
    <w:p w14:paraId="5D5DD3C8" w14:textId="77777777" w:rsidR="009515BD" w:rsidRPr="000C0800" w:rsidRDefault="009515BD" w:rsidP="00C03F75">
      <w:pPr>
        <w:numPr>
          <w:ilvl w:val="2"/>
          <w:numId w:val="10"/>
        </w:numPr>
        <w:tabs>
          <w:tab w:val="num" w:pos="993"/>
          <w:tab w:val="left" w:pos="1985"/>
        </w:tabs>
        <w:spacing w:after="200" w:line="276" w:lineRule="auto"/>
        <w:ind w:left="1701" w:firstLine="0"/>
        <w:jc w:val="left"/>
        <w:rPr>
          <w:rFonts w:eastAsiaTheme="minorEastAsia" w:cs="Arial"/>
          <w:bCs/>
          <w:sz w:val="22"/>
          <w:szCs w:val="22"/>
          <w:lang w:eastAsia="en-ZA"/>
        </w:rPr>
      </w:pPr>
      <w:r w:rsidRPr="000C0800">
        <w:rPr>
          <w:rFonts w:eastAsiaTheme="minorEastAsia" w:cs="Arial"/>
          <w:bCs/>
          <w:sz w:val="22"/>
          <w:szCs w:val="22"/>
          <w:lang w:eastAsia="en-ZA"/>
        </w:rPr>
        <w:t>cancel this RFQ without notifying the prospective Bidders.</w:t>
      </w:r>
    </w:p>
    <w:p w14:paraId="73927D50" w14:textId="77777777" w:rsidR="009515BD" w:rsidRPr="000C0800" w:rsidRDefault="009515BD" w:rsidP="00C03F75">
      <w:pPr>
        <w:numPr>
          <w:ilvl w:val="2"/>
          <w:numId w:val="10"/>
        </w:numPr>
        <w:tabs>
          <w:tab w:val="num" w:pos="993"/>
          <w:tab w:val="left" w:pos="1985"/>
        </w:tabs>
        <w:spacing w:after="200" w:line="276" w:lineRule="auto"/>
        <w:ind w:left="1985" w:hanging="284"/>
        <w:jc w:val="left"/>
        <w:rPr>
          <w:rFonts w:eastAsiaTheme="minorEastAsia" w:cs="Arial"/>
          <w:bCs/>
          <w:sz w:val="22"/>
          <w:szCs w:val="22"/>
          <w:lang w:eastAsia="en-ZA"/>
        </w:rPr>
      </w:pPr>
      <w:r w:rsidRPr="000C0800">
        <w:rPr>
          <w:rFonts w:eastAsiaTheme="minorEastAsia" w:cs="Arial"/>
          <w:bCs/>
          <w:sz w:val="22"/>
          <w:szCs w:val="22"/>
          <w:lang w:eastAsia="en-ZA"/>
        </w:rPr>
        <w:lastRenderedPageBreak/>
        <w:t xml:space="preserve">to disqualify any person who is a provider (Bidder) or prospective provider of goods or services, or a recipient or prospective recipient of goods disposed of or be disposed </w:t>
      </w:r>
      <w:proofErr w:type="gramStart"/>
      <w:r w:rsidRPr="000C0800">
        <w:rPr>
          <w:rFonts w:eastAsiaTheme="minorEastAsia" w:cs="Arial"/>
          <w:bCs/>
          <w:sz w:val="22"/>
          <w:szCs w:val="22"/>
          <w:lang w:eastAsia="en-ZA"/>
        </w:rPr>
        <w:t>of ,</w:t>
      </w:r>
      <w:proofErr w:type="gramEnd"/>
      <w:r w:rsidRPr="000C0800">
        <w:rPr>
          <w:rFonts w:eastAsiaTheme="minorEastAsia" w:cs="Arial"/>
          <w:bCs/>
          <w:sz w:val="22"/>
          <w:szCs w:val="22"/>
          <w:lang w:eastAsia="en-ZA"/>
        </w:rPr>
        <w:t xml:space="preserve"> who directly or indirectly influence or interfere with the work of any of our officials involved in the procurement process in order , inter alia, to:</w:t>
      </w:r>
    </w:p>
    <w:p w14:paraId="55DE6836" w14:textId="77777777" w:rsidR="009515BD" w:rsidRPr="000C0800" w:rsidRDefault="009515BD" w:rsidP="00C03F75">
      <w:pPr>
        <w:numPr>
          <w:ilvl w:val="0"/>
          <w:numId w:val="11"/>
        </w:numPr>
        <w:autoSpaceDE w:val="0"/>
        <w:autoSpaceDN w:val="0"/>
        <w:adjustRightInd w:val="0"/>
        <w:spacing w:after="200" w:line="276" w:lineRule="auto"/>
        <w:ind w:left="1843" w:firstLine="284"/>
        <w:contextualSpacing/>
        <w:jc w:val="left"/>
        <w:rPr>
          <w:rFonts w:eastAsiaTheme="minorEastAsia" w:cs="Arial"/>
          <w:sz w:val="22"/>
          <w:szCs w:val="22"/>
          <w:lang w:eastAsia="en-ZA"/>
        </w:rPr>
      </w:pPr>
      <w:r w:rsidRPr="000C0800">
        <w:rPr>
          <w:rFonts w:eastAsiaTheme="minorEastAsia" w:cs="Arial"/>
          <w:sz w:val="22"/>
          <w:szCs w:val="22"/>
          <w:lang w:eastAsia="en-ZA"/>
        </w:rPr>
        <w:t xml:space="preserve">influence the process and/or outcome of </w:t>
      </w:r>
      <w:r w:rsidR="00327A71" w:rsidRPr="000C0800">
        <w:rPr>
          <w:rFonts w:eastAsiaTheme="minorEastAsia" w:cs="Arial"/>
          <w:sz w:val="22"/>
          <w:szCs w:val="22"/>
          <w:lang w:eastAsia="en-ZA"/>
        </w:rPr>
        <w:t xml:space="preserve">the </w:t>
      </w:r>
      <w:proofErr w:type="gramStart"/>
      <w:r w:rsidR="00327A71" w:rsidRPr="000C0800">
        <w:rPr>
          <w:rFonts w:eastAsiaTheme="minorEastAsia" w:cs="Arial"/>
          <w:sz w:val="22"/>
          <w:szCs w:val="22"/>
          <w:lang w:eastAsia="en-ZA"/>
        </w:rPr>
        <w:t>RFQ</w:t>
      </w:r>
      <w:r w:rsidRPr="000C0800">
        <w:rPr>
          <w:rFonts w:eastAsiaTheme="minorEastAsia" w:cs="Arial"/>
          <w:sz w:val="22"/>
          <w:szCs w:val="22"/>
          <w:lang w:eastAsia="en-ZA"/>
        </w:rPr>
        <w:t>;</w:t>
      </w:r>
      <w:proofErr w:type="gramEnd"/>
    </w:p>
    <w:p w14:paraId="5050CD16" w14:textId="77777777" w:rsidR="009515BD" w:rsidRPr="000C0800" w:rsidRDefault="009515BD" w:rsidP="00C03F75">
      <w:pPr>
        <w:numPr>
          <w:ilvl w:val="0"/>
          <w:numId w:val="11"/>
        </w:numPr>
        <w:tabs>
          <w:tab w:val="left" w:pos="1560"/>
        </w:tabs>
        <w:spacing w:after="200" w:line="276" w:lineRule="auto"/>
        <w:ind w:left="1843" w:firstLine="284"/>
        <w:contextualSpacing/>
        <w:jc w:val="left"/>
        <w:rPr>
          <w:rFonts w:eastAsiaTheme="minorEastAsia" w:cs="Arial"/>
          <w:bCs/>
          <w:sz w:val="22"/>
          <w:szCs w:val="22"/>
          <w:lang w:eastAsia="en-ZA"/>
        </w:rPr>
      </w:pPr>
      <w:r w:rsidRPr="000C0800">
        <w:rPr>
          <w:rFonts w:eastAsiaTheme="minorEastAsia" w:cs="Arial"/>
          <w:sz w:val="22"/>
          <w:szCs w:val="22"/>
          <w:lang w:eastAsia="en-ZA"/>
        </w:rPr>
        <w:t>incite breach of confidentiality and/or the offering of bribes</w:t>
      </w:r>
    </w:p>
    <w:p w14:paraId="46D8AD4B" w14:textId="77777777" w:rsidR="009515BD" w:rsidRPr="000C0800" w:rsidRDefault="009515BD" w:rsidP="00C03F75">
      <w:pPr>
        <w:numPr>
          <w:ilvl w:val="0"/>
          <w:numId w:val="11"/>
        </w:numPr>
        <w:autoSpaceDE w:val="0"/>
        <w:autoSpaceDN w:val="0"/>
        <w:adjustRightInd w:val="0"/>
        <w:spacing w:after="200" w:line="276" w:lineRule="auto"/>
        <w:ind w:left="1843" w:firstLine="284"/>
        <w:contextualSpacing/>
        <w:jc w:val="left"/>
        <w:rPr>
          <w:rFonts w:eastAsiaTheme="minorEastAsia" w:cs="Arial"/>
          <w:sz w:val="22"/>
          <w:szCs w:val="22"/>
          <w:lang w:eastAsia="en-ZA"/>
        </w:rPr>
      </w:pPr>
      <w:r w:rsidRPr="000C0800">
        <w:rPr>
          <w:rFonts w:eastAsiaTheme="minorEastAsia" w:cs="Arial"/>
          <w:sz w:val="22"/>
          <w:szCs w:val="22"/>
          <w:lang w:eastAsia="en-ZA"/>
        </w:rPr>
        <w:t>cause over- or under-</w:t>
      </w:r>
      <w:proofErr w:type="gramStart"/>
      <w:r w:rsidRPr="000C0800">
        <w:rPr>
          <w:rFonts w:eastAsiaTheme="minorEastAsia" w:cs="Arial"/>
          <w:sz w:val="22"/>
          <w:szCs w:val="22"/>
          <w:lang w:eastAsia="en-ZA"/>
        </w:rPr>
        <w:t>invoicing;</w:t>
      </w:r>
      <w:proofErr w:type="gramEnd"/>
    </w:p>
    <w:p w14:paraId="017CEA18" w14:textId="77777777" w:rsidR="009515BD" w:rsidRPr="000C0800" w:rsidRDefault="009515BD" w:rsidP="00C03F75">
      <w:pPr>
        <w:numPr>
          <w:ilvl w:val="0"/>
          <w:numId w:val="11"/>
        </w:numPr>
        <w:tabs>
          <w:tab w:val="left" w:pos="1560"/>
        </w:tabs>
        <w:spacing w:after="200" w:line="276" w:lineRule="auto"/>
        <w:ind w:left="2835" w:hanging="708"/>
        <w:contextualSpacing/>
        <w:jc w:val="left"/>
        <w:rPr>
          <w:rFonts w:eastAsiaTheme="minorEastAsia" w:cs="Arial"/>
          <w:bCs/>
          <w:sz w:val="22"/>
          <w:szCs w:val="22"/>
          <w:lang w:eastAsia="en-ZA"/>
        </w:rPr>
      </w:pPr>
      <w:r w:rsidRPr="000C0800">
        <w:rPr>
          <w:rFonts w:eastAsiaTheme="minorEastAsia" w:cs="Arial"/>
          <w:sz w:val="22"/>
          <w:szCs w:val="22"/>
          <w:lang w:eastAsia="en-ZA"/>
        </w:rPr>
        <w:t xml:space="preserve">influence the choice of procurement method or </w:t>
      </w:r>
      <w:proofErr w:type="gramStart"/>
      <w:r w:rsidRPr="000C0800">
        <w:rPr>
          <w:rFonts w:eastAsiaTheme="minorEastAsia" w:cs="Arial"/>
          <w:sz w:val="22"/>
          <w:szCs w:val="22"/>
          <w:lang w:eastAsia="en-ZA"/>
        </w:rPr>
        <w:t>technical  standards</w:t>
      </w:r>
      <w:proofErr w:type="gramEnd"/>
    </w:p>
    <w:p w14:paraId="302D5803" w14:textId="77777777" w:rsidR="009515BD" w:rsidRPr="000C0800" w:rsidRDefault="009515BD" w:rsidP="00C03F75">
      <w:pPr>
        <w:numPr>
          <w:ilvl w:val="0"/>
          <w:numId w:val="11"/>
        </w:numPr>
        <w:spacing w:after="200" w:line="276" w:lineRule="auto"/>
        <w:ind w:left="2835" w:hanging="708"/>
        <w:contextualSpacing/>
        <w:jc w:val="left"/>
        <w:rPr>
          <w:rFonts w:eastAsiaTheme="minorEastAsia" w:cs="Arial"/>
          <w:b/>
          <w:sz w:val="22"/>
          <w:szCs w:val="22"/>
          <w:lang w:eastAsia="en-ZA"/>
        </w:rPr>
      </w:pPr>
      <w:r w:rsidRPr="000C0800">
        <w:rPr>
          <w:rFonts w:eastAsiaTheme="minorEastAsia" w:cs="Arial"/>
          <w:sz w:val="22"/>
          <w:szCs w:val="22"/>
          <w:lang w:eastAsia="en-ZA"/>
        </w:rPr>
        <w:t>influence any of our officials in any way which may secure an unfair advantage during or at any stage of the procurement process.</w:t>
      </w:r>
    </w:p>
    <w:p w14:paraId="569634E5" w14:textId="77777777" w:rsidR="00327A71" w:rsidRPr="000C0800" w:rsidRDefault="00327A71" w:rsidP="00327A71">
      <w:pPr>
        <w:spacing w:after="200" w:line="276" w:lineRule="auto"/>
        <w:ind w:left="2835"/>
        <w:contextualSpacing/>
        <w:jc w:val="left"/>
        <w:rPr>
          <w:rFonts w:eastAsiaTheme="minorEastAsia" w:cs="Arial"/>
          <w:b/>
          <w:sz w:val="22"/>
          <w:szCs w:val="22"/>
          <w:lang w:eastAsia="en-ZA"/>
        </w:rPr>
      </w:pPr>
    </w:p>
    <w:p w14:paraId="5B78174F" w14:textId="77777777" w:rsidR="009515BD" w:rsidRPr="000C0800" w:rsidRDefault="009515BD" w:rsidP="00C03F75">
      <w:pPr>
        <w:numPr>
          <w:ilvl w:val="1"/>
          <w:numId w:val="10"/>
        </w:numPr>
        <w:tabs>
          <w:tab w:val="left" w:pos="567"/>
          <w:tab w:val="left" w:pos="851"/>
        </w:tabs>
        <w:spacing w:after="200" w:line="276" w:lineRule="auto"/>
        <w:ind w:hanging="153"/>
        <w:jc w:val="left"/>
        <w:rPr>
          <w:rFonts w:eastAsiaTheme="minorEastAsia" w:cs="Arial"/>
          <w:bCs/>
          <w:sz w:val="22"/>
          <w:szCs w:val="22"/>
          <w:lang w:eastAsia="en-ZA"/>
        </w:rPr>
      </w:pPr>
      <w:r w:rsidRPr="000C0800">
        <w:rPr>
          <w:rFonts w:eastAsiaTheme="minorEastAsia" w:cs="Arial"/>
          <w:sz w:val="22"/>
          <w:szCs w:val="22"/>
          <w:lang w:eastAsia="en-ZA"/>
        </w:rPr>
        <w:t xml:space="preserve">Ensure that all relevant documentation </w:t>
      </w:r>
      <w:proofErr w:type="gramStart"/>
      <w:r w:rsidRPr="000C0800">
        <w:rPr>
          <w:rFonts w:eastAsiaTheme="minorEastAsia" w:cs="Arial"/>
          <w:sz w:val="22"/>
          <w:szCs w:val="22"/>
          <w:lang w:eastAsia="en-ZA"/>
        </w:rPr>
        <w:t>are</w:t>
      </w:r>
      <w:proofErr w:type="gramEnd"/>
      <w:r w:rsidRPr="000C0800">
        <w:rPr>
          <w:rFonts w:eastAsiaTheme="minorEastAsia" w:cs="Arial"/>
          <w:sz w:val="22"/>
          <w:szCs w:val="22"/>
          <w:lang w:eastAsia="en-ZA"/>
        </w:rPr>
        <w:t xml:space="preserve"> completed in full and submitted</w:t>
      </w:r>
    </w:p>
    <w:p w14:paraId="29231940" w14:textId="27F9722F" w:rsidR="009515BD" w:rsidRPr="000C0800" w:rsidRDefault="009515BD" w:rsidP="00C03F75">
      <w:pPr>
        <w:numPr>
          <w:ilvl w:val="1"/>
          <w:numId w:val="10"/>
        </w:numPr>
        <w:tabs>
          <w:tab w:val="left" w:pos="567"/>
          <w:tab w:val="left" w:pos="851"/>
        </w:tabs>
        <w:spacing w:after="200" w:line="276" w:lineRule="auto"/>
        <w:ind w:left="1418" w:hanging="851"/>
        <w:jc w:val="left"/>
        <w:rPr>
          <w:rFonts w:eastAsiaTheme="minorEastAsia" w:cs="Arial"/>
          <w:bCs/>
          <w:sz w:val="22"/>
          <w:szCs w:val="22"/>
          <w:lang w:eastAsia="en-ZA"/>
        </w:rPr>
      </w:pPr>
      <w:r w:rsidRPr="000C0800">
        <w:rPr>
          <w:rFonts w:eastAsiaTheme="minorEastAsia" w:cs="Arial"/>
          <w:sz w:val="22"/>
          <w:szCs w:val="22"/>
          <w:lang w:eastAsia="en-ZA"/>
        </w:rPr>
        <w:t xml:space="preserve">Standard Bidding Documents (SBD’s), namely: </w:t>
      </w:r>
      <w:r w:rsidR="007439A0" w:rsidRPr="000C0800">
        <w:rPr>
          <w:rFonts w:eastAsiaTheme="minorEastAsia" w:cs="Arial"/>
          <w:sz w:val="22"/>
          <w:szCs w:val="22"/>
          <w:lang w:eastAsia="en-ZA"/>
        </w:rPr>
        <w:t>SBD 1</w:t>
      </w:r>
      <w:r w:rsidR="00132FD5">
        <w:rPr>
          <w:rFonts w:eastAsiaTheme="minorEastAsia" w:cs="Arial"/>
          <w:sz w:val="22"/>
          <w:szCs w:val="22"/>
          <w:lang w:eastAsia="en-ZA"/>
        </w:rPr>
        <w:t xml:space="preserve">, </w:t>
      </w:r>
      <w:r w:rsidRPr="000C0800">
        <w:rPr>
          <w:rFonts w:eastAsiaTheme="minorEastAsia" w:cs="Arial"/>
          <w:sz w:val="22"/>
          <w:szCs w:val="22"/>
          <w:lang w:eastAsia="en-ZA"/>
        </w:rPr>
        <w:t>SBD 4, SBD 6.1, BEE Certificate</w:t>
      </w:r>
      <w:r w:rsidR="00C94B3B">
        <w:rPr>
          <w:rFonts w:eastAsiaTheme="minorEastAsia" w:cs="Arial"/>
          <w:sz w:val="22"/>
          <w:szCs w:val="22"/>
          <w:lang w:eastAsia="en-ZA"/>
        </w:rPr>
        <w:t xml:space="preserve"> and </w:t>
      </w:r>
      <w:r w:rsidR="007439A0" w:rsidRPr="000C0800">
        <w:rPr>
          <w:rFonts w:eastAsiaTheme="minorEastAsia" w:cs="Arial"/>
          <w:sz w:val="22"/>
          <w:szCs w:val="22"/>
          <w:lang w:eastAsia="en-ZA"/>
        </w:rPr>
        <w:t>Oath Of secrecy</w:t>
      </w:r>
    </w:p>
    <w:p w14:paraId="059BA491" w14:textId="717E6179" w:rsidR="00A31C6B" w:rsidRPr="00E74A0C" w:rsidRDefault="009515BD" w:rsidP="00E74A0C">
      <w:pPr>
        <w:numPr>
          <w:ilvl w:val="1"/>
          <w:numId w:val="10"/>
        </w:numPr>
        <w:tabs>
          <w:tab w:val="left" w:pos="567"/>
          <w:tab w:val="left" w:pos="851"/>
        </w:tabs>
        <w:spacing w:after="200" w:line="276" w:lineRule="auto"/>
        <w:ind w:left="1418" w:hanging="851"/>
        <w:jc w:val="left"/>
        <w:rPr>
          <w:rFonts w:eastAsiaTheme="minorEastAsia" w:cs="Arial"/>
          <w:bCs/>
          <w:sz w:val="22"/>
          <w:szCs w:val="22"/>
          <w:lang w:eastAsia="en-ZA"/>
        </w:rPr>
      </w:pPr>
      <w:r w:rsidRPr="000C0800">
        <w:rPr>
          <w:rFonts w:eastAsiaTheme="minorEastAsia" w:cs="Arial"/>
          <w:sz w:val="22"/>
          <w:szCs w:val="22"/>
          <w:lang w:eastAsia="en-ZA"/>
        </w:rPr>
        <w:t>BEE requirements –BEE certificate from an accredited institution.</w:t>
      </w:r>
    </w:p>
    <w:p w14:paraId="3F05145C" w14:textId="3663BB31" w:rsidR="000C0800" w:rsidRDefault="009515BD" w:rsidP="009515BD">
      <w:pPr>
        <w:tabs>
          <w:tab w:val="left" w:pos="567"/>
        </w:tabs>
        <w:ind w:left="556"/>
        <w:rPr>
          <w:rFonts w:eastAsiaTheme="minorEastAsia" w:cs="Arial"/>
          <w:sz w:val="22"/>
          <w:szCs w:val="22"/>
          <w:lang w:eastAsia="en-ZA"/>
        </w:rPr>
      </w:pPr>
      <w:r w:rsidRPr="000C0800">
        <w:rPr>
          <w:rFonts w:eastAsiaTheme="minorEastAsia" w:cs="Arial"/>
          <w:sz w:val="22"/>
          <w:szCs w:val="22"/>
          <w:lang w:eastAsia="en-ZA"/>
        </w:rPr>
        <w:t xml:space="preserve">The checklist below indicates the BEE documents that must be submitted for RFQs, failure to submit will result in scoring zero for BEE </w:t>
      </w:r>
    </w:p>
    <w:p w14:paraId="0E498BEE" w14:textId="77777777" w:rsidR="00FB2549" w:rsidRPr="000C0800" w:rsidRDefault="00FB2549" w:rsidP="009515BD">
      <w:pPr>
        <w:tabs>
          <w:tab w:val="left" w:pos="567"/>
        </w:tabs>
        <w:ind w:left="556"/>
        <w:rPr>
          <w:rFonts w:eastAsiaTheme="minorEastAsia" w:cs="Arial"/>
          <w:sz w:val="22"/>
          <w:szCs w:val="22"/>
          <w:lang w:eastAsia="en-ZA"/>
        </w:rPr>
      </w:pPr>
    </w:p>
    <w:tbl>
      <w:tblPr>
        <w:tblW w:w="8841" w:type="dxa"/>
        <w:tblInd w:w="632" w:type="dxa"/>
        <w:tblCellMar>
          <w:left w:w="0" w:type="dxa"/>
          <w:right w:w="0" w:type="dxa"/>
        </w:tblCellMar>
        <w:tblLook w:val="00A0" w:firstRow="1" w:lastRow="0" w:firstColumn="1" w:lastColumn="0" w:noHBand="0" w:noVBand="0"/>
      </w:tblPr>
      <w:tblGrid>
        <w:gridCol w:w="2520"/>
        <w:gridCol w:w="2030"/>
        <w:gridCol w:w="4291"/>
      </w:tblGrid>
      <w:tr w:rsidR="009515BD" w:rsidRPr="000C0800" w14:paraId="6C055396" w14:textId="77777777" w:rsidTr="00670C57">
        <w:trPr>
          <w:trHeight w:val="415"/>
        </w:trPr>
        <w:tc>
          <w:tcPr>
            <w:tcW w:w="2520"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0" w:type="dxa"/>
              <w:left w:w="108" w:type="dxa"/>
              <w:bottom w:w="0" w:type="dxa"/>
              <w:right w:w="108" w:type="dxa"/>
            </w:tcMar>
          </w:tcPr>
          <w:p w14:paraId="3689DFA3" w14:textId="77777777" w:rsidR="009515BD" w:rsidRPr="000C0800" w:rsidRDefault="009515BD" w:rsidP="009515BD">
            <w:pPr>
              <w:rPr>
                <w:rFonts w:cs="Arial"/>
                <w:b/>
                <w:bCs/>
                <w:i/>
                <w:iCs/>
                <w:color w:val="000000"/>
                <w:sz w:val="22"/>
                <w:szCs w:val="22"/>
                <w:lang w:eastAsia="en-ZA"/>
              </w:rPr>
            </w:pPr>
            <w:r w:rsidRPr="000C0800">
              <w:rPr>
                <w:rFonts w:cs="Arial"/>
                <w:b/>
                <w:bCs/>
                <w:i/>
                <w:iCs/>
                <w:color w:val="000000"/>
                <w:sz w:val="22"/>
                <w:szCs w:val="22"/>
                <w:lang w:eastAsia="en-ZA"/>
              </w:rPr>
              <w:t>Turn Over</w:t>
            </w:r>
          </w:p>
        </w:tc>
        <w:tc>
          <w:tcPr>
            <w:tcW w:w="2030" w:type="dxa"/>
            <w:tcBorders>
              <w:top w:val="single" w:sz="8" w:space="0" w:color="000000"/>
              <w:left w:val="nil"/>
              <w:bottom w:val="single" w:sz="8" w:space="0" w:color="000000"/>
              <w:right w:val="single" w:sz="8" w:space="0" w:color="000000"/>
            </w:tcBorders>
            <w:shd w:val="clear" w:color="auto" w:fill="A6A6A6" w:themeFill="background1" w:themeFillShade="A6"/>
            <w:tcMar>
              <w:top w:w="0" w:type="dxa"/>
              <w:left w:w="108" w:type="dxa"/>
              <w:bottom w:w="0" w:type="dxa"/>
              <w:right w:w="108" w:type="dxa"/>
            </w:tcMar>
          </w:tcPr>
          <w:p w14:paraId="62553034" w14:textId="77777777" w:rsidR="009515BD" w:rsidRPr="000C0800" w:rsidRDefault="009515BD" w:rsidP="009515BD">
            <w:pPr>
              <w:rPr>
                <w:rFonts w:cs="Arial"/>
                <w:b/>
                <w:bCs/>
                <w:i/>
                <w:iCs/>
                <w:color w:val="000000"/>
                <w:sz w:val="22"/>
                <w:szCs w:val="22"/>
                <w:lang w:eastAsia="en-ZA"/>
              </w:rPr>
            </w:pPr>
            <w:r w:rsidRPr="000C0800">
              <w:rPr>
                <w:rFonts w:cs="Arial"/>
                <w:b/>
                <w:bCs/>
                <w:i/>
                <w:iCs/>
                <w:color w:val="000000"/>
                <w:sz w:val="22"/>
                <w:szCs w:val="22"/>
                <w:lang w:eastAsia="en-ZA"/>
              </w:rPr>
              <w:t>Classification</w:t>
            </w:r>
          </w:p>
        </w:tc>
        <w:tc>
          <w:tcPr>
            <w:tcW w:w="4291" w:type="dxa"/>
            <w:tcBorders>
              <w:top w:val="single" w:sz="8" w:space="0" w:color="000000"/>
              <w:left w:val="nil"/>
              <w:bottom w:val="single" w:sz="8" w:space="0" w:color="000000"/>
              <w:right w:val="single" w:sz="8" w:space="0" w:color="000000"/>
            </w:tcBorders>
            <w:shd w:val="clear" w:color="auto" w:fill="A6A6A6" w:themeFill="background1" w:themeFillShade="A6"/>
            <w:tcMar>
              <w:top w:w="0" w:type="dxa"/>
              <w:left w:w="108" w:type="dxa"/>
              <w:bottom w:w="0" w:type="dxa"/>
              <w:right w:w="108" w:type="dxa"/>
            </w:tcMar>
          </w:tcPr>
          <w:p w14:paraId="7927195F" w14:textId="77777777" w:rsidR="009515BD" w:rsidRPr="000C0800" w:rsidRDefault="009515BD" w:rsidP="009515BD">
            <w:pPr>
              <w:rPr>
                <w:rFonts w:cs="Arial"/>
                <w:b/>
                <w:bCs/>
                <w:i/>
                <w:iCs/>
                <w:color w:val="000000"/>
                <w:sz w:val="22"/>
                <w:szCs w:val="22"/>
                <w:lang w:eastAsia="en-ZA"/>
              </w:rPr>
            </w:pPr>
            <w:r w:rsidRPr="000C0800">
              <w:rPr>
                <w:rFonts w:cs="Arial"/>
                <w:b/>
                <w:bCs/>
                <w:i/>
                <w:iCs/>
                <w:color w:val="000000"/>
                <w:sz w:val="22"/>
                <w:szCs w:val="22"/>
                <w:lang w:eastAsia="en-ZA"/>
              </w:rPr>
              <w:t>Submission Requirement</w:t>
            </w:r>
          </w:p>
        </w:tc>
      </w:tr>
      <w:tr w:rsidR="009515BD" w:rsidRPr="000C0800" w14:paraId="42E81837" w14:textId="77777777" w:rsidTr="00670C57">
        <w:trPr>
          <w:trHeight w:val="900"/>
        </w:trPr>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36487EC" w14:textId="052A00C3" w:rsidR="009515BD" w:rsidRPr="000C0800" w:rsidRDefault="009515BD" w:rsidP="009515BD">
            <w:pPr>
              <w:tabs>
                <w:tab w:val="left" w:pos="567"/>
              </w:tabs>
              <w:jc w:val="left"/>
              <w:rPr>
                <w:rFonts w:eastAsiaTheme="minorEastAsia" w:cs="Arial"/>
                <w:sz w:val="22"/>
                <w:szCs w:val="22"/>
                <w:lang w:eastAsia="en-ZA"/>
              </w:rPr>
            </w:pPr>
            <w:r w:rsidRPr="000C0800">
              <w:rPr>
                <w:rFonts w:eastAsiaTheme="minorEastAsia" w:cs="Arial"/>
                <w:sz w:val="22"/>
                <w:szCs w:val="22"/>
                <w:lang w:eastAsia="en-ZA"/>
              </w:rPr>
              <w:t>Below R</w:t>
            </w:r>
            <w:r w:rsidR="00B41065">
              <w:rPr>
                <w:rFonts w:eastAsiaTheme="minorEastAsia" w:cs="Arial"/>
                <w:sz w:val="22"/>
                <w:szCs w:val="22"/>
                <w:lang w:eastAsia="en-ZA"/>
              </w:rPr>
              <w:t>10</w:t>
            </w:r>
            <w:r w:rsidRPr="000C0800">
              <w:rPr>
                <w:rFonts w:eastAsiaTheme="minorEastAsia" w:cs="Arial"/>
                <w:sz w:val="22"/>
                <w:szCs w:val="22"/>
                <w:lang w:eastAsia="en-ZA"/>
              </w:rPr>
              <w:t xml:space="preserve"> million p.a.</w:t>
            </w:r>
          </w:p>
        </w:tc>
        <w:tc>
          <w:tcPr>
            <w:tcW w:w="2030" w:type="dxa"/>
            <w:tcBorders>
              <w:top w:val="nil"/>
              <w:left w:val="nil"/>
              <w:bottom w:val="single" w:sz="8" w:space="0" w:color="000000"/>
              <w:right w:val="single" w:sz="8" w:space="0" w:color="000000"/>
            </w:tcBorders>
            <w:tcMar>
              <w:top w:w="0" w:type="dxa"/>
              <w:left w:w="108" w:type="dxa"/>
              <w:bottom w:w="0" w:type="dxa"/>
              <w:right w:w="108" w:type="dxa"/>
            </w:tcMar>
          </w:tcPr>
          <w:p w14:paraId="62BF27E6" w14:textId="77777777" w:rsidR="009515BD" w:rsidRPr="000C0800" w:rsidRDefault="009515BD" w:rsidP="009515BD">
            <w:pPr>
              <w:tabs>
                <w:tab w:val="left" w:pos="567"/>
              </w:tabs>
              <w:spacing w:after="200"/>
              <w:jc w:val="left"/>
              <w:rPr>
                <w:rFonts w:eastAsiaTheme="minorEastAsia" w:cs="Arial"/>
                <w:sz w:val="22"/>
                <w:szCs w:val="22"/>
                <w:lang w:eastAsia="en-ZA"/>
              </w:rPr>
            </w:pPr>
            <w:r w:rsidRPr="000C0800">
              <w:rPr>
                <w:rFonts w:eastAsiaTheme="minorEastAsia" w:cs="Arial"/>
                <w:sz w:val="22"/>
                <w:szCs w:val="22"/>
                <w:lang w:eastAsia="en-ZA"/>
              </w:rPr>
              <w:t>Exempted Micro Enterprise (EME)</w:t>
            </w:r>
          </w:p>
        </w:tc>
        <w:tc>
          <w:tcPr>
            <w:tcW w:w="4291" w:type="dxa"/>
            <w:tcBorders>
              <w:top w:val="nil"/>
              <w:left w:val="nil"/>
              <w:bottom w:val="single" w:sz="8" w:space="0" w:color="000000"/>
              <w:right w:val="single" w:sz="8" w:space="0" w:color="000000"/>
            </w:tcBorders>
            <w:tcMar>
              <w:top w:w="0" w:type="dxa"/>
              <w:left w:w="108" w:type="dxa"/>
              <w:bottom w:w="0" w:type="dxa"/>
              <w:right w:w="108" w:type="dxa"/>
            </w:tcMar>
          </w:tcPr>
          <w:p w14:paraId="7CC379B1" w14:textId="77777777" w:rsidR="00DE5006" w:rsidRPr="00DE5006" w:rsidRDefault="00DE5006" w:rsidP="00DE5006">
            <w:pPr>
              <w:rPr>
                <w:rFonts w:eastAsiaTheme="minorEastAsia" w:cs="Arial"/>
                <w:sz w:val="22"/>
                <w:szCs w:val="22"/>
                <w:lang w:eastAsia="en-ZA"/>
              </w:rPr>
            </w:pPr>
            <w:proofErr w:type="gramStart"/>
            <w:r w:rsidRPr="00DE5006">
              <w:rPr>
                <w:rFonts w:eastAsiaTheme="minorEastAsia" w:cs="Arial"/>
                <w:sz w:val="22"/>
                <w:szCs w:val="22"/>
                <w:lang w:eastAsia="en-ZA"/>
              </w:rPr>
              <w:t>A sworn Affidavit</w:t>
            </w:r>
            <w:proofErr w:type="gramEnd"/>
            <w:r w:rsidRPr="00DE5006">
              <w:rPr>
                <w:rFonts w:eastAsiaTheme="minorEastAsia" w:cs="Arial"/>
                <w:sz w:val="22"/>
                <w:szCs w:val="22"/>
                <w:lang w:eastAsia="en-ZA"/>
              </w:rPr>
              <w:t xml:space="preserve"> or Certificate from CIPC</w:t>
            </w:r>
          </w:p>
          <w:p w14:paraId="722064B9" w14:textId="77777777" w:rsidR="00DE5006" w:rsidRPr="00DE5006" w:rsidRDefault="00DE5006" w:rsidP="00DE5006">
            <w:pPr>
              <w:pStyle w:val="Default"/>
              <w:spacing w:line="252" w:lineRule="auto"/>
              <w:jc w:val="both"/>
              <w:rPr>
                <w:rFonts w:ascii="Arial" w:eastAsiaTheme="minorEastAsia" w:hAnsi="Arial" w:cs="Arial"/>
                <w:color w:val="auto"/>
                <w:sz w:val="22"/>
                <w:szCs w:val="22"/>
                <w:lang w:val="en-ZA" w:eastAsia="en-ZA"/>
              </w:rPr>
            </w:pPr>
            <w:r w:rsidRPr="00DE5006">
              <w:rPr>
                <w:rFonts w:ascii="Arial" w:eastAsiaTheme="minorEastAsia" w:hAnsi="Arial" w:cs="Arial"/>
                <w:color w:val="auto"/>
                <w:sz w:val="22"/>
                <w:szCs w:val="22"/>
                <w:lang w:val="en-ZA" w:eastAsia="en-ZA"/>
              </w:rPr>
              <w:t xml:space="preserve">Certified copy of B-BBEE Rating Certificate from a SANAS Accredited rating. </w:t>
            </w:r>
          </w:p>
          <w:p w14:paraId="5A6A811D" w14:textId="380396F8" w:rsidR="009515BD" w:rsidRPr="000C0800" w:rsidRDefault="009515BD" w:rsidP="009515BD">
            <w:pPr>
              <w:tabs>
                <w:tab w:val="left" w:pos="567"/>
              </w:tabs>
              <w:spacing w:after="200"/>
              <w:jc w:val="left"/>
              <w:rPr>
                <w:rFonts w:eastAsiaTheme="minorEastAsia" w:cs="Arial"/>
                <w:sz w:val="22"/>
                <w:szCs w:val="22"/>
                <w:lang w:eastAsia="en-ZA"/>
              </w:rPr>
            </w:pPr>
          </w:p>
        </w:tc>
      </w:tr>
      <w:tr w:rsidR="009515BD" w:rsidRPr="000C0800" w14:paraId="481BC19D" w14:textId="77777777" w:rsidTr="00670C57">
        <w:trPr>
          <w:trHeight w:val="767"/>
        </w:trPr>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CF5D849" w14:textId="4BE93090" w:rsidR="009515BD" w:rsidRPr="000C0800" w:rsidRDefault="009515BD" w:rsidP="009515BD">
            <w:pPr>
              <w:tabs>
                <w:tab w:val="left" w:pos="567"/>
              </w:tabs>
              <w:spacing w:after="200"/>
              <w:jc w:val="left"/>
              <w:rPr>
                <w:rFonts w:eastAsiaTheme="minorEastAsia" w:cs="Arial"/>
                <w:sz w:val="22"/>
                <w:szCs w:val="22"/>
                <w:lang w:eastAsia="en-ZA"/>
              </w:rPr>
            </w:pPr>
            <w:r w:rsidRPr="000C0800">
              <w:rPr>
                <w:rFonts w:eastAsiaTheme="minorEastAsia" w:cs="Arial"/>
                <w:sz w:val="22"/>
                <w:szCs w:val="22"/>
                <w:lang w:eastAsia="en-ZA"/>
              </w:rPr>
              <w:t>Between R</w:t>
            </w:r>
            <w:r w:rsidR="00B41065">
              <w:rPr>
                <w:rFonts w:eastAsiaTheme="minorEastAsia" w:cs="Arial"/>
                <w:sz w:val="22"/>
                <w:szCs w:val="22"/>
                <w:lang w:eastAsia="en-ZA"/>
              </w:rPr>
              <w:t>10</w:t>
            </w:r>
            <w:r w:rsidRPr="000C0800">
              <w:rPr>
                <w:rFonts w:eastAsiaTheme="minorEastAsia" w:cs="Arial"/>
                <w:sz w:val="22"/>
                <w:szCs w:val="22"/>
                <w:lang w:eastAsia="en-ZA"/>
              </w:rPr>
              <w:t xml:space="preserve"> million and R5</w:t>
            </w:r>
            <w:r w:rsidR="00B41065">
              <w:rPr>
                <w:rFonts w:eastAsiaTheme="minorEastAsia" w:cs="Arial"/>
                <w:sz w:val="22"/>
                <w:szCs w:val="22"/>
                <w:lang w:eastAsia="en-ZA"/>
              </w:rPr>
              <w:t>0</w:t>
            </w:r>
            <w:r w:rsidRPr="000C0800">
              <w:rPr>
                <w:rFonts w:eastAsiaTheme="minorEastAsia" w:cs="Arial"/>
                <w:sz w:val="22"/>
                <w:szCs w:val="22"/>
                <w:lang w:eastAsia="en-ZA"/>
              </w:rPr>
              <w:t xml:space="preserve"> million p.a.</w:t>
            </w:r>
          </w:p>
        </w:tc>
        <w:tc>
          <w:tcPr>
            <w:tcW w:w="2030" w:type="dxa"/>
            <w:tcBorders>
              <w:top w:val="nil"/>
              <w:left w:val="nil"/>
              <w:bottom w:val="single" w:sz="8" w:space="0" w:color="000000"/>
              <w:right w:val="single" w:sz="8" w:space="0" w:color="000000"/>
            </w:tcBorders>
            <w:tcMar>
              <w:top w:w="0" w:type="dxa"/>
              <w:left w:w="108" w:type="dxa"/>
              <w:bottom w:w="0" w:type="dxa"/>
              <w:right w:w="108" w:type="dxa"/>
            </w:tcMar>
          </w:tcPr>
          <w:p w14:paraId="5E774E58" w14:textId="77777777" w:rsidR="009515BD" w:rsidRPr="000C0800" w:rsidRDefault="009515BD" w:rsidP="009515BD">
            <w:pPr>
              <w:tabs>
                <w:tab w:val="left" w:pos="567"/>
              </w:tabs>
              <w:spacing w:after="200"/>
              <w:jc w:val="left"/>
              <w:rPr>
                <w:rFonts w:eastAsiaTheme="minorEastAsia" w:cs="Arial"/>
                <w:sz w:val="22"/>
                <w:szCs w:val="22"/>
                <w:lang w:eastAsia="en-ZA"/>
              </w:rPr>
            </w:pPr>
            <w:r w:rsidRPr="000C0800">
              <w:rPr>
                <w:rFonts w:eastAsiaTheme="minorEastAsia" w:cs="Arial"/>
                <w:sz w:val="22"/>
                <w:szCs w:val="22"/>
                <w:lang w:eastAsia="en-ZA"/>
              </w:rPr>
              <w:t>Qualifying Small Enterprise (QSE)</w:t>
            </w:r>
          </w:p>
        </w:tc>
        <w:tc>
          <w:tcPr>
            <w:tcW w:w="4291" w:type="dxa"/>
            <w:tcBorders>
              <w:top w:val="nil"/>
              <w:left w:val="nil"/>
              <w:bottom w:val="single" w:sz="8" w:space="0" w:color="000000"/>
              <w:right w:val="single" w:sz="8" w:space="0" w:color="000000"/>
            </w:tcBorders>
            <w:tcMar>
              <w:top w:w="0" w:type="dxa"/>
              <w:left w:w="108" w:type="dxa"/>
              <w:bottom w:w="0" w:type="dxa"/>
              <w:right w:w="108" w:type="dxa"/>
            </w:tcMar>
          </w:tcPr>
          <w:p w14:paraId="0FFF47CA" w14:textId="77777777" w:rsidR="00DE5006" w:rsidRPr="00DE5006" w:rsidRDefault="00DE5006" w:rsidP="00DE5006">
            <w:pPr>
              <w:rPr>
                <w:rFonts w:eastAsiaTheme="minorEastAsia" w:cs="Arial"/>
                <w:sz w:val="22"/>
                <w:szCs w:val="22"/>
                <w:lang w:eastAsia="en-ZA"/>
              </w:rPr>
            </w:pPr>
            <w:proofErr w:type="gramStart"/>
            <w:r w:rsidRPr="00DE5006">
              <w:rPr>
                <w:rFonts w:eastAsiaTheme="minorEastAsia" w:cs="Arial"/>
                <w:sz w:val="22"/>
                <w:szCs w:val="22"/>
                <w:lang w:eastAsia="en-ZA"/>
              </w:rPr>
              <w:t>A sworn Affidavit</w:t>
            </w:r>
            <w:proofErr w:type="gramEnd"/>
            <w:r w:rsidRPr="00DE5006">
              <w:rPr>
                <w:rFonts w:eastAsiaTheme="minorEastAsia" w:cs="Arial"/>
                <w:sz w:val="22"/>
                <w:szCs w:val="22"/>
                <w:lang w:eastAsia="en-ZA"/>
              </w:rPr>
              <w:t xml:space="preserve"> only 51% Black Owned (BO) and above, or</w:t>
            </w:r>
          </w:p>
          <w:p w14:paraId="22058067" w14:textId="4F71D0D2" w:rsidR="009515BD" w:rsidRPr="000C0800" w:rsidRDefault="00DE5006" w:rsidP="00DE5006">
            <w:pPr>
              <w:tabs>
                <w:tab w:val="left" w:pos="567"/>
              </w:tabs>
              <w:spacing w:after="200"/>
              <w:jc w:val="left"/>
              <w:rPr>
                <w:rFonts w:eastAsiaTheme="minorEastAsia" w:cs="Arial"/>
                <w:sz w:val="22"/>
                <w:szCs w:val="22"/>
                <w:lang w:eastAsia="en-ZA"/>
              </w:rPr>
            </w:pPr>
            <w:r w:rsidRPr="00DE5006">
              <w:rPr>
                <w:rFonts w:eastAsiaTheme="minorEastAsia" w:cs="Arial"/>
                <w:sz w:val="22"/>
                <w:szCs w:val="22"/>
                <w:lang w:eastAsia="en-ZA"/>
              </w:rPr>
              <w:t>Certified copy of B-BBEE Rating Certificate from a SANAS Accredited rating agency.</w:t>
            </w:r>
          </w:p>
        </w:tc>
      </w:tr>
      <w:tr w:rsidR="009515BD" w:rsidRPr="000C0800" w14:paraId="022A3BE5" w14:textId="77777777" w:rsidTr="00670C57">
        <w:trPr>
          <w:trHeight w:val="767"/>
        </w:trPr>
        <w:tc>
          <w:tcPr>
            <w:tcW w:w="252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BDF87D6" w14:textId="257ACF53" w:rsidR="009515BD" w:rsidRPr="000C0800" w:rsidRDefault="009515BD" w:rsidP="009515BD">
            <w:pPr>
              <w:tabs>
                <w:tab w:val="left" w:pos="567"/>
              </w:tabs>
              <w:spacing w:after="200"/>
              <w:jc w:val="left"/>
              <w:rPr>
                <w:rFonts w:eastAsiaTheme="minorEastAsia" w:cs="Arial"/>
                <w:sz w:val="22"/>
                <w:szCs w:val="22"/>
                <w:lang w:eastAsia="en-ZA"/>
              </w:rPr>
            </w:pPr>
            <w:r w:rsidRPr="000C0800">
              <w:rPr>
                <w:rFonts w:eastAsiaTheme="minorEastAsia" w:cs="Arial"/>
                <w:sz w:val="22"/>
                <w:szCs w:val="22"/>
                <w:lang w:eastAsia="en-ZA"/>
              </w:rPr>
              <w:t>Above R5</w:t>
            </w:r>
            <w:r w:rsidR="00B41065">
              <w:rPr>
                <w:rFonts w:eastAsiaTheme="minorEastAsia" w:cs="Arial"/>
                <w:sz w:val="22"/>
                <w:szCs w:val="22"/>
                <w:lang w:eastAsia="en-ZA"/>
              </w:rPr>
              <w:t>0</w:t>
            </w:r>
            <w:r w:rsidRPr="000C0800">
              <w:rPr>
                <w:rFonts w:eastAsiaTheme="minorEastAsia" w:cs="Arial"/>
                <w:sz w:val="22"/>
                <w:szCs w:val="22"/>
                <w:lang w:eastAsia="en-ZA"/>
              </w:rPr>
              <w:t xml:space="preserve"> million p.a.</w:t>
            </w:r>
          </w:p>
        </w:tc>
        <w:tc>
          <w:tcPr>
            <w:tcW w:w="2030" w:type="dxa"/>
            <w:tcBorders>
              <w:top w:val="nil"/>
              <w:left w:val="nil"/>
              <w:bottom w:val="single" w:sz="8" w:space="0" w:color="000000"/>
              <w:right w:val="single" w:sz="8" w:space="0" w:color="000000"/>
            </w:tcBorders>
            <w:tcMar>
              <w:top w:w="0" w:type="dxa"/>
              <w:left w:w="108" w:type="dxa"/>
              <w:bottom w:w="0" w:type="dxa"/>
              <w:right w:w="108" w:type="dxa"/>
            </w:tcMar>
          </w:tcPr>
          <w:p w14:paraId="796B1AD8" w14:textId="77777777" w:rsidR="009515BD" w:rsidRPr="000C0800" w:rsidRDefault="009515BD" w:rsidP="009515BD">
            <w:pPr>
              <w:tabs>
                <w:tab w:val="left" w:pos="567"/>
              </w:tabs>
              <w:spacing w:after="200"/>
              <w:jc w:val="left"/>
              <w:rPr>
                <w:rFonts w:eastAsiaTheme="minorEastAsia" w:cs="Arial"/>
                <w:sz w:val="22"/>
                <w:szCs w:val="22"/>
                <w:lang w:eastAsia="en-ZA"/>
              </w:rPr>
            </w:pPr>
            <w:r w:rsidRPr="000C0800">
              <w:rPr>
                <w:rFonts w:eastAsiaTheme="minorEastAsia" w:cs="Arial"/>
                <w:sz w:val="22"/>
                <w:szCs w:val="22"/>
                <w:lang w:eastAsia="en-ZA"/>
              </w:rPr>
              <w:t>Large Entity (LE)</w:t>
            </w:r>
          </w:p>
        </w:tc>
        <w:tc>
          <w:tcPr>
            <w:tcW w:w="4291" w:type="dxa"/>
            <w:tcBorders>
              <w:top w:val="nil"/>
              <w:left w:val="nil"/>
              <w:bottom w:val="single" w:sz="8" w:space="0" w:color="000000"/>
              <w:right w:val="single" w:sz="8" w:space="0" w:color="000000"/>
            </w:tcBorders>
            <w:tcMar>
              <w:top w:w="0" w:type="dxa"/>
              <w:left w:w="108" w:type="dxa"/>
              <w:bottom w:w="0" w:type="dxa"/>
              <w:right w:w="108" w:type="dxa"/>
            </w:tcMar>
          </w:tcPr>
          <w:p w14:paraId="1CF1C549" w14:textId="1846119E" w:rsidR="009515BD" w:rsidRPr="000C0800" w:rsidRDefault="00DE5006" w:rsidP="009515BD">
            <w:pPr>
              <w:tabs>
                <w:tab w:val="left" w:pos="567"/>
              </w:tabs>
              <w:spacing w:after="200"/>
              <w:jc w:val="left"/>
              <w:rPr>
                <w:rFonts w:eastAsiaTheme="minorEastAsia" w:cs="Arial"/>
                <w:sz w:val="22"/>
                <w:szCs w:val="22"/>
                <w:lang w:eastAsia="en-ZA"/>
              </w:rPr>
            </w:pPr>
            <w:r w:rsidRPr="00DE5006">
              <w:rPr>
                <w:rFonts w:eastAsiaTheme="minorEastAsia" w:cs="Arial"/>
                <w:sz w:val="22"/>
                <w:szCs w:val="22"/>
                <w:lang w:eastAsia="en-ZA"/>
              </w:rPr>
              <w:t>Certified copy of B-BBEE Rating Certificate from a SANAS Accredited rating agency.</w:t>
            </w:r>
          </w:p>
        </w:tc>
      </w:tr>
    </w:tbl>
    <w:p w14:paraId="2948606A" w14:textId="77777777" w:rsidR="009515BD" w:rsidRPr="000C0800" w:rsidRDefault="009515BD" w:rsidP="009515BD">
      <w:pPr>
        <w:tabs>
          <w:tab w:val="left" w:pos="567"/>
        </w:tabs>
        <w:spacing w:after="200"/>
        <w:rPr>
          <w:rFonts w:eastAsiaTheme="minorEastAsia" w:cs="Arial"/>
          <w:sz w:val="22"/>
          <w:szCs w:val="22"/>
          <w:lang w:eastAsia="en-ZA"/>
        </w:rPr>
      </w:pPr>
    </w:p>
    <w:p w14:paraId="58A77A08" w14:textId="77777777" w:rsidR="009515BD" w:rsidRPr="000C0800" w:rsidRDefault="00000000" w:rsidP="00C03F75">
      <w:pPr>
        <w:numPr>
          <w:ilvl w:val="0"/>
          <w:numId w:val="13"/>
        </w:numPr>
        <w:spacing w:after="200" w:line="276" w:lineRule="auto"/>
        <w:jc w:val="left"/>
        <w:rPr>
          <w:rFonts w:eastAsiaTheme="minorEastAsia" w:cs="Arial"/>
          <w:sz w:val="22"/>
          <w:szCs w:val="22"/>
          <w:lang w:eastAsia="en-ZA"/>
        </w:rPr>
      </w:pPr>
      <w:hyperlink r:id="rId10" w:history="1">
        <w:r w:rsidR="009515BD" w:rsidRPr="000C0800">
          <w:rPr>
            <w:rFonts w:eastAsiaTheme="minorEastAsia" w:cs="Arial"/>
            <w:color w:val="0000FF"/>
            <w:sz w:val="22"/>
            <w:szCs w:val="22"/>
            <w:u w:val="single"/>
            <w:lang w:eastAsia="en-ZA"/>
          </w:rPr>
          <w:t>http://www.thedti.gov.za/bee/notice32467.pdf</w:t>
        </w:r>
      </w:hyperlink>
      <w:r w:rsidR="009515BD" w:rsidRPr="000C0800">
        <w:rPr>
          <w:rFonts w:eastAsiaTheme="minorEastAsia" w:cs="Arial"/>
          <w:sz w:val="22"/>
          <w:szCs w:val="22"/>
          <w:lang w:eastAsia="en-ZA"/>
        </w:rPr>
        <w:t xml:space="preserve"> Notice from the Minister of Trade &amp; Industry on the accredited verification agencies</w:t>
      </w:r>
    </w:p>
    <w:p w14:paraId="2C01663D" w14:textId="77777777" w:rsidR="009515BD" w:rsidRPr="000C0800" w:rsidRDefault="00000000" w:rsidP="00C03F75">
      <w:pPr>
        <w:numPr>
          <w:ilvl w:val="0"/>
          <w:numId w:val="13"/>
        </w:numPr>
        <w:spacing w:after="200" w:line="276" w:lineRule="auto"/>
        <w:jc w:val="left"/>
        <w:rPr>
          <w:rFonts w:cs="Arial"/>
          <w:sz w:val="22"/>
          <w:szCs w:val="22"/>
          <w:lang w:val="en-AU" w:eastAsia="en-ZA"/>
        </w:rPr>
      </w:pPr>
      <w:hyperlink r:id="rId11" w:history="1">
        <w:r w:rsidR="009515BD" w:rsidRPr="000C0800">
          <w:rPr>
            <w:rFonts w:cs="Arial"/>
            <w:color w:val="0000FF"/>
            <w:sz w:val="22"/>
            <w:szCs w:val="22"/>
            <w:u w:val="single"/>
            <w:lang w:eastAsia="en-ZA"/>
          </w:rPr>
          <w:t>http://www.sanas.co.za/directory/bbee_default.php</w:t>
        </w:r>
      </w:hyperlink>
      <w:r w:rsidR="009515BD" w:rsidRPr="000C0800">
        <w:rPr>
          <w:rFonts w:cs="Arial"/>
          <w:sz w:val="22"/>
          <w:szCs w:val="22"/>
          <w:lang w:eastAsia="en-ZA"/>
        </w:rPr>
        <w:t xml:space="preserve"> </w:t>
      </w:r>
      <w:r w:rsidR="009515BD" w:rsidRPr="000C0800">
        <w:rPr>
          <w:rFonts w:cs="Arial"/>
          <w:sz w:val="22"/>
          <w:szCs w:val="22"/>
          <w:lang w:val="en-AU" w:eastAsia="en-ZA"/>
        </w:rPr>
        <w:t>List of SANAS Accredited Verification Agencies on behalf of the DTI</w:t>
      </w:r>
    </w:p>
    <w:p w14:paraId="1975A19C" w14:textId="77777777" w:rsidR="00C52DD7" w:rsidRPr="000C0800" w:rsidRDefault="00C52DD7" w:rsidP="009515BD">
      <w:pPr>
        <w:jc w:val="left"/>
        <w:rPr>
          <w:rFonts w:eastAsiaTheme="minorEastAsia" w:cs="Arial"/>
          <w:b/>
          <w:i/>
          <w:sz w:val="22"/>
          <w:szCs w:val="22"/>
          <w:lang w:eastAsia="en-ZA"/>
        </w:rPr>
      </w:pPr>
    </w:p>
    <w:p w14:paraId="50C5A288" w14:textId="77777777" w:rsidR="009515BD" w:rsidRPr="000C0800" w:rsidRDefault="009515BD" w:rsidP="00C03F75">
      <w:pPr>
        <w:numPr>
          <w:ilvl w:val="0"/>
          <w:numId w:val="7"/>
        </w:numPr>
        <w:spacing w:after="200" w:line="276" w:lineRule="auto"/>
        <w:jc w:val="left"/>
        <w:outlineLvl w:val="0"/>
        <w:rPr>
          <w:rFonts w:cs="Arial"/>
          <w:b/>
          <w:sz w:val="22"/>
          <w:szCs w:val="22"/>
          <w:lang w:val="en-US" w:eastAsia="en-ZA"/>
        </w:rPr>
      </w:pPr>
      <w:bookmarkStart w:id="4" w:name="_Toc314146087"/>
      <w:r w:rsidRPr="000C0800">
        <w:rPr>
          <w:rFonts w:cs="Arial"/>
          <w:b/>
          <w:sz w:val="22"/>
          <w:szCs w:val="22"/>
          <w:lang w:val="en-US" w:eastAsia="en-ZA"/>
        </w:rPr>
        <w:t>DEMONSTRATION /PRESENTATION</w:t>
      </w:r>
      <w:bookmarkEnd w:id="4"/>
    </w:p>
    <w:p w14:paraId="48F91279" w14:textId="77777777" w:rsidR="009515BD" w:rsidRPr="000C0800" w:rsidRDefault="009515BD" w:rsidP="009515BD">
      <w:pPr>
        <w:spacing w:after="200"/>
        <w:ind w:left="360"/>
        <w:contextualSpacing/>
        <w:jc w:val="left"/>
        <w:rPr>
          <w:rFonts w:eastAsiaTheme="minorEastAsia" w:cs="Arial"/>
          <w:b/>
          <w:sz w:val="22"/>
          <w:szCs w:val="22"/>
          <w:lang w:eastAsia="en-ZA"/>
        </w:rPr>
      </w:pPr>
    </w:p>
    <w:p w14:paraId="16468859" w14:textId="77777777" w:rsidR="009515BD" w:rsidRPr="000C0800" w:rsidRDefault="009515BD" w:rsidP="00C03F75">
      <w:pPr>
        <w:numPr>
          <w:ilvl w:val="1"/>
          <w:numId w:val="7"/>
        </w:numPr>
        <w:spacing w:after="200" w:line="276" w:lineRule="auto"/>
        <w:ind w:left="709" w:hanging="709"/>
        <w:contextualSpacing/>
        <w:jc w:val="left"/>
        <w:rPr>
          <w:rFonts w:eastAsiaTheme="minorEastAsia" w:cs="Arial"/>
          <w:sz w:val="22"/>
          <w:szCs w:val="22"/>
          <w:lang w:val="en-US" w:eastAsia="en-ZA"/>
        </w:rPr>
      </w:pPr>
      <w:r w:rsidRPr="000C0800">
        <w:rPr>
          <w:rFonts w:eastAsiaTheme="minorEastAsia" w:cs="Arial"/>
          <w:sz w:val="22"/>
          <w:szCs w:val="22"/>
          <w:lang w:val="en-US" w:eastAsia="en-ZA"/>
        </w:rPr>
        <w:lastRenderedPageBreak/>
        <w:t xml:space="preserve">SARS reserves the right to invite Bidders who submit a response to this RFQ to give an oral presentation, which may include, but is not limited to, an equipment/service demonstration of their bid. This is an optional </w:t>
      </w:r>
      <w:proofErr w:type="gramStart"/>
      <w:r w:rsidRPr="000C0800">
        <w:rPr>
          <w:rFonts w:eastAsiaTheme="minorEastAsia" w:cs="Arial"/>
          <w:sz w:val="22"/>
          <w:szCs w:val="22"/>
          <w:lang w:val="en-US" w:eastAsia="en-ZA"/>
        </w:rPr>
        <w:t>fact finding</w:t>
      </w:r>
      <w:proofErr w:type="gramEnd"/>
      <w:r w:rsidRPr="000C0800">
        <w:rPr>
          <w:rFonts w:eastAsiaTheme="minorEastAsia" w:cs="Arial"/>
          <w:sz w:val="22"/>
          <w:szCs w:val="22"/>
          <w:lang w:val="en-US" w:eastAsia="en-ZA"/>
        </w:rPr>
        <w:t xml:space="preserve"> processes which provides an opportunity for the Bidder to clarify or elaborate on their bid. SARS shall schedule the time and location of these presentations as and when necessary. </w:t>
      </w:r>
    </w:p>
    <w:p w14:paraId="2AE97063" w14:textId="4D8AB99F" w:rsidR="009515BD" w:rsidRDefault="009515BD" w:rsidP="009515BD">
      <w:pPr>
        <w:rPr>
          <w:rFonts w:eastAsiaTheme="minorEastAsia" w:cs="Arial"/>
          <w:b/>
          <w:i/>
          <w:sz w:val="22"/>
          <w:szCs w:val="22"/>
          <w:lang w:eastAsia="en-ZA"/>
        </w:rPr>
      </w:pPr>
    </w:p>
    <w:p w14:paraId="5DFFF75B" w14:textId="77777777" w:rsidR="00862F0A" w:rsidRPr="000C0800" w:rsidRDefault="00862F0A" w:rsidP="009515BD">
      <w:pPr>
        <w:rPr>
          <w:rFonts w:eastAsiaTheme="minorEastAsia" w:cs="Arial"/>
          <w:b/>
          <w:i/>
          <w:sz w:val="22"/>
          <w:szCs w:val="22"/>
          <w:lang w:eastAsia="en-ZA"/>
        </w:rPr>
      </w:pPr>
    </w:p>
    <w:p w14:paraId="58894654" w14:textId="77777777" w:rsidR="009515BD" w:rsidRPr="000C0800" w:rsidRDefault="009515BD" w:rsidP="009515BD">
      <w:pPr>
        <w:rPr>
          <w:rFonts w:eastAsiaTheme="minorEastAsia" w:cs="Arial"/>
          <w:b/>
          <w:i/>
          <w:sz w:val="22"/>
          <w:szCs w:val="22"/>
          <w:lang w:val="en-US" w:eastAsia="en-ZA"/>
        </w:rPr>
      </w:pPr>
      <w:r w:rsidRPr="000C0800">
        <w:rPr>
          <w:rFonts w:eastAsiaTheme="minorEastAsia" w:cs="Arial"/>
          <w:b/>
          <w:i/>
          <w:sz w:val="22"/>
          <w:szCs w:val="22"/>
          <w:lang w:eastAsia="en-ZA"/>
        </w:rPr>
        <w:t xml:space="preserve">Please take note that </w:t>
      </w:r>
      <w:r w:rsidRPr="000C0800">
        <w:rPr>
          <w:rFonts w:eastAsiaTheme="minorEastAsia" w:cs="Arial"/>
          <w:b/>
          <w:i/>
          <w:sz w:val="22"/>
          <w:szCs w:val="22"/>
          <w:lang w:val="en-US" w:eastAsia="en-ZA"/>
        </w:rPr>
        <w:t>all costs involved to set up these sessions will be borne by the Bidder</w:t>
      </w:r>
    </w:p>
    <w:p w14:paraId="255BDF7B" w14:textId="77777777" w:rsidR="009515BD" w:rsidRPr="000C0800" w:rsidRDefault="009515BD" w:rsidP="009515BD">
      <w:pPr>
        <w:autoSpaceDE w:val="0"/>
        <w:autoSpaceDN w:val="0"/>
        <w:adjustRightInd w:val="0"/>
        <w:rPr>
          <w:rFonts w:eastAsiaTheme="minorEastAsia" w:cs="Arial"/>
          <w:sz w:val="22"/>
          <w:szCs w:val="22"/>
          <w:lang w:eastAsia="en-ZA"/>
        </w:rPr>
      </w:pPr>
    </w:p>
    <w:p w14:paraId="509938CA" w14:textId="77777777" w:rsidR="009515BD" w:rsidRPr="000C0800" w:rsidRDefault="009515BD" w:rsidP="00C03F75">
      <w:pPr>
        <w:numPr>
          <w:ilvl w:val="1"/>
          <w:numId w:val="7"/>
        </w:numPr>
        <w:autoSpaceDE w:val="0"/>
        <w:autoSpaceDN w:val="0"/>
        <w:adjustRightInd w:val="0"/>
        <w:spacing w:after="200" w:line="276" w:lineRule="auto"/>
        <w:ind w:left="709" w:hanging="709"/>
        <w:contextualSpacing/>
        <w:jc w:val="left"/>
        <w:rPr>
          <w:rFonts w:eastAsiaTheme="minorEastAsia" w:cs="Arial"/>
          <w:sz w:val="22"/>
          <w:szCs w:val="22"/>
          <w:lang w:eastAsia="en-ZA"/>
        </w:rPr>
      </w:pPr>
      <w:r w:rsidRPr="000C0800">
        <w:rPr>
          <w:rFonts w:eastAsiaTheme="minorEastAsia" w:cs="Arial"/>
          <w:sz w:val="22"/>
          <w:szCs w:val="22"/>
          <w:lang w:eastAsia="en-ZA"/>
        </w:rPr>
        <w:t>Bidders who do not submit a valid and original SARS Tax Clearance Certificate on the closing date and time of the RFQ.  (</w:t>
      </w:r>
      <w:proofErr w:type="gramStart"/>
      <w:r w:rsidRPr="000C0800">
        <w:rPr>
          <w:rFonts w:eastAsiaTheme="minorEastAsia" w:cs="Arial"/>
          <w:sz w:val="22"/>
          <w:szCs w:val="22"/>
          <w:lang w:eastAsia="en-ZA"/>
        </w:rPr>
        <w:t>please</w:t>
      </w:r>
      <w:proofErr w:type="gramEnd"/>
      <w:r w:rsidRPr="000C0800">
        <w:rPr>
          <w:rFonts w:eastAsiaTheme="minorEastAsia" w:cs="Arial"/>
          <w:sz w:val="22"/>
          <w:szCs w:val="22"/>
          <w:lang w:eastAsia="en-ZA"/>
        </w:rPr>
        <w:t xml:space="preserve"> see par 2.1);</w:t>
      </w:r>
    </w:p>
    <w:p w14:paraId="212485AF" w14:textId="77777777" w:rsidR="009515BD" w:rsidRPr="000C0800" w:rsidRDefault="009515BD" w:rsidP="00C03F75">
      <w:pPr>
        <w:numPr>
          <w:ilvl w:val="1"/>
          <w:numId w:val="7"/>
        </w:numPr>
        <w:autoSpaceDE w:val="0"/>
        <w:autoSpaceDN w:val="0"/>
        <w:adjustRightInd w:val="0"/>
        <w:spacing w:after="200" w:line="276" w:lineRule="auto"/>
        <w:ind w:left="709" w:hanging="709"/>
        <w:contextualSpacing/>
        <w:jc w:val="left"/>
        <w:rPr>
          <w:rFonts w:eastAsiaTheme="minorEastAsia" w:cs="Arial"/>
          <w:sz w:val="22"/>
          <w:szCs w:val="22"/>
          <w:lang w:eastAsia="en-ZA"/>
        </w:rPr>
      </w:pPr>
      <w:r w:rsidRPr="000C0800">
        <w:rPr>
          <w:rFonts w:eastAsiaTheme="minorEastAsia" w:cs="Arial"/>
          <w:sz w:val="22"/>
          <w:szCs w:val="22"/>
          <w:lang w:eastAsia="en-ZA"/>
        </w:rPr>
        <w:t xml:space="preserve">Bidders who submitted incomplete information and documentation according to the requirements of this </w:t>
      </w:r>
      <w:proofErr w:type="gramStart"/>
      <w:r w:rsidRPr="000C0800">
        <w:rPr>
          <w:rFonts w:eastAsiaTheme="minorEastAsia" w:cs="Arial"/>
          <w:sz w:val="22"/>
          <w:szCs w:val="22"/>
          <w:lang w:eastAsia="en-ZA"/>
        </w:rPr>
        <w:t>RFQ ;</w:t>
      </w:r>
      <w:proofErr w:type="gramEnd"/>
    </w:p>
    <w:p w14:paraId="11295E6C" w14:textId="77777777" w:rsidR="009515BD" w:rsidRPr="000C0800" w:rsidRDefault="009515BD" w:rsidP="00C03F75">
      <w:pPr>
        <w:numPr>
          <w:ilvl w:val="1"/>
          <w:numId w:val="7"/>
        </w:numPr>
        <w:autoSpaceDE w:val="0"/>
        <w:autoSpaceDN w:val="0"/>
        <w:adjustRightInd w:val="0"/>
        <w:spacing w:after="200" w:line="276" w:lineRule="auto"/>
        <w:ind w:left="709" w:hanging="709"/>
        <w:contextualSpacing/>
        <w:jc w:val="left"/>
        <w:rPr>
          <w:rFonts w:eastAsiaTheme="minorEastAsia" w:cs="Arial"/>
          <w:sz w:val="22"/>
          <w:szCs w:val="22"/>
          <w:lang w:eastAsia="en-ZA"/>
        </w:rPr>
      </w:pPr>
      <w:r w:rsidRPr="000C0800">
        <w:rPr>
          <w:rFonts w:eastAsiaTheme="minorEastAsia" w:cs="Arial"/>
          <w:sz w:val="22"/>
          <w:szCs w:val="22"/>
          <w:lang w:eastAsia="en-ZA"/>
        </w:rPr>
        <w:t xml:space="preserve">Bidders who submitted information that is fraudulent, factually untrue or inaccurate, for example memberships that do not exist, BEE credentials, mandatory information, </w:t>
      </w:r>
      <w:proofErr w:type="gramStart"/>
      <w:r w:rsidRPr="000C0800">
        <w:rPr>
          <w:rFonts w:eastAsiaTheme="minorEastAsia" w:cs="Arial"/>
          <w:sz w:val="22"/>
          <w:szCs w:val="22"/>
          <w:lang w:eastAsia="en-ZA"/>
        </w:rPr>
        <w:t>etc.;</w:t>
      </w:r>
      <w:proofErr w:type="gramEnd"/>
    </w:p>
    <w:p w14:paraId="7B181286" w14:textId="77777777" w:rsidR="009515BD" w:rsidRPr="000C0800" w:rsidRDefault="009515BD" w:rsidP="00C03F75">
      <w:pPr>
        <w:numPr>
          <w:ilvl w:val="1"/>
          <w:numId w:val="7"/>
        </w:numPr>
        <w:autoSpaceDE w:val="0"/>
        <w:autoSpaceDN w:val="0"/>
        <w:adjustRightInd w:val="0"/>
        <w:spacing w:after="200" w:line="276" w:lineRule="auto"/>
        <w:ind w:left="709" w:hanging="709"/>
        <w:contextualSpacing/>
        <w:jc w:val="left"/>
        <w:rPr>
          <w:rFonts w:eastAsiaTheme="minorEastAsia" w:cs="Arial"/>
          <w:sz w:val="22"/>
          <w:szCs w:val="22"/>
          <w:lang w:eastAsia="en-ZA"/>
        </w:rPr>
      </w:pPr>
      <w:r w:rsidRPr="000C0800">
        <w:rPr>
          <w:rFonts w:eastAsiaTheme="minorEastAsia" w:cs="Arial"/>
          <w:sz w:val="22"/>
          <w:szCs w:val="22"/>
          <w:lang w:eastAsia="en-ZA"/>
        </w:rPr>
        <w:t>Bidders who received information not available to other vendors through fraudulent means; and/or</w:t>
      </w:r>
    </w:p>
    <w:p w14:paraId="658B8ED8" w14:textId="77777777" w:rsidR="009515BD" w:rsidRPr="000C0800" w:rsidRDefault="009515BD" w:rsidP="00C03F75">
      <w:pPr>
        <w:numPr>
          <w:ilvl w:val="1"/>
          <w:numId w:val="7"/>
        </w:numPr>
        <w:autoSpaceDE w:val="0"/>
        <w:autoSpaceDN w:val="0"/>
        <w:adjustRightInd w:val="0"/>
        <w:spacing w:after="200" w:line="276" w:lineRule="auto"/>
        <w:ind w:left="709" w:hanging="709"/>
        <w:contextualSpacing/>
        <w:jc w:val="left"/>
        <w:rPr>
          <w:rFonts w:eastAsiaTheme="minorEastAsia" w:cs="Arial"/>
          <w:sz w:val="22"/>
          <w:szCs w:val="22"/>
          <w:lang w:eastAsia="en-ZA"/>
        </w:rPr>
      </w:pPr>
      <w:r w:rsidRPr="000C0800">
        <w:rPr>
          <w:rFonts w:eastAsiaTheme="minorEastAsia" w:cs="Arial"/>
          <w:sz w:val="22"/>
          <w:szCs w:val="22"/>
          <w:lang w:eastAsia="en-ZA"/>
        </w:rPr>
        <w:t xml:space="preserve">Bidders who do not comply with any other requirements as stipulated in </w:t>
      </w:r>
      <w:proofErr w:type="gramStart"/>
      <w:r w:rsidRPr="000C0800">
        <w:rPr>
          <w:rFonts w:eastAsiaTheme="minorEastAsia" w:cs="Arial"/>
          <w:sz w:val="22"/>
          <w:szCs w:val="22"/>
          <w:lang w:eastAsia="en-ZA"/>
        </w:rPr>
        <w:t>this  document</w:t>
      </w:r>
      <w:proofErr w:type="gramEnd"/>
      <w:r w:rsidRPr="000C0800">
        <w:rPr>
          <w:rFonts w:eastAsiaTheme="minorEastAsia" w:cs="Arial"/>
          <w:sz w:val="22"/>
          <w:szCs w:val="22"/>
          <w:lang w:eastAsia="en-ZA"/>
        </w:rPr>
        <w:t>;</w:t>
      </w:r>
    </w:p>
    <w:p w14:paraId="35F3F186" w14:textId="77777777" w:rsidR="009515BD" w:rsidRPr="000C0800" w:rsidRDefault="009515BD" w:rsidP="00C03F75">
      <w:pPr>
        <w:numPr>
          <w:ilvl w:val="1"/>
          <w:numId w:val="7"/>
        </w:numPr>
        <w:autoSpaceDE w:val="0"/>
        <w:autoSpaceDN w:val="0"/>
        <w:adjustRightInd w:val="0"/>
        <w:spacing w:after="200" w:line="276" w:lineRule="auto"/>
        <w:contextualSpacing/>
        <w:jc w:val="left"/>
        <w:rPr>
          <w:rFonts w:eastAsiaTheme="minorEastAsia" w:cs="Arial"/>
          <w:sz w:val="22"/>
          <w:szCs w:val="22"/>
          <w:lang w:eastAsia="en-ZA"/>
        </w:rPr>
      </w:pPr>
      <w:r w:rsidRPr="000C0800">
        <w:rPr>
          <w:rFonts w:eastAsiaTheme="minorEastAsia" w:cs="Arial"/>
          <w:sz w:val="22"/>
          <w:szCs w:val="22"/>
          <w:lang w:eastAsia="en-ZA"/>
        </w:rPr>
        <w:t>Bidders who do not sign the declarations, SDB forms.</w:t>
      </w:r>
    </w:p>
    <w:p w14:paraId="6A858196" w14:textId="77777777" w:rsidR="009515BD" w:rsidRPr="000C0800" w:rsidRDefault="009515BD" w:rsidP="00C03F75">
      <w:pPr>
        <w:numPr>
          <w:ilvl w:val="1"/>
          <w:numId w:val="7"/>
        </w:numPr>
        <w:autoSpaceDE w:val="0"/>
        <w:autoSpaceDN w:val="0"/>
        <w:adjustRightInd w:val="0"/>
        <w:spacing w:after="200" w:line="276" w:lineRule="auto"/>
        <w:contextualSpacing/>
        <w:jc w:val="left"/>
        <w:rPr>
          <w:rFonts w:eastAsiaTheme="minorEastAsia" w:cs="Arial"/>
          <w:sz w:val="22"/>
          <w:szCs w:val="22"/>
          <w:lang w:eastAsia="en-ZA"/>
        </w:rPr>
      </w:pPr>
      <w:r w:rsidRPr="000C0800">
        <w:rPr>
          <w:rFonts w:eastAsiaTheme="minorEastAsia" w:cs="Arial"/>
          <w:sz w:val="22"/>
          <w:szCs w:val="22"/>
          <w:lang w:eastAsia="en-ZA"/>
        </w:rPr>
        <w:t>Bidders who do not meet any of the mandatory requirements.</w:t>
      </w:r>
    </w:p>
    <w:p w14:paraId="1EC94484" w14:textId="77777777" w:rsidR="009515BD" w:rsidRDefault="009515BD" w:rsidP="009515BD">
      <w:pPr>
        <w:autoSpaceDE w:val="0"/>
        <w:autoSpaceDN w:val="0"/>
        <w:adjustRightInd w:val="0"/>
        <w:ind w:left="360"/>
        <w:contextualSpacing/>
        <w:rPr>
          <w:rFonts w:eastAsiaTheme="minorEastAsia" w:cs="Arial"/>
          <w:sz w:val="22"/>
          <w:szCs w:val="22"/>
          <w:lang w:eastAsia="en-ZA"/>
        </w:rPr>
      </w:pPr>
    </w:p>
    <w:p w14:paraId="2366268F" w14:textId="77777777" w:rsidR="009515BD" w:rsidRPr="000C0800" w:rsidRDefault="009515BD" w:rsidP="00C03F75">
      <w:pPr>
        <w:numPr>
          <w:ilvl w:val="0"/>
          <w:numId w:val="7"/>
        </w:numPr>
        <w:spacing w:after="200" w:line="276" w:lineRule="auto"/>
        <w:contextualSpacing/>
        <w:jc w:val="left"/>
        <w:outlineLvl w:val="0"/>
        <w:rPr>
          <w:rFonts w:eastAsiaTheme="minorEastAsia" w:cs="Arial"/>
          <w:b/>
          <w:sz w:val="22"/>
          <w:szCs w:val="22"/>
          <w:lang w:eastAsia="en-ZA"/>
        </w:rPr>
      </w:pPr>
      <w:bookmarkStart w:id="5" w:name="_Toc314146088"/>
      <w:r w:rsidRPr="000C0800">
        <w:rPr>
          <w:rFonts w:eastAsiaTheme="minorEastAsia" w:cs="Arial"/>
          <w:b/>
          <w:sz w:val="22"/>
          <w:szCs w:val="22"/>
          <w:lang w:eastAsia="en-ZA"/>
        </w:rPr>
        <w:t>PRICING</w:t>
      </w:r>
      <w:bookmarkEnd w:id="5"/>
    </w:p>
    <w:p w14:paraId="20E1F4BF" w14:textId="77777777" w:rsidR="00020C9F" w:rsidRPr="000C0800" w:rsidRDefault="00020C9F" w:rsidP="00327A71">
      <w:pPr>
        <w:spacing w:after="200" w:line="276" w:lineRule="auto"/>
        <w:ind w:left="360"/>
        <w:contextualSpacing/>
        <w:jc w:val="left"/>
        <w:outlineLvl w:val="0"/>
        <w:rPr>
          <w:rFonts w:eastAsiaTheme="minorEastAsia" w:cs="Arial"/>
          <w:b/>
          <w:sz w:val="22"/>
          <w:szCs w:val="22"/>
          <w:lang w:eastAsia="en-ZA"/>
        </w:rPr>
      </w:pPr>
    </w:p>
    <w:p w14:paraId="17771117" w14:textId="77777777" w:rsidR="009515BD" w:rsidRPr="000C0800" w:rsidRDefault="009515BD" w:rsidP="009515BD">
      <w:pPr>
        <w:spacing w:after="200"/>
        <w:rPr>
          <w:rFonts w:eastAsiaTheme="minorEastAsia" w:cs="Arial"/>
          <w:sz w:val="22"/>
          <w:szCs w:val="22"/>
          <w:lang w:eastAsia="en-ZA"/>
        </w:rPr>
      </w:pPr>
      <w:r w:rsidRPr="000C0800">
        <w:rPr>
          <w:rFonts w:eastAsiaTheme="minorEastAsia" w:cs="Arial"/>
          <w:sz w:val="22"/>
          <w:szCs w:val="22"/>
          <w:lang w:eastAsia="en-ZA"/>
        </w:rPr>
        <w:t>The Bidder must take the following into consideration when pricing:</w:t>
      </w:r>
    </w:p>
    <w:p w14:paraId="4DD760B1" w14:textId="77777777" w:rsidR="007239C9" w:rsidRDefault="007239C9" w:rsidP="00C03F75">
      <w:pPr>
        <w:numPr>
          <w:ilvl w:val="0"/>
          <w:numId w:val="8"/>
        </w:numPr>
        <w:spacing w:after="200" w:line="276" w:lineRule="auto"/>
        <w:contextualSpacing/>
        <w:jc w:val="left"/>
        <w:rPr>
          <w:rFonts w:eastAsiaTheme="minorEastAsia" w:cs="Arial"/>
          <w:sz w:val="22"/>
          <w:szCs w:val="22"/>
          <w:lang w:eastAsia="en-ZA"/>
        </w:rPr>
      </w:pPr>
      <w:r>
        <w:rPr>
          <w:rFonts w:eastAsiaTheme="minorEastAsia" w:cs="Arial"/>
          <w:sz w:val="22"/>
          <w:szCs w:val="22"/>
          <w:lang w:eastAsia="en-ZA"/>
        </w:rPr>
        <w:t>Use provided pricing template</w:t>
      </w:r>
    </w:p>
    <w:p w14:paraId="5AA54F20" w14:textId="77777777" w:rsidR="009515BD" w:rsidRPr="000C0800" w:rsidRDefault="009515BD" w:rsidP="00C03F75">
      <w:pPr>
        <w:numPr>
          <w:ilvl w:val="0"/>
          <w:numId w:val="8"/>
        </w:numPr>
        <w:spacing w:after="200" w:line="276" w:lineRule="auto"/>
        <w:contextualSpacing/>
        <w:jc w:val="left"/>
        <w:rPr>
          <w:rFonts w:eastAsiaTheme="minorEastAsia" w:cs="Arial"/>
          <w:sz w:val="22"/>
          <w:szCs w:val="22"/>
          <w:lang w:eastAsia="en-ZA"/>
        </w:rPr>
      </w:pPr>
      <w:r w:rsidRPr="000C0800">
        <w:rPr>
          <w:rFonts w:eastAsiaTheme="minorEastAsia" w:cs="Arial"/>
          <w:sz w:val="22"/>
          <w:szCs w:val="22"/>
          <w:lang w:eastAsia="en-ZA"/>
        </w:rPr>
        <w:t>Detailed deliverables as per specifications under point 1.3 above.</w:t>
      </w:r>
    </w:p>
    <w:p w14:paraId="12D95CE3" w14:textId="77777777" w:rsidR="009515BD" w:rsidRPr="000C0800" w:rsidRDefault="009515BD" w:rsidP="00C03F75">
      <w:pPr>
        <w:numPr>
          <w:ilvl w:val="0"/>
          <w:numId w:val="8"/>
        </w:numPr>
        <w:spacing w:after="200" w:line="276" w:lineRule="auto"/>
        <w:contextualSpacing/>
        <w:jc w:val="left"/>
        <w:rPr>
          <w:rFonts w:eastAsiaTheme="minorEastAsia" w:cs="Arial"/>
          <w:sz w:val="22"/>
          <w:szCs w:val="22"/>
          <w:lang w:eastAsia="en-ZA"/>
        </w:rPr>
      </w:pPr>
      <w:r w:rsidRPr="000C0800">
        <w:rPr>
          <w:rFonts w:eastAsiaTheme="minorEastAsia" w:cs="Arial"/>
          <w:sz w:val="22"/>
          <w:szCs w:val="22"/>
          <w:lang w:eastAsia="en-ZA"/>
        </w:rPr>
        <w:t>Price must be based on a fixed price basis for the duration of the contract.  Rates are to include for labour, material, overheads, profit, etc.</w:t>
      </w:r>
    </w:p>
    <w:p w14:paraId="37CD3746" w14:textId="77777777" w:rsidR="009515BD" w:rsidRPr="000C0800" w:rsidRDefault="009515BD" w:rsidP="00C03F75">
      <w:pPr>
        <w:numPr>
          <w:ilvl w:val="0"/>
          <w:numId w:val="8"/>
        </w:numPr>
        <w:contextualSpacing/>
        <w:jc w:val="left"/>
        <w:rPr>
          <w:rFonts w:eastAsiaTheme="minorEastAsia" w:cs="Arial"/>
          <w:sz w:val="22"/>
          <w:szCs w:val="22"/>
          <w:lang w:eastAsia="en-ZA"/>
        </w:rPr>
      </w:pPr>
      <w:r w:rsidRPr="000C0800">
        <w:rPr>
          <w:rFonts w:eastAsiaTheme="minorEastAsia" w:cs="Arial"/>
          <w:sz w:val="22"/>
          <w:szCs w:val="22"/>
          <w:lang w:eastAsia="en-ZA"/>
        </w:rPr>
        <w:t>To ensure that all rates include for all costs deemed necessary as no additional costs will be admitted later.</w:t>
      </w:r>
    </w:p>
    <w:p w14:paraId="56CE44DB" w14:textId="77777777" w:rsidR="00020C9F" w:rsidRPr="000C0800" w:rsidRDefault="009515BD" w:rsidP="00C03F75">
      <w:pPr>
        <w:numPr>
          <w:ilvl w:val="0"/>
          <w:numId w:val="8"/>
        </w:numPr>
        <w:overflowPunct w:val="0"/>
        <w:autoSpaceDE w:val="0"/>
        <w:autoSpaceDN w:val="0"/>
        <w:adjustRightInd w:val="0"/>
        <w:jc w:val="left"/>
        <w:textAlignment w:val="baseline"/>
        <w:rPr>
          <w:rFonts w:cs="Arial"/>
          <w:sz w:val="22"/>
          <w:szCs w:val="22"/>
          <w:lang w:eastAsia="zh-TW"/>
        </w:rPr>
      </w:pPr>
      <w:r w:rsidRPr="000C0800">
        <w:rPr>
          <w:rFonts w:cs="Arial"/>
          <w:sz w:val="22"/>
          <w:szCs w:val="22"/>
          <w:lang w:eastAsia="zh-TW"/>
        </w:rPr>
        <w:t>All rates and extended prices must include Value Added Tax (VAT).</w:t>
      </w:r>
    </w:p>
    <w:p w14:paraId="423469E3" w14:textId="77777777" w:rsidR="009515BD" w:rsidRPr="000C0800" w:rsidRDefault="009515BD" w:rsidP="00C03F75">
      <w:pPr>
        <w:numPr>
          <w:ilvl w:val="0"/>
          <w:numId w:val="8"/>
        </w:numPr>
        <w:overflowPunct w:val="0"/>
        <w:autoSpaceDE w:val="0"/>
        <w:autoSpaceDN w:val="0"/>
        <w:adjustRightInd w:val="0"/>
        <w:jc w:val="left"/>
        <w:textAlignment w:val="baseline"/>
        <w:rPr>
          <w:rFonts w:cs="Arial"/>
          <w:sz w:val="22"/>
          <w:szCs w:val="22"/>
          <w:lang w:eastAsia="zh-TW"/>
        </w:rPr>
      </w:pPr>
      <w:r w:rsidRPr="000C0800">
        <w:rPr>
          <w:rFonts w:cs="Arial"/>
          <w:sz w:val="22"/>
          <w:szCs w:val="22"/>
          <w:lang w:eastAsia="zh-TW"/>
        </w:rPr>
        <w:t>We may require breakdown of rates on any of the items priced and the Service Provider is to provide same without any additional cost.</w:t>
      </w:r>
    </w:p>
    <w:p w14:paraId="6FCF0B9E" w14:textId="77777777" w:rsidR="009515BD" w:rsidRPr="000C0800" w:rsidRDefault="009515BD" w:rsidP="009515BD">
      <w:pPr>
        <w:spacing w:after="200"/>
        <w:rPr>
          <w:rFonts w:eastAsiaTheme="minorEastAsia" w:cs="Arial"/>
          <w:b/>
          <w:sz w:val="22"/>
          <w:szCs w:val="22"/>
          <w:lang w:eastAsia="en-ZA"/>
        </w:rPr>
      </w:pPr>
    </w:p>
    <w:p w14:paraId="74FDAAA6" w14:textId="77777777" w:rsidR="009515BD" w:rsidRPr="000C0800" w:rsidRDefault="009515BD" w:rsidP="00C03F75">
      <w:pPr>
        <w:keepNext/>
        <w:numPr>
          <w:ilvl w:val="0"/>
          <w:numId w:val="9"/>
        </w:numPr>
        <w:spacing w:before="360" w:after="200" w:line="276" w:lineRule="auto"/>
        <w:jc w:val="left"/>
        <w:outlineLvl w:val="0"/>
        <w:rPr>
          <w:rFonts w:cs="Arial"/>
          <w:b/>
          <w:bCs/>
          <w:caps/>
          <w:sz w:val="22"/>
          <w:szCs w:val="22"/>
          <w:lang w:eastAsia="en-ZA"/>
        </w:rPr>
      </w:pPr>
      <w:bookmarkStart w:id="6" w:name="_Toc314146092"/>
      <w:r w:rsidRPr="000C0800">
        <w:rPr>
          <w:rFonts w:cs="Arial"/>
          <w:b/>
          <w:bCs/>
          <w:caps/>
          <w:sz w:val="22"/>
          <w:szCs w:val="22"/>
          <w:lang w:eastAsia="en-ZA"/>
        </w:rPr>
        <w:t>EVALUATION AND SELECTION</w:t>
      </w:r>
      <w:bookmarkEnd w:id="6"/>
    </w:p>
    <w:p w14:paraId="4288A50E" w14:textId="77777777" w:rsidR="009515BD" w:rsidRPr="000C0800" w:rsidRDefault="009515BD" w:rsidP="00C03F75">
      <w:pPr>
        <w:widowControl w:val="0"/>
        <w:numPr>
          <w:ilvl w:val="1"/>
          <w:numId w:val="9"/>
        </w:numPr>
        <w:spacing w:before="360" w:after="200" w:line="276" w:lineRule="auto"/>
        <w:jc w:val="left"/>
        <w:rPr>
          <w:rFonts w:cs="Arial"/>
          <w:b/>
          <w:sz w:val="22"/>
          <w:szCs w:val="22"/>
          <w:lang w:eastAsia="en-ZA"/>
        </w:rPr>
      </w:pPr>
      <w:r w:rsidRPr="000C0800">
        <w:rPr>
          <w:rFonts w:cs="Arial"/>
          <w:b/>
          <w:sz w:val="22"/>
          <w:szCs w:val="22"/>
          <w:lang w:eastAsia="en-ZA"/>
        </w:rPr>
        <w:t>Process after Closing Date</w:t>
      </w:r>
    </w:p>
    <w:p w14:paraId="0F30E294"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After the Closing Date:</w:t>
      </w:r>
    </w:p>
    <w:p w14:paraId="61710F18"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 may request additional information, clarification or verification in respect of any information contained in or omitted from a Bidder’s Proposal, which SARS may do either in writing or at a meeting convened with the Bidder for that </w:t>
      </w:r>
      <w:proofErr w:type="gramStart"/>
      <w:r w:rsidRPr="000C0800">
        <w:rPr>
          <w:rFonts w:eastAsiaTheme="minorEastAsia" w:cs="Arial"/>
          <w:sz w:val="22"/>
          <w:szCs w:val="22"/>
          <w:lang w:eastAsia="en-ZA"/>
        </w:rPr>
        <w:t>purpose;</w:t>
      </w:r>
      <w:proofErr w:type="gramEnd"/>
    </w:p>
    <w:p w14:paraId="495D08EC"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 may conduct a due diligence exercise on any Bidder or its Subcontractor, which may include interviewing customer references or other activities to verify a Bidder’s submitted or other information and capabilities (including visiting the Bidder’s or Subcontractor’s premises, sites and facilities to verify certain stated facts or assumptions) and in which </w:t>
      </w:r>
      <w:r w:rsidRPr="000C0800">
        <w:rPr>
          <w:rFonts w:eastAsiaTheme="minorEastAsia" w:cs="Arial"/>
          <w:sz w:val="22"/>
          <w:szCs w:val="22"/>
          <w:lang w:eastAsia="en-ZA"/>
        </w:rPr>
        <w:lastRenderedPageBreak/>
        <w:t>regard the Bidder will be obliged to grant SARS with all such access, assistance and/or information as SARS may reasonably request and to respond within the timeframes set by SARS;</w:t>
      </w:r>
    </w:p>
    <w:p w14:paraId="112C3395"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no amendment may be made to a Bid, unless specifically permitted or requested by </w:t>
      </w:r>
      <w:proofErr w:type="gramStart"/>
      <w:r w:rsidRPr="000C0800">
        <w:rPr>
          <w:rFonts w:eastAsiaTheme="minorEastAsia" w:cs="Arial"/>
          <w:sz w:val="22"/>
          <w:szCs w:val="22"/>
          <w:lang w:eastAsia="en-ZA"/>
        </w:rPr>
        <w:t>SARS;</w:t>
      </w:r>
      <w:proofErr w:type="gramEnd"/>
    </w:p>
    <w:p w14:paraId="67C3998B"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 may shortlist Bidders and may request presentations from short-listed </w:t>
      </w:r>
      <w:proofErr w:type="gramStart"/>
      <w:r w:rsidRPr="000C0800">
        <w:rPr>
          <w:rFonts w:eastAsiaTheme="minorEastAsia" w:cs="Arial"/>
          <w:sz w:val="22"/>
          <w:szCs w:val="22"/>
          <w:lang w:eastAsia="en-ZA"/>
        </w:rPr>
        <w:t>Bidders;</w:t>
      </w:r>
      <w:proofErr w:type="gramEnd"/>
    </w:p>
    <w:p w14:paraId="55E64F19"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 will enforce whatever measures it considers necessary to ensure the confidentiality and integrity of the contents of the RFQ </w:t>
      </w:r>
      <w:proofErr w:type="gramStart"/>
      <w:r w:rsidRPr="000C0800">
        <w:rPr>
          <w:rFonts w:eastAsiaTheme="minorEastAsia" w:cs="Arial"/>
          <w:sz w:val="22"/>
          <w:szCs w:val="22"/>
          <w:lang w:eastAsia="en-ZA"/>
        </w:rPr>
        <w:t>responses;</w:t>
      </w:r>
      <w:proofErr w:type="gramEnd"/>
    </w:p>
    <w:p w14:paraId="7F75579B"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 will evaluate the RFQ responses with reference to SARS’s Evaluation Criteria detailed in paragraph </w:t>
      </w:r>
      <w:r w:rsidRPr="000C0800">
        <w:rPr>
          <w:rFonts w:eastAsiaTheme="minorEastAsia" w:cs="Arial"/>
          <w:sz w:val="22"/>
          <w:szCs w:val="22"/>
          <w:lang w:eastAsia="en-ZA"/>
        </w:rPr>
        <w:fldChar w:fldCharType="begin"/>
      </w:r>
      <w:r w:rsidRPr="000C0800">
        <w:rPr>
          <w:rFonts w:eastAsiaTheme="minorEastAsia" w:cs="Arial"/>
          <w:sz w:val="22"/>
          <w:szCs w:val="22"/>
          <w:lang w:eastAsia="en-ZA"/>
        </w:rPr>
        <w:instrText xml:space="preserve"> REF _Ref280596346 \r \h  \* MERGEFORMAT </w:instrText>
      </w:r>
      <w:r w:rsidRPr="000C0800">
        <w:rPr>
          <w:rFonts w:eastAsiaTheme="minorEastAsia" w:cs="Arial"/>
          <w:sz w:val="22"/>
          <w:szCs w:val="22"/>
          <w:lang w:eastAsia="en-ZA"/>
        </w:rPr>
      </w:r>
      <w:r w:rsidRPr="000C0800">
        <w:rPr>
          <w:rFonts w:eastAsiaTheme="minorEastAsia" w:cs="Arial"/>
          <w:sz w:val="22"/>
          <w:szCs w:val="22"/>
          <w:lang w:eastAsia="en-ZA"/>
        </w:rPr>
        <w:fldChar w:fldCharType="separate"/>
      </w:r>
      <w:r w:rsidR="00601921">
        <w:rPr>
          <w:rFonts w:eastAsiaTheme="minorEastAsia" w:cs="Arial"/>
          <w:sz w:val="22"/>
          <w:szCs w:val="22"/>
          <w:lang w:eastAsia="en-ZA"/>
        </w:rPr>
        <w:t>5.3</w:t>
      </w:r>
      <w:r w:rsidRPr="000C0800">
        <w:rPr>
          <w:rFonts w:eastAsiaTheme="minorEastAsia" w:cs="Arial"/>
          <w:sz w:val="22"/>
          <w:szCs w:val="22"/>
          <w:lang w:eastAsia="en-ZA"/>
        </w:rPr>
        <w:fldChar w:fldCharType="end"/>
      </w:r>
      <w:r w:rsidRPr="000C0800">
        <w:rPr>
          <w:rFonts w:eastAsiaTheme="minorEastAsia" w:cs="Arial"/>
          <w:sz w:val="22"/>
          <w:szCs w:val="22"/>
          <w:lang w:eastAsia="en-ZA"/>
        </w:rPr>
        <w:t>.  SARS reserves the right to employ subject matter experts to assist in performing such evaluations.</w:t>
      </w:r>
    </w:p>
    <w:p w14:paraId="1CD2B696" w14:textId="77777777" w:rsidR="007239C9" w:rsidRDefault="007239C9" w:rsidP="009515BD">
      <w:pPr>
        <w:widowControl w:val="0"/>
        <w:ind w:left="1418" w:hanging="851"/>
        <w:rPr>
          <w:rFonts w:eastAsiaTheme="minorEastAsia" w:cs="Arial"/>
          <w:sz w:val="22"/>
          <w:szCs w:val="22"/>
          <w:lang w:eastAsia="en-ZA"/>
        </w:rPr>
      </w:pPr>
    </w:p>
    <w:p w14:paraId="63F1DB5A" w14:textId="77777777" w:rsidR="009515BD" w:rsidRPr="000C0800" w:rsidRDefault="009515BD" w:rsidP="00C03F75">
      <w:pPr>
        <w:widowControl w:val="0"/>
        <w:numPr>
          <w:ilvl w:val="1"/>
          <w:numId w:val="9"/>
        </w:numPr>
        <w:spacing w:after="200" w:line="276" w:lineRule="auto"/>
        <w:ind w:left="567" w:hanging="567"/>
        <w:jc w:val="left"/>
        <w:rPr>
          <w:rFonts w:cs="Arial"/>
          <w:b/>
          <w:sz w:val="22"/>
          <w:szCs w:val="22"/>
          <w:lang w:eastAsia="en-ZA"/>
        </w:rPr>
      </w:pPr>
      <w:r w:rsidRPr="000C0800">
        <w:rPr>
          <w:rFonts w:cs="Arial"/>
          <w:b/>
          <w:sz w:val="22"/>
          <w:szCs w:val="22"/>
          <w:lang w:eastAsia="en-ZA"/>
        </w:rPr>
        <w:t xml:space="preserve">SARS’s Pre-qualification Criteria </w:t>
      </w:r>
    </w:p>
    <w:p w14:paraId="507900BC" w14:textId="77777777" w:rsidR="009515BD" w:rsidRPr="000C0800" w:rsidRDefault="009515BD" w:rsidP="009515BD">
      <w:pPr>
        <w:widowControl w:val="0"/>
        <w:ind w:left="644"/>
        <w:rPr>
          <w:rFonts w:cs="Arial"/>
          <w:b/>
          <w:sz w:val="22"/>
          <w:szCs w:val="22"/>
          <w:lang w:eastAsia="en-ZA"/>
        </w:rPr>
      </w:pPr>
    </w:p>
    <w:p w14:paraId="4D1DFB7F" w14:textId="77777777" w:rsidR="009515BD" w:rsidRPr="000C0800" w:rsidRDefault="009515BD" w:rsidP="00C03F75">
      <w:pPr>
        <w:widowControl w:val="0"/>
        <w:numPr>
          <w:ilvl w:val="3"/>
          <w:numId w:val="9"/>
        </w:numPr>
        <w:spacing w:after="200" w:line="276" w:lineRule="auto"/>
        <w:ind w:left="1560" w:hanging="991"/>
        <w:jc w:val="left"/>
        <w:rPr>
          <w:rFonts w:cs="Arial"/>
          <w:sz w:val="22"/>
          <w:szCs w:val="22"/>
          <w:lang w:eastAsia="en-ZA"/>
        </w:rPr>
      </w:pPr>
      <w:r w:rsidRPr="000C0800">
        <w:rPr>
          <w:rFonts w:cs="Arial"/>
          <w:sz w:val="22"/>
          <w:szCs w:val="22"/>
          <w:lang w:eastAsia="en-ZA"/>
        </w:rPr>
        <w:t xml:space="preserve">SARS has defined </w:t>
      </w:r>
      <w:r w:rsidRPr="000C0800">
        <w:rPr>
          <w:rFonts w:cs="Arial"/>
          <w:b/>
          <w:sz w:val="22"/>
          <w:szCs w:val="22"/>
          <w:lang w:eastAsia="en-ZA"/>
        </w:rPr>
        <w:t>minimum pre-qualification</w:t>
      </w:r>
      <w:r w:rsidRPr="000C0800">
        <w:rPr>
          <w:rFonts w:cs="Arial"/>
          <w:sz w:val="22"/>
          <w:szCs w:val="22"/>
          <w:lang w:eastAsia="en-ZA"/>
        </w:rPr>
        <w:t xml:space="preserve"> criteria that must be met by the Bidder </w:t>
      </w:r>
      <w:proofErr w:type="gramStart"/>
      <w:r w:rsidRPr="000C0800">
        <w:rPr>
          <w:rFonts w:cs="Arial"/>
          <w:sz w:val="22"/>
          <w:szCs w:val="22"/>
          <w:lang w:eastAsia="en-ZA"/>
        </w:rPr>
        <w:t>in order for</w:t>
      </w:r>
      <w:proofErr w:type="gramEnd"/>
      <w:r w:rsidRPr="000C0800">
        <w:rPr>
          <w:rFonts w:cs="Arial"/>
          <w:sz w:val="22"/>
          <w:szCs w:val="22"/>
          <w:lang w:eastAsia="en-ZA"/>
        </w:rPr>
        <w:t xml:space="preserve"> SARS to accept a RFQ response for evaluation.  In this regard a pre-evaluation verification will be carried out by SARS </w:t>
      </w:r>
      <w:proofErr w:type="gramStart"/>
      <w:r w:rsidRPr="000C0800">
        <w:rPr>
          <w:rFonts w:cs="Arial"/>
          <w:sz w:val="22"/>
          <w:szCs w:val="22"/>
          <w:lang w:eastAsia="en-ZA"/>
        </w:rPr>
        <w:t>in order to</w:t>
      </w:r>
      <w:proofErr w:type="gramEnd"/>
      <w:r w:rsidRPr="000C0800">
        <w:rPr>
          <w:rFonts w:cs="Arial"/>
          <w:sz w:val="22"/>
          <w:szCs w:val="22"/>
          <w:lang w:eastAsia="en-ZA"/>
        </w:rPr>
        <w:t xml:space="preserve"> determine whether a Bid complies with the provisions of paragraphs </w:t>
      </w:r>
    </w:p>
    <w:p w14:paraId="124610C1" w14:textId="77777777" w:rsidR="009515BD" w:rsidRPr="000C0800" w:rsidRDefault="009515BD" w:rsidP="009515BD">
      <w:pPr>
        <w:widowControl w:val="0"/>
        <w:ind w:left="2127"/>
        <w:rPr>
          <w:rFonts w:cs="Arial"/>
          <w:sz w:val="22"/>
          <w:szCs w:val="22"/>
          <w:lang w:eastAsia="en-ZA"/>
        </w:rPr>
      </w:pPr>
    </w:p>
    <w:p w14:paraId="24FD78E2" w14:textId="77777777" w:rsidR="009515BD" w:rsidRPr="000C0800" w:rsidRDefault="009515BD" w:rsidP="00C03F75">
      <w:pPr>
        <w:widowControl w:val="0"/>
        <w:numPr>
          <w:ilvl w:val="3"/>
          <w:numId w:val="9"/>
        </w:numPr>
        <w:spacing w:after="200" w:line="276" w:lineRule="auto"/>
        <w:ind w:left="1560" w:hanging="991"/>
        <w:jc w:val="left"/>
        <w:rPr>
          <w:rFonts w:cs="Arial"/>
          <w:sz w:val="22"/>
          <w:szCs w:val="22"/>
          <w:lang w:eastAsia="en-ZA"/>
        </w:rPr>
      </w:pPr>
      <w:r w:rsidRPr="000C0800">
        <w:rPr>
          <w:rFonts w:cs="Arial"/>
          <w:sz w:val="22"/>
          <w:szCs w:val="22"/>
          <w:lang w:eastAsia="en-ZA"/>
        </w:rPr>
        <w:t>Where there is a failure to comply fully with any of the pre-qualification criteria or SARS is for any reason unable to verify whether the pre-qualification criteria are fully complied with, SARS will have the right to either:</w:t>
      </w:r>
    </w:p>
    <w:p w14:paraId="2B13357E" w14:textId="77777777" w:rsidR="009515BD" w:rsidRPr="000C0800" w:rsidRDefault="009515BD" w:rsidP="009515BD">
      <w:pPr>
        <w:widowControl w:val="0"/>
        <w:rPr>
          <w:rFonts w:cs="Arial"/>
          <w:sz w:val="22"/>
          <w:szCs w:val="22"/>
          <w:lang w:eastAsia="en-ZA"/>
        </w:rPr>
      </w:pPr>
    </w:p>
    <w:p w14:paraId="1AF7EFE1" w14:textId="77777777" w:rsidR="009515BD" w:rsidRPr="000C0800" w:rsidRDefault="009515BD" w:rsidP="00C03F75">
      <w:pPr>
        <w:widowControl w:val="0"/>
        <w:numPr>
          <w:ilvl w:val="4"/>
          <w:numId w:val="9"/>
        </w:numPr>
        <w:spacing w:after="200" w:line="276" w:lineRule="auto"/>
        <w:ind w:left="2694" w:hanging="992"/>
        <w:jc w:val="left"/>
        <w:rPr>
          <w:rFonts w:cs="Arial"/>
          <w:sz w:val="22"/>
          <w:szCs w:val="22"/>
          <w:lang w:eastAsia="en-ZA"/>
        </w:rPr>
      </w:pPr>
      <w:r w:rsidRPr="000C0800">
        <w:rPr>
          <w:rFonts w:cs="Arial"/>
          <w:sz w:val="22"/>
          <w:szCs w:val="22"/>
          <w:lang w:eastAsia="en-ZA"/>
        </w:rPr>
        <w:t xml:space="preserve">entirely reject the Bid in question and not to evaluate it at </w:t>
      </w:r>
      <w:proofErr w:type="gramStart"/>
      <w:r w:rsidRPr="000C0800">
        <w:rPr>
          <w:rFonts w:cs="Arial"/>
          <w:sz w:val="22"/>
          <w:szCs w:val="22"/>
          <w:lang w:eastAsia="en-ZA"/>
        </w:rPr>
        <w:t>all;</w:t>
      </w:r>
      <w:proofErr w:type="gramEnd"/>
      <w:r w:rsidRPr="000C0800">
        <w:rPr>
          <w:rFonts w:cs="Arial"/>
          <w:sz w:val="22"/>
          <w:szCs w:val="22"/>
          <w:lang w:eastAsia="en-ZA"/>
        </w:rPr>
        <w:t xml:space="preserve"> </w:t>
      </w:r>
    </w:p>
    <w:p w14:paraId="34BA3AB2" w14:textId="77777777" w:rsidR="009515BD" w:rsidRPr="000C0800" w:rsidRDefault="009515BD" w:rsidP="009515BD">
      <w:pPr>
        <w:widowControl w:val="0"/>
        <w:ind w:left="2694" w:hanging="992"/>
        <w:rPr>
          <w:rFonts w:cs="Arial"/>
          <w:sz w:val="22"/>
          <w:szCs w:val="22"/>
          <w:lang w:eastAsia="en-ZA"/>
        </w:rPr>
      </w:pPr>
    </w:p>
    <w:p w14:paraId="676A7BBB" w14:textId="77777777" w:rsidR="009515BD" w:rsidRPr="000C0800" w:rsidRDefault="009515BD" w:rsidP="00C03F75">
      <w:pPr>
        <w:widowControl w:val="0"/>
        <w:numPr>
          <w:ilvl w:val="4"/>
          <w:numId w:val="9"/>
        </w:numPr>
        <w:spacing w:after="200" w:line="276" w:lineRule="auto"/>
        <w:ind w:left="2694" w:hanging="992"/>
        <w:jc w:val="left"/>
        <w:rPr>
          <w:rFonts w:cs="Arial"/>
          <w:sz w:val="22"/>
          <w:szCs w:val="22"/>
          <w:lang w:eastAsia="en-ZA"/>
        </w:rPr>
      </w:pPr>
      <w:r w:rsidRPr="000C0800">
        <w:rPr>
          <w:rFonts w:cs="Arial"/>
          <w:sz w:val="22"/>
          <w:szCs w:val="22"/>
          <w:lang w:eastAsia="en-ZA"/>
        </w:rPr>
        <w:t xml:space="preserve">give the Bidder an opportunity to supplement the information provided by it under its Bid so as to achieve full compliance with the pre-qualification criteria within a period prescribed by </w:t>
      </w:r>
      <w:proofErr w:type="gramStart"/>
      <w:r w:rsidRPr="000C0800">
        <w:rPr>
          <w:rFonts w:cs="Arial"/>
          <w:sz w:val="22"/>
          <w:szCs w:val="22"/>
          <w:lang w:eastAsia="en-ZA"/>
        </w:rPr>
        <w:t>SARS;</w:t>
      </w:r>
      <w:proofErr w:type="gramEnd"/>
      <w:r w:rsidRPr="000C0800">
        <w:rPr>
          <w:rFonts w:cs="Arial"/>
          <w:sz w:val="22"/>
          <w:szCs w:val="22"/>
          <w:lang w:eastAsia="en-ZA"/>
        </w:rPr>
        <w:t xml:space="preserve"> </w:t>
      </w:r>
    </w:p>
    <w:p w14:paraId="7B199031" w14:textId="77777777" w:rsidR="009515BD" w:rsidRPr="000C0800" w:rsidRDefault="009515BD" w:rsidP="009515BD">
      <w:pPr>
        <w:widowControl w:val="0"/>
        <w:ind w:left="2694" w:hanging="992"/>
        <w:rPr>
          <w:rFonts w:cs="Arial"/>
          <w:sz w:val="22"/>
          <w:szCs w:val="22"/>
          <w:lang w:eastAsia="en-ZA"/>
        </w:rPr>
      </w:pPr>
    </w:p>
    <w:p w14:paraId="1EBDB126" w14:textId="77777777" w:rsidR="009515BD" w:rsidRPr="000C0800" w:rsidRDefault="009515BD" w:rsidP="00C03F75">
      <w:pPr>
        <w:widowControl w:val="0"/>
        <w:numPr>
          <w:ilvl w:val="4"/>
          <w:numId w:val="9"/>
        </w:numPr>
        <w:spacing w:after="200" w:line="276" w:lineRule="auto"/>
        <w:ind w:left="2694" w:hanging="992"/>
        <w:jc w:val="left"/>
        <w:rPr>
          <w:rFonts w:cs="Arial"/>
          <w:sz w:val="22"/>
          <w:szCs w:val="22"/>
          <w:lang w:eastAsia="en-ZA"/>
        </w:rPr>
      </w:pPr>
      <w:r w:rsidRPr="000C0800">
        <w:rPr>
          <w:rFonts w:cs="Arial"/>
          <w:sz w:val="22"/>
          <w:szCs w:val="22"/>
          <w:lang w:eastAsia="en-ZA"/>
        </w:rPr>
        <w:t xml:space="preserve">require the Bidder to provide SARS with such information as SARS may request within a period prescribed by SARS </w:t>
      </w:r>
      <w:proofErr w:type="gramStart"/>
      <w:r w:rsidRPr="000C0800">
        <w:rPr>
          <w:rFonts w:cs="Arial"/>
          <w:sz w:val="22"/>
          <w:szCs w:val="22"/>
          <w:lang w:eastAsia="en-ZA"/>
        </w:rPr>
        <w:t>in order to</w:t>
      </w:r>
      <w:proofErr w:type="gramEnd"/>
      <w:r w:rsidRPr="000C0800">
        <w:rPr>
          <w:rFonts w:cs="Arial"/>
          <w:sz w:val="22"/>
          <w:szCs w:val="22"/>
          <w:lang w:eastAsia="en-ZA"/>
        </w:rPr>
        <w:t xml:space="preserve"> enable SARS to properly verify whether there is full compliance; or</w:t>
      </w:r>
    </w:p>
    <w:p w14:paraId="6E41B054" w14:textId="77777777" w:rsidR="009515BD" w:rsidRPr="000C0800" w:rsidRDefault="009515BD" w:rsidP="009515BD">
      <w:pPr>
        <w:widowControl w:val="0"/>
        <w:ind w:left="2694" w:hanging="992"/>
        <w:rPr>
          <w:rFonts w:cs="Arial"/>
          <w:sz w:val="22"/>
          <w:szCs w:val="22"/>
          <w:lang w:eastAsia="en-ZA"/>
        </w:rPr>
      </w:pPr>
    </w:p>
    <w:p w14:paraId="69168930" w14:textId="77777777" w:rsidR="009515BD" w:rsidRDefault="00EC259E" w:rsidP="00C03F75">
      <w:pPr>
        <w:widowControl w:val="0"/>
        <w:numPr>
          <w:ilvl w:val="4"/>
          <w:numId w:val="9"/>
        </w:numPr>
        <w:spacing w:after="200" w:line="276" w:lineRule="auto"/>
        <w:ind w:left="2694" w:hanging="992"/>
        <w:jc w:val="left"/>
        <w:rPr>
          <w:rFonts w:cs="Arial"/>
          <w:sz w:val="22"/>
          <w:szCs w:val="22"/>
          <w:lang w:eastAsia="en-ZA"/>
        </w:rPr>
      </w:pPr>
      <w:r w:rsidRPr="000C0800">
        <w:rPr>
          <w:rFonts w:cs="Arial"/>
          <w:sz w:val="22"/>
          <w:szCs w:val="22"/>
          <w:lang w:eastAsia="en-ZA"/>
        </w:rPr>
        <w:t>In</w:t>
      </w:r>
      <w:r w:rsidR="009515BD" w:rsidRPr="000C0800">
        <w:rPr>
          <w:rFonts w:cs="Arial"/>
          <w:sz w:val="22"/>
          <w:szCs w:val="22"/>
          <w:lang w:eastAsia="en-ZA"/>
        </w:rPr>
        <w:t xml:space="preserve"> any event permit the Bid to be evaluated.</w:t>
      </w:r>
    </w:p>
    <w:p w14:paraId="2099EE40" w14:textId="77777777" w:rsidR="009515BD" w:rsidRPr="000C0800" w:rsidRDefault="009515BD" w:rsidP="00C03F75">
      <w:pPr>
        <w:widowControl w:val="0"/>
        <w:numPr>
          <w:ilvl w:val="1"/>
          <w:numId w:val="9"/>
        </w:numPr>
        <w:spacing w:after="200" w:line="276" w:lineRule="auto"/>
        <w:ind w:left="426" w:hanging="426"/>
        <w:jc w:val="left"/>
        <w:rPr>
          <w:rFonts w:cs="Arial"/>
          <w:b/>
          <w:sz w:val="22"/>
          <w:szCs w:val="22"/>
          <w:lang w:eastAsia="en-ZA"/>
        </w:rPr>
      </w:pPr>
      <w:bookmarkStart w:id="7" w:name="_Ref280596346"/>
      <w:r w:rsidRPr="000C0800">
        <w:rPr>
          <w:rFonts w:cs="Arial"/>
          <w:b/>
          <w:sz w:val="22"/>
          <w:szCs w:val="22"/>
          <w:lang w:eastAsia="en-ZA"/>
        </w:rPr>
        <w:t xml:space="preserve"> SARS’s Evaluation Criteria</w:t>
      </w:r>
      <w:bookmarkEnd w:id="7"/>
      <w:r w:rsidRPr="000C0800">
        <w:rPr>
          <w:rFonts w:cs="Arial"/>
          <w:b/>
          <w:sz w:val="22"/>
          <w:szCs w:val="22"/>
          <w:lang w:eastAsia="en-ZA"/>
        </w:rPr>
        <w:t xml:space="preserve"> </w:t>
      </w:r>
    </w:p>
    <w:p w14:paraId="4C55D1BC"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SARS’s evaluation criteria provide for the accumulation of points for a Bidder’s Proposal based on the extent to which it: </w:t>
      </w:r>
    </w:p>
    <w:p w14:paraId="135BF3E3" w14:textId="77777777" w:rsidR="009515BD" w:rsidRPr="000C0800" w:rsidRDefault="009515BD" w:rsidP="00C03F75">
      <w:pPr>
        <w:widowControl w:val="0"/>
        <w:numPr>
          <w:ilvl w:val="3"/>
          <w:numId w:val="9"/>
        </w:numPr>
        <w:spacing w:before="240" w:after="200" w:line="276" w:lineRule="auto"/>
        <w:ind w:left="1560" w:hanging="851"/>
        <w:jc w:val="left"/>
        <w:rPr>
          <w:rFonts w:cs="Arial"/>
          <w:sz w:val="22"/>
          <w:szCs w:val="22"/>
          <w:lang w:eastAsia="en-ZA"/>
        </w:rPr>
      </w:pPr>
      <w:bookmarkStart w:id="8" w:name="_Ref280597577"/>
      <w:r w:rsidRPr="000C0800">
        <w:rPr>
          <w:rFonts w:cs="Arial"/>
          <w:sz w:val="22"/>
          <w:szCs w:val="22"/>
          <w:lang w:eastAsia="en-ZA"/>
        </w:rPr>
        <w:t xml:space="preserve">Provides a technical solution and services that meet SARS’s requirements.  In this regard the Bidder is directed to examine the requirements set out in this </w:t>
      </w:r>
      <w:r w:rsidRPr="000C0800">
        <w:rPr>
          <w:rFonts w:cs="Arial"/>
          <w:sz w:val="22"/>
          <w:szCs w:val="22"/>
          <w:u w:val="single"/>
          <w:lang w:eastAsia="en-ZA"/>
        </w:rPr>
        <w:t>Business Requirements Specification</w:t>
      </w:r>
      <w:r w:rsidRPr="000C0800">
        <w:rPr>
          <w:rFonts w:cs="Arial"/>
          <w:sz w:val="22"/>
          <w:szCs w:val="22"/>
          <w:lang w:eastAsia="en-ZA"/>
        </w:rPr>
        <w:t xml:space="preserve"> and in particular to those requirements which are </w:t>
      </w:r>
      <w:r w:rsidRPr="000C0800">
        <w:rPr>
          <w:rFonts w:cs="Arial"/>
          <w:sz w:val="22"/>
          <w:szCs w:val="22"/>
          <w:lang w:eastAsia="en-ZA"/>
        </w:rPr>
        <w:lastRenderedPageBreak/>
        <w:t xml:space="preserve">essential to the Bidder’s Proposal being acceptable as a technical </w:t>
      </w:r>
      <w:proofErr w:type="gramStart"/>
      <w:r w:rsidRPr="000C0800">
        <w:rPr>
          <w:rFonts w:cs="Arial"/>
          <w:sz w:val="22"/>
          <w:szCs w:val="22"/>
          <w:lang w:eastAsia="en-ZA"/>
        </w:rPr>
        <w:t>solution;</w:t>
      </w:r>
      <w:bookmarkEnd w:id="8"/>
      <w:proofErr w:type="gramEnd"/>
      <w:r w:rsidRPr="000C0800">
        <w:rPr>
          <w:rFonts w:cs="Arial"/>
          <w:sz w:val="22"/>
          <w:szCs w:val="22"/>
          <w:lang w:eastAsia="en-ZA"/>
        </w:rPr>
        <w:t xml:space="preserve"> </w:t>
      </w:r>
    </w:p>
    <w:p w14:paraId="49A81618" w14:textId="77777777" w:rsidR="009515BD" w:rsidRPr="000C0800" w:rsidRDefault="009515BD" w:rsidP="00C03F75">
      <w:pPr>
        <w:widowControl w:val="0"/>
        <w:numPr>
          <w:ilvl w:val="3"/>
          <w:numId w:val="9"/>
        </w:numPr>
        <w:spacing w:before="240" w:after="200" w:line="276" w:lineRule="auto"/>
        <w:ind w:left="1560" w:hanging="851"/>
        <w:jc w:val="left"/>
        <w:rPr>
          <w:rFonts w:cs="Arial"/>
          <w:sz w:val="22"/>
          <w:szCs w:val="22"/>
          <w:lang w:eastAsia="en-ZA"/>
        </w:rPr>
      </w:pPr>
      <w:r w:rsidRPr="000C0800">
        <w:rPr>
          <w:rFonts w:cs="Arial"/>
          <w:sz w:val="22"/>
          <w:szCs w:val="22"/>
          <w:lang w:eastAsia="en-ZA"/>
        </w:rPr>
        <w:t xml:space="preserve">Enables SARS to contain its risks, which will include an evaluation of the effect of any mark-up made by a Bidder to the proposed contract and a financial analysis of the Bidder’s audited or reviewed financial </w:t>
      </w:r>
      <w:proofErr w:type="gramStart"/>
      <w:r w:rsidRPr="000C0800">
        <w:rPr>
          <w:rFonts w:cs="Arial"/>
          <w:sz w:val="22"/>
          <w:szCs w:val="22"/>
          <w:lang w:eastAsia="en-ZA"/>
        </w:rPr>
        <w:t>statements;</w:t>
      </w:r>
      <w:proofErr w:type="gramEnd"/>
    </w:p>
    <w:p w14:paraId="50646D43" w14:textId="77777777" w:rsidR="009515BD" w:rsidRPr="000C0800" w:rsidRDefault="009515BD" w:rsidP="00C03F75">
      <w:pPr>
        <w:widowControl w:val="0"/>
        <w:numPr>
          <w:ilvl w:val="3"/>
          <w:numId w:val="9"/>
        </w:numPr>
        <w:spacing w:before="240" w:after="200" w:line="276" w:lineRule="auto"/>
        <w:ind w:left="1560" w:hanging="850"/>
        <w:jc w:val="left"/>
        <w:rPr>
          <w:rFonts w:cs="Arial"/>
          <w:sz w:val="22"/>
          <w:szCs w:val="22"/>
          <w:lang w:eastAsia="en-ZA"/>
        </w:rPr>
      </w:pPr>
      <w:r w:rsidRPr="000C0800">
        <w:rPr>
          <w:rFonts w:cs="Arial"/>
          <w:sz w:val="22"/>
          <w:szCs w:val="22"/>
          <w:lang w:eastAsia="en-ZA"/>
        </w:rPr>
        <w:t xml:space="preserve">Achieves SARS’s Broad Based Black Economic Empowerment ("BBBEE") objectives read with the Preferential Procurement Policy Framework Act, 2000 (Act No 5 of 2000) Regulations and National Treasury guidelines; and </w:t>
      </w:r>
    </w:p>
    <w:p w14:paraId="37C07550" w14:textId="77777777" w:rsidR="009515BD" w:rsidRPr="000C0800" w:rsidRDefault="009515BD" w:rsidP="00C03F75">
      <w:pPr>
        <w:widowControl w:val="0"/>
        <w:numPr>
          <w:ilvl w:val="3"/>
          <w:numId w:val="9"/>
        </w:numPr>
        <w:spacing w:before="240" w:after="200" w:line="276" w:lineRule="auto"/>
        <w:ind w:hanging="863"/>
        <w:jc w:val="left"/>
        <w:rPr>
          <w:rFonts w:cs="Arial"/>
          <w:sz w:val="22"/>
          <w:szCs w:val="22"/>
          <w:lang w:eastAsia="en-ZA"/>
        </w:rPr>
      </w:pPr>
      <w:bookmarkStart w:id="9" w:name="_Ref280597595"/>
      <w:r w:rsidRPr="000C0800">
        <w:rPr>
          <w:rFonts w:cs="Arial"/>
          <w:sz w:val="22"/>
          <w:szCs w:val="22"/>
          <w:lang w:eastAsia="en-ZA"/>
        </w:rPr>
        <w:t>Is financially competitive and offers value for money.</w:t>
      </w:r>
      <w:bookmarkEnd w:id="9"/>
    </w:p>
    <w:p w14:paraId="6D614CF6" w14:textId="77777777" w:rsidR="009515BD" w:rsidRPr="000C0800" w:rsidRDefault="009515BD" w:rsidP="009515BD">
      <w:pPr>
        <w:widowControl w:val="0"/>
        <w:ind w:left="1572"/>
        <w:rPr>
          <w:rFonts w:cs="Arial"/>
          <w:sz w:val="22"/>
          <w:szCs w:val="22"/>
          <w:lang w:eastAsia="en-ZA"/>
        </w:rPr>
      </w:pPr>
    </w:p>
    <w:p w14:paraId="48D25D79" w14:textId="77777777" w:rsidR="009515BD" w:rsidRPr="000C0800" w:rsidRDefault="009515BD" w:rsidP="009515BD">
      <w:pPr>
        <w:ind w:left="1440"/>
        <w:rPr>
          <w:rFonts w:cs="Arial"/>
          <w:sz w:val="22"/>
          <w:szCs w:val="22"/>
          <w:lang w:eastAsia="en-ZA"/>
        </w:rPr>
      </w:pPr>
      <w:r w:rsidRPr="000C0800">
        <w:rPr>
          <w:rFonts w:cs="Arial"/>
          <w:sz w:val="22"/>
          <w:szCs w:val="22"/>
          <w:lang w:eastAsia="en-ZA"/>
        </w:rPr>
        <w:t xml:space="preserve">SARS’s evaluation of RFQ responses may include functionality as a criterion and hence the evaluation of RFQ responses will be conducted in a </w:t>
      </w:r>
      <w:proofErr w:type="gramStart"/>
      <w:r w:rsidRPr="000C0800">
        <w:rPr>
          <w:rFonts w:cs="Arial"/>
          <w:sz w:val="22"/>
          <w:szCs w:val="22"/>
          <w:lang w:eastAsia="en-ZA"/>
        </w:rPr>
        <w:t>two stage</w:t>
      </w:r>
      <w:proofErr w:type="gramEnd"/>
      <w:r w:rsidRPr="000C0800">
        <w:rPr>
          <w:rFonts w:cs="Arial"/>
          <w:sz w:val="22"/>
          <w:szCs w:val="22"/>
          <w:lang w:eastAsia="en-ZA"/>
        </w:rPr>
        <w:t xml:space="preserve"> process.</w:t>
      </w:r>
    </w:p>
    <w:p w14:paraId="4958B835" w14:textId="77777777" w:rsidR="009515BD" w:rsidRPr="000C0800" w:rsidRDefault="009515BD" w:rsidP="009515BD">
      <w:pPr>
        <w:ind w:left="1440"/>
        <w:rPr>
          <w:rFonts w:cs="Arial"/>
          <w:sz w:val="22"/>
          <w:szCs w:val="22"/>
          <w:lang w:eastAsia="en-ZA"/>
        </w:rPr>
      </w:pPr>
    </w:p>
    <w:p w14:paraId="6B9FAD81" w14:textId="77777777" w:rsidR="009515BD" w:rsidRPr="000C0800" w:rsidRDefault="009515BD" w:rsidP="00C03F75">
      <w:pPr>
        <w:widowControl w:val="0"/>
        <w:numPr>
          <w:ilvl w:val="2"/>
          <w:numId w:val="9"/>
        </w:numPr>
        <w:spacing w:line="360"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In the </w:t>
      </w:r>
      <w:r w:rsidRPr="000C0800">
        <w:rPr>
          <w:rFonts w:eastAsiaTheme="minorEastAsia" w:cs="Arial"/>
          <w:b/>
          <w:sz w:val="22"/>
          <w:szCs w:val="22"/>
          <w:lang w:eastAsia="en-ZA"/>
        </w:rPr>
        <w:t xml:space="preserve">first stage </w:t>
      </w:r>
      <w:proofErr w:type="gramStart"/>
      <w:r w:rsidRPr="000C0800">
        <w:rPr>
          <w:rFonts w:eastAsiaTheme="minorEastAsia" w:cs="Arial"/>
          <w:b/>
          <w:sz w:val="22"/>
          <w:szCs w:val="22"/>
          <w:lang w:eastAsia="en-ZA"/>
        </w:rPr>
        <w:t>( IF</w:t>
      </w:r>
      <w:proofErr w:type="gramEnd"/>
      <w:r w:rsidRPr="000C0800">
        <w:rPr>
          <w:rFonts w:eastAsiaTheme="minorEastAsia" w:cs="Arial"/>
          <w:b/>
          <w:sz w:val="22"/>
          <w:szCs w:val="22"/>
          <w:lang w:eastAsia="en-ZA"/>
        </w:rPr>
        <w:t xml:space="preserve"> APPLICABLE), </w:t>
      </w:r>
      <w:r w:rsidRPr="000C0800">
        <w:rPr>
          <w:rFonts w:eastAsiaTheme="minorEastAsia" w:cs="Arial"/>
          <w:sz w:val="22"/>
          <w:szCs w:val="22"/>
          <w:lang w:eastAsia="en-ZA"/>
        </w:rPr>
        <w:t>an assessment of functionalit</w:t>
      </w:r>
      <w:r w:rsidR="00B149F5" w:rsidRPr="000C0800">
        <w:rPr>
          <w:rFonts w:eastAsiaTheme="minorEastAsia" w:cs="Arial"/>
          <w:sz w:val="22"/>
          <w:szCs w:val="22"/>
          <w:lang w:eastAsia="en-ZA"/>
        </w:rPr>
        <w:t xml:space="preserve">y will be performed in terms of the </w:t>
      </w:r>
      <w:r w:rsidRPr="000C0800">
        <w:rPr>
          <w:rFonts w:eastAsiaTheme="minorEastAsia" w:cs="Arial"/>
          <w:sz w:val="22"/>
          <w:szCs w:val="22"/>
          <w:lang w:eastAsia="en-ZA"/>
        </w:rPr>
        <w:t>following criteria:</w:t>
      </w:r>
    </w:p>
    <w:tbl>
      <w:tblPr>
        <w:tblpPr w:leftFromText="180" w:rightFromText="180" w:vertAnchor="text" w:horzAnchor="margin" w:tblpXSpec="center" w:tblpY="51"/>
        <w:tblW w:w="5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372"/>
      </w:tblGrid>
      <w:tr w:rsidR="00B149F5" w:rsidRPr="000C0800" w14:paraId="7EF0971F" w14:textId="77777777" w:rsidTr="00B149F5">
        <w:trPr>
          <w:trHeight w:val="316"/>
        </w:trPr>
        <w:tc>
          <w:tcPr>
            <w:tcW w:w="4319" w:type="dxa"/>
            <w:tcBorders>
              <w:top w:val="single" w:sz="4" w:space="0" w:color="auto"/>
              <w:left w:val="single" w:sz="4" w:space="0" w:color="auto"/>
              <w:bottom w:val="single" w:sz="4" w:space="0" w:color="auto"/>
              <w:right w:val="single" w:sz="4" w:space="0" w:color="auto"/>
            </w:tcBorders>
            <w:shd w:val="clear" w:color="auto" w:fill="E6E6E6"/>
            <w:vAlign w:val="center"/>
          </w:tcPr>
          <w:p w14:paraId="67D02F6A" w14:textId="77777777" w:rsidR="00B149F5" w:rsidRPr="000C0800" w:rsidRDefault="00B149F5" w:rsidP="00B149F5">
            <w:pPr>
              <w:rPr>
                <w:rFonts w:eastAsiaTheme="minorEastAsia" w:cs="Arial"/>
                <w:b/>
                <w:sz w:val="22"/>
                <w:szCs w:val="22"/>
                <w:lang w:eastAsia="en-ZA"/>
              </w:rPr>
            </w:pPr>
            <w:r w:rsidRPr="000C0800">
              <w:rPr>
                <w:rFonts w:eastAsiaTheme="minorEastAsia" w:cs="Arial"/>
                <w:b/>
                <w:sz w:val="22"/>
                <w:szCs w:val="22"/>
                <w:lang w:eastAsia="en-ZA"/>
              </w:rPr>
              <w:t>Criterion</w:t>
            </w:r>
          </w:p>
        </w:tc>
        <w:tc>
          <w:tcPr>
            <w:tcW w:w="1372" w:type="dxa"/>
            <w:tcBorders>
              <w:top w:val="single" w:sz="4" w:space="0" w:color="auto"/>
              <w:left w:val="single" w:sz="4" w:space="0" w:color="auto"/>
              <w:bottom w:val="single" w:sz="4" w:space="0" w:color="auto"/>
              <w:right w:val="single" w:sz="4" w:space="0" w:color="auto"/>
            </w:tcBorders>
            <w:shd w:val="clear" w:color="auto" w:fill="E6E6E6"/>
            <w:vAlign w:val="center"/>
          </w:tcPr>
          <w:p w14:paraId="38B7D198" w14:textId="77777777" w:rsidR="00B149F5" w:rsidRPr="000C0800" w:rsidRDefault="00B149F5" w:rsidP="00B149F5">
            <w:pPr>
              <w:spacing w:after="200"/>
              <w:rPr>
                <w:rFonts w:eastAsiaTheme="minorEastAsia" w:cs="Arial"/>
                <w:b/>
                <w:sz w:val="22"/>
                <w:szCs w:val="22"/>
                <w:lang w:eastAsia="en-ZA"/>
              </w:rPr>
            </w:pPr>
            <w:r w:rsidRPr="000C0800">
              <w:rPr>
                <w:rFonts w:eastAsiaTheme="minorEastAsia" w:cs="Arial"/>
                <w:b/>
                <w:sz w:val="22"/>
                <w:szCs w:val="22"/>
                <w:lang w:eastAsia="en-ZA"/>
              </w:rPr>
              <w:t>Points</w:t>
            </w:r>
          </w:p>
        </w:tc>
      </w:tr>
      <w:tr w:rsidR="00B149F5" w:rsidRPr="000C0800" w14:paraId="194D8260" w14:textId="77777777" w:rsidTr="00B149F5">
        <w:trPr>
          <w:trHeight w:val="308"/>
        </w:trPr>
        <w:tc>
          <w:tcPr>
            <w:tcW w:w="4319" w:type="dxa"/>
            <w:tcBorders>
              <w:top w:val="single" w:sz="4" w:space="0" w:color="auto"/>
              <w:left w:val="single" w:sz="4" w:space="0" w:color="auto"/>
              <w:bottom w:val="single" w:sz="4" w:space="0" w:color="auto"/>
              <w:right w:val="single" w:sz="4" w:space="0" w:color="auto"/>
            </w:tcBorders>
            <w:vAlign w:val="center"/>
          </w:tcPr>
          <w:p w14:paraId="6EE27778" w14:textId="77777777" w:rsidR="00B149F5" w:rsidRPr="000C0800" w:rsidRDefault="00B149F5" w:rsidP="00B149F5">
            <w:pPr>
              <w:spacing w:after="200"/>
              <w:rPr>
                <w:rFonts w:eastAsiaTheme="minorEastAsia" w:cs="Arial"/>
                <w:sz w:val="22"/>
                <w:szCs w:val="22"/>
                <w:lang w:eastAsia="en-ZA"/>
              </w:rPr>
            </w:pPr>
            <w:r w:rsidRPr="000C0800">
              <w:rPr>
                <w:rFonts w:eastAsiaTheme="minorEastAsia" w:cs="Arial"/>
                <w:sz w:val="22"/>
                <w:szCs w:val="22"/>
                <w:lang w:eastAsia="en-ZA"/>
              </w:rPr>
              <w:t>Technical, Performance &amp; Quality</w:t>
            </w:r>
          </w:p>
        </w:tc>
        <w:tc>
          <w:tcPr>
            <w:tcW w:w="1372" w:type="dxa"/>
            <w:tcBorders>
              <w:top w:val="single" w:sz="4" w:space="0" w:color="auto"/>
              <w:left w:val="single" w:sz="4" w:space="0" w:color="auto"/>
              <w:bottom w:val="single" w:sz="4" w:space="0" w:color="auto"/>
              <w:right w:val="single" w:sz="4" w:space="0" w:color="auto"/>
            </w:tcBorders>
            <w:vAlign w:val="center"/>
          </w:tcPr>
          <w:p w14:paraId="010E3680" w14:textId="77777777" w:rsidR="00B149F5" w:rsidRPr="000C0800" w:rsidRDefault="00B149F5" w:rsidP="00B149F5">
            <w:pPr>
              <w:spacing w:after="200"/>
              <w:rPr>
                <w:rFonts w:eastAsiaTheme="minorEastAsia" w:cs="Arial"/>
                <w:sz w:val="22"/>
                <w:szCs w:val="22"/>
                <w:lang w:eastAsia="en-ZA"/>
              </w:rPr>
            </w:pPr>
            <w:r w:rsidRPr="000C0800">
              <w:rPr>
                <w:rFonts w:eastAsiaTheme="minorEastAsia" w:cs="Arial"/>
                <w:sz w:val="22"/>
                <w:szCs w:val="22"/>
                <w:lang w:eastAsia="en-ZA"/>
              </w:rPr>
              <w:t>100</w:t>
            </w:r>
          </w:p>
        </w:tc>
      </w:tr>
    </w:tbl>
    <w:p w14:paraId="4D8F675B" w14:textId="77777777" w:rsidR="009515BD" w:rsidRPr="000C0800" w:rsidRDefault="009515BD" w:rsidP="009515BD">
      <w:pPr>
        <w:rPr>
          <w:rFonts w:eastAsiaTheme="minorEastAsia" w:cs="Arial"/>
          <w:sz w:val="22"/>
          <w:szCs w:val="22"/>
          <w:lang w:eastAsia="en-ZA"/>
        </w:rPr>
      </w:pPr>
    </w:p>
    <w:p w14:paraId="117CE22B" w14:textId="77777777" w:rsidR="009515BD" w:rsidRPr="000C0800" w:rsidRDefault="009515BD" w:rsidP="009515BD">
      <w:pPr>
        <w:spacing w:before="240"/>
        <w:ind w:left="-284"/>
        <w:rPr>
          <w:rFonts w:eastAsiaTheme="minorEastAsia" w:cs="Arial"/>
          <w:sz w:val="22"/>
          <w:szCs w:val="22"/>
          <w:lang w:eastAsia="en-ZA"/>
        </w:rPr>
      </w:pPr>
    </w:p>
    <w:p w14:paraId="56AC39C2" w14:textId="77777777" w:rsidR="009515BD" w:rsidRPr="000C0800" w:rsidRDefault="009515BD" w:rsidP="009515BD">
      <w:pPr>
        <w:ind w:left="709"/>
        <w:rPr>
          <w:rFonts w:cs="Arial"/>
          <w:sz w:val="22"/>
          <w:szCs w:val="22"/>
          <w:lang w:eastAsia="en-ZA"/>
        </w:rPr>
      </w:pPr>
    </w:p>
    <w:p w14:paraId="2830B09A" w14:textId="77777777" w:rsidR="009515BD" w:rsidRPr="000C0800" w:rsidRDefault="009515BD" w:rsidP="009515BD">
      <w:pPr>
        <w:ind w:left="709"/>
        <w:rPr>
          <w:rFonts w:cs="Arial"/>
          <w:sz w:val="22"/>
          <w:szCs w:val="22"/>
          <w:lang w:eastAsia="en-ZA"/>
        </w:rPr>
      </w:pPr>
      <w:r w:rsidRPr="000C0800">
        <w:rPr>
          <w:rFonts w:cs="Arial"/>
          <w:sz w:val="22"/>
          <w:szCs w:val="22"/>
          <w:lang w:eastAsia="en-ZA"/>
        </w:rPr>
        <w:t xml:space="preserve">If the Bidder’s response to the </w:t>
      </w:r>
      <w:proofErr w:type="gramStart"/>
      <w:r w:rsidRPr="000C0800">
        <w:rPr>
          <w:rFonts w:cs="Arial"/>
          <w:sz w:val="22"/>
          <w:szCs w:val="22"/>
          <w:lang w:eastAsia="en-ZA"/>
        </w:rPr>
        <w:t>Technical</w:t>
      </w:r>
      <w:proofErr w:type="gramEnd"/>
      <w:r w:rsidRPr="000C0800">
        <w:rPr>
          <w:rFonts w:cs="Arial"/>
          <w:sz w:val="22"/>
          <w:szCs w:val="22"/>
          <w:lang w:eastAsia="en-ZA"/>
        </w:rPr>
        <w:t xml:space="preserve"> templates does not indicate that the Bidder can support an acceptable technical solution the Bidder’s response will be rejected and not evaluated further.</w:t>
      </w:r>
    </w:p>
    <w:p w14:paraId="6EF3D7B6" w14:textId="77777777" w:rsidR="009515BD" w:rsidRPr="000C0800" w:rsidRDefault="009515BD" w:rsidP="009515BD">
      <w:pPr>
        <w:spacing w:before="240"/>
        <w:ind w:left="709"/>
        <w:rPr>
          <w:rFonts w:cs="Arial"/>
          <w:sz w:val="22"/>
          <w:szCs w:val="22"/>
          <w:lang w:eastAsia="en-ZA"/>
        </w:rPr>
      </w:pPr>
      <w:r w:rsidRPr="000C0800">
        <w:rPr>
          <w:rFonts w:cs="Arial"/>
          <w:sz w:val="22"/>
          <w:szCs w:val="22"/>
          <w:lang w:eastAsia="en-ZA"/>
        </w:rPr>
        <w:t xml:space="preserve">Together the Technical, Performance &amp; Quality and Risk criteria make up the functionality criterion and a Bidder’s Proposal will be evaluated for </w:t>
      </w:r>
      <w:r w:rsidRPr="000C0800">
        <w:rPr>
          <w:rFonts w:cs="Arial"/>
          <w:b/>
          <w:sz w:val="22"/>
          <w:szCs w:val="22"/>
          <w:lang w:eastAsia="en-ZA"/>
        </w:rPr>
        <w:t>functionality</w:t>
      </w:r>
      <w:r w:rsidRPr="000C0800">
        <w:rPr>
          <w:rFonts w:cs="Arial"/>
          <w:sz w:val="22"/>
          <w:szCs w:val="22"/>
          <w:lang w:eastAsia="en-ZA"/>
        </w:rPr>
        <w:t xml:space="preserve"> out of a possible 100 (one hundred) points.  Only RFQ responses achieving an evaluation score of greater than the set threshold points out of the possible 100 </w:t>
      </w:r>
      <w:proofErr w:type="gramStart"/>
      <w:r w:rsidRPr="000C0800">
        <w:rPr>
          <w:rFonts w:cs="Arial"/>
          <w:sz w:val="22"/>
          <w:szCs w:val="22"/>
          <w:lang w:eastAsia="en-ZA"/>
        </w:rPr>
        <w:t>points</w:t>
      </w:r>
      <w:proofErr w:type="gramEnd"/>
      <w:r w:rsidRPr="000C0800">
        <w:rPr>
          <w:rFonts w:cs="Arial"/>
          <w:sz w:val="22"/>
          <w:szCs w:val="22"/>
          <w:lang w:eastAsia="en-ZA"/>
        </w:rPr>
        <w:t xml:space="preserve"> and which score a number of points for functionality that is greater than or equal to the set threshold points of the number of points achieved by the highest scoring Bid for functionality will be selected to progress to the second stage.</w:t>
      </w:r>
    </w:p>
    <w:p w14:paraId="1BA7642B" w14:textId="77777777" w:rsidR="009515BD"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 xml:space="preserve">In the </w:t>
      </w:r>
      <w:r w:rsidRPr="000C0800">
        <w:rPr>
          <w:rFonts w:eastAsiaTheme="minorEastAsia" w:cs="Arial"/>
          <w:b/>
          <w:sz w:val="22"/>
          <w:szCs w:val="22"/>
          <w:lang w:eastAsia="en-ZA"/>
        </w:rPr>
        <w:t>second stage</w:t>
      </w:r>
      <w:r w:rsidRPr="000C0800">
        <w:rPr>
          <w:rFonts w:eastAsiaTheme="minorEastAsia" w:cs="Arial"/>
          <w:sz w:val="22"/>
          <w:szCs w:val="22"/>
          <w:lang w:eastAsia="en-ZA"/>
        </w:rPr>
        <w:t xml:space="preserve"> of the evaluation, RFQ responses selected from the first stage will be</w:t>
      </w:r>
      <w:r w:rsidR="006D0809">
        <w:rPr>
          <w:rFonts w:eastAsiaTheme="minorEastAsia" w:cs="Arial"/>
          <w:sz w:val="22"/>
          <w:szCs w:val="22"/>
          <w:lang w:eastAsia="en-ZA"/>
        </w:rPr>
        <w:t xml:space="preserve"> evaluated in terms of the 90/10</w:t>
      </w:r>
      <w:r w:rsidRPr="000C0800">
        <w:rPr>
          <w:rFonts w:eastAsiaTheme="minorEastAsia" w:cs="Arial"/>
          <w:sz w:val="22"/>
          <w:szCs w:val="22"/>
          <w:lang w:eastAsia="en-ZA"/>
        </w:rPr>
        <w:t xml:space="preserve"> preference points system under section 2 of the Preferential Procurement Policy Framework Act, 2000 (Act No 5 of 2000), read with the Preferential Procurement Policy Framework Regulations and National Treasury guidelines.</w:t>
      </w:r>
    </w:p>
    <w:p w14:paraId="7FBA939E" w14:textId="77777777" w:rsidR="00167CC1" w:rsidRPr="000C0800" w:rsidRDefault="00167CC1" w:rsidP="00167CC1">
      <w:pPr>
        <w:widowControl w:val="0"/>
        <w:spacing w:before="240" w:after="200" w:line="276" w:lineRule="auto"/>
        <w:ind w:left="709"/>
        <w:jc w:val="left"/>
        <w:rPr>
          <w:rFonts w:eastAsiaTheme="minorEastAsia" w:cs="Arial"/>
          <w:sz w:val="22"/>
          <w:szCs w:val="22"/>
          <w:lang w:eastAsia="en-ZA"/>
        </w:rPr>
      </w:pPr>
    </w:p>
    <w:p w14:paraId="33BE17F9" w14:textId="77777777" w:rsidR="009515BD" w:rsidRPr="000C0800" w:rsidRDefault="009515BD" w:rsidP="009515BD">
      <w:pPr>
        <w:widowControl w:val="0"/>
        <w:ind w:left="1288"/>
        <w:rPr>
          <w:rFonts w:eastAsiaTheme="minorEastAsia" w:cs="Arial"/>
          <w:sz w:val="22"/>
          <w:szCs w:val="22"/>
          <w:lang w:eastAsia="en-ZA"/>
        </w:rPr>
      </w:pPr>
    </w:p>
    <w:tbl>
      <w:tblPr>
        <w:tblW w:w="5245"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9"/>
        <w:gridCol w:w="2326"/>
      </w:tblGrid>
      <w:tr w:rsidR="009515BD" w:rsidRPr="000C0800" w14:paraId="20540BBC" w14:textId="77777777" w:rsidTr="00670C57">
        <w:trPr>
          <w:trHeight w:val="301"/>
        </w:trPr>
        <w:tc>
          <w:tcPr>
            <w:tcW w:w="2919" w:type="dxa"/>
            <w:tcBorders>
              <w:top w:val="single" w:sz="4" w:space="0" w:color="auto"/>
              <w:left w:val="single" w:sz="4" w:space="0" w:color="auto"/>
              <w:bottom w:val="single" w:sz="4" w:space="0" w:color="auto"/>
              <w:right w:val="single" w:sz="4" w:space="0" w:color="auto"/>
            </w:tcBorders>
            <w:shd w:val="clear" w:color="auto" w:fill="E6E6E6"/>
            <w:vAlign w:val="center"/>
          </w:tcPr>
          <w:p w14:paraId="1EAA83CD" w14:textId="77777777" w:rsidR="009515BD" w:rsidRPr="000C0800" w:rsidRDefault="009515BD" w:rsidP="009515BD">
            <w:pPr>
              <w:spacing w:after="200"/>
              <w:rPr>
                <w:rFonts w:eastAsiaTheme="minorEastAsia" w:cs="Arial"/>
                <w:b/>
                <w:sz w:val="22"/>
                <w:szCs w:val="22"/>
                <w:lang w:eastAsia="en-ZA"/>
              </w:rPr>
            </w:pPr>
            <w:r w:rsidRPr="000C0800">
              <w:rPr>
                <w:rFonts w:eastAsiaTheme="minorEastAsia" w:cs="Arial"/>
                <w:b/>
                <w:sz w:val="22"/>
                <w:szCs w:val="22"/>
                <w:lang w:eastAsia="en-ZA"/>
              </w:rPr>
              <w:t>Criterion</w:t>
            </w:r>
          </w:p>
        </w:tc>
        <w:tc>
          <w:tcPr>
            <w:tcW w:w="2326" w:type="dxa"/>
            <w:tcBorders>
              <w:top w:val="single" w:sz="4" w:space="0" w:color="auto"/>
              <w:left w:val="single" w:sz="4" w:space="0" w:color="auto"/>
              <w:bottom w:val="single" w:sz="4" w:space="0" w:color="auto"/>
              <w:right w:val="single" w:sz="4" w:space="0" w:color="auto"/>
            </w:tcBorders>
            <w:shd w:val="clear" w:color="auto" w:fill="E6E6E6"/>
            <w:vAlign w:val="center"/>
          </w:tcPr>
          <w:p w14:paraId="0E8F08DF" w14:textId="77777777" w:rsidR="009515BD" w:rsidRPr="000C0800" w:rsidRDefault="009515BD" w:rsidP="009515BD">
            <w:pPr>
              <w:spacing w:after="200"/>
              <w:rPr>
                <w:rFonts w:eastAsiaTheme="minorEastAsia" w:cs="Arial"/>
                <w:b/>
                <w:sz w:val="22"/>
                <w:szCs w:val="22"/>
                <w:lang w:eastAsia="en-ZA"/>
              </w:rPr>
            </w:pPr>
            <w:r w:rsidRPr="000C0800">
              <w:rPr>
                <w:rFonts w:eastAsiaTheme="minorEastAsia" w:cs="Arial"/>
                <w:b/>
                <w:sz w:val="22"/>
                <w:szCs w:val="22"/>
                <w:lang w:eastAsia="en-ZA"/>
              </w:rPr>
              <w:t>Points Allocation</w:t>
            </w:r>
          </w:p>
        </w:tc>
      </w:tr>
      <w:tr w:rsidR="009515BD" w:rsidRPr="000C0800" w14:paraId="38C7F23C" w14:textId="77777777" w:rsidTr="00670C57">
        <w:trPr>
          <w:trHeight w:val="304"/>
        </w:trPr>
        <w:tc>
          <w:tcPr>
            <w:tcW w:w="2919" w:type="dxa"/>
            <w:tcBorders>
              <w:top w:val="single" w:sz="4" w:space="0" w:color="auto"/>
              <w:left w:val="single" w:sz="4" w:space="0" w:color="auto"/>
              <w:bottom w:val="single" w:sz="4" w:space="0" w:color="auto"/>
              <w:right w:val="single" w:sz="4" w:space="0" w:color="auto"/>
            </w:tcBorders>
            <w:vAlign w:val="center"/>
          </w:tcPr>
          <w:p w14:paraId="5352F207" w14:textId="77777777" w:rsidR="009515BD" w:rsidRPr="000C0800" w:rsidRDefault="009515BD" w:rsidP="009515BD">
            <w:pPr>
              <w:spacing w:after="200"/>
              <w:rPr>
                <w:rFonts w:eastAsiaTheme="minorEastAsia" w:cs="Arial"/>
                <w:sz w:val="22"/>
                <w:szCs w:val="22"/>
                <w:lang w:eastAsia="en-ZA"/>
              </w:rPr>
            </w:pPr>
            <w:r w:rsidRPr="000C0800">
              <w:rPr>
                <w:rFonts w:eastAsiaTheme="minorEastAsia" w:cs="Arial"/>
                <w:sz w:val="22"/>
                <w:szCs w:val="22"/>
                <w:lang w:eastAsia="en-ZA"/>
              </w:rPr>
              <w:t>BBBEE status</w:t>
            </w:r>
          </w:p>
        </w:tc>
        <w:tc>
          <w:tcPr>
            <w:tcW w:w="2326" w:type="dxa"/>
            <w:tcBorders>
              <w:top w:val="single" w:sz="4" w:space="0" w:color="auto"/>
              <w:left w:val="single" w:sz="4" w:space="0" w:color="auto"/>
              <w:bottom w:val="single" w:sz="4" w:space="0" w:color="auto"/>
              <w:right w:val="single" w:sz="4" w:space="0" w:color="auto"/>
            </w:tcBorders>
            <w:vAlign w:val="center"/>
          </w:tcPr>
          <w:p w14:paraId="301BE25E" w14:textId="0482099D" w:rsidR="009515BD" w:rsidRPr="000C0800" w:rsidRDefault="00DE5006" w:rsidP="009515BD">
            <w:pPr>
              <w:spacing w:after="200"/>
              <w:rPr>
                <w:rFonts w:eastAsiaTheme="minorEastAsia" w:cs="Arial"/>
                <w:sz w:val="22"/>
                <w:szCs w:val="22"/>
                <w:lang w:eastAsia="en-ZA"/>
              </w:rPr>
            </w:pPr>
            <w:r>
              <w:rPr>
                <w:rFonts w:eastAsiaTheme="minorEastAsia" w:cs="Arial"/>
                <w:sz w:val="22"/>
                <w:szCs w:val="22"/>
                <w:lang w:eastAsia="en-ZA"/>
              </w:rPr>
              <w:t>2</w:t>
            </w:r>
            <w:r w:rsidR="006D0809">
              <w:rPr>
                <w:rFonts w:eastAsiaTheme="minorEastAsia" w:cs="Arial"/>
                <w:sz w:val="22"/>
                <w:szCs w:val="22"/>
                <w:lang w:eastAsia="en-ZA"/>
              </w:rPr>
              <w:t>0</w:t>
            </w:r>
          </w:p>
        </w:tc>
      </w:tr>
      <w:tr w:rsidR="009515BD" w:rsidRPr="000C0800" w14:paraId="3BEAC544" w14:textId="77777777" w:rsidTr="00670C57">
        <w:trPr>
          <w:trHeight w:val="323"/>
        </w:trPr>
        <w:tc>
          <w:tcPr>
            <w:tcW w:w="2919" w:type="dxa"/>
            <w:tcBorders>
              <w:top w:val="single" w:sz="4" w:space="0" w:color="auto"/>
              <w:left w:val="single" w:sz="4" w:space="0" w:color="auto"/>
              <w:bottom w:val="single" w:sz="4" w:space="0" w:color="auto"/>
              <w:right w:val="single" w:sz="4" w:space="0" w:color="auto"/>
            </w:tcBorders>
            <w:vAlign w:val="center"/>
          </w:tcPr>
          <w:p w14:paraId="69A4C993" w14:textId="77777777" w:rsidR="009515BD" w:rsidRPr="000C0800" w:rsidRDefault="009515BD" w:rsidP="009515BD">
            <w:pPr>
              <w:spacing w:after="200"/>
              <w:rPr>
                <w:rFonts w:eastAsiaTheme="minorEastAsia" w:cs="Arial"/>
                <w:sz w:val="22"/>
                <w:szCs w:val="22"/>
                <w:lang w:eastAsia="en-ZA"/>
              </w:rPr>
            </w:pPr>
            <w:r w:rsidRPr="000C0800">
              <w:rPr>
                <w:rFonts w:eastAsiaTheme="minorEastAsia" w:cs="Arial"/>
                <w:sz w:val="22"/>
                <w:szCs w:val="22"/>
                <w:lang w:eastAsia="en-ZA"/>
              </w:rPr>
              <w:t xml:space="preserve">Price </w:t>
            </w:r>
          </w:p>
        </w:tc>
        <w:tc>
          <w:tcPr>
            <w:tcW w:w="2326" w:type="dxa"/>
            <w:tcBorders>
              <w:top w:val="single" w:sz="4" w:space="0" w:color="auto"/>
              <w:left w:val="single" w:sz="4" w:space="0" w:color="auto"/>
              <w:bottom w:val="single" w:sz="4" w:space="0" w:color="auto"/>
              <w:right w:val="single" w:sz="4" w:space="0" w:color="auto"/>
            </w:tcBorders>
            <w:vAlign w:val="center"/>
          </w:tcPr>
          <w:p w14:paraId="71D60E2D" w14:textId="2B69E3B5" w:rsidR="009515BD" w:rsidRPr="000C0800" w:rsidRDefault="00DE5006" w:rsidP="009515BD">
            <w:pPr>
              <w:spacing w:after="200"/>
              <w:rPr>
                <w:rFonts w:eastAsiaTheme="minorEastAsia" w:cs="Arial"/>
                <w:sz w:val="22"/>
                <w:szCs w:val="22"/>
                <w:lang w:eastAsia="en-ZA"/>
              </w:rPr>
            </w:pPr>
            <w:r>
              <w:rPr>
                <w:rFonts w:eastAsiaTheme="minorEastAsia" w:cs="Arial"/>
                <w:sz w:val="22"/>
                <w:szCs w:val="22"/>
                <w:lang w:eastAsia="en-ZA"/>
              </w:rPr>
              <w:t>8</w:t>
            </w:r>
            <w:r w:rsidR="006D0809">
              <w:rPr>
                <w:rFonts w:eastAsiaTheme="minorEastAsia" w:cs="Arial"/>
                <w:sz w:val="22"/>
                <w:szCs w:val="22"/>
                <w:lang w:eastAsia="en-ZA"/>
              </w:rPr>
              <w:t>0</w:t>
            </w:r>
          </w:p>
        </w:tc>
      </w:tr>
    </w:tbl>
    <w:p w14:paraId="389E915A" w14:textId="77777777" w:rsidR="009515BD" w:rsidRPr="000C0800" w:rsidRDefault="009515BD" w:rsidP="009515BD">
      <w:pPr>
        <w:spacing w:before="240"/>
        <w:ind w:left="720"/>
        <w:rPr>
          <w:rFonts w:cs="Arial"/>
          <w:sz w:val="22"/>
          <w:szCs w:val="22"/>
          <w:lang w:eastAsia="en-ZA"/>
        </w:rPr>
      </w:pPr>
      <w:r w:rsidRPr="000C0800">
        <w:rPr>
          <w:rFonts w:cs="Arial"/>
          <w:sz w:val="22"/>
          <w:szCs w:val="22"/>
          <w:lang w:eastAsia="en-ZA"/>
        </w:rPr>
        <w:t>Points for the BBBEE criterion will be allocated in accordance with the Bidder’s BBBEE status level, and those of its subcontractors in proportion to their expected revenue allocations.</w:t>
      </w:r>
    </w:p>
    <w:p w14:paraId="363B06C2" w14:textId="77777777" w:rsidR="009515BD" w:rsidRPr="000C0800" w:rsidRDefault="009515BD" w:rsidP="009515BD">
      <w:pPr>
        <w:spacing w:before="240"/>
        <w:ind w:left="720"/>
        <w:rPr>
          <w:rFonts w:cs="Arial"/>
          <w:sz w:val="22"/>
          <w:szCs w:val="22"/>
          <w:lang w:eastAsia="en-ZA"/>
        </w:rPr>
      </w:pPr>
      <w:r w:rsidRPr="000C0800">
        <w:rPr>
          <w:rFonts w:cs="Arial"/>
          <w:sz w:val="22"/>
          <w:szCs w:val="22"/>
          <w:lang w:eastAsia="en-ZA"/>
        </w:rPr>
        <w:t xml:space="preserve">Points for the Price criterion will be calculated in accordance with the formula in the Preferential Procurement Regulations.  The Price of the Bidder’s RFQ response will be </w:t>
      </w:r>
      <w:r w:rsidRPr="000C0800">
        <w:rPr>
          <w:rFonts w:cs="Arial"/>
          <w:sz w:val="22"/>
          <w:szCs w:val="22"/>
          <w:lang w:eastAsia="en-ZA"/>
        </w:rPr>
        <w:lastRenderedPageBreak/>
        <w:t xml:space="preserve">calculated over the anticipated term of the Agreement.  Any additional costs that will be incurred by SARS in implementing or receiving the solution from the Bidder will be </w:t>
      </w:r>
      <w:proofErr w:type="gramStart"/>
      <w:r w:rsidRPr="000C0800">
        <w:rPr>
          <w:rFonts w:cs="Arial"/>
          <w:sz w:val="22"/>
          <w:szCs w:val="22"/>
          <w:lang w:eastAsia="en-ZA"/>
        </w:rPr>
        <w:t>taken into account</w:t>
      </w:r>
      <w:proofErr w:type="gramEnd"/>
      <w:r w:rsidRPr="000C0800">
        <w:rPr>
          <w:rFonts w:cs="Arial"/>
          <w:sz w:val="22"/>
          <w:szCs w:val="22"/>
          <w:lang w:eastAsia="en-ZA"/>
        </w:rPr>
        <w:t xml:space="preserve"> during evaluation.</w:t>
      </w:r>
    </w:p>
    <w:p w14:paraId="117F0AE2" w14:textId="77777777" w:rsidR="009515BD" w:rsidRPr="000C0800" w:rsidRDefault="009515BD" w:rsidP="009515BD">
      <w:pPr>
        <w:spacing w:before="240"/>
        <w:ind w:left="660"/>
        <w:rPr>
          <w:rFonts w:cs="Arial"/>
          <w:sz w:val="22"/>
          <w:szCs w:val="22"/>
          <w:lang w:eastAsia="en-ZA"/>
        </w:rPr>
      </w:pPr>
      <w:r w:rsidRPr="000C0800">
        <w:rPr>
          <w:rFonts w:cs="Arial"/>
          <w:sz w:val="22"/>
          <w:szCs w:val="22"/>
          <w:lang w:eastAsia="en-ZA"/>
        </w:rPr>
        <w:t>The Pricing template completed by the Bidder and submitted with the Bidder’s Proposal will be used for the calculation of price points.  In this regard:</w:t>
      </w:r>
    </w:p>
    <w:p w14:paraId="51D141BD" w14:textId="77777777" w:rsidR="009515BD" w:rsidRPr="000C0800" w:rsidRDefault="009515BD" w:rsidP="00C03F75">
      <w:pPr>
        <w:widowControl w:val="0"/>
        <w:numPr>
          <w:ilvl w:val="3"/>
          <w:numId w:val="9"/>
        </w:numPr>
        <w:spacing w:before="240" w:after="200" w:line="276" w:lineRule="auto"/>
        <w:ind w:left="2127" w:hanging="1275"/>
        <w:jc w:val="left"/>
        <w:rPr>
          <w:rFonts w:cs="Arial"/>
          <w:sz w:val="22"/>
          <w:szCs w:val="22"/>
          <w:lang w:eastAsia="en-ZA"/>
        </w:rPr>
      </w:pPr>
      <w:r w:rsidRPr="000C0800">
        <w:rPr>
          <w:rFonts w:cs="Arial"/>
          <w:sz w:val="22"/>
          <w:szCs w:val="22"/>
          <w:lang w:eastAsia="en-ZA"/>
        </w:rPr>
        <w:t>The Bidder must ensure the accuracy of the pricing figures provided in the template.</w:t>
      </w:r>
    </w:p>
    <w:p w14:paraId="63D3CDFE" w14:textId="77777777" w:rsidR="009515BD" w:rsidRPr="000C0800" w:rsidRDefault="009515BD" w:rsidP="00C03F75">
      <w:pPr>
        <w:widowControl w:val="0"/>
        <w:numPr>
          <w:ilvl w:val="3"/>
          <w:numId w:val="9"/>
        </w:numPr>
        <w:spacing w:before="240" w:after="200" w:line="276" w:lineRule="auto"/>
        <w:ind w:left="2127" w:hanging="1275"/>
        <w:jc w:val="left"/>
        <w:rPr>
          <w:rFonts w:cs="Arial"/>
          <w:sz w:val="22"/>
          <w:szCs w:val="22"/>
          <w:lang w:eastAsia="en-ZA"/>
        </w:rPr>
      </w:pPr>
      <w:r w:rsidRPr="000C0800">
        <w:rPr>
          <w:rFonts w:cs="Arial"/>
          <w:sz w:val="22"/>
          <w:szCs w:val="22"/>
          <w:lang w:eastAsia="en-ZA"/>
        </w:rPr>
        <w:t>The Bidder’s RFQ response may be regarded as non-responsive if the pricing in the Pricing template response contains omissions.</w:t>
      </w:r>
    </w:p>
    <w:p w14:paraId="4F927D69" w14:textId="77777777" w:rsidR="009515BD" w:rsidRPr="000C0800" w:rsidRDefault="009515BD" w:rsidP="009515BD">
      <w:pPr>
        <w:spacing w:before="240"/>
        <w:ind w:left="851"/>
        <w:rPr>
          <w:rFonts w:cs="Arial"/>
          <w:sz w:val="22"/>
          <w:szCs w:val="22"/>
          <w:lang w:eastAsia="en-ZA"/>
        </w:rPr>
      </w:pPr>
      <w:r w:rsidRPr="000C0800">
        <w:rPr>
          <w:rFonts w:cs="Arial"/>
          <w:sz w:val="22"/>
          <w:szCs w:val="22"/>
          <w:lang w:eastAsia="en-ZA"/>
        </w:rPr>
        <w:t>SARS, in its sole discretion, may regard the Bidder’s RFQ response as non-responsive if one or more of the pricing components of the Pricing response template provided in the RFQ are: not firm; subject to negotiation; subject to variation other than by mechanisms contemplated in the proposed contract; dependant on assumptions not provided by SARS in the RFQ; or not reasonably determinable at the time of evaluation for any other reason.</w:t>
      </w:r>
    </w:p>
    <w:p w14:paraId="41E213D0" w14:textId="77777777" w:rsidR="009515BD" w:rsidRPr="000C0800" w:rsidRDefault="009515BD" w:rsidP="009515BD">
      <w:pPr>
        <w:spacing w:before="240"/>
        <w:ind w:left="851"/>
        <w:rPr>
          <w:rFonts w:cs="Arial"/>
          <w:sz w:val="22"/>
          <w:szCs w:val="22"/>
          <w:lang w:eastAsia="en-ZA"/>
        </w:rPr>
      </w:pPr>
      <w:r w:rsidRPr="000C0800">
        <w:rPr>
          <w:rFonts w:cs="Arial"/>
          <w:sz w:val="22"/>
          <w:szCs w:val="22"/>
          <w:lang w:eastAsia="en-ZA"/>
        </w:rPr>
        <w:t>The points accumulated for BBBEE status criterion will be added to the points accumulated for the Price criterion.</w:t>
      </w:r>
    </w:p>
    <w:p w14:paraId="191EF745" w14:textId="66B4F853" w:rsidR="004D2A9D" w:rsidRDefault="004D2A9D" w:rsidP="009515BD">
      <w:pPr>
        <w:spacing w:after="200" w:line="276" w:lineRule="auto"/>
        <w:rPr>
          <w:rFonts w:cs="Arial"/>
          <w:sz w:val="22"/>
          <w:szCs w:val="22"/>
          <w:lang w:eastAsia="en-ZA"/>
        </w:rPr>
      </w:pPr>
    </w:p>
    <w:p w14:paraId="47A78475" w14:textId="77777777" w:rsidR="00E74A0C" w:rsidRPr="000C0800" w:rsidRDefault="00E74A0C" w:rsidP="009515BD">
      <w:pPr>
        <w:spacing w:after="200" w:line="276" w:lineRule="auto"/>
        <w:rPr>
          <w:rFonts w:cs="Arial"/>
          <w:sz w:val="22"/>
          <w:szCs w:val="22"/>
          <w:lang w:eastAsia="en-ZA"/>
        </w:rPr>
      </w:pPr>
    </w:p>
    <w:p w14:paraId="5400CA56" w14:textId="77777777" w:rsidR="009515BD" w:rsidRPr="000C0800" w:rsidRDefault="009515BD" w:rsidP="00C03F75">
      <w:pPr>
        <w:widowControl w:val="0"/>
        <w:numPr>
          <w:ilvl w:val="1"/>
          <w:numId w:val="9"/>
        </w:numPr>
        <w:spacing w:after="200" w:line="276" w:lineRule="auto"/>
        <w:ind w:left="426" w:hanging="426"/>
        <w:jc w:val="left"/>
        <w:rPr>
          <w:rFonts w:cs="Arial"/>
          <w:b/>
          <w:sz w:val="22"/>
          <w:szCs w:val="22"/>
          <w:lang w:eastAsia="en-ZA"/>
        </w:rPr>
      </w:pPr>
      <w:r w:rsidRPr="000C0800">
        <w:rPr>
          <w:rFonts w:cs="Arial"/>
          <w:b/>
          <w:sz w:val="22"/>
          <w:szCs w:val="22"/>
          <w:lang w:eastAsia="en-ZA"/>
        </w:rPr>
        <w:t xml:space="preserve">  Process following evaluation</w:t>
      </w:r>
    </w:p>
    <w:p w14:paraId="3D5F2EE4"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Following SARS’s evaluation of the RFQ responses in this RFQ, SARS has the right to, inter alia, in its sole discretion:</w:t>
      </w:r>
    </w:p>
    <w:p w14:paraId="0796BF04" w14:textId="77777777" w:rsidR="009515BD" w:rsidRPr="000C0800" w:rsidRDefault="009515BD" w:rsidP="00C03F75">
      <w:pPr>
        <w:widowControl w:val="0"/>
        <w:numPr>
          <w:ilvl w:val="3"/>
          <w:numId w:val="9"/>
        </w:numPr>
        <w:spacing w:after="200" w:line="276" w:lineRule="auto"/>
        <w:ind w:left="1701" w:hanging="992"/>
        <w:jc w:val="left"/>
        <w:rPr>
          <w:rFonts w:cs="Arial"/>
          <w:sz w:val="22"/>
          <w:szCs w:val="22"/>
          <w:lang w:eastAsia="en-ZA"/>
        </w:rPr>
      </w:pPr>
      <w:bookmarkStart w:id="10" w:name="_Ref280611646"/>
      <w:r w:rsidRPr="000C0800">
        <w:rPr>
          <w:rFonts w:cs="Arial"/>
          <w:sz w:val="22"/>
          <w:szCs w:val="22"/>
          <w:lang w:eastAsia="en-ZA"/>
        </w:rPr>
        <w:t xml:space="preserve">Consider the business case for the award of the RFQ based on the RFQ responses </w:t>
      </w:r>
      <w:proofErr w:type="gramStart"/>
      <w:r w:rsidRPr="000C0800">
        <w:rPr>
          <w:rFonts w:cs="Arial"/>
          <w:sz w:val="22"/>
          <w:szCs w:val="22"/>
          <w:lang w:eastAsia="en-ZA"/>
        </w:rPr>
        <w:t>received;</w:t>
      </w:r>
      <w:proofErr w:type="gramEnd"/>
      <w:r w:rsidRPr="000C0800">
        <w:rPr>
          <w:rFonts w:cs="Arial"/>
          <w:sz w:val="22"/>
          <w:szCs w:val="22"/>
          <w:lang w:eastAsia="en-ZA"/>
        </w:rPr>
        <w:t xml:space="preserve"> </w:t>
      </w:r>
      <w:bookmarkEnd w:id="10"/>
    </w:p>
    <w:p w14:paraId="3D2ABC4B" w14:textId="77777777" w:rsidR="009515BD" w:rsidRPr="000C0800" w:rsidRDefault="009515BD" w:rsidP="009515BD">
      <w:pPr>
        <w:widowControl w:val="0"/>
        <w:ind w:left="2127"/>
        <w:rPr>
          <w:rFonts w:cs="Arial"/>
          <w:sz w:val="22"/>
          <w:szCs w:val="22"/>
          <w:lang w:eastAsia="en-ZA"/>
        </w:rPr>
      </w:pPr>
    </w:p>
    <w:p w14:paraId="2B8659CC" w14:textId="77777777" w:rsidR="009515BD" w:rsidRPr="000C0800" w:rsidRDefault="009515BD" w:rsidP="00C03F75">
      <w:pPr>
        <w:widowControl w:val="0"/>
        <w:numPr>
          <w:ilvl w:val="3"/>
          <w:numId w:val="9"/>
        </w:numPr>
        <w:spacing w:after="200" w:line="276" w:lineRule="auto"/>
        <w:ind w:left="1701" w:hanging="992"/>
        <w:jc w:val="left"/>
        <w:rPr>
          <w:rFonts w:cs="Arial"/>
          <w:sz w:val="22"/>
          <w:szCs w:val="22"/>
          <w:lang w:eastAsia="en-ZA"/>
        </w:rPr>
      </w:pPr>
      <w:r w:rsidRPr="000C0800">
        <w:rPr>
          <w:rFonts w:cs="Arial"/>
          <w:sz w:val="22"/>
          <w:szCs w:val="22"/>
          <w:lang w:eastAsia="en-ZA"/>
        </w:rPr>
        <w:t xml:space="preserve">Undertake a Bidder clarification or Best and Final Offer (BAFO) process with respect to some or all of the </w:t>
      </w:r>
      <w:proofErr w:type="gramStart"/>
      <w:r w:rsidRPr="000C0800">
        <w:rPr>
          <w:rFonts w:cs="Arial"/>
          <w:sz w:val="22"/>
          <w:szCs w:val="22"/>
          <w:lang w:eastAsia="en-ZA"/>
        </w:rPr>
        <w:t>items;</w:t>
      </w:r>
      <w:proofErr w:type="gramEnd"/>
    </w:p>
    <w:p w14:paraId="5C2FA4B3" w14:textId="77777777" w:rsidR="009515BD" w:rsidRPr="000C0800" w:rsidRDefault="009515BD" w:rsidP="009515BD">
      <w:pPr>
        <w:widowControl w:val="0"/>
        <w:ind w:left="1701" w:hanging="849"/>
        <w:rPr>
          <w:rFonts w:cs="Arial"/>
          <w:sz w:val="22"/>
          <w:szCs w:val="22"/>
          <w:lang w:eastAsia="en-ZA"/>
        </w:rPr>
      </w:pPr>
      <w:r w:rsidRPr="000C0800">
        <w:rPr>
          <w:rFonts w:cs="Arial"/>
          <w:sz w:val="22"/>
          <w:szCs w:val="22"/>
          <w:lang w:eastAsia="en-ZA"/>
        </w:rPr>
        <w:t xml:space="preserve"> </w:t>
      </w:r>
    </w:p>
    <w:p w14:paraId="2ACE4CB5" w14:textId="77777777" w:rsidR="009515BD" w:rsidRPr="000C0800" w:rsidRDefault="009515BD" w:rsidP="00C03F75">
      <w:pPr>
        <w:widowControl w:val="0"/>
        <w:numPr>
          <w:ilvl w:val="3"/>
          <w:numId w:val="9"/>
        </w:numPr>
        <w:spacing w:after="200" w:line="276" w:lineRule="auto"/>
        <w:ind w:left="1701" w:hanging="992"/>
        <w:jc w:val="left"/>
        <w:rPr>
          <w:rFonts w:cs="Arial"/>
          <w:sz w:val="22"/>
          <w:szCs w:val="22"/>
          <w:lang w:eastAsia="en-ZA"/>
        </w:rPr>
      </w:pPr>
      <w:r w:rsidRPr="000C0800">
        <w:rPr>
          <w:rFonts w:cs="Arial"/>
          <w:sz w:val="22"/>
          <w:szCs w:val="22"/>
          <w:lang w:eastAsia="en-ZA"/>
        </w:rPr>
        <w:t xml:space="preserve">Short list one or more Bidders in for </w:t>
      </w:r>
      <w:proofErr w:type="gramStart"/>
      <w:r w:rsidRPr="000C0800">
        <w:rPr>
          <w:rFonts w:cs="Arial"/>
          <w:sz w:val="22"/>
          <w:szCs w:val="22"/>
          <w:lang w:eastAsia="en-ZA"/>
        </w:rPr>
        <w:t>award;</w:t>
      </w:r>
      <w:proofErr w:type="gramEnd"/>
      <w:r w:rsidRPr="000C0800">
        <w:rPr>
          <w:rFonts w:cs="Arial"/>
          <w:sz w:val="22"/>
          <w:szCs w:val="22"/>
          <w:lang w:eastAsia="en-ZA"/>
        </w:rPr>
        <w:t xml:space="preserve"> </w:t>
      </w:r>
    </w:p>
    <w:p w14:paraId="476181E3" w14:textId="77777777" w:rsidR="009515BD" w:rsidRPr="000C0800" w:rsidRDefault="009515BD" w:rsidP="009515BD">
      <w:pPr>
        <w:widowControl w:val="0"/>
        <w:ind w:left="1701" w:hanging="849"/>
        <w:rPr>
          <w:rFonts w:cs="Arial"/>
          <w:sz w:val="22"/>
          <w:szCs w:val="22"/>
          <w:lang w:eastAsia="en-ZA"/>
        </w:rPr>
      </w:pPr>
    </w:p>
    <w:p w14:paraId="02C0BBE8" w14:textId="77777777" w:rsidR="009515BD" w:rsidRPr="000C0800" w:rsidRDefault="009515BD" w:rsidP="00C03F75">
      <w:pPr>
        <w:widowControl w:val="0"/>
        <w:numPr>
          <w:ilvl w:val="3"/>
          <w:numId w:val="9"/>
        </w:numPr>
        <w:spacing w:after="200" w:line="276" w:lineRule="auto"/>
        <w:ind w:left="1701" w:hanging="992"/>
        <w:jc w:val="left"/>
        <w:rPr>
          <w:rFonts w:cs="Arial"/>
          <w:sz w:val="22"/>
          <w:szCs w:val="22"/>
          <w:lang w:eastAsia="en-ZA"/>
        </w:rPr>
      </w:pPr>
      <w:r w:rsidRPr="000C0800">
        <w:rPr>
          <w:rFonts w:cs="Arial"/>
          <w:sz w:val="22"/>
          <w:szCs w:val="22"/>
          <w:lang w:eastAsia="en-ZA"/>
        </w:rPr>
        <w:t>SARS may conduct a due diligence exercise on any Bidder or its Subcontractor, which may include interviewing customer references or other activities to verify a Bidder’s submitted or other information and capabilities (including visiting the Bidder’s or Subcontractor’s premises, sites and facilities to verify certain stated facts or assumptions) and in which regard the Bidder will be obliged to grant SARS with all such access, assistance and/or information as SARS may reasonably request and to respond within the timeframes set by SARS; or</w:t>
      </w:r>
    </w:p>
    <w:p w14:paraId="36F56FF9" w14:textId="77777777" w:rsidR="009515BD" w:rsidRPr="000C0800" w:rsidRDefault="009515BD" w:rsidP="009515BD">
      <w:pPr>
        <w:widowControl w:val="0"/>
        <w:ind w:left="1701" w:hanging="849"/>
        <w:rPr>
          <w:rFonts w:cs="Arial"/>
          <w:sz w:val="22"/>
          <w:szCs w:val="22"/>
          <w:lang w:eastAsia="en-ZA"/>
        </w:rPr>
      </w:pPr>
    </w:p>
    <w:p w14:paraId="00D5823F" w14:textId="77777777" w:rsidR="009515BD" w:rsidRPr="000C0800" w:rsidRDefault="009515BD" w:rsidP="00C03F75">
      <w:pPr>
        <w:widowControl w:val="0"/>
        <w:numPr>
          <w:ilvl w:val="3"/>
          <w:numId w:val="9"/>
        </w:numPr>
        <w:spacing w:after="200" w:line="276" w:lineRule="auto"/>
        <w:ind w:left="1701" w:hanging="992"/>
        <w:jc w:val="left"/>
        <w:rPr>
          <w:rFonts w:cs="Arial"/>
          <w:sz w:val="22"/>
          <w:szCs w:val="22"/>
          <w:lang w:eastAsia="en-ZA"/>
        </w:rPr>
      </w:pPr>
      <w:r w:rsidRPr="000C0800">
        <w:rPr>
          <w:rFonts w:cs="Arial"/>
          <w:sz w:val="22"/>
          <w:szCs w:val="22"/>
          <w:lang w:eastAsia="en-ZA"/>
        </w:rPr>
        <w:t>Take any other action it deems appropriate.</w:t>
      </w:r>
    </w:p>
    <w:p w14:paraId="19F26CC0" w14:textId="77777777" w:rsidR="009515BD" w:rsidRPr="000C0800" w:rsidRDefault="009515BD" w:rsidP="009515BD">
      <w:pPr>
        <w:widowControl w:val="0"/>
        <w:ind w:left="1572"/>
        <w:rPr>
          <w:rFonts w:cs="Arial"/>
          <w:sz w:val="22"/>
          <w:szCs w:val="22"/>
          <w:lang w:eastAsia="en-ZA"/>
        </w:rPr>
      </w:pPr>
    </w:p>
    <w:p w14:paraId="0442CEA2" w14:textId="77777777" w:rsidR="009515BD" w:rsidRPr="000C0800" w:rsidRDefault="009515BD" w:rsidP="00C03F75">
      <w:pPr>
        <w:widowControl w:val="0"/>
        <w:numPr>
          <w:ilvl w:val="2"/>
          <w:numId w:val="9"/>
        </w:numPr>
        <w:spacing w:after="200" w:line="276" w:lineRule="auto"/>
        <w:ind w:left="709" w:hanging="709"/>
        <w:jc w:val="left"/>
        <w:rPr>
          <w:rFonts w:eastAsiaTheme="minorEastAsia" w:cs="Arial"/>
          <w:sz w:val="22"/>
          <w:szCs w:val="22"/>
          <w:lang w:eastAsia="en-ZA"/>
        </w:rPr>
      </w:pPr>
      <w:r w:rsidRPr="000C0800">
        <w:rPr>
          <w:rFonts w:eastAsiaTheme="minorEastAsia" w:cs="Arial"/>
          <w:sz w:val="22"/>
          <w:szCs w:val="22"/>
          <w:lang w:eastAsia="en-ZA"/>
        </w:rPr>
        <w:t xml:space="preserve">SARS reserves the right to revise the points accorded to a Bidder in respect of all or any of </w:t>
      </w:r>
      <w:r w:rsidRPr="000C0800">
        <w:rPr>
          <w:rFonts w:eastAsiaTheme="minorEastAsia" w:cs="Arial"/>
          <w:sz w:val="22"/>
          <w:szCs w:val="22"/>
          <w:lang w:eastAsia="en-ZA"/>
        </w:rPr>
        <w:lastRenderedPageBreak/>
        <w:t xml:space="preserve">the criteria at any time in the event of further information being obtained by SARS (including but not limited to under sub-paragraphs </w:t>
      </w:r>
      <w:r w:rsidRPr="000C0800">
        <w:rPr>
          <w:rFonts w:eastAsiaTheme="minorEastAsia" w:cs="Arial"/>
          <w:sz w:val="22"/>
          <w:szCs w:val="22"/>
          <w:lang w:eastAsia="en-ZA"/>
        </w:rPr>
        <w:fldChar w:fldCharType="begin"/>
      </w:r>
      <w:r w:rsidRPr="000C0800">
        <w:rPr>
          <w:rFonts w:eastAsiaTheme="minorEastAsia" w:cs="Arial"/>
          <w:sz w:val="22"/>
          <w:szCs w:val="22"/>
          <w:lang w:eastAsia="en-ZA"/>
        </w:rPr>
        <w:instrText xml:space="preserve"> REF _Ref280597577 \r \h  \* MERGEFORMAT </w:instrText>
      </w:r>
      <w:r w:rsidRPr="000C0800">
        <w:rPr>
          <w:rFonts w:eastAsiaTheme="minorEastAsia" w:cs="Arial"/>
          <w:sz w:val="22"/>
          <w:szCs w:val="22"/>
          <w:lang w:eastAsia="en-ZA"/>
        </w:rPr>
      </w:r>
      <w:r w:rsidRPr="000C0800">
        <w:rPr>
          <w:rFonts w:eastAsiaTheme="minorEastAsia" w:cs="Arial"/>
          <w:sz w:val="22"/>
          <w:szCs w:val="22"/>
          <w:lang w:eastAsia="en-ZA"/>
        </w:rPr>
        <w:fldChar w:fldCharType="separate"/>
      </w:r>
      <w:r w:rsidR="00601921">
        <w:rPr>
          <w:rFonts w:eastAsiaTheme="minorEastAsia" w:cs="Arial"/>
          <w:sz w:val="22"/>
          <w:szCs w:val="22"/>
          <w:lang w:eastAsia="en-ZA"/>
        </w:rPr>
        <w:t>5.3.1.1</w:t>
      </w:r>
      <w:r w:rsidRPr="000C0800">
        <w:rPr>
          <w:rFonts w:eastAsiaTheme="minorEastAsia" w:cs="Arial"/>
          <w:sz w:val="22"/>
          <w:szCs w:val="22"/>
          <w:lang w:eastAsia="en-ZA"/>
        </w:rPr>
        <w:fldChar w:fldCharType="end"/>
      </w:r>
      <w:r w:rsidRPr="000C0800">
        <w:rPr>
          <w:rFonts w:eastAsiaTheme="minorEastAsia" w:cs="Arial"/>
          <w:sz w:val="22"/>
          <w:szCs w:val="22"/>
          <w:lang w:eastAsia="en-ZA"/>
        </w:rPr>
        <w:t xml:space="preserve"> to </w:t>
      </w:r>
      <w:r w:rsidRPr="000C0800">
        <w:rPr>
          <w:rFonts w:eastAsiaTheme="minorEastAsia" w:cs="Arial"/>
          <w:sz w:val="22"/>
          <w:szCs w:val="22"/>
          <w:lang w:eastAsia="en-ZA"/>
        </w:rPr>
        <w:fldChar w:fldCharType="begin"/>
      </w:r>
      <w:r w:rsidRPr="000C0800">
        <w:rPr>
          <w:rFonts w:eastAsiaTheme="minorEastAsia" w:cs="Arial"/>
          <w:sz w:val="22"/>
          <w:szCs w:val="22"/>
          <w:lang w:eastAsia="en-ZA"/>
        </w:rPr>
        <w:instrText xml:space="preserve"> REF _Ref280597595 \r \h  \* MERGEFORMAT </w:instrText>
      </w:r>
      <w:r w:rsidRPr="000C0800">
        <w:rPr>
          <w:rFonts w:eastAsiaTheme="minorEastAsia" w:cs="Arial"/>
          <w:sz w:val="22"/>
          <w:szCs w:val="22"/>
          <w:lang w:eastAsia="en-ZA"/>
        </w:rPr>
      </w:r>
      <w:r w:rsidRPr="000C0800">
        <w:rPr>
          <w:rFonts w:eastAsiaTheme="minorEastAsia" w:cs="Arial"/>
          <w:sz w:val="22"/>
          <w:szCs w:val="22"/>
          <w:lang w:eastAsia="en-ZA"/>
        </w:rPr>
        <w:fldChar w:fldCharType="separate"/>
      </w:r>
      <w:r w:rsidR="00601921">
        <w:rPr>
          <w:rFonts w:eastAsiaTheme="minorEastAsia" w:cs="Arial"/>
          <w:sz w:val="22"/>
          <w:szCs w:val="22"/>
          <w:lang w:eastAsia="en-ZA"/>
        </w:rPr>
        <w:t>5.3.1.4</w:t>
      </w:r>
      <w:r w:rsidRPr="000C0800">
        <w:rPr>
          <w:rFonts w:eastAsiaTheme="minorEastAsia" w:cs="Arial"/>
          <w:sz w:val="22"/>
          <w:szCs w:val="22"/>
          <w:lang w:eastAsia="en-ZA"/>
        </w:rPr>
        <w:fldChar w:fldCharType="end"/>
      </w:r>
      <w:r w:rsidRPr="000C0800">
        <w:rPr>
          <w:rFonts w:eastAsiaTheme="minorEastAsia" w:cs="Arial"/>
          <w:sz w:val="22"/>
          <w:szCs w:val="22"/>
          <w:lang w:eastAsia="en-ZA"/>
        </w:rPr>
        <w:t xml:space="preserve"> foregoing), which in SARS opinion justifies such revision.</w:t>
      </w:r>
    </w:p>
    <w:p w14:paraId="11FDC368" w14:textId="77777777" w:rsidR="009515BD" w:rsidRPr="000C0800" w:rsidRDefault="009515BD" w:rsidP="009515BD">
      <w:pPr>
        <w:widowControl w:val="0"/>
        <w:ind w:left="709"/>
        <w:rPr>
          <w:rFonts w:eastAsiaTheme="minorEastAsia" w:cs="Arial"/>
          <w:sz w:val="22"/>
          <w:szCs w:val="22"/>
          <w:lang w:eastAsia="en-ZA"/>
        </w:rPr>
      </w:pPr>
      <w:r w:rsidRPr="000C0800">
        <w:rPr>
          <w:rFonts w:eastAsiaTheme="minorEastAsia" w:cs="Arial"/>
          <w:sz w:val="22"/>
          <w:szCs w:val="22"/>
          <w:lang w:eastAsia="en-ZA"/>
        </w:rPr>
        <w:t xml:space="preserve">Upon completion of its evaluations, SARS may select one or more preferred Bidders for award as a single supplier or to form a panel of service providers. </w:t>
      </w:r>
    </w:p>
    <w:p w14:paraId="4F3E1E7F" w14:textId="77777777" w:rsidR="009515BD" w:rsidRPr="000C0800" w:rsidRDefault="009515BD" w:rsidP="009515BD">
      <w:pPr>
        <w:widowControl w:val="0"/>
        <w:ind w:left="709"/>
        <w:rPr>
          <w:rFonts w:eastAsiaTheme="minorEastAsia" w:cs="Arial"/>
          <w:sz w:val="22"/>
          <w:szCs w:val="22"/>
          <w:lang w:eastAsia="en-ZA"/>
        </w:rPr>
      </w:pPr>
      <w:r w:rsidRPr="000C0800">
        <w:rPr>
          <w:rFonts w:eastAsiaTheme="minorEastAsia" w:cs="Arial"/>
          <w:sz w:val="22"/>
          <w:szCs w:val="22"/>
          <w:lang w:eastAsia="en-ZA"/>
        </w:rPr>
        <w:t>SARS will be under no obligation to select the Bidder with the highest number of points.</w:t>
      </w:r>
    </w:p>
    <w:p w14:paraId="1D24C8B1" w14:textId="77777777" w:rsidR="009515BD" w:rsidRPr="000C0800" w:rsidRDefault="009515BD" w:rsidP="00C03F75">
      <w:pPr>
        <w:widowControl w:val="0"/>
        <w:numPr>
          <w:ilvl w:val="2"/>
          <w:numId w:val="9"/>
        </w:numPr>
        <w:spacing w:before="240" w:after="200" w:line="276" w:lineRule="auto"/>
        <w:ind w:left="709"/>
        <w:jc w:val="left"/>
        <w:rPr>
          <w:rFonts w:eastAsiaTheme="minorEastAsia" w:cs="Arial"/>
          <w:sz w:val="22"/>
          <w:szCs w:val="22"/>
          <w:lang w:eastAsia="en-ZA"/>
        </w:rPr>
      </w:pPr>
      <w:r w:rsidRPr="000C0800">
        <w:rPr>
          <w:rFonts w:eastAsiaTheme="minorEastAsia" w:cs="Arial"/>
          <w:sz w:val="22"/>
          <w:szCs w:val="22"/>
          <w:lang w:eastAsia="en-ZA"/>
        </w:rPr>
        <w:t>Upon an award, the successful Bidder will be required to enter into the Agreement with SARS.  In this regard:</w:t>
      </w:r>
    </w:p>
    <w:p w14:paraId="2733E24E" w14:textId="77777777" w:rsidR="009515BD" w:rsidRPr="000C0800" w:rsidRDefault="009515BD" w:rsidP="00C03F75">
      <w:pPr>
        <w:widowControl w:val="0"/>
        <w:numPr>
          <w:ilvl w:val="3"/>
          <w:numId w:val="9"/>
        </w:numPr>
        <w:spacing w:before="240" w:after="200" w:line="276" w:lineRule="auto"/>
        <w:ind w:left="1701" w:hanging="991"/>
        <w:jc w:val="left"/>
        <w:rPr>
          <w:rFonts w:cs="Arial"/>
          <w:sz w:val="22"/>
          <w:szCs w:val="22"/>
          <w:lang w:eastAsia="en-ZA"/>
        </w:rPr>
      </w:pPr>
      <w:r w:rsidRPr="000C0800">
        <w:rPr>
          <w:rFonts w:cs="Arial"/>
          <w:sz w:val="22"/>
          <w:szCs w:val="22"/>
          <w:lang w:eastAsia="en-ZA"/>
        </w:rPr>
        <w:t xml:space="preserve">SARS may require the Bidder to enter into an interim agreement under which the transition services would </w:t>
      </w:r>
      <w:proofErr w:type="gramStart"/>
      <w:r w:rsidRPr="000C0800">
        <w:rPr>
          <w:rFonts w:cs="Arial"/>
          <w:sz w:val="22"/>
          <w:szCs w:val="22"/>
          <w:lang w:eastAsia="en-ZA"/>
        </w:rPr>
        <w:t>commence;</w:t>
      </w:r>
      <w:proofErr w:type="gramEnd"/>
    </w:p>
    <w:p w14:paraId="0C7D8010" w14:textId="77777777" w:rsidR="009515BD" w:rsidRPr="000C0800" w:rsidRDefault="009515BD" w:rsidP="00C03F75">
      <w:pPr>
        <w:widowControl w:val="0"/>
        <w:numPr>
          <w:ilvl w:val="3"/>
          <w:numId w:val="9"/>
        </w:numPr>
        <w:spacing w:before="240" w:after="200" w:line="276" w:lineRule="auto"/>
        <w:ind w:left="1701" w:hanging="991"/>
        <w:jc w:val="left"/>
        <w:rPr>
          <w:rFonts w:cs="Arial"/>
          <w:sz w:val="22"/>
          <w:szCs w:val="22"/>
          <w:lang w:eastAsia="en-ZA"/>
        </w:rPr>
      </w:pPr>
      <w:r w:rsidRPr="000C0800">
        <w:rPr>
          <w:rFonts w:cs="Arial"/>
          <w:sz w:val="22"/>
          <w:szCs w:val="22"/>
          <w:lang w:eastAsia="en-ZA"/>
        </w:rPr>
        <w:t xml:space="preserve">SARS will enter into negotiations with the Bidder with a view to concluding the </w:t>
      </w:r>
      <w:proofErr w:type="gramStart"/>
      <w:r w:rsidRPr="000C0800">
        <w:rPr>
          <w:rFonts w:cs="Arial"/>
          <w:sz w:val="22"/>
          <w:szCs w:val="22"/>
          <w:lang w:eastAsia="en-ZA"/>
        </w:rPr>
        <w:t>Agreement;</w:t>
      </w:r>
      <w:proofErr w:type="gramEnd"/>
    </w:p>
    <w:p w14:paraId="45A6A25B" w14:textId="77777777" w:rsidR="000C0800" w:rsidRDefault="009515BD" w:rsidP="000C0800">
      <w:pPr>
        <w:widowControl w:val="0"/>
        <w:numPr>
          <w:ilvl w:val="3"/>
          <w:numId w:val="9"/>
        </w:numPr>
        <w:spacing w:before="240" w:after="200" w:line="276" w:lineRule="auto"/>
        <w:ind w:left="1701" w:hanging="991"/>
        <w:jc w:val="left"/>
        <w:rPr>
          <w:rFonts w:cs="Arial"/>
          <w:sz w:val="22"/>
          <w:szCs w:val="22"/>
          <w:lang w:eastAsia="en-ZA"/>
        </w:rPr>
      </w:pPr>
      <w:bookmarkStart w:id="11" w:name="_Ref302133502"/>
      <w:r w:rsidRPr="004D2A9D">
        <w:rPr>
          <w:rFonts w:cs="Arial"/>
          <w:sz w:val="22"/>
          <w:szCs w:val="22"/>
          <w:lang w:eastAsia="en-ZA"/>
        </w:rPr>
        <w:t>SARS will be entitled to cease negotiating with a Bidder and negotiate with another Bidder if SARS, in its sole discretion, is of the opinion that: the Bidder has made misrepresentations in its RFQ response; the Bidder is attempting to withdraw from positions or commitments made in its Bid; the Bidder is not negotiating in good faith; or an agreement may not be expeditiously concluded with the Bidder for any other reason.</w:t>
      </w:r>
      <w:bookmarkEnd w:id="11"/>
    </w:p>
    <w:p w14:paraId="744C96BE" w14:textId="77777777" w:rsidR="009515BD" w:rsidRPr="000C0800" w:rsidRDefault="009515BD" w:rsidP="00C03F75">
      <w:pPr>
        <w:numPr>
          <w:ilvl w:val="0"/>
          <w:numId w:val="9"/>
        </w:numPr>
        <w:spacing w:after="200" w:line="276" w:lineRule="auto"/>
        <w:jc w:val="left"/>
        <w:outlineLvl w:val="0"/>
        <w:rPr>
          <w:rFonts w:cs="Arial"/>
          <w:b/>
          <w:sz w:val="22"/>
          <w:szCs w:val="22"/>
          <w:lang w:val="en-US" w:eastAsia="en-ZA"/>
        </w:rPr>
      </w:pPr>
      <w:bookmarkStart w:id="12" w:name="_Toc314146093"/>
      <w:r w:rsidRPr="000C0800">
        <w:rPr>
          <w:rFonts w:cs="Arial"/>
          <w:b/>
          <w:sz w:val="22"/>
          <w:szCs w:val="22"/>
          <w:lang w:val="en-US" w:eastAsia="en-ZA"/>
        </w:rPr>
        <w:t xml:space="preserve">General Conditions of </w:t>
      </w:r>
      <w:bookmarkEnd w:id="12"/>
      <w:r w:rsidRPr="000C0800">
        <w:rPr>
          <w:rFonts w:cs="Arial"/>
          <w:b/>
          <w:sz w:val="22"/>
          <w:szCs w:val="22"/>
          <w:lang w:val="en-US" w:eastAsia="en-ZA"/>
        </w:rPr>
        <w:t>Contract</w:t>
      </w:r>
    </w:p>
    <w:p w14:paraId="393FF295" w14:textId="77777777" w:rsidR="009515BD" w:rsidRPr="000C0800" w:rsidRDefault="009515BD" w:rsidP="009515BD">
      <w:pPr>
        <w:ind w:left="360"/>
        <w:outlineLvl w:val="0"/>
        <w:rPr>
          <w:rFonts w:cs="Arial"/>
          <w:b/>
          <w:sz w:val="22"/>
          <w:szCs w:val="22"/>
          <w:lang w:val="en-US" w:eastAsia="en-ZA"/>
        </w:rPr>
      </w:pPr>
    </w:p>
    <w:p w14:paraId="654A05D5" w14:textId="77777777" w:rsidR="009515BD" w:rsidRPr="000C0800" w:rsidRDefault="009515BD" w:rsidP="00C03F75">
      <w:pPr>
        <w:numPr>
          <w:ilvl w:val="1"/>
          <w:numId w:val="9"/>
        </w:numPr>
        <w:spacing w:after="200" w:line="276" w:lineRule="auto"/>
        <w:ind w:left="426" w:hanging="426"/>
        <w:jc w:val="left"/>
        <w:rPr>
          <w:rFonts w:cs="Arial"/>
          <w:b/>
          <w:sz w:val="22"/>
          <w:szCs w:val="22"/>
          <w:lang w:eastAsia="en-ZA"/>
        </w:rPr>
      </w:pPr>
      <w:r w:rsidRPr="000C0800">
        <w:rPr>
          <w:rFonts w:cs="Arial"/>
          <w:b/>
          <w:sz w:val="22"/>
          <w:szCs w:val="22"/>
          <w:lang w:eastAsia="en-ZA"/>
        </w:rPr>
        <w:t>Acceptance of RFQ conditions</w:t>
      </w:r>
    </w:p>
    <w:p w14:paraId="63CEB610" w14:textId="77777777" w:rsidR="009515BD" w:rsidRPr="000C0800" w:rsidRDefault="009515BD" w:rsidP="009515BD">
      <w:pPr>
        <w:ind w:left="426" w:hanging="426"/>
        <w:rPr>
          <w:rFonts w:cs="Arial"/>
          <w:b/>
          <w:sz w:val="22"/>
          <w:szCs w:val="22"/>
          <w:lang w:eastAsia="en-ZA"/>
        </w:rPr>
      </w:pPr>
    </w:p>
    <w:p w14:paraId="0C2B5D0E" w14:textId="77777777" w:rsidR="009515BD" w:rsidRPr="000C0800" w:rsidRDefault="009515BD" w:rsidP="009515BD">
      <w:pPr>
        <w:ind w:left="426" w:hanging="426"/>
        <w:rPr>
          <w:rFonts w:cs="Arial"/>
          <w:sz w:val="22"/>
          <w:szCs w:val="22"/>
          <w:lang w:eastAsia="en-ZA"/>
        </w:rPr>
      </w:pPr>
      <w:r w:rsidRPr="000C0800">
        <w:rPr>
          <w:rFonts w:cs="Arial"/>
          <w:sz w:val="22"/>
          <w:szCs w:val="22"/>
          <w:lang w:eastAsia="en-ZA"/>
        </w:rPr>
        <w:t xml:space="preserve">       The Bidder's participation in the RFQ process is deemed to constitute acknowledgement and acceptance by the Bidder of the terms and conditions contained in this RFQ.</w:t>
      </w:r>
    </w:p>
    <w:p w14:paraId="769DA25F" w14:textId="77777777" w:rsidR="009515BD" w:rsidRPr="000C0800" w:rsidRDefault="009515BD" w:rsidP="009515BD">
      <w:pPr>
        <w:ind w:left="426" w:hanging="426"/>
        <w:rPr>
          <w:rFonts w:cs="Arial"/>
          <w:sz w:val="22"/>
          <w:szCs w:val="22"/>
          <w:lang w:eastAsia="en-ZA"/>
        </w:rPr>
      </w:pPr>
    </w:p>
    <w:p w14:paraId="186B10DF" w14:textId="77777777" w:rsidR="009515BD" w:rsidRPr="000C0800" w:rsidRDefault="009515BD" w:rsidP="00C03F75">
      <w:pPr>
        <w:numPr>
          <w:ilvl w:val="1"/>
          <w:numId w:val="9"/>
        </w:numPr>
        <w:tabs>
          <w:tab w:val="left" w:pos="720"/>
        </w:tabs>
        <w:spacing w:after="200" w:line="276" w:lineRule="auto"/>
        <w:contextualSpacing/>
        <w:jc w:val="left"/>
        <w:rPr>
          <w:rFonts w:eastAsiaTheme="minorEastAsia" w:cs="Arial"/>
          <w:b/>
          <w:sz w:val="22"/>
          <w:szCs w:val="22"/>
          <w:lang w:eastAsia="en-ZA"/>
        </w:rPr>
      </w:pPr>
      <w:r w:rsidRPr="000C0800">
        <w:rPr>
          <w:rFonts w:eastAsiaTheme="minorEastAsia" w:cs="Arial"/>
          <w:b/>
          <w:sz w:val="22"/>
          <w:szCs w:val="22"/>
          <w:lang w:eastAsia="en-ZA"/>
        </w:rPr>
        <w:t>Service Conditions.</w:t>
      </w:r>
    </w:p>
    <w:p w14:paraId="5E730650" w14:textId="77777777" w:rsidR="009515BD" w:rsidRPr="000C0800" w:rsidRDefault="009515BD" w:rsidP="009515BD">
      <w:pPr>
        <w:tabs>
          <w:tab w:val="left" w:pos="720"/>
        </w:tabs>
        <w:spacing w:after="200"/>
        <w:ind w:left="360"/>
        <w:contextualSpacing/>
        <w:jc w:val="left"/>
        <w:rPr>
          <w:rFonts w:eastAsiaTheme="minorEastAsia" w:cs="Arial"/>
          <w:b/>
          <w:sz w:val="22"/>
          <w:szCs w:val="22"/>
          <w:lang w:eastAsia="en-ZA"/>
        </w:rPr>
      </w:pPr>
    </w:p>
    <w:p w14:paraId="7DC619F4" w14:textId="77777777" w:rsidR="009515BD" w:rsidRPr="000C0800" w:rsidRDefault="009515BD" w:rsidP="00C03F75">
      <w:pPr>
        <w:numPr>
          <w:ilvl w:val="2"/>
          <w:numId w:val="9"/>
        </w:numPr>
        <w:tabs>
          <w:tab w:val="left" w:pos="720"/>
        </w:tabs>
        <w:spacing w:after="200" w:line="276" w:lineRule="auto"/>
        <w:ind w:left="1418"/>
        <w:contextualSpacing/>
        <w:jc w:val="left"/>
        <w:rPr>
          <w:rFonts w:eastAsiaTheme="minorEastAsia" w:cs="Arial"/>
          <w:b/>
          <w:sz w:val="22"/>
          <w:szCs w:val="22"/>
          <w:lang w:eastAsia="en-ZA"/>
        </w:rPr>
      </w:pPr>
      <w:r w:rsidRPr="000C0800">
        <w:rPr>
          <w:rFonts w:eastAsiaTheme="minorEastAsia" w:cs="Arial"/>
          <w:b/>
          <w:sz w:val="22"/>
          <w:szCs w:val="22"/>
          <w:lang w:eastAsia="en-ZA"/>
        </w:rPr>
        <w:t>Acceptance, Contract Commencement and Purchase Orders</w:t>
      </w:r>
    </w:p>
    <w:p w14:paraId="33DE9F40" w14:textId="77777777" w:rsidR="009515BD" w:rsidRPr="000C0800" w:rsidRDefault="009515BD" w:rsidP="009515BD">
      <w:pPr>
        <w:tabs>
          <w:tab w:val="left" w:pos="720"/>
        </w:tabs>
        <w:ind w:left="1418"/>
        <w:contextualSpacing/>
        <w:jc w:val="left"/>
        <w:rPr>
          <w:rFonts w:eastAsiaTheme="minorEastAsia" w:cs="Arial"/>
          <w:b/>
          <w:sz w:val="22"/>
          <w:szCs w:val="22"/>
          <w:lang w:eastAsia="en-ZA"/>
        </w:rPr>
      </w:pPr>
    </w:p>
    <w:p w14:paraId="7E902C98" w14:textId="77777777" w:rsidR="009515BD" w:rsidRPr="000C0800"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r w:rsidRPr="000C0800">
        <w:rPr>
          <w:rFonts w:eastAsiaTheme="minorEastAsia" w:cs="Arial"/>
          <w:sz w:val="22"/>
          <w:szCs w:val="22"/>
          <w:lang w:eastAsia="en-ZA"/>
        </w:rPr>
        <w:t>The vendor’s offer will be accepted by the Employer when an official purchase order is issued to the vendor, who then becomes the Contractor in terms of this contract. The date of issue of the purchase order shall be the commencement date of the contract. The vendor undertakes work and incurs expenses prior to the issuing of a purchase order entirely at its own risk. The Employer shall only incur liability for payment in terms of this contract if a valid purchase order has been issued to the vendor.</w:t>
      </w:r>
    </w:p>
    <w:p w14:paraId="7C0BB4F5" w14:textId="77777777" w:rsidR="009515BD" w:rsidRPr="000C0800"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p>
    <w:p w14:paraId="682A1104" w14:textId="77777777" w:rsidR="009515BD" w:rsidRPr="000C0800" w:rsidRDefault="009515BD" w:rsidP="00C03F75">
      <w:pPr>
        <w:numPr>
          <w:ilvl w:val="2"/>
          <w:numId w:val="9"/>
        </w:numPr>
        <w:tabs>
          <w:tab w:val="left" w:pos="-1417"/>
          <w:tab w:val="left" w:pos="-720"/>
          <w:tab w:val="center" w:pos="4513"/>
          <w:tab w:val="right" w:pos="9026"/>
        </w:tabs>
        <w:spacing w:after="200" w:line="276" w:lineRule="auto"/>
        <w:jc w:val="left"/>
        <w:rPr>
          <w:rFonts w:eastAsiaTheme="minorEastAsia" w:cs="Arial"/>
          <w:sz w:val="22"/>
          <w:szCs w:val="22"/>
          <w:lang w:eastAsia="en-ZA"/>
        </w:rPr>
      </w:pPr>
      <w:r w:rsidRPr="000C0800">
        <w:rPr>
          <w:rFonts w:eastAsiaTheme="minorEastAsia" w:cs="Arial"/>
          <w:b/>
          <w:sz w:val="22"/>
          <w:szCs w:val="22"/>
          <w:lang w:eastAsia="en-ZA"/>
        </w:rPr>
        <w:t>Duties of the Contractor</w:t>
      </w:r>
    </w:p>
    <w:p w14:paraId="30DBA397" w14:textId="77777777" w:rsidR="009515BD" w:rsidRPr="000C0800"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p>
    <w:p w14:paraId="751FA93A" w14:textId="77777777" w:rsidR="009515BD" w:rsidRPr="000C0800"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r w:rsidRPr="000C0800">
        <w:rPr>
          <w:rFonts w:eastAsiaTheme="minorEastAsia" w:cs="Arial"/>
          <w:sz w:val="22"/>
          <w:szCs w:val="22"/>
          <w:lang w:eastAsia="en-ZA"/>
        </w:rPr>
        <w:t>The Contractor is to provide all labour, material, workmanship, machinery, and everything which is or may be necessary in and for the execution and entire completion of the contract in accordance with the General Conditions of Contract, Project Specification</w:t>
      </w:r>
    </w:p>
    <w:p w14:paraId="5AABF9F3" w14:textId="77777777" w:rsidR="009515BD" w:rsidRPr="000C0800"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p>
    <w:p w14:paraId="12A0BE11" w14:textId="77777777" w:rsidR="009515BD" w:rsidRPr="000C0800" w:rsidRDefault="009515BD" w:rsidP="00C03F75">
      <w:pPr>
        <w:numPr>
          <w:ilvl w:val="2"/>
          <w:numId w:val="9"/>
        </w:numPr>
        <w:spacing w:after="200" w:line="276" w:lineRule="auto"/>
        <w:contextualSpacing/>
        <w:jc w:val="left"/>
        <w:rPr>
          <w:rFonts w:eastAsiaTheme="minorEastAsia" w:cs="Arial"/>
          <w:b/>
          <w:sz w:val="22"/>
          <w:szCs w:val="22"/>
          <w:lang w:eastAsia="en-ZA"/>
        </w:rPr>
      </w:pPr>
      <w:r w:rsidRPr="000C0800">
        <w:rPr>
          <w:rFonts w:eastAsiaTheme="minorEastAsia" w:cs="Arial"/>
          <w:b/>
          <w:sz w:val="22"/>
          <w:szCs w:val="22"/>
          <w:lang w:eastAsia="en-ZA"/>
        </w:rPr>
        <w:t>Contractor to Appoint a Competent Representative</w:t>
      </w:r>
    </w:p>
    <w:p w14:paraId="3BA83D09" w14:textId="77777777" w:rsidR="009515BD" w:rsidRPr="000C0800" w:rsidRDefault="009515BD" w:rsidP="009515BD">
      <w:pPr>
        <w:ind w:left="710"/>
        <w:jc w:val="left"/>
        <w:rPr>
          <w:rFonts w:eastAsiaTheme="minorEastAsia" w:cs="Arial"/>
          <w:b/>
          <w:sz w:val="22"/>
          <w:szCs w:val="22"/>
          <w:lang w:eastAsia="en-ZA"/>
        </w:rPr>
      </w:pPr>
    </w:p>
    <w:p w14:paraId="403A5836" w14:textId="186E43AA" w:rsidR="009515BD" w:rsidRDefault="009515BD" w:rsidP="009515BD">
      <w:pPr>
        <w:tabs>
          <w:tab w:val="left" w:pos="-1417"/>
          <w:tab w:val="left" w:pos="-720"/>
          <w:tab w:val="center" w:pos="4513"/>
          <w:tab w:val="right" w:pos="9026"/>
        </w:tabs>
        <w:ind w:left="709"/>
        <w:jc w:val="left"/>
        <w:rPr>
          <w:rFonts w:eastAsiaTheme="minorEastAsia" w:cs="Arial"/>
          <w:sz w:val="22"/>
          <w:szCs w:val="22"/>
          <w:lang w:eastAsia="en-ZA"/>
        </w:rPr>
      </w:pPr>
      <w:r w:rsidRPr="000C0800">
        <w:rPr>
          <w:rFonts w:eastAsiaTheme="minorEastAsia" w:cs="Arial"/>
          <w:sz w:val="22"/>
          <w:szCs w:val="22"/>
          <w:lang w:eastAsia="en-ZA"/>
        </w:rPr>
        <w:lastRenderedPageBreak/>
        <w:t xml:space="preserve">The Contractor shall appoint a competent representative to administer and control the Works on </w:t>
      </w:r>
      <w:proofErr w:type="gramStart"/>
      <w:r w:rsidRPr="000C0800">
        <w:rPr>
          <w:rFonts w:eastAsiaTheme="minorEastAsia" w:cs="Arial"/>
          <w:sz w:val="22"/>
          <w:szCs w:val="22"/>
          <w:lang w:eastAsia="en-ZA"/>
        </w:rPr>
        <w:t>site, and</w:t>
      </w:r>
      <w:proofErr w:type="gramEnd"/>
      <w:r w:rsidRPr="000C0800">
        <w:rPr>
          <w:rFonts w:eastAsiaTheme="minorEastAsia" w:cs="Arial"/>
          <w:sz w:val="22"/>
          <w:szCs w:val="22"/>
          <w:lang w:eastAsia="en-ZA"/>
        </w:rPr>
        <w:t xml:space="preserve"> shall inform the Employer of the name of such representative. A contract instruction given to the Contractor’s representative shall be deemed to be given to the Contractor.</w:t>
      </w:r>
    </w:p>
    <w:p w14:paraId="59268907" w14:textId="77777777" w:rsidR="00E74A0C" w:rsidRPr="000C0800" w:rsidRDefault="00E74A0C" w:rsidP="009515BD">
      <w:pPr>
        <w:tabs>
          <w:tab w:val="left" w:pos="-1417"/>
          <w:tab w:val="left" w:pos="-720"/>
          <w:tab w:val="center" w:pos="4513"/>
          <w:tab w:val="right" w:pos="9026"/>
        </w:tabs>
        <w:ind w:left="709"/>
        <w:jc w:val="left"/>
        <w:rPr>
          <w:rFonts w:eastAsiaTheme="minorEastAsia" w:cs="Arial"/>
          <w:sz w:val="22"/>
          <w:szCs w:val="22"/>
          <w:lang w:eastAsia="en-ZA"/>
        </w:rPr>
      </w:pPr>
    </w:p>
    <w:p w14:paraId="1956F692"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r w:rsidRPr="000C0800">
        <w:rPr>
          <w:rFonts w:cs="Arial"/>
          <w:b/>
          <w:sz w:val="22"/>
          <w:szCs w:val="22"/>
          <w:lang w:eastAsia="en-ZA"/>
        </w:rPr>
        <w:t xml:space="preserve">  Validity of information</w:t>
      </w:r>
    </w:p>
    <w:p w14:paraId="383E088B"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SARS has made reasonable efforts to ensure accuracy in compiling this RFQ.  However, neither SARS, nor its employees, officers, </w:t>
      </w:r>
      <w:proofErr w:type="gramStart"/>
      <w:r w:rsidRPr="000C0800">
        <w:rPr>
          <w:rFonts w:cs="Arial"/>
          <w:sz w:val="22"/>
          <w:szCs w:val="22"/>
          <w:lang w:eastAsia="en-ZA"/>
        </w:rPr>
        <w:t>advisers</w:t>
      </w:r>
      <w:proofErr w:type="gramEnd"/>
      <w:r w:rsidRPr="000C0800">
        <w:rPr>
          <w:rFonts w:cs="Arial"/>
          <w:sz w:val="22"/>
          <w:szCs w:val="22"/>
          <w:lang w:eastAsia="en-ZA"/>
        </w:rPr>
        <w:t xml:space="preserve"> or agents will be liable to the Bidder or any third party for any inaccuracy or omission in the RFQ or in respect of any additional information SARS may provide to the Bidder as part of the RFQ process.</w:t>
      </w:r>
    </w:p>
    <w:p w14:paraId="3EDA9D9B" w14:textId="77777777" w:rsidR="009515BD" w:rsidRDefault="009515BD" w:rsidP="009515BD">
      <w:pPr>
        <w:spacing w:before="240"/>
        <w:rPr>
          <w:rFonts w:cs="Arial"/>
          <w:sz w:val="22"/>
          <w:szCs w:val="22"/>
          <w:lang w:eastAsia="en-ZA"/>
        </w:rPr>
      </w:pPr>
      <w:r w:rsidRPr="000C0800">
        <w:rPr>
          <w:rFonts w:cs="Arial"/>
          <w:sz w:val="22"/>
          <w:szCs w:val="22"/>
          <w:lang w:eastAsia="en-ZA"/>
        </w:rPr>
        <w:t xml:space="preserve">The Bidder is deemed to have examined this RFQ and any other information supplied by SARS to the Bidder and to have satisfied itself as to the correctness and sufficiency of such before submitting its Bid. </w:t>
      </w:r>
    </w:p>
    <w:p w14:paraId="314A33CB"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r w:rsidRPr="000C0800">
        <w:rPr>
          <w:rFonts w:cs="Arial"/>
          <w:b/>
          <w:sz w:val="22"/>
          <w:szCs w:val="22"/>
          <w:lang w:eastAsia="en-ZA"/>
        </w:rPr>
        <w:t xml:space="preserve">  RFQ not an offer</w:t>
      </w:r>
    </w:p>
    <w:p w14:paraId="06B1BEF4"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This RFQ does not constitute an offer to do business with SARS, but merely serves to facilitate a requirements-based decision process. </w:t>
      </w:r>
    </w:p>
    <w:p w14:paraId="6BF73FB3"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Nothing in this RFQ or any other communication made between SARS (including its officers, directors, employees, </w:t>
      </w:r>
      <w:proofErr w:type="gramStart"/>
      <w:r w:rsidRPr="000C0800">
        <w:rPr>
          <w:rFonts w:cs="Arial"/>
          <w:sz w:val="22"/>
          <w:szCs w:val="22"/>
          <w:lang w:eastAsia="en-ZA"/>
        </w:rPr>
        <w:t>advisers</w:t>
      </w:r>
      <w:proofErr w:type="gramEnd"/>
      <w:r w:rsidRPr="000C0800">
        <w:rPr>
          <w:rFonts w:cs="Arial"/>
          <w:sz w:val="22"/>
          <w:szCs w:val="22"/>
          <w:lang w:eastAsia="en-ZA"/>
        </w:rPr>
        <w:t xml:space="preserve"> and representatives) is a representation that SARS will offer, award or enter into a contract.</w:t>
      </w:r>
    </w:p>
    <w:p w14:paraId="0753A48D"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r w:rsidRPr="000C0800">
        <w:rPr>
          <w:rFonts w:cs="Arial"/>
          <w:b/>
          <w:sz w:val="22"/>
          <w:szCs w:val="22"/>
          <w:lang w:eastAsia="en-ZA"/>
        </w:rPr>
        <w:t xml:space="preserve">  Preparation Costs</w:t>
      </w:r>
    </w:p>
    <w:p w14:paraId="2EDC65B4"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The Bidder will bear all its costs in preparing, </w:t>
      </w:r>
      <w:proofErr w:type="gramStart"/>
      <w:r w:rsidRPr="000C0800">
        <w:rPr>
          <w:rFonts w:cs="Arial"/>
          <w:sz w:val="22"/>
          <w:szCs w:val="22"/>
          <w:lang w:eastAsia="en-ZA"/>
        </w:rPr>
        <w:t>submitting</w:t>
      </w:r>
      <w:proofErr w:type="gramEnd"/>
      <w:r w:rsidRPr="000C0800">
        <w:rPr>
          <w:rFonts w:cs="Arial"/>
          <w:sz w:val="22"/>
          <w:szCs w:val="22"/>
          <w:lang w:eastAsia="en-ZA"/>
        </w:rPr>
        <w:t xml:space="preserve"> and presenting any response or Proposal to this RFQ and all other costs incurred by it throughout the RFQ process. Furthermore, no statement in this RFQ will be construed as placing SARS, its </w:t>
      </w:r>
      <w:proofErr w:type="gramStart"/>
      <w:r w:rsidRPr="000C0800">
        <w:rPr>
          <w:rFonts w:cs="Arial"/>
          <w:sz w:val="22"/>
          <w:szCs w:val="22"/>
          <w:lang w:eastAsia="en-ZA"/>
        </w:rPr>
        <w:t>employees</w:t>
      </w:r>
      <w:proofErr w:type="gramEnd"/>
      <w:r w:rsidRPr="000C0800">
        <w:rPr>
          <w:rFonts w:cs="Arial"/>
          <w:sz w:val="22"/>
          <w:szCs w:val="22"/>
          <w:lang w:eastAsia="en-ZA"/>
        </w:rPr>
        <w:t xml:space="preserve"> or agents under any obligation whatsoever, including in respect of costs, expenses or losses incurred by the Bidders in the preparation of their response or Proposal to this RFQ. </w:t>
      </w:r>
    </w:p>
    <w:p w14:paraId="583671DF"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bookmarkStart w:id="13" w:name="_Ref281561170"/>
      <w:r w:rsidRPr="000C0800">
        <w:rPr>
          <w:rFonts w:cs="Arial"/>
          <w:b/>
          <w:sz w:val="22"/>
          <w:szCs w:val="22"/>
          <w:lang w:eastAsia="en-ZA"/>
        </w:rPr>
        <w:t xml:space="preserve">  Indemnity</w:t>
      </w:r>
      <w:bookmarkEnd w:id="13"/>
    </w:p>
    <w:p w14:paraId="3BBB5CCA"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If a Bidder breaches any condition of this RFQ and, as a result of that breach, SARS incurs costs or damages (including, without limit, the cost of any investigations, procedural impairment, repetition of all or part of the RFQ process and enforcement of intellectual property rights or confidentiality obligations), then the Bidder indemnifies and holds SARS harmless from any and all such costs which SARS may incur and for any damages or losses SARS may suffer.   </w:t>
      </w:r>
    </w:p>
    <w:p w14:paraId="1DE396FD"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r w:rsidRPr="000C0800">
        <w:rPr>
          <w:rFonts w:cs="Arial"/>
          <w:b/>
          <w:sz w:val="22"/>
          <w:szCs w:val="22"/>
          <w:lang w:eastAsia="en-ZA"/>
        </w:rPr>
        <w:t xml:space="preserve">  Responsibility for subcontractors and Bidder’s personnel</w:t>
      </w:r>
    </w:p>
    <w:p w14:paraId="3F242713"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A Bidder is responsible for ensuring that its subcontractors, personnel (including officers, directors, employees, advisors and other representatives of a Bidder) and personnel of its subcontractors comply with all terms and conditions of this RFQ and in particular the provisions of paragraph </w:t>
      </w:r>
      <w:r w:rsidRPr="000C0800">
        <w:rPr>
          <w:rFonts w:cs="Arial"/>
          <w:sz w:val="22"/>
          <w:szCs w:val="22"/>
          <w:lang w:eastAsia="en-ZA"/>
        </w:rPr>
        <w:fldChar w:fldCharType="begin"/>
      </w:r>
      <w:r w:rsidRPr="000C0800">
        <w:rPr>
          <w:rFonts w:cs="Arial"/>
          <w:sz w:val="22"/>
          <w:szCs w:val="22"/>
          <w:lang w:eastAsia="en-ZA"/>
        </w:rPr>
        <w:instrText xml:space="preserve"> REF _Ref280361714 \r \h  \* MERGEFORMAT </w:instrText>
      </w:r>
      <w:r w:rsidRPr="000C0800">
        <w:rPr>
          <w:rFonts w:cs="Arial"/>
          <w:sz w:val="22"/>
          <w:szCs w:val="22"/>
          <w:lang w:eastAsia="en-ZA"/>
        </w:rPr>
      </w:r>
      <w:r w:rsidRPr="000C0800">
        <w:rPr>
          <w:rFonts w:cs="Arial"/>
          <w:sz w:val="22"/>
          <w:szCs w:val="22"/>
          <w:lang w:eastAsia="en-ZA"/>
        </w:rPr>
        <w:fldChar w:fldCharType="separate"/>
      </w:r>
      <w:r w:rsidR="00601921">
        <w:rPr>
          <w:rFonts w:cs="Arial"/>
          <w:sz w:val="22"/>
          <w:szCs w:val="22"/>
          <w:lang w:eastAsia="en-ZA"/>
        </w:rPr>
        <w:t>6.8</w:t>
      </w:r>
      <w:r w:rsidRPr="000C0800">
        <w:rPr>
          <w:rFonts w:cs="Arial"/>
          <w:sz w:val="22"/>
          <w:szCs w:val="22"/>
          <w:lang w:eastAsia="en-ZA"/>
        </w:rPr>
        <w:fldChar w:fldCharType="end"/>
      </w:r>
      <w:r w:rsidRPr="000C0800">
        <w:rPr>
          <w:rFonts w:cs="Arial"/>
          <w:sz w:val="22"/>
          <w:szCs w:val="22"/>
          <w:lang w:eastAsia="en-ZA"/>
        </w:rPr>
        <w:t xml:space="preserve"> below.</w:t>
      </w:r>
    </w:p>
    <w:p w14:paraId="68FBE276"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bookmarkStart w:id="14" w:name="_Ref280361714"/>
      <w:r w:rsidRPr="000C0800">
        <w:rPr>
          <w:rFonts w:cs="Arial"/>
          <w:b/>
          <w:sz w:val="22"/>
          <w:szCs w:val="22"/>
          <w:lang w:eastAsia="en-ZA"/>
        </w:rPr>
        <w:t xml:space="preserve"> Confidentiality</w:t>
      </w:r>
      <w:bookmarkEnd w:id="14"/>
    </w:p>
    <w:p w14:paraId="222BAB8D"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Except as may be required by operation of law, by a court or by a regulatory authority having appropriate jurisdiction, no information contained in or relating to this </w:t>
      </w:r>
      <w:proofErr w:type="gramStart"/>
      <w:r w:rsidRPr="000C0800">
        <w:rPr>
          <w:rFonts w:cs="Arial"/>
          <w:sz w:val="22"/>
          <w:szCs w:val="22"/>
          <w:lang w:eastAsia="en-ZA"/>
        </w:rPr>
        <w:t>RFQ</w:t>
      </w:r>
      <w:proofErr w:type="gramEnd"/>
      <w:r w:rsidRPr="000C0800">
        <w:rPr>
          <w:rFonts w:cs="Arial"/>
          <w:sz w:val="22"/>
          <w:szCs w:val="22"/>
          <w:lang w:eastAsia="en-ZA"/>
        </w:rPr>
        <w:t xml:space="preserve"> or a Bidder’s Proposal(s) </w:t>
      </w:r>
      <w:r w:rsidRPr="000C0800">
        <w:rPr>
          <w:rFonts w:cs="Arial"/>
          <w:sz w:val="22"/>
          <w:szCs w:val="22"/>
          <w:lang w:eastAsia="en-ZA"/>
        </w:rPr>
        <w:lastRenderedPageBreak/>
        <w:t>may be disclosed by any Bidder or other person not officially involved with SARS’s examination and evaluation of a Proposal.</w:t>
      </w:r>
    </w:p>
    <w:p w14:paraId="0060FC2B"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No part of the RFQ may be distributed, reproduced, </w:t>
      </w:r>
      <w:proofErr w:type="gramStart"/>
      <w:r w:rsidRPr="000C0800">
        <w:rPr>
          <w:rFonts w:cs="Arial"/>
          <w:sz w:val="22"/>
          <w:szCs w:val="22"/>
          <w:lang w:eastAsia="en-ZA"/>
        </w:rPr>
        <w:t>stored</w:t>
      </w:r>
      <w:proofErr w:type="gramEnd"/>
      <w:r w:rsidRPr="000C0800">
        <w:rPr>
          <w:rFonts w:cs="Arial"/>
          <w:sz w:val="22"/>
          <w:szCs w:val="22"/>
          <w:lang w:eastAsia="en-ZA"/>
        </w:rPr>
        <w:t xml:space="preserve"> or transmitted, in any form or by any means, electronic, photocopying, recording or otherwise, in whole or in part except for the purpose of preparing a Proposal.  This RFQ and any other documents supplied by SARS remain proprietary to SARS and must be promptly returned to SARS upon request together with all copies, electronic versions, </w:t>
      </w:r>
      <w:proofErr w:type="gramStart"/>
      <w:r w:rsidRPr="000C0800">
        <w:rPr>
          <w:rFonts w:cs="Arial"/>
          <w:sz w:val="22"/>
          <w:szCs w:val="22"/>
          <w:lang w:eastAsia="en-ZA"/>
        </w:rPr>
        <w:t>excerpts</w:t>
      </w:r>
      <w:proofErr w:type="gramEnd"/>
      <w:r w:rsidRPr="000C0800">
        <w:rPr>
          <w:rFonts w:cs="Arial"/>
          <w:sz w:val="22"/>
          <w:szCs w:val="22"/>
          <w:lang w:eastAsia="en-ZA"/>
        </w:rPr>
        <w:t xml:space="preserve"> or summaries thereof or work derived there from.  </w:t>
      </w:r>
    </w:p>
    <w:p w14:paraId="23B6BD16"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Throughout this RFQ process and thereafter, Bidders must secure SARS’s written approval prior to the release of any information that pertains to (</w:t>
      </w:r>
      <w:proofErr w:type="spellStart"/>
      <w:r w:rsidRPr="000C0800">
        <w:rPr>
          <w:rFonts w:cs="Arial"/>
          <w:sz w:val="22"/>
          <w:szCs w:val="22"/>
          <w:lang w:eastAsia="en-ZA"/>
        </w:rPr>
        <w:t>i</w:t>
      </w:r>
      <w:proofErr w:type="spellEnd"/>
      <w:r w:rsidRPr="000C0800">
        <w:rPr>
          <w:rFonts w:cs="Arial"/>
          <w:sz w:val="22"/>
          <w:szCs w:val="22"/>
          <w:lang w:eastAsia="en-ZA"/>
        </w:rPr>
        <w:t>) the potential work or activities to which this RFQ relates; or (ii) the process which follows this RFQ.  Failure to adhere to this requirement may result in disqualification from the RFQ process and civil action.</w:t>
      </w:r>
    </w:p>
    <w:p w14:paraId="3480C910"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After the Closing Date, no confidential information relating to the process of evaluating or adjudicating RFQ responses or appointing a Bidder will be disclosed to a Bidder or any other person not officially involved with such process.</w:t>
      </w:r>
    </w:p>
    <w:p w14:paraId="4BAE4B65" w14:textId="77777777" w:rsidR="009515BD" w:rsidRPr="000C0800" w:rsidRDefault="009515BD" w:rsidP="00C03F75">
      <w:pPr>
        <w:widowControl w:val="0"/>
        <w:numPr>
          <w:ilvl w:val="1"/>
          <w:numId w:val="9"/>
        </w:numPr>
        <w:spacing w:before="360" w:after="200" w:line="276" w:lineRule="auto"/>
        <w:ind w:left="426" w:hanging="426"/>
        <w:jc w:val="left"/>
        <w:rPr>
          <w:rFonts w:cs="Arial"/>
          <w:b/>
          <w:sz w:val="22"/>
          <w:szCs w:val="22"/>
          <w:lang w:eastAsia="en-ZA"/>
        </w:rPr>
      </w:pPr>
      <w:r w:rsidRPr="000C0800">
        <w:rPr>
          <w:rFonts w:cs="Arial"/>
          <w:b/>
          <w:sz w:val="22"/>
          <w:szCs w:val="22"/>
          <w:lang w:eastAsia="en-ZA"/>
        </w:rPr>
        <w:t xml:space="preserve">  Governing Law</w:t>
      </w:r>
    </w:p>
    <w:p w14:paraId="788F40B3" w14:textId="77777777" w:rsidR="009515BD" w:rsidRPr="000C0800" w:rsidRDefault="009515BD" w:rsidP="009515BD">
      <w:pPr>
        <w:spacing w:before="240"/>
        <w:rPr>
          <w:rFonts w:cs="Arial"/>
          <w:sz w:val="22"/>
          <w:szCs w:val="22"/>
          <w:lang w:eastAsia="en-ZA"/>
        </w:rPr>
      </w:pPr>
      <w:r w:rsidRPr="000C0800">
        <w:rPr>
          <w:rFonts w:cs="Arial"/>
          <w:sz w:val="22"/>
          <w:szCs w:val="22"/>
          <w:lang w:eastAsia="en-ZA"/>
        </w:rPr>
        <w:t xml:space="preserve">South African law governs this RFQ and the response process of the RFQ. The Bidder agrees to submit to the exclusive jurisdiction of the South African courts in any dispute of any kind that may arise out of or in connection with the subject matter of </w:t>
      </w:r>
      <w:proofErr w:type="gramStart"/>
      <w:r w:rsidRPr="000C0800">
        <w:rPr>
          <w:rFonts w:cs="Arial"/>
          <w:sz w:val="22"/>
          <w:szCs w:val="22"/>
          <w:lang w:eastAsia="en-ZA"/>
        </w:rPr>
        <w:t>this ,</w:t>
      </w:r>
      <w:proofErr w:type="gramEnd"/>
      <w:r w:rsidRPr="000C0800">
        <w:rPr>
          <w:rFonts w:cs="Arial"/>
          <w:sz w:val="22"/>
          <w:szCs w:val="22"/>
          <w:lang w:eastAsia="en-ZA"/>
        </w:rPr>
        <w:t xml:space="preserve"> the  itself and all processes associated with the .</w:t>
      </w:r>
    </w:p>
    <w:p w14:paraId="2AB1F928" w14:textId="77777777" w:rsidR="009515BD" w:rsidRPr="000C0800" w:rsidRDefault="009515BD" w:rsidP="009515BD">
      <w:pPr>
        <w:spacing w:after="200"/>
        <w:jc w:val="left"/>
        <w:rPr>
          <w:rFonts w:eastAsiaTheme="minorEastAsia" w:cs="Arial"/>
          <w:sz w:val="22"/>
          <w:szCs w:val="22"/>
          <w:lang w:eastAsia="en-ZA"/>
        </w:rPr>
      </w:pPr>
    </w:p>
    <w:p w14:paraId="08B03D31" w14:textId="77777777" w:rsidR="009515BD" w:rsidRPr="000C0800" w:rsidRDefault="009515BD" w:rsidP="009515BD">
      <w:pPr>
        <w:ind w:left="360" w:hanging="360"/>
        <w:jc w:val="left"/>
        <w:outlineLvl w:val="0"/>
        <w:rPr>
          <w:rFonts w:cs="Arial"/>
          <w:b/>
          <w:sz w:val="22"/>
          <w:szCs w:val="22"/>
          <w:lang w:val="en-US" w:eastAsia="en-ZA"/>
        </w:rPr>
      </w:pPr>
    </w:p>
    <w:p w14:paraId="6C28231E" w14:textId="77777777" w:rsidR="009515BD" w:rsidRPr="000C0800" w:rsidRDefault="009515BD" w:rsidP="009515BD">
      <w:pPr>
        <w:ind w:left="360" w:hanging="360"/>
        <w:jc w:val="left"/>
        <w:outlineLvl w:val="0"/>
        <w:rPr>
          <w:rFonts w:cs="Arial"/>
          <w:b/>
          <w:sz w:val="22"/>
          <w:szCs w:val="22"/>
          <w:lang w:val="en-US" w:eastAsia="en-ZA"/>
        </w:rPr>
      </w:pPr>
      <w:r w:rsidRPr="000C0800">
        <w:rPr>
          <w:rFonts w:cs="Arial"/>
          <w:sz w:val="22"/>
          <w:szCs w:val="22"/>
          <w:lang w:val="en-US" w:eastAsia="en-ZA"/>
        </w:rPr>
        <w:br w:type="page"/>
      </w:r>
      <w:bookmarkStart w:id="15" w:name="_Toc310796357"/>
      <w:r w:rsidRPr="000C0800">
        <w:rPr>
          <w:rFonts w:cs="Arial"/>
          <w:b/>
          <w:sz w:val="22"/>
          <w:szCs w:val="22"/>
          <w:lang w:val="en-US" w:eastAsia="en-ZA"/>
        </w:rPr>
        <w:lastRenderedPageBreak/>
        <w:t>Bidding Structure</w:t>
      </w:r>
    </w:p>
    <w:p w14:paraId="5AD81714" w14:textId="77777777" w:rsidR="009515BD" w:rsidRPr="000C0800" w:rsidRDefault="009515BD" w:rsidP="009515BD">
      <w:pPr>
        <w:ind w:left="360" w:hanging="360"/>
        <w:jc w:val="left"/>
        <w:outlineLvl w:val="0"/>
        <w:rPr>
          <w:rFonts w:cs="Arial"/>
          <w:b/>
          <w:sz w:val="22"/>
          <w:szCs w:val="22"/>
          <w:lang w:val="en-US" w:eastAsia="en-ZA"/>
        </w:rPr>
      </w:pPr>
    </w:p>
    <w:p w14:paraId="2EFA4ABC" w14:textId="77777777" w:rsidR="009515BD" w:rsidRPr="000C0800" w:rsidRDefault="009515BD" w:rsidP="009515BD">
      <w:pPr>
        <w:spacing w:after="200" w:line="276" w:lineRule="auto"/>
        <w:rPr>
          <w:rFonts w:eastAsiaTheme="minorEastAsia" w:cs="Arial"/>
          <w:sz w:val="22"/>
          <w:szCs w:val="22"/>
          <w:lang w:eastAsia="en-ZA"/>
        </w:rPr>
      </w:pPr>
      <w:r w:rsidRPr="000C0800">
        <w:rPr>
          <w:rFonts w:eastAsiaTheme="minorEastAsia" w:cs="Arial"/>
          <w:sz w:val="22"/>
          <w:szCs w:val="22"/>
          <w:lang w:eastAsia="en-ZA"/>
        </w:rPr>
        <w:t xml:space="preserve">I/We, the undersigned, hereby acknowledge myself/ourselves fully conversant with the details and conditions set out in the Conditions of Bid General Conditions of Contract, Special Conditions, Technical Information and Specifications attached, and hereby agree to supply, render </w:t>
      </w:r>
      <w:proofErr w:type="gramStart"/>
      <w:r w:rsidRPr="000C0800">
        <w:rPr>
          <w:rFonts w:eastAsiaTheme="minorEastAsia" w:cs="Arial"/>
          <w:sz w:val="22"/>
          <w:szCs w:val="22"/>
          <w:lang w:eastAsia="en-ZA"/>
        </w:rPr>
        <w:t>services</w:t>
      </w:r>
      <w:proofErr w:type="gramEnd"/>
      <w:r w:rsidRPr="000C0800">
        <w:rPr>
          <w:rFonts w:eastAsiaTheme="minorEastAsia" w:cs="Arial"/>
          <w:sz w:val="22"/>
          <w:szCs w:val="22"/>
          <w:lang w:eastAsia="en-ZA"/>
        </w:rPr>
        <w:t xml:space="preserve"> or perform works in accordance therewith:</w:t>
      </w:r>
    </w:p>
    <w:tbl>
      <w:tblPr>
        <w:tblW w:w="9519"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844"/>
        <w:gridCol w:w="5663"/>
        <w:gridCol w:w="12"/>
      </w:tblGrid>
      <w:tr w:rsidR="009515BD" w:rsidRPr="000C0800" w14:paraId="6EF5500D" w14:textId="77777777" w:rsidTr="00670C57">
        <w:trPr>
          <w:gridAfter w:val="1"/>
          <w:wAfter w:w="12" w:type="dxa"/>
          <w:trHeight w:val="441"/>
        </w:trPr>
        <w:tc>
          <w:tcPr>
            <w:tcW w:w="9519" w:type="dxa"/>
            <w:gridSpan w:val="2"/>
            <w:shd w:val="clear" w:color="auto" w:fill="DBE5F1" w:themeFill="accent1" w:themeFillTint="33"/>
            <w:vAlign w:val="center"/>
          </w:tcPr>
          <w:p w14:paraId="5311DA6C" w14:textId="77777777" w:rsidR="009515BD" w:rsidRPr="000C0800" w:rsidRDefault="009515BD" w:rsidP="009515BD">
            <w:pPr>
              <w:spacing w:after="200"/>
              <w:jc w:val="center"/>
              <w:rPr>
                <w:rFonts w:eastAsiaTheme="minorEastAsia" w:cs="Arial"/>
                <w:b/>
                <w:sz w:val="22"/>
                <w:szCs w:val="22"/>
                <w:lang w:eastAsia="en-ZA"/>
              </w:rPr>
            </w:pPr>
            <w:r w:rsidRPr="000C0800">
              <w:rPr>
                <w:rFonts w:eastAsiaTheme="minorEastAsia" w:cs="Arial"/>
                <w:b/>
                <w:sz w:val="22"/>
                <w:szCs w:val="22"/>
                <w:lang w:eastAsia="en-ZA"/>
              </w:rPr>
              <w:t>BIDDER’S DETAILS</w:t>
            </w:r>
          </w:p>
        </w:tc>
      </w:tr>
      <w:tr w:rsidR="009515BD" w:rsidRPr="000C0800" w14:paraId="5FBA8B3F" w14:textId="77777777" w:rsidTr="00670C57">
        <w:trPr>
          <w:gridAfter w:val="1"/>
          <w:wAfter w:w="12" w:type="dxa"/>
          <w:trHeight w:val="729"/>
        </w:trPr>
        <w:tc>
          <w:tcPr>
            <w:tcW w:w="3849" w:type="dxa"/>
            <w:shd w:val="clear" w:color="auto" w:fill="DBE5F1" w:themeFill="accent1" w:themeFillTint="33"/>
            <w:vAlign w:val="center"/>
          </w:tcPr>
          <w:p w14:paraId="540CF55D" w14:textId="77777777" w:rsidR="009515BD" w:rsidRPr="000C0800" w:rsidRDefault="009515BD" w:rsidP="009515BD">
            <w:pPr>
              <w:spacing w:after="200"/>
              <w:jc w:val="left"/>
              <w:rPr>
                <w:rFonts w:eastAsiaTheme="minorEastAsia" w:cs="Arial"/>
                <w:sz w:val="22"/>
                <w:szCs w:val="22"/>
                <w:lang w:eastAsia="en-ZA"/>
              </w:rPr>
            </w:pPr>
            <w:r w:rsidRPr="000C0800">
              <w:rPr>
                <w:rFonts w:eastAsiaTheme="minorEastAsia" w:cs="Arial"/>
                <w:b/>
                <w:bCs/>
                <w:sz w:val="22"/>
                <w:szCs w:val="22"/>
                <w:lang w:eastAsia="en-ZA"/>
              </w:rPr>
              <w:t>NAME</w:t>
            </w:r>
            <w:r w:rsidRPr="000C0800">
              <w:rPr>
                <w:rFonts w:eastAsiaTheme="minorEastAsia" w:cs="Arial"/>
                <w:bCs/>
                <w:sz w:val="22"/>
                <w:szCs w:val="22"/>
                <w:lang w:eastAsia="en-ZA"/>
              </w:rPr>
              <w:t xml:space="preserve"> of </w:t>
            </w:r>
            <w:r w:rsidRPr="000C0800">
              <w:rPr>
                <w:rFonts w:eastAsiaTheme="minorEastAsia" w:cs="Arial"/>
                <w:sz w:val="22"/>
                <w:szCs w:val="22"/>
                <w:lang w:eastAsia="en-ZA"/>
              </w:rPr>
              <w:t>Company/</w:t>
            </w:r>
          </w:p>
          <w:p w14:paraId="102DC755" w14:textId="77777777" w:rsidR="009515BD" w:rsidRPr="000C0800" w:rsidRDefault="009515BD" w:rsidP="009515BD">
            <w:pPr>
              <w:spacing w:after="200"/>
              <w:jc w:val="left"/>
              <w:rPr>
                <w:rFonts w:eastAsiaTheme="minorEastAsia" w:cs="Arial"/>
                <w:sz w:val="22"/>
                <w:szCs w:val="22"/>
                <w:lang w:eastAsia="en-ZA"/>
              </w:rPr>
            </w:pPr>
            <w:r w:rsidRPr="000C0800">
              <w:rPr>
                <w:rFonts w:eastAsiaTheme="minorEastAsia" w:cs="Arial"/>
                <w:sz w:val="22"/>
                <w:szCs w:val="22"/>
                <w:lang w:eastAsia="en-ZA"/>
              </w:rPr>
              <w:t>Close Corporation or Partnership or</w:t>
            </w:r>
          </w:p>
          <w:p w14:paraId="4744B37D" w14:textId="77777777" w:rsidR="009515BD" w:rsidRPr="000C0800" w:rsidRDefault="009515BD" w:rsidP="009515BD">
            <w:pPr>
              <w:spacing w:after="200"/>
              <w:jc w:val="left"/>
              <w:rPr>
                <w:rFonts w:eastAsiaTheme="minorEastAsia" w:cs="Arial"/>
                <w:bCs/>
                <w:sz w:val="22"/>
                <w:szCs w:val="22"/>
                <w:lang w:eastAsia="en-ZA"/>
              </w:rPr>
            </w:pPr>
            <w:r w:rsidRPr="000C0800">
              <w:rPr>
                <w:rFonts w:eastAsiaTheme="minorEastAsia" w:cs="Arial"/>
                <w:sz w:val="22"/>
                <w:szCs w:val="22"/>
                <w:lang w:eastAsia="en-ZA"/>
              </w:rPr>
              <w:t xml:space="preserve">Sole Proprietor/Individual </w:t>
            </w:r>
          </w:p>
        </w:tc>
        <w:tc>
          <w:tcPr>
            <w:tcW w:w="5670" w:type="dxa"/>
            <w:vAlign w:val="center"/>
          </w:tcPr>
          <w:p w14:paraId="31A69150" w14:textId="77777777" w:rsidR="009515BD" w:rsidRPr="000C0800" w:rsidRDefault="009515BD" w:rsidP="009515BD">
            <w:pPr>
              <w:spacing w:after="200"/>
              <w:jc w:val="left"/>
              <w:rPr>
                <w:rFonts w:eastAsiaTheme="minorEastAsia" w:cs="Arial"/>
                <w:sz w:val="22"/>
                <w:szCs w:val="22"/>
                <w:lang w:eastAsia="en-ZA"/>
              </w:rPr>
            </w:pPr>
          </w:p>
          <w:p w14:paraId="5E2167CD" w14:textId="77777777" w:rsidR="009515BD" w:rsidRPr="000C0800" w:rsidRDefault="009515BD" w:rsidP="009515BD">
            <w:pPr>
              <w:spacing w:after="200"/>
              <w:jc w:val="left"/>
              <w:rPr>
                <w:rFonts w:eastAsiaTheme="minorEastAsia" w:cs="Arial"/>
                <w:sz w:val="22"/>
                <w:szCs w:val="22"/>
                <w:lang w:eastAsia="en-ZA"/>
              </w:rPr>
            </w:pPr>
            <w:r w:rsidRPr="000C0800">
              <w:rPr>
                <w:rFonts w:eastAsiaTheme="minorEastAsia" w:cs="Arial"/>
                <w:sz w:val="22"/>
                <w:szCs w:val="22"/>
                <w:lang w:eastAsia="en-ZA"/>
              </w:rPr>
              <w:t>___________________________________________</w:t>
            </w:r>
            <w:proofErr w:type="gramStart"/>
            <w:r w:rsidRPr="000C0800">
              <w:rPr>
                <w:rFonts w:eastAsiaTheme="minorEastAsia" w:cs="Arial"/>
                <w:sz w:val="22"/>
                <w:szCs w:val="22"/>
                <w:lang w:eastAsia="en-ZA"/>
              </w:rPr>
              <w:t>_(</w:t>
            </w:r>
            <w:proofErr w:type="gramEnd"/>
            <w:r w:rsidRPr="000C0800">
              <w:rPr>
                <w:rFonts w:eastAsiaTheme="minorEastAsia" w:cs="Arial"/>
                <w:sz w:val="22"/>
                <w:szCs w:val="22"/>
                <w:lang w:eastAsia="en-ZA"/>
              </w:rPr>
              <w:t xml:space="preserve">legal name) </w:t>
            </w:r>
          </w:p>
          <w:p w14:paraId="42981716" w14:textId="77777777" w:rsidR="009515BD" w:rsidRPr="000C0800" w:rsidRDefault="009515BD" w:rsidP="000C0800">
            <w:pPr>
              <w:spacing w:after="200"/>
              <w:jc w:val="left"/>
              <w:rPr>
                <w:rFonts w:eastAsiaTheme="minorEastAsia" w:cs="Arial"/>
                <w:sz w:val="22"/>
                <w:szCs w:val="22"/>
                <w:lang w:eastAsia="en-ZA"/>
              </w:rPr>
            </w:pPr>
            <w:r w:rsidRPr="000C0800">
              <w:rPr>
                <w:rFonts w:eastAsiaTheme="minorEastAsia" w:cs="Arial"/>
                <w:sz w:val="22"/>
                <w:szCs w:val="22"/>
                <w:lang w:eastAsia="en-ZA"/>
              </w:rPr>
              <w:t xml:space="preserve"> trading as________</w:t>
            </w:r>
            <w:r w:rsidR="000C0800">
              <w:rPr>
                <w:rFonts w:eastAsiaTheme="minorEastAsia" w:cs="Arial"/>
                <w:sz w:val="22"/>
                <w:szCs w:val="22"/>
                <w:lang w:eastAsia="en-ZA"/>
              </w:rPr>
              <w:t>___________________________</w:t>
            </w:r>
          </w:p>
        </w:tc>
      </w:tr>
      <w:tr w:rsidR="009515BD" w:rsidRPr="000C0800" w14:paraId="5F76B3F1" w14:textId="77777777" w:rsidTr="00670C57">
        <w:trPr>
          <w:gridAfter w:val="1"/>
          <w:wAfter w:w="12" w:type="dxa"/>
          <w:trHeight w:val="680"/>
        </w:trPr>
        <w:tc>
          <w:tcPr>
            <w:tcW w:w="3849" w:type="dxa"/>
            <w:shd w:val="clear" w:color="auto" w:fill="DBE5F1" w:themeFill="accent1" w:themeFillTint="33"/>
            <w:vAlign w:val="center"/>
          </w:tcPr>
          <w:p w14:paraId="127CCB14" w14:textId="77777777"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Company/Close Corporation Registration Number</w:t>
            </w:r>
          </w:p>
        </w:tc>
        <w:tc>
          <w:tcPr>
            <w:tcW w:w="5670" w:type="dxa"/>
            <w:vAlign w:val="center"/>
          </w:tcPr>
          <w:p w14:paraId="588773EA" w14:textId="77777777" w:rsidR="009515BD" w:rsidRPr="000C0800" w:rsidRDefault="009515BD" w:rsidP="009515BD">
            <w:pPr>
              <w:spacing w:after="200"/>
              <w:jc w:val="left"/>
              <w:rPr>
                <w:rFonts w:eastAsiaTheme="minorEastAsia" w:cs="Arial"/>
                <w:sz w:val="22"/>
                <w:szCs w:val="22"/>
                <w:lang w:eastAsia="en-ZA"/>
              </w:rPr>
            </w:pPr>
          </w:p>
        </w:tc>
      </w:tr>
      <w:tr w:rsidR="009515BD" w:rsidRPr="000C0800" w14:paraId="0CA40285" w14:textId="77777777" w:rsidTr="00670C57">
        <w:trPr>
          <w:gridAfter w:val="1"/>
          <w:wAfter w:w="12" w:type="dxa"/>
          <w:trHeight w:val="680"/>
        </w:trPr>
        <w:tc>
          <w:tcPr>
            <w:tcW w:w="3849" w:type="dxa"/>
            <w:shd w:val="clear" w:color="auto" w:fill="DBE5F1" w:themeFill="accent1" w:themeFillTint="33"/>
            <w:vAlign w:val="center"/>
          </w:tcPr>
          <w:p w14:paraId="67E21FE1" w14:textId="77777777"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SARS Vendor Registration Number</w:t>
            </w:r>
          </w:p>
        </w:tc>
        <w:tc>
          <w:tcPr>
            <w:tcW w:w="5670" w:type="dxa"/>
            <w:vAlign w:val="center"/>
          </w:tcPr>
          <w:p w14:paraId="68EDFA30" w14:textId="77777777" w:rsidR="009515BD" w:rsidRPr="000C0800" w:rsidRDefault="009515BD" w:rsidP="009515BD">
            <w:pPr>
              <w:spacing w:after="200"/>
              <w:jc w:val="left"/>
              <w:rPr>
                <w:rFonts w:eastAsiaTheme="minorEastAsia" w:cs="Arial"/>
                <w:sz w:val="22"/>
                <w:szCs w:val="22"/>
                <w:lang w:eastAsia="en-ZA"/>
              </w:rPr>
            </w:pPr>
          </w:p>
        </w:tc>
      </w:tr>
      <w:tr w:rsidR="009515BD" w:rsidRPr="000C0800" w14:paraId="6359D83C" w14:textId="77777777" w:rsidTr="00670C57">
        <w:tblPrEx>
          <w:tblCellMar>
            <w:left w:w="108" w:type="dxa"/>
            <w:right w:w="108" w:type="dxa"/>
          </w:tblCellMar>
          <w:tblLook w:val="01E0" w:firstRow="1" w:lastRow="1" w:firstColumn="1" w:lastColumn="1" w:noHBand="0" w:noVBand="0"/>
        </w:tblPrEx>
        <w:trPr>
          <w:trHeight w:val="1240"/>
        </w:trPr>
        <w:tc>
          <w:tcPr>
            <w:tcW w:w="3849" w:type="dxa"/>
            <w:shd w:val="clear" w:color="auto" w:fill="DBE5F1" w:themeFill="accent1" w:themeFillTint="33"/>
          </w:tcPr>
          <w:p w14:paraId="0B015E32" w14:textId="77777777"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Postal Address</w:t>
            </w:r>
          </w:p>
        </w:tc>
        <w:tc>
          <w:tcPr>
            <w:tcW w:w="5670" w:type="dxa"/>
            <w:gridSpan w:val="2"/>
          </w:tcPr>
          <w:p w14:paraId="4E874847" w14:textId="77777777" w:rsidR="009515BD" w:rsidRPr="000C0800" w:rsidRDefault="009515BD" w:rsidP="009515BD">
            <w:pPr>
              <w:spacing w:after="200"/>
              <w:jc w:val="left"/>
              <w:rPr>
                <w:rFonts w:eastAsiaTheme="minorEastAsia" w:cs="Arial"/>
                <w:sz w:val="22"/>
                <w:szCs w:val="22"/>
                <w:lang w:eastAsia="en-ZA"/>
              </w:rPr>
            </w:pPr>
          </w:p>
          <w:p w14:paraId="36ECBAC3" w14:textId="77777777" w:rsidR="009515BD" w:rsidRPr="000C0800" w:rsidRDefault="009515BD" w:rsidP="009515BD">
            <w:pPr>
              <w:spacing w:after="60"/>
              <w:jc w:val="right"/>
              <w:rPr>
                <w:rFonts w:eastAsiaTheme="minorEastAsia" w:cs="Arial"/>
                <w:sz w:val="22"/>
                <w:szCs w:val="22"/>
                <w:lang w:eastAsia="en-ZA"/>
              </w:rPr>
            </w:pPr>
            <w:r w:rsidRPr="000C0800">
              <w:rPr>
                <w:rFonts w:eastAsiaTheme="minorEastAsia" w:cs="Arial"/>
                <w:sz w:val="22"/>
                <w:szCs w:val="22"/>
                <w:lang w:eastAsia="en-ZA"/>
              </w:rPr>
              <w:t xml:space="preserve">                                                                           </w:t>
            </w:r>
          </w:p>
          <w:p w14:paraId="32C5A50E" w14:textId="77777777" w:rsidR="009515BD" w:rsidRPr="000C0800" w:rsidRDefault="009515BD" w:rsidP="009515BD">
            <w:pPr>
              <w:spacing w:after="60"/>
              <w:jc w:val="right"/>
              <w:rPr>
                <w:rFonts w:eastAsiaTheme="minorEastAsia" w:cs="Arial"/>
                <w:sz w:val="22"/>
                <w:szCs w:val="22"/>
                <w:lang w:eastAsia="en-ZA"/>
              </w:rPr>
            </w:pPr>
            <w:r w:rsidRPr="000C0800">
              <w:rPr>
                <w:rFonts w:eastAsiaTheme="minorEastAsia" w:cs="Arial"/>
                <w:sz w:val="22"/>
                <w:szCs w:val="22"/>
                <w:lang w:eastAsia="en-ZA"/>
              </w:rPr>
              <w:t>Postal Code __________</w:t>
            </w:r>
          </w:p>
        </w:tc>
      </w:tr>
      <w:tr w:rsidR="009515BD" w:rsidRPr="000C0800" w14:paraId="54BB3E16" w14:textId="77777777" w:rsidTr="00670C57">
        <w:tblPrEx>
          <w:tblCellMar>
            <w:left w:w="108" w:type="dxa"/>
            <w:right w:w="108" w:type="dxa"/>
          </w:tblCellMar>
          <w:tblLook w:val="01E0" w:firstRow="1" w:lastRow="1" w:firstColumn="1" w:lastColumn="1" w:noHBand="0" w:noVBand="0"/>
        </w:tblPrEx>
        <w:tc>
          <w:tcPr>
            <w:tcW w:w="3849" w:type="dxa"/>
            <w:shd w:val="clear" w:color="auto" w:fill="DBE5F1" w:themeFill="accent1" w:themeFillTint="33"/>
          </w:tcPr>
          <w:p w14:paraId="08C960F3" w14:textId="77777777"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Physical Address</w:t>
            </w:r>
          </w:p>
        </w:tc>
        <w:tc>
          <w:tcPr>
            <w:tcW w:w="5670" w:type="dxa"/>
            <w:gridSpan w:val="2"/>
          </w:tcPr>
          <w:p w14:paraId="3098F404" w14:textId="77777777" w:rsidR="009515BD" w:rsidRPr="000C0800" w:rsidRDefault="009515BD" w:rsidP="009515BD">
            <w:pPr>
              <w:spacing w:after="200"/>
              <w:jc w:val="left"/>
              <w:rPr>
                <w:rFonts w:eastAsiaTheme="minorEastAsia" w:cs="Arial"/>
                <w:sz w:val="22"/>
                <w:szCs w:val="22"/>
                <w:lang w:eastAsia="en-ZA"/>
              </w:rPr>
            </w:pPr>
          </w:p>
          <w:p w14:paraId="76D5F798" w14:textId="77777777" w:rsidR="009515BD" w:rsidRPr="000C0800" w:rsidRDefault="009515BD" w:rsidP="009515BD">
            <w:pPr>
              <w:spacing w:after="200"/>
              <w:jc w:val="left"/>
              <w:rPr>
                <w:rFonts w:eastAsiaTheme="minorEastAsia" w:cs="Arial"/>
                <w:sz w:val="22"/>
                <w:szCs w:val="22"/>
                <w:lang w:eastAsia="en-ZA"/>
              </w:rPr>
            </w:pPr>
          </w:p>
          <w:p w14:paraId="098880A0" w14:textId="77777777" w:rsidR="009515BD" w:rsidRPr="000C0800" w:rsidRDefault="009515BD" w:rsidP="009515BD">
            <w:pPr>
              <w:spacing w:after="60"/>
              <w:jc w:val="right"/>
              <w:rPr>
                <w:rFonts w:eastAsiaTheme="minorEastAsia" w:cs="Arial"/>
                <w:sz w:val="22"/>
                <w:szCs w:val="22"/>
                <w:lang w:eastAsia="en-ZA"/>
              </w:rPr>
            </w:pPr>
            <w:r w:rsidRPr="000C0800">
              <w:rPr>
                <w:rFonts w:eastAsiaTheme="minorEastAsia" w:cs="Arial"/>
                <w:sz w:val="22"/>
                <w:szCs w:val="22"/>
                <w:lang w:eastAsia="en-ZA"/>
              </w:rPr>
              <w:t>Postal Code __________</w:t>
            </w:r>
          </w:p>
        </w:tc>
      </w:tr>
      <w:tr w:rsidR="009515BD" w:rsidRPr="000C0800" w14:paraId="08D60C20" w14:textId="77777777" w:rsidTr="00670C57">
        <w:tblPrEx>
          <w:tblCellMar>
            <w:left w:w="108" w:type="dxa"/>
            <w:right w:w="108" w:type="dxa"/>
          </w:tblCellMar>
          <w:tblLook w:val="01E0" w:firstRow="1" w:lastRow="1" w:firstColumn="1" w:lastColumn="1" w:noHBand="0" w:noVBand="0"/>
        </w:tblPrEx>
        <w:trPr>
          <w:trHeight w:val="946"/>
        </w:trPr>
        <w:tc>
          <w:tcPr>
            <w:tcW w:w="3849" w:type="dxa"/>
            <w:shd w:val="clear" w:color="auto" w:fill="DBE5F1" w:themeFill="accent1" w:themeFillTint="33"/>
          </w:tcPr>
          <w:p w14:paraId="2E49A22B" w14:textId="77777777"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Contact Details of the Person Representing the Vendor</w:t>
            </w:r>
          </w:p>
        </w:tc>
        <w:tc>
          <w:tcPr>
            <w:tcW w:w="5670" w:type="dxa"/>
            <w:gridSpan w:val="2"/>
          </w:tcPr>
          <w:p w14:paraId="59DF0CBC" w14:textId="77777777" w:rsidR="009515BD" w:rsidRPr="000C0800" w:rsidRDefault="009515BD" w:rsidP="009515BD">
            <w:pPr>
              <w:spacing w:before="120" w:after="200" w:line="276" w:lineRule="auto"/>
              <w:jc w:val="left"/>
              <w:rPr>
                <w:rFonts w:eastAsiaTheme="minorEastAsia" w:cs="Arial"/>
                <w:sz w:val="22"/>
                <w:szCs w:val="22"/>
                <w:lang w:eastAsia="en-ZA"/>
              </w:rPr>
            </w:pPr>
          </w:p>
          <w:p w14:paraId="5CF85C37" w14:textId="77777777" w:rsidR="009515BD" w:rsidRPr="000C0800" w:rsidRDefault="009515BD" w:rsidP="009515BD">
            <w:pPr>
              <w:spacing w:before="120" w:after="200" w:line="276" w:lineRule="auto"/>
              <w:jc w:val="left"/>
              <w:rPr>
                <w:rFonts w:eastAsiaTheme="minorEastAsia" w:cs="Arial"/>
                <w:sz w:val="22"/>
                <w:szCs w:val="22"/>
                <w:lang w:eastAsia="en-ZA"/>
              </w:rPr>
            </w:pPr>
            <w:r w:rsidRPr="000C0800">
              <w:rPr>
                <w:rFonts w:eastAsiaTheme="minorEastAsia" w:cs="Arial"/>
                <w:sz w:val="22"/>
                <w:szCs w:val="22"/>
                <w:lang w:eastAsia="en-ZA"/>
              </w:rPr>
              <w:t>Name: _______________</w:t>
            </w:r>
            <w:r w:rsidR="000C0800">
              <w:rPr>
                <w:rFonts w:eastAsiaTheme="minorEastAsia" w:cs="Arial"/>
                <w:sz w:val="22"/>
                <w:szCs w:val="22"/>
                <w:lang w:eastAsia="en-ZA"/>
              </w:rPr>
              <w:t>______________________</w:t>
            </w:r>
          </w:p>
          <w:p w14:paraId="3EF6949B" w14:textId="77777777" w:rsidR="009515BD" w:rsidRPr="000C0800" w:rsidRDefault="009515BD" w:rsidP="009515BD">
            <w:pPr>
              <w:spacing w:before="120" w:after="200" w:line="276" w:lineRule="auto"/>
              <w:jc w:val="left"/>
              <w:rPr>
                <w:rFonts w:eastAsiaTheme="minorEastAsia" w:cs="Arial"/>
                <w:sz w:val="22"/>
                <w:szCs w:val="22"/>
                <w:lang w:eastAsia="en-ZA"/>
              </w:rPr>
            </w:pPr>
            <w:r w:rsidRPr="000C0800">
              <w:rPr>
                <w:rFonts w:eastAsiaTheme="minorEastAsia" w:cs="Arial"/>
                <w:sz w:val="22"/>
                <w:szCs w:val="22"/>
                <w:lang w:eastAsia="en-ZA"/>
              </w:rPr>
              <w:t xml:space="preserve">Telephone: </w:t>
            </w:r>
            <w:proofErr w:type="gramStart"/>
            <w:r w:rsidRPr="000C0800">
              <w:rPr>
                <w:rFonts w:eastAsiaTheme="minorEastAsia" w:cs="Arial"/>
                <w:sz w:val="22"/>
                <w:szCs w:val="22"/>
                <w:lang w:eastAsia="en-ZA"/>
              </w:rPr>
              <w:t>( _</w:t>
            </w:r>
            <w:proofErr w:type="gramEnd"/>
            <w:r w:rsidRPr="000C0800">
              <w:rPr>
                <w:rFonts w:eastAsiaTheme="minorEastAsia" w:cs="Arial"/>
                <w:sz w:val="22"/>
                <w:szCs w:val="22"/>
                <w:lang w:eastAsia="en-ZA"/>
              </w:rPr>
              <w:t>___ ) _____________ Fax: ( ____ ) _____________</w:t>
            </w:r>
          </w:p>
          <w:p w14:paraId="14AFC3FF" w14:textId="77777777" w:rsidR="009515BD" w:rsidRPr="000C0800" w:rsidRDefault="009515BD" w:rsidP="000C0800">
            <w:pPr>
              <w:spacing w:before="120" w:after="200" w:line="276" w:lineRule="auto"/>
              <w:jc w:val="left"/>
              <w:rPr>
                <w:rFonts w:eastAsiaTheme="minorEastAsia" w:cs="Arial"/>
                <w:sz w:val="22"/>
                <w:szCs w:val="22"/>
                <w:lang w:eastAsia="en-ZA"/>
              </w:rPr>
            </w:pPr>
            <w:r w:rsidRPr="000C0800">
              <w:rPr>
                <w:rFonts w:eastAsiaTheme="minorEastAsia" w:cs="Arial"/>
                <w:sz w:val="22"/>
                <w:szCs w:val="22"/>
                <w:lang w:eastAsia="en-ZA"/>
              </w:rPr>
              <w:t>Cell phone: ___________</w:t>
            </w:r>
            <w:r w:rsidR="000C0800">
              <w:rPr>
                <w:rFonts w:eastAsiaTheme="minorEastAsia" w:cs="Arial"/>
                <w:sz w:val="22"/>
                <w:szCs w:val="22"/>
                <w:lang w:eastAsia="en-ZA"/>
              </w:rPr>
              <w:t>________________________</w:t>
            </w:r>
          </w:p>
          <w:p w14:paraId="35FEBE44" w14:textId="77777777" w:rsidR="009515BD" w:rsidRPr="000C0800" w:rsidRDefault="009515BD" w:rsidP="009515BD">
            <w:pPr>
              <w:spacing w:before="120" w:after="120" w:line="276" w:lineRule="auto"/>
              <w:jc w:val="left"/>
              <w:rPr>
                <w:rFonts w:eastAsiaTheme="minorEastAsia" w:cs="Arial"/>
                <w:sz w:val="22"/>
                <w:szCs w:val="22"/>
                <w:lang w:eastAsia="en-ZA"/>
              </w:rPr>
            </w:pPr>
            <w:r w:rsidRPr="000C0800">
              <w:rPr>
                <w:rFonts w:eastAsiaTheme="minorEastAsia" w:cs="Arial"/>
                <w:sz w:val="22"/>
                <w:szCs w:val="22"/>
                <w:lang w:eastAsia="en-ZA"/>
              </w:rPr>
              <w:t>E-mail address: ________</w:t>
            </w:r>
            <w:r w:rsidR="000C0800">
              <w:rPr>
                <w:rFonts w:eastAsiaTheme="minorEastAsia" w:cs="Arial"/>
                <w:sz w:val="22"/>
                <w:szCs w:val="22"/>
                <w:lang w:eastAsia="en-ZA"/>
              </w:rPr>
              <w:t>_______________________</w:t>
            </w:r>
          </w:p>
        </w:tc>
      </w:tr>
      <w:tr w:rsidR="00B149F5" w:rsidRPr="000C0800" w14:paraId="2342AA5B" w14:textId="77777777" w:rsidTr="00670C57">
        <w:tblPrEx>
          <w:tblCellMar>
            <w:left w:w="108" w:type="dxa"/>
            <w:right w:w="108" w:type="dxa"/>
          </w:tblCellMar>
          <w:tblLook w:val="01E0" w:firstRow="1" w:lastRow="1" w:firstColumn="1" w:lastColumn="1" w:noHBand="0" w:noVBand="0"/>
        </w:tblPrEx>
        <w:trPr>
          <w:trHeight w:val="588"/>
        </w:trPr>
        <w:tc>
          <w:tcPr>
            <w:tcW w:w="3849" w:type="dxa"/>
            <w:shd w:val="clear" w:color="auto" w:fill="DBE5F1" w:themeFill="accent1" w:themeFillTint="33"/>
          </w:tcPr>
          <w:p w14:paraId="169BDDCD" w14:textId="77777777" w:rsidR="00B149F5" w:rsidRPr="000C0800" w:rsidRDefault="00B149F5"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Income Tax Number</w:t>
            </w:r>
          </w:p>
        </w:tc>
        <w:tc>
          <w:tcPr>
            <w:tcW w:w="5670" w:type="dxa"/>
            <w:gridSpan w:val="2"/>
          </w:tcPr>
          <w:p w14:paraId="7498C175" w14:textId="77777777" w:rsidR="00B149F5" w:rsidRPr="000C0800" w:rsidRDefault="00B149F5" w:rsidP="009515BD">
            <w:pPr>
              <w:spacing w:after="200"/>
              <w:jc w:val="left"/>
              <w:rPr>
                <w:rFonts w:eastAsiaTheme="minorEastAsia" w:cs="Arial"/>
                <w:sz w:val="22"/>
                <w:szCs w:val="22"/>
                <w:lang w:eastAsia="en-ZA"/>
              </w:rPr>
            </w:pPr>
          </w:p>
        </w:tc>
      </w:tr>
      <w:tr w:rsidR="00B149F5" w:rsidRPr="000C0800" w14:paraId="62E0B698" w14:textId="77777777" w:rsidTr="00670C57">
        <w:tblPrEx>
          <w:tblCellMar>
            <w:left w:w="108" w:type="dxa"/>
            <w:right w:w="108" w:type="dxa"/>
          </w:tblCellMar>
          <w:tblLook w:val="01E0" w:firstRow="1" w:lastRow="1" w:firstColumn="1" w:lastColumn="1" w:noHBand="0" w:noVBand="0"/>
        </w:tblPrEx>
        <w:trPr>
          <w:trHeight w:val="588"/>
        </w:trPr>
        <w:tc>
          <w:tcPr>
            <w:tcW w:w="3849" w:type="dxa"/>
            <w:shd w:val="clear" w:color="auto" w:fill="DBE5F1" w:themeFill="accent1" w:themeFillTint="33"/>
          </w:tcPr>
          <w:p w14:paraId="4F8E1A7B" w14:textId="77777777" w:rsidR="00B149F5" w:rsidRPr="000C0800" w:rsidRDefault="00B149F5"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VAT Reference Number</w:t>
            </w:r>
          </w:p>
        </w:tc>
        <w:tc>
          <w:tcPr>
            <w:tcW w:w="5670" w:type="dxa"/>
            <w:gridSpan w:val="2"/>
          </w:tcPr>
          <w:p w14:paraId="199ACE15" w14:textId="77777777" w:rsidR="00B149F5" w:rsidRPr="000C0800" w:rsidRDefault="00B149F5" w:rsidP="009515BD">
            <w:pPr>
              <w:spacing w:after="200"/>
              <w:jc w:val="left"/>
              <w:rPr>
                <w:rFonts w:eastAsiaTheme="minorEastAsia" w:cs="Arial"/>
                <w:sz w:val="22"/>
                <w:szCs w:val="22"/>
                <w:lang w:eastAsia="en-ZA"/>
              </w:rPr>
            </w:pPr>
          </w:p>
        </w:tc>
      </w:tr>
      <w:tr w:rsidR="009515BD" w:rsidRPr="000C0800" w14:paraId="2E6E1368" w14:textId="77777777" w:rsidTr="00670C57">
        <w:tblPrEx>
          <w:tblCellMar>
            <w:left w:w="108" w:type="dxa"/>
            <w:right w:w="108" w:type="dxa"/>
          </w:tblCellMar>
          <w:tblLook w:val="01E0" w:firstRow="1" w:lastRow="1" w:firstColumn="1" w:lastColumn="1" w:noHBand="0" w:noVBand="0"/>
        </w:tblPrEx>
        <w:trPr>
          <w:trHeight w:val="588"/>
        </w:trPr>
        <w:tc>
          <w:tcPr>
            <w:tcW w:w="3849" w:type="dxa"/>
            <w:shd w:val="clear" w:color="auto" w:fill="DBE5F1" w:themeFill="accent1" w:themeFillTint="33"/>
          </w:tcPr>
          <w:p w14:paraId="61C9E38C" w14:textId="731FBD80" w:rsidR="009515BD" w:rsidRPr="000C0800" w:rsidRDefault="009515BD"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 xml:space="preserve">Total Price </w:t>
            </w:r>
            <w:r w:rsidR="00862F0A" w:rsidRPr="000C0800">
              <w:rPr>
                <w:rFonts w:eastAsiaTheme="minorEastAsia" w:cs="Arial"/>
                <w:b/>
                <w:sz w:val="22"/>
                <w:szCs w:val="22"/>
                <w:lang w:eastAsia="en-ZA"/>
              </w:rPr>
              <w:t>(Including</w:t>
            </w:r>
            <w:r w:rsidRPr="000C0800">
              <w:rPr>
                <w:rFonts w:eastAsiaTheme="minorEastAsia" w:cs="Arial"/>
                <w:b/>
                <w:sz w:val="22"/>
                <w:szCs w:val="22"/>
                <w:lang w:eastAsia="en-ZA"/>
              </w:rPr>
              <w:t xml:space="preserve"> VAT)</w:t>
            </w:r>
          </w:p>
        </w:tc>
        <w:tc>
          <w:tcPr>
            <w:tcW w:w="5670" w:type="dxa"/>
            <w:gridSpan w:val="2"/>
          </w:tcPr>
          <w:p w14:paraId="192B5524" w14:textId="77777777" w:rsidR="009515BD" w:rsidRPr="000C0800" w:rsidRDefault="009515BD" w:rsidP="009515BD">
            <w:pPr>
              <w:spacing w:after="200"/>
              <w:jc w:val="left"/>
              <w:rPr>
                <w:rFonts w:eastAsiaTheme="minorEastAsia" w:cs="Arial"/>
                <w:sz w:val="22"/>
                <w:szCs w:val="22"/>
                <w:lang w:eastAsia="en-ZA"/>
              </w:rPr>
            </w:pPr>
          </w:p>
        </w:tc>
      </w:tr>
      <w:tr w:rsidR="00327A71" w:rsidRPr="000C0800" w14:paraId="732C2153" w14:textId="77777777" w:rsidTr="00670C57">
        <w:tblPrEx>
          <w:tblCellMar>
            <w:left w:w="108" w:type="dxa"/>
            <w:right w:w="108" w:type="dxa"/>
          </w:tblCellMar>
          <w:tblLook w:val="01E0" w:firstRow="1" w:lastRow="1" w:firstColumn="1" w:lastColumn="1" w:noHBand="0" w:noVBand="0"/>
        </w:tblPrEx>
        <w:trPr>
          <w:trHeight w:val="588"/>
        </w:trPr>
        <w:tc>
          <w:tcPr>
            <w:tcW w:w="3849" w:type="dxa"/>
            <w:shd w:val="clear" w:color="auto" w:fill="DBE5F1" w:themeFill="accent1" w:themeFillTint="33"/>
          </w:tcPr>
          <w:p w14:paraId="4FEB41A4" w14:textId="77777777" w:rsidR="00327A71" w:rsidRPr="000C0800" w:rsidRDefault="00327A71"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Authorised Signature</w:t>
            </w:r>
          </w:p>
        </w:tc>
        <w:tc>
          <w:tcPr>
            <w:tcW w:w="5670" w:type="dxa"/>
            <w:gridSpan w:val="2"/>
          </w:tcPr>
          <w:p w14:paraId="0F4207A6" w14:textId="77777777" w:rsidR="00327A71" w:rsidRPr="000C0800" w:rsidRDefault="00327A71" w:rsidP="009515BD">
            <w:pPr>
              <w:spacing w:after="200"/>
              <w:jc w:val="left"/>
              <w:rPr>
                <w:rFonts w:eastAsiaTheme="minorEastAsia" w:cs="Arial"/>
                <w:sz w:val="22"/>
                <w:szCs w:val="22"/>
                <w:lang w:eastAsia="en-ZA"/>
              </w:rPr>
            </w:pPr>
          </w:p>
        </w:tc>
      </w:tr>
      <w:tr w:rsidR="00327A71" w:rsidRPr="000C0800" w14:paraId="3D10BC7A" w14:textId="77777777" w:rsidTr="00670C57">
        <w:tblPrEx>
          <w:tblCellMar>
            <w:left w:w="108" w:type="dxa"/>
            <w:right w:w="108" w:type="dxa"/>
          </w:tblCellMar>
          <w:tblLook w:val="01E0" w:firstRow="1" w:lastRow="1" w:firstColumn="1" w:lastColumn="1" w:noHBand="0" w:noVBand="0"/>
        </w:tblPrEx>
        <w:trPr>
          <w:trHeight w:val="588"/>
        </w:trPr>
        <w:tc>
          <w:tcPr>
            <w:tcW w:w="3849" w:type="dxa"/>
            <w:shd w:val="clear" w:color="auto" w:fill="DBE5F1" w:themeFill="accent1" w:themeFillTint="33"/>
          </w:tcPr>
          <w:p w14:paraId="7F076BED" w14:textId="77777777" w:rsidR="00327A71" w:rsidRPr="000C0800" w:rsidRDefault="00327A71" w:rsidP="009515BD">
            <w:pPr>
              <w:spacing w:before="120" w:after="120"/>
              <w:jc w:val="left"/>
              <w:rPr>
                <w:rFonts w:eastAsiaTheme="minorEastAsia" w:cs="Arial"/>
                <w:b/>
                <w:sz w:val="22"/>
                <w:szCs w:val="22"/>
                <w:lang w:eastAsia="en-ZA"/>
              </w:rPr>
            </w:pPr>
            <w:r w:rsidRPr="000C0800">
              <w:rPr>
                <w:rFonts w:eastAsiaTheme="minorEastAsia" w:cs="Arial"/>
                <w:b/>
                <w:sz w:val="22"/>
                <w:szCs w:val="22"/>
                <w:lang w:eastAsia="en-ZA"/>
              </w:rPr>
              <w:t>Date</w:t>
            </w:r>
          </w:p>
        </w:tc>
        <w:tc>
          <w:tcPr>
            <w:tcW w:w="5670" w:type="dxa"/>
            <w:gridSpan w:val="2"/>
          </w:tcPr>
          <w:p w14:paraId="5AC47030" w14:textId="77777777" w:rsidR="00327A71" w:rsidRPr="000C0800" w:rsidRDefault="00327A71" w:rsidP="009515BD">
            <w:pPr>
              <w:spacing w:after="200"/>
              <w:jc w:val="left"/>
              <w:rPr>
                <w:rFonts w:eastAsiaTheme="minorEastAsia" w:cs="Arial"/>
                <w:sz w:val="22"/>
                <w:szCs w:val="22"/>
                <w:lang w:eastAsia="en-ZA"/>
              </w:rPr>
            </w:pPr>
          </w:p>
        </w:tc>
      </w:tr>
    </w:tbl>
    <w:p w14:paraId="461B6265" w14:textId="77777777" w:rsidR="00327A71" w:rsidRPr="000C0800" w:rsidRDefault="00327A71" w:rsidP="009515BD">
      <w:pPr>
        <w:spacing w:after="200"/>
        <w:jc w:val="left"/>
        <w:rPr>
          <w:rFonts w:asciiTheme="minorHAnsi" w:eastAsiaTheme="minorEastAsia" w:hAnsiTheme="minorHAnsi"/>
          <w:b/>
          <w:sz w:val="18"/>
          <w:szCs w:val="18"/>
          <w:lang w:eastAsia="en-ZA"/>
        </w:rPr>
      </w:pPr>
      <w:r w:rsidRPr="000C0800">
        <w:rPr>
          <w:rFonts w:asciiTheme="minorHAnsi" w:eastAsiaTheme="minorEastAsia" w:hAnsiTheme="minorHAnsi"/>
          <w:b/>
          <w:sz w:val="18"/>
          <w:szCs w:val="18"/>
          <w:lang w:eastAsia="en-ZA"/>
        </w:rPr>
        <w:t>*It is a compulsory requirement to ensure that the information required above is fully furnished and the authorised signatory must sign and insert the date.</w:t>
      </w:r>
      <w:bookmarkEnd w:id="0"/>
      <w:bookmarkEnd w:id="15"/>
    </w:p>
    <w:sectPr w:rsidR="00327A71" w:rsidRPr="000C0800" w:rsidSect="00824018">
      <w:headerReference w:type="even" r:id="rId12"/>
      <w:headerReference w:type="default" r:id="rId13"/>
      <w:footerReference w:type="even" r:id="rId14"/>
      <w:footerReference w:type="default" r:id="rId15"/>
      <w:headerReference w:type="first" r:id="rId16"/>
      <w:endnotePr>
        <w:numFmt w:val="decimal"/>
      </w:endnotePr>
      <w:type w:val="continuous"/>
      <w:pgSz w:w="11907" w:h="16840" w:code="9"/>
      <w:pgMar w:top="1134" w:right="1134" w:bottom="1134" w:left="1134"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4E3ED" w14:textId="77777777" w:rsidR="008F743D" w:rsidRDefault="008F743D">
      <w:r>
        <w:separator/>
      </w:r>
    </w:p>
  </w:endnote>
  <w:endnote w:type="continuationSeparator" w:id="0">
    <w:p w14:paraId="2355C496" w14:textId="77777777" w:rsidR="008F743D" w:rsidRDefault="008F7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Neue MediumCond">
    <w:altName w:val="Arial"/>
    <w:panose1 w:val="00000000000000000000"/>
    <w:charset w:val="00"/>
    <w:family w:val="swiss"/>
    <w:notTrueType/>
    <w:pitch w:val="default"/>
    <w:sig w:usb0="00000003" w:usb1="00000000" w:usb2="00000000" w:usb3="00000000" w:csb0="00000001"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Helvetica 35 Thin">
    <w:altName w:val="Helvetica 35 Thin"/>
    <w:panose1 w:val="00000000000000000000"/>
    <w:charset w:val="00"/>
    <w:family w:val="swiss"/>
    <w:notTrueType/>
    <w:pitch w:val="default"/>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7F8B3" w14:textId="77777777" w:rsidR="00E513EB" w:rsidRPr="00CE1ED4" w:rsidRDefault="00E513EB" w:rsidP="002463F2">
    <w:pPr>
      <w:jc w:val="right"/>
      <w:rPr>
        <w:color w:val="FFFFFF"/>
      </w:rPr>
    </w:pPr>
    <w:r>
      <w:rPr>
        <w:noProof/>
        <w:lang w:eastAsia="en-ZA"/>
      </w:rPr>
      <mc:AlternateContent>
        <mc:Choice Requires="wps">
          <w:drawing>
            <wp:anchor distT="0" distB="0" distL="114300" distR="114300" simplePos="0" relativeHeight="251653120" behindDoc="0" locked="0" layoutInCell="1" allowOverlap="1" wp14:anchorId="27804A24" wp14:editId="7FA91A2C">
              <wp:simplePos x="0" y="0"/>
              <wp:positionH relativeFrom="column">
                <wp:posOffset>-647700</wp:posOffset>
              </wp:positionH>
              <wp:positionV relativeFrom="paragraph">
                <wp:posOffset>23495</wp:posOffset>
              </wp:positionV>
              <wp:extent cx="2461260" cy="574675"/>
              <wp:effectExtent l="0" t="4445" r="0" b="19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1260"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AE7AE" w14:textId="77777777" w:rsidR="00E513EB" w:rsidRPr="00AB47A8" w:rsidRDefault="00E513EB" w:rsidP="002463F2">
                          <w:pPr>
                            <w:jc w:val="right"/>
                            <w:rPr>
                              <w:b/>
                              <w:color w:val="FFFFFF"/>
                              <w:sz w:val="18"/>
                              <w:szCs w:val="18"/>
                            </w:rPr>
                          </w:pPr>
                          <w:r w:rsidRPr="00AB47A8">
                            <w:rPr>
                              <w:b/>
                              <w:color w:val="FFFFFF"/>
                              <w:sz w:val="18"/>
                              <w:szCs w:val="18"/>
                            </w:rPr>
                            <w:t>DOCUMENT NUMBER:   AS-EF-04</w:t>
                          </w:r>
                        </w:p>
                        <w:p w14:paraId="2DF6C219" w14:textId="77777777" w:rsidR="00E513EB" w:rsidRPr="00AB47A8" w:rsidRDefault="00E513EB" w:rsidP="002463F2">
                          <w:pPr>
                            <w:jc w:val="right"/>
                            <w:rPr>
                              <w:b/>
                              <w:color w:val="FFFFFF"/>
                              <w:sz w:val="18"/>
                              <w:szCs w:val="18"/>
                            </w:rPr>
                          </w:pPr>
                          <w:r w:rsidRPr="00AB47A8">
                            <w:rPr>
                              <w:b/>
                              <w:color w:val="FFFFFF"/>
                              <w:sz w:val="18"/>
                              <w:szCs w:val="18"/>
                            </w:rPr>
                            <w:t>EFFECTIVE DATE:  1 AUGUST 2007</w:t>
                          </w:r>
                        </w:p>
                        <w:p w14:paraId="6E810249" w14:textId="77777777" w:rsidR="00E513EB" w:rsidRPr="00B51E6C" w:rsidRDefault="00E513EB" w:rsidP="002463F2">
                          <w:pPr>
                            <w:rPr>
                              <w:color w:val="FFFFFF"/>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04A24" id="_x0000_t202" coordsize="21600,21600" o:spt="202" path="m,l,21600r21600,l21600,xe">
              <v:stroke joinstyle="miter"/>
              <v:path gradientshapeok="t" o:connecttype="rect"/>
            </v:shapetype>
            <v:shape id="Text Box 2" o:spid="_x0000_s1026" type="#_x0000_t202" style="position:absolute;left:0;text-align:left;margin-left:-51pt;margin-top:1.85pt;width:193.8pt;height:4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" filled="f" stroked="f">
              <v:textbox>
                <w:txbxContent>
                  <w:p w14:paraId="09DAE7AE" w14:textId="77777777" w:rsidR="00E513EB" w:rsidRPr="00AB47A8" w:rsidRDefault="00E513EB" w:rsidP="002463F2">
                    <w:pPr>
                      <w:jc w:val="right"/>
                      <w:rPr>
                        <w:b/>
                        <w:color w:val="FFFFFF"/>
                        <w:sz w:val="18"/>
                        <w:szCs w:val="18"/>
                      </w:rPr>
                    </w:pPr>
                    <w:r w:rsidRPr="00AB47A8">
                      <w:rPr>
                        <w:b/>
                        <w:color w:val="FFFFFF"/>
                        <w:sz w:val="18"/>
                        <w:szCs w:val="18"/>
                      </w:rPr>
                      <w:t>DOCUMENT NUMBER:   AS-EF-04</w:t>
                    </w:r>
                  </w:p>
                  <w:p w14:paraId="2DF6C219" w14:textId="77777777" w:rsidR="00E513EB" w:rsidRPr="00AB47A8" w:rsidRDefault="00E513EB" w:rsidP="002463F2">
                    <w:pPr>
                      <w:jc w:val="right"/>
                      <w:rPr>
                        <w:b/>
                        <w:color w:val="FFFFFF"/>
                        <w:sz w:val="18"/>
                        <w:szCs w:val="18"/>
                      </w:rPr>
                    </w:pPr>
                    <w:r w:rsidRPr="00AB47A8">
                      <w:rPr>
                        <w:b/>
                        <w:color w:val="FFFFFF"/>
                        <w:sz w:val="18"/>
                        <w:szCs w:val="18"/>
                      </w:rPr>
                      <w:t>EFFECTIVE DATE:  1 AUGUST 2007</w:t>
                    </w:r>
                  </w:p>
                  <w:p w14:paraId="6E810249" w14:textId="77777777" w:rsidR="00E513EB" w:rsidRPr="00B51E6C" w:rsidRDefault="00E513EB" w:rsidP="002463F2">
                    <w:pPr>
                      <w:rPr>
                        <w:color w:val="FFFFFF"/>
                        <w:sz w:val="16"/>
                      </w:rPr>
                    </w:pPr>
                  </w:p>
                </w:txbxContent>
              </v:textbox>
            </v:shape>
          </w:pict>
        </mc:Fallback>
      </mc:AlternateContent>
    </w:r>
    <w:r>
      <w:rPr>
        <w:noProof/>
        <w:lang w:eastAsia="en-ZA"/>
      </w:rPr>
      <mc:AlternateContent>
        <mc:Choice Requires="wps">
          <w:drawing>
            <wp:anchor distT="0" distB="0" distL="114300" distR="114300" simplePos="0" relativeHeight="251656192" behindDoc="0" locked="0" layoutInCell="1" allowOverlap="1" wp14:anchorId="155DF4AF" wp14:editId="5080AA3A">
              <wp:simplePos x="0" y="0"/>
              <wp:positionH relativeFrom="column">
                <wp:posOffset>4533900</wp:posOffset>
              </wp:positionH>
              <wp:positionV relativeFrom="paragraph">
                <wp:posOffset>253365</wp:posOffset>
              </wp:positionV>
              <wp:extent cx="1619250" cy="229870"/>
              <wp:effectExtent l="0" t="0" r="0" b="254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29870"/>
                      </a:xfrm>
                      <a:prstGeom prst="rect">
                        <a:avLst/>
                      </a:prstGeom>
                      <a:noFill/>
                      <a:ln>
                        <a:noFill/>
                      </a:ln>
                      <a:extLst>
                        <a:ext uri="{909E8E84-426E-40DD-AFC4-6F175D3DCCD1}">
                          <a14:hiddenFill xmlns:a14="http://schemas.microsoft.com/office/drawing/2010/main">
                            <a:solidFill>
                              <a:srgbClr val="E7F0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8D071" w14:textId="77777777" w:rsidR="00E513EB" w:rsidRPr="002677B5" w:rsidRDefault="00E513EB" w:rsidP="002463F2">
                          <w:pPr>
                            <w:jc w:val="right"/>
                            <w:rPr>
                              <w:color w:val="FFFFFF"/>
                              <w:sz w:val="12"/>
                            </w:rPr>
                          </w:pPr>
                          <w:r w:rsidRPr="002677B5">
                            <w:rPr>
                              <w:color w:val="FFFFFF"/>
                              <w:sz w:val="12"/>
                            </w:rPr>
                            <w:t>Version 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DF4AF" id="Text Box 5" o:spid="_x0000_s1027" type="#_x0000_t202" style="position:absolute;left:0;text-align:left;margin-left:357pt;margin-top:19.95pt;width:127.5pt;height:1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" filled="f" fillcolor="#e7f0ff" stroked="f">
              <v:textbox>
                <w:txbxContent>
                  <w:p w14:paraId="7D28D071" w14:textId="77777777" w:rsidR="00E513EB" w:rsidRPr="002677B5" w:rsidRDefault="00E513EB" w:rsidP="002463F2">
                    <w:pPr>
                      <w:jc w:val="right"/>
                      <w:rPr>
                        <w:color w:val="FFFFFF"/>
                        <w:sz w:val="12"/>
                      </w:rPr>
                    </w:pPr>
                    <w:r w:rsidRPr="002677B5">
                      <w:rPr>
                        <w:color w:val="FFFFFF"/>
                        <w:sz w:val="12"/>
                      </w:rPr>
                      <w:t>Version 0</w:t>
                    </w:r>
                  </w:p>
                </w:txbxContent>
              </v:textbox>
            </v:shape>
          </w:pict>
        </mc:Fallback>
      </mc:AlternateContent>
    </w:r>
    <w:r>
      <w:rPr>
        <w:noProof/>
        <w:lang w:eastAsia="en-ZA"/>
      </w:rPr>
      <mc:AlternateContent>
        <mc:Choice Requires="wpg">
          <w:drawing>
            <wp:anchor distT="0" distB="0" distL="114300" distR="114300" simplePos="0" relativeHeight="251660288" behindDoc="1" locked="0" layoutInCell="1" allowOverlap="1" wp14:anchorId="730F45F0" wp14:editId="2BFB0458">
              <wp:simplePos x="0" y="0"/>
              <wp:positionH relativeFrom="column">
                <wp:posOffset>-1295400</wp:posOffset>
              </wp:positionH>
              <wp:positionV relativeFrom="page">
                <wp:posOffset>9653905</wp:posOffset>
              </wp:positionV>
              <wp:extent cx="7618730" cy="1282700"/>
              <wp:effectExtent l="0" t="5080" r="1270" b="0"/>
              <wp:wrapNone/>
              <wp:docPr id="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7618730" cy="1282700"/>
                        <a:chOff x="2" y="15273"/>
                        <a:chExt cx="11964" cy="1839"/>
                      </a:xfrm>
                    </wpg:grpSpPr>
                    <wps:wsp>
                      <wps:cNvPr id="8" name="AutoShape 10"/>
                      <wps:cNvSpPr>
                        <a:spLocks noChangeArrowheads="1"/>
                      </wps:cNvSpPr>
                      <wps:spPr bwMode="auto">
                        <a:xfrm>
                          <a:off x="2" y="15273"/>
                          <a:ext cx="714" cy="1012"/>
                        </a:xfrm>
                        <a:prstGeom prst="rtTriangle">
                          <a:avLst/>
                        </a:prstGeom>
                        <a:solidFill>
                          <a:srgbClr val="0026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AutoShape 11"/>
                      <wps:cNvSpPr>
                        <a:spLocks noChangeArrowheads="1"/>
                      </wps:cNvSpPr>
                      <wps:spPr bwMode="auto">
                        <a:xfrm flipH="1">
                          <a:off x="644" y="15622"/>
                          <a:ext cx="11275" cy="663"/>
                        </a:xfrm>
                        <a:prstGeom prst="rtTriangle">
                          <a:avLst/>
                        </a:prstGeom>
                        <a:solidFill>
                          <a:srgbClr val="0026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2"/>
                      <wps:cNvSpPr>
                        <a:spLocks noChangeArrowheads="1"/>
                      </wps:cNvSpPr>
                      <wps:spPr bwMode="auto">
                        <a:xfrm>
                          <a:off x="2" y="16270"/>
                          <a:ext cx="11964" cy="842"/>
                        </a:xfrm>
                        <a:prstGeom prst="rect">
                          <a:avLst/>
                        </a:prstGeom>
                        <a:solidFill>
                          <a:srgbClr val="0026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478CC" id="Group 9" o:spid="_x0000_s1026" style="position:absolute;margin-left:-102pt;margin-top:760.15pt;width:599.9pt;height:101pt;flip:x;z-index:-251656192;mso-position-vertical-relative:page" coordorigin="2,15273" coordsize="11964,1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">
              <v:shapetype id="_x0000_t6" coordsize="21600,21600" o:spt="6" path="m,l,21600r21600,xe">
                <v:stroke joinstyle="miter"/>
                <v:path gradientshapeok="t" o:connecttype="custom" o:connectlocs="0,0;0,10800;0,21600;10800,21600;21600,21600;10800,10800" textboxrect="1800,12600,12600,19800"/>
              </v:shapetype>
              <v:shape id="AutoShape 10" o:spid="_x0000_s1027" type="#_x0000_t6" style="position:absolute;left:2;top:15273;width:714;height:1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" fillcolor="#00267f" stroked="f"/>
              <v:shape id="AutoShape 11" o:spid="_x0000_s1028" type="#_x0000_t6" style="position:absolute;left:644;top:15622;width:11275;height:6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" fillcolor="#00267f" stroked="f"/>
              <v:rect id="Rectangle 12" o:spid="_x0000_s1029" style="position:absolute;left:2;top:16270;width:11964;height: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" fillcolor="#00267f" stroked="f"/>
              <w10:wrap anchory="page"/>
            </v:group>
          </w:pict>
        </mc:Fallback>
      </mc:AlternateContent>
    </w:r>
    <w:r>
      <w:rPr>
        <w:noProof/>
        <w:lang w:eastAsia="en-ZA"/>
      </w:rPr>
      <mc:AlternateContent>
        <mc:Choice Requires="wps">
          <w:drawing>
            <wp:anchor distT="0" distB="0" distL="114300" distR="114300" simplePos="0" relativeHeight="251655168" behindDoc="0" locked="0" layoutInCell="1" allowOverlap="1" wp14:anchorId="57E27D0F" wp14:editId="26E4812B">
              <wp:simplePos x="0" y="0"/>
              <wp:positionH relativeFrom="column">
                <wp:posOffset>-1036320</wp:posOffset>
              </wp:positionH>
              <wp:positionV relativeFrom="paragraph">
                <wp:posOffset>240030</wp:posOffset>
              </wp:positionV>
              <wp:extent cx="194310" cy="128270"/>
              <wp:effectExtent l="1905" t="1905" r="381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56F199" w14:textId="77777777" w:rsidR="00E513EB" w:rsidRPr="00B51E6C" w:rsidRDefault="00E513EB" w:rsidP="002463F2">
                          <w:pPr>
                            <w:jc w:val="center"/>
                            <w:rPr>
                              <w:color w:val="000080"/>
                              <w:sz w:val="16"/>
                            </w:rPr>
                          </w:pPr>
                          <w:r w:rsidRPr="00B51E6C">
                            <w:rPr>
                              <w:color w:val="000080"/>
                              <w:sz w:val="16"/>
                            </w:rPr>
                            <w:fldChar w:fldCharType="begin"/>
                          </w:r>
                          <w:r w:rsidRPr="00B51E6C">
                            <w:rPr>
                              <w:color w:val="000080"/>
                              <w:sz w:val="16"/>
                            </w:rPr>
                            <w:instrText xml:space="preserve"> PAGE </w:instrText>
                          </w:r>
                          <w:r w:rsidRPr="00B51E6C">
                            <w:rPr>
                              <w:color w:val="000080"/>
                              <w:sz w:val="16"/>
                            </w:rPr>
                            <w:fldChar w:fldCharType="separate"/>
                          </w:r>
                          <w:r>
                            <w:rPr>
                              <w:noProof/>
                              <w:color w:val="000080"/>
                              <w:sz w:val="16"/>
                            </w:rPr>
                            <w:t>4</w:t>
                          </w:r>
                          <w:r w:rsidRPr="00B51E6C">
                            <w:rPr>
                              <w:color w:val="00008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27D0F" id="Text Box 4" o:spid="_x0000_s1028" type="#_x0000_t202" style="position:absolute;left:0;text-align:left;margin-left:-81.6pt;margin-top:18.9pt;width:15.3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" filled="f" stroked="f">
              <v:textbox inset="0,0,0,0">
                <w:txbxContent>
                  <w:p w14:paraId="7A56F199" w14:textId="77777777" w:rsidR="00E513EB" w:rsidRPr="00B51E6C" w:rsidRDefault="00E513EB" w:rsidP="002463F2">
                    <w:pPr>
                      <w:jc w:val="center"/>
                      <w:rPr>
                        <w:color w:val="000080"/>
                        <w:sz w:val="16"/>
                      </w:rPr>
                    </w:pPr>
                    <w:r w:rsidRPr="00B51E6C">
                      <w:rPr>
                        <w:color w:val="000080"/>
                        <w:sz w:val="16"/>
                      </w:rPr>
                      <w:fldChar w:fldCharType="begin"/>
                    </w:r>
                    <w:r w:rsidRPr="00B51E6C">
                      <w:rPr>
                        <w:color w:val="000080"/>
                        <w:sz w:val="16"/>
                      </w:rPr>
                      <w:instrText xml:space="preserve"> PAGE </w:instrText>
                    </w:r>
                    <w:r w:rsidRPr="00B51E6C">
                      <w:rPr>
                        <w:color w:val="000080"/>
                        <w:sz w:val="16"/>
                      </w:rPr>
                      <w:fldChar w:fldCharType="separate"/>
                    </w:r>
                    <w:r>
                      <w:rPr>
                        <w:noProof/>
                        <w:color w:val="000080"/>
                        <w:sz w:val="16"/>
                      </w:rPr>
                      <w:t>4</w:t>
                    </w:r>
                    <w:r w:rsidRPr="00B51E6C">
                      <w:rPr>
                        <w:color w:val="000080"/>
                        <w:sz w:val="16"/>
                      </w:rPr>
                      <w:fldChar w:fldCharType="end"/>
                    </w:r>
                  </w:p>
                </w:txbxContent>
              </v:textbox>
            </v:shape>
          </w:pict>
        </mc:Fallback>
      </mc:AlternateContent>
    </w:r>
    <w:r>
      <w:rPr>
        <w:noProof/>
        <w:lang w:eastAsia="en-ZA"/>
      </w:rPr>
      <mc:AlternateContent>
        <mc:Choice Requires="wps">
          <w:drawing>
            <wp:anchor distT="0" distB="0" distL="114300" distR="114300" simplePos="0" relativeHeight="251654144" behindDoc="0" locked="0" layoutInCell="1" allowOverlap="1" wp14:anchorId="273C047F" wp14:editId="4485469E">
              <wp:simplePos x="0" y="0"/>
              <wp:positionH relativeFrom="column">
                <wp:posOffset>-1026160</wp:posOffset>
              </wp:positionH>
              <wp:positionV relativeFrom="paragraph">
                <wp:posOffset>186055</wp:posOffset>
              </wp:positionV>
              <wp:extent cx="194310" cy="194310"/>
              <wp:effectExtent l="2540" t="5080" r="3175" b="635"/>
              <wp:wrapNone/>
              <wp:docPr id="5"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431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998CA39" id="Oval 3" o:spid="_x0000_s1026" style="position:absolute;margin-left:-80.8pt;margin-top:14.65pt;width:15.3pt;height:1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" stroked="f"/>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ook w:val="01E0" w:firstRow="1" w:lastRow="1" w:firstColumn="1" w:lastColumn="1" w:noHBand="0" w:noVBand="0"/>
    </w:tblPr>
    <w:tblGrid>
      <w:gridCol w:w="3505"/>
      <w:gridCol w:w="3447"/>
      <w:gridCol w:w="2687"/>
    </w:tblGrid>
    <w:tr w:rsidR="00E513EB" w:rsidRPr="00465BD0" w14:paraId="6B62D88F" w14:textId="77777777">
      <w:tc>
        <w:tcPr>
          <w:tcW w:w="1818" w:type="pct"/>
          <w:tcBorders>
            <w:top w:val="single" w:sz="4" w:space="0" w:color="auto"/>
          </w:tcBorders>
        </w:tcPr>
        <w:p w14:paraId="038954BA" w14:textId="77777777" w:rsidR="00E513EB" w:rsidRPr="006514DD" w:rsidRDefault="00E513EB" w:rsidP="00B149F5">
          <w:pPr>
            <w:pStyle w:val="Footer"/>
            <w:widowControl w:val="0"/>
            <w:tabs>
              <w:tab w:val="center" w:pos="4536"/>
              <w:tab w:val="right" w:pos="9639"/>
            </w:tabs>
            <w:spacing w:line="280" w:lineRule="atLeast"/>
            <w:rPr>
              <w:bCs/>
              <w:sz w:val="12"/>
              <w:szCs w:val="12"/>
              <w:lang w:val="en-US"/>
            </w:rPr>
          </w:pPr>
          <w:r>
            <w:rPr>
              <w:bCs/>
              <w:sz w:val="12"/>
              <w:szCs w:val="12"/>
              <w:lang w:val="en-US"/>
            </w:rPr>
            <w:t xml:space="preserve"> Document Rev: 24-05-2013</w:t>
          </w:r>
        </w:p>
      </w:tc>
      <w:tc>
        <w:tcPr>
          <w:tcW w:w="1788" w:type="pct"/>
          <w:tcBorders>
            <w:top w:val="single" w:sz="4" w:space="0" w:color="auto"/>
          </w:tcBorders>
        </w:tcPr>
        <w:p w14:paraId="468418EB" w14:textId="77777777" w:rsidR="00E513EB" w:rsidRPr="004A4135" w:rsidRDefault="00E513EB" w:rsidP="006514DD">
          <w:pPr>
            <w:pStyle w:val="Footer"/>
            <w:widowControl w:val="0"/>
            <w:tabs>
              <w:tab w:val="center" w:pos="4536"/>
              <w:tab w:val="right" w:pos="9639"/>
            </w:tabs>
            <w:spacing w:line="280" w:lineRule="atLeast"/>
            <w:rPr>
              <w:color w:val="808080"/>
              <w:sz w:val="12"/>
              <w:szCs w:val="12"/>
            </w:rPr>
          </w:pPr>
        </w:p>
      </w:tc>
      <w:tc>
        <w:tcPr>
          <w:tcW w:w="1394" w:type="pct"/>
          <w:tcBorders>
            <w:top w:val="single" w:sz="4" w:space="0" w:color="auto"/>
          </w:tcBorders>
        </w:tcPr>
        <w:p w14:paraId="54BCD5CC" w14:textId="77777777" w:rsidR="00E513EB" w:rsidRPr="004A4135" w:rsidRDefault="00E513EB" w:rsidP="002463F2">
          <w:pPr>
            <w:pStyle w:val="Footer"/>
            <w:widowControl w:val="0"/>
            <w:tabs>
              <w:tab w:val="center" w:pos="4536"/>
              <w:tab w:val="right" w:pos="9639"/>
            </w:tabs>
            <w:spacing w:line="280" w:lineRule="atLeast"/>
            <w:ind w:left="-466" w:firstLine="466"/>
            <w:jc w:val="right"/>
            <w:rPr>
              <w:color w:val="808080"/>
              <w:sz w:val="12"/>
              <w:szCs w:val="12"/>
            </w:rPr>
          </w:pPr>
          <w:r w:rsidRPr="004A4135">
            <w:rPr>
              <w:rStyle w:val="PageNumber"/>
              <w:color w:val="808080"/>
              <w:sz w:val="12"/>
              <w:szCs w:val="12"/>
            </w:rPr>
            <w:t xml:space="preserve">Page </w:t>
          </w:r>
          <w:r w:rsidRPr="004A4135">
            <w:rPr>
              <w:rStyle w:val="PageNumber"/>
              <w:color w:val="808080"/>
              <w:sz w:val="12"/>
              <w:szCs w:val="12"/>
            </w:rPr>
            <w:fldChar w:fldCharType="begin"/>
          </w:r>
          <w:r w:rsidRPr="004A4135">
            <w:rPr>
              <w:rStyle w:val="PageNumber"/>
              <w:color w:val="808080"/>
              <w:sz w:val="12"/>
              <w:szCs w:val="12"/>
            </w:rPr>
            <w:instrText xml:space="preserve"> PAGE </w:instrText>
          </w:r>
          <w:r w:rsidRPr="004A4135">
            <w:rPr>
              <w:rStyle w:val="PageNumber"/>
              <w:color w:val="808080"/>
              <w:sz w:val="12"/>
              <w:szCs w:val="12"/>
            </w:rPr>
            <w:fldChar w:fldCharType="separate"/>
          </w:r>
          <w:r w:rsidR="0034420E">
            <w:rPr>
              <w:rStyle w:val="PageNumber"/>
              <w:noProof/>
              <w:color w:val="808080"/>
              <w:sz w:val="12"/>
              <w:szCs w:val="12"/>
            </w:rPr>
            <w:t>14</w:t>
          </w:r>
          <w:r w:rsidRPr="004A4135">
            <w:rPr>
              <w:rStyle w:val="PageNumber"/>
              <w:color w:val="808080"/>
              <w:sz w:val="12"/>
              <w:szCs w:val="12"/>
            </w:rPr>
            <w:fldChar w:fldCharType="end"/>
          </w:r>
          <w:r w:rsidRPr="004A4135">
            <w:rPr>
              <w:rStyle w:val="PageNumber"/>
              <w:color w:val="808080"/>
              <w:sz w:val="12"/>
              <w:szCs w:val="12"/>
            </w:rPr>
            <w:t xml:space="preserve"> of </w:t>
          </w:r>
          <w:r w:rsidRPr="004A4135">
            <w:rPr>
              <w:rStyle w:val="PageNumber"/>
              <w:color w:val="808080"/>
              <w:sz w:val="12"/>
              <w:szCs w:val="12"/>
            </w:rPr>
            <w:fldChar w:fldCharType="begin"/>
          </w:r>
          <w:r w:rsidRPr="004A4135">
            <w:rPr>
              <w:rStyle w:val="PageNumber"/>
              <w:color w:val="808080"/>
              <w:sz w:val="12"/>
              <w:szCs w:val="12"/>
            </w:rPr>
            <w:instrText xml:space="preserve"> NUMPAGES </w:instrText>
          </w:r>
          <w:r w:rsidRPr="004A4135">
            <w:rPr>
              <w:rStyle w:val="PageNumber"/>
              <w:color w:val="808080"/>
              <w:sz w:val="12"/>
              <w:szCs w:val="12"/>
            </w:rPr>
            <w:fldChar w:fldCharType="separate"/>
          </w:r>
          <w:r w:rsidR="0034420E">
            <w:rPr>
              <w:rStyle w:val="PageNumber"/>
              <w:noProof/>
              <w:color w:val="808080"/>
              <w:sz w:val="12"/>
              <w:szCs w:val="12"/>
            </w:rPr>
            <w:t>14</w:t>
          </w:r>
          <w:r w:rsidRPr="004A4135">
            <w:rPr>
              <w:rStyle w:val="PageNumber"/>
              <w:color w:val="808080"/>
              <w:sz w:val="12"/>
              <w:szCs w:val="12"/>
            </w:rPr>
            <w:fldChar w:fldCharType="end"/>
          </w:r>
        </w:p>
      </w:tc>
    </w:tr>
  </w:tbl>
  <w:p w14:paraId="4A1AE3E7" w14:textId="77777777" w:rsidR="00E513EB" w:rsidRPr="003B5CC1" w:rsidRDefault="00E513EB" w:rsidP="00096B3B">
    <w:pPr>
      <w:widowControl w:val="0"/>
      <w:tabs>
        <w:tab w:val="right" w:pos="9639"/>
      </w:tabs>
      <w:rPr>
        <w:color w:val="FFFFFF"/>
        <w:sz w:val="12"/>
      </w:rPr>
    </w:pPr>
    <w:r>
      <w:rPr>
        <w:color w:val="FFFFFF"/>
        <w:sz w:val="12"/>
      </w:rPr>
      <w:t>DDDDDOEDD</w:t>
    </w:r>
    <w:r>
      <w:rPr>
        <w:noProof/>
        <w:lang w:eastAsia="en-ZA"/>
      </w:rPr>
      <mc:AlternateContent>
        <mc:Choice Requires="wps">
          <w:drawing>
            <wp:anchor distT="0" distB="0" distL="114300" distR="114300" simplePos="0" relativeHeight="251657216" behindDoc="0" locked="0" layoutInCell="1" allowOverlap="1" wp14:anchorId="47F2E401" wp14:editId="4C21D494">
              <wp:simplePos x="0" y="0"/>
              <wp:positionH relativeFrom="column">
                <wp:posOffset>5829300</wp:posOffset>
              </wp:positionH>
              <wp:positionV relativeFrom="paragraph">
                <wp:posOffset>173990</wp:posOffset>
              </wp:positionV>
              <wp:extent cx="194310" cy="194310"/>
              <wp:effectExtent l="0" t="2540" r="5715" b="3175"/>
              <wp:wrapNone/>
              <wp:docPr id="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431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661E79" id="Oval 6" o:spid="_x0000_s1026" style="position:absolute;margin-left:459pt;margin-top:13.7pt;width:15.3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" stroked="f"/>
          </w:pict>
        </mc:Fallback>
      </mc:AlternateContent>
    </w:r>
    <w:r>
      <w:rPr>
        <w:noProof/>
        <w:lang w:eastAsia="en-ZA"/>
      </w:rPr>
      <mc:AlternateContent>
        <mc:Choice Requires="wps">
          <w:drawing>
            <wp:anchor distT="0" distB="0" distL="114300" distR="114300" simplePos="0" relativeHeight="251652096" behindDoc="0" locked="0" layoutInCell="1" allowOverlap="1" wp14:anchorId="48E4FFEA" wp14:editId="143A9F29">
              <wp:simplePos x="0" y="0"/>
              <wp:positionH relativeFrom="column">
                <wp:posOffset>5829300</wp:posOffset>
              </wp:positionH>
              <wp:positionV relativeFrom="paragraph">
                <wp:posOffset>173990</wp:posOffset>
              </wp:positionV>
              <wp:extent cx="194310" cy="194310"/>
              <wp:effectExtent l="0" t="2540" r="5715" b="3175"/>
              <wp:wrapNone/>
              <wp:docPr id="2"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431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C240448" id="Oval 1" o:spid="_x0000_s1026" style="position:absolute;margin-left:459pt;margin-top:13.7pt;width:15.3pt;height:15.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" stroked="f"/>
          </w:pict>
        </mc:Fallback>
      </mc:AlternateContent>
    </w:r>
    <w:r>
      <w:rPr>
        <w:color w:val="FFFFFF"/>
        <w:sz w:val="12"/>
      </w:rPr>
      <w:t>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00717" w14:textId="77777777" w:rsidR="008F743D" w:rsidRDefault="008F743D">
      <w:r>
        <w:separator/>
      </w:r>
    </w:p>
  </w:footnote>
  <w:footnote w:type="continuationSeparator" w:id="0">
    <w:p w14:paraId="4B35254A" w14:textId="77777777" w:rsidR="008F743D" w:rsidRDefault="008F7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852F6" w14:textId="77777777" w:rsidR="00E513EB" w:rsidRPr="002677B5" w:rsidRDefault="00E513EB" w:rsidP="002463F2">
    <w:pPr>
      <w:pStyle w:val="Header"/>
      <w:pBdr>
        <w:bottom w:val="none" w:sz="0" w:space="0" w:color="auto"/>
      </w:pBdr>
      <w:tabs>
        <w:tab w:val="clear" w:pos="9749"/>
        <w:tab w:val="right" w:pos="9078"/>
      </w:tabs>
      <w:rPr>
        <w:color w:val="808080"/>
        <w:sz w:val="16"/>
        <w:lang w:val="en-US"/>
      </w:rPr>
    </w:pPr>
    <w:r>
      <w:rPr>
        <w:noProof/>
      </w:rPr>
      <mc:AlternateContent>
        <mc:Choice Requires="wps">
          <w:drawing>
            <wp:anchor distT="0" distB="0" distL="114300" distR="114300" simplePos="0" relativeHeight="251658240" behindDoc="1" locked="0" layoutInCell="1" allowOverlap="1" wp14:anchorId="19718B29" wp14:editId="33F45A38">
              <wp:simplePos x="0" y="0"/>
              <wp:positionH relativeFrom="column">
                <wp:posOffset>-1295400</wp:posOffset>
              </wp:positionH>
              <wp:positionV relativeFrom="paragraph">
                <wp:posOffset>-457835</wp:posOffset>
              </wp:positionV>
              <wp:extent cx="1079500" cy="10859135"/>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0859135"/>
                      </a:xfrm>
                      <a:prstGeom prst="rect">
                        <a:avLst/>
                      </a:prstGeom>
                      <a:solidFill>
                        <a:srgbClr val="D4D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2C585" id="Rectangle 7" o:spid="_x0000_s1026" style="position:absolute;margin-left:-102pt;margin-top:-36.05pt;width:85pt;height:85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" fillcolor="#d4dded" stroked="f"/>
          </w:pict>
        </mc:Fallback>
      </mc:AlternateContent>
    </w:r>
    <w:r w:rsidRPr="002677B5">
      <w:rPr>
        <w:color w:val="808080"/>
        <w:sz w:val="16"/>
        <w:lang w:val="en-US"/>
      </w:rPr>
      <w:tab/>
    </w:r>
  </w:p>
  <w:p w14:paraId="4F638ED8" w14:textId="77777777" w:rsidR="00E513EB" w:rsidRPr="002677B5" w:rsidRDefault="00E513EB" w:rsidP="002463F2">
    <w:pPr>
      <w:pStyle w:val="Header"/>
      <w:pBdr>
        <w:bottom w:val="none" w:sz="0" w:space="0" w:color="auto"/>
      </w:pBdr>
      <w:rPr>
        <w:color w:val="808080"/>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5E0E2" w14:textId="77777777" w:rsidR="00E513EB" w:rsidRDefault="00E513EB" w:rsidP="00814194">
    <w:pPr>
      <w:pStyle w:val="Header"/>
      <w:widowControl w:val="0"/>
      <w:pBdr>
        <w:bottom w:val="none" w:sz="0" w:space="0" w:color="auto"/>
      </w:pBdr>
      <w:jc w:val="center"/>
      <w:rPr>
        <w:b/>
        <w:noProof/>
        <w:color w:val="808080"/>
        <w:lang w:val="en-GB" w:eastAsia="en-GB"/>
      </w:rPr>
    </w:pPr>
    <w:r>
      <w:rPr>
        <w:noProof/>
      </w:rPr>
      <w:drawing>
        <wp:anchor distT="0" distB="0" distL="114300" distR="114300" simplePos="0" relativeHeight="251662336" behindDoc="1" locked="0" layoutInCell="1" allowOverlap="1" wp14:anchorId="4035E445" wp14:editId="6E83014E">
          <wp:simplePos x="0" y="0"/>
          <wp:positionH relativeFrom="column">
            <wp:posOffset>-64770</wp:posOffset>
          </wp:positionH>
          <wp:positionV relativeFrom="paragraph">
            <wp:posOffset>-36830</wp:posOffset>
          </wp:positionV>
          <wp:extent cx="1036320" cy="288925"/>
          <wp:effectExtent l="19050" t="0" r="0" b="0"/>
          <wp:wrapTight wrapText="bothSides">
            <wp:wrapPolygon edited="0">
              <wp:start x="-397" y="0"/>
              <wp:lineTo x="-397" y="19938"/>
              <wp:lineTo x="21441" y="19938"/>
              <wp:lineTo x="21441" y="0"/>
              <wp:lineTo x="-397" y="0"/>
            </wp:wrapPolygon>
          </wp:wrapTight>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1036320" cy="288925"/>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312" behindDoc="1" locked="0" layoutInCell="1" allowOverlap="1" wp14:anchorId="32D61029" wp14:editId="5936D46D">
              <wp:simplePos x="0" y="0"/>
              <wp:positionH relativeFrom="column">
                <wp:posOffset>-1295400</wp:posOffset>
              </wp:positionH>
              <wp:positionV relativeFrom="paragraph">
                <wp:posOffset>-459105</wp:posOffset>
              </wp:positionV>
              <wp:extent cx="1079500" cy="1175575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0" cy="11755755"/>
                      </a:xfrm>
                      <a:prstGeom prst="rect">
                        <a:avLst/>
                      </a:prstGeom>
                      <a:gradFill rotWithShape="1">
                        <a:gsLst>
                          <a:gs pos="0">
                            <a:srgbClr val="B7B7FF"/>
                          </a:gs>
                          <a:gs pos="100000">
                            <a:srgbClr val="339966"/>
                          </a:gs>
                        </a:gsLst>
                        <a:lin ang="27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267D1" id="Rectangle 13" o:spid="_x0000_s1026" style="position:absolute;margin-left:-102pt;margin-top:-36.15pt;width:85pt;height:92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" fillcolor="#b7b7ff" stroked="f">
              <v:fill color2="#396" rotate="t" angle="45" focus="100%" type="gradient"/>
            </v:rect>
          </w:pict>
        </mc:Fallback>
      </mc:AlternateContent>
    </w:r>
    <w:r>
      <w:rPr>
        <w:b/>
        <w:noProof/>
        <w:color w:val="808080"/>
        <w:lang w:val="en-GB" w:eastAsia="en-GB"/>
      </w:rPr>
      <w:tab/>
    </w:r>
  </w:p>
  <w:p w14:paraId="31712AF9" w14:textId="77777777" w:rsidR="00E513EB" w:rsidRDefault="00E513EB" w:rsidP="002463F2">
    <w:pPr>
      <w:pStyle w:val="Header"/>
      <w:widowControl w:val="0"/>
      <w:pBdr>
        <w:bottom w:val="none" w:sz="0" w:space="0" w:color="auto"/>
      </w:pBdr>
      <w:jc w:val="right"/>
      <w:rPr>
        <w:b/>
        <w:color w:val="808080"/>
        <w:lang w:val="en-US"/>
      </w:rPr>
    </w:pPr>
  </w:p>
  <w:p w14:paraId="5D8A6973" w14:textId="77777777" w:rsidR="00E513EB" w:rsidRPr="008A5613" w:rsidRDefault="00E513EB" w:rsidP="002463F2">
    <w:pPr>
      <w:pStyle w:val="Header"/>
      <w:widowControl w:val="0"/>
      <w:pBdr>
        <w:bottom w:val="none" w:sz="0" w:space="0" w:color="auto"/>
      </w:pBdr>
      <w:jc w:val="right"/>
      <w:rPr>
        <w:b/>
        <w:color w:val="80808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83A5" w14:textId="77777777" w:rsidR="00E513EB" w:rsidRPr="00C14842" w:rsidRDefault="00E513EB" w:rsidP="002463F2">
    <w:r>
      <w:rPr>
        <w:noProof/>
        <w:lang w:eastAsia="en-ZA"/>
      </w:rPr>
      <mc:AlternateContent>
        <mc:Choice Requires="wps">
          <w:drawing>
            <wp:anchor distT="0" distB="0" distL="114300" distR="114300" simplePos="0" relativeHeight="251659264" behindDoc="1" locked="0" layoutInCell="1" allowOverlap="1" wp14:anchorId="27F891A2" wp14:editId="05F7AE00">
              <wp:simplePos x="0" y="0"/>
              <wp:positionH relativeFrom="column">
                <wp:posOffset>-1841500</wp:posOffset>
              </wp:positionH>
              <wp:positionV relativeFrom="paragraph">
                <wp:posOffset>-465455</wp:posOffset>
              </wp:positionV>
              <wp:extent cx="1524000" cy="10744200"/>
              <wp:effectExtent l="0" t="1270" r="3175" b="0"/>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10744200"/>
                      </a:xfrm>
                      <a:prstGeom prst="rect">
                        <a:avLst/>
                      </a:prstGeom>
                      <a:solidFill>
                        <a:srgbClr val="E7E7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6A6B6" id="Rectangle 8" o:spid="_x0000_s1026" style="position:absolute;margin-left:-145pt;margin-top:-36.65pt;width:120pt;height:8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" fillcolor="#e7e7ff"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1036E"/>
    <w:multiLevelType w:val="hybridMultilevel"/>
    <w:tmpl w:val="BB3C848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CFC4D33"/>
    <w:multiLevelType w:val="hybridMultilevel"/>
    <w:tmpl w:val="BF6E6B76"/>
    <w:lvl w:ilvl="0" w:tplc="FA787ECA">
      <w:start w:val="1"/>
      <w:numFmt w:val="bullet"/>
      <w:pStyle w:val="Heading3"/>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4D30BAB"/>
    <w:multiLevelType w:val="hybridMultilevel"/>
    <w:tmpl w:val="06C27D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A27080A"/>
    <w:multiLevelType w:val="hybridMultilevel"/>
    <w:tmpl w:val="F55A1EF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1E7069C4"/>
    <w:multiLevelType w:val="hybridMultilevel"/>
    <w:tmpl w:val="BF023558"/>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134051D"/>
    <w:multiLevelType w:val="hybridMultilevel"/>
    <w:tmpl w:val="D2A82FC2"/>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4A4F54"/>
    <w:multiLevelType w:val="hybridMultilevel"/>
    <w:tmpl w:val="2C86692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1D3509D"/>
    <w:multiLevelType w:val="hybridMultilevel"/>
    <w:tmpl w:val="A64412B6"/>
    <w:lvl w:ilvl="0" w:tplc="7042F65C">
      <w:start w:val="13"/>
      <w:numFmt w:val="bullet"/>
      <w:lvlText w:val="-"/>
      <w:lvlJc w:val="left"/>
      <w:pPr>
        <w:ind w:left="720" w:hanging="360"/>
      </w:pPr>
      <w:rPr>
        <w:rFonts w:ascii="Times New Roman" w:hAnsi="Times New Roman"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5C5833"/>
    <w:multiLevelType w:val="hybridMultilevel"/>
    <w:tmpl w:val="CF2A34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2E84970"/>
    <w:multiLevelType w:val="multilevel"/>
    <w:tmpl w:val="3C92017E"/>
    <w:styleLink w:val="StyleOutlinenumberedSymbolsymbolComplexTimesNewRoman"/>
    <w:lvl w:ilvl="0">
      <w:start w:val="1"/>
      <w:numFmt w:val="bullet"/>
      <w:lvlText w:val=""/>
      <w:lvlJc w:val="left"/>
      <w:pPr>
        <w:tabs>
          <w:tab w:val="num" w:pos="567"/>
        </w:tabs>
        <w:ind w:left="567" w:hanging="567"/>
      </w:pPr>
      <w:rPr>
        <w:rFonts w:ascii="Symbol" w:eastAsia="Arial Unicode MS" w:hAnsi="Symbol"/>
        <w:sz w:val="22"/>
      </w:rPr>
    </w:lvl>
    <w:lvl w:ilvl="1">
      <w:start w:val="1"/>
      <w:numFmt w:val="bullet"/>
      <w:lvlText w:val=""/>
      <w:lvlJc w:val="left"/>
      <w:pPr>
        <w:tabs>
          <w:tab w:val="num" w:pos="1134"/>
        </w:tabs>
        <w:ind w:left="1134" w:hanging="567"/>
      </w:pPr>
      <w:rPr>
        <w:rFonts w:ascii="Wingdings" w:hAnsi="Wingdings" w:hint="default"/>
        <w:color w:val="auto"/>
        <w:sz w:val="20"/>
      </w:rPr>
    </w:lvl>
    <w:lvl w:ilvl="2">
      <w:start w:val="1"/>
      <w:numFmt w:val="bullet"/>
      <w:lvlText w:val="o"/>
      <w:lvlJc w:val="left"/>
      <w:pPr>
        <w:tabs>
          <w:tab w:val="num" w:pos="1701"/>
        </w:tabs>
        <w:ind w:left="1701" w:hanging="567"/>
      </w:pPr>
      <w:rPr>
        <w:rFonts w:ascii="Courier New" w:hAnsi="Courier New" w:hint="default"/>
      </w:rPr>
    </w:lvl>
    <w:lvl w:ilvl="3">
      <w:start w:val="1"/>
      <w:numFmt w:val="bullet"/>
      <w:lvlText w:val=""/>
      <w:lvlJc w:val="left"/>
      <w:pPr>
        <w:tabs>
          <w:tab w:val="num" w:pos="2268"/>
        </w:tabs>
        <w:ind w:left="2268" w:hanging="567"/>
      </w:pPr>
      <w:rPr>
        <w:rFonts w:ascii="Wingdings" w:hAnsi="Wingdings" w:hint="default"/>
      </w:rPr>
    </w:lvl>
    <w:lvl w:ilvl="4">
      <w:start w:val="1"/>
      <w:numFmt w:val="bullet"/>
      <w:lvlText w:val="­"/>
      <w:lvlJc w:val="left"/>
      <w:pPr>
        <w:tabs>
          <w:tab w:val="num" w:pos="2835"/>
        </w:tabs>
        <w:ind w:left="2835" w:hanging="567"/>
      </w:pPr>
      <w:rPr>
        <w:rFonts w:ascii="Courier New" w:hAnsi="Courier New" w:hint="default"/>
      </w:rPr>
    </w:lvl>
    <w:lvl w:ilvl="5">
      <w:start w:val="1"/>
      <w:numFmt w:val="bullet"/>
      <w:lvlText w:val=""/>
      <w:lvlJc w:val="left"/>
      <w:pPr>
        <w:tabs>
          <w:tab w:val="num" w:pos="17919"/>
        </w:tabs>
        <w:ind w:left="17919" w:hanging="360"/>
      </w:pPr>
      <w:rPr>
        <w:rFonts w:ascii="Wingdings" w:hAnsi="Wingdings" w:hint="default"/>
      </w:rPr>
    </w:lvl>
    <w:lvl w:ilvl="6">
      <w:start w:val="1"/>
      <w:numFmt w:val="bullet"/>
      <w:lvlText w:val=""/>
      <w:lvlJc w:val="left"/>
      <w:pPr>
        <w:tabs>
          <w:tab w:val="num" w:pos="18639"/>
        </w:tabs>
        <w:ind w:left="18639" w:hanging="360"/>
      </w:pPr>
      <w:rPr>
        <w:rFonts w:ascii="Symbol" w:hAnsi="Symbol" w:hint="default"/>
      </w:rPr>
    </w:lvl>
    <w:lvl w:ilvl="7">
      <w:start w:val="1"/>
      <w:numFmt w:val="bullet"/>
      <w:lvlText w:val="o"/>
      <w:lvlJc w:val="left"/>
      <w:pPr>
        <w:tabs>
          <w:tab w:val="num" w:pos="19359"/>
        </w:tabs>
        <w:ind w:left="19359" w:hanging="360"/>
      </w:pPr>
      <w:rPr>
        <w:rFonts w:ascii="Courier New" w:hAnsi="Courier New" w:hint="default"/>
      </w:rPr>
    </w:lvl>
    <w:lvl w:ilvl="8">
      <w:start w:val="1"/>
      <w:numFmt w:val="bullet"/>
      <w:lvlText w:val=""/>
      <w:lvlJc w:val="left"/>
      <w:pPr>
        <w:tabs>
          <w:tab w:val="num" w:pos="20079"/>
        </w:tabs>
        <w:ind w:left="20079" w:hanging="360"/>
      </w:pPr>
      <w:rPr>
        <w:rFonts w:ascii="Wingdings" w:hAnsi="Wingdings" w:hint="default"/>
      </w:rPr>
    </w:lvl>
  </w:abstractNum>
  <w:abstractNum w:abstractNumId="10" w15:restartNumberingAfterBreak="0">
    <w:nsid w:val="2BCA1F88"/>
    <w:multiLevelType w:val="multilevel"/>
    <w:tmpl w:val="174043D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2C0D3CE2"/>
    <w:multiLevelType w:val="hybridMultilevel"/>
    <w:tmpl w:val="ED58F8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D5F5D67"/>
    <w:multiLevelType w:val="multilevel"/>
    <w:tmpl w:val="1B9EDED4"/>
    <w:styleLink w:val="StyleOutlinenumbered1"/>
    <w:lvl w:ilvl="0">
      <w:start w:val="1"/>
      <w:numFmt w:val="bullet"/>
      <w:lvlText w:val="▫"/>
      <w:lvlJc w:val="left"/>
      <w:pPr>
        <w:tabs>
          <w:tab w:val="num" w:pos="567"/>
        </w:tabs>
        <w:ind w:left="567" w:hanging="567"/>
      </w:pPr>
      <w:rPr>
        <w:rFonts w:ascii="Arial" w:hAnsi="Arial" w:hint="default"/>
        <w:color w:val="auto"/>
        <w:sz w:val="20"/>
      </w:rPr>
    </w:lvl>
    <w:lvl w:ilvl="1">
      <w:start w:val="1"/>
      <w:numFmt w:val="bullet"/>
      <w:lvlText w:val="▫"/>
      <w:lvlJc w:val="left"/>
      <w:pPr>
        <w:tabs>
          <w:tab w:val="num" w:pos="1134"/>
        </w:tabs>
        <w:ind w:left="1134" w:hanging="567"/>
      </w:pPr>
      <w:rPr>
        <w:rFonts w:ascii="Arial" w:hAnsi="Arial"/>
      </w:rPr>
    </w:lvl>
    <w:lvl w:ilvl="2">
      <w:start w:val="1"/>
      <w:numFmt w:val="bullet"/>
      <w:lvlText w:val="◦"/>
      <w:lvlJc w:val="left"/>
      <w:pPr>
        <w:tabs>
          <w:tab w:val="num" w:pos="1701"/>
        </w:tabs>
        <w:ind w:left="1701" w:hanging="567"/>
      </w:pPr>
      <w:rPr>
        <w:rFonts w:ascii="Arial" w:hAnsi="Arial" w:hint="default"/>
      </w:rPr>
    </w:lvl>
    <w:lvl w:ilvl="3">
      <w:start w:val="1"/>
      <w:numFmt w:val="bullet"/>
      <w:lvlText w:val="▪"/>
      <w:lvlJc w:val="left"/>
      <w:pPr>
        <w:tabs>
          <w:tab w:val="num" w:pos="2268"/>
        </w:tabs>
        <w:ind w:left="2268" w:hanging="567"/>
      </w:pPr>
      <w:rPr>
        <w:rFonts w:ascii="Arial" w:hAnsi="Aria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2F7D18FA"/>
    <w:multiLevelType w:val="multilevel"/>
    <w:tmpl w:val="D8A6F9DA"/>
    <w:lvl w:ilvl="0">
      <w:start w:val="2"/>
      <w:numFmt w:val="decimal"/>
      <w:lvlText w:val="%1"/>
      <w:lvlJc w:val="left"/>
      <w:pPr>
        <w:tabs>
          <w:tab w:val="num" w:pos="525"/>
        </w:tabs>
        <w:ind w:left="525" w:hanging="525"/>
      </w:pPr>
      <w:rPr>
        <w:rFonts w:cs="Arial Narrow" w:hint="default"/>
      </w:rPr>
    </w:lvl>
    <w:lvl w:ilvl="1">
      <w:start w:val="1"/>
      <w:numFmt w:val="decimal"/>
      <w:lvlText w:val="%1.%2"/>
      <w:lvlJc w:val="left"/>
      <w:pPr>
        <w:tabs>
          <w:tab w:val="num" w:pos="720"/>
        </w:tabs>
        <w:ind w:left="720" w:hanging="720"/>
      </w:pPr>
      <w:rPr>
        <w:rFonts w:ascii="Arial" w:hAnsi="Arial" w:cs="Arial" w:hint="default"/>
        <w:sz w:val="24"/>
        <w:szCs w:val="24"/>
      </w:rPr>
    </w:lvl>
    <w:lvl w:ilvl="2">
      <w:start w:val="1"/>
      <w:numFmt w:val="bullet"/>
      <w:lvlText w:val=""/>
      <w:lvlJc w:val="left"/>
      <w:pPr>
        <w:tabs>
          <w:tab w:val="num" w:pos="1571"/>
        </w:tabs>
        <w:ind w:left="1571" w:hanging="720"/>
      </w:pPr>
      <w:rPr>
        <w:rFonts w:ascii="Symbol" w:hAnsi="Symbol" w:hint="default"/>
        <w:sz w:val="28"/>
        <w:szCs w:val="28"/>
      </w:rPr>
    </w:lvl>
    <w:lvl w:ilvl="3">
      <w:start w:val="1"/>
      <w:numFmt w:val="decimal"/>
      <w:lvlText w:val="%1.%2.%3.%4"/>
      <w:lvlJc w:val="left"/>
      <w:pPr>
        <w:tabs>
          <w:tab w:val="num" w:pos="1080"/>
        </w:tabs>
        <w:ind w:left="1080" w:hanging="1080"/>
      </w:pPr>
      <w:rPr>
        <w:rFonts w:cs="Arial Narrow" w:hint="default"/>
      </w:rPr>
    </w:lvl>
    <w:lvl w:ilvl="4">
      <w:start w:val="1"/>
      <w:numFmt w:val="decimal"/>
      <w:lvlText w:val="%1.%2.%3.%4.%5"/>
      <w:lvlJc w:val="left"/>
      <w:pPr>
        <w:tabs>
          <w:tab w:val="num" w:pos="1440"/>
        </w:tabs>
        <w:ind w:left="1440" w:hanging="1440"/>
      </w:pPr>
      <w:rPr>
        <w:rFonts w:cs="Arial Narrow" w:hint="default"/>
      </w:rPr>
    </w:lvl>
    <w:lvl w:ilvl="5">
      <w:start w:val="1"/>
      <w:numFmt w:val="decimal"/>
      <w:lvlText w:val="%1.%2.%3.%4.%5.%6"/>
      <w:lvlJc w:val="left"/>
      <w:pPr>
        <w:tabs>
          <w:tab w:val="num" w:pos="1440"/>
        </w:tabs>
        <w:ind w:left="1440" w:hanging="1440"/>
      </w:pPr>
      <w:rPr>
        <w:rFonts w:cs="Arial Narrow" w:hint="default"/>
      </w:rPr>
    </w:lvl>
    <w:lvl w:ilvl="6">
      <w:start w:val="1"/>
      <w:numFmt w:val="decimal"/>
      <w:lvlText w:val="%1.%2.%3.%4.%5.%6.%7"/>
      <w:lvlJc w:val="left"/>
      <w:pPr>
        <w:tabs>
          <w:tab w:val="num" w:pos="1800"/>
        </w:tabs>
        <w:ind w:left="1800" w:hanging="1800"/>
      </w:pPr>
      <w:rPr>
        <w:rFonts w:cs="Arial Narrow" w:hint="default"/>
      </w:rPr>
    </w:lvl>
    <w:lvl w:ilvl="7">
      <w:start w:val="1"/>
      <w:numFmt w:val="decimal"/>
      <w:lvlText w:val="%1.%2.%3.%4.%5.%6.%7.%8"/>
      <w:lvlJc w:val="left"/>
      <w:pPr>
        <w:tabs>
          <w:tab w:val="num" w:pos="2160"/>
        </w:tabs>
        <w:ind w:left="2160" w:hanging="2160"/>
      </w:pPr>
      <w:rPr>
        <w:rFonts w:cs="Arial Narrow" w:hint="default"/>
      </w:rPr>
    </w:lvl>
    <w:lvl w:ilvl="8">
      <w:start w:val="1"/>
      <w:numFmt w:val="decimal"/>
      <w:lvlText w:val="%1.%2.%3.%4.%5.%6.%7.%8.%9"/>
      <w:lvlJc w:val="left"/>
      <w:pPr>
        <w:tabs>
          <w:tab w:val="num" w:pos="2160"/>
        </w:tabs>
        <w:ind w:left="2160" w:hanging="2160"/>
      </w:pPr>
      <w:rPr>
        <w:rFonts w:cs="Arial Narrow" w:hint="default"/>
      </w:rPr>
    </w:lvl>
  </w:abstractNum>
  <w:abstractNum w:abstractNumId="14" w15:restartNumberingAfterBreak="0">
    <w:nsid w:val="31542632"/>
    <w:multiLevelType w:val="hybridMultilevel"/>
    <w:tmpl w:val="9968A2C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68E36F6"/>
    <w:multiLevelType w:val="hybridMultilevel"/>
    <w:tmpl w:val="7334F704"/>
    <w:lvl w:ilvl="0" w:tplc="1C09000D">
      <w:start w:val="1"/>
      <w:numFmt w:val="bullet"/>
      <w:lvlText w:val=""/>
      <w:lvlJc w:val="left"/>
      <w:pPr>
        <w:ind w:left="516" w:hanging="360"/>
      </w:pPr>
      <w:rPr>
        <w:rFonts w:ascii="Wingdings" w:hAnsi="Wingdings" w:hint="default"/>
      </w:rPr>
    </w:lvl>
    <w:lvl w:ilvl="1" w:tplc="1C090003" w:tentative="1">
      <w:start w:val="1"/>
      <w:numFmt w:val="bullet"/>
      <w:lvlText w:val="o"/>
      <w:lvlJc w:val="left"/>
      <w:pPr>
        <w:ind w:left="1236" w:hanging="360"/>
      </w:pPr>
      <w:rPr>
        <w:rFonts w:ascii="Courier New" w:hAnsi="Courier New" w:cs="Courier New" w:hint="default"/>
      </w:rPr>
    </w:lvl>
    <w:lvl w:ilvl="2" w:tplc="1C090005" w:tentative="1">
      <w:start w:val="1"/>
      <w:numFmt w:val="bullet"/>
      <w:lvlText w:val=""/>
      <w:lvlJc w:val="left"/>
      <w:pPr>
        <w:ind w:left="1956" w:hanging="360"/>
      </w:pPr>
      <w:rPr>
        <w:rFonts w:ascii="Wingdings" w:hAnsi="Wingdings" w:hint="default"/>
      </w:rPr>
    </w:lvl>
    <w:lvl w:ilvl="3" w:tplc="1C090001" w:tentative="1">
      <w:start w:val="1"/>
      <w:numFmt w:val="bullet"/>
      <w:lvlText w:val=""/>
      <w:lvlJc w:val="left"/>
      <w:pPr>
        <w:ind w:left="2676" w:hanging="360"/>
      </w:pPr>
      <w:rPr>
        <w:rFonts w:ascii="Symbol" w:hAnsi="Symbol" w:hint="default"/>
      </w:rPr>
    </w:lvl>
    <w:lvl w:ilvl="4" w:tplc="1C090003" w:tentative="1">
      <w:start w:val="1"/>
      <w:numFmt w:val="bullet"/>
      <w:lvlText w:val="o"/>
      <w:lvlJc w:val="left"/>
      <w:pPr>
        <w:ind w:left="3396" w:hanging="360"/>
      </w:pPr>
      <w:rPr>
        <w:rFonts w:ascii="Courier New" w:hAnsi="Courier New" w:cs="Courier New" w:hint="default"/>
      </w:rPr>
    </w:lvl>
    <w:lvl w:ilvl="5" w:tplc="1C090005" w:tentative="1">
      <w:start w:val="1"/>
      <w:numFmt w:val="bullet"/>
      <w:lvlText w:val=""/>
      <w:lvlJc w:val="left"/>
      <w:pPr>
        <w:ind w:left="4116" w:hanging="360"/>
      </w:pPr>
      <w:rPr>
        <w:rFonts w:ascii="Wingdings" w:hAnsi="Wingdings" w:hint="default"/>
      </w:rPr>
    </w:lvl>
    <w:lvl w:ilvl="6" w:tplc="1C090001" w:tentative="1">
      <w:start w:val="1"/>
      <w:numFmt w:val="bullet"/>
      <w:lvlText w:val=""/>
      <w:lvlJc w:val="left"/>
      <w:pPr>
        <w:ind w:left="4836" w:hanging="360"/>
      </w:pPr>
      <w:rPr>
        <w:rFonts w:ascii="Symbol" w:hAnsi="Symbol" w:hint="default"/>
      </w:rPr>
    </w:lvl>
    <w:lvl w:ilvl="7" w:tplc="1C090003" w:tentative="1">
      <w:start w:val="1"/>
      <w:numFmt w:val="bullet"/>
      <w:lvlText w:val="o"/>
      <w:lvlJc w:val="left"/>
      <w:pPr>
        <w:ind w:left="5556" w:hanging="360"/>
      </w:pPr>
      <w:rPr>
        <w:rFonts w:ascii="Courier New" w:hAnsi="Courier New" w:cs="Courier New" w:hint="default"/>
      </w:rPr>
    </w:lvl>
    <w:lvl w:ilvl="8" w:tplc="1C090005" w:tentative="1">
      <w:start w:val="1"/>
      <w:numFmt w:val="bullet"/>
      <w:lvlText w:val=""/>
      <w:lvlJc w:val="left"/>
      <w:pPr>
        <w:ind w:left="6276" w:hanging="360"/>
      </w:pPr>
      <w:rPr>
        <w:rFonts w:ascii="Wingdings" w:hAnsi="Wingdings" w:hint="default"/>
      </w:rPr>
    </w:lvl>
  </w:abstractNum>
  <w:abstractNum w:abstractNumId="16" w15:restartNumberingAfterBreak="0">
    <w:nsid w:val="38DB688E"/>
    <w:multiLevelType w:val="hybridMultilevel"/>
    <w:tmpl w:val="9F7E2478"/>
    <w:lvl w:ilvl="0" w:tplc="B16AC992">
      <w:start w:val="1"/>
      <w:numFmt w:val="bullet"/>
      <w:lvlText w:val=""/>
      <w:lvlJc w:val="righ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85A5C21"/>
    <w:multiLevelType w:val="hybridMultilevel"/>
    <w:tmpl w:val="542CB7AA"/>
    <w:lvl w:ilvl="0" w:tplc="D96207A0">
      <w:start w:val="1"/>
      <w:numFmt w:val="bullet"/>
      <w:pStyle w:val="Style1"/>
      <w:lvlText w:val="o"/>
      <w:lvlJc w:val="left"/>
      <w:pPr>
        <w:tabs>
          <w:tab w:val="num" w:pos="1040"/>
        </w:tabs>
        <w:ind w:left="1040" w:hanging="680"/>
      </w:pPr>
      <w:rPr>
        <w:rFonts w:ascii="Courier New" w:hAnsi="Courier New"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1C090001">
      <w:start w:val="1"/>
      <w:numFmt w:val="bullet"/>
      <w:lvlText w:val=""/>
      <w:lvlJc w:val="left"/>
      <w:pPr>
        <w:tabs>
          <w:tab w:val="num" w:pos="2880"/>
        </w:tabs>
        <w:ind w:left="2880" w:hanging="360"/>
      </w:pPr>
      <w:rPr>
        <w:rFonts w:ascii="Symbol" w:hAnsi="Symbol" w:hint="default"/>
      </w:rPr>
    </w:lvl>
    <w:lvl w:ilvl="4" w:tplc="1C090003">
      <w:start w:val="1"/>
      <w:numFmt w:val="bullet"/>
      <w:lvlText w:val="o"/>
      <w:lvlJc w:val="left"/>
      <w:pPr>
        <w:tabs>
          <w:tab w:val="num" w:pos="3600"/>
        </w:tabs>
        <w:ind w:left="3600" w:hanging="360"/>
      </w:pPr>
      <w:rPr>
        <w:rFonts w:ascii="Courier New" w:hAnsi="Courier New" w:hint="default"/>
      </w:rPr>
    </w:lvl>
    <w:lvl w:ilvl="5" w:tplc="1C090005">
      <w:start w:val="1"/>
      <w:numFmt w:val="bullet"/>
      <w:lvlText w:val=""/>
      <w:lvlJc w:val="left"/>
      <w:pPr>
        <w:tabs>
          <w:tab w:val="num" w:pos="4320"/>
        </w:tabs>
        <w:ind w:left="4320" w:hanging="360"/>
      </w:pPr>
      <w:rPr>
        <w:rFonts w:ascii="Wingdings" w:hAnsi="Wingdings" w:hint="default"/>
      </w:rPr>
    </w:lvl>
    <w:lvl w:ilvl="6" w:tplc="1C090001">
      <w:start w:val="1"/>
      <w:numFmt w:val="bullet"/>
      <w:lvlText w:val=""/>
      <w:lvlJc w:val="left"/>
      <w:pPr>
        <w:tabs>
          <w:tab w:val="num" w:pos="5040"/>
        </w:tabs>
        <w:ind w:left="5040" w:hanging="360"/>
      </w:pPr>
      <w:rPr>
        <w:rFonts w:ascii="Symbol" w:hAnsi="Symbol" w:hint="default"/>
      </w:rPr>
    </w:lvl>
    <w:lvl w:ilvl="7" w:tplc="1C090003">
      <w:start w:val="1"/>
      <w:numFmt w:val="bullet"/>
      <w:lvlText w:val="o"/>
      <w:lvlJc w:val="left"/>
      <w:pPr>
        <w:tabs>
          <w:tab w:val="num" w:pos="5760"/>
        </w:tabs>
        <w:ind w:left="5760" w:hanging="360"/>
      </w:pPr>
      <w:rPr>
        <w:rFonts w:ascii="Courier New" w:hAnsi="Courier New" w:hint="default"/>
      </w:rPr>
    </w:lvl>
    <w:lvl w:ilvl="8" w:tplc="1C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825265"/>
    <w:multiLevelType w:val="hybridMultilevel"/>
    <w:tmpl w:val="89701A90"/>
    <w:lvl w:ilvl="0" w:tplc="1C090013">
      <w:start w:val="1"/>
      <w:numFmt w:val="upp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9" w15:restartNumberingAfterBreak="0">
    <w:nsid w:val="580F7BF9"/>
    <w:multiLevelType w:val="multilevel"/>
    <w:tmpl w:val="FC3ABF72"/>
    <w:lvl w:ilvl="0">
      <w:start w:val="3"/>
      <w:numFmt w:val="decimal"/>
      <w:lvlText w:val="%1."/>
      <w:lvlJc w:val="left"/>
      <w:pPr>
        <w:ind w:left="360" w:hanging="360"/>
      </w:pPr>
      <w:rPr>
        <w:rFonts w:ascii="Calibri" w:hAnsi="Calibri" w:hint="default"/>
        <w:sz w:val="28"/>
        <w:szCs w:val="28"/>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BC7206"/>
    <w:multiLevelType w:val="multilevel"/>
    <w:tmpl w:val="B03A4DE4"/>
    <w:styleLink w:val="StyleBulletedSymbolsymbolBefore0cmHanging1cm"/>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Wingdings" w:hAnsi="Wingdings" w:hint="default"/>
        <w:color w:val="auto"/>
        <w:sz w:val="20"/>
      </w:rPr>
    </w:lvl>
    <w:lvl w:ilvl="2">
      <w:start w:val="1"/>
      <w:numFmt w:val="bullet"/>
      <w:lvlText w:val="o"/>
      <w:lvlJc w:val="left"/>
      <w:pPr>
        <w:tabs>
          <w:tab w:val="num" w:pos="1701"/>
        </w:tabs>
        <w:ind w:left="1701" w:hanging="567"/>
      </w:pPr>
      <w:rPr>
        <w:rFonts w:ascii="Courier New" w:hAnsi="Courier New" w:hint="default"/>
      </w:rPr>
    </w:lvl>
    <w:lvl w:ilvl="3">
      <w:start w:val="1"/>
      <w:numFmt w:val="bullet"/>
      <w:lvlText w:val=""/>
      <w:lvlJc w:val="left"/>
      <w:pPr>
        <w:tabs>
          <w:tab w:val="num" w:pos="2268"/>
        </w:tabs>
        <w:ind w:left="2268" w:hanging="567"/>
      </w:pPr>
      <w:rPr>
        <w:rFonts w:ascii="Wingdings" w:hAnsi="Wingdings" w:hint="default"/>
      </w:rPr>
    </w:lvl>
    <w:lvl w:ilvl="4">
      <w:start w:val="1"/>
      <w:numFmt w:val="bullet"/>
      <w:lvlText w:val="o"/>
      <w:lvlJc w:val="left"/>
      <w:pPr>
        <w:tabs>
          <w:tab w:val="num" w:pos="3033"/>
        </w:tabs>
        <w:ind w:left="3033" w:hanging="360"/>
      </w:pPr>
      <w:rPr>
        <w:rFonts w:ascii="Courier New" w:hAnsi="Courier New" w:hint="default"/>
      </w:rPr>
    </w:lvl>
    <w:lvl w:ilvl="5">
      <w:start w:val="1"/>
      <w:numFmt w:val="bullet"/>
      <w:lvlText w:val=""/>
      <w:lvlJc w:val="left"/>
      <w:pPr>
        <w:tabs>
          <w:tab w:val="num" w:pos="3753"/>
        </w:tabs>
        <w:ind w:left="3753" w:hanging="360"/>
      </w:pPr>
      <w:rPr>
        <w:rFonts w:ascii="Wingdings" w:hAnsi="Wingdings" w:hint="default"/>
      </w:rPr>
    </w:lvl>
    <w:lvl w:ilvl="6">
      <w:start w:val="1"/>
      <w:numFmt w:val="bullet"/>
      <w:lvlText w:val=""/>
      <w:lvlJc w:val="left"/>
      <w:pPr>
        <w:tabs>
          <w:tab w:val="num" w:pos="4473"/>
        </w:tabs>
        <w:ind w:left="4473" w:hanging="360"/>
      </w:pPr>
      <w:rPr>
        <w:rFonts w:ascii="Symbol" w:hAnsi="Symbol" w:hint="default"/>
      </w:rPr>
    </w:lvl>
    <w:lvl w:ilvl="7">
      <w:start w:val="1"/>
      <w:numFmt w:val="bullet"/>
      <w:lvlText w:val="o"/>
      <w:lvlJc w:val="left"/>
      <w:pPr>
        <w:tabs>
          <w:tab w:val="num" w:pos="5193"/>
        </w:tabs>
        <w:ind w:left="5193" w:hanging="360"/>
      </w:pPr>
      <w:rPr>
        <w:rFonts w:ascii="Courier New" w:hAnsi="Courier New" w:hint="default"/>
      </w:rPr>
    </w:lvl>
    <w:lvl w:ilvl="8">
      <w:start w:val="1"/>
      <w:numFmt w:val="bullet"/>
      <w:lvlText w:val=""/>
      <w:lvlJc w:val="left"/>
      <w:pPr>
        <w:tabs>
          <w:tab w:val="num" w:pos="5913"/>
        </w:tabs>
        <w:ind w:left="5913" w:hanging="360"/>
      </w:pPr>
      <w:rPr>
        <w:rFonts w:ascii="Wingdings" w:hAnsi="Wingdings" w:hint="default"/>
      </w:rPr>
    </w:lvl>
  </w:abstractNum>
  <w:abstractNum w:abstractNumId="21" w15:restartNumberingAfterBreak="0">
    <w:nsid w:val="61222886"/>
    <w:multiLevelType w:val="hybridMultilevel"/>
    <w:tmpl w:val="5BE0F96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6884A2B"/>
    <w:multiLevelType w:val="hybridMultilevel"/>
    <w:tmpl w:val="DBD0441A"/>
    <w:lvl w:ilvl="0" w:tplc="1C090013">
      <w:start w:val="1"/>
      <w:numFmt w:val="upperRoman"/>
      <w:lvlText w:val="%1."/>
      <w:lvlJc w:val="righ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23" w15:restartNumberingAfterBreak="0">
    <w:nsid w:val="6B902EFA"/>
    <w:multiLevelType w:val="hybridMultilevel"/>
    <w:tmpl w:val="29923134"/>
    <w:lvl w:ilvl="0" w:tplc="1C090001">
      <w:start w:val="1"/>
      <w:numFmt w:val="bullet"/>
      <w:lvlText w:val=""/>
      <w:lvlJc w:val="left"/>
      <w:pPr>
        <w:ind w:left="2097" w:hanging="360"/>
      </w:pPr>
      <w:rPr>
        <w:rFonts w:ascii="Symbol" w:hAnsi="Symbol" w:hint="default"/>
      </w:rPr>
    </w:lvl>
    <w:lvl w:ilvl="1" w:tplc="1C090003" w:tentative="1">
      <w:start w:val="1"/>
      <w:numFmt w:val="bullet"/>
      <w:lvlText w:val="o"/>
      <w:lvlJc w:val="left"/>
      <w:pPr>
        <w:ind w:left="2817" w:hanging="360"/>
      </w:pPr>
      <w:rPr>
        <w:rFonts w:ascii="Courier New" w:hAnsi="Courier New" w:cs="Courier New" w:hint="default"/>
      </w:rPr>
    </w:lvl>
    <w:lvl w:ilvl="2" w:tplc="1C090005" w:tentative="1">
      <w:start w:val="1"/>
      <w:numFmt w:val="bullet"/>
      <w:lvlText w:val=""/>
      <w:lvlJc w:val="left"/>
      <w:pPr>
        <w:ind w:left="3537" w:hanging="360"/>
      </w:pPr>
      <w:rPr>
        <w:rFonts w:ascii="Wingdings" w:hAnsi="Wingdings" w:hint="default"/>
      </w:rPr>
    </w:lvl>
    <w:lvl w:ilvl="3" w:tplc="1C090001" w:tentative="1">
      <w:start w:val="1"/>
      <w:numFmt w:val="bullet"/>
      <w:lvlText w:val=""/>
      <w:lvlJc w:val="left"/>
      <w:pPr>
        <w:ind w:left="4257" w:hanging="360"/>
      </w:pPr>
      <w:rPr>
        <w:rFonts w:ascii="Symbol" w:hAnsi="Symbol" w:hint="default"/>
      </w:rPr>
    </w:lvl>
    <w:lvl w:ilvl="4" w:tplc="1C090003" w:tentative="1">
      <w:start w:val="1"/>
      <w:numFmt w:val="bullet"/>
      <w:lvlText w:val="o"/>
      <w:lvlJc w:val="left"/>
      <w:pPr>
        <w:ind w:left="4977" w:hanging="360"/>
      </w:pPr>
      <w:rPr>
        <w:rFonts w:ascii="Courier New" w:hAnsi="Courier New" w:cs="Courier New" w:hint="default"/>
      </w:rPr>
    </w:lvl>
    <w:lvl w:ilvl="5" w:tplc="1C090005" w:tentative="1">
      <w:start w:val="1"/>
      <w:numFmt w:val="bullet"/>
      <w:lvlText w:val=""/>
      <w:lvlJc w:val="left"/>
      <w:pPr>
        <w:ind w:left="5697" w:hanging="360"/>
      </w:pPr>
      <w:rPr>
        <w:rFonts w:ascii="Wingdings" w:hAnsi="Wingdings" w:hint="default"/>
      </w:rPr>
    </w:lvl>
    <w:lvl w:ilvl="6" w:tplc="1C090001" w:tentative="1">
      <w:start w:val="1"/>
      <w:numFmt w:val="bullet"/>
      <w:lvlText w:val=""/>
      <w:lvlJc w:val="left"/>
      <w:pPr>
        <w:ind w:left="6417" w:hanging="360"/>
      </w:pPr>
      <w:rPr>
        <w:rFonts w:ascii="Symbol" w:hAnsi="Symbol" w:hint="default"/>
      </w:rPr>
    </w:lvl>
    <w:lvl w:ilvl="7" w:tplc="1C090003" w:tentative="1">
      <w:start w:val="1"/>
      <w:numFmt w:val="bullet"/>
      <w:lvlText w:val="o"/>
      <w:lvlJc w:val="left"/>
      <w:pPr>
        <w:ind w:left="7137" w:hanging="360"/>
      </w:pPr>
      <w:rPr>
        <w:rFonts w:ascii="Courier New" w:hAnsi="Courier New" w:cs="Courier New" w:hint="default"/>
      </w:rPr>
    </w:lvl>
    <w:lvl w:ilvl="8" w:tplc="1C090005" w:tentative="1">
      <w:start w:val="1"/>
      <w:numFmt w:val="bullet"/>
      <w:lvlText w:val=""/>
      <w:lvlJc w:val="left"/>
      <w:pPr>
        <w:ind w:left="7857" w:hanging="360"/>
      </w:pPr>
      <w:rPr>
        <w:rFonts w:ascii="Wingdings" w:hAnsi="Wingdings" w:hint="default"/>
      </w:rPr>
    </w:lvl>
  </w:abstractNum>
  <w:abstractNum w:abstractNumId="24" w15:restartNumberingAfterBreak="0">
    <w:nsid w:val="6BDE6DBB"/>
    <w:multiLevelType w:val="multilevel"/>
    <w:tmpl w:val="104A5448"/>
    <w:lvl w:ilvl="0">
      <w:start w:val="2"/>
      <w:numFmt w:val="decimal"/>
      <w:lvlText w:val="%1"/>
      <w:lvlJc w:val="left"/>
      <w:pPr>
        <w:tabs>
          <w:tab w:val="num" w:pos="525"/>
        </w:tabs>
        <w:ind w:left="525" w:hanging="525"/>
      </w:pPr>
      <w:rPr>
        <w:rFonts w:cs="Arial Narrow" w:hint="default"/>
      </w:rPr>
    </w:lvl>
    <w:lvl w:ilvl="1">
      <w:start w:val="1"/>
      <w:numFmt w:val="decimal"/>
      <w:lvlText w:val="%1.%2"/>
      <w:lvlJc w:val="left"/>
      <w:pPr>
        <w:tabs>
          <w:tab w:val="num" w:pos="720"/>
        </w:tabs>
        <w:ind w:left="720" w:hanging="720"/>
      </w:pPr>
      <w:rPr>
        <w:rFonts w:cs="Arial Narrow" w:hint="default"/>
      </w:rPr>
    </w:lvl>
    <w:lvl w:ilvl="2">
      <w:start w:val="2"/>
      <w:numFmt w:val="decimal"/>
      <w:lvlText w:val="%1.%2.%3"/>
      <w:lvlJc w:val="left"/>
      <w:pPr>
        <w:tabs>
          <w:tab w:val="num" w:pos="1571"/>
        </w:tabs>
        <w:ind w:left="1571" w:hanging="720"/>
      </w:pPr>
      <w:rPr>
        <w:rFonts w:ascii="Arial" w:hAnsi="Arial" w:cs="Arial" w:hint="default"/>
        <w:b w:val="0"/>
        <w:sz w:val="24"/>
        <w:szCs w:val="24"/>
      </w:rPr>
    </w:lvl>
    <w:lvl w:ilvl="3">
      <w:start w:val="1"/>
      <w:numFmt w:val="decimal"/>
      <w:lvlText w:val="%1.%2.%3.%4"/>
      <w:lvlJc w:val="left"/>
      <w:pPr>
        <w:tabs>
          <w:tab w:val="num" w:pos="1080"/>
        </w:tabs>
        <w:ind w:left="1080" w:hanging="1080"/>
      </w:pPr>
      <w:rPr>
        <w:rFonts w:cs="Arial Narrow" w:hint="default"/>
      </w:rPr>
    </w:lvl>
    <w:lvl w:ilvl="4">
      <w:start w:val="1"/>
      <w:numFmt w:val="decimal"/>
      <w:lvlText w:val="%1.%2.%3.%4.%5"/>
      <w:lvlJc w:val="left"/>
      <w:pPr>
        <w:tabs>
          <w:tab w:val="num" w:pos="1440"/>
        </w:tabs>
        <w:ind w:left="1440" w:hanging="1440"/>
      </w:pPr>
      <w:rPr>
        <w:rFonts w:cs="Arial Narrow" w:hint="default"/>
      </w:rPr>
    </w:lvl>
    <w:lvl w:ilvl="5">
      <w:start w:val="1"/>
      <w:numFmt w:val="decimal"/>
      <w:lvlText w:val="%1.%2.%3.%4.%5.%6"/>
      <w:lvlJc w:val="left"/>
      <w:pPr>
        <w:tabs>
          <w:tab w:val="num" w:pos="1440"/>
        </w:tabs>
        <w:ind w:left="1440" w:hanging="1440"/>
      </w:pPr>
      <w:rPr>
        <w:rFonts w:cs="Arial Narrow" w:hint="default"/>
      </w:rPr>
    </w:lvl>
    <w:lvl w:ilvl="6">
      <w:start w:val="1"/>
      <w:numFmt w:val="decimal"/>
      <w:lvlText w:val="%1.%2.%3.%4.%5.%6.%7"/>
      <w:lvlJc w:val="left"/>
      <w:pPr>
        <w:tabs>
          <w:tab w:val="num" w:pos="1800"/>
        </w:tabs>
        <w:ind w:left="1800" w:hanging="1800"/>
      </w:pPr>
      <w:rPr>
        <w:rFonts w:cs="Arial Narrow" w:hint="default"/>
      </w:rPr>
    </w:lvl>
    <w:lvl w:ilvl="7">
      <w:start w:val="1"/>
      <w:numFmt w:val="decimal"/>
      <w:lvlText w:val="%1.%2.%3.%4.%5.%6.%7.%8"/>
      <w:lvlJc w:val="left"/>
      <w:pPr>
        <w:tabs>
          <w:tab w:val="num" w:pos="2160"/>
        </w:tabs>
        <w:ind w:left="2160" w:hanging="2160"/>
      </w:pPr>
      <w:rPr>
        <w:rFonts w:cs="Arial Narrow" w:hint="default"/>
      </w:rPr>
    </w:lvl>
    <w:lvl w:ilvl="8">
      <w:start w:val="1"/>
      <w:numFmt w:val="decimal"/>
      <w:lvlText w:val="%1.%2.%3.%4.%5.%6.%7.%8.%9"/>
      <w:lvlJc w:val="left"/>
      <w:pPr>
        <w:tabs>
          <w:tab w:val="num" w:pos="2160"/>
        </w:tabs>
        <w:ind w:left="2160" w:hanging="2160"/>
      </w:pPr>
      <w:rPr>
        <w:rFonts w:cs="Arial Narrow" w:hint="default"/>
      </w:rPr>
    </w:lvl>
  </w:abstractNum>
  <w:abstractNum w:abstractNumId="25" w15:restartNumberingAfterBreak="0">
    <w:nsid w:val="6D4F40F7"/>
    <w:multiLevelType w:val="multilevel"/>
    <w:tmpl w:val="CE72A9D0"/>
    <w:styleLink w:val="StyleOutlinenumbered"/>
    <w:lvl w:ilvl="0">
      <w:start w:val="1"/>
      <w:numFmt w:val="bullet"/>
      <w:lvlText w:val="●"/>
      <w:lvlJc w:val="left"/>
      <w:pPr>
        <w:tabs>
          <w:tab w:val="num" w:pos="567"/>
        </w:tabs>
        <w:ind w:left="567" w:hanging="567"/>
      </w:pPr>
      <w:rPr>
        <w:rFonts w:ascii="Arial" w:hAnsi="Arial" w:hint="default"/>
        <w:sz w:val="20"/>
      </w:rPr>
    </w:lvl>
    <w:lvl w:ilvl="1">
      <w:start w:val="1"/>
      <w:numFmt w:val="bullet"/>
      <w:lvlText w:val="▫"/>
      <w:lvlJc w:val="left"/>
      <w:pPr>
        <w:tabs>
          <w:tab w:val="num" w:pos="1134"/>
        </w:tabs>
        <w:ind w:left="1134" w:hanging="567"/>
      </w:pPr>
      <w:rPr>
        <w:rFonts w:ascii="Arial" w:hAnsi="Arial" w:hint="default"/>
      </w:rPr>
    </w:lvl>
    <w:lvl w:ilvl="2">
      <w:start w:val="1"/>
      <w:numFmt w:val="bullet"/>
      <w:lvlText w:val="◦"/>
      <w:lvlJc w:val="left"/>
      <w:pPr>
        <w:tabs>
          <w:tab w:val="num" w:pos="1701"/>
        </w:tabs>
        <w:ind w:left="1701" w:hanging="567"/>
      </w:pPr>
      <w:rPr>
        <w:rFonts w:ascii="Arial" w:hAnsi="Arial" w:hint="default"/>
      </w:rPr>
    </w:lvl>
    <w:lvl w:ilvl="3">
      <w:start w:val="1"/>
      <w:numFmt w:val="bullet"/>
      <w:lvlText w:val="▪"/>
      <w:lvlJc w:val="left"/>
      <w:pPr>
        <w:tabs>
          <w:tab w:val="num" w:pos="2268"/>
        </w:tabs>
        <w:ind w:left="2268" w:hanging="567"/>
      </w:pPr>
      <w:rPr>
        <w:rFonts w:ascii="Arial" w:hAnsi="Aria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74BB69B4"/>
    <w:multiLevelType w:val="hybridMultilevel"/>
    <w:tmpl w:val="D3D407DE"/>
    <w:lvl w:ilvl="0" w:tplc="1C09000D">
      <w:start w:val="1"/>
      <w:numFmt w:val="bullet"/>
      <w:lvlText w:val=""/>
      <w:lvlJc w:val="left"/>
      <w:pPr>
        <w:ind w:left="516" w:hanging="360"/>
      </w:pPr>
      <w:rPr>
        <w:rFonts w:ascii="Wingdings" w:hAnsi="Wingdings" w:hint="default"/>
      </w:rPr>
    </w:lvl>
    <w:lvl w:ilvl="1" w:tplc="1C090003" w:tentative="1">
      <w:start w:val="1"/>
      <w:numFmt w:val="bullet"/>
      <w:lvlText w:val="o"/>
      <w:lvlJc w:val="left"/>
      <w:pPr>
        <w:ind w:left="1236" w:hanging="360"/>
      </w:pPr>
      <w:rPr>
        <w:rFonts w:ascii="Courier New" w:hAnsi="Courier New" w:cs="Courier New" w:hint="default"/>
      </w:rPr>
    </w:lvl>
    <w:lvl w:ilvl="2" w:tplc="1C090005" w:tentative="1">
      <w:start w:val="1"/>
      <w:numFmt w:val="bullet"/>
      <w:lvlText w:val=""/>
      <w:lvlJc w:val="left"/>
      <w:pPr>
        <w:ind w:left="1956" w:hanging="360"/>
      </w:pPr>
      <w:rPr>
        <w:rFonts w:ascii="Wingdings" w:hAnsi="Wingdings" w:hint="default"/>
      </w:rPr>
    </w:lvl>
    <w:lvl w:ilvl="3" w:tplc="1C090001" w:tentative="1">
      <w:start w:val="1"/>
      <w:numFmt w:val="bullet"/>
      <w:lvlText w:val=""/>
      <w:lvlJc w:val="left"/>
      <w:pPr>
        <w:ind w:left="2676" w:hanging="360"/>
      </w:pPr>
      <w:rPr>
        <w:rFonts w:ascii="Symbol" w:hAnsi="Symbol" w:hint="default"/>
      </w:rPr>
    </w:lvl>
    <w:lvl w:ilvl="4" w:tplc="1C090003" w:tentative="1">
      <w:start w:val="1"/>
      <w:numFmt w:val="bullet"/>
      <w:lvlText w:val="o"/>
      <w:lvlJc w:val="left"/>
      <w:pPr>
        <w:ind w:left="3396" w:hanging="360"/>
      </w:pPr>
      <w:rPr>
        <w:rFonts w:ascii="Courier New" w:hAnsi="Courier New" w:cs="Courier New" w:hint="default"/>
      </w:rPr>
    </w:lvl>
    <w:lvl w:ilvl="5" w:tplc="1C090005" w:tentative="1">
      <w:start w:val="1"/>
      <w:numFmt w:val="bullet"/>
      <w:lvlText w:val=""/>
      <w:lvlJc w:val="left"/>
      <w:pPr>
        <w:ind w:left="4116" w:hanging="360"/>
      </w:pPr>
      <w:rPr>
        <w:rFonts w:ascii="Wingdings" w:hAnsi="Wingdings" w:hint="default"/>
      </w:rPr>
    </w:lvl>
    <w:lvl w:ilvl="6" w:tplc="1C090001" w:tentative="1">
      <w:start w:val="1"/>
      <w:numFmt w:val="bullet"/>
      <w:lvlText w:val=""/>
      <w:lvlJc w:val="left"/>
      <w:pPr>
        <w:ind w:left="4836" w:hanging="360"/>
      </w:pPr>
      <w:rPr>
        <w:rFonts w:ascii="Symbol" w:hAnsi="Symbol" w:hint="default"/>
      </w:rPr>
    </w:lvl>
    <w:lvl w:ilvl="7" w:tplc="1C090003" w:tentative="1">
      <w:start w:val="1"/>
      <w:numFmt w:val="bullet"/>
      <w:lvlText w:val="o"/>
      <w:lvlJc w:val="left"/>
      <w:pPr>
        <w:ind w:left="5556" w:hanging="360"/>
      </w:pPr>
      <w:rPr>
        <w:rFonts w:ascii="Courier New" w:hAnsi="Courier New" w:cs="Courier New" w:hint="default"/>
      </w:rPr>
    </w:lvl>
    <w:lvl w:ilvl="8" w:tplc="1C090005" w:tentative="1">
      <w:start w:val="1"/>
      <w:numFmt w:val="bullet"/>
      <w:lvlText w:val=""/>
      <w:lvlJc w:val="left"/>
      <w:pPr>
        <w:ind w:left="6276" w:hanging="360"/>
      </w:pPr>
      <w:rPr>
        <w:rFonts w:ascii="Wingdings" w:hAnsi="Wingdings" w:hint="default"/>
      </w:rPr>
    </w:lvl>
  </w:abstractNum>
  <w:abstractNum w:abstractNumId="27" w15:restartNumberingAfterBreak="0">
    <w:nsid w:val="768D4D98"/>
    <w:multiLevelType w:val="multilevel"/>
    <w:tmpl w:val="F162E3A2"/>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571"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51140F"/>
    <w:multiLevelType w:val="hybridMultilevel"/>
    <w:tmpl w:val="381CF5D4"/>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num w:numId="1" w16cid:durableId="193616760">
    <w:abstractNumId w:val="17"/>
  </w:num>
  <w:num w:numId="2" w16cid:durableId="1510561651">
    <w:abstractNumId w:val="20"/>
  </w:num>
  <w:num w:numId="3" w16cid:durableId="1798067623">
    <w:abstractNumId w:val="9"/>
  </w:num>
  <w:num w:numId="4" w16cid:durableId="1510875843">
    <w:abstractNumId w:val="25"/>
  </w:num>
  <w:num w:numId="5" w16cid:durableId="46074783">
    <w:abstractNumId w:val="12"/>
  </w:num>
  <w:num w:numId="6" w16cid:durableId="747533673">
    <w:abstractNumId w:val="24"/>
  </w:num>
  <w:num w:numId="7" w16cid:durableId="23136272">
    <w:abstractNumId w:val="19"/>
  </w:num>
  <w:num w:numId="8" w16cid:durableId="358161034">
    <w:abstractNumId w:val="8"/>
  </w:num>
  <w:num w:numId="9" w16cid:durableId="221673809">
    <w:abstractNumId w:val="27"/>
  </w:num>
  <w:num w:numId="10" w16cid:durableId="528181398">
    <w:abstractNumId w:val="13"/>
  </w:num>
  <w:num w:numId="11" w16cid:durableId="539585520">
    <w:abstractNumId w:val="6"/>
  </w:num>
  <w:num w:numId="12" w16cid:durableId="151257566">
    <w:abstractNumId w:val="23"/>
  </w:num>
  <w:num w:numId="13" w16cid:durableId="2114473761">
    <w:abstractNumId w:val="7"/>
  </w:num>
  <w:num w:numId="14" w16cid:durableId="1263563105">
    <w:abstractNumId w:val="2"/>
  </w:num>
  <w:num w:numId="15" w16cid:durableId="1424228416">
    <w:abstractNumId w:val="0"/>
  </w:num>
  <w:num w:numId="16" w16cid:durableId="1506625483">
    <w:abstractNumId w:val="10"/>
  </w:num>
  <w:num w:numId="17" w16cid:durableId="1721779916">
    <w:abstractNumId w:val="28"/>
  </w:num>
  <w:num w:numId="18" w16cid:durableId="499320570">
    <w:abstractNumId w:val="3"/>
  </w:num>
  <w:num w:numId="19" w16cid:durableId="1751660933">
    <w:abstractNumId w:val="10"/>
    <w:lvlOverride w:ilvl="0">
      <w:startOverride w:val="4"/>
    </w:lvlOverride>
  </w:num>
  <w:num w:numId="20" w16cid:durableId="534851391">
    <w:abstractNumId w:val="10"/>
    <w:lvlOverride w:ilvl="0">
      <w:startOverride w:val="14"/>
    </w:lvlOverride>
  </w:num>
  <w:num w:numId="21" w16cid:durableId="1516068370">
    <w:abstractNumId w:val="10"/>
    <w:lvlOverride w:ilvl="0">
      <w:startOverride w:val="118"/>
    </w:lvlOverride>
  </w:num>
  <w:num w:numId="22" w16cid:durableId="1728604484">
    <w:abstractNumId w:val="1"/>
  </w:num>
  <w:num w:numId="23" w16cid:durableId="949121903">
    <w:abstractNumId w:val="21"/>
  </w:num>
  <w:num w:numId="24" w16cid:durableId="25376674">
    <w:abstractNumId w:val="5"/>
  </w:num>
  <w:num w:numId="25" w16cid:durableId="145705688">
    <w:abstractNumId w:val="14"/>
  </w:num>
  <w:num w:numId="26" w16cid:durableId="1207793297">
    <w:abstractNumId w:val="4"/>
  </w:num>
  <w:num w:numId="27" w16cid:durableId="155658826">
    <w:abstractNumId w:val="11"/>
  </w:num>
  <w:num w:numId="28" w16cid:durableId="1289625542">
    <w:abstractNumId w:val="26"/>
  </w:num>
  <w:num w:numId="29" w16cid:durableId="817962385">
    <w:abstractNumId w:val="15"/>
  </w:num>
  <w:num w:numId="30" w16cid:durableId="205140871">
    <w:abstractNumId w:val="22"/>
  </w:num>
  <w:num w:numId="31" w16cid:durableId="303392879">
    <w:abstractNumId w:val="16"/>
  </w:num>
  <w:num w:numId="32" w16cid:durableId="1370573570">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69A"/>
    <w:rsid w:val="000009FC"/>
    <w:rsid w:val="00000F16"/>
    <w:rsid w:val="0000304F"/>
    <w:rsid w:val="000041CE"/>
    <w:rsid w:val="00004222"/>
    <w:rsid w:val="0000435B"/>
    <w:rsid w:val="000047E1"/>
    <w:rsid w:val="00004FC1"/>
    <w:rsid w:val="00005442"/>
    <w:rsid w:val="00005496"/>
    <w:rsid w:val="00006B1C"/>
    <w:rsid w:val="00007368"/>
    <w:rsid w:val="00007E0F"/>
    <w:rsid w:val="000100EA"/>
    <w:rsid w:val="000103A6"/>
    <w:rsid w:val="0001044F"/>
    <w:rsid w:val="00010C9F"/>
    <w:rsid w:val="00011288"/>
    <w:rsid w:val="00011338"/>
    <w:rsid w:val="00012B6B"/>
    <w:rsid w:val="000147EE"/>
    <w:rsid w:val="00015063"/>
    <w:rsid w:val="000154AE"/>
    <w:rsid w:val="000166EE"/>
    <w:rsid w:val="00016EC6"/>
    <w:rsid w:val="00017021"/>
    <w:rsid w:val="00017732"/>
    <w:rsid w:val="00017B3B"/>
    <w:rsid w:val="0002002B"/>
    <w:rsid w:val="00020C73"/>
    <w:rsid w:val="00020C9F"/>
    <w:rsid w:val="0002130E"/>
    <w:rsid w:val="00021523"/>
    <w:rsid w:val="00021B1B"/>
    <w:rsid w:val="00021BC2"/>
    <w:rsid w:val="0002215F"/>
    <w:rsid w:val="000226EF"/>
    <w:rsid w:val="000238E3"/>
    <w:rsid w:val="00023939"/>
    <w:rsid w:val="00025A87"/>
    <w:rsid w:val="00025FCA"/>
    <w:rsid w:val="00027D4D"/>
    <w:rsid w:val="0003065E"/>
    <w:rsid w:val="000317DC"/>
    <w:rsid w:val="00031C52"/>
    <w:rsid w:val="00031FF3"/>
    <w:rsid w:val="00032110"/>
    <w:rsid w:val="0003217E"/>
    <w:rsid w:val="00032297"/>
    <w:rsid w:val="00032D26"/>
    <w:rsid w:val="00033551"/>
    <w:rsid w:val="000347EE"/>
    <w:rsid w:val="00036DDB"/>
    <w:rsid w:val="000371A8"/>
    <w:rsid w:val="00044619"/>
    <w:rsid w:val="00045A98"/>
    <w:rsid w:val="00046036"/>
    <w:rsid w:val="00047141"/>
    <w:rsid w:val="00047A4C"/>
    <w:rsid w:val="00050B3B"/>
    <w:rsid w:val="00050FC6"/>
    <w:rsid w:val="0005134F"/>
    <w:rsid w:val="000519FB"/>
    <w:rsid w:val="00051D3A"/>
    <w:rsid w:val="0005204B"/>
    <w:rsid w:val="000530DD"/>
    <w:rsid w:val="000531C6"/>
    <w:rsid w:val="00053948"/>
    <w:rsid w:val="00053D5B"/>
    <w:rsid w:val="00053EBC"/>
    <w:rsid w:val="00054A90"/>
    <w:rsid w:val="00054DB9"/>
    <w:rsid w:val="00055023"/>
    <w:rsid w:val="000553EB"/>
    <w:rsid w:val="000561A4"/>
    <w:rsid w:val="00056A88"/>
    <w:rsid w:val="00056CBF"/>
    <w:rsid w:val="00056ED8"/>
    <w:rsid w:val="000574FB"/>
    <w:rsid w:val="00057516"/>
    <w:rsid w:val="0005768F"/>
    <w:rsid w:val="000579C0"/>
    <w:rsid w:val="00060111"/>
    <w:rsid w:val="00060585"/>
    <w:rsid w:val="000605B0"/>
    <w:rsid w:val="0006114E"/>
    <w:rsid w:val="0006141E"/>
    <w:rsid w:val="0006154B"/>
    <w:rsid w:val="00061B74"/>
    <w:rsid w:val="00061DFA"/>
    <w:rsid w:val="000621F6"/>
    <w:rsid w:val="00063892"/>
    <w:rsid w:val="0006394D"/>
    <w:rsid w:val="00063C19"/>
    <w:rsid w:val="00064568"/>
    <w:rsid w:val="00064FE9"/>
    <w:rsid w:val="00065946"/>
    <w:rsid w:val="00066561"/>
    <w:rsid w:val="000668B9"/>
    <w:rsid w:val="00066AE7"/>
    <w:rsid w:val="00066C7E"/>
    <w:rsid w:val="0006719F"/>
    <w:rsid w:val="0006729B"/>
    <w:rsid w:val="00070A41"/>
    <w:rsid w:val="00070DD4"/>
    <w:rsid w:val="0007139D"/>
    <w:rsid w:val="00071DE5"/>
    <w:rsid w:val="000722DF"/>
    <w:rsid w:val="00072F5F"/>
    <w:rsid w:val="000743B7"/>
    <w:rsid w:val="00074436"/>
    <w:rsid w:val="000745A7"/>
    <w:rsid w:val="000752B7"/>
    <w:rsid w:val="00075669"/>
    <w:rsid w:val="000756B7"/>
    <w:rsid w:val="00077BD8"/>
    <w:rsid w:val="00080021"/>
    <w:rsid w:val="000811DF"/>
    <w:rsid w:val="00081B88"/>
    <w:rsid w:val="00081BE9"/>
    <w:rsid w:val="000828C6"/>
    <w:rsid w:val="00083980"/>
    <w:rsid w:val="00083C10"/>
    <w:rsid w:val="00084843"/>
    <w:rsid w:val="00084FBF"/>
    <w:rsid w:val="000851BD"/>
    <w:rsid w:val="000861FE"/>
    <w:rsid w:val="0008681D"/>
    <w:rsid w:val="00087628"/>
    <w:rsid w:val="000919C6"/>
    <w:rsid w:val="00091B3C"/>
    <w:rsid w:val="00092413"/>
    <w:rsid w:val="00092BD6"/>
    <w:rsid w:val="000935A5"/>
    <w:rsid w:val="000936B3"/>
    <w:rsid w:val="00093EFD"/>
    <w:rsid w:val="000957D7"/>
    <w:rsid w:val="00096A4A"/>
    <w:rsid w:val="00096B3B"/>
    <w:rsid w:val="000A06DA"/>
    <w:rsid w:val="000A0836"/>
    <w:rsid w:val="000A0984"/>
    <w:rsid w:val="000A16A0"/>
    <w:rsid w:val="000A1A18"/>
    <w:rsid w:val="000A1AB8"/>
    <w:rsid w:val="000A29BE"/>
    <w:rsid w:val="000A2DE3"/>
    <w:rsid w:val="000A33CE"/>
    <w:rsid w:val="000A386A"/>
    <w:rsid w:val="000A3898"/>
    <w:rsid w:val="000A3C93"/>
    <w:rsid w:val="000A402C"/>
    <w:rsid w:val="000A4392"/>
    <w:rsid w:val="000A4900"/>
    <w:rsid w:val="000A4B1C"/>
    <w:rsid w:val="000A4B21"/>
    <w:rsid w:val="000A534C"/>
    <w:rsid w:val="000A60F4"/>
    <w:rsid w:val="000A6639"/>
    <w:rsid w:val="000B0454"/>
    <w:rsid w:val="000B0ACE"/>
    <w:rsid w:val="000B0C7D"/>
    <w:rsid w:val="000B0FEB"/>
    <w:rsid w:val="000B1C16"/>
    <w:rsid w:val="000B22F0"/>
    <w:rsid w:val="000B23A7"/>
    <w:rsid w:val="000B3852"/>
    <w:rsid w:val="000B3871"/>
    <w:rsid w:val="000B4861"/>
    <w:rsid w:val="000B4986"/>
    <w:rsid w:val="000B4D8D"/>
    <w:rsid w:val="000B531B"/>
    <w:rsid w:val="000B5995"/>
    <w:rsid w:val="000B5EB6"/>
    <w:rsid w:val="000B68DB"/>
    <w:rsid w:val="000B718F"/>
    <w:rsid w:val="000B775D"/>
    <w:rsid w:val="000B7CAE"/>
    <w:rsid w:val="000C0800"/>
    <w:rsid w:val="000C0D75"/>
    <w:rsid w:val="000C3F25"/>
    <w:rsid w:val="000C43EC"/>
    <w:rsid w:val="000C451A"/>
    <w:rsid w:val="000C6FC2"/>
    <w:rsid w:val="000C7615"/>
    <w:rsid w:val="000C7825"/>
    <w:rsid w:val="000D1D3D"/>
    <w:rsid w:val="000D1DC7"/>
    <w:rsid w:val="000D1FA8"/>
    <w:rsid w:val="000D3256"/>
    <w:rsid w:val="000D3424"/>
    <w:rsid w:val="000D3A5C"/>
    <w:rsid w:val="000D4085"/>
    <w:rsid w:val="000D4A2F"/>
    <w:rsid w:val="000D4DF6"/>
    <w:rsid w:val="000D5723"/>
    <w:rsid w:val="000D5F50"/>
    <w:rsid w:val="000D6180"/>
    <w:rsid w:val="000D6B1C"/>
    <w:rsid w:val="000D6BEF"/>
    <w:rsid w:val="000D6DD2"/>
    <w:rsid w:val="000D7622"/>
    <w:rsid w:val="000E07E9"/>
    <w:rsid w:val="000E1209"/>
    <w:rsid w:val="000E1FAD"/>
    <w:rsid w:val="000E2512"/>
    <w:rsid w:val="000E30C0"/>
    <w:rsid w:val="000E38FE"/>
    <w:rsid w:val="000E3BAD"/>
    <w:rsid w:val="000E567A"/>
    <w:rsid w:val="000E5C2D"/>
    <w:rsid w:val="000E628E"/>
    <w:rsid w:val="000E672F"/>
    <w:rsid w:val="000E6B4E"/>
    <w:rsid w:val="000E6D01"/>
    <w:rsid w:val="000E729F"/>
    <w:rsid w:val="000E7B86"/>
    <w:rsid w:val="000F0509"/>
    <w:rsid w:val="000F130C"/>
    <w:rsid w:val="000F13A9"/>
    <w:rsid w:val="000F1D3C"/>
    <w:rsid w:val="000F2234"/>
    <w:rsid w:val="000F2489"/>
    <w:rsid w:val="000F2AE2"/>
    <w:rsid w:val="000F2D1D"/>
    <w:rsid w:val="000F31F3"/>
    <w:rsid w:val="000F3424"/>
    <w:rsid w:val="000F3B3A"/>
    <w:rsid w:val="000F48E2"/>
    <w:rsid w:val="000F5252"/>
    <w:rsid w:val="000F66EA"/>
    <w:rsid w:val="000F681E"/>
    <w:rsid w:val="000F6B90"/>
    <w:rsid w:val="000F7143"/>
    <w:rsid w:val="000F7C58"/>
    <w:rsid w:val="0010040E"/>
    <w:rsid w:val="001007D1"/>
    <w:rsid w:val="00102205"/>
    <w:rsid w:val="00103738"/>
    <w:rsid w:val="00104123"/>
    <w:rsid w:val="0010427E"/>
    <w:rsid w:val="00105897"/>
    <w:rsid w:val="0010616B"/>
    <w:rsid w:val="00106AAB"/>
    <w:rsid w:val="00107014"/>
    <w:rsid w:val="00107B9C"/>
    <w:rsid w:val="001102FD"/>
    <w:rsid w:val="00110C97"/>
    <w:rsid w:val="001131C2"/>
    <w:rsid w:val="00113522"/>
    <w:rsid w:val="00113D27"/>
    <w:rsid w:val="00113EAF"/>
    <w:rsid w:val="00114288"/>
    <w:rsid w:val="00114732"/>
    <w:rsid w:val="001147D1"/>
    <w:rsid w:val="001158B2"/>
    <w:rsid w:val="001158E3"/>
    <w:rsid w:val="001159BB"/>
    <w:rsid w:val="001168FC"/>
    <w:rsid w:val="001169DE"/>
    <w:rsid w:val="00117048"/>
    <w:rsid w:val="00117074"/>
    <w:rsid w:val="00117861"/>
    <w:rsid w:val="00120333"/>
    <w:rsid w:val="0012063A"/>
    <w:rsid w:val="001206C0"/>
    <w:rsid w:val="00120D25"/>
    <w:rsid w:val="00120DDB"/>
    <w:rsid w:val="00122B6F"/>
    <w:rsid w:val="00123BB2"/>
    <w:rsid w:val="00124EDA"/>
    <w:rsid w:val="001276B8"/>
    <w:rsid w:val="00127EAC"/>
    <w:rsid w:val="001305BE"/>
    <w:rsid w:val="0013065C"/>
    <w:rsid w:val="001308A1"/>
    <w:rsid w:val="00131207"/>
    <w:rsid w:val="00131CF1"/>
    <w:rsid w:val="00131F1D"/>
    <w:rsid w:val="0013285E"/>
    <w:rsid w:val="00132FD5"/>
    <w:rsid w:val="001332AC"/>
    <w:rsid w:val="001336D4"/>
    <w:rsid w:val="001353AF"/>
    <w:rsid w:val="00136413"/>
    <w:rsid w:val="0013667C"/>
    <w:rsid w:val="00136C88"/>
    <w:rsid w:val="00136E7E"/>
    <w:rsid w:val="00137282"/>
    <w:rsid w:val="00137A8A"/>
    <w:rsid w:val="0014028B"/>
    <w:rsid w:val="00140905"/>
    <w:rsid w:val="00140D1E"/>
    <w:rsid w:val="00142617"/>
    <w:rsid w:val="0014268A"/>
    <w:rsid w:val="00142D31"/>
    <w:rsid w:val="001447D7"/>
    <w:rsid w:val="001448EC"/>
    <w:rsid w:val="001455BE"/>
    <w:rsid w:val="00145FE9"/>
    <w:rsid w:val="00147C25"/>
    <w:rsid w:val="0015012C"/>
    <w:rsid w:val="0015035D"/>
    <w:rsid w:val="00150A42"/>
    <w:rsid w:val="00150AD5"/>
    <w:rsid w:val="00151670"/>
    <w:rsid w:val="00151EAA"/>
    <w:rsid w:val="00152BA7"/>
    <w:rsid w:val="00152C1E"/>
    <w:rsid w:val="001538CF"/>
    <w:rsid w:val="00153D7E"/>
    <w:rsid w:val="00154947"/>
    <w:rsid w:val="00156040"/>
    <w:rsid w:val="001563E8"/>
    <w:rsid w:val="001564F5"/>
    <w:rsid w:val="00156968"/>
    <w:rsid w:val="00157943"/>
    <w:rsid w:val="00160BEF"/>
    <w:rsid w:val="001610F4"/>
    <w:rsid w:val="001612B6"/>
    <w:rsid w:val="00161D81"/>
    <w:rsid w:val="0016278B"/>
    <w:rsid w:val="00162B45"/>
    <w:rsid w:val="0016353B"/>
    <w:rsid w:val="00164409"/>
    <w:rsid w:val="001658AC"/>
    <w:rsid w:val="001658CC"/>
    <w:rsid w:val="001669CF"/>
    <w:rsid w:val="00167138"/>
    <w:rsid w:val="001679CF"/>
    <w:rsid w:val="00167B28"/>
    <w:rsid w:val="00167CC1"/>
    <w:rsid w:val="00167E9F"/>
    <w:rsid w:val="00167FFD"/>
    <w:rsid w:val="00170E53"/>
    <w:rsid w:val="00172545"/>
    <w:rsid w:val="00172D8E"/>
    <w:rsid w:val="0017357A"/>
    <w:rsid w:val="001749AD"/>
    <w:rsid w:val="00174BBD"/>
    <w:rsid w:val="00174BF5"/>
    <w:rsid w:val="001756F8"/>
    <w:rsid w:val="00175976"/>
    <w:rsid w:val="00175F13"/>
    <w:rsid w:val="00176540"/>
    <w:rsid w:val="0017781E"/>
    <w:rsid w:val="00177C7B"/>
    <w:rsid w:val="00180BD8"/>
    <w:rsid w:val="0018111E"/>
    <w:rsid w:val="00183283"/>
    <w:rsid w:val="00183346"/>
    <w:rsid w:val="00183838"/>
    <w:rsid w:val="00183DA9"/>
    <w:rsid w:val="00183FA6"/>
    <w:rsid w:val="00184A8D"/>
    <w:rsid w:val="00184FCF"/>
    <w:rsid w:val="001850D3"/>
    <w:rsid w:val="0018534D"/>
    <w:rsid w:val="001855EE"/>
    <w:rsid w:val="00186350"/>
    <w:rsid w:val="00186574"/>
    <w:rsid w:val="00186F49"/>
    <w:rsid w:val="00187062"/>
    <w:rsid w:val="001903DC"/>
    <w:rsid w:val="00190EB5"/>
    <w:rsid w:val="00191721"/>
    <w:rsid w:val="00191A71"/>
    <w:rsid w:val="00191FE6"/>
    <w:rsid w:val="00192655"/>
    <w:rsid w:val="00194850"/>
    <w:rsid w:val="00194960"/>
    <w:rsid w:val="001953F2"/>
    <w:rsid w:val="00195C17"/>
    <w:rsid w:val="0019751A"/>
    <w:rsid w:val="00197B9F"/>
    <w:rsid w:val="001A1B80"/>
    <w:rsid w:val="001A1EA6"/>
    <w:rsid w:val="001A2A16"/>
    <w:rsid w:val="001A2D4B"/>
    <w:rsid w:val="001A4DF9"/>
    <w:rsid w:val="001A598D"/>
    <w:rsid w:val="001A6573"/>
    <w:rsid w:val="001A69AA"/>
    <w:rsid w:val="001A6AC9"/>
    <w:rsid w:val="001A7636"/>
    <w:rsid w:val="001B0A3B"/>
    <w:rsid w:val="001B16DB"/>
    <w:rsid w:val="001B1FFB"/>
    <w:rsid w:val="001B23A2"/>
    <w:rsid w:val="001B2665"/>
    <w:rsid w:val="001B2D40"/>
    <w:rsid w:val="001B3E91"/>
    <w:rsid w:val="001B4757"/>
    <w:rsid w:val="001B529B"/>
    <w:rsid w:val="001B57E2"/>
    <w:rsid w:val="001B61C4"/>
    <w:rsid w:val="001B6699"/>
    <w:rsid w:val="001B6EBA"/>
    <w:rsid w:val="001B72A2"/>
    <w:rsid w:val="001C0041"/>
    <w:rsid w:val="001C115E"/>
    <w:rsid w:val="001C1612"/>
    <w:rsid w:val="001C2373"/>
    <w:rsid w:val="001C2ABF"/>
    <w:rsid w:val="001C2D60"/>
    <w:rsid w:val="001C3221"/>
    <w:rsid w:val="001C33CA"/>
    <w:rsid w:val="001C4844"/>
    <w:rsid w:val="001C4BD0"/>
    <w:rsid w:val="001C5574"/>
    <w:rsid w:val="001C577B"/>
    <w:rsid w:val="001C5AFA"/>
    <w:rsid w:val="001C688D"/>
    <w:rsid w:val="001C7B7A"/>
    <w:rsid w:val="001C7D09"/>
    <w:rsid w:val="001D0001"/>
    <w:rsid w:val="001D1099"/>
    <w:rsid w:val="001D18C9"/>
    <w:rsid w:val="001D1ECF"/>
    <w:rsid w:val="001D2862"/>
    <w:rsid w:val="001D2D1D"/>
    <w:rsid w:val="001D3279"/>
    <w:rsid w:val="001D36EF"/>
    <w:rsid w:val="001D3C7A"/>
    <w:rsid w:val="001D3D41"/>
    <w:rsid w:val="001D3E0D"/>
    <w:rsid w:val="001D523E"/>
    <w:rsid w:val="001D6A1E"/>
    <w:rsid w:val="001D7191"/>
    <w:rsid w:val="001D73B0"/>
    <w:rsid w:val="001D77D9"/>
    <w:rsid w:val="001E027E"/>
    <w:rsid w:val="001E03B1"/>
    <w:rsid w:val="001E085D"/>
    <w:rsid w:val="001E0A6B"/>
    <w:rsid w:val="001E0AB4"/>
    <w:rsid w:val="001E179D"/>
    <w:rsid w:val="001E27B9"/>
    <w:rsid w:val="001E2D11"/>
    <w:rsid w:val="001E3205"/>
    <w:rsid w:val="001E407E"/>
    <w:rsid w:val="001E4178"/>
    <w:rsid w:val="001E670B"/>
    <w:rsid w:val="001E67C0"/>
    <w:rsid w:val="001E6856"/>
    <w:rsid w:val="001E6E33"/>
    <w:rsid w:val="001E7526"/>
    <w:rsid w:val="001E7ECF"/>
    <w:rsid w:val="001E7F1D"/>
    <w:rsid w:val="001F0335"/>
    <w:rsid w:val="001F1018"/>
    <w:rsid w:val="001F14BE"/>
    <w:rsid w:val="001F1C16"/>
    <w:rsid w:val="001F1D9B"/>
    <w:rsid w:val="001F351A"/>
    <w:rsid w:val="001F5194"/>
    <w:rsid w:val="001F5F67"/>
    <w:rsid w:val="001F69DC"/>
    <w:rsid w:val="001F6D07"/>
    <w:rsid w:val="001F6ECB"/>
    <w:rsid w:val="001F767A"/>
    <w:rsid w:val="002001FE"/>
    <w:rsid w:val="00200B7E"/>
    <w:rsid w:val="00200C12"/>
    <w:rsid w:val="00201314"/>
    <w:rsid w:val="00201BC9"/>
    <w:rsid w:val="00202491"/>
    <w:rsid w:val="00202852"/>
    <w:rsid w:val="0020451F"/>
    <w:rsid w:val="00204685"/>
    <w:rsid w:val="00204C69"/>
    <w:rsid w:val="0020505B"/>
    <w:rsid w:val="0020507C"/>
    <w:rsid w:val="00205113"/>
    <w:rsid w:val="0020535B"/>
    <w:rsid w:val="00205AA0"/>
    <w:rsid w:val="00205FE8"/>
    <w:rsid w:val="00206256"/>
    <w:rsid w:val="00206B6C"/>
    <w:rsid w:val="00207058"/>
    <w:rsid w:val="002077E8"/>
    <w:rsid w:val="00210035"/>
    <w:rsid w:val="002106F0"/>
    <w:rsid w:val="00210D00"/>
    <w:rsid w:val="00210F40"/>
    <w:rsid w:val="002123E1"/>
    <w:rsid w:val="00212AB5"/>
    <w:rsid w:val="00212CC3"/>
    <w:rsid w:val="00213A25"/>
    <w:rsid w:val="0021482E"/>
    <w:rsid w:val="00214D17"/>
    <w:rsid w:val="0021570F"/>
    <w:rsid w:val="00215A66"/>
    <w:rsid w:val="00215DE3"/>
    <w:rsid w:val="0021610C"/>
    <w:rsid w:val="00216878"/>
    <w:rsid w:val="00217A03"/>
    <w:rsid w:val="00220028"/>
    <w:rsid w:val="00220392"/>
    <w:rsid w:val="00221E1A"/>
    <w:rsid w:val="002222D5"/>
    <w:rsid w:val="00222FA8"/>
    <w:rsid w:val="00223336"/>
    <w:rsid w:val="0022359A"/>
    <w:rsid w:val="00223781"/>
    <w:rsid w:val="00223903"/>
    <w:rsid w:val="002248DC"/>
    <w:rsid w:val="00224E38"/>
    <w:rsid w:val="0022560B"/>
    <w:rsid w:val="002257E7"/>
    <w:rsid w:val="00225F41"/>
    <w:rsid w:val="002264A7"/>
    <w:rsid w:val="00226911"/>
    <w:rsid w:val="00226C2F"/>
    <w:rsid w:val="00227C09"/>
    <w:rsid w:val="00227DA3"/>
    <w:rsid w:val="00227FE9"/>
    <w:rsid w:val="00230206"/>
    <w:rsid w:val="00231489"/>
    <w:rsid w:val="002318A8"/>
    <w:rsid w:val="00233968"/>
    <w:rsid w:val="0023443A"/>
    <w:rsid w:val="00235029"/>
    <w:rsid w:val="0023690D"/>
    <w:rsid w:val="00237826"/>
    <w:rsid w:val="00237E00"/>
    <w:rsid w:val="002408A9"/>
    <w:rsid w:val="002409D4"/>
    <w:rsid w:val="002414FB"/>
    <w:rsid w:val="002416F9"/>
    <w:rsid w:val="0024171B"/>
    <w:rsid w:val="00241AD0"/>
    <w:rsid w:val="002439E9"/>
    <w:rsid w:val="00243F65"/>
    <w:rsid w:val="00245D0E"/>
    <w:rsid w:val="00245ECC"/>
    <w:rsid w:val="00245F95"/>
    <w:rsid w:val="00246315"/>
    <w:rsid w:val="002463EF"/>
    <w:rsid w:val="002463F2"/>
    <w:rsid w:val="00246EBD"/>
    <w:rsid w:val="002471E6"/>
    <w:rsid w:val="0024743C"/>
    <w:rsid w:val="00250892"/>
    <w:rsid w:val="00251C06"/>
    <w:rsid w:val="002520AC"/>
    <w:rsid w:val="002522C4"/>
    <w:rsid w:val="00253076"/>
    <w:rsid w:val="00253578"/>
    <w:rsid w:val="002536C2"/>
    <w:rsid w:val="00253E04"/>
    <w:rsid w:val="0025422F"/>
    <w:rsid w:val="00254296"/>
    <w:rsid w:val="002548DC"/>
    <w:rsid w:val="002549E6"/>
    <w:rsid w:val="00255564"/>
    <w:rsid w:val="00255A9A"/>
    <w:rsid w:val="00256161"/>
    <w:rsid w:val="00256B4D"/>
    <w:rsid w:val="002606A5"/>
    <w:rsid w:val="00262E14"/>
    <w:rsid w:val="0026317E"/>
    <w:rsid w:val="002643B4"/>
    <w:rsid w:val="00264C3B"/>
    <w:rsid w:val="00265245"/>
    <w:rsid w:val="00266094"/>
    <w:rsid w:val="002663D8"/>
    <w:rsid w:val="0026687D"/>
    <w:rsid w:val="00267785"/>
    <w:rsid w:val="002677B5"/>
    <w:rsid w:val="002700CA"/>
    <w:rsid w:val="0027049B"/>
    <w:rsid w:val="002706D7"/>
    <w:rsid w:val="00270CF2"/>
    <w:rsid w:val="00270CF8"/>
    <w:rsid w:val="00271496"/>
    <w:rsid w:val="00271912"/>
    <w:rsid w:val="00271DE4"/>
    <w:rsid w:val="002728C3"/>
    <w:rsid w:val="0027309F"/>
    <w:rsid w:val="002732BD"/>
    <w:rsid w:val="002738CF"/>
    <w:rsid w:val="00274295"/>
    <w:rsid w:val="0027496B"/>
    <w:rsid w:val="00274A9D"/>
    <w:rsid w:val="00274EEE"/>
    <w:rsid w:val="002751FB"/>
    <w:rsid w:val="002757C8"/>
    <w:rsid w:val="00275B5B"/>
    <w:rsid w:val="00276697"/>
    <w:rsid w:val="00277712"/>
    <w:rsid w:val="00277ECF"/>
    <w:rsid w:val="00280C36"/>
    <w:rsid w:val="00281892"/>
    <w:rsid w:val="00281FEA"/>
    <w:rsid w:val="00282305"/>
    <w:rsid w:val="00282423"/>
    <w:rsid w:val="00283544"/>
    <w:rsid w:val="00283994"/>
    <w:rsid w:val="00283A5A"/>
    <w:rsid w:val="00284291"/>
    <w:rsid w:val="00284F56"/>
    <w:rsid w:val="00285217"/>
    <w:rsid w:val="00285528"/>
    <w:rsid w:val="00285F23"/>
    <w:rsid w:val="002866D3"/>
    <w:rsid w:val="00286BA1"/>
    <w:rsid w:val="00287752"/>
    <w:rsid w:val="0028789A"/>
    <w:rsid w:val="00287A31"/>
    <w:rsid w:val="00290B27"/>
    <w:rsid w:val="00290D8D"/>
    <w:rsid w:val="00291F45"/>
    <w:rsid w:val="00292B82"/>
    <w:rsid w:val="00293071"/>
    <w:rsid w:val="002931BA"/>
    <w:rsid w:val="00293979"/>
    <w:rsid w:val="002941C8"/>
    <w:rsid w:val="0029525F"/>
    <w:rsid w:val="002953FB"/>
    <w:rsid w:val="002964C1"/>
    <w:rsid w:val="002964F2"/>
    <w:rsid w:val="002966C9"/>
    <w:rsid w:val="00297205"/>
    <w:rsid w:val="00297A06"/>
    <w:rsid w:val="00297E49"/>
    <w:rsid w:val="002A0B67"/>
    <w:rsid w:val="002A1BDD"/>
    <w:rsid w:val="002A1F71"/>
    <w:rsid w:val="002A2535"/>
    <w:rsid w:val="002A407A"/>
    <w:rsid w:val="002A46BE"/>
    <w:rsid w:val="002A4F50"/>
    <w:rsid w:val="002A5430"/>
    <w:rsid w:val="002A5503"/>
    <w:rsid w:val="002A5E39"/>
    <w:rsid w:val="002A7664"/>
    <w:rsid w:val="002A79BA"/>
    <w:rsid w:val="002A7A0D"/>
    <w:rsid w:val="002B018F"/>
    <w:rsid w:val="002B0841"/>
    <w:rsid w:val="002B108B"/>
    <w:rsid w:val="002B119B"/>
    <w:rsid w:val="002B1A0D"/>
    <w:rsid w:val="002B1A53"/>
    <w:rsid w:val="002B1A92"/>
    <w:rsid w:val="002B1D52"/>
    <w:rsid w:val="002B2287"/>
    <w:rsid w:val="002B23FB"/>
    <w:rsid w:val="002B261A"/>
    <w:rsid w:val="002B39D0"/>
    <w:rsid w:val="002B49B9"/>
    <w:rsid w:val="002B4CE7"/>
    <w:rsid w:val="002B5A0E"/>
    <w:rsid w:val="002B61C3"/>
    <w:rsid w:val="002C02B0"/>
    <w:rsid w:val="002C1E63"/>
    <w:rsid w:val="002C2ABB"/>
    <w:rsid w:val="002C36B1"/>
    <w:rsid w:val="002C3942"/>
    <w:rsid w:val="002C3A98"/>
    <w:rsid w:val="002C3ABC"/>
    <w:rsid w:val="002C4085"/>
    <w:rsid w:val="002C423C"/>
    <w:rsid w:val="002C6D5C"/>
    <w:rsid w:val="002C7A5A"/>
    <w:rsid w:val="002D09C5"/>
    <w:rsid w:val="002D1748"/>
    <w:rsid w:val="002D23CE"/>
    <w:rsid w:val="002D2856"/>
    <w:rsid w:val="002D37CC"/>
    <w:rsid w:val="002D3CC0"/>
    <w:rsid w:val="002D3E66"/>
    <w:rsid w:val="002D4123"/>
    <w:rsid w:val="002D4279"/>
    <w:rsid w:val="002D43A6"/>
    <w:rsid w:val="002D448F"/>
    <w:rsid w:val="002D5276"/>
    <w:rsid w:val="002D5CC7"/>
    <w:rsid w:val="002D73B7"/>
    <w:rsid w:val="002D7A2A"/>
    <w:rsid w:val="002E081C"/>
    <w:rsid w:val="002E0C2B"/>
    <w:rsid w:val="002E1495"/>
    <w:rsid w:val="002E17BA"/>
    <w:rsid w:val="002E2987"/>
    <w:rsid w:val="002E2988"/>
    <w:rsid w:val="002E3076"/>
    <w:rsid w:val="002E3A0F"/>
    <w:rsid w:val="002E4E14"/>
    <w:rsid w:val="002E5347"/>
    <w:rsid w:val="002E5E17"/>
    <w:rsid w:val="002E6995"/>
    <w:rsid w:val="002E6A56"/>
    <w:rsid w:val="002F0F26"/>
    <w:rsid w:val="002F1C72"/>
    <w:rsid w:val="002F2077"/>
    <w:rsid w:val="002F2508"/>
    <w:rsid w:val="002F2B2C"/>
    <w:rsid w:val="002F32E8"/>
    <w:rsid w:val="002F36DE"/>
    <w:rsid w:val="002F3FBD"/>
    <w:rsid w:val="002F413C"/>
    <w:rsid w:val="002F440A"/>
    <w:rsid w:val="002F4D3D"/>
    <w:rsid w:val="002F549F"/>
    <w:rsid w:val="002F5CC3"/>
    <w:rsid w:val="002F642A"/>
    <w:rsid w:val="002F72B2"/>
    <w:rsid w:val="002F7E13"/>
    <w:rsid w:val="003000CB"/>
    <w:rsid w:val="00300425"/>
    <w:rsid w:val="003009B0"/>
    <w:rsid w:val="00300B5A"/>
    <w:rsid w:val="00300CD7"/>
    <w:rsid w:val="003034E9"/>
    <w:rsid w:val="0030450C"/>
    <w:rsid w:val="00304F69"/>
    <w:rsid w:val="00305818"/>
    <w:rsid w:val="00305935"/>
    <w:rsid w:val="00305A72"/>
    <w:rsid w:val="003101AB"/>
    <w:rsid w:val="00310794"/>
    <w:rsid w:val="003112A5"/>
    <w:rsid w:val="00311558"/>
    <w:rsid w:val="00312050"/>
    <w:rsid w:val="0031220E"/>
    <w:rsid w:val="0031298D"/>
    <w:rsid w:val="00312D9F"/>
    <w:rsid w:val="00312E28"/>
    <w:rsid w:val="003135D8"/>
    <w:rsid w:val="00313C46"/>
    <w:rsid w:val="00313F2F"/>
    <w:rsid w:val="00314841"/>
    <w:rsid w:val="00315081"/>
    <w:rsid w:val="003153AA"/>
    <w:rsid w:val="003156AF"/>
    <w:rsid w:val="00316715"/>
    <w:rsid w:val="00317BC1"/>
    <w:rsid w:val="00317C32"/>
    <w:rsid w:val="003210B4"/>
    <w:rsid w:val="003211DB"/>
    <w:rsid w:val="00321B3A"/>
    <w:rsid w:val="0032217B"/>
    <w:rsid w:val="00322C08"/>
    <w:rsid w:val="00325D6F"/>
    <w:rsid w:val="003263DD"/>
    <w:rsid w:val="00326635"/>
    <w:rsid w:val="003267CD"/>
    <w:rsid w:val="00327130"/>
    <w:rsid w:val="00327A71"/>
    <w:rsid w:val="00330D2C"/>
    <w:rsid w:val="003312D7"/>
    <w:rsid w:val="00331CFD"/>
    <w:rsid w:val="00332045"/>
    <w:rsid w:val="00332065"/>
    <w:rsid w:val="00332A4A"/>
    <w:rsid w:val="003335E6"/>
    <w:rsid w:val="00334274"/>
    <w:rsid w:val="00334431"/>
    <w:rsid w:val="00335BE4"/>
    <w:rsid w:val="00336CCE"/>
    <w:rsid w:val="00336DFD"/>
    <w:rsid w:val="003376BD"/>
    <w:rsid w:val="0033776C"/>
    <w:rsid w:val="00337B68"/>
    <w:rsid w:val="003409E3"/>
    <w:rsid w:val="00340CF9"/>
    <w:rsid w:val="0034136A"/>
    <w:rsid w:val="003428FF"/>
    <w:rsid w:val="0034420E"/>
    <w:rsid w:val="003446BE"/>
    <w:rsid w:val="003447A8"/>
    <w:rsid w:val="00344DAD"/>
    <w:rsid w:val="003464EA"/>
    <w:rsid w:val="003473FE"/>
    <w:rsid w:val="00347FA8"/>
    <w:rsid w:val="00350DCC"/>
    <w:rsid w:val="003510C0"/>
    <w:rsid w:val="003521CA"/>
    <w:rsid w:val="00354092"/>
    <w:rsid w:val="00355094"/>
    <w:rsid w:val="00355195"/>
    <w:rsid w:val="003552CE"/>
    <w:rsid w:val="00355F9F"/>
    <w:rsid w:val="003560DC"/>
    <w:rsid w:val="0035677B"/>
    <w:rsid w:val="0035687B"/>
    <w:rsid w:val="0035729D"/>
    <w:rsid w:val="0035733A"/>
    <w:rsid w:val="003575FE"/>
    <w:rsid w:val="00360984"/>
    <w:rsid w:val="00360CEF"/>
    <w:rsid w:val="00360D7C"/>
    <w:rsid w:val="003613E5"/>
    <w:rsid w:val="003617CF"/>
    <w:rsid w:val="00361A67"/>
    <w:rsid w:val="00361C70"/>
    <w:rsid w:val="00361D4B"/>
    <w:rsid w:val="00361E70"/>
    <w:rsid w:val="00361F6F"/>
    <w:rsid w:val="003625EA"/>
    <w:rsid w:val="0036272F"/>
    <w:rsid w:val="00362AD2"/>
    <w:rsid w:val="0036363A"/>
    <w:rsid w:val="0036385B"/>
    <w:rsid w:val="00363D8C"/>
    <w:rsid w:val="003641ED"/>
    <w:rsid w:val="0036421A"/>
    <w:rsid w:val="00364509"/>
    <w:rsid w:val="00364D9C"/>
    <w:rsid w:val="00366315"/>
    <w:rsid w:val="00366334"/>
    <w:rsid w:val="00366703"/>
    <w:rsid w:val="0036772F"/>
    <w:rsid w:val="00367EE5"/>
    <w:rsid w:val="003704BA"/>
    <w:rsid w:val="00370522"/>
    <w:rsid w:val="003707C7"/>
    <w:rsid w:val="00370B3D"/>
    <w:rsid w:val="003711E0"/>
    <w:rsid w:val="003721D0"/>
    <w:rsid w:val="0037298E"/>
    <w:rsid w:val="0037313E"/>
    <w:rsid w:val="00373AEF"/>
    <w:rsid w:val="00373D2C"/>
    <w:rsid w:val="0037441E"/>
    <w:rsid w:val="00374913"/>
    <w:rsid w:val="00374B11"/>
    <w:rsid w:val="00374B7C"/>
    <w:rsid w:val="00374EC9"/>
    <w:rsid w:val="00375669"/>
    <w:rsid w:val="00375AC1"/>
    <w:rsid w:val="0037607F"/>
    <w:rsid w:val="00376F8F"/>
    <w:rsid w:val="0037711E"/>
    <w:rsid w:val="00377887"/>
    <w:rsid w:val="0038031B"/>
    <w:rsid w:val="003807E5"/>
    <w:rsid w:val="00380B09"/>
    <w:rsid w:val="00380DB0"/>
    <w:rsid w:val="00380F98"/>
    <w:rsid w:val="003812FF"/>
    <w:rsid w:val="0038132E"/>
    <w:rsid w:val="0038226D"/>
    <w:rsid w:val="0038253F"/>
    <w:rsid w:val="00383A87"/>
    <w:rsid w:val="00383CE3"/>
    <w:rsid w:val="00383D68"/>
    <w:rsid w:val="00384487"/>
    <w:rsid w:val="00384BF1"/>
    <w:rsid w:val="003853AC"/>
    <w:rsid w:val="003857A3"/>
    <w:rsid w:val="00385B50"/>
    <w:rsid w:val="00385FF3"/>
    <w:rsid w:val="0038634B"/>
    <w:rsid w:val="003873A6"/>
    <w:rsid w:val="00387572"/>
    <w:rsid w:val="0039096F"/>
    <w:rsid w:val="003913E1"/>
    <w:rsid w:val="00391E19"/>
    <w:rsid w:val="00391E62"/>
    <w:rsid w:val="003920C7"/>
    <w:rsid w:val="0039220A"/>
    <w:rsid w:val="003924C6"/>
    <w:rsid w:val="00392C2D"/>
    <w:rsid w:val="00393E60"/>
    <w:rsid w:val="0039454C"/>
    <w:rsid w:val="00394CD2"/>
    <w:rsid w:val="0039518F"/>
    <w:rsid w:val="00395237"/>
    <w:rsid w:val="00395824"/>
    <w:rsid w:val="003959A9"/>
    <w:rsid w:val="003962DC"/>
    <w:rsid w:val="00396F3A"/>
    <w:rsid w:val="00397A99"/>
    <w:rsid w:val="003A0A87"/>
    <w:rsid w:val="003A1001"/>
    <w:rsid w:val="003A108A"/>
    <w:rsid w:val="003A1267"/>
    <w:rsid w:val="003A2049"/>
    <w:rsid w:val="003A2464"/>
    <w:rsid w:val="003A48A4"/>
    <w:rsid w:val="003A5B87"/>
    <w:rsid w:val="003A6078"/>
    <w:rsid w:val="003A61ED"/>
    <w:rsid w:val="003A68BD"/>
    <w:rsid w:val="003A6D28"/>
    <w:rsid w:val="003A7B43"/>
    <w:rsid w:val="003B02A0"/>
    <w:rsid w:val="003B1299"/>
    <w:rsid w:val="003B200B"/>
    <w:rsid w:val="003B2BF8"/>
    <w:rsid w:val="003B3493"/>
    <w:rsid w:val="003B3733"/>
    <w:rsid w:val="003B379D"/>
    <w:rsid w:val="003B382A"/>
    <w:rsid w:val="003B38CF"/>
    <w:rsid w:val="003B3D95"/>
    <w:rsid w:val="003B4F19"/>
    <w:rsid w:val="003B5248"/>
    <w:rsid w:val="003B52F5"/>
    <w:rsid w:val="003B5A1F"/>
    <w:rsid w:val="003B5CC1"/>
    <w:rsid w:val="003B5E25"/>
    <w:rsid w:val="003B7D41"/>
    <w:rsid w:val="003C0BCB"/>
    <w:rsid w:val="003C0D97"/>
    <w:rsid w:val="003C1398"/>
    <w:rsid w:val="003C1913"/>
    <w:rsid w:val="003C1A7A"/>
    <w:rsid w:val="003C1F5F"/>
    <w:rsid w:val="003C2229"/>
    <w:rsid w:val="003C26FD"/>
    <w:rsid w:val="003C2F44"/>
    <w:rsid w:val="003C3112"/>
    <w:rsid w:val="003C3DB4"/>
    <w:rsid w:val="003C4CAD"/>
    <w:rsid w:val="003C55F8"/>
    <w:rsid w:val="003C5B16"/>
    <w:rsid w:val="003C6254"/>
    <w:rsid w:val="003C6366"/>
    <w:rsid w:val="003C66F5"/>
    <w:rsid w:val="003C6CF6"/>
    <w:rsid w:val="003C6E35"/>
    <w:rsid w:val="003C6E7F"/>
    <w:rsid w:val="003C7231"/>
    <w:rsid w:val="003C72E6"/>
    <w:rsid w:val="003C77DA"/>
    <w:rsid w:val="003C781F"/>
    <w:rsid w:val="003C7867"/>
    <w:rsid w:val="003C7C1A"/>
    <w:rsid w:val="003C7FEC"/>
    <w:rsid w:val="003D09F9"/>
    <w:rsid w:val="003D1B30"/>
    <w:rsid w:val="003D2744"/>
    <w:rsid w:val="003D2C01"/>
    <w:rsid w:val="003D2D5D"/>
    <w:rsid w:val="003D34E7"/>
    <w:rsid w:val="003D43AE"/>
    <w:rsid w:val="003D4ABC"/>
    <w:rsid w:val="003D5132"/>
    <w:rsid w:val="003D537C"/>
    <w:rsid w:val="003D59E7"/>
    <w:rsid w:val="003D5D67"/>
    <w:rsid w:val="003D63D3"/>
    <w:rsid w:val="003D6897"/>
    <w:rsid w:val="003D6AD2"/>
    <w:rsid w:val="003D6D09"/>
    <w:rsid w:val="003D75DC"/>
    <w:rsid w:val="003D793B"/>
    <w:rsid w:val="003E087D"/>
    <w:rsid w:val="003E0E87"/>
    <w:rsid w:val="003E0ED7"/>
    <w:rsid w:val="003E1102"/>
    <w:rsid w:val="003E4283"/>
    <w:rsid w:val="003E473D"/>
    <w:rsid w:val="003E4C96"/>
    <w:rsid w:val="003E4F7B"/>
    <w:rsid w:val="003E58CC"/>
    <w:rsid w:val="003E7F03"/>
    <w:rsid w:val="003F0819"/>
    <w:rsid w:val="003F120D"/>
    <w:rsid w:val="003F25D7"/>
    <w:rsid w:val="003F2F7C"/>
    <w:rsid w:val="003F3671"/>
    <w:rsid w:val="003F3FC9"/>
    <w:rsid w:val="003F43AB"/>
    <w:rsid w:val="003F4674"/>
    <w:rsid w:val="003F48D5"/>
    <w:rsid w:val="003F5292"/>
    <w:rsid w:val="003F585A"/>
    <w:rsid w:val="003F6AD1"/>
    <w:rsid w:val="003F6C0A"/>
    <w:rsid w:val="003F70BD"/>
    <w:rsid w:val="003F7140"/>
    <w:rsid w:val="003F71EB"/>
    <w:rsid w:val="003F7890"/>
    <w:rsid w:val="0040059D"/>
    <w:rsid w:val="00400725"/>
    <w:rsid w:val="0040143B"/>
    <w:rsid w:val="00401E36"/>
    <w:rsid w:val="00403105"/>
    <w:rsid w:val="0040323F"/>
    <w:rsid w:val="004033E1"/>
    <w:rsid w:val="00403A06"/>
    <w:rsid w:val="00403AA7"/>
    <w:rsid w:val="00404D17"/>
    <w:rsid w:val="00405303"/>
    <w:rsid w:val="004053A0"/>
    <w:rsid w:val="004053DC"/>
    <w:rsid w:val="004055FC"/>
    <w:rsid w:val="004058DE"/>
    <w:rsid w:val="00405939"/>
    <w:rsid w:val="00406071"/>
    <w:rsid w:val="0040628C"/>
    <w:rsid w:val="00406BD0"/>
    <w:rsid w:val="00407228"/>
    <w:rsid w:val="00407A87"/>
    <w:rsid w:val="00407CC0"/>
    <w:rsid w:val="0041045B"/>
    <w:rsid w:val="00413673"/>
    <w:rsid w:val="00413EA0"/>
    <w:rsid w:val="00413F4F"/>
    <w:rsid w:val="00414563"/>
    <w:rsid w:val="00415FD1"/>
    <w:rsid w:val="0041646F"/>
    <w:rsid w:val="00416D27"/>
    <w:rsid w:val="00417DDC"/>
    <w:rsid w:val="0042064B"/>
    <w:rsid w:val="004217C9"/>
    <w:rsid w:val="00421BC4"/>
    <w:rsid w:val="00421D12"/>
    <w:rsid w:val="00421D9D"/>
    <w:rsid w:val="004225FB"/>
    <w:rsid w:val="0042282A"/>
    <w:rsid w:val="00423158"/>
    <w:rsid w:val="004239C5"/>
    <w:rsid w:val="004250B2"/>
    <w:rsid w:val="004255B8"/>
    <w:rsid w:val="00426E89"/>
    <w:rsid w:val="004273D9"/>
    <w:rsid w:val="00427589"/>
    <w:rsid w:val="00430DE4"/>
    <w:rsid w:val="004314D4"/>
    <w:rsid w:val="004316F1"/>
    <w:rsid w:val="004318E5"/>
    <w:rsid w:val="00432477"/>
    <w:rsid w:val="004328F2"/>
    <w:rsid w:val="004336A2"/>
    <w:rsid w:val="004337AB"/>
    <w:rsid w:val="004338A3"/>
    <w:rsid w:val="00434399"/>
    <w:rsid w:val="0043455E"/>
    <w:rsid w:val="004345E1"/>
    <w:rsid w:val="00434B8D"/>
    <w:rsid w:val="00434C1B"/>
    <w:rsid w:val="00434F9B"/>
    <w:rsid w:val="00435078"/>
    <w:rsid w:val="00435293"/>
    <w:rsid w:val="004357F9"/>
    <w:rsid w:val="004365A1"/>
    <w:rsid w:val="0043665D"/>
    <w:rsid w:val="00437684"/>
    <w:rsid w:val="00437DFC"/>
    <w:rsid w:val="00440544"/>
    <w:rsid w:val="00440C7C"/>
    <w:rsid w:val="00440F36"/>
    <w:rsid w:val="00441947"/>
    <w:rsid w:val="00441C10"/>
    <w:rsid w:val="00441D22"/>
    <w:rsid w:val="00444E84"/>
    <w:rsid w:val="0044553D"/>
    <w:rsid w:val="00446341"/>
    <w:rsid w:val="00446511"/>
    <w:rsid w:val="00446752"/>
    <w:rsid w:val="004504D7"/>
    <w:rsid w:val="00451F91"/>
    <w:rsid w:val="0045255D"/>
    <w:rsid w:val="00452B4F"/>
    <w:rsid w:val="00453A75"/>
    <w:rsid w:val="0045513B"/>
    <w:rsid w:val="00455229"/>
    <w:rsid w:val="00456C36"/>
    <w:rsid w:val="0045704B"/>
    <w:rsid w:val="00460C75"/>
    <w:rsid w:val="0046240F"/>
    <w:rsid w:val="00462591"/>
    <w:rsid w:val="004630EF"/>
    <w:rsid w:val="00463FFE"/>
    <w:rsid w:val="00464F9C"/>
    <w:rsid w:val="00465448"/>
    <w:rsid w:val="00465BD0"/>
    <w:rsid w:val="00467E38"/>
    <w:rsid w:val="00467FE6"/>
    <w:rsid w:val="004700CB"/>
    <w:rsid w:val="00470C55"/>
    <w:rsid w:val="0047105E"/>
    <w:rsid w:val="004714DB"/>
    <w:rsid w:val="00471D2A"/>
    <w:rsid w:val="004728A7"/>
    <w:rsid w:val="00472F51"/>
    <w:rsid w:val="004733F4"/>
    <w:rsid w:val="00473D3A"/>
    <w:rsid w:val="00473F9D"/>
    <w:rsid w:val="0047457D"/>
    <w:rsid w:val="004745AE"/>
    <w:rsid w:val="004752E2"/>
    <w:rsid w:val="0047535F"/>
    <w:rsid w:val="00475F54"/>
    <w:rsid w:val="00476453"/>
    <w:rsid w:val="00476573"/>
    <w:rsid w:val="004768E6"/>
    <w:rsid w:val="00477137"/>
    <w:rsid w:val="00477640"/>
    <w:rsid w:val="004779EE"/>
    <w:rsid w:val="00477F25"/>
    <w:rsid w:val="004803A8"/>
    <w:rsid w:val="00480CA4"/>
    <w:rsid w:val="00481199"/>
    <w:rsid w:val="00481CF0"/>
    <w:rsid w:val="00482188"/>
    <w:rsid w:val="00482CDD"/>
    <w:rsid w:val="00482F92"/>
    <w:rsid w:val="0048330E"/>
    <w:rsid w:val="00483401"/>
    <w:rsid w:val="00483D6E"/>
    <w:rsid w:val="004855AD"/>
    <w:rsid w:val="00487B90"/>
    <w:rsid w:val="00487BE4"/>
    <w:rsid w:val="00491EBD"/>
    <w:rsid w:val="00492E39"/>
    <w:rsid w:val="00493408"/>
    <w:rsid w:val="0049398A"/>
    <w:rsid w:val="00493AD1"/>
    <w:rsid w:val="00496550"/>
    <w:rsid w:val="004970C3"/>
    <w:rsid w:val="0049719A"/>
    <w:rsid w:val="004972A5"/>
    <w:rsid w:val="004976A8"/>
    <w:rsid w:val="00497AAC"/>
    <w:rsid w:val="00497EDE"/>
    <w:rsid w:val="004A0BED"/>
    <w:rsid w:val="004A0D89"/>
    <w:rsid w:val="004A127A"/>
    <w:rsid w:val="004A1376"/>
    <w:rsid w:val="004A1521"/>
    <w:rsid w:val="004A1E07"/>
    <w:rsid w:val="004A206F"/>
    <w:rsid w:val="004A2D6F"/>
    <w:rsid w:val="004A3150"/>
    <w:rsid w:val="004A38F2"/>
    <w:rsid w:val="004A4135"/>
    <w:rsid w:val="004A4150"/>
    <w:rsid w:val="004A4858"/>
    <w:rsid w:val="004A4B87"/>
    <w:rsid w:val="004A5AE3"/>
    <w:rsid w:val="004A5E5B"/>
    <w:rsid w:val="004A5F11"/>
    <w:rsid w:val="004A67E4"/>
    <w:rsid w:val="004A7818"/>
    <w:rsid w:val="004A7AAA"/>
    <w:rsid w:val="004B323A"/>
    <w:rsid w:val="004B33A0"/>
    <w:rsid w:val="004B3619"/>
    <w:rsid w:val="004B41F1"/>
    <w:rsid w:val="004B4486"/>
    <w:rsid w:val="004B56B9"/>
    <w:rsid w:val="004B5A62"/>
    <w:rsid w:val="004B690D"/>
    <w:rsid w:val="004B6A8C"/>
    <w:rsid w:val="004B6DD8"/>
    <w:rsid w:val="004B71AB"/>
    <w:rsid w:val="004B721B"/>
    <w:rsid w:val="004B732F"/>
    <w:rsid w:val="004C022E"/>
    <w:rsid w:val="004C1454"/>
    <w:rsid w:val="004C14CB"/>
    <w:rsid w:val="004C1B16"/>
    <w:rsid w:val="004C40FB"/>
    <w:rsid w:val="004C52D1"/>
    <w:rsid w:val="004C55AB"/>
    <w:rsid w:val="004C5720"/>
    <w:rsid w:val="004C5755"/>
    <w:rsid w:val="004C5A17"/>
    <w:rsid w:val="004C5BEE"/>
    <w:rsid w:val="004C64CB"/>
    <w:rsid w:val="004C68DB"/>
    <w:rsid w:val="004C79B2"/>
    <w:rsid w:val="004C7C56"/>
    <w:rsid w:val="004D066B"/>
    <w:rsid w:val="004D07F3"/>
    <w:rsid w:val="004D24CD"/>
    <w:rsid w:val="004D2A9D"/>
    <w:rsid w:val="004D2AB3"/>
    <w:rsid w:val="004D3612"/>
    <w:rsid w:val="004D5852"/>
    <w:rsid w:val="004D5A02"/>
    <w:rsid w:val="004D5EAE"/>
    <w:rsid w:val="004D61AD"/>
    <w:rsid w:val="004D6476"/>
    <w:rsid w:val="004D6B7E"/>
    <w:rsid w:val="004D6BE1"/>
    <w:rsid w:val="004D7367"/>
    <w:rsid w:val="004D7D67"/>
    <w:rsid w:val="004E03F5"/>
    <w:rsid w:val="004E05E8"/>
    <w:rsid w:val="004E1583"/>
    <w:rsid w:val="004E1966"/>
    <w:rsid w:val="004E1F9D"/>
    <w:rsid w:val="004E20AF"/>
    <w:rsid w:val="004E220E"/>
    <w:rsid w:val="004E2626"/>
    <w:rsid w:val="004E2A36"/>
    <w:rsid w:val="004E3168"/>
    <w:rsid w:val="004E31E2"/>
    <w:rsid w:val="004E3EE4"/>
    <w:rsid w:val="004E429A"/>
    <w:rsid w:val="004E5CAE"/>
    <w:rsid w:val="004E7A89"/>
    <w:rsid w:val="004E7CFF"/>
    <w:rsid w:val="004F1905"/>
    <w:rsid w:val="004F1C82"/>
    <w:rsid w:val="004F21C5"/>
    <w:rsid w:val="004F263C"/>
    <w:rsid w:val="004F39CC"/>
    <w:rsid w:val="004F3F78"/>
    <w:rsid w:val="004F4894"/>
    <w:rsid w:val="004F4B91"/>
    <w:rsid w:val="004F5039"/>
    <w:rsid w:val="004F5957"/>
    <w:rsid w:val="004F5FC9"/>
    <w:rsid w:val="004F6A98"/>
    <w:rsid w:val="00500476"/>
    <w:rsid w:val="005005F3"/>
    <w:rsid w:val="00501032"/>
    <w:rsid w:val="005012FA"/>
    <w:rsid w:val="00501705"/>
    <w:rsid w:val="005022FF"/>
    <w:rsid w:val="005025F6"/>
    <w:rsid w:val="005028C4"/>
    <w:rsid w:val="00502D5B"/>
    <w:rsid w:val="005033C6"/>
    <w:rsid w:val="00503435"/>
    <w:rsid w:val="005038E0"/>
    <w:rsid w:val="00503D5A"/>
    <w:rsid w:val="0050515B"/>
    <w:rsid w:val="0050642D"/>
    <w:rsid w:val="005067AB"/>
    <w:rsid w:val="005070B1"/>
    <w:rsid w:val="00507576"/>
    <w:rsid w:val="00510792"/>
    <w:rsid w:val="005110B1"/>
    <w:rsid w:val="00512675"/>
    <w:rsid w:val="00512D67"/>
    <w:rsid w:val="00512EE0"/>
    <w:rsid w:val="005133EF"/>
    <w:rsid w:val="0051451F"/>
    <w:rsid w:val="00514BE5"/>
    <w:rsid w:val="005159ED"/>
    <w:rsid w:val="00515BD5"/>
    <w:rsid w:val="0051606A"/>
    <w:rsid w:val="00517120"/>
    <w:rsid w:val="005176DB"/>
    <w:rsid w:val="0051773B"/>
    <w:rsid w:val="00517DD1"/>
    <w:rsid w:val="00517F1E"/>
    <w:rsid w:val="00520D72"/>
    <w:rsid w:val="00521015"/>
    <w:rsid w:val="0052108E"/>
    <w:rsid w:val="005213CC"/>
    <w:rsid w:val="0052190D"/>
    <w:rsid w:val="00521AD6"/>
    <w:rsid w:val="00522018"/>
    <w:rsid w:val="0052214E"/>
    <w:rsid w:val="0052243E"/>
    <w:rsid w:val="00523C39"/>
    <w:rsid w:val="00523EFD"/>
    <w:rsid w:val="00525E7D"/>
    <w:rsid w:val="00527297"/>
    <w:rsid w:val="00527A54"/>
    <w:rsid w:val="00530CF5"/>
    <w:rsid w:val="0053224F"/>
    <w:rsid w:val="0053395E"/>
    <w:rsid w:val="005348E4"/>
    <w:rsid w:val="00534C71"/>
    <w:rsid w:val="00534D68"/>
    <w:rsid w:val="00535EC5"/>
    <w:rsid w:val="0053668D"/>
    <w:rsid w:val="00536BC4"/>
    <w:rsid w:val="005379E4"/>
    <w:rsid w:val="005416B0"/>
    <w:rsid w:val="00541F2A"/>
    <w:rsid w:val="0054238C"/>
    <w:rsid w:val="00542500"/>
    <w:rsid w:val="005425F9"/>
    <w:rsid w:val="00542EB3"/>
    <w:rsid w:val="00542FB0"/>
    <w:rsid w:val="005431B6"/>
    <w:rsid w:val="005434D4"/>
    <w:rsid w:val="005439E1"/>
    <w:rsid w:val="0054437E"/>
    <w:rsid w:val="0054441E"/>
    <w:rsid w:val="00545165"/>
    <w:rsid w:val="00545181"/>
    <w:rsid w:val="0054519A"/>
    <w:rsid w:val="00545EA1"/>
    <w:rsid w:val="00547119"/>
    <w:rsid w:val="00550FBF"/>
    <w:rsid w:val="005514D7"/>
    <w:rsid w:val="00551730"/>
    <w:rsid w:val="00551B2D"/>
    <w:rsid w:val="0055351B"/>
    <w:rsid w:val="00554A58"/>
    <w:rsid w:val="00554BFE"/>
    <w:rsid w:val="00555510"/>
    <w:rsid w:val="00555F1D"/>
    <w:rsid w:val="00556418"/>
    <w:rsid w:val="005564C9"/>
    <w:rsid w:val="00557339"/>
    <w:rsid w:val="005579AA"/>
    <w:rsid w:val="00557CCB"/>
    <w:rsid w:val="00560C72"/>
    <w:rsid w:val="005613F9"/>
    <w:rsid w:val="00562576"/>
    <w:rsid w:val="00562C83"/>
    <w:rsid w:val="00563F17"/>
    <w:rsid w:val="005650DD"/>
    <w:rsid w:val="00565B14"/>
    <w:rsid w:val="005662D2"/>
    <w:rsid w:val="0056761B"/>
    <w:rsid w:val="0057010E"/>
    <w:rsid w:val="005716BC"/>
    <w:rsid w:val="005723D9"/>
    <w:rsid w:val="00572C5F"/>
    <w:rsid w:val="0057348F"/>
    <w:rsid w:val="0057363A"/>
    <w:rsid w:val="00573D16"/>
    <w:rsid w:val="00575466"/>
    <w:rsid w:val="005759C3"/>
    <w:rsid w:val="00575D72"/>
    <w:rsid w:val="005763AE"/>
    <w:rsid w:val="00576C4D"/>
    <w:rsid w:val="00577F26"/>
    <w:rsid w:val="00580343"/>
    <w:rsid w:val="005805E7"/>
    <w:rsid w:val="0058113F"/>
    <w:rsid w:val="0058121B"/>
    <w:rsid w:val="0058194C"/>
    <w:rsid w:val="00582CA3"/>
    <w:rsid w:val="005846FD"/>
    <w:rsid w:val="00584D6B"/>
    <w:rsid w:val="00584D86"/>
    <w:rsid w:val="00584EC9"/>
    <w:rsid w:val="00584FAF"/>
    <w:rsid w:val="00585676"/>
    <w:rsid w:val="005859E8"/>
    <w:rsid w:val="00586430"/>
    <w:rsid w:val="00586EA8"/>
    <w:rsid w:val="005901F5"/>
    <w:rsid w:val="005909DE"/>
    <w:rsid w:val="00591A4B"/>
    <w:rsid w:val="00591C02"/>
    <w:rsid w:val="0059201B"/>
    <w:rsid w:val="00592B3F"/>
    <w:rsid w:val="00592C44"/>
    <w:rsid w:val="005937D2"/>
    <w:rsid w:val="00593DE9"/>
    <w:rsid w:val="00594249"/>
    <w:rsid w:val="0059456D"/>
    <w:rsid w:val="0059555D"/>
    <w:rsid w:val="005955BC"/>
    <w:rsid w:val="00595616"/>
    <w:rsid w:val="00595A21"/>
    <w:rsid w:val="00595F1D"/>
    <w:rsid w:val="00596115"/>
    <w:rsid w:val="005963CC"/>
    <w:rsid w:val="0059647B"/>
    <w:rsid w:val="005965D0"/>
    <w:rsid w:val="005973E2"/>
    <w:rsid w:val="005977B8"/>
    <w:rsid w:val="00597C98"/>
    <w:rsid w:val="005A00A6"/>
    <w:rsid w:val="005A055F"/>
    <w:rsid w:val="005A116A"/>
    <w:rsid w:val="005A1D8F"/>
    <w:rsid w:val="005A255F"/>
    <w:rsid w:val="005A401F"/>
    <w:rsid w:val="005A4D06"/>
    <w:rsid w:val="005A5118"/>
    <w:rsid w:val="005A5174"/>
    <w:rsid w:val="005A5201"/>
    <w:rsid w:val="005A6462"/>
    <w:rsid w:val="005A6566"/>
    <w:rsid w:val="005A6AFD"/>
    <w:rsid w:val="005B02E6"/>
    <w:rsid w:val="005B0BB8"/>
    <w:rsid w:val="005B0FB1"/>
    <w:rsid w:val="005B2057"/>
    <w:rsid w:val="005B3B20"/>
    <w:rsid w:val="005B3BEC"/>
    <w:rsid w:val="005B4B1D"/>
    <w:rsid w:val="005B5343"/>
    <w:rsid w:val="005B616E"/>
    <w:rsid w:val="005B61F6"/>
    <w:rsid w:val="005B65C9"/>
    <w:rsid w:val="005B6E23"/>
    <w:rsid w:val="005C1003"/>
    <w:rsid w:val="005C10D0"/>
    <w:rsid w:val="005C1468"/>
    <w:rsid w:val="005C21E6"/>
    <w:rsid w:val="005C25CE"/>
    <w:rsid w:val="005C26E0"/>
    <w:rsid w:val="005C2FEE"/>
    <w:rsid w:val="005C3DDC"/>
    <w:rsid w:val="005C5330"/>
    <w:rsid w:val="005C7506"/>
    <w:rsid w:val="005C7CD7"/>
    <w:rsid w:val="005D02BD"/>
    <w:rsid w:val="005D03CA"/>
    <w:rsid w:val="005D0A26"/>
    <w:rsid w:val="005D1A11"/>
    <w:rsid w:val="005D1B8E"/>
    <w:rsid w:val="005D252E"/>
    <w:rsid w:val="005D26B6"/>
    <w:rsid w:val="005D3829"/>
    <w:rsid w:val="005D54B1"/>
    <w:rsid w:val="005D568D"/>
    <w:rsid w:val="005D63D2"/>
    <w:rsid w:val="005D6BB1"/>
    <w:rsid w:val="005D71A2"/>
    <w:rsid w:val="005D74B4"/>
    <w:rsid w:val="005E08F9"/>
    <w:rsid w:val="005E0FC4"/>
    <w:rsid w:val="005E239A"/>
    <w:rsid w:val="005E2A9F"/>
    <w:rsid w:val="005E3127"/>
    <w:rsid w:val="005E45FE"/>
    <w:rsid w:val="005E4E38"/>
    <w:rsid w:val="005E5224"/>
    <w:rsid w:val="005E54D8"/>
    <w:rsid w:val="005E581D"/>
    <w:rsid w:val="005E595B"/>
    <w:rsid w:val="005E5D96"/>
    <w:rsid w:val="005E5ED4"/>
    <w:rsid w:val="005E7028"/>
    <w:rsid w:val="005E7584"/>
    <w:rsid w:val="005E7F1E"/>
    <w:rsid w:val="005F10BF"/>
    <w:rsid w:val="005F1295"/>
    <w:rsid w:val="005F15D3"/>
    <w:rsid w:val="005F1A31"/>
    <w:rsid w:val="005F25F7"/>
    <w:rsid w:val="005F2C27"/>
    <w:rsid w:val="005F43F9"/>
    <w:rsid w:val="005F4DA8"/>
    <w:rsid w:val="005F505A"/>
    <w:rsid w:val="005F5385"/>
    <w:rsid w:val="005F61B7"/>
    <w:rsid w:val="005F6252"/>
    <w:rsid w:val="005F7207"/>
    <w:rsid w:val="005F73F5"/>
    <w:rsid w:val="005F7719"/>
    <w:rsid w:val="005F77BA"/>
    <w:rsid w:val="005F7CB7"/>
    <w:rsid w:val="00600094"/>
    <w:rsid w:val="00600299"/>
    <w:rsid w:val="0060059F"/>
    <w:rsid w:val="00601921"/>
    <w:rsid w:val="00601951"/>
    <w:rsid w:val="00601DD0"/>
    <w:rsid w:val="00601E8D"/>
    <w:rsid w:val="0060274C"/>
    <w:rsid w:val="00602975"/>
    <w:rsid w:val="00603323"/>
    <w:rsid w:val="00604EDC"/>
    <w:rsid w:val="006051A4"/>
    <w:rsid w:val="00605F64"/>
    <w:rsid w:val="006063F0"/>
    <w:rsid w:val="006067F9"/>
    <w:rsid w:val="00606ABA"/>
    <w:rsid w:val="006071AE"/>
    <w:rsid w:val="006100DD"/>
    <w:rsid w:val="0061070A"/>
    <w:rsid w:val="0061081F"/>
    <w:rsid w:val="00610BDE"/>
    <w:rsid w:val="00610D71"/>
    <w:rsid w:val="0061177C"/>
    <w:rsid w:val="00611D74"/>
    <w:rsid w:val="00612ED5"/>
    <w:rsid w:val="0061304B"/>
    <w:rsid w:val="00613203"/>
    <w:rsid w:val="00613501"/>
    <w:rsid w:val="0061436E"/>
    <w:rsid w:val="006143CD"/>
    <w:rsid w:val="006152FE"/>
    <w:rsid w:val="00615799"/>
    <w:rsid w:val="00615B00"/>
    <w:rsid w:val="00615D37"/>
    <w:rsid w:val="00615D95"/>
    <w:rsid w:val="0061652C"/>
    <w:rsid w:val="00617539"/>
    <w:rsid w:val="00617724"/>
    <w:rsid w:val="006179B0"/>
    <w:rsid w:val="0062031B"/>
    <w:rsid w:val="00621357"/>
    <w:rsid w:val="00622109"/>
    <w:rsid w:val="006230C5"/>
    <w:rsid w:val="006231F0"/>
    <w:rsid w:val="00623877"/>
    <w:rsid w:val="00623A3D"/>
    <w:rsid w:val="00623F45"/>
    <w:rsid w:val="00623FAF"/>
    <w:rsid w:val="00624D0F"/>
    <w:rsid w:val="00624D52"/>
    <w:rsid w:val="00625605"/>
    <w:rsid w:val="00625794"/>
    <w:rsid w:val="00625799"/>
    <w:rsid w:val="0062612A"/>
    <w:rsid w:val="00627201"/>
    <w:rsid w:val="00627412"/>
    <w:rsid w:val="0063021E"/>
    <w:rsid w:val="00630229"/>
    <w:rsid w:val="006310D6"/>
    <w:rsid w:val="00631DB7"/>
    <w:rsid w:val="00631E12"/>
    <w:rsid w:val="00632539"/>
    <w:rsid w:val="00632F6B"/>
    <w:rsid w:val="00633C84"/>
    <w:rsid w:val="00633E7C"/>
    <w:rsid w:val="00634874"/>
    <w:rsid w:val="0063500F"/>
    <w:rsid w:val="006356D3"/>
    <w:rsid w:val="00636BCF"/>
    <w:rsid w:val="00637998"/>
    <w:rsid w:val="00637A37"/>
    <w:rsid w:val="00637B60"/>
    <w:rsid w:val="00640674"/>
    <w:rsid w:val="00641237"/>
    <w:rsid w:val="006413D2"/>
    <w:rsid w:val="00641A95"/>
    <w:rsid w:val="00641E4A"/>
    <w:rsid w:val="00642159"/>
    <w:rsid w:val="00642162"/>
    <w:rsid w:val="00642A7A"/>
    <w:rsid w:val="00642ABB"/>
    <w:rsid w:val="00642D64"/>
    <w:rsid w:val="00643E4B"/>
    <w:rsid w:val="00644291"/>
    <w:rsid w:val="00644A7B"/>
    <w:rsid w:val="00644C12"/>
    <w:rsid w:val="00645431"/>
    <w:rsid w:val="0064648E"/>
    <w:rsid w:val="00646744"/>
    <w:rsid w:val="0065014A"/>
    <w:rsid w:val="00650970"/>
    <w:rsid w:val="00650ABC"/>
    <w:rsid w:val="006514DD"/>
    <w:rsid w:val="006515FB"/>
    <w:rsid w:val="00652399"/>
    <w:rsid w:val="0065270F"/>
    <w:rsid w:val="00652C6F"/>
    <w:rsid w:val="00653176"/>
    <w:rsid w:val="006533B5"/>
    <w:rsid w:val="00653452"/>
    <w:rsid w:val="00653E19"/>
    <w:rsid w:val="00653F55"/>
    <w:rsid w:val="00654332"/>
    <w:rsid w:val="006549B0"/>
    <w:rsid w:val="00654D15"/>
    <w:rsid w:val="00655B55"/>
    <w:rsid w:val="00656710"/>
    <w:rsid w:val="00657E93"/>
    <w:rsid w:val="00661A13"/>
    <w:rsid w:val="0066253D"/>
    <w:rsid w:val="0066342A"/>
    <w:rsid w:val="0066393B"/>
    <w:rsid w:val="006649B8"/>
    <w:rsid w:val="00664D69"/>
    <w:rsid w:val="006661A8"/>
    <w:rsid w:val="00666D6A"/>
    <w:rsid w:val="00670A58"/>
    <w:rsid w:val="00670C57"/>
    <w:rsid w:val="00671211"/>
    <w:rsid w:val="006713F9"/>
    <w:rsid w:val="00672C6F"/>
    <w:rsid w:val="00673387"/>
    <w:rsid w:val="00673B8A"/>
    <w:rsid w:val="00673F98"/>
    <w:rsid w:val="0067449E"/>
    <w:rsid w:val="00674A89"/>
    <w:rsid w:val="006753AA"/>
    <w:rsid w:val="00676F13"/>
    <w:rsid w:val="00676FC7"/>
    <w:rsid w:val="00680808"/>
    <w:rsid w:val="00681957"/>
    <w:rsid w:val="00681DE6"/>
    <w:rsid w:val="006829DE"/>
    <w:rsid w:val="00683103"/>
    <w:rsid w:val="00683DC2"/>
    <w:rsid w:val="00683E5E"/>
    <w:rsid w:val="00684EDC"/>
    <w:rsid w:val="00685432"/>
    <w:rsid w:val="00685CD5"/>
    <w:rsid w:val="00686485"/>
    <w:rsid w:val="0068673C"/>
    <w:rsid w:val="00686A73"/>
    <w:rsid w:val="00686B26"/>
    <w:rsid w:val="00687B4A"/>
    <w:rsid w:val="00687C83"/>
    <w:rsid w:val="00690413"/>
    <w:rsid w:val="00691284"/>
    <w:rsid w:val="00693323"/>
    <w:rsid w:val="00693FD7"/>
    <w:rsid w:val="00694484"/>
    <w:rsid w:val="006944A4"/>
    <w:rsid w:val="006944D6"/>
    <w:rsid w:val="006949BF"/>
    <w:rsid w:val="00694B72"/>
    <w:rsid w:val="00694C49"/>
    <w:rsid w:val="00694F23"/>
    <w:rsid w:val="00695364"/>
    <w:rsid w:val="006956AD"/>
    <w:rsid w:val="006958B9"/>
    <w:rsid w:val="00695DEF"/>
    <w:rsid w:val="00695FF0"/>
    <w:rsid w:val="006965BB"/>
    <w:rsid w:val="006A01E1"/>
    <w:rsid w:val="006A0F3D"/>
    <w:rsid w:val="006A1934"/>
    <w:rsid w:val="006A267B"/>
    <w:rsid w:val="006A2C0C"/>
    <w:rsid w:val="006A2E1D"/>
    <w:rsid w:val="006A3409"/>
    <w:rsid w:val="006A3CE3"/>
    <w:rsid w:val="006A403E"/>
    <w:rsid w:val="006A4138"/>
    <w:rsid w:val="006A44E3"/>
    <w:rsid w:val="006A5600"/>
    <w:rsid w:val="006A5E22"/>
    <w:rsid w:val="006A62C4"/>
    <w:rsid w:val="006A6803"/>
    <w:rsid w:val="006A7123"/>
    <w:rsid w:val="006A7C59"/>
    <w:rsid w:val="006B0997"/>
    <w:rsid w:val="006B17A6"/>
    <w:rsid w:val="006B24E2"/>
    <w:rsid w:val="006B2986"/>
    <w:rsid w:val="006B379E"/>
    <w:rsid w:val="006B3B19"/>
    <w:rsid w:val="006B4157"/>
    <w:rsid w:val="006B4463"/>
    <w:rsid w:val="006B5B16"/>
    <w:rsid w:val="006B6220"/>
    <w:rsid w:val="006B72BD"/>
    <w:rsid w:val="006B738D"/>
    <w:rsid w:val="006B79FA"/>
    <w:rsid w:val="006B7C13"/>
    <w:rsid w:val="006C08A0"/>
    <w:rsid w:val="006C1486"/>
    <w:rsid w:val="006C1575"/>
    <w:rsid w:val="006C2D2E"/>
    <w:rsid w:val="006C45B5"/>
    <w:rsid w:val="006C4B42"/>
    <w:rsid w:val="006C4CE3"/>
    <w:rsid w:val="006C5DA6"/>
    <w:rsid w:val="006C72D0"/>
    <w:rsid w:val="006C7CF0"/>
    <w:rsid w:val="006D037F"/>
    <w:rsid w:val="006D0809"/>
    <w:rsid w:val="006D086B"/>
    <w:rsid w:val="006D0A9E"/>
    <w:rsid w:val="006D0CBB"/>
    <w:rsid w:val="006D1694"/>
    <w:rsid w:val="006D17AE"/>
    <w:rsid w:val="006D2661"/>
    <w:rsid w:val="006D27A2"/>
    <w:rsid w:val="006D2BC9"/>
    <w:rsid w:val="006D31B8"/>
    <w:rsid w:val="006D388D"/>
    <w:rsid w:val="006D4411"/>
    <w:rsid w:val="006D4654"/>
    <w:rsid w:val="006D4924"/>
    <w:rsid w:val="006D53A3"/>
    <w:rsid w:val="006D65E3"/>
    <w:rsid w:val="006D66AB"/>
    <w:rsid w:val="006D71D0"/>
    <w:rsid w:val="006E05D3"/>
    <w:rsid w:val="006E0861"/>
    <w:rsid w:val="006E0A87"/>
    <w:rsid w:val="006E28D9"/>
    <w:rsid w:val="006E2C5C"/>
    <w:rsid w:val="006E3461"/>
    <w:rsid w:val="006E34DE"/>
    <w:rsid w:val="006E3759"/>
    <w:rsid w:val="006E4069"/>
    <w:rsid w:val="006E528B"/>
    <w:rsid w:val="006E54BE"/>
    <w:rsid w:val="006E554C"/>
    <w:rsid w:val="006E5698"/>
    <w:rsid w:val="006E6116"/>
    <w:rsid w:val="006E66A3"/>
    <w:rsid w:val="006E6BFC"/>
    <w:rsid w:val="006E73BE"/>
    <w:rsid w:val="006E749F"/>
    <w:rsid w:val="006E78A0"/>
    <w:rsid w:val="006F0425"/>
    <w:rsid w:val="006F0596"/>
    <w:rsid w:val="006F06D4"/>
    <w:rsid w:val="006F13AA"/>
    <w:rsid w:val="006F144F"/>
    <w:rsid w:val="006F21D4"/>
    <w:rsid w:val="006F38B9"/>
    <w:rsid w:val="006F41B9"/>
    <w:rsid w:val="006F459B"/>
    <w:rsid w:val="006F4650"/>
    <w:rsid w:val="006F4696"/>
    <w:rsid w:val="006F4B0B"/>
    <w:rsid w:val="006F4C16"/>
    <w:rsid w:val="006F57D9"/>
    <w:rsid w:val="006F5A9C"/>
    <w:rsid w:val="006F6F21"/>
    <w:rsid w:val="006F7401"/>
    <w:rsid w:val="006F791B"/>
    <w:rsid w:val="006F7B03"/>
    <w:rsid w:val="007007C0"/>
    <w:rsid w:val="00700B00"/>
    <w:rsid w:val="00701031"/>
    <w:rsid w:val="00701586"/>
    <w:rsid w:val="00701EDB"/>
    <w:rsid w:val="00702008"/>
    <w:rsid w:val="00702179"/>
    <w:rsid w:val="00703079"/>
    <w:rsid w:val="00704A34"/>
    <w:rsid w:val="00705098"/>
    <w:rsid w:val="00705FD8"/>
    <w:rsid w:val="007062E0"/>
    <w:rsid w:val="0070660B"/>
    <w:rsid w:val="00707E8E"/>
    <w:rsid w:val="007102E7"/>
    <w:rsid w:val="00711945"/>
    <w:rsid w:val="00712C6C"/>
    <w:rsid w:val="007140A5"/>
    <w:rsid w:val="00714442"/>
    <w:rsid w:val="00714493"/>
    <w:rsid w:val="00714663"/>
    <w:rsid w:val="0071505D"/>
    <w:rsid w:val="007151E5"/>
    <w:rsid w:val="00715268"/>
    <w:rsid w:val="007152EF"/>
    <w:rsid w:val="00715F89"/>
    <w:rsid w:val="00716931"/>
    <w:rsid w:val="0071749F"/>
    <w:rsid w:val="0072053A"/>
    <w:rsid w:val="00720978"/>
    <w:rsid w:val="00721989"/>
    <w:rsid w:val="00721A3D"/>
    <w:rsid w:val="0072252E"/>
    <w:rsid w:val="00722D68"/>
    <w:rsid w:val="00722FBD"/>
    <w:rsid w:val="0072390E"/>
    <w:rsid w:val="007239C9"/>
    <w:rsid w:val="00723D2C"/>
    <w:rsid w:val="00724799"/>
    <w:rsid w:val="00724B49"/>
    <w:rsid w:val="0072608D"/>
    <w:rsid w:val="00726955"/>
    <w:rsid w:val="00727A7D"/>
    <w:rsid w:val="00730343"/>
    <w:rsid w:val="007303B9"/>
    <w:rsid w:val="007319DE"/>
    <w:rsid w:val="00731D9B"/>
    <w:rsid w:val="007328B8"/>
    <w:rsid w:val="00733097"/>
    <w:rsid w:val="00733472"/>
    <w:rsid w:val="007337D8"/>
    <w:rsid w:val="007343D9"/>
    <w:rsid w:val="007346AC"/>
    <w:rsid w:val="00734C8E"/>
    <w:rsid w:val="00735233"/>
    <w:rsid w:val="00735456"/>
    <w:rsid w:val="00736628"/>
    <w:rsid w:val="00736863"/>
    <w:rsid w:val="00736C25"/>
    <w:rsid w:val="00736D63"/>
    <w:rsid w:val="00736FC0"/>
    <w:rsid w:val="00737807"/>
    <w:rsid w:val="007404D7"/>
    <w:rsid w:val="0074146C"/>
    <w:rsid w:val="00741557"/>
    <w:rsid w:val="00741C05"/>
    <w:rsid w:val="007439A0"/>
    <w:rsid w:val="00743D62"/>
    <w:rsid w:val="0074436A"/>
    <w:rsid w:val="0074680B"/>
    <w:rsid w:val="00746B8D"/>
    <w:rsid w:val="0074707E"/>
    <w:rsid w:val="00747381"/>
    <w:rsid w:val="00747B4A"/>
    <w:rsid w:val="00750E00"/>
    <w:rsid w:val="007510E2"/>
    <w:rsid w:val="007513DB"/>
    <w:rsid w:val="0075182A"/>
    <w:rsid w:val="00751B5F"/>
    <w:rsid w:val="00752230"/>
    <w:rsid w:val="00752634"/>
    <w:rsid w:val="007527E8"/>
    <w:rsid w:val="007528D9"/>
    <w:rsid w:val="00752FDF"/>
    <w:rsid w:val="0075327B"/>
    <w:rsid w:val="00753D81"/>
    <w:rsid w:val="00753ECD"/>
    <w:rsid w:val="007546B7"/>
    <w:rsid w:val="00754C99"/>
    <w:rsid w:val="00755894"/>
    <w:rsid w:val="007559F5"/>
    <w:rsid w:val="007564E5"/>
    <w:rsid w:val="00756E8D"/>
    <w:rsid w:val="00757E86"/>
    <w:rsid w:val="00761019"/>
    <w:rsid w:val="00761164"/>
    <w:rsid w:val="0076202A"/>
    <w:rsid w:val="00763E6F"/>
    <w:rsid w:val="00764200"/>
    <w:rsid w:val="00764DBF"/>
    <w:rsid w:val="00765C53"/>
    <w:rsid w:val="00766273"/>
    <w:rsid w:val="00766317"/>
    <w:rsid w:val="007677B7"/>
    <w:rsid w:val="00767C30"/>
    <w:rsid w:val="007713B4"/>
    <w:rsid w:val="00772334"/>
    <w:rsid w:val="00772BFB"/>
    <w:rsid w:val="00772C00"/>
    <w:rsid w:val="0077426F"/>
    <w:rsid w:val="00774A2A"/>
    <w:rsid w:val="00774A58"/>
    <w:rsid w:val="00775310"/>
    <w:rsid w:val="007755E0"/>
    <w:rsid w:val="007757EB"/>
    <w:rsid w:val="00776746"/>
    <w:rsid w:val="007769FB"/>
    <w:rsid w:val="00777A8C"/>
    <w:rsid w:val="007807D8"/>
    <w:rsid w:val="00780DE4"/>
    <w:rsid w:val="007810BF"/>
    <w:rsid w:val="007846EE"/>
    <w:rsid w:val="00784781"/>
    <w:rsid w:val="00784904"/>
    <w:rsid w:val="00785E78"/>
    <w:rsid w:val="00786E81"/>
    <w:rsid w:val="007906F8"/>
    <w:rsid w:val="00791105"/>
    <w:rsid w:val="007917BD"/>
    <w:rsid w:val="0079261A"/>
    <w:rsid w:val="007926DF"/>
    <w:rsid w:val="007928C8"/>
    <w:rsid w:val="0079290E"/>
    <w:rsid w:val="00792A57"/>
    <w:rsid w:val="00792E25"/>
    <w:rsid w:val="00792EA3"/>
    <w:rsid w:val="00793AE7"/>
    <w:rsid w:val="00793D2D"/>
    <w:rsid w:val="00793F25"/>
    <w:rsid w:val="00794257"/>
    <w:rsid w:val="00794DB9"/>
    <w:rsid w:val="0079571D"/>
    <w:rsid w:val="00795C1B"/>
    <w:rsid w:val="00795F41"/>
    <w:rsid w:val="007961F3"/>
    <w:rsid w:val="00796915"/>
    <w:rsid w:val="0079736E"/>
    <w:rsid w:val="00797F77"/>
    <w:rsid w:val="007A146D"/>
    <w:rsid w:val="007A1C6B"/>
    <w:rsid w:val="007A1CAB"/>
    <w:rsid w:val="007A1CBD"/>
    <w:rsid w:val="007A26FE"/>
    <w:rsid w:val="007A2E55"/>
    <w:rsid w:val="007A3157"/>
    <w:rsid w:val="007A31FF"/>
    <w:rsid w:val="007A33C2"/>
    <w:rsid w:val="007A3954"/>
    <w:rsid w:val="007A3DAD"/>
    <w:rsid w:val="007A3F68"/>
    <w:rsid w:val="007A40F0"/>
    <w:rsid w:val="007A488E"/>
    <w:rsid w:val="007A59EF"/>
    <w:rsid w:val="007A5B3A"/>
    <w:rsid w:val="007A6B98"/>
    <w:rsid w:val="007A758B"/>
    <w:rsid w:val="007B0BD6"/>
    <w:rsid w:val="007B2A30"/>
    <w:rsid w:val="007B5223"/>
    <w:rsid w:val="007B640E"/>
    <w:rsid w:val="007B746C"/>
    <w:rsid w:val="007B7580"/>
    <w:rsid w:val="007B7B1C"/>
    <w:rsid w:val="007B7B44"/>
    <w:rsid w:val="007B7DCB"/>
    <w:rsid w:val="007C1232"/>
    <w:rsid w:val="007C16EF"/>
    <w:rsid w:val="007C1AE0"/>
    <w:rsid w:val="007C1E5E"/>
    <w:rsid w:val="007C1EEC"/>
    <w:rsid w:val="007C2164"/>
    <w:rsid w:val="007C2B2F"/>
    <w:rsid w:val="007C4242"/>
    <w:rsid w:val="007C4621"/>
    <w:rsid w:val="007C47E1"/>
    <w:rsid w:val="007C4C89"/>
    <w:rsid w:val="007C5093"/>
    <w:rsid w:val="007C5957"/>
    <w:rsid w:val="007C5C06"/>
    <w:rsid w:val="007C611C"/>
    <w:rsid w:val="007C6405"/>
    <w:rsid w:val="007C67EB"/>
    <w:rsid w:val="007C6A6D"/>
    <w:rsid w:val="007D0242"/>
    <w:rsid w:val="007D0333"/>
    <w:rsid w:val="007D0A72"/>
    <w:rsid w:val="007D0DD8"/>
    <w:rsid w:val="007D1606"/>
    <w:rsid w:val="007D179D"/>
    <w:rsid w:val="007D2A02"/>
    <w:rsid w:val="007D375C"/>
    <w:rsid w:val="007D42F7"/>
    <w:rsid w:val="007D4929"/>
    <w:rsid w:val="007D4A4F"/>
    <w:rsid w:val="007D5760"/>
    <w:rsid w:val="007D5FB2"/>
    <w:rsid w:val="007D70A4"/>
    <w:rsid w:val="007D7115"/>
    <w:rsid w:val="007D7626"/>
    <w:rsid w:val="007E0CF6"/>
    <w:rsid w:val="007E1582"/>
    <w:rsid w:val="007E1850"/>
    <w:rsid w:val="007E232E"/>
    <w:rsid w:val="007E29CA"/>
    <w:rsid w:val="007E312A"/>
    <w:rsid w:val="007E3928"/>
    <w:rsid w:val="007E3CB4"/>
    <w:rsid w:val="007E3F85"/>
    <w:rsid w:val="007E404E"/>
    <w:rsid w:val="007E4453"/>
    <w:rsid w:val="007E4CBF"/>
    <w:rsid w:val="007E579A"/>
    <w:rsid w:val="007E6F9D"/>
    <w:rsid w:val="007E77D5"/>
    <w:rsid w:val="007E7A85"/>
    <w:rsid w:val="007F0237"/>
    <w:rsid w:val="007F1308"/>
    <w:rsid w:val="007F1B8E"/>
    <w:rsid w:val="007F2206"/>
    <w:rsid w:val="007F2282"/>
    <w:rsid w:val="007F23D3"/>
    <w:rsid w:val="007F2466"/>
    <w:rsid w:val="007F25C4"/>
    <w:rsid w:val="007F2F23"/>
    <w:rsid w:val="007F34CC"/>
    <w:rsid w:val="007F3D8E"/>
    <w:rsid w:val="007F43E6"/>
    <w:rsid w:val="007F469A"/>
    <w:rsid w:val="007F7534"/>
    <w:rsid w:val="007F7607"/>
    <w:rsid w:val="00800A23"/>
    <w:rsid w:val="008013F7"/>
    <w:rsid w:val="0080199D"/>
    <w:rsid w:val="00801A01"/>
    <w:rsid w:val="00801DFA"/>
    <w:rsid w:val="00801E9B"/>
    <w:rsid w:val="0080387C"/>
    <w:rsid w:val="00803981"/>
    <w:rsid w:val="00805032"/>
    <w:rsid w:val="00805498"/>
    <w:rsid w:val="008061E4"/>
    <w:rsid w:val="0080688C"/>
    <w:rsid w:val="00806AD7"/>
    <w:rsid w:val="00806DD5"/>
    <w:rsid w:val="008070B2"/>
    <w:rsid w:val="0080787B"/>
    <w:rsid w:val="00810A4D"/>
    <w:rsid w:val="00812634"/>
    <w:rsid w:val="00812A00"/>
    <w:rsid w:val="00812E5B"/>
    <w:rsid w:val="00813290"/>
    <w:rsid w:val="00814194"/>
    <w:rsid w:val="00814238"/>
    <w:rsid w:val="00814C25"/>
    <w:rsid w:val="00815AB0"/>
    <w:rsid w:val="00816161"/>
    <w:rsid w:val="008202B5"/>
    <w:rsid w:val="00820768"/>
    <w:rsid w:val="0082100C"/>
    <w:rsid w:val="00822005"/>
    <w:rsid w:val="00823D3B"/>
    <w:rsid w:val="00824018"/>
    <w:rsid w:val="00825BE6"/>
    <w:rsid w:val="00825E41"/>
    <w:rsid w:val="008265C3"/>
    <w:rsid w:val="008301A8"/>
    <w:rsid w:val="00830245"/>
    <w:rsid w:val="0083037A"/>
    <w:rsid w:val="00831CD8"/>
    <w:rsid w:val="008320C1"/>
    <w:rsid w:val="00832248"/>
    <w:rsid w:val="00832B29"/>
    <w:rsid w:val="00832C6B"/>
    <w:rsid w:val="00833500"/>
    <w:rsid w:val="00833614"/>
    <w:rsid w:val="00833CEE"/>
    <w:rsid w:val="00834024"/>
    <w:rsid w:val="008346DD"/>
    <w:rsid w:val="00834DCB"/>
    <w:rsid w:val="008356DE"/>
    <w:rsid w:val="00836184"/>
    <w:rsid w:val="008368E3"/>
    <w:rsid w:val="00836904"/>
    <w:rsid w:val="00836C1D"/>
    <w:rsid w:val="008375E9"/>
    <w:rsid w:val="00837684"/>
    <w:rsid w:val="00840BE2"/>
    <w:rsid w:val="00840D3E"/>
    <w:rsid w:val="0084166D"/>
    <w:rsid w:val="00841D36"/>
    <w:rsid w:val="00841D4E"/>
    <w:rsid w:val="008422F0"/>
    <w:rsid w:val="00842548"/>
    <w:rsid w:val="00842D7B"/>
    <w:rsid w:val="0084369A"/>
    <w:rsid w:val="008437FE"/>
    <w:rsid w:val="00843CDD"/>
    <w:rsid w:val="00844331"/>
    <w:rsid w:val="008452C1"/>
    <w:rsid w:val="00845E72"/>
    <w:rsid w:val="00847085"/>
    <w:rsid w:val="00847820"/>
    <w:rsid w:val="00847BBA"/>
    <w:rsid w:val="00847F92"/>
    <w:rsid w:val="00850299"/>
    <w:rsid w:val="00850F3F"/>
    <w:rsid w:val="00851E34"/>
    <w:rsid w:val="00852D3A"/>
    <w:rsid w:val="00852DC4"/>
    <w:rsid w:val="00852DE0"/>
    <w:rsid w:val="00853092"/>
    <w:rsid w:val="0085497F"/>
    <w:rsid w:val="0085516D"/>
    <w:rsid w:val="00860317"/>
    <w:rsid w:val="00860925"/>
    <w:rsid w:val="00862B36"/>
    <w:rsid w:val="00862D0D"/>
    <w:rsid w:val="00862DD3"/>
    <w:rsid w:val="00862F0A"/>
    <w:rsid w:val="00863D77"/>
    <w:rsid w:val="00864512"/>
    <w:rsid w:val="00864D4F"/>
    <w:rsid w:val="00865E3E"/>
    <w:rsid w:val="0086600F"/>
    <w:rsid w:val="008663CF"/>
    <w:rsid w:val="00866500"/>
    <w:rsid w:val="0086655E"/>
    <w:rsid w:val="008667BB"/>
    <w:rsid w:val="00866E0D"/>
    <w:rsid w:val="008701BF"/>
    <w:rsid w:val="0087132F"/>
    <w:rsid w:val="00871F72"/>
    <w:rsid w:val="00872AED"/>
    <w:rsid w:val="00872B4E"/>
    <w:rsid w:val="00872D6B"/>
    <w:rsid w:val="00872F61"/>
    <w:rsid w:val="00873875"/>
    <w:rsid w:val="008756B3"/>
    <w:rsid w:val="008760CB"/>
    <w:rsid w:val="0087757D"/>
    <w:rsid w:val="00877614"/>
    <w:rsid w:val="008778A3"/>
    <w:rsid w:val="00880FEC"/>
    <w:rsid w:val="00881494"/>
    <w:rsid w:val="00881E67"/>
    <w:rsid w:val="008825FC"/>
    <w:rsid w:val="00882733"/>
    <w:rsid w:val="0088415E"/>
    <w:rsid w:val="00884739"/>
    <w:rsid w:val="008866A8"/>
    <w:rsid w:val="00886C20"/>
    <w:rsid w:val="00887452"/>
    <w:rsid w:val="00887909"/>
    <w:rsid w:val="008903B2"/>
    <w:rsid w:val="008907CD"/>
    <w:rsid w:val="00891AB0"/>
    <w:rsid w:val="00892222"/>
    <w:rsid w:val="00892360"/>
    <w:rsid w:val="00892A4C"/>
    <w:rsid w:val="00892C47"/>
    <w:rsid w:val="00893D3F"/>
    <w:rsid w:val="0089555F"/>
    <w:rsid w:val="008959BD"/>
    <w:rsid w:val="008978FD"/>
    <w:rsid w:val="008A121C"/>
    <w:rsid w:val="008A12B4"/>
    <w:rsid w:val="008A1407"/>
    <w:rsid w:val="008A1A35"/>
    <w:rsid w:val="008A1AE4"/>
    <w:rsid w:val="008A2455"/>
    <w:rsid w:val="008A24EB"/>
    <w:rsid w:val="008A2C7A"/>
    <w:rsid w:val="008A2FA7"/>
    <w:rsid w:val="008A3112"/>
    <w:rsid w:val="008A31BE"/>
    <w:rsid w:val="008A3DCF"/>
    <w:rsid w:val="008A3DFD"/>
    <w:rsid w:val="008A4551"/>
    <w:rsid w:val="008A4995"/>
    <w:rsid w:val="008A54A3"/>
    <w:rsid w:val="008A5613"/>
    <w:rsid w:val="008B27D5"/>
    <w:rsid w:val="008B2869"/>
    <w:rsid w:val="008B2A57"/>
    <w:rsid w:val="008B3226"/>
    <w:rsid w:val="008B377C"/>
    <w:rsid w:val="008B430D"/>
    <w:rsid w:val="008B4B83"/>
    <w:rsid w:val="008B4CBF"/>
    <w:rsid w:val="008B5185"/>
    <w:rsid w:val="008B5C5D"/>
    <w:rsid w:val="008B6449"/>
    <w:rsid w:val="008B6693"/>
    <w:rsid w:val="008B6CC3"/>
    <w:rsid w:val="008B70D1"/>
    <w:rsid w:val="008B710F"/>
    <w:rsid w:val="008B72AC"/>
    <w:rsid w:val="008B733F"/>
    <w:rsid w:val="008C11FB"/>
    <w:rsid w:val="008C1303"/>
    <w:rsid w:val="008C24B8"/>
    <w:rsid w:val="008C2E79"/>
    <w:rsid w:val="008C39F3"/>
    <w:rsid w:val="008C3A6E"/>
    <w:rsid w:val="008C4272"/>
    <w:rsid w:val="008C5098"/>
    <w:rsid w:val="008C56DE"/>
    <w:rsid w:val="008C5B0F"/>
    <w:rsid w:val="008C5D63"/>
    <w:rsid w:val="008C6CAD"/>
    <w:rsid w:val="008C6CE2"/>
    <w:rsid w:val="008C75FE"/>
    <w:rsid w:val="008D26B3"/>
    <w:rsid w:val="008D34DA"/>
    <w:rsid w:val="008D3A80"/>
    <w:rsid w:val="008D3B1D"/>
    <w:rsid w:val="008D3E51"/>
    <w:rsid w:val="008D4FC5"/>
    <w:rsid w:val="008D5624"/>
    <w:rsid w:val="008D567E"/>
    <w:rsid w:val="008D5C6E"/>
    <w:rsid w:val="008D7B0B"/>
    <w:rsid w:val="008E089F"/>
    <w:rsid w:val="008E0BC6"/>
    <w:rsid w:val="008E2EAD"/>
    <w:rsid w:val="008E3685"/>
    <w:rsid w:val="008E396C"/>
    <w:rsid w:val="008E3A50"/>
    <w:rsid w:val="008E3A99"/>
    <w:rsid w:val="008E46A6"/>
    <w:rsid w:val="008E5107"/>
    <w:rsid w:val="008E5150"/>
    <w:rsid w:val="008E56A9"/>
    <w:rsid w:val="008E6998"/>
    <w:rsid w:val="008E76C2"/>
    <w:rsid w:val="008E7D44"/>
    <w:rsid w:val="008E7D64"/>
    <w:rsid w:val="008F0EDA"/>
    <w:rsid w:val="008F132B"/>
    <w:rsid w:val="008F1EB2"/>
    <w:rsid w:val="008F2EA0"/>
    <w:rsid w:val="008F321F"/>
    <w:rsid w:val="008F3674"/>
    <w:rsid w:val="008F3CBF"/>
    <w:rsid w:val="008F428B"/>
    <w:rsid w:val="008F4620"/>
    <w:rsid w:val="008F4AA0"/>
    <w:rsid w:val="008F54D1"/>
    <w:rsid w:val="008F5CC6"/>
    <w:rsid w:val="008F6E3E"/>
    <w:rsid w:val="008F743D"/>
    <w:rsid w:val="008F770C"/>
    <w:rsid w:val="008F7BD2"/>
    <w:rsid w:val="00900CE4"/>
    <w:rsid w:val="00901289"/>
    <w:rsid w:val="00901A2B"/>
    <w:rsid w:val="00902592"/>
    <w:rsid w:val="009032FC"/>
    <w:rsid w:val="009033FD"/>
    <w:rsid w:val="00903548"/>
    <w:rsid w:val="0090426D"/>
    <w:rsid w:val="0090465A"/>
    <w:rsid w:val="00904749"/>
    <w:rsid w:val="0090546B"/>
    <w:rsid w:val="009056BC"/>
    <w:rsid w:val="0090670D"/>
    <w:rsid w:val="00907064"/>
    <w:rsid w:val="00910743"/>
    <w:rsid w:val="009108D2"/>
    <w:rsid w:val="00910F55"/>
    <w:rsid w:val="00911160"/>
    <w:rsid w:val="00911FC3"/>
    <w:rsid w:val="0091290C"/>
    <w:rsid w:val="00912E1F"/>
    <w:rsid w:val="009133BC"/>
    <w:rsid w:val="00913A5F"/>
    <w:rsid w:val="009142CB"/>
    <w:rsid w:val="00914B5D"/>
    <w:rsid w:val="009164EA"/>
    <w:rsid w:val="0091667C"/>
    <w:rsid w:val="00920BD9"/>
    <w:rsid w:val="00920DBC"/>
    <w:rsid w:val="00920E5F"/>
    <w:rsid w:val="0092296C"/>
    <w:rsid w:val="00922D48"/>
    <w:rsid w:val="00923042"/>
    <w:rsid w:val="00923D09"/>
    <w:rsid w:val="009245A4"/>
    <w:rsid w:val="0092484F"/>
    <w:rsid w:val="0092529D"/>
    <w:rsid w:val="0092617D"/>
    <w:rsid w:val="0092727D"/>
    <w:rsid w:val="009279B5"/>
    <w:rsid w:val="00931C2E"/>
    <w:rsid w:val="00933AB3"/>
    <w:rsid w:val="00933C30"/>
    <w:rsid w:val="00933DC2"/>
    <w:rsid w:val="00935853"/>
    <w:rsid w:val="00936108"/>
    <w:rsid w:val="00936866"/>
    <w:rsid w:val="00936BE6"/>
    <w:rsid w:val="00940067"/>
    <w:rsid w:val="009404E7"/>
    <w:rsid w:val="009419EF"/>
    <w:rsid w:val="009420BD"/>
    <w:rsid w:val="009433C2"/>
    <w:rsid w:val="0094440C"/>
    <w:rsid w:val="0094557E"/>
    <w:rsid w:val="00945D2A"/>
    <w:rsid w:val="009463BE"/>
    <w:rsid w:val="00946671"/>
    <w:rsid w:val="00947EB9"/>
    <w:rsid w:val="0095014D"/>
    <w:rsid w:val="00950540"/>
    <w:rsid w:val="009508D6"/>
    <w:rsid w:val="00951248"/>
    <w:rsid w:val="009515BD"/>
    <w:rsid w:val="009520A7"/>
    <w:rsid w:val="009523B5"/>
    <w:rsid w:val="009523E4"/>
    <w:rsid w:val="00952748"/>
    <w:rsid w:val="00953D72"/>
    <w:rsid w:val="00954C1A"/>
    <w:rsid w:val="009570F2"/>
    <w:rsid w:val="0095794C"/>
    <w:rsid w:val="009608E5"/>
    <w:rsid w:val="00960A31"/>
    <w:rsid w:val="0096106B"/>
    <w:rsid w:val="00961929"/>
    <w:rsid w:val="00962E4C"/>
    <w:rsid w:val="00963DF6"/>
    <w:rsid w:val="00963E8F"/>
    <w:rsid w:val="00964D70"/>
    <w:rsid w:val="0096511E"/>
    <w:rsid w:val="0096657C"/>
    <w:rsid w:val="00966C76"/>
    <w:rsid w:val="00967E57"/>
    <w:rsid w:val="00970145"/>
    <w:rsid w:val="00971212"/>
    <w:rsid w:val="00971394"/>
    <w:rsid w:val="009720BB"/>
    <w:rsid w:val="0097251E"/>
    <w:rsid w:val="00973611"/>
    <w:rsid w:val="00973A1F"/>
    <w:rsid w:val="00973F2E"/>
    <w:rsid w:val="009746A9"/>
    <w:rsid w:val="00974D06"/>
    <w:rsid w:val="009754A4"/>
    <w:rsid w:val="0097566E"/>
    <w:rsid w:val="00975882"/>
    <w:rsid w:val="009767DA"/>
    <w:rsid w:val="00976D0D"/>
    <w:rsid w:val="00977494"/>
    <w:rsid w:val="009777FC"/>
    <w:rsid w:val="0098158F"/>
    <w:rsid w:val="00981612"/>
    <w:rsid w:val="00981CD8"/>
    <w:rsid w:val="009822E2"/>
    <w:rsid w:val="0098238F"/>
    <w:rsid w:val="00982B8A"/>
    <w:rsid w:val="009837DD"/>
    <w:rsid w:val="009837F5"/>
    <w:rsid w:val="0098432D"/>
    <w:rsid w:val="00984677"/>
    <w:rsid w:val="009847FF"/>
    <w:rsid w:val="00984FCC"/>
    <w:rsid w:val="00985E3C"/>
    <w:rsid w:val="00986743"/>
    <w:rsid w:val="00986B5F"/>
    <w:rsid w:val="00986CF9"/>
    <w:rsid w:val="00986E4E"/>
    <w:rsid w:val="009870DF"/>
    <w:rsid w:val="0098744E"/>
    <w:rsid w:val="0099035A"/>
    <w:rsid w:val="00991A5B"/>
    <w:rsid w:val="0099263D"/>
    <w:rsid w:val="00992916"/>
    <w:rsid w:val="009931DA"/>
    <w:rsid w:val="00993BA9"/>
    <w:rsid w:val="00994183"/>
    <w:rsid w:val="009942AD"/>
    <w:rsid w:val="0099544A"/>
    <w:rsid w:val="00996693"/>
    <w:rsid w:val="00996750"/>
    <w:rsid w:val="00997FEF"/>
    <w:rsid w:val="009A0AA5"/>
    <w:rsid w:val="009A0F27"/>
    <w:rsid w:val="009A216A"/>
    <w:rsid w:val="009A2493"/>
    <w:rsid w:val="009A388B"/>
    <w:rsid w:val="009A3B25"/>
    <w:rsid w:val="009A69A2"/>
    <w:rsid w:val="009A71F8"/>
    <w:rsid w:val="009A7584"/>
    <w:rsid w:val="009A76F6"/>
    <w:rsid w:val="009A7CCF"/>
    <w:rsid w:val="009A7EE3"/>
    <w:rsid w:val="009B0642"/>
    <w:rsid w:val="009B0D43"/>
    <w:rsid w:val="009B0DC3"/>
    <w:rsid w:val="009B1AC9"/>
    <w:rsid w:val="009B40E8"/>
    <w:rsid w:val="009B50A7"/>
    <w:rsid w:val="009B54A6"/>
    <w:rsid w:val="009B6A1B"/>
    <w:rsid w:val="009B6BCA"/>
    <w:rsid w:val="009B72F4"/>
    <w:rsid w:val="009B7FCB"/>
    <w:rsid w:val="009C0D4D"/>
    <w:rsid w:val="009C1340"/>
    <w:rsid w:val="009C14F3"/>
    <w:rsid w:val="009C191F"/>
    <w:rsid w:val="009C225C"/>
    <w:rsid w:val="009C3267"/>
    <w:rsid w:val="009C3428"/>
    <w:rsid w:val="009C5AD7"/>
    <w:rsid w:val="009C5D14"/>
    <w:rsid w:val="009C7890"/>
    <w:rsid w:val="009D0475"/>
    <w:rsid w:val="009D0945"/>
    <w:rsid w:val="009D0EBE"/>
    <w:rsid w:val="009D137A"/>
    <w:rsid w:val="009D1AB0"/>
    <w:rsid w:val="009D2514"/>
    <w:rsid w:val="009D273E"/>
    <w:rsid w:val="009D27CE"/>
    <w:rsid w:val="009D29DC"/>
    <w:rsid w:val="009D30BC"/>
    <w:rsid w:val="009D31E5"/>
    <w:rsid w:val="009D4AD5"/>
    <w:rsid w:val="009D5363"/>
    <w:rsid w:val="009D605C"/>
    <w:rsid w:val="009D7150"/>
    <w:rsid w:val="009D7A8F"/>
    <w:rsid w:val="009D7D87"/>
    <w:rsid w:val="009E0FA7"/>
    <w:rsid w:val="009E197F"/>
    <w:rsid w:val="009E26AD"/>
    <w:rsid w:val="009E2CEF"/>
    <w:rsid w:val="009E2E26"/>
    <w:rsid w:val="009E4037"/>
    <w:rsid w:val="009E41FA"/>
    <w:rsid w:val="009E4E94"/>
    <w:rsid w:val="009E5848"/>
    <w:rsid w:val="009E5A41"/>
    <w:rsid w:val="009E5C07"/>
    <w:rsid w:val="009E650F"/>
    <w:rsid w:val="009E7678"/>
    <w:rsid w:val="009E7B48"/>
    <w:rsid w:val="009E7BD2"/>
    <w:rsid w:val="009F0354"/>
    <w:rsid w:val="009F05E3"/>
    <w:rsid w:val="009F10C1"/>
    <w:rsid w:val="009F1C57"/>
    <w:rsid w:val="009F226A"/>
    <w:rsid w:val="009F3A25"/>
    <w:rsid w:val="009F3A8F"/>
    <w:rsid w:val="009F3C73"/>
    <w:rsid w:val="009F3DE2"/>
    <w:rsid w:val="009F3DF3"/>
    <w:rsid w:val="009F45A9"/>
    <w:rsid w:val="009F4AD4"/>
    <w:rsid w:val="009F4BE3"/>
    <w:rsid w:val="009F5232"/>
    <w:rsid w:val="009F5338"/>
    <w:rsid w:val="009F5E26"/>
    <w:rsid w:val="009F6485"/>
    <w:rsid w:val="00A0080D"/>
    <w:rsid w:val="00A00E16"/>
    <w:rsid w:val="00A01332"/>
    <w:rsid w:val="00A01EFF"/>
    <w:rsid w:val="00A02000"/>
    <w:rsid w:val="00A02844"/>
    <w:rsid w:val="00A02DCD"/>
    <w:rsid w:val="00A034CD"/>
    <w:rsid w:val="00A0457F"/>
    <w:rsid w:val="00A046C4"/>
    <w:rsid w:val="00A04B12"/>
    <w:rsid w:val="00A04B1D"/>
    <w:rsid w:val="00A04BA7"/>
    <w:rsid w:val="00A0545D"/>
    <w:rsid w:val="00A0615D"/>
    <w:rsid w:val="00A0657D"/>
    <w:rsid w:val="00A06A13"/>
    <w:rsid w:val="00A0751C"/>
    <w:rsid w:val="00A07A45"/>
    <w:rsid w:val="00A1114B"/>
    <w:rsid w:val="00A115CE"/>
    <w:rsid w:val="00A11CF3"/>
    <w:rsid w:val="00A11E9C"/>
    <w:rsid w:val="00A11F9A"/>
    <w:rsid w:val="00A126C2"/>
    <w:rsid w:val="00A13CA4"/>
    <w:rsid w:val="00A13D88"/>
    <w:rsid w:val="00A14011"/>
    <w:rsid w:val="00A142E8"/>
    <w:rsid w:val="00A1505B"/>
    <w:rsid w:val="00A15317"/>
    <w:rsid w:val="00A15457"/>
    <w:rsid w:val="00A16AD1"/>
    <w:rsid w:val="00A16E84"/>
    <w:rsid w:val="00A17BE5"/>
    <w:rsid w:val="00A20262"/>
    <w:rsid w:val="00A20D13"/>
    <w:rsid w:val="00A2148D"/>
    <w:rsid w:val="00A2198C"/>
    <w:rsid w:val="00A22FDD"/>
    <w:rsid w:val="00A233C1"/>
    <w:rsid w:val="00A239DE"/>
    <w:rsid w:val="00A245A1"/>
    <w:rsid w:val="00A2490D"/>
    <w:rsid w:val="00A2594C"/>
    <w:rsid w:val="00A25DF4"/>
    <w:rsid w:val="00A266B8"/>
    <w:rsid w:val="00A271CD"/>
    <w:rsid w:val="00A30F2E"/>
    <w:rsid w:val="00A3171A"/>
    <w:rsid w:val="00A319BE"/>
    <w:rsid w:val="00A31C6B"/>
    <w:rsid w:val="00A3230B"/>
    <w:rsid w:val="00A3244A"/>
    <w:rsid w:val="00A3352B"/>
    <w:rsid w:val="00A33545"/>
    <w:rsid w:val="00A33C6F"/>
    <w:rsid w:val="00A347A2"/>
    <w:rsid w:val="00A35468"/>
    <w:rsid w:val="00A36B93"/>
    <w:rsid w:val="00A36F42"/>
    <w:rsid w:val="00A40022"/>
    <w:rsid w:val="00A4006A"/>
    <w:rsid w:val="00A41145"/>
    <w:rsid w:val="00A412EC"/>
    <w:rsid w:val="00A41E35"/>
    <w:rsid w:val="00A42853"/>
    <w:rsid w:val="00A42D73"/>
    <w:rsid w:val="00A43151"/>
    <w:rsid w:val="00A4319E"/>
    <w:rsid w:val="00A4378E"/>
    <w:rsid w:val="00A44F5A"/>
    <w:rsid w:val="00A454E5"/>
    <w:rsid w:val="00A45887"/>
    <w:rsid w:val="00A45C00"/>
    <w:rsid w:val="00A45C75"/>
    <w:rsid w:val="00A46498"/>
    <w:rsid w:val="00A46843"/>
    <w:rsid w:val="00A46B20"/>
    <w:rsid w:val="00A4756D"/>
    <w:rsid w:val="00A476EC"/>
    <w:rsid w:val="00A5200B"/>
    <w:rsid w:val="00A52374"/>
    <w:rsid w:val="00A5329B"/>
    <w:rsid w:val="00A533F0"/>
    <w:rsid w:val="00A54726"/>
    <w:rsid w:val="00A555CC"/>
    <w:rsid w:val="00A55EE5"/>
    <w:rsid w:val="00A55F4B"/>
    <w:rsid w:val="00A564F1"/>
    <w:rsid w:val="00A57426"/>
    <w:rsid w:val="00A5768A"/>
    <w:rsid w:val="00A60174"/>
    <w:rsid w:val="00A602B5"/>
    <w:rsid w:val="00A6053A"/>
    <w:rsid w:val="00A620B5"/>
    <w:rsid w:val="00A62E7B"/>
    <w:rsid w:val="00A640AB"/>
    <w:rsid w:val="00A64771"/>
    <w:rsid w:val="00A6491F"/>
    <w:rsid w:val="00A64BD5"/>
    <w:rsid w:val="00A64D00"/>
    <w:rsid w:val="00A6532A"/>
    <w:rsid w:val="00A65CA0"/>
    <w:rsid w:val="00A65E6B"/>
    <w:rsid w:val="00A65FDE"/>
    <w:rsid w:val="00A67550"/>
    <w:rsid w:val="00A67600"/>
    <w:rsid w:val="00A67E63"/>
    <w:rsid w:val="00A711A0"/>
    <w:rsid w:val="00A71D86"/>
    <w:rsid w:val="00A72DD2"/>
    <w:rsid w:val="00A74596"/>
    <w:rsid w:val="00A75A0F"/>
    <w:rsid w:val="00A75BBE"/>
    <w:rsid w:val="00A75DEA"/>
    <w:rsid w:val="00A76A96"/>
    <w:rsid w:val="00A76B05"/>
    <w:rsid w:val="00A7736D"/>
    <w:rsid w:val="00A77CEB"/>
    <w:rsid w:val="00A81CAA"/>
    <w:rsid w:val="00A81DA3"/>
    <w:rsid w:val="00A82C2B"/>
    <w:rsid w:val="00A83451"/>
    <w:rsid w:val="00A834EF"/>
    <w:rsid w:val="00A84AFF"/>
    <w:rsid w:val="00A84C4E"/>
    <w:rsid w:val="00A85525"/>
    <w:rsid w:val="00A85B10"/>
    <w:rsid w:val="00A86870"/>
    <w:rsid w:val="00A86E28"/>
    <w:rsid w:val="00A86E2F"/>
    <w:rsid w:val="00A8742F"/>
    <w:rsid w:val="00A9058C"/>
    <w:rsid w:val="00A90DCB"/>
    <w:rsid w:val="00A923BB"/>
    <w:rsid w:val="00A92A1A"/>
    <w:rsid w:val="00A939FE"/>
    <w:rsid w:val="00A946B2"/>
    <w:rsid w:val="00A946BE"/>
    <w:rsid w:val="00A94A18"/>
    <w:rsid w:val="00A94C35"/>
    <w:rsid w:val="00A94D13"/>
    <w:rsid w:val="00A94EFB"/>
    <w:rsid w:val="00A958B3"/>
    <w:rsid w:val="00A95A28"/>
    <w:rsid w:val="00A95D1F"/>
    <w:rsid w:val="00A97D5D"/>
    <w:rsid w:val="00AA04F9"/>
    <w:rsid w:val="00AA06BA"/>
    <w:rsid w:val="00AA09A6"/>
    <w:rsid w:val="00AA0A7C"/>
    <w:rsid w:val="00AA10BE"/>
    <w:rsid w:val="00AA1681"/>
    <w:rsid w:val="00AA2968"/>
    <w:rsid w:val="00AA2B50"/>
    <w:rsid w:val="00AA4723"/>
    <w:rsid w:val="00AA4B11"/>
    <w:rsid w:val="00AA502A"/>
    <w:rsid w:val="00AA55EF"/>
    <w:rsid w:val="00AA619E"/>
    <w:rsid w:val="00AA6211"/>
    <w:rsid w:val="00AA6D2E"/>
    <w:rsid w:val="00AA7301"/>
    <w:rsid w:val="00AA7FDD"/>
    <w:rsid w:val="00AB0505"/>
    <w:rsid w:val="00AB190A"/>
    <w:rsid w:val="00AB2B25"/>
    <w:rsid w:val="00AB3546"/>
    <w:rsid w:val="00AB3920"/>
    <w:rsid w:val="00AB39AA"/>
    <w:rsid w:val="00AB3E29"/>
    <w:rsid w:val="00AB41CF"/>
    <w:rsid w:val="00AB47A8"/>
    <w:rsid w:val="00AB5591"/>
    <w:rsid w:val="00AB5C19"/>
    <w:rsid w:val="00AC0302"/>
    <w:rsid w:val="00AC0310"/>
    <w:rsid w:val="00AC086B"/>
    <w:rsid w:val="00AC13AE"/>
    <w:rsid w:val="00AC1628"/>
    <w:rsid w:val="00AC3519"/>
    <w:rsid w:val="00AC3895"/>
    <w:rsid w:val="00AC3C7B"/>
    <w:rsid w:val="00AC539D"/>
    <w:rsid w:val="00AC590D"/>
    <w:rsid w:val="00AC6A5B"/>
    <w:rsid w:val="00AD011A"/>
    <w:rsid w:val="00AD03DD"/>
    <w:rsid w:val="00AD0433"/>
    <w:rsid w:val="00AD056C"/>
    <w:rsid w:val="00AD1AC1"/>
    <w:rsid w:val="00AD249D"/>
    <w:rsid w:val="00AD2A87"/>
    <w:rsid w:val="00AD2B45"/>
    <w:rsid w:val="00AD34D3"/>
    <w:rsid w:val="00AD409A"/>
    <w:rsid w:val="00AD434D"/>
    <w:rsid w:val="00AD5CEB"/>
    <w:rsid w:val="00AD63BA"/>
    <w:rsid w:val="00AD65BA"/>
    <w:rsid w:val="00AD7196"/>
    <w:rsid w:val="00AD7360"/>
    <w:rsid w:val="00AD7852"/>
    <w:rsid w:val="00AE0224"/>
    <w:rsid w:val="00AE0A5A"/>
    <w:rsid w:val="00AE1849"/>
    <w:rsid w:val="00AE1A7D"/>
    <w:rsid w:val="00AE2E6D"/>
    <w:rsid w:val="00AE44B2"/>
    <w:rsid w:val="00AE4771"/>
    <w:rsid w:val="00AE4FA6"/>
    <w:rsid w:val="00AE66BE"/>
    <w:rsid w:val="00AE7122"/>
    <w:rsid w:val="00AE7856"/>
    <w:rsid w:val="00AE7C2B"/>
    <w:rsid w:val="00AF0F5B"/>
    <w:rsid w:val="00AF1088"/>
    <w:rsid w:val="00AF178F"/>
    <w:rsid w:val="00AF1A76"/>
    <w:rsid w:val="00AF2313"/>
    <w:rsid w:val="00AF25A6"/>
    <w:rsid w:val="00AF3A2B"/>
    <w:rsid w:val="00AF661D"/>
    <w:rsid w:val="00AF6706"/>
    <w:rsid w:val="00AF6793"/>
    <w:rsid w:val="00AF7444"/>
    <w:rsid w:val="00B003A3"/>
    <w:rsid w:val="00B00AB8"/>
    <w:rsid w:val="00B01671"/>
    <w:rsid w:val="00B01FB3"/>
    <w:rsid w:val="00B02F90"/>
    <w:rsid w:val="00B03600"/>
    <w:rsid w:val="00B038C6"/>
    <w:rsid w:val="00B04B36"/>
    <w:rsid w:val="00B04BF7"/>
    <w:rsid w:val="00B054C6"/>
    <w:rsid w:val="00B05781"/>
    <w:rsid w:val="00B058B4"/>
    <w:rsid w:val="00B05B59"/>
    <w:rsid w:val="00B05E05"/>
    <w:rsid w:val="00B0632B"/>
    <w:rsid w:val="00B0643B"/>
    <w:rsid w:val="00B079E5"/>
    <w:rsid w:val="00B10FD8"/>
    <w:rsid w:val="00B115EC"/>
    <w:rsid w:val="00B122C1"/>
    <w:rsid w:val="00B13FB2"/>
    <w:rsid w:val="00B149F5"/>
    <w:rsid w:val="00B16AE7"/>
    <w:rsid w:val="00B21C90"/>
    <w:rsid w:val="00B21F87"/>
    <w:rsid w:val="00B225AE"/>
    <w:rsid w:val="00B2332E"/>
    <w:rsid w:val="00B23547"/>
    <w:rsid w:val="00B23741"/>
    <w:rsid w:val="00B25768"/>
    <w:rsid w:val="00B25880"/>
    <w:rsid w:val="00B26019"/>
    <w:rsid w:val="00B262A2"/>
    <w:rsid w:val="00B26551"/>
    <w:rsid w:val="00B267A6"/>
    <w:rsid w:val="00B27871"/>
    <w:rsid w:val="00B2798F"/>
    <w:rsid w:val="00B27CDD"/>
    <w:rsid w:val="00B30455"/>
    <w:rsid w:val="00B30A5A"/>
    <w:rsid w:val="00B30C89"/>
    <w:rsid w:val="00B31D3F"/>
    <w:rsid w:val="00B31E15"/>
    <w:rsid w:val="00B32736"/>
    <w:rsid w:val="00B332CC"/>
    <w:rsid w:val="00B33410"/>
    <w:rsid w:val="00B3364E"/>
    <w:rsid w:val="00B34729"/>
    <w:rsid w:val="00B3668C"/>
    <w:rsid w:val="00B36AC2"/>
    <w:rsid w:val="00B37B2D"/>
    <w:rsid w:val="00B41065"/>
    <w:rsid w:val="00B41496"/>
    <w:rsid w:val="00B41922"/>
    <w:rsid w:val="00B42DC9"/>
    <w:rsid w:val="00B43083"/>
    <w:rsid w:val="00B43187"/>
    <w:rsid w:val="00B432E2"/>
    <w:rsid w:val="00B4389B"/>
    <w:rsid w:val="00B438A2"/>
    <w:rsid w:val="00B4606F"/>
    <w:rsid w:val="00B467A7"/>
    <w:rsid w:val="00B471F0"/>
    <w:rsid w:val="00B473F0"/>
    <w:rsid w:val="00B47577"/>
    <w:rsid w:val="00B47C1A"/>
    <w:rsid w:val="00B510C7"/>
    <w:rsid w:val="00B5141D"/>
    <w:rsid w:val="00B51972"/>
    <w:rsid w:val="00B51E6C"/>
    <w:rsid w:val="00B524EC"/>
    <w:rsid w:val="00B52DFB"/>
    <w:rsid w:val="00B54FAB"/>
    <w:rsid w:val="00B55413"/>
    <w:rsid w:val="00B5544D"/>
    <w:rsid w:val="00B55B28"/>
    <w:rsid w:val="00B5686A"/>
    <w:rsid w:val="00B56E17"/>
    <w:rsid w:val="00B57BD2"/>
    <w:rsid w:val="00B61A63"/>
    <w:rsid w:val="00B621B7"/>
    <w:rsid w:val="00B629CB"/>
    <w:rsid w:val="00B6314D"/>
    <w:rsid w:val="00B6410D"/>
    <w:rsid w:val="00B650D3"/>
    <w:rsid w:val="00B65629"/>
    <w:rsid w:val="00B658FC"/>
    <w:rsid w:val="00B6672B"/>
    <w:rsid w:val="00B6720B"/>
    <w:rsid w:val="00B6792E"/>
    <w:rsid w:val="00B72086"/>
    <w:rsid w:val="00B72129"/>
    <w:rsid w:val="00B73D9D"/>
    <w:rsid w:val="00B760BE"/>
    <w:rsid w:val="00B767FC"/>
    <w:rsid w:val="00B76AE5"/>
    <w:rsid w:val="00B76FD0"/>
    <w:rsid w:val="00B77AE1"/>
    <w:rsid w:val="00B802CF"/>
    <w:rsid w:val="00B81F41"/>
    <w:rsid w:val="00B8323E"/>
    <w:rsid w:val="00B83C8A"/>
    <w:rsid w:val="00B84904"/>
    <w:rsid w:val="00B85046"/>
    <w:rsid w:val="00B85456"/>
    <w:rsid w:val="00B87196"/>
    <w:rsid w:val="00B87C3A"/>
    <w:rsid w:val="00B918B4"/>
    <w:rsid w:val="00B93454"/>
    <w:rsid w:val="00B93804"/>
    <w:rsid w:val="00B93BDA"/>
    <w:rsid w:val="00B93F99"/>
    <w:rsid w:val="00B95120"/>
    <w:rsid w:val="00B96A1B"/>
    <w:rsid w:val="00B96B9E"/>
    <w:rsid w:val="00B9739B"/>
    <w:rsid w:val="00B97AD0"/>
    <w:rsid w:val="00BA0DEB"/>
    <w:rsid w:val="00BA22AB"/>
    <w:rsid w:val="00BA275A"/>
    <w:rsid w:val="00BA3032"/>
    <w:rsid w:val="00BA39E4"/>
    <w:rsid w:val="00BA3B14"/>
    <w:rsid w:val="00BA5104"/>
    <w:rsid w:val="00BA5BA2"/>
    <w:rsid w:val="00BA5CA7"/>
    <w:rsid w:val="00BA6113"/>
    <w:rsid w:val="00BA62B2"/>
    <w:rsid w:val="00BA72A4"/>
    <w:rsid w:val="00BA73B5"/>
    <w:rsid w:val="00BB093B"/>
    <w:rsid w:val="00BB10F3"/>
    <w:rsid w:val="00BB1329"/>
    <w:rsid w:val="00BB14B9"/>
    <w:rsid w:val="00BB18B8"/>
    <w:rsid w:val="00BB29AC"/>
    <w:rsid w:val="00BB2A60"/>
    <w:rsid w:val="00BB2A64"/>
    <w:rsid w:val="00BB2E74"/>
    <w:rsid w:val="00BB3A89"/>
    <w:rsid w:val="00BB3C51"/>
    <w:rsid w:val="00BB3CCB"/>
    <w:rsid w:val="00BB3F84"/>
    <w:rsid w:val="00BB41CB"/>
    <w:rsid w:val="00BB50A3"/>
    <w:rsid w:val="00BB5703"/>
    <w:rsid w:val="00BB614C"/>
    <w:rsid w:val="00BB62E3"/>
    <w:rsid w:val="00BB73DF"/>
    <w:rsid w:val="00BB7A27"/>
    <w:rsid w:val="00BC05B6"/>
    <w:rsid w:val="00BC135B"/>
    <w:rsid w:val="00BC1B6F"/>
    <w:rsid w:val="00BC23F0"/>
    <w:rsid w:val="00BC2F42"/>
    <w:rsid w:val="00BC368E"/>
    <w:rsid w:val="00BC5452"/>
    <w:rsid w:val="00BC59BE"/>
    <w:rsid w:val="00BC5F6D"/>
    <w:rsid w:val="00BC645F"/>
    <w:rsid w:val="00BC6F8E"/>
    <w:rsid w:val="00BD03C4"/>
    <w:rsid w:val="00BD168F"/>
    <w:rsid w:val="00BD198F"/>
    <w:rsid w:val="00BD23A6"/>
    <w:rsid w:val="00BD3760"/>
    <w:rsid w:val="00BD44A9"/>
    <w:rsid w:val="00BD4674"/>
    <w:rsid w:val="00BD467A"/>
    <w:rsid w:val="00BD4B3C"/>
    <w:rsid w:val="00BD4DE8"/>
    <w:rsid w:val="00BD57B9"/>
    <w:rsid w:val="00BD684A"/>
    <w:rsid w:val="00BD72FF"/>
    <w:rsid w:val="00BD7325"/>
    <w:rsid w:val="00BD73DF"/>
    <w:rsid w:val="00BD7FB4"/>
    <w:rsid w:val="00BE04B7"/>
    <w:rsid w:val="00BE0C30"/>
    <w:rsid w:val="00BE187D"/>
    <w:rsid w:val="00BE1B43"/>
    <w:rsid w:val="00BE26E3"/>
    <w:rsid w:val="00BE2947"/>
    <w:rsid w:val="00BE2BDB"/>
    <w:rsid w:val="00BE2DF6"/>
    <w:rsid w:val="00BE3D6C"/>
    <w:rsid w:val="00BE467B"/>
    <w:rsid w:val="00BE4B58"/>
    <w:rsid w:val="00BE52D8"/>
    <w:rsid w:val="00BE5965"/>
    <w:rsid w:val="00BE6EEB"/>
    <w:rsid w:val="00BE747F"/>
    <w:rsid w:val="00BE7770"/>
    <w:rsid w:val="00BF1792"/>
    <w:rsid w:val="00BF1DBF"/>
    <w:rsid w:val="00BF25CD"/>
    <w:rsid w:val="00BF3160"/>
    <w:rsid w:val="00BF4B92"/>
    <w:rsid w:val="00BF55E6"/>
    <w:rsid w:val="00BF6458"/>
    <w:rsid w:val="00BF750B"/>
    <w:rsid w:val="00BF7720"/>
    <w:rsid w:val="00BF7E24"/>
    <w:rsid w:val="00C00386"/>
    <w:rsid w:val="00C008E6"/>
    <w:rsid w:val="00C00D03"/>
    <w:rsid w:val="00C00E82"/>
    <w:rsid w:val="00C01005"/>
    <w:rsid w:val="00C01D26"/>
    <w:rsid w:val="00C02848"/>
    <w:rsid w:val="00C03F75"/>
    <w:rsid w:val="00C040C0"/>
    <w:rsid w:val="00C04E76"/>
    <w:rsid w:val="00C050D5"/>
    <w:rsid w:val="00C056F6"/>
    <w:rsid w:val="00C06176"/>
    <w:rsid w:val="00C075FE"/>
    <w:rsid w:val="00C10E6E"/>
    <w:rsid w:val="00C1144E"/>
    <w:rsid w:val="00C132CC"/>
    <w:rsid w:val="00C137C0"/>
    <w:rsid w:val="00C13A03"/>
    <w:rsid w:val="00C1434E"/>
    <w:rsid w:val="00C14432"/>
    <w:rsid w:val="00C146E2"/>
    <w:rsid w:val="00C14791"/>
    <w:rsid w:val="00C14842"/>
    <w:rsid w:val="00C14B3E"/>
    <w:rsid w:val="00C15E20"/>
    <w:rsid w:val="00C160E6"/>
    <w:rsid w:val="00C1631D"/>
    <w:rsid w:val="00C17FA3"/>
    <w:rsid w:val="00C201E0"/>
    <w:rsid w:val="00C20366"/>
    <w:rsid w:val="00C203AA"/>
    <w:rsid w:val="00C20A0E"/>
    <w:rsid w:val="00C20E9B"/>
    <w:rsid w:val="00C2233C"/>
    <w:rsid w:val="00C230DE"/>
    <w:rsid w:val="00C25A9F"/>
    <w:rsid w:val="00C260F4"/>
    <w:rsid w:val="00C26177"/>
    <w:rsid w:val="00C26E0D"/>
    <w:rsid w:val="00C275E1"/>
    <w:rsid w:val="00C3009C"/>
    <w:rsid w:val="00C30CF6"/>
    <w:rsid w:val="00C31087"/>
    <w:rsid w:val="00C3152B"/>
    <w:rsid w:val="00C32390"/>
    <w:rsid w:val="00C32511"/>
    <w:rsid w:val="00C33037"/>
    <w:rsid w:val="00C33040"/>
    <w:rsid w:val="00C34485"/>
    <w:rsid w:val="00C345EE"/>
    <w:rsid w:val="00C34714"/>
    <w:rsid w:val="00C34814"/>
    <w:rsid w:val="00C35C8F"/>
    <w:rsid w:val="00C368A3"/>
    <w:rsid w:val="00C36D18"/>
    <w:rsid w:val="00C36DFB"/>
    <w:rsid w:val="00C40428"/>
    <w:rsid w:val="00C40513"/>
    <w:rsid w:val="00C418D3"/>
    <w:rsid w:val="00C422B0"/>
    <w:rsid w:val="00C42401"/>
    <w:rsid w:val="00C42BEE"/>
    <w:rsid w:val="00C443EC"/>
    <w:rsid w:val="00C44ED5"/>
    <w:rsid w:val="00C45A31"/>
    <w:rsid w:val="00C45E23"/>
    <w:rsid w:val="00C45E4E"/>
    <w:rsid w:val="00C46B58"/>
    <w:rsid w:val="00C47BC5"/>
    <w:rsid w:val="00C47D25"/>
    <w:rsid w:val="00C47DAF"/>
    <w:rsid w:val="00C50050"/>
    <w:rsid w:val="00C503EA"/>
    <w:rsid w:val="00C5099D"/>
    <w:rsid w:val="00C52DD7"/>
    <w:rsid w:val="00C52EC8"/>
    <w:rsid w:val="00C53E1A"/>
    <w:rsid w:val="00C544C7"/>
    <w:rsid w:val="00C56A2E"/>
    <w:rsid w:val="00C57394"/>
    <w:rsid w:val="00C57A10"/>
    <w:rsid w:val="00C6019A"/>
    <w:rsid w:val="00C6058A"/>
    <w:rsid w:val="00C60C2B"/>
    <w:rsid w:val="00C611B2"/>
    <w:rsid w:val="00C61500"/>
    <w:rsid w:val="00C61924"/>
    <w:rsid w:val="00C62268"/>
    <w:rsid w:val="00C62323"/>
    <w:rsid w:val="00C636D2"/>
    <w:rsid w:val="00C6386A"/>
    <w:rsid w:val="00C63B13"/>
    <w:rsid w:val="00C63F68"/>
    <w:rsid w:val="00C64A6E"/>
    <w:rsid w:val="00C64ECA"/>
    <w:rsid w:val="00C66154"/>
    <w:rsid w:val="00C66247"/>
    <w:rsid w:val="00C663A3"/>
    <w:rsid w:val="00C66E13"/>
    <w:rsid w:val="00C67127"/>
    <w:rsid w:val="00C6775B"/>
    <w:rsid w:val="00C7106F"/>
    <w:rsid w:val="00C71543"/>
    <w:rsid w:val="00C7175E"/>
    <w:rsid w:val="00C719AA"/>
    <w:rsid w:val="00C71B59"/>
    <w:rsid w:val="00C71F1C"/>
    <w:rsid w:val="00C72785"/>
    <w:rsid w:val="00C737B2"/>
    <w:rsid w:val="00C74BF3"/>
    <w:rsid w:val="00C75B34"/>
    <w:rsid w:val="00C76159"/>
    <w:rsid w:val="00C77E0A"/>
    <w:rsid w:val="00C80382"/>
    <w:rsid w:val="00C805C8"/>
    <w:rsid w:val="00C81ACE"/>
    <w:rsid w:val="00C81E14"/>
    <w:rsid w:val="00C820E8"/>
    <w:rsid w:val="00C827D5"/>
    <w:rsid w:val="00C82D2F"/>
    <w:rsid w:val="00C82EFC"/>
    <w:rsid w:val="00C83698"/>
    <w:rsid w:val="00C83722"/>
    <w:rsid w:val="00C847DC"/>
    <w:rsid w:val="00C84940"/>
    <w:rsid w:val="00C84F3B"/>
    <w:rsid w:val="00C85087"/>
    <w:rsid w:val="00C851F5"/>
    <w:rsid w:val="00C852B3"/>
    <w:rsid w:val="00C85C44"/>
    <w:rsid w:val="00C86E19"/>
    <w:rsid w:val="00C87B2D"/>
    <w:rsid w:val="00C90107"/>
    <w:rsid w:val="00C90FE1"/>
    <w:rsid w:val="00C910F0"/>
    <w:rsid w:val="00C91935"/>
    <w:rsid w:val="00C939EE"/>
    <w:rsid w:val="00C94B3B"/>
    <w:rsid w:val="00C94DB6"/>
    <w:rsid w:val="00C95104"/>
    <w:rsid w:val="00C95C4A"/>
    <w:rsid w:val="00C960B8"/>
    <w:rsid w:val="00C96C60"/>
    <w:rsid w:val="00C979EF"/>
    <w:rsid w:val="00C97C44"/>
    <w:rsid w:val="00CA0983"/>
    <w:rsid w:val="00CA0E50"/>
    <w:rsid w:val="00CA16C8"/>
    <w:rsid w:val="00CA3070"/>
    <w:rsid w:val="00CA33D9"/>
    <w:rsid w:val="00CA35C9"/>
    <w:rsid w:val="00CA4A2D"/>
    <w:rsid w:val="00CA4D7D"/>
    <w:rsid w:val="00CA52A1"/>
    <w:rsid w:val="00CA6709"/>
    <w:rsid w:val="00CA6AB7"/>
    <w:rsid w:val="00CB0D80"/>
    <w:rsid w:val="00CB118B"/>
    <w:rsid w:val="00CB17FE"/>
    <w:rsid w:val="00CB1DD1"/>
    <w:rsid w:val="00CB2FFD"/>
    <w:rsid w:val="00CB4819"/>
    <w:rsid w:val="00CB4D39"/>
    <w:rsid w:val="00CB53AE"/>
    <w:rsid w:val="00CB54CF"/>
    <w:rsid w:val="00CB6A21"/>
    <w:rsid w:val="00CB72C0"/>
    <w:rsid w:val="00CB7626"/>
    <w:rsid w:val="00CC1284"/>
    <w:rsid w:val="00CC159F"/>
    <w:rsid w:val="00CC2A28"/>
    <w:rsid w:val="00CC2AEA"/>
    <w:rsid w:val="00CC2B8B"/>
    <w:rsid w:val="00CC3DEB"/>
    <w:rsid w:val="00CC4083"/>
    <w:rsid w:val="00CC4640"/>
    <w:rsid w:val="00CC4DCF"/>
    <w:rsid w:val="00CC5C4E"/>
    <w:rsid w:val="00CC6159"/>
    <w:rsid w:val="00CC6685"/>
    <w:rsid w:val="00CC67E9"/>
    <w:rsid w:val="00CC6D33"/>
    <w:rsid w:val="00CC7045"/>
    <w:rsid w:val="00CC73FB"/>
    <w:rsid w:val="00CD1633"/>
    <w:rsid w:val="00CD214A"/>
    <w:rsid w:val="00CD29A2"/>
    <w:rsid w:val="00CD2F27"/>
    <w:rsid w:val="00CD3807"/>
    <w:rsid w:val="00CD4040"/>
    <w:rsid w:val="00CD4A05"/>
    <w:rsid w:val="00CD4C04"/>
    <w:rsid w:val="00CD6071"/>
    <w:rsid w:val="00CD66E9"/>
    <w:rsid w:val="00CD72F3"/>
    <w:rsid w:val="00CD741F"/>
    <w:rsid w:val="00CE085C"/>
    <w:rsid w:val="00CE08C0"/>
    <w:rsid w:val="00CE1892"/>
    <w:rsid w:val="00CE1ED4"/>
    <w:rsid w:val="00CE24B7"/>
    <w:rsid w:val="00CE2703"/>
    <w:rsid w:val="00CE2C86"/>
    <w:rsid w:val="00CE3066"/>
    <w:rsid w:val="00CE3A68"/>
    <w:rsid w:val="00CE43E1"/>
    <w:rsid w:val="00CE48A2"/>
    <w:rsid w:val="00CE573B"/>
    <w:rsid w:val="00CF0236"/>
    <w:rsid w:val="00CF08B5"/>
    <w:rsid w:val="00CF0DFE"/>
    <w:rsid w:val="00CF17D3"/>
    <w:rsid w:val="00CF2075"/>
    <w:rsid w:val="00CF2164"/>
    <w:rsid w:val="00CF3195"/>
    <w:rsid w:val="00CF33CE"/>
    <w:rsid w:val="00CF398C"/>
    <w:rsid w:val="00CF39AC"/>
    <w:rsid w:val="00CF441B"/>
    <w:rsid w:val="00CF44C5"/>
    <w:rsid w:val="00CF495D"/>
    <w:rsid w:val="00CF5588"/>
    <w:rsid w:val="00CF56CD"/>
    <w:rsid w:val="00CF5B33"/>
    <w:rsid w:val="00CF6F7F"/>
    <w:rsid w:val="00CF7733"/>
    <w:rsid w:val="00D0017E"/>
    <w:rsid w:val="00D0046C"/>
    <w:rsid w:val="00D0088D"/>
    <w:rsid w:val="00D01551"/>
    <w:rsid w:val="00D022EA"/>
    <w:rsid w:val="00D02600"/>
    <w:rsid w:val="00D03AE2"/>
    <w:rsid w:val="00D03C23"/>
    <w:rsid w:val="00D042D6"/>
    <w:rsid w:val="00D044E7"/>
    <w:rsid w:val="00D05807"/>
    <w:rsid w:val="00D063CB"/>
    <w:rsid w:val="00D06457"/>
    <w:rsid w:val="00D06BF8"/>
    <w:rsid w:val="00D07012"/>
    <w:rsid w:val="00D07AFB"/>
    <w:rsid w:val="00D1081F"/>
    <w:rsid w:val="00D10F7F"/>
    <w:rsid w:val="00D11220"/>
    <w:rsid w:val="00D11E54"/>
    <w:rsid w:val="00D12412"/>
    <w:rsid w:val="00D13ABC"/>
    <w:rsid w:val="00D1467E"/>
    <w:rsid w:val="00D1480F"/>
    <w:rsid w:val="00D14D81"/>
    <w:rsid w:val="00D14FEE"/>
    <w:rsid w:val="00D15048"/>
    <w:rsid w:val="00D1561A"/>
    <w:rsid w:val="00D158D5"/>
    <w:rsid w:val="00D16E4E"/>
    <w:rsid w:val="00D17354"/>
    <w:rsid w:val="00D20EEF"/>
    <w:rsid w:val="00D2200E"/>
    <w:rsid w:val="00D22451"/>
    <w:rsid w:val="00D228ED"/>
    <w:rsid w:val="00D236ED"/>
    <w:rsid w:val="00D23B00"/>
    <w:rsid w:val="00D248AC"/>
    <w:rsid w:val="00D24B5E"/>
    <w:rsid w:val="00D24DDB"/>
    <w:rsid w:val="00D257FB"/>
    <w:rsid w:val="00D2596F"/>
    <w:rsid w:val="00D26589"/>
    <w:rsid w:val="00D2697E"/>
    <w:rsid w:val="00D31DFD"/>
    <w:rsid w:val="00D3369B"/>
    <w:rsid w:val="00D348E1"/>
    <w:rsid w:val="00D35820"/>
    <w:rsid w:val="00D36609"/>
    <w:rsid w:val="00D375B7"/>
    <w:rsid w:val="00D40CA8"/>
    <w:rsid w:val="00D416B9"/>
    <w:rsid w:val="00D41A5B"/>
    <w:rsid w:val="00D41C6B"/>
    <w:rsid w:val="00D41CD1"/>
    <w:rsid w:val="00D41E75"/>
    <w:rsid w:val="00D425E1"/>
    <w:rsid w:val="00D428CD"/>
    <w:rsid w:val="00D4298C"/>
    <w:rsid w:val="00D43159"/>
    <w:rsid w:val="00D43ACA"/>
    <w:rsid w:val="00D44296"/>
    <w:rsid w:val="00D44D7F"/>
    <w:rsid w:val="00D46631"/>
    <w:rsid w:val="00D46AA7"/>
    <w:rsid w:val="00D47DCE"/>
    <w:rsid w:val="00D47F5D"/>
    <w:rsid w:val="00D50026"/>
    <w:rsid w:val="00D51BB2"/>
    <w:rsid w:val="00D51CFC"/>
    <w:rsid w:val="00D51D72"/>
    <w:rsid w:val="00D5365F"/>
    <w:rsid w:val="00D5373A"/>
    <w:rsid w:val="00D550C4"/>
    <w:rsid w:val="00D5546A"/>
    <w:rsid w:val="00D559EC"/>
    <w:rsid w:val="00D56078"/>
    <w:rsid w:val="00D568D4"/>
    <w:rsid w:val="00D56A6D"/>
    <w:rsid w:val="00D57152"/>
    <w:rsid w:val="00D575D6"/>
    <w:rsid w:val="00D57BCD"/>
    <w:rsid w:val="00D57DB6"/>
    <w:rsid w:val="00D61056"/>
    <w:rsid w:val="00D6179E"/>
    <w:rsid w:val="00D6224D"/>
    <w:rsid w:val="00D64727"/>
    <w:rsid w:val="00D64E31"/>
    <w:rsid w:val="00D64ECF"/>
    <w:rsid w:val="00D6623D"/>
    <w:rsid w:val="00D66A6C"/>
    <w:rsid w:val="00D66CDE"/>
    <w:rsid w:val="00D67F81"/>
    <w:rsid w:val="00D70285"/>
    <w:rsid w:val="00D71DA5"/>
    <w:rsid w:val="00D71E38"/>
    <w:rsid w:val="00D7288F"/>
    <w:rsid w:val="00D72F75"/>
    <w:rsid w:val="00D7345F"/>
    <w:rsid w:val="00D73E50"/>
    <w:rsid w:val="00D74A27"/>
    <w:rsid w:val="00D761B5"/>
    <w:rsid w:val="00D76374"/>
    <w:rsid w:val="00D76750"/>
    <w:rsid w:val="00D76E60"/>
    <w:rsid w:val="00D773EA"/>
    <w:rsid w:val="00D774CD"/>
    <w:rsid w:val="00D8087B"/>
    <w:rsid w:val="00D80D67"/>
    <w:rsid w:val="00D82701"/>
    <w:rsid w:val="00D82AD5"/>
    <w:rsid w:val="00D83025"/>
    <w:rsid w:val="00D83AFE"/>
    <w:rsid w:val="00D83C52"/>
    <w:rsid w:val="00D842BC"/>
    <w:rsid w:val="00D84C02"/>
    <w:rsid w:val="00D84E68"/>
    <w:rsid w:val="00D85DB9"/>
    <w:rsid w:val="00D86070"/>
    <w:rsid w:val="00D865CE"/>
    <w:rsid w:val="00D86770"/>
    <w:rsid w:val="00D870C4"/>
    <w:rsid w:val="00D8755A"/>
    <w:rsid w:val="00D87BB8"/>
    <w:rsid w:val="00D9064A"/>
    <w:rsid w:val="00D9109A"/>
    <w:rsid w:val="00D911C1"/>
    <w:rsid w:val="00D92508"/>
    <w:rsid w:val="00D92CAC"/>
    <w:rsid w:val="00D92EA3"/>
    <w:rsid w:val="00D94146"/>
    <w:rsid w:val="00D95257"/>
    <w:rsid w:val="00D95647"/>
    <w:rsid w:val="00D95664"/>
    <w:rsid w:val="00D95C59"/>
    <w:rsid w:val="00D960DF"/>
    <w:rsid w:val="00D964F1"/>
    <w:rsid w:val="00D967F7"/>
    <w:rsid w:val="00D977DD"/>
    <w:rsid w:val="00D97A5E"/>
    <w:rsid w:val="00DA032D"/>
    <w:rsid w:val="00DA07C4"/>
    <w:rsid w:val="00DA08E6"/>
    <w:rsid w:val="00DA153F"/>
    <w:rsid w:val="00DA178D"/>
    <w:rsid w:val="00DA1F5B"/>
    <w:rsid w:val="00DA2D5A"/>
    <w:rsid w:val="00DA35E5"/>
    <w:rsid w:val="00DA45D1"/>
    <w:rsid w:val="00DA4682"/>
    <w:rsid w:val="00DA543E"/>
    <w:rsid w:val="00DA6243"/>
    <w:rsid w:val="00DA6D48"/>
    <w:rsid w:val="00DA734E"/>
    <w:rsid w:val="00DA7416"/>
    <w:rsid w:val="00DB0747"/>
    <w:rsid w:val="00DB102F"/>
    <w:rsid w:val="00DB2038"/>
    <w:rsid w:val="00DB289A"/>
    <w:rsid w:val="00DB2C77"/>
    <w:rsid w:val="00DB2DFB"/>
    <w:rsid w:val="00DB3A23"/>
    <w:rsid w:val="00DB4544"/>
    <w:rsid w:val="00DB46FA"/>
    <w:rsid w:val="00DB5562"/>
    <w:rsid w:val="00DB665E"/>
    <w:rsid w:val="00DB7479"/>
    <w:rsid w:val="00DB777B"/>
    <w:rsid w:val="00DB78A2"/>
    <w:rsid w:val="00DB7FCE"/>
    <w:rsid w:val="00DC0361"/>
    <w:rsid w:val="00DC0409"/>
    <w:rsid w:val="00DC04A5"/>
    <w:rsid w:val="00DC0CE5"/>
    <w:rsid w:val="00DC1006"/>
    <w:rsid w:val="00DC1CF9"/>
    <w:rsid w:val="00DC4502"/>
    <w:rsid w:val="00DC50B0"/>
    <w:rsid w:val="00DC535D"/>
    <w:rsid w:val="00DC53C1"/>
    <w:rsid w:val="00DC6A9A"/>
    <w:rsid w:val="00DC7953"/>
    <w:rsid w:val="00DC7D6D"/>
    <w:rsid w:val="00DD09EF"/>
    <w:rsid w:val="00DD1D9A"/>
    <w:rsid w:val="00DD21DC"/>
    <w:rsid w:val="00DD2707"/>
    <w:rsid w:val="00DD2D3D"/>
    <w:rsid w:val="00DD33FE"/>
    <w:rsid w:val="00DD36E6"/>
    <w:rsid w:val="00DD51FD"/>
    <w:rsid w:val="00DD5BDA"/>
    <w:rsid w:val="00DD5E60"/>
    <w:rsid w:val="00DD60B3"/>
    <w:rsid w:val="00DD615A"/>
    <w:rsid w:val="00DE03B3"/>
    <w:rsid w:val="00DE114E"/>
    <w:rsid w:val="00DE1AAF"/>
    <w:rsid w:val="00DE1E2A"/>
    <w:rsid w:val="00DE3ED2"/>
    <w:rsid w:val="00DE486C"/>
    <w:rsid w:val="00DE4FD5"/>
    <w:rsid w:val="00DE5006"/>
    <w:rsid w:val="00DE54A6"/>
    <w:rsid w:val="00DE5A80"/>
    <w:rsid w:val="00DE6650"/>
    <w:rsid w:val="00DE67B6"/>
    <w:rsid w:val="00DE71BF"/>
    <w:rsid w:val="00DE7A2E"/>
    <w:rsid w:val="00DF0613"/>
    <w:rsid w:val="00DF0A1E"/>
    <w:rsid w:val="00DF0D2C"/>
    <w:rsid w:val="00DF0E43"/>
    <w:rsid w:val="00DF139D"/>
    <w:rsid w:val="00DF19F2"/>
    <w:rsid w:val="00DF27AF"/>
    <w:rsid w:val="00DF2F06"/>
    <w:rsid w:val="00DF3130"/>
    <w:rsid w:val="00DF3658"/>
    <w:rsid w:val="00DF3992"/>
    <w:rsid w:val="00DF3A75"/>
    <w:rsid w:val="00DF3E74"/>
    <w:rsid w:val="00DF3E83"/>
    <w:rsid w:val="00DF3F96"/>
    <w:rsid w:val="00DF5825"/>
    <w:rsid w:val="00DF5D2D"/>
    <w:rsid w:val="00DF66AE"/>
    <w:rsid w:val="00DF6AD0"/>
    <w:rsid w:val="00DF73FE"/>
    <w:rsid w:val="00E00E61"/>
    <w:rsid w:val="00E01F6F"/>
    <w:rsid w:val="00E0250D"/>
    <w:rsid w:val="00E02C5C"/>
    <w:rsid w:val="00E03618"/>
    <w:rsid w:val="00E037CF"/>
    <w:rsid w:val="00E042D8"/>
    <w:rsid w:val="00E04532"/>
    <w:rsid w:val="00E04D91"/>
    <w:rsid w:val="00E054E3"/>
    <w:rsid w:val="00E0612F"/>
    <w:rsid w:val="00E06A49"/>
    <w:rsid w:val="00E06A4E"/>
    <w:rsid w:val="00E06DD8"/>
    <w:rsid w:val="00E07724"/>
    <w:rsid w:val="00E07A67"/>
    <w:rsid w:val="00E07D92"/>
    <w:rsid w:val="00E07F79"/>
    <w:rsid w:val="00E10BC5"/>
    <w:rsid w:val="00E11146"/>
    <w:rsid w:val="00E113B2"/>
    <w:rsid w:val="00E123A6"/>
    <w:rsid w:val="00E133A5"/>
    <w:rsid w:val="00E13871"/>
    <w:rsid w:val="00E13DE6"/>
    <w:rsid w:val="00E13EF7"/>
    <w:rsid w:val="00E14E9D"/>
    <w:rsid w:val="00E15C8F"/>
    <w:rsid w:val="00E15DA1"/>
    <w:rsid w:val="00E172A0"/>
    <w:rsid w:val="00E175A0"/>
    <w:rsid w:val="00E203E4"/>
    <w:rsid w:val="00E211BA"/>
    <w:rsid w:val="00E21586"/>
    <w:rsid w:val="00E21806"/>
    <w:rsid w:val="00E21916"/>
    <w:rsid w:val="00E21A2D"/>
    <w:rsid w:val="00E22144"/>
    <w:rsid w:val="00E23E3B"/>
    <w:rsid w:val="00E2446E"/>
    <w:rsid w:val="00E24750"/>
    <w:rsid w:val="00E25F7A"/>
    <w:rsid w:val="00E267CC"/>
    <w:rsid w:val="00E26936"/>
    <w:rsid w:val="00E26AC8"/>
    <w:rsid w:val="00E272D9"/>
    <w:rsid w:val="00E301FA"/>
    <w:rsid w:val="00E30B14"/>
    <w:rsid w:val="00E30E09"/>
    <w:rsid w:val="00E317B5"/>
    <w:rsid w:val="00E31FAD"/>
    <w:rsid w:val="00E32615"/>
    <w:rsid w:val="00E3327B"/>
    <w:rsid w:val="00E33946"/>
    <w:rsid w:val="00E34270"/>
    <w:rsid w:val="00E36731"/>
    <w:rsid w:val="00E36D1E"/>
    <w:rsid w:val="00E37044"/>
    <w:rsid w:val="00E3727F"/>
    <w:rsid w:val="00E37417"/>
    <w:rsid w:val="00E3770E"/>
    <w:rsid w:val="00E37D23"/>
    <w:rsid w:val="00E40DC0"/>
    <w:rsid w:val="00E41153"/>
    <w:rsid w:val="00E41229"/>
    <w:rsid w:val="00E41B5B"/>
    <w:rsid w:val="00E4267F"/>
    <w:rsid w:val="00E4296B"/>
    <w:rsid w:val="00E430AE"/>
    <w:rsid w:val="00E432F1"/>
    <w:rsid w:val="00E43EC2"/>
    <w:rsid w:val="00E44D4C"/>
    <w:rsid w:val="00E44D7C"/>
    <w:rsid w:val="00E44ECB"/>
    <w:rsid w:val="00E46CEB"/>
    <w:rsid w:val="00E46D3A"/>
    <w:rsid w:val="00E5072E"/>
    <w:rsid w:val="00E513EB"/>
    <w:rsid w:val="00E52121"/>
    <w:rsid w:val="00E53A69"/>
    <w:rsid w:val="00E5411A"/>
    <w:rsid w:val="00E547B6"/>
    <w:rsid w:val="00E547D7"/>
    <w:rsid w:val="00E54AA0"/>
    <w:rsid w:val="00E550A5"/>
    <w:rsid w:val="00E5563E"/>
    <w:rsid w:val="00E55780"/>
    <w:rsid w:val="00E55C87"/>
    <w:rsid w:val="00E565AA"/>
    <w:rsid w:val="00E565FF"/>
    <w:rsid w:val="00E56B36"/>
    <w:rsid w:val="00E56D0A"/>
    <w:rsid w:val="00E5778A"/>
    <w:rsid w:val="00E60919"/>
    <w:rsid w:val="00E60F56"/>
    <w:rsid w:val="00E6189A"/>
    <w:rsid w:val="00E61D51"/>
    <w:rsid w:val="00E62F10"/>
    <w:rsid w:val="00E639F4"/>
    <w:rsid w:val="00E63B2D"/>
    <w:rsid w:val="00E64308"/>
    <w:rsid w:val="00E64E35"/>
    <w:rsid w:val="00E65DAA"/>
    <w:rsid w:val="00E66881"/>
    <w:rsid w:val="00E66C7F"/>
    <w:rsid w:val="00E66F21"/>
    <w:rsid w:val="00E678C3"/>
    <w:rsid w:val="00E709EE"/>
    <w:rsid w:val="00E70B96"/>
    <w:rsid w:val="00E71625"/>
    <w:rsid w:val="00E71F0D"/>
    <w:rsid w:val="00E720E8"/>
    <w:rsid w:val="00E721EE"/>
    <w:rsid w:val="00E72779"/>
    <w:rsid w:val="00E72907"/>
    <w:rsid w:val="00E735F5"/>
    <w:rsid w:val="00E74394"/>
    <w:rsid w:val="00E744F5"/>
    <w:rsid w:val="00E74A0C"/>
    <w:rsid w:val="00E7543B"/>
    <w:rsid w:val="00E75A05"/>
    <w:rsid w:val="00E7693C"/>
    <w:rsid w:val="00E76D88"/>
    <w:rsid w:val="00E774B8"/>
    <w:rsid w:val="00E77C52"/>
    <w:rsid w:val="00E80A6F"/>
    <w:rsid w:val="00E80B3D"/>
    <w:rsid w:val="00E81084"/>
    <w:rsid w:val="00E81901"/>
    <w:rsid w:val="00E81FED"/>
    <w:rsid w:val="00E826F0"/>
    <w:rsid w:val="00E832CD"/>
    <w:rsid w:val="00E8482A"/>
    <w:rsid w:val="00E85A38"/>
    <w:rsid w:val="00E85DD2"/>
    <w:rsid w:val="00E85F24"/>
    <w:rsid w:val="00E86738"/>
    <w:rsid w:val="00E873BF"/>
    <w:rsid w:val="00E90079"/>
    <w:rsid w:val="00E910C0"/>
    <w:rsid w:val="00E92F88"/>
    <w:rsid w:val="00E930EB"/>
    <w:rsid w:val="00E932A1"/>
    <w:rsid w:val="00E9385F"/>
    <w:rsid w:val="00E93E18"/>
    <w:rsid w:val="00E93EFF"/>
    <w:rsid w:val="00E947B1"/>
    <w:rsid w:val="00E95261"/>
    <w:rsid w:val="00E9631D"/>
    <w:rsid w:val="00E96912"/>
    <w:rsid w:val="00EA0191"/>
    <w:rsid w:val="00EA051E"/>
    <w:rsid w:val="00EA0581"/>
    <w:rsid w:val="00EA12D4"/>
    <w:rsid w:val="00EA1450"/>
    <w:rsid w:val="00EA21D1"/>
    <w:rsid w:val="00EA220F"/>
    <w:rsid w:val="00EA2346"/>
    <w:rsid w:val="00EA268E"/>
    <w:rsid w:val="00EA351E"/>
    <w:rsid w:val="00EA534A"/>
    <w:rsid w:val="00EA546C"/>
    <w:rsid w:val="00EA5C98"/>
    <w:rsid w:val="00EA642D"/>
    <w:rsid w:val="00EA7FC2"/>
    <w:rsid w:val="00EB01F2"/>
    <w:rsid w:val="00EB02F0"/>
    <w:rsid w:val="00EB0751"/>
    <w:rsid w:val="00EB124A"/>
    <w:rsid w:val="00EB188C"/>
    <w:rsid w:val="00EB18B1"/>
    <w:rsid w:val="00EB1DFD"/>
    <w:rsid w:val="00EB2004"/>
    <w:rsid w:val="00EB21B2"/>
    <w:rsid w:val="00EB2D1C"/>
    <w:rsid w:val="00EB34C3"/>
    <w:rsid w:val="00EB3759"/>
    <w:rsid w:val="00EB3C67"/>
    <w:rsid w:val="00EB476B"/>
    <w:rsid w:val="00EB50F9"/>
    <w:rsid w:val="00EB5370"/>
    <w:rsid w:val="00EB59B6"/>
    <w:rsid w:val="00EB5EEC"/>
    <w:rsid w:val="00EB6044"/>
    <w:rsid w:val="00EB6428"/>
    <w:rsid w:val="00EB68CB"/>
    <w:rsid w:val="00EB6CE6"/>
    <w:rsid w:val="00EB73F9"/>
    <w:rsid w:val="00EB7C29"/>
    <w:rsid w:val="00EB7D3B"/>
    <w:rsid w:val="00EB7E6B"/>
    <w:rsid w:val="00EC02DB"/>
    <w:rsid w:val="00EC0B33"/>
    <w:rsid w:val="00EC1BF4"/>
    <w:rsid w:val="00EC21BF"/>
    <w:rsid w:val="00EC259E"/>
    <w:rsid w:val="00EC2EAF"/>
    <w:rsid w:val="00EC3304"/>
    <w:rsid w:val="00EC362E"/>
    <w:rsid w:val="00EC37A5"/>
    <w:rsid w:val="00EC4803"/>
    <w:rsid w:val="00EC5211"/>
    <w:rsid w:val="00EC5538"/>
    <w:rsid w:val="00EC6075"/>
    <w:rsid w:val="00EC6DDD"/>
    <w:rsid w:val="00EC7B46"/>
    <w:rsid w:val="00ED1070"/>
    <w:rsid w:val="00ED18F2"/>
    <w:rsid w:val="00ED1E3F"/>
    <w:rsid w:val="00ED2D4F"/>
    <w:rsid w:val="00ED2EB6"/>
    <w:rsid w:val="00ED2F4A"/>
    <w:rsid w:val="00ED4170"/>
    <w:rsid w:val="00ED4CD2"/>
    <w:rsid w:val="00ED50B0"/>
    <w:rsid w:val="00ED566A"/>
    <w:rsid w:val="00ED5910"/>
    <w:rsid w:val="00ED6106"/>
    <w:rsid w:val="00ED6340"/>
    <w:rsid w:val="00ED67F0"/>
    <w:rsid w:val="00ED6C72"/>
    <w:rsid w:val="00ED724B"/>
    <w:rsid w:val="00ED7869"/>
    <w:rsid w:val="00EE01B6"/>
    <w:rsid w:val="00EE0ADC"/>
    <w:rsid w:val="00EE19AD"/>
    <w:rsid w:val="00EE2600"/>
    <w:rsid w:val="00EE2E14"/>
    <w:rsid w:val="00EE46EB"/>
    <w:rsid w:val="00EE50AE"/>
    <w:rsid w:val="00EE5434"/>
    <w:rsid w:val="00EE5B6C"/>
    <w:rsid w:val="00EE6A00"/>
    <w:rsid w:val="00EE6C20"/>
    <w:rsid w:val="00EE76F0"/>
    <w:rsid w:val="00EE7990"/>
    <w:rsid w:val="00EE79EE"/>
    <w:rsid w:val="00EE7B69"/>
    <w:rsid w:val="00EE7ED7"/>
    <w:rsid w:val="00EE7F18"/>
    <w:rsid w:val="00EF06E3"/>
    <w:rsid w:val="00EF08D6"/>
    <w:rsid w:val="00EF0B02"/>
    <w:rsid w:val="00EF16EE"/>
    <w:rsid w:val="00EF17EB"/>
    <w:rsid w:val="00EF19B5"/>
    <w:rsid w:val="00EF3742"/>
    <w:rsid w:val="00EF4A7C"/>
    <w:rsid w:val="00EF4A98"/>
    <w:rsid w:val="00EF5225"/>
    <w:rsid w:val="00EF556D"/>
    <w:rsid w:val="00EF58D4"/>
    <w:rsid w:val="00EF58F8"/>
    <w:rsid w:val="00EF63F8"/>
    <w:rsid w:val="00EF64EB"/>
    <w:rsid w:val="00EF7620"/>
    <w:rsid w:val="00F0011A"/>
    <w:rsid w:val="00F01634"/>
    <w:rsid w:val="00F01649"/>
    <w:rsid w:val="00F01730"/>
    <w:rsid w:val="00F019F2"/>
    <w:rsid w:val="00F02795"/>
    <w:rsid w:val="00F02F9B"/>
    <w:rsid w:val="00F03273"/>
    <w:rsid w:val="00F04DC2"/>
    <w:rsid w:val="00F04DD3"/>
    <w:rsid w:val="00F05B6E"/>
    <w:rsid w:val="00F0652B"/>
    <w:rsid w:val="00F065C8"/>
    <w:rsid w:val="00F07259"/>
    <w:rsid w:val="00F073E7"/>
    <w:rsid w:val="00F07516"/>
    <w:rsid w:val="00F075EB"/>
    <w:rsid w:val="00F07E0D"/>
    <w:rsid w:val="00F07E14"/>
    <w:rsid w:val="00F1033B"/>
    <w:rsid w:val="00F10896"/>
    <w:rsid w:val="00F113AD"/>
    <w:rsid w:val="00F11574"/>
    <w:rsid w:val="00F125B7"/>
    <w:rsid w:val="00F12CA3"/>
    <w:rsid w:val="00F1396B"/>
    <w:rsid w:val="00F13C58"/>
    <w:rsid w:val="00F14496"/>
    <w:rsid w:val="00F151A5"/>
    <w:rsid w:val="00F15739"/>
    <w:rsid w:val="00F15C14"/>
    <w:rsid w:val="00F15C48"/>
    <w:rsid w:val="00F16641"/>
    <w:rsid w:val="00F169A8"/>
    <w:rsid w:val="00F17188"/>
    <w:rsid w:val="00F17CD7"/>
    <w:rsid w:val="00F205BC"/>
    <w:rsid w:val="00F20ABC"/>
    <w:rsid w:val="00F210CD"/>
    <w:rsid w:val="00F21781"/>
    <w:rsid w:val="00F22237"/>
    <w:rsid w:val="00F230AE"/>
    <w:rsid w:val="00F23120"/>
    <w:rsid w:val="00F232B5"/>
    <w:rsid w:val="00F24EB4"/>
    <w:rsid w:val="00F25158"/>
    <w:rsid w:val="00F251B8"/>
    <w:rsid w:val="00F25877"/>
    <w:rsid w:val="00F27186"/>
    <w:rsid w:val="00F27DCA"/>
    <w:rsid w:val="00F302F3"/>
    <w:rsid w:val="00F304D9"/>
    <w:rsid w:val="00F305C8"/>
    <w:rsid w:val="00F33B02"/>
    <w:rsid w:val="00F34559"/>
    <w:rsid w:val="00F34D2F"/>
    <w:rsid w:val="00F34DB3"/>
    <w:rsid w:val="00F34EAF"/>
    <w:rsid w:val="00F35165"/>
    <w:rsid w:val="00F355BB"/>
    <w:rsid w:val="00F35E64"/>
    <w:rsid w:val="00F360E8"/>
    <w:rsid w:val="00F37953"/>
    <w:rsid w:val="00F4088E"/>
    <w:rsid w:val="00F409A3"/>
    <w:rsid w:val="00F40DA2"/>
    <w:rsid w:val="00F40DB2"/>
    <w:rsid w:val="00F41D0C"/>
    <w:rsid w:val="00F421BE"/>
    <w:rsid w:val="00F42422"/>
    <w:rsid w:val="00F42CDF"/>
    <w:rsid w:val="00F42FFA"/>
    <w:rsid w:val="00F4302D"/>
    <w:rsid w:val="00F43C41"/>
    <w:rsid w:val="00F44844"/>
    <w:rsid w:val="00F44C1B"/>
    <w:rsid w:val="00F45785"/>
    <w:rsid w:val="00F4587A"/>
    <w:rsid w:val="00F45E20"/>
    <w:rsid w:val="00F46F18"/>
    <w:rsid w:val="00F4719D"/>
    <w:rsid w:val="00F5008F"/>
    <w:rsid w:val="00F51A95"/>
    <w:rsid w:val="00F52276"/>
    <w:rsid w:val="00F52350"/>
    <w:rsid w:val="00F54204"/>
    <w:rsid w:val="00F54564"/>
    <w:rsid w:val="00F54D2A"/>
    <w:rsid w:val="00F54FBA"/>
    <w:rsid w:val="00F55064"/>
    <w:rsid w:val="00F5506B"/>
    <w:rsid w:val="00F554C9"/>
    <w:rsid w:val="00F56B17"/>
    <w:rsid w:val="00F603EE"/>
    <w:rsid w:val="00F60ADB"/>
    <w:rsid w:val="00F60BAC"/>
    <w:rsid w:val="00F611A5"/>
    <w:rsid w:val="00F61F71"/>
    <w:rsid w:val="00F624B9"/>
    <w:rsid w:val="00F629B9"/>
    <w:rsid w:val="00F63DF3"/>
    <w:rsid w:val="00F63DFE"/>
    <w:rsid w:val="00F64A9D"/>
    <w:rsid w:val="00F65386"/>
    <w:rsid w:val="00F65AA8"/>
    <w:rsid w:val="00F66E3E"/>
    <w:rsid w:val="00F67867"/>
    <w:rsid w:val="00F67CB6"/>
    <w:rsid w:val="00F70ABC"/>
    <w:rsid w:val="00F70FB1"/>
    <w:rsid w:val="00F717A0"/>
    <w:rsid w:val="00F717A2"/>
    <w:rsid w:val="00F71A51"/>
    <w:rsid w:val="00F722A1"/>
    <w:rsid w:val="00F72B45"/>
    <w:rsid w:val="00F73040"/>
    <w:rsid w:val="00F736B5"/>
    <w:rsid w:val="00F738B3"/>
    <w:rsid w:val="00F74097"/>
    <w:rsid w:val="00F744CE"/>
    <w:rsid w:val="00F7471B"/>
    <w:rsid w:val="00F74870"/>
    <w:rsid w:val="00F74D52"/>
    <w:rsid w:val="00F75722"/>
    <w:rsid w:val="00F75CF4"/>
    <w:rsid w:val="00F75D21"/>
    <w:rsid w:val="00F75F5A"/>
    <w:rsid w:val="00F76786"/>
    <w:rsid w:val="00F76A5E"/>
    <w:rsid w:val="00F77333"/>
    <w:rsid w:val="00F77B06"/>
    <w:rsid w:val="00F80C24"/>
    <w:rsid w:val="00F80D0F"/>
    <w:rsid w:val="00F83882"/>
    <w:rsid w:val="00F83C51"/>
    <w:rsid w:val="00F8488F"/>
    <w:rsid w:val="00F8540F"/>
    <w:rsid w:val="00F85FB3"/>
    <w:rsid w:val="00F87105"/>
    <w:rsid w:val="00F87534"/>
    <w:rsid w:val="00F87C28"/>
    <w:rsid w:val="00F87C8E"/>
    <w:rsid w:val="00F903FD"/>
    <w:rsid w:val="00F915C9"/>
    <w:rsid w:val="00F915DD"/>
    <w:rsid w:val="00F9172A"/>
    <w:rsid w:val="00F91AED"/>
    <w:rsid w:val="00F91B56"/>
    <w:rsid w:val="00F92FCD"/>
    <w:rsid w:val="00F94565"/>
    <w:rsid w:val="00F9462C"/>
    <w:rsid w:val="00F95C17"/>
    <w:rsid w:val="00F96750"/>
    <w:rsid w:val="00F96949"/>
    <w:rsid w:val="00F9729B"/>
    <w:rsid w:val="00FA0CD3"/>
    <w:rsid w:val="00FA1046"/>
    <w:rsid w:val="00FA10D7"/>
    <w:rsid w:val="00FA13BD"/>
    <w:rsid w:val="00FA16D4"/>
    <w:rsid w:val="00FA2AC2"/>
    <w:rsid w:val="00FA497C"/>
    <w:rsid w:val="00FA4A38"/>
    <w:rsid w:val="00FA5260"/>
    <w:rsid w:val="00FA63F8"/>
    <w:rsid w:val="00FA647E"/>
    <w:rsid w:val="00FA6A96"/>
    <w:rsid w:val="00FA6D3C"/>
    <w:rsid w:val="00FA6DB8"/>
    <w:rsid w:val="00FB0161"/>
    <w:rsid w:val="00FB131D"/>
    <w:rsid w:val="00FB1CB8"/>
    <w:rsid w:val="00FB23A4"/>
    <w:rsid w:val="00FB2549"/>
    <w:rsid w:val="00FB2741"/>
    <w:rsid w:val="00FB29F6"/>
    <w:rsid w:val="00FB2BEC"/>
    <w:rsid w:val="00FB2F26"/>
    <w:rsid w:val="00FB3199"/>
    <w:rsid w:val="00FB3200"/>
    <w:rsid w:val="00FB6EF1"/>
    <w:rsid w:val="00FB7525"/>
    <w:rsid w:val="00FC00FA"/>
    <w:rsid w:val="00FC0552"/>
    <w:rsid w:val="00FC1C68"/>
    <w:rsid w:val="00FC1D6A"/>
    <w:rsid w:val="00FC1F55"/>
    <w:rsid w:val="00FC2B0A"/>
    <w:rsid w:val="00FC2C98"/>
    <w:rsid w:val="00FC2DFA"/>
    <w:rsid w:val="00FC32CE"/>
    <w:rsid w:val="00FC493A"/>
    <w:rsid w:val="00FC4ACF"/>
    <w:rsid w:val="00FC5E82"/>
    <w:rsid w:val="00FC606A"/>
    <w:rsid w:val="00FC6398"/>
    <w:rsid w:val="00FC69B9"/>
    <w:rsid w:val="00FC6BE8"/>
    <w:rsid w:val="00FC77A2"/>
    <w:rsid w:val="00FC77CB"/>
    <w:rsid w:val="00FC7933"/>
    <w:rsid w:val="00FC7FF3"/>
    <w:rsid w:val="00FD0547"/>
    <w:rsid w:val="00FD1399"/>
    <w:rsid w:val="00FD17EB"/>
    <w:rsid w:val="00FD1843"/>
    <w:rsid w:val="00FD19FF"/>
    <w:rsid w:val="00FD1EE4"/>
    <w:rsid w:val="00FD2A09"/>
    <w:rsid w:val="00FD2B11"/>
    <w:rsid w:val="00FD364D"/>
    <w:rsid w:val="00FD3C8F"/>
    <w:rsid w:val="00FD4085"/>
    <w:rsid w:val="00FD43B1"/>
    <w:rsid w:val="00FD586E"/>
    <w:rsid w:val="00FD5882"/>
    <w:rsid w:val="00FD6AF1"/>
    <w:rsid w:val="00FD6BCC"/>
    <w:rsid w:val="00FD763E"/>
    <w:rsid w:val="00FE0B75"/>
    <w:rsid w:val="00FE0F93"/>
    <w:rsid w:val="00FE1C6B"/>
    <w:rsid w:val="00FE1DEE"/>
    <w:rsid w:val="00FE43B1"/>
    <w:rsid w:val="00FE56FB"/>
    <w:rsid w:val="00FE620B"/>
    <w:rsid w:val="00FE6A3A"/>
    <w:rsid w:val="00FE6BDF"/>
    <w:rsid w:val="00FE7092"/>
    <w:rsid w:val="00FE77C8"/>
    <w:rsid w:val="00FE7D8F"/>
    <w:rsid w:val="00FE7E90"/>
    <w:rsid w:val="00FE7EDA"/>
    <w:rsid w:val="00FF052A"/>
    <w:rsid w:val="00FF126F"/>
    <w:rsid w:val="00FF1941"/>
    <w:rsid w:val="00FF1B1D"/>
    <w:rsid w:val="00FF2066"/>
    <w:rsid w:val="00FF3178"/>
    <w:rsid w:val="00FF3A62"/>
    <w:rsid w:val="00FF3D80"/>
    <w:rsid w:val="00FF4449"/>
    <w:rsid w:val="00FF4C7E"/>
    <w:rsid w:val="00FF4E82"/>
    <w:rsid w:val="00FF6AD6"/>
    <w:rsid w:val="00FF7034"/>
    <w:rsid w:val="00FF7073"/>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67CE61E"/>
  <w15:docId w15:val="{CCDA7790-5602-4145-B0A5-2E740680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259E"/>
    <w:pPr>
      <w:jc w:val="both"/>
    </w:pPr>
    <w:rPr>
      <w:rFonts w:ascii="Arial" w:hAnsi="Arial"/>
      <w:lang w:eastAsia="en-US"/>
    </w:rPr>
  </w:style>
  <w:style w:type="paragraph" w:styleId="Heading1">
    <w:name w:val="heading 1"/>
    <w:aliases w:val="VS1"/>
    <w:basedOn w:val="Normal"/>
    <w:next w:val="Normal"/>
    <w:link w:val="Heading1Char"/>
    <w:uiPriority w:val="9"/>
    <w:qFormat/>
    <w:rsid w:val="002463F2"/>
    <w:pPr>
      <w:keepNext/>
      <w:numPr>
        <w:numId w:val="16"/>
      </w:numPr>
      <w:outlineLvl w:val="0"/>
    </w:pPr>
    <w:rPr>
      <w:b/>
      <w:color w:val="000000"/>
      <w:kern w:val="28"/>
      <w:sz w:val="24"/>
      <w:szCs w:val="24"/>
      <w:lang w:val="en-GB"/>
    </w:rPr>
  </w:style>
  <w:style w:type="paragraph" w:styleId="Heading2">
    <w:name w:val="heading 2"/>
    <w:aliases w:val="VS2"/>
    <w:basedOn w:val="Normal"/>
    <w:next w:val="Normal"/>
    <w:link w:val="Heading2Char"/>
    <w:uiPriority w:val="9"/>
    <w:qFormat/>
    <w:rsid w:val="002463F2"/>
    <w:pPr>
      <w:keepNext/>
      <w:numPr>
        <w:ilvl w:val="1"/>
        <w:numId w:val="16"/>
      </w:numPr>
      <w:outlineLvl w:val="1"/>
    </w:pPr>
    <w:rPr>
      <w:rFonts w:cs="Arial"/>
      <w:b/>
      <w:sz w:val="24"/>
      <w:szCs w:val="24"/>
      <w:lang w:val="en-GB"/>
    </w:rPr>
  </w:style>
  <w:style w:type="paragraph" w:styleId="Heading3">
    <w:name w:val="heading 3"/>
    <w:aliases w:val="Normal 3"/>
    <w:basedOn w:val="Normal"/>
    <w:next w:val="Normal"/>
    <w:link w:val="Heading3Char"/>
    <w:autoRedefine/>
    <w:uiPriority w:val="9"/>
    <w:qFormat/>
    <w:rsid w:val="000C0800"/>
    <w:pPr>
      <w:keepNext/>
      <w:numPr>
        <w:numId w:val="22"/>
      </w:numPr>
      <w:tabs>
        <w:tab w:val="left" w:pos="709"/>
      </w:tabs>
      <w:spacing w:after="120"/>
      <w:jc w:val="left"/>
      <w:outlineLvl w:val="2"/>
    </w:pPr>
    <w:rPr>
      <w:b/>
      <w:color w:val="1F497D" w:themeColor="text2"/>
      <w:sz w:val="22"/>
      <w:szCs w:val="22"/>
    </w:rPr>
  </w:style>
  <w:style w:type="paragraph" w:styleId="Heading4">
    <w:name w:val="heading 4"/>
    <w:aliases w:val="VS4"/>
    <w:basedOn w:val="Normal"/>
    <w:next w:val="Normal"/>
    <w:link w:val="Heading4Char"/>
    <w:uiPriority w:val="9"/>
    <w:qFormat/>
    <w:rsid w:val="002463F2"/>
    <w:pPr>
      <w:keepNext/>
      <w:numPr>
        <w:ilvl w:val="3"/>
        <w:numId w:val="16"/>
      </w:numPr>
      <w:outlineLvl w:val="3"/>
    </w:pPr>
    <w:rPr>
      <w:kern w:val="28"/>
    </w:rPr>
  </w:style>
  <w:style w:type="paragraph" w:styleId="Heading5">
    <w:name w:val="heading 5"/>
    <w:aliases w:val="H5,H51,H52,H53,H54,H55,VS5"/>
    <w:basedOn w:val="Normal"/>
    <w:next w:val="Normal"/>
    <w:link w:val="Heading5Char"/>
    <w:uiPriority w:val="9"/>
    <w:qFormat/>
    <w:rsid w:val="002463F2"/>
    <w:pPr>
      <w:keepNext/>
      <w:numPr>
        <w:ilvl w:val="4"/>
        <w:numId w:val="16"/>
      </w:numPr>
      <w:spacing w:after="80"/>
      <w:outlineLvl w:val="4"/>
    </w:pPr>
    <w:rPr>
      <w:b/>
      <w:i/>
      <w:kern w:val="28"/>
    </w:rPr>
  </w:style>
  <w:style w:type="paragraph" w:styleId="Heading6">
    <w:name w:val="heading 6"/>
    <w:aliases w:val="VS6"/>
    <w:basedOn w:val="Normal"/>
    <w:next w:val="Normal"/>
    <w:link w:val="Heading6Char"/>
    <w:uiPriority w:val="9"/>
    <w:qFormat/>
    <w:rsid w:val="002463F2"/>
    <w:pPr>
      <w:keepNext/>
      <w:numPr>
        <w:ilvl w:val="5"/>
        <w:numId w:val="16"/>
      </w:numPr>
      <w:spacing w:after="80"/>
      <w:outlineLvl w:val="5"/>
    </w:pPr>
    <w:rPr>
      <w:i/>
      <w:kern w:val="28"/>
    </w:rPr>
  </w:style>
  <w:style w:type="paragraph" w:styleId="Heading7">
    <w:name w:val="heading 7"/>
    <w:basedOn w:val="Normal"/>
    <w:next w:val="Normal"/>
    <w:link w:val="Heading7Char"/>
    <w:uiPriority w:val="9"/>
    <w:qFormat/>
    <w:rsid w:val="002463F2"/>
    <w:pPr>
      <w:keepNext/>
      <w:numPr>
        <w:ilvl w:val="6"/>
        <w:numId w:val="16"/>
      </w:numPr>
      <w:tabs>
        <w:tab w:val="left" w:pos="3828"/>
        <w:tab w:val="left" w:pos="3970"/>
        <w:tab w:val="left" w:pos="5103"/>
        <w:tab w:val="left" w:pos="6237"/>
        <w:tab w:val="left" w:pos="7372"/>
        <w:tab w:val="left" w:pos="8505"/>
      </w:tabs>
      <w:spacing w:line="240" w:lineRule="exact"/>
      <w:outlineLvl w:val="6"/>
    </w:pPr>
    <w:rPr>
      <w:b/>
      <w:sz w:val="24"/>
    </w:rPr>
  </w:style>
  <w:style w:type="paragraph" w:styleId="Heading8">
    <w:name w:val="heading 8"/>
    <w:basedOn w:val="Normal"/>
    <w:next w:val="Normal"/>
    <w:link w:val="Heading8Char"/>
    <w:uiPriority w:val="9"/>
    <w:qFormat/>
    <w:rsid w:val="002463F2"/>
    <w:pPr>
      <w:keepNext/>
      <w:numPr>
        <w:ilvl w:val="7"/>
        <w:numId w:val="16"/>
      </w:numPr>
      <w:pBdr>
        <w:between w:val="single" w:sz="6" w:space="1" w:color="auto"/>
      </w:pBdr>
      <w:outlineLvl w:val="7"/>
    </w:pPr>
    <w:rPr>
      <w:b/>
      <w:sz w:val="22"/>
    </w:rPr>
  </w:style>
  <w:style w:type="paragraph" w:styleId="Heading9">
    <w:name w:val="heading 9"/>
    <w:basedOn w:val="Normal"/>
    <w:next w:val="Normal"/>
    <w:link w:val="Heading9Char"/>
    <w:uiPriority w:val="9"/>
    <w:qFormat/>
    <w:rsid w:val="002463F2"/>
    <w:pPr>
      <w:numPr>
        <w:ilvl w:val="8"/>
        <w:numId w:val="16"/>
      </w:numPr>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S1 Char"/>
    <w:basedOn w:val="DefaultParagraphFont"/>
    <w:link w:val="Heading1"/>
    <w:uiPriority w:val="9"/>
    <w:locked/>
    <w:rsid w:val="002463F2"/>
    <w:rPr>
      <w:rFonts w:ascii="Arial" w:hAnsi="Arial"/>
      <w:b/>
      <w:color w:val="000000"/>
      <w:kern w:val="28"/>
      <w:sz w:val="24"/>
      <w:szCs w:val="24"/>
      <w:lang w:val="en-GB" w:eastAsia="en-US"/>
    </w:rPr>
  </w:style>
  <w:style w:type="character" w:customStyle="1" w:styleId="Heading2Char">
    <w:name w:val="Heading 2 Char"/>
    <w:aliases w:val="VS2 Char"/>
    <w:basedOn w:val="DefaultParagraphFont"/>
    <w:link w:val="Heading2"/>
    <w:uiPriority w:val="9"/>
    <w:locked/>
    <w:rsid w:val="002463F2"/>
    <w:rPr>
      <w:rFonts w:ascii="Arial" w:hAnsi="Arial" w:cs="Arial"/>
      <w:b/>
      <w:sz w:val="24"/>
      <w:szCs w:val="24"/>
      <w:lang w:val="en-GB" w:eastAsia="en-US"/>
    </w:rPr>
  </w:style>
  <w:style w:type="character" w:customStyle="1" w:styleId="Heading3Char">
    <w:name w:val="Heading 3 Char"/>
    <w:aliases w:val="Normal 3 Char"/>
    <w:basedOn w:val="DefaultParagraphFont"/>
    <w:link w:val="Heading3"/>
    <w:uiPriority w:val="9"/>
    <w:locked/>
    <w:rsid w:val="000C0800"/>
    <w:rPr>
      <w:rFonts w:ascii="Arial" w:hAnsi="Arial"/>
      <w:b/>
      <w:color w:val="1F497D" w:themeColor="text2"/>
      <w:sz w:val="22"/>
      <w:szCs w:val="22"/>
      <w:lang w:eastAsia="en-US"/>
    </w:rPr>
  </w:style>
  <w:style w:type="character" w:customStyle="1" w:styleId="Heading4Char">
    <w:name w:val="Heading 4 Char"/>
    <w:aliases w:val="VS4 Char"/>
    <w:basedOn w:val="DefaultParagraphFont"/>
    <w:link w:val="Heading4"/>
    <w:uiPriority w:val="9"/>
    <w:locked/>
    <w:rsid w:val="00015063"/>
    <w:rPr>
      <w:rFonts w:ascii="Arial" w:hAnsi="Arial"/>
      <w:kern w:val="28"/>
      <w:lang w:eastAsia="en-US"/>
    </w:rPr>
  </w:style>
  <w:style w:type="character" w:customStyle="1" w:styleId="Heading5Char">
    <w:name w:val="Heading 5 Char"/>
    <w:aliases w:val="H5 Char,H51 Char,H52 Char,H53 Char,H54 Char,H55 Char,VS5 Char"/>
    <w:basedOn w:val="DefaultParagraphFont"/>
    <w:link w:val="Heading5"/>
    <w:uiPriority w:val="9"/>
    <w:locked/>
    <w:rsid w:val="00015063"/>
    <w:rPr>
      <w:rFonts w:ascii="Arial" w:hAnsi="Arial"/>
      <w:b/>
      <w:i/>
      <w:kern w:val="28"/>
      <w:lang w:eastAsia="en-US"/>
    </w:rPr>
  </w:style>
  <w:style w:type="character" w:customStyle="1" w:styleId="Heading6Char">
    <w:name w:val="Heading 6 Char"/>
    <w:aliases w:val="VS6 Char"/>
    <w:basedOn w:val="DefaultParagraphFont"/>
    <w:link w:val="Heading6"/>
    <w:uiPriority w:val="9"/>
    <w:locked/>
    <w:rsid w:val="00015063"/>
    <w:rPr>
      <w:rFonts w:ascii="Arial" w:hAnsi="Arial"/>
      <w:i/>
      <w:kern w:val="28"/>
      <w:lang w:eastAsia="en-US"/>
    </w:rPr>
  </w:style>
  <w:style w:type="character" w:customStyle="1" w:styleId="Heading7Char">
    <w:name w:val="Heading 7 Char"/>
    <w:basedOn w:val="DefaultParagraphFont"/>
    <w:link w:val="Heading7"/>
    <w:uiPriority w:val="9"/>
    <w:locked/>
    <w:rsid w:val="00015063"/>
    <w:rPr>
      <w:rFonts w:ascii="Arial" w:hAnsi="Arial"/>
      <w:b/>
      <w:sz w:val="24"/>
      <w:lang w:eastAsia="en-US"/>
    </w:rPr>
  </w:style>
  <w:style w:type="character" w:customStyle="1" w:styleId="Heading8Char">
    <w:name w:val="Heading 8 Char"/>
    <w:basedOn w:val="DefaultParagraphFont"/>
    <w:link w:val="Heading8"/>
    <w:uiPriority w:val="9"/>
    <w:locked/>
    <w:rsid w:val="00015063"/>
    <w:rPr>
      <w:rFonts w:ascii="Arial" w:hAnsi="Arial"/>
      <w:b/>
      <w:sz w:val="22"/>
      <w:lang w:eastAsia="en-US"/>
    </w:rPr>
  </w:style>
  <w:style w:type="character" w:customStyle="1" w:styleId="Heading9Char">
    <w:name w:val="Heading 9 Char"/>
    <w:basedOn w:val="DefaultParagraphFont"/>
    <w:link w:val="Heading9"/>
    <w:uiPriority w:val="9"/>
    <w:locked/>
    <w:rsid w:val="00015063"/>
    <w:rPr>
      <w:rFonts w:ascii="Arial" w:hAnsi="Arial"/>
      <w:b/>
      <w:i/>
      <w:sz w:val="18"/>
      <w:lang w:eastAsia="en-US"/>
    </w:rPr>
  </w:style>
  <w:style w:type="paragraph" w:styleId="Header">
    <w:name w:val="header"/>
    <w:basedOn w:val="Normal"/>
    <w:link w:val="HeaderChar"/>
    <w:semiHidden/>
    <w:rsid w:val="002463F2"/>
    <w:pPr>
      <w:pBdr>
        <w:bottom w:val="single" w:sz="6" w:space="1" w:color="auto"/>
      </w:pBdr>
      <w:tabs>
        <w:tab w:val="right" w:pos="9749"/>
      </w:tabs>
    </w:pPr>
    <w:rPr>
      <w:lang w:eastAsia="en-ZA"/>
    </w:rPr>
  </w:style>
  <w:style w:type="character" w:customStyle="1" w:styleId="HeaderChar">
    <w:name w:val="Header Char"/>
    <w:basedOn w:val="DefaultParagraphFont"/>
    <w:link w:val="Header"/>
    <w:semiHidden/>
    <w:locked/>
    <w:rsid w:val="00015063"/>
    <w:rPr>
      <w:rFonts w:ascii="Arial" w:hAnsi="Arial" w:cs="Times New Roman"/>
      <w:lang w:eastAsia="en-US"/>
    </w:rPr>
  </w:style>
  <w:style w:type="paragraph" w:styleId="TOC2">
    <w:name w:val="toc 2"/>
    <w:basedOn w:val="Normal"/>
    <w:next w:val="Normal"/>
    <w:autoRedefine/>
    <w:uiPriority w:val="39"/>
    <w:qFormat/>
    <w:rsid w:val="002463F2"/>
    <w:pPr>
      <w:tabs>
        <w:tab w:val="left" w:pos="567"/>
        <w:tab w:val="right" w:pos="9639"/>
      </w:tabs>
      <w:ind w:left="567" w:hanging="567"/>
    </w:pPr>
    <w:rPr>
      <w:smallCaps/>
    </w:rPr>
  </w:style>
  <w:style w:type="paragraph" w:styleId="TOC1">
    <w:name w:val="toc 1"/>
    <w:basedOn w:val="Normal"/>
    <w:next w:val="Normal"/>
    <w:link w:val="TOC1Char"/>
    <w:autoRedefine/>
    <w:uiPriority w:val="39"/>
    <w:qFormat/>
    <w:rsid w:val="00D84E68"/>
    <w:pPr>
      <w:tabs>
        <w:tab w:val="left" w:pos="567"/>
        <w:tab w:val="right" w:pos="9639"/>
      </w:tabs>
      <w:spacing w:before="60" w:after="60"/>
      <w:ind w:left="567" w:hanging="567"/>
    </w:pPr>
    <w:rPr>
      <w:b/>
      <w:bCs/>
      <w:caps/>
      <w:szCs w:val="24"/>
    </w:rPr>
  </w:style>
  <w:style w:type="character" w:styleId="CommentReference">
    <w:name w:val="annotation reference"/>
    <w:basedOn w:val="DefaultParagraphFont"/>
    <w:semiHidden/>
    <w:rsid w:val="002463F2"/>
    <w:rPr>
      <w:rFonts w:ascii="Arial" w:hAnsi="Arial" w:cs="Times New Roman"/>
      <w:bCs/>
      <w:sz w:val="16"/>
      <w:szCs w:val="16"/>
      <w:lang w:val="en-US" w:eastAsia="en-US" w:bidi="ar-SA"/>
    </w:rPr>
  </w:style>
  <w:style w:type="paragraph" w:styleId="CommentText">
    <w:name w:val="annotation text"/>
    <w:basedOn w:val="Normal"/>
    <w:link w:val="CommentTextChar"/>
    <w:semiHidden/>
    <w:rsid w:val="002463F2"/>
  </w:style>
  <w:style w:type="character" w:customStyle="1" w:styleId="CommentTextChar">
    <w:name w:val="Comment Text Char"/>
    <w:basedOn w:val="DefaultParagraphFont"/>
    <w:link w:val="CommentText"/>
    <w:semiHidden/>
    <w:locked/>
    <w:rsid w:val="00015063"/>
    <w:rPr>
      <w:rFonts w:ascii="Arial" w:hAnsi="Arial" w:cs="Times New Roman"/>
      <w:lang w:eastAsia="en-US"/>
    </w:rPr>
  </w:style>
  <w:style w:type="character" w:styleId="Hyperlink">
    <w:name w:val="Hyperlink"/>
    <w:basedOn w:val="DefaultParagraphFont"/>
    <w:uiPriority w:val="99"/>
    <w:rsid w:val="002463F2"/>
    <w:rPr>
      <w:rFonts w:ascii="Arial" w:hAnsi="Arial" w:cs="Times New Roman"/>
      <w:bCs/>
      <w:color w:val="0000FF"/>
      <w:u w:val="single"/>
      <w:lang w:val="en-US" w:eastAsia="en-US" w:bidi="ar-SA"/>
    </w:rPr>
  </w:style>
  <w:style w:type="character" w:customStyle="1" w:styleId="TOC1Char">
    <w:name w:val="TOC 1 Char"/>
    <w:basedOn w:val="DefaultParagraphFont"/>
    <w:link w:val="TOC1"/>
    <w:uiPriority w:val="39"/>
    <w:locked/>
    <w:rsid w:val="00D84E68"/>
    <w:rPr>
      <w:rFonts w:ascii="Arial" w:hAnsi="Arial"/>
      <w:b/>
      <w:bCs/>
      <w:caps/>
      <w:szCs w:val="24"/>
      <w:lang w:eastAsia="en-US"/>
    </w:rPr>
  </w:style>
  <w:style w:type="paragraph" w:styleId="Footer">
    <w:name w:val="footer"/>
    <w:basedOn w:val="Normal"/>
    <w:link w:val="FooterChar"/>
    <w:rsid w:val="002463F2"/>
    <w:pPr>
      <w:tabs>
        <w:tab w:val="center" w:pos="4153"/>
        <w:tab w:val="right" w:pos="8306"/>
      </w:tabs>
    </w:pPr>
  </w:style>
  <w:style w:type="character" w:customStyle="1" w:styleId="FooterChar">
    <w:name w:val="Footer Char"/>
    <w:basedOn w:val="DefaultParagraphFont"/>
    <w:link w:val="Footer"/>
    <w:semiHidden/>
    <w:locked/>
    <w:rsid w:val="00015063"/>
    <w:rPr>
      <w:rFonts w:ascii="Arial" w:hAnsi="Arial" w:cs="Times New Roman"/>
      <w:lang w:eastAsia="en-US"/>
    </w:rPr>
  </w:style>
  <w:style w:type="character" w:styleId="PageNumber">
    <w:name w:val="page number"/>
    <w:basedOn w:val="DefaultParagraphFont"/>
    <w:rsid w:val="002463F2"/>
    <w:rPr>
      <w:rFonts w:ascii="Arial" w:hAnsi="Arial" w:cs="Times New Roman"/>
      <w:bCs/>
      <w:lang w:val="en-US" w:eastAsia="en-US" w:bidi="ar-SA"/>
    </w:rPr>
  </w:style>
  <w:style w:type="paragraph" w:styleId="BalloonText">
    <w:name w:val="Balloon Text"/>
    <w:basedOn w:val="Normal"/>
    <w:link w:val="BalloonTextChar"/>
    <w:semiHidden/>
    <w:rsid w:val="002463F2"/>
    <w:rPr>
      <w:rFonts w:ascii="Tahoma" w:hAnsi="Tahoma" w:cs="Tahoma"/>
      <w:sz w:val="16"/>
      <w:szCs w:val="16"/>
    </w:rPr>
  </w:style>
  <w:style w:type="character" w:customStyle="1" w:styleId="BalloonTextChar">
    <w:name w:val="Balloon Text Char"/>
    <w:basedOn w:val="DefaultParagraphFont"/>
    <w:link w:val="BalloonText"/>
    <w:semiHidden/>
    <w:locked/>
    <w:rsid w:val="00015063"/>
    <w:rPr>
      <w:rFonts w:cs="Times New Roman"/>
      <w:sz w:val="2"/>
      <w:lang w:eastAsia="en-US"/>
    </w:rPr>
  </w:style>
  <w:style w:type="paragraph" w:styleId="TOC3">
    <w:name w:val="toc 3"/>
    <w:basedOn w:val="Normal"/>
    <w:next w:val="Normal"/>
    <w:link w:val="TOC3Char"/>
    <w:autoRedefine/>
    <w:uiPriority w:val="39"/>
    <w:qFormat/>
    <w:rsid w:val="002463F2"/>
    <w:pPr>
      <w:ind w:left="709"/>
    </w:pPr>
  </w:style>
  <w:style w:type="paragraph" w:styleId="TOC6">
    <w:name w:val="toc 6"/>
    <w:basedOn w:val="Normal"/>
    <w:next w:val="Normal"/>
    <w:autoRedefine/>
    <w:semiHidden/>
    <w:rsid w:val="002463F2"/>
    <w:pPr>
      <w:ind w:left="1100"/>
    </w:pPr>
    <w:rPr>
      <w:rFonts w:ascii="Times New Roman" w:hAnsi="Times New Roman"/>
      <w:sz w:val="18"/>
    </w:rPr>
  </w:style>
  <w:style w:type="paragraph" w:styleId="Caption">
    <w:name w:val="caption"/>
    <w:aliases w:val="Char2"/>
    <w:basedOn w:val="Normal"/>
    <w:next w:val="Normal"/>
    <w:link w:val="CaptionChar1"/>
    <w:qFormat/>
    <w:rsid w:val="002463F2"/>
    <w:pPr>
      <w:spacing w:before="120" w:after="120"/>
    </w:pPr>
    <w:rPr>
      <w:b/>
      <w:bCs/>
    </w:rPr>
  </w:style>
  <w:style w:type="character" w:customStyle="1" w:styleId="CaptionChar1">
    <w:name w:val="Caption Char1"/>
    <w:aliases w:val="Char2 Char"/>
    <w:basedOn w:val="DefaultParagraphFont"/>
    <w:link w:val="Caption"/>
    <w:locked/>
    <w:rsid w:val="002463F2"/>
    <w:rPr>
      <w:rFonts w:ascii="Arial" w:hAnsi="Arial" w:cs="Times New Roman"/>
      <w:b/>
      <w:bCs/>
      <w:lang w:val="en-ZA" w:eastAsia="en-US" w:bidi="ar-SA"/>
    </w:rPr>
  </w:style>
  <w:style w:type="paragraph" w:customStyle="1" w:styleId="StyleRed">
    <w:name w:val="Style Red"/>
    <w:basedOn w:val="Normal"/>
    <w:rsid w:val="002463F2"/>
    <w:rPr>
      <w:color w:val="FF0000"/>
    </w:rPr>
  </w:style>
  <w:style w:type="paragraph" w:styleId="TOC8">
    <w:name w:val="toc 8"/>
    <w:basedOn w:val="Normal"/>
    <w:next w:val="Normal"/>
    <w:autoRedefine/>
    <w:semiHidden/>
    <w:rsid w:val="002463F2"/>
    <w:pPr>
      <w:ind w:left="1400"/>
    </w:pPr>
  </w:style>
  <w:style w:type="table" w:styleId="TableGrid">
    <w:name w:val="Table Grid"/>
    <w:basedOn w:val="TableNormal"/>
    <w:rsid w:val="002463F2"/>
    <w:pPr>
      <w:widowControl w:val="0"/>
      <w:spacing w:before="240" w:after="120"/>
    </w:pPr>
    <w:rPr>
      <w:rFonts w:ascii="Arial" w:hAnsi="Arial"/>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 w:type="paragraph" w:customStyle="1" w:styleId="UnnumberedHeading1">
    <w:name w:val="Unnumbered Heading 1"/>
    <w:basedOn w:val="Heading1"/>
    <w:next w:val="Normal"/>
    <w:semiHidden/>
    <w:rsid w:val="002463F2"/>
    <w:pPr>
      <w:pBdr>
        <w:bottom w:val="single" w:sz="6" w:space="1" w:color="auto"/>
      </w:pBdr>
      <w:spacing w:before="360" w:after="240"/>
      <w:ind w:left="0" w:firstLine="0"/>
      <w:outlineLvl w:val="9"/>
    </w:pPr>
    <w:rPr>
      <w:rFonts w:ascii="Arial Bold" w:hAnsi="Arial Bold"/>
      <w:i/>
      <w:color w:val="auto"/>
      <w:kern w:val="0"/>
      <w:sz w:val="32"/>
      <w:szCs w:val="32"/>
      <w:lang w:eastAsia="en-ZA"/>
    </w:rPr>
  </w:style>
  <w:style w:type="paragraph" w:styleId="CommentSubject">
    <w:name w:val="annotation subject"/>
    <w:basedOn w:val="CommentText"/>
    <w:next w:val="CommentText"/>
    <w:link w:val="CommentSubjectChar"/>
    <w:semiHidden/>
    <w:rsid w:val="002463F2"/>
    <w:rPr>
      <w:b/>
      <w:bCs/>
    </w:rPr>
  </w:style>
  <w:style w:type="character" w:customStyle="1" w:styleId="CommentSubjectChar">
    <w:name w:val="Comment Subject Char"/>
    <w:basedOn w:val="CommentTextChar"/>
    <w:link w:val="CommentSubject"/>
    <w:semiHidden/>
    <w:locked/>
    <w:rsid w:val="00015063"/>
    <w:rPr>
      <w:rFonts w:ascii="Arial" w:hAnsi="Arial" w:cs="Times New Roman"/>
      <w:b/>
      <w:bCs/>
      <w:lang w:eastAsia="en-US"/>
    </w:rPr>
  </w:style>
  <w:style w:type="paragraph" w:customStyle="1" w:styleId="TableElementLeft">
    <w:name w:val="Table Element Left"/>
    <w:basedOn w:val="Normal"/>
    <w:semiHidden/>
    <w:rsid w:val="002463F2"/>
    <w:pPr>
      <w:keepNext/>
    </w:pPr>
    <w:rPr>
      <w:lang w:eastAsia="en-ZA"/>
    </w:rPr>
  </w:style>
  <w:style w:type="paragraph" w:customStyle="1" w:styleId="TableElement">
    <w:name w:val="Table Element"/>
    <w:basedOn w:val="TableTitle"/>
    <w:semiHidden/>
    <w:rsid w:val="002463F2"/>
    <w:rPr>
      <w:b w:val="0"/>
    </w:rPr>
  </w:style>
  <w:style w:type="paragraph" w:customStyle="1" w:styleId="TableTitle">
    <w:name w:val="Table Title"/>
    <w:basedOn w:val="Normal"/>
    <w:semiHidden/>
    <w:rsid w:val="002463F2"/>
    <w:pPr>
      <w:keepNext/>
      <w:jc w:val="center"/>
    </w:pPr>
    <w:rPr>
      <w:b/>
      <w:lang w:eastAsia="en-ZA"/>
    </w:rPr>
  </w:style>
  <w:style w:type="paragraph" w:styleId="TableofFigures">
    <w:name w:val="table of figures"/>
    <w:basedOn w:val="Normal"/>
    <w:next w:val="Normal"/>
    <w:autoRedefine/>
    <w:semiHidden/>
    <w:rsid w:val="002463F2"/>
    <w:pPr>
      <w:ind w:left="400" w:hanging="400"/>
    </w:pPr>
    <w:rPr>
      <w:smallCaps/>
      <w:lang w:eastAsia="en-ZA"/>
    </w:rPr>
  </w:style>
  <w:style w:type="paragraph" w:customStyle="1" w:styleId="AppendixHeading1">
    <w:name w:val="Appendix Heading 1"/>
    <w:basedOn w:val="Heading1"/>
    <w:semiHidden/>
    <w:rsid w:val="002463F2"/>
    <w:pPr>
      <w:spacing w:before="360" w:after="240"/>
      <w:ind w:left="0" w:firstLine="0"/>
      <w:outlineLvl w:val="9"/>
    </w:pPr>
    <w:rPr>
      <w:rFonts w:ascii="Arial Bold" w:hAnsi="Arial Bold"/>
      <w:color w:val="auto"/>
      <w:kern w:val="0"/>
      <w:sz w:val="32"/>
      <w:szCs w:val="32"/>
      <w:lang w:eastAsia="en-ZA"/>
    </w:rPr>
  </w:style>
  <w:style w:type="paragraph" w:styleId="BodyText">
    <w:name w:val="Body Text"/>
    <w:basedOn w:val="Normal"/>
    <w:link w:val="BodyTextChar"/>
    <w:semiHidden/>
    <w:rsid w:val="002463F2"/>
    <w:pPr>
      <w:spacing w:before="120"/>
    </w:pPr>
    <w:rPr>
      <w:i/>
      <w:lang w:eastAsia="en-ZA"/>
    </w:rPr>
  </w:style>
  <w:style w:type="character" w:customStyle="1" w:styleId="BodyTextChar">
    <w:name w:val="Body Text Char"/>
    <w:basedOn w:val="DefaultParagraphFont"/>
    <w:link w:val="BodyText"/>
    <w:semiHidden/>
    <w:locked/>
    <w:rsid w:val="00015063"/>
    <w:rPr>
      <w:rFonts w:ascii="Arial" w:hAnsi="Arial" w:cs="Times New Roman"/>
      <w:lang w:eastAsia="en-US"/>
    </w:rPr>
  </w:style>
  <w:style w:type="paragraph" w:customStyle="1" w:styleId="Header-ProjectName">
    <w:name w:val="Header - Project Name"/>
    <w:basedOn w:val="Header"/>
    <w:semiHidden/>
    <w:rsid w:val="002463F2"/>
    <w:pPr>
      <w:framePr w:w="2835" w:h="482" w:hRule="exact" w:hSpace="181" w:vSpace="57" w:wrap="auto" w:vAnchor="text" w:hAnchor="margin" w:y="1"/>
      <w:pBdr>
        <w:bottom w:val="none" w:sz="0" w:space="0" w:color="auto"/>
      </w:pBdr>
    </w:pPr>
  </w:style>
  <w:style w:type="paragraph" w:customStyle="1" w:styleId="FPTitles">
    <w:name w:val="FPTitles"/>
    <w:basedOn w:val="Normal"/>
    <w:semiHidden/>
    <w:rsid w:val="002463F2"/>
    <w:pPr>
      <w:jc w:val="center"/>
    </w:pPr>
    <w:rPr>
      <w:b/>
      <w:smallCaps/>
      <w:sz w:val="44"/>
      <w:lang w:eastAsia="en-ZA"/>
    </w:rPr>
  </w:style>
  <w:style w:type="paragraph" w:customStyle="1" w:styleId="TableElementCB">
    <w:name w:val="TableElementCB"/>
    <w:basedOn w:val="Normal"/>
    <w:autoRedefine/>
    <w:semiHidden/>
    <w:rsid w:val="002463F2"/>
    <w:pPr>
      <w:spacing w:before="120"/>
      <w:jc w:val="center"/>
    </w:pPr>
    <w:rPr>
      <w:b/>
      <w:lang w:eastAsia="en-ZA"/>
    </w:rPr>
  </w:style>
  <w:style w:type="paragraph" w:customStyle="1" w:styleId="FrontPageHeading">
    <w:name w:val="Front Page Heading"/>
    <w:basedOn w:val="Normal"/>
    <w:next w:val="Normal"/>
    <w:semiHidden/>
    <w:rsid w:val="002463F2"/>
    <w:pPr>
      <w:framePr w:hSpace="181" w:vSpace="181" w:wrap="auto" w:vAnchor="page" w:hAnchor="page" w:xAlign="center" w:y="4537"/>
      <w:spacing w:before="360"/>
      <w:jc w:val="center"/>
    </w:pPr>
    <w:rPr>
      <w:b/>
      <w:smallCaps/>
      <w:color w:val="800000"/>
      <w:sz w:val="44"/>
      <w:lang w:eastAsia="en-ZA"/>
    </w:rPr>
  </w:style>
  <w:style w:type="paragraph" w:styleId="Subtitle">
    <w:name w:val="Subtitle"/>
    <w:basedOn w:val="Normal"/>
    <w:link w:val="SubtitleChar"/>
    <w:qFormat/>
    <w:rsid w:val="002463F2"/>
    <w:pPr>
      <w:tabs>
        <w:tab w:val="left" w:pos="2520"/>
        <w:tab w:val="left" w:pos="3780"/>
      </w:tabs>
    </w:pPr>
    <w:rPr>
      <w:rFonts w:cs="Arial"/>
      <w:b/>
      <w:bCs/>
      <w:color w:val="000000"/>
      <w:sz w:val="32"/>
      <w:u w:color="000000"/>
      <w:lang w:val="en-US"/>
    </w:rPr>
  </w:style>
  <w:style w:type="character" w:customStyle="1" w:styleId="SubtitleChar">
    <w:name w:val="Subtitle Char"/>
    <w:basedOn w:val="DefaultParagraphFont"/>
    <w:link w:val="Subtitle"/>
    <w:locked/>
    <w:rsid w:val="00015063"/>
    <w:rPr>
      <w:rFonts w:ascii="Cambria" w:hAnsi="Cambria" w:cs="Times New Roman"/>
      <w:sz w:val="24"/>
      <w:szCs w:val="24"/>
      <w:lang w:eastAsia="en-US"/>
    </w:rPr>
  </w:style>
  <w:style w:type="paragraph" w:styleId="FootnoteText">
    <w:name w:val="footnote text"/>
    <w:basedOn w:val="Normal"/>
    <w:link w:val="FootnoteTextChar"/>
    <w:semiHidden/>
    <w:rsid w:val="002463F2"/>
    <w:rPr>
      <w:lang w:val="en-US" w:eastAsia="en-ZA"/>
    </w:rPr>
  </w:style>
  <w:style w:type="character" w:customStyle="1" w:styleId="FootnoteTextChar">
    <w:name w:val="Footnote Text Char"/>
    <w:basedOn w:val="DefaultParagraphFont"/>
    <w:link w:val="FootnoteText"/>
    <w:semiHidden/>
    <w:locked/>
    <w:rsid w:val="00015063"/>
    <w:rPr>
      <w:rFonts w:ascii="Arial" w:hAnsi="Arial" w:cs="Times New Roman"/>
      <w:lang w:eastAsia="en-US"/>
    </w:rPr>
  </w:style>
  <w:style w:type="character" w:styleId="FootnoteReference">
    <w:name w:val="footnote reference"/>
    <w:basedOn w:val="DefaultParagraphFont"/>
    <w:semiHidden/>
    <w:rsid w:val="002463F2"/>
    <w:rPr>
      <w:rFonts w:ascii="Arial" w:hAnsi="Arial" w:cs="Times New Roman"/>
      <w:bCs/>
      <w:vertAlign w:val="superscript"/>
      <w:lang w:val="en-US" w:eastAsia="en-US" w:bidi="ar-SA"/>
    </w:rPr>
  </w:style>
  <w:style w:type="paragraph" w:customStyle="1" w:styleId="TableDescriptionCharChar">
    <w:name w:val="Table Description Char Char"/>
    <w:basedOn w:val="Caption"/>
    <w:link w:val="TableDescriptionCharCharChar"/>
    <w:rsid w:val="002463F2"/>
    <w:pPr>
      <w:spacing w:before="0" w:after="0"/>
    </w:pPr>
  </w:style>
  <w:style w:type="character" w:customStyle="1" w:styleId="TableDescriptionCharCharChar">
    <w:name w:val="Table Description Char Char Char"/>
    <w:basedOn w:val="CaptionChar1"/>
    <w:link w:val="TableDescriptionCharChar"/>
    <w:locked/>
    <w:rsid w:val="002463F2"/>
    <w:rPr>
      <w:rFonts w:ascii="Arial" w:hAnsi="Arial" w:cs="Times New Roman"/>
      <w:b/>
      <w:bCs/>
      <w:lang w:val="en-ZA" w:eastAsia="en-US" w:bidi="ar-SA"/>
    </w:rPr>
  </w:style>
  <w:style w:type="paragraph" w:customStyle="1" w:styleId="Style1">
    <w:name w:val="Style1"/>
    <w:basedOn w:val="Normal"/>
    <w:rsid w:val="002463F2"/>
    <w:pPr>
      <w:numPr>
        <w:numId w:val="1"/>
      </w:numPr>
    </w:pPr>
  </w:style>
  <w:style w:type="character" w:customStyle="1" w:styleId="TOC3Char">
    <w:name w:val="TOC 3 Char"/>
    <w:basedOn w:val="DefaultParagraphFont"/>
    <w:link w:val="TOC3"/>
    <w:locked/>
    <w:rsid w:val="002463F2"/>
    <w:rPr>
      <w:rFonts w:ascii="Arial" w:hAnsi="Arial" w:cs="Times New Roman"/>
      <w:lang w:val="en-ZA" w:eastAsia="en-US" w:bidi="ar-SA"/>
    </w:rPr>
  </w:style>
  <w:style w:type="paragraph" w:customStyle="1" w:styleId="TableDescription">
    <w:name w:val="Table Description"/>
    <w:basedOn w:val="Caption"/>
    <w:link w:val="TableDescriptionChar"/>
    <w:rsid w:val="002463F2"/>
    <w:pPr>
      <w:spacing w:before="0" w:after="0"/>
    </w:pPr>
  </w:style>
  <w:style w:type="paragraph" w:customStyle="1" w:styleId="CharCharCharCharChar1Char">
    <w:name w:val="Char Char Char Char Char1 Char"/>
    <w:basedOn w:val="Normal"/>
    <w:rsid w:val="002463F2"/>
    <w:pPr>
      <w:spacing w:after="160" w:line="240" w:lineRule="exact"/>
      <w:jc w:val="center"/>
    </w:pPr>
    <w:rPr>
      <w:rFonts w:ascii="Verdana" w:hAnsi="Verdana"/>
      <w:bCs/>
      <w:sz w:val="24"/>
      <w:u w:val="single"/>
      <w:lang w:val="en-US"/>
    </w:rPr>
  </w:style>
  <w:style w:type="character" w:customStyle="1" w:styleId="CaptionChar">
    <w:name w:val="Caption Char"/>
    <w:basedOn w:val="DefaultParagraphFont"/>
    <w:rsid w:val="002463F2"/>
    <w:rPr>
      <w:rFonts w:ascii="Arial" w:hAnsi="Arial" w:cs="Times New Roman"/>
      <w:b/>
      <w:bCs/>
      <w:lang w:val="en-ZA" w:eastAsia="en-US" w:bidi="ar-SA"/>
    </w:rPr>
  </w:style>
  <w:style w:type="character" w:customStyle="1" w:styleId="TableDescriptionChar">
    <w:name w:val="Table Description Char"/>
    <w:basedOn w:val="CaptionChar"/>
    <w:link w:val="TableDescription"/>
    <w:locked/>
    <w:rsid w:val="002463F2"/>
    <w:rPr>
      <w:rFonts w:ascii="Arial" w:hAnsi="Arial" w:cs="Times New Roman"/>
      <w:b/>
      <w:bCs/>
      <w:lang w:val="en-ZA" w:eastAsia="en-US" w:bidi="ar-SA"/>
    </w:rPr>
  </w:style>
  <w:style w:type="paragraph" w:customStyle="1" w:styleId="TableDescriptionCharCharCharCharChar">
    <w:name w:val="Table Description Char Char Char Char Char"/>
    <w:basedOn w:val="Caption"/>
    <w:link w:val="TableDescriptionCharCharCharCharCharChar"/>
    <w:rsid w:val="002463F2"/>
    <w:pPr>
      <w:spacing w:before="0" w:after="0"/>
    </w:pPr>
  </w:style>
  <w:style w:type="character" w:customStyle="1" w:styleId="TableDescriptionCharCharCharCharCharChar">
    <w:name w:val="Table Description Char Char Char Char Char Char"/>
    <w:basedOn w:val="DefaultParagraphFont"/>
    <w:link w:val="TableDescriptionCharCharCharCharChar"/>
    <w:locked/>
    <w:rsid w:val="002463F2"/>
    <w:rPr>
      <w:rFonts w:ascii="Arial" w:hAnsi="Arial" w:cs="Times New Roman"/>
      <w:b/>
      <w:bCs/>
      <w:lang w:val="en-ZA" w:eastAsia="en-US" w:bidi="ar-SA"/>
    </w:rPr>
  </w:style>
  <w:style w:type="paragraph" w:customStyle="1" w:styleId="TableNormal1">
    <w:name w:val="Table Normal1"/>
    <w:basedOn w:val="Normal"/>
    <w:rsid w:val="002463F2"/>
    <w:pPr>
      <w:spacing w:before="60" w:after="60" w:line="288" w:lineRule="auto"/>
    </w:pPr>
    <w:rPr>
      <w:rFonts w:ascii="Trebuchet MS" w:hAnsi="Trebuchet MS" w:cs="Arial"/>
    </w:rPr>
  </w:style>
  <w:style w:type="paragraph" w:customStyle="1" w:styleId="CharCharCharCharChar1CharCharChar1Char">
    <w:name w:val="Char Char Char Char Char1 Char Char Char1 Char"/>
    <w:basedOn w:val="Normal"/>
    <w:rsid w:val="002463F2"/>
    <w:pPr>
      <w:spacing w:after="160" w:line="240" w:lineRule="exact"/>
      <w:jc w:val="center"/>
    </w:pPr>
    <w:rPr>
      <w:bCs/>
      <w:lang w:val="en-US"/>
    </w:rPr>
  </w:style>
  <w:style w:type="paragraph" w:customStyle="1" w:styleId="StyleRed1">
    <w:name w:val="Style Red1"/>
    <w:basedOn w:val="Normal"/>
    <w:next w:val="StyleRed"/>
    <w:rsid w:val="002463F2"/>
    <w:rPr>
      <w:color w:val="FF0000"/>
    </w:rPr>
  </w:style>
  <w:style w:type="paragraph" w:customStyle="1" w:styleId="StyleRed2">
    <w:name w:val="Style Red2"/>
    <w:basedOn w:val="Normal"/>
    <w:next w:val="Normal"/>
    <w:rsid w:val="002463F2"/>
    <w:rPr>
      <w:color w:val="FF0000"/>
    </w:rPr>
  </w:style>
  <w:style w:type="paragraph" w:customStyle="1" w:styleId="StyleNormal">
    <w:name w:val="Style Normal +"/>
    <w:basedOn w:val="Normal"/>
    <w:next w:val="Normal"/>
    <w:rsid w:val="002463F2"/>
    <w:rPr>
      <w:lang w:val="en-GB"/>
    </w:rPr>
  </w:style>
  <w:style w:type="paragraph" w:customStyle="1" w:styleId="Char1">
    <w:name w:val="Char1"/>
    <w:basedOn w:val="Normal"/>
    <w:rsid w:val="002463F2"/>
    <w:pPr>
      <w:spacing w:after="160" w:line="240" w:lineRule="exact"/>
      <w:jc w:val="center"/>
    </w:pPr>
    <w:rPr>
      <w:bCs/>
      <w:lang w:val="en-US"/>
    </w:rPr>
  </w:style>
  <w:style w:type="paragraph" w:styleId="DocumentMap">
    <w:name w:val="Document Map"/>
    <w:basedOn w:val="Normal"/>
    <w:link w:val="DocumentMapChar"/>
    <w:semiHidden/>
    <w:rsid w:val="003A2464"/>
    <w:pPr>
      <w:shd w:val="clear" w:color="auto" w:fill="000080"/>
    </w:pPr>
    <w:rPr>
      <w:rFonts w:ascii="Tahoma" w:hAnsi="Tahoma" w:cs="Tahoma"/>
    </w:rPr>
  </w:style>
  <w:style w:type="character" w:customStyle="1" w:styleId="DocumentMapChar">
    <w:name w:val="Document Map Char"/>
    <w:basedOn w:val="DefaultParagraphFont"/>
    <w:link w:val="DocumentMap"/>
    <w:semiHidden/>
    <w:locked/>
    <w:rsid w:val="002C2ABB"/>
    <w:rPr>
      <w:rFonts w:cs="Times New Roman"/>
      <w:sz w:val="2"/>
      <w:lang w:eastAsia="en-US"/>
    </w:rPr>
  </w:style>
  <w:style w:type="character" w:customStyle="1" w:styleId="Heading1CharChar">
    <w:name w:val="Heading 1 Char Char"/>
    <w:basedOn w:val="DefaultParagraphFont"/>
    <w:rsid w:val="0068673C"/>
    <w:rPr>
      <w:rFonts w:ascii="Arial" w:hAnsi="Arial" w:cs="Times New Roman"/>
      <w:b/>
      <w:bCs/>
      <w:color w:val="000000"/>
      <w:kern w:val="28"/>
      <w:sz w:val="24"/>
      <w:szCs w:val="24"/>
      <w:lang w:val="en-GB" w:eastAsia="en-US" w:bidi="ar-SA"/>
    </w:rPr>
  </w:style>
  <w:style w:type="character" w:styleId="Strong">
    <w:name w:val="Strong"/>
    <w:basedOn w:val="DefaultParagraphFont"/>
    <w:uiPriority w:val="22"/>
    <w:qFormat/>
    <w:locked/>
    <w:rsid w:val="0020451F"/>
    <w:rPr>
      <w:rFonts w:cs="Times New Roman"/>
      <w:b/>
      <w:bCs/>
    </w:rPr>
  </w:style>
  <w:style w:type="paragraph" w:styleId="Index1">
    <w:name w:val="index 1"/>
    <w:basedOn w:val="Normal"/>
    <w:next w:val="Normal"/>
    <w:autoRedefine/>
    <w:semiHidden/>
    <w:rsid w:val="004B5A62"/>
    <w:pPr>
      <w:ind w:left="200" w:hanging="200"/>
    </w:pPr>
  </w:style>
  <w:style w:type="paragraph" w:styleId="IndexHeading">
    <w:name w:val="index heading"/>
    <w:basedOn w:val="Normal"/>
    <w:next w:val="Index1"/>
    <w:semiHidden/>
    <w:rsid w:val="004B5A62"/>
    <w:rPr>
      <w:rFonts w:ascii="Cambria" w:hAnsi="Cambria"/>
      <w:b/>
      <w:bCs/>
    </w:rPr>
  </w:style>
  <w:style w:type="paragraph" w:styleId="ListParagraph">
    <w:name w:val="List Paragraph"/>
    <w:basedOn w:val="Normal"/>
    <w:link w:val="ListParagraphChar"/>
    <w:uiPriority w:val="34"/>
    <w:qFormat/>
    <w:rsid w:val="00AA6D2E"/>
    <w:pPr>
      <w:spacing w:after="40"/>
      <w:ind w:left="720"/>
    </w:pPr>
    <w:rPr>
      <w:sz w:val="18"/>
      <w:szCs w:val="24"/>
      <w:lang w:val="en-GB"/>
    </w:rPr>
  </w:style>
  <w:style w:type="paragraph" w:customStyle="1" w:styleId="lg-definition">
    <w:name w:val="lg-definition"/>
    <w:basedOn w:val="Normal"/>
    <w:rsid w:val="00981CD8"/>
    <w:pPr>
      <w:spacing w:before="180"/>
      <w:ind w:left="198" w:firstLine="198"/>
    </w:pPr>
    <w:rPr>
      <w:rFonts w:ascii="Verdana" w:hAnsi="Verdana"/>
      <w:color w:val="000000"/>
      <w:sz w:val="18"/>
      <w:szCs w:val="18"/>
      <w:lang w:eastAsia="en-ZA"/>
    </w:rPr>
  </w:style>
  <w:style w:type="numbering" w:customStyle="1" w:styleId="StyleOutlinenumberedSymbolsymbolComplexTimesNewRoman">
    <w:name w:val="Style Outline numbered Symbol (symbol) (Complex) Times New Roman..."/>
    <w:rsid w:val="00E15839"/>
    <w:pPr>
      <w:numPr>
        <w:numId w:val="3"/>
      </w:numPr>
    </w:pPr>
  </w:style>
  <w:style w:type="numbering" w:customStyle="1" w:styleId="StyleOutlinenumbered1">
    <w:name w:val="Style Outline numbered1"/>
    <w:rsid w:val="00E15839"/>
    <w:pPr>
      <w:numPr>
        <w:numId w:val="5"/>
      </w:numPr>
    </w:pPr>
  </w:style>
  <w:style w:type="numbering" w:customStyle="1" w:styleId="StyleBulletedSymbolsymbolBefore0cmHanging1cm">
    <w:name w:val="Style Bulleted Symbol (symbol) Before:  0 cm Hanging:  1 cm"/>
    <w:rsid w:val="00E15839"/>
    <w:pPr>
      <w:numPr>
        <w:numId w:val="2"/>
      </w:numPr>
    </w:pPr>
  </w:style>
  <w:style w:type="numbering" w:customStyle="1" w:styleId="StyleOutlinenumbered">
    <w:name w:val="Style Outline numbered"/>
    <w:rsid w:val="00E15839"/>
    <w:pPr>
      <w:numPr>
        <w:numId w:val="4"/>
      </w:numPr>
    </w:pPr>
  </w:style>
  <w:style w:type="paragraph" w:styleId="NormalWeb">
    <w:name w:val="Normal (Web)"/>
    <w:basedOn w:val="Normal"/>
    <w:uiPriority w:val="99"/>
    <w:locked/>
    <w:rsid w:val="004B732F"/>
    <w:pPr>
      <w:spacing w:before="100" w:beforeAutospacing="1" w:after="100" w:afterAutospacing="1"/>
      <w:jc w:val="left"/>
    </w:pPr>
    <w:rPr>
      <w:rFonts w:ascii="Times New Roman" w:hAnsi="Times New Roman"/>
      <w:sz w:val="24"/>
      <w:szCs w:val="24"/>
      <w:lang w:val="en-GB" w:eastAsia="en-GB"/>
    </w:rPr>
  </w:style>
  <w:style w:type="paragraph" w:customStyle="1" w:styleId="Default">
    <w:name w:val="Default"/>
    <w:rsid w:val="004B732F"/>
    <w:pPr>
      <w:autoSpaceDE w:val="0"/>
      <w:autoSpaceDN w:val="0"/>
      <w:adjustRightInd w:val="0"/>
    </w:pPr>
    <w:rPr>
      <w:rFonts w:ascii="HelveticaNeue MediumCond" w:hAnsi="HelveticaNeue MediumCond" w:cs="HelveticaNeue MediumCond"/>
      <w:color w:val="000000"/>
      <w:sz w:val="24"/>
      <w:szCs w:val="24"/>
      <w:lang w:val="en-GB" w:eastAsia="en-GB"/>
    </w:rPr>
  </w:style>
  <w:style w:type="paragraph" w:customStyle="1" w:styleId="Pa11">
    <w:name w:val="Pa11"/>
    <w:basedOn w:val="Default"/>
    <w:next w:val="Default"/>
    <w:rsid w:val="004B732F"/>
    <w:pPr>
      <w:spacing w:line="321" w:lineRule="atLeast"/>
    </w:pPr>
    <w:rPr>
      <w:rFonts w:cs="Times New Roman"/>
      <w:color w:val="auto"/>
    </w:rPr>
  </w:style>
  <w:style w:type="paragraph" w:customStyle="1" w:styleId="Pa5">
    <w:name w:val="Pa5"/>
    <w:basedOn w:val="Default"/>
    <w:next w:val="Default"/>
    <w:uiPriority w:val="99"/>
    <w:rsid w:val="004B732F"/>
    <w:pPr>
      <w:spacing w:line="181" w:lineRule="atLeast"/>
    </w:pPr>
    <w:rPr>
      <w:rFonts w:cs="Times New Roman"/>
      <w:color w:val="auto"/>
    </w:rPr>
  </w:style>
  <w:style w:type="paragraph" w:customStyle="1" w:styleId="Pa6">
    <w:name w:val="Pa6"/>
    <w:basedOn w:val="Default"/>
    <w:next w:val="Default"/>
    <w:rsid w:val="004B732F"/>
    <w:pPr>
      <w:spacing w:line="181" w:lineRule="atLeast"/>
    </w:pPr>
    <w:rPr>
      <w:rFonts w:cs="Times New Roman"/>
      <w:color w:val="auto"/>
    </w:rPr>
  </w:style>
  <w:style w:type="character" w:styleId="Emphasis">
    <w:name w:val="Emphasis"/>
    <w:basedOn w:val="DefaultParagraphFont"/>
    <w:uiPriority w:val="20"/>
    <w:qFormat/>
    <w:rsid w:val="00B058B4"/>
    <w:rPr>
      <w:b/>
      <w:bCs/>
      <w:i w:val="0"/>
      <w:iCs w:val="0"/>
    </w:rPr>
  </w:style>
  <w:style w:type="character" w:customStyle="1" w:styleId="ListParagraphChar">
    <w:name w:val="List Paragraph Char"/>
    <w:basedOn w:val="DefaultParagraphFont"/>
    <w:link w:val="ListParagraph"/>
    <w:uiPriority w:val="34"/>
    <w:locked/>
    <w:rsid w:val="007F7607"/>
    <w:rPr>
      <w:rFonts w:ascii="Arial" w:hAnsi="Arial"/>
      <w:sz w:val="18"/>
      <w:szCs w:val="24"/>
      <w:lang w:val="en-GB" w:eastAsia="en-US"/>
    </w:rPr>
  </w:style>
  <w:style w:type="paragraph" w:styleId="BodyText2">
    <w:name w:val="Body Text 2"/>
    <w:basedOn w:val="Normal"/>
    <w:link w:val="BodyText2Char"/>
    <w:locked/>
    <w:rsid w:val="000C6FC2"/>
    <w:pPr>
      <w:spacing w:after="120" w:line="480" w:lineRule="auto"/>
    </w:pPr>
  </w:style>
  <w:style w:type="character" w:customStyle="1" w:styleId="BodyText2Char">
    <w:name w:val="Body Text 2 Char"/>
    <w:basedOn w:val="DefaultParagraphFont"/>
    <w:link w:val="BodyText2"/>
    <w:rsid w:val="000C6FC2"/>
    <w:rPr>
      <w:rFonts w:ascii="Arial" w:hAnsi="Arial"/>
      <w:lang w:eastAsia="en-US"/>
    </w:rPr>
  </w:style>
  <w:style w:type="paragraph" w:customStyle="1" w:styleId="Pa9">
    <w:name w:val="Pa9"/>
    <w:basedOn w:val="Default"/>
    <w:next w:val="Default"/>
    <w:uiPriority w:val="99"/>
    <w:rsid w:val="008F2EA0"/>
    <w:pPr>
      <w:spacing w:line="361" w:lineRule="atLeast"/>
    </w:pPr>
    <w:rPr>
      <w:rFonts w:ascii="HelveticaNeue Condensed" w:hAnsi="HelveticaNeue Condensed" w:cs="Times New Roman"/>
      <w:color w:val="auto"/>
      <w:lang w:val="en-ZA" w:eastAsia="en-ZA"/>
    </w:rPr>
  </w:style>
  <w:style w:type="paragraph" w:customStyle="1" w:styleId="Pa10">
    <w:name w:val="Pa10"/>
    <w:basedOn w:val="Default"/>
    <w:next w:val="Default"/>
    <w:uiPriority w:val="99"/>
    <w:rsid w:val="008F2EA0"/>
    <w:pPr>
      <w:spacing w:line="321" w:lineRule="atLeast"/>
    </w:pPr>
    <w:rPr>
      <w:rFonts w:ascii="HelveticaNeue Condensed" w:hAnsi="HelveticaNeue Condensed" w:cs="Times New Roman"/>
      <w:color w:val="auto"/>
      <w:lang w:val="en-ZA" w:eastAsia="en-ZA"/>
    </w:rPr>
  </w:style>
  <w:style w:type="paragraph" w:customStyle="1" w:styleId="Pa0">
    <w:name w:val="Pa0"/>
    <w:basedOn w:val="Default"/>
    <w:next w:val="Default"/>
    <w:uiPriority w:val="99"/>
    <w:rsid w:val="008F2EA0"/>
    <w:pPr>
      <w:spacing w:line="241" w:lineRule="atLeast"/>
    </w:pPr>
    <w:rPr>
      <w:rFonts w:ascii="HelveticaNeue Condensed" w:hAnsi="HelveticaNeue Condensed" w:cs="Times New Roman"/>
      <w:color w:val="auto"/>
      <w:lang w:val="en-ZA" w:eastAsia="en-ZA"/>
    </w:rPr>
  </w:style>
  <w:style w:type="character" w:customStyle="1" w:styleId="A8">
    <w:name w:val="A8"/>
    <w:uiPriority w:val="99"/>
    <w:rsid w:val="008F2EA0"/>
    <w:rPr>
      <w:rFonts w:ascii="Helvetica 35 Thin" w:hAnsi="Helvetica 35 Thin" w:cs="Helvetica 35 Thin"/>
      <w:color w:val="000000"/>
      <w:sz w:val="12"/>
      <w:szCs w:val="12"/>
    </w:rPr>
  </w:style>
  <w:style w:type="paragraph" w:customStyle="1" w:styleId="Pa8">
    <w:name w:val="Pa8"/>
    <w:basedOn w:val="Default"/>
    <w:next w:val="Default"/>
    <w:uiPriority w:val="99"/>
    <w:rsid w:val="008F2EA0"/>
    <w:pPr>
      <w:spacing w:line="321" w:lineRule="atLeast"/>
    </w:pPr>
    <w:rPr>
      <w:rFonts w:ascii="HelveticaNeue Condensed" w:hAnsi="HelveticaNeue Condensed" w:cs="Times New Roman"/>
      <w:color w:val="auto"/>
      <w:lang w:val="en-ZA" w:eastAsia="en-ZA"/>
    </w:rPr>
  </w:style>
  <w:style w:type="character" w:customStyle="1" w:styleId="A12">
    <w:name w:val="A12"/>
    <w:uiPriority w:val="99"/>
    <w:rsid w:val="008F2EA0"/>
    <w:rPr>
      <w:rFonts w:ascii="Helvetica 45 Light" w:hAnsi="Helvetica 45 Light" w:cs="Helvetica 45 Light"/>
      <w:color w:val="000000"/>
      <w:sz w:val="34"/>
      <w:szCs w:val="34"/>
    </w:rPr>
  </w:style>
  <w:style w:type="paragraph" w:customStyle="1" w:styleId="StyleHeading2Tahoma">
    <w:name w:val="Style Heading 2 + Tahoma"/>
    <w:basedOn w:val="Heading2"/>
    <w:autoRedefine/>
    <w:rsid w:val="00207058"/>
    <w:pPr>
      <w:numPr>
        <w:ilvl w:val="0"/>
        <w:numId w:val="0"/>
      </w:numPr>
      <w:tabs>
        <w:tab w:val="left" w:pos="0"/>
        <w:tab w:val="num" w:pos="907"/>
      </w:tabs>
      <w:overflowPunct w:val="0"/>
      <w:autoSpaceDE w:val="0"/>
      <w:autoSpaceDN w:val="0"/>
      <w:adjustRightInd w:val="0"/>
      <w:spacing w:line="360" w:lineRule="auto"/>
      <w:ind w:left="907" w:hanging="907"/>
      <w:textAlignment w:val="baseline"/>
    </w:pPr>
    <w:rPr>
      <w:rFonts w:ascii="Tahoma" w:hAnsi="Tahoma" w:cs="Tahoma"/>
      <w:bCs/>
      <w:smallCaps/>
      <w:sz w:val="22"/>
      <w:szCs w:val="22"/>
      <w:lang w:eastAsia="zh-TW"/>
    </w:rPr>
  </w:style>
  <w:style w:type="paragraph" w:customStyle="1" w:styleId="StyleHeading3NotItalic">
    <w:name w:val="Style Heading 3 + Not Italic"/>
    <w:basedOn w:val="Heading3"/>
    <w:autoRedefine/>
    <w:rsid w:val="00207058"/>
    <w:pPr>
      <w:tabs>
        <w:tab w:val="clear" w:pos="709"/>
        <w:tab w:val="num" w:pos="720"/>
      </w:tabs>
      <w:overflowPunct w:val="0"/>
      <w:autoSpaceDE w:val="0"/>
      <w:autoSpaceDN w:val="0"/>
      <w:adjustRightInd w:val="0"/>
      <w:spacing w:after="0" w:line="360" w:lineRule="auto"/>
      <w:ind w:hanging="720"/>
      <w:textAlignment w:val="baseline"/>
    </w:pPr>
    <w:rPr>
      <w:rFonts w:ascii="Tahoma" w:hAnsi="Tahoma" w:cs="Tahoma"/>
      <w:bCs/>
      <w:color w:val="auto"/>
      <w:sz w:val="20"/>
      <w:lang w:val="en-GB" w:eastAsia="zh-TW"/>
    </w:rPr>
  </w:style>
  <w:style w:type="paragraph" w:customStyle="1" w:styleId="WW-Default">
    <w:name w:val="WW-Default"/>
    <w:rsid w:val="009D29DC"/>
    <w:pPr>
      <w:suppressAutoHyphens/>
      <w:autoSpaceDE w:val="0"/>
    </w:pPr>
    <w:rPr>
      <w:rFonts w:ascii="HelveticaNeue MediumCond" w:eastAsia="Arial" w:hAnsi="HelveticaNeue MediumCond" w:cs="HelveticaNeue MediumCond"/>
      <w:color w:val="000000"/>
      <w:sz w:val="24"/>
      <w:szCs w:val="24"/>
      <w:lang w:val="en-GB" w:eastAsia="ar-SA"/>
    </w:rPr>
  </w:style>
  <w:style w:type="paragraph" w:customStyle="1" w:styleId="level2-text">
    <w:name w:val="level2-text"/>
    <w:basedOn w:val="Normal"/>
    <w:next w:val="Normal"/>
    <w:rsid w:val="00BB614C"/>
    <w:pPr>
      <w:spacing w:before="240" w:line="276" w:lineRule="auto"/>
      <w:ind w:left="990"/>
    </w:pPr>
    <w:rPr>
      <w:lang w:eastAsia="en-ZA"/>
    </w:rPr>
  </w:style>
  <w:style w:type="paragraph" w:customStyle="1" w:styleId="level1-text">
    <w:name w:val="level1-text"/>
    <w:basedOn w:val="Normal"/>
    <w:rsid w:val="00D46AA7"/>
    <w:pPr>
      <w:spacing w:before="240" w:line="276" w:lineRule="auto"/>
      <w:ind w:left="550"/>
    </w:pPr>
    <w:rPr>
      <w:lang w:val="en-GB" w:eastAsia="en-ZA"/>
    </w:rPr>
  </w:style>
  <w:style w:type="paragraph" w:customStyle="1" w:styleId="level3">
    <w:name w:val="level3"/>
    <w:basedOn w:val="Normal"/>
    <w:link w:val="level3CharChar"/>
    <w:rsid w:val="00D43159"/>
    <w:pPr>
      <w:widowControl w:val="0"/>
      <w:tabs>
        <w:tab w:val="num" w:pos="851"/>
      </w:tabs>
      <w:spacing w:before="240" w:line="276" w:lineRule="auto"/>
      <w:ind w:left="851" w:hanging="851"/>
    </w:pPr>
    <w:rPr>
      <w:lang w:eastAsia="en-ZA"/>
    </w:rPr>
  </w:style>
  <w:style w:type="paragraph" w:customStyle="1" w:styleId="level4">
    <w:name w:val="level4"/>
    <w:basedOn w:val="Normal"/>
    <w:rsid w:val="00D43159"/>
    <w:pPr>
      <w:widowControl w:val="0"/>
      <w:spacing w:before="240" w:line="276" w:lineRule="auto"/>
    </w:pPr>
    <w:rPr>
      <w:lang w:eastAsia="en-ZA"/>
    </w:rPr>
  </w:style>
  <w:style w:type="character" w:customStyle="1" w:styleId="level3CharChar">
    <w:name w:val="level3 Char Char"/>
    <w:basedOn w:val="DefaultParagraphFont"/>
    <w:link w:val="level3"/>
    <w:locked/>
    <w:rsid w:val="00D43159"/>
    <w:rPr>
      <w:rFonts w:ascii="Arial" w:hAnsi="Arial"/>
    </w:rPr>
  </w:style>
  <w:style w:type="paragraph" w:customStyle="1" w:styleId="level2">
    <w:name w:val="level2"/>
    <w:basedOn w:val="Normal"/>
    <w:rsid w:val="00434C1B"/>
    <w:pPr>
      <w:widowControl w:val="0"/>
      <w:tabs>
        <w:tab w:val="num" w:pos="992"/>
      </w:tabs>
      <w:spacing w:before="240" w:line="276" w:lineRule="auto"/>
      <w:ind w:left="992" w:hanging="708"/>
    </w:pPr>
    <w:rPr>
      <w:lang w:eastAsia="en-ZA"/>
    </w:rPr>
  </w:style>
  <w:style w:type="paragraph" w:customStyle="1" w:styleId="level2-head">
    <w:name w:val="level2-head"/>
    <w:basedOn w:val="level2"/>
    <w:rsid w:val="00434C1B"/>
    <w:pPr>
      <w:tabs>
        <w:tab w:val="num" w:pos="1866"/>
      </w:tabs>
      <w:spacing w:before="360"/>
      <w:ind w:hanging="360"/>
    </w:pPr>
    <w:rPr>
      <w:b/>
    </w:rPr>
  </w:style>
  <w:style w:type="paragraph" w:customStyle="1" w:styleId="level5">
    <w:name w:val="level5"/>
    <w:basedOn w:val="Normal"/>
    <w:rsid w:val="00C06176"/>
    <w:pPr>
      <w:widowControl w:val="0"/>
      <w:tabs>
        <w:tab w:val="num" w:pos="2552"/>
      </w:tabs>
      <w:spacing w:before="240" w:line="276" w:lineRule="auto"/>
      <w:ind w:left="2552" w:hanging="1418"/>
    </w:pPr>
    <w:rPr>
      <w:lang w:eastAsia="en-ZA"/>
    </w:rPr>
  </w:style>
  <w:style w:type="paragraph" w:customStyle="1" w:styleId="level1">
    <w:name w:val="level1"/>
    <w:basedOn w:val="Normal"/>
    <w:rsid w:val="00C06176"/>
    <w:pPr>
      <w:keepNext/>
      <w:tabs>
        <w:tab w:val="num" w:pos="567"/>
      </w:tabs>
      <w:spacing w:before="360" w:line="360" w:lineRule="auto"/>
      <w:ind w:left="567" w:hanging="567"/>
    </w:pPr>
    <w:rPr>
      <w:b/>
      <w:caps/>
      <w:sz w:val="22"/>
      <w:szCs w:val="22"/>
      <w:lang w:eastAsia="en-ZA"/>
    </w:rPr>
  </w:style>
  <w:style w:type="paragraph" w:customStyle="1" w:styleId="level6">
    <w:name w:val="level6"/>
    <w:basedOn w:val="Normal"/>
    <w:rsid w:val="00C06176"/>
    <w:pPr>
      <w:widowControl w:val="0"/>
      <w:tabs>
        <w:tab w:val="num" w:pos="1985"/>
      </w:tabs>
      <w:spacing w:before="240" w:line="360" w:lineRule="auto"/>
      <w:ind w:left="1985" w:hanging="1985"/>
    </w:pPr>
    <w:rPr>
      <w:sz w:val="22"/>
      <w:szCs w:val="22"/>
      <w:lang w:val="en-GB" w:eastAsia="en-ZA"/>
    </w:rPr>
  </w:style>
  <w:style w:type="paragraph" w:customStyle="1" w:styleId="level7">
    <w:name w:val="level7"/>
    <w:basedOn w:val="Normal"/>
    <w:rsid w:val="00C06176"/>
    <w:pPr>
      <w:widowControl w:val="0"/>
      <w:tabs>
        <w:tab w:val="num" w:pos="2268"/>
      </w:tabs>
      <w:spacing w:before="240" w:line="360" w:lineRule="auto"/>
      <w:ind w:left="2268" w:hanging="2268"/>
    </w:pPr>
    <w:rPr>
      <w:sz w:val="22"/>
      <w:szCs w:val="22"/>
      <w:lang w:val="en-GB" w:eastAsia="en-ZA"/>
    </w:rPr>
  </w:style>
  <w:style w:type="paragraph" w:customStyle="1" w:styleId="text1">
    <w:name w:val="text_1"/>
    <w:basedOn w:val="Normal"/>
    <w:rsid w:val="00A126C2"/>
    <w:pPr>
      <w:spacing w:before="100" w:beforeAutospacing="1" w:after="100" w:afterAutospacing="1"/>
      <w:jc w:val="left"/>
    </w:pPr>
    <w:rPr>
      <w:rFonts w:cs="Arial"/>
      <w:color w:val="5B5B5B"/>
      <w:sz w:val="15"/>
      <w:szCs w:val="15"/>
      <w:lang w:eastAsia="en-ZA"/>
    </w:rPr>
  </w:style>
  <w:style w:type="paragraph" w:styleId="Revision">
    <w:name w:val="Revision"/>
    <w:hidden/>
    <w:uiPriority w:val="99"/>
    <w:semiHidden/>
    <w:rsid w:val="000E7B86"/>
    <w:rPr>
      <w:rFonts w:ascii="Arial" w:hAnsi="Arial"/>
      <w:lang w:eastAsia="en-US"/>
    </w:rPr>
  </w:style>
  <w:style w:type="paragraph" w:styleId="PlainText">
    <w:name w:val="Plain Text"/>
    <w:basedOn w:val="Normal"/>
    <w:link w:val="PlainTextChar"/>
    <w:uiPriority w:val="99"/>
    <w:unhideWhenUsed/>
    <w:locked/>
    <w:rsid w:val="008C5B0F"/>
    <w:pPr>
      <w:jc w:val="left"/>
    </w:pPr>
    <w:rPr>
      <w:rFonts w:ascii="Lucida Bright" w:eastAsiaTheme="minorHAnsi" w:hAnsi="Lucida Bright"/>
      <w:sz w:val="24"/>
      <w:szCs w:val="24"/>
      <w:lang w:eastAsia="en-ZA"/>
    </w:rPr>
  </w:style>
  <w:style w:type="character" w:customStyle="1" w:styleId="PlainTextChar">
    <w:name w:val="Plain Text Char"/>
    <w:basedOn w:val="DefaultParagraphFont"/>
    <w:link w:val="PlainText"/>
    <w:uiPriority w:val="99"/>
    <w:rsid w:val="008C5B0F"/>
    <w:rPr>
      <w:rFonts w:ascii="Lucida Bright" w:eastAsiaTheme="minorHAnsi" w:hAnsi="Lucida Bright"/>
      <w:sz w:val="24"/>
      <w:szCs w:val="24"/>
    </w:rPr>
  </w:style>
  <w:style w:type="paragraph" w:styleId="TOCHeading">
    <w:name w:val="TOC Heading"/>
    <w:basedOn w:val="Heading1"/>
    <w:next w:val="Normal"/>
    <w:uiPriority w:val="39"/>
    <w:semiHidden/>
    <w:unhideWhenUsed/>
    <w:qFormat/>
    <w:rsid w:val="0023690D"/>
    <w:pPr>
      <w:keepLines/>
      <w:numPr>
        <w:numId w:val="0"/>
      </w:numPr>
      <w:spacing w:before="48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paragraph" w:customStyle="1" w:styleId="StyleHeading3Normal311pt">
    <w:name w:val="Style Heading 3Normal 3 + 11 pt"/>
    <w:basedOn w:val="Heading3"/>
    <w:autoRedefine/>
    <w:rsid w:val="00D07AFB"/>
    <w:pPr>
      <w:spacing w:before="240"/>
    </w:pPr>
    <w:rPr>
      <w:bCs/>
    </w:rPr>
  </w:style>
  <w:style w:type="character" w:customStyle="1" w:styleId="lstextview">
    <w:name w:val="lstextview"/>
    <w:basedOn w:val="DefaultParagraphFont"/>
    <w:rsid w:val="00337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1564962">
      <w:bodyDiv w:val="1"/>
      <w:marLeft w:val="0"/>
      <w:marRight w:val="0"/>
      <w:marTop w:val="0"/>
      <w:marBottom w:val="0"/>
      <w:divBdr>
        <w:top w:val="none" w:sz="0" w:space="0" w:color="auto"/>
        <w:left w:val="none" w:sz="0" w:space="0" w:color="auto"/>
        <w:bottom w:val="none" w:sz="0" w:space="0" w:color="auto"/>
        <w:right w:val="none" w:sz="0" w:space="0" w:color="auto"/>
      </w:divBdr>
    </w:div>
    <w:div w:id="151944326">
      <w:bodyDiv w:val="1"/>
      <w:marLeft w:val="0"/>
      <w:marRight w:val="0"/>
      <w:marTop w:val="0"/>
      <w:marBottom w:val="0"/>
      <w:divBdr>
        <w:top w:val="none" w:sz="0" w:space="0" w:color="auto"/>
        <w:left w:val="none" w:sz="0" w:space="0" w:color="auto"/>
        <w:bottom w:val="none" w:sz="0" w:space="0" w:color="auto"/>
        <w:right w:val="none" w:sz="0" w:space="0" w:color="auto"/>
      </w:divBdr>
    </w:div>
    <w:div w:id="171385523">
      <w:bodyDiv w:val="1"/>
      <w:marLeft w:val="0"/>
      <w:marRight w:val="0"/>
      <w:marTop w:val="0"/>
      <w:marBottom w:val="0"/>
      <w:divBdr>
        <w:top w:val="none" w:sz="0" w:space="0" w:color="auto"/>
        <w:left w:val="none" w:sz="0" w:space="0" w:color="auto"/>
        <w:bottom w:val="none" w:sz="0" w:space="0" w:color="auto"/>
        <w:right w:val="none" w:sz="0" w:space="0" w:color="auto"/>
      </w:divBdr>
    </w:div>
    <w:div w:id="188613024">
      <w:bodyDiv w:val="1"/>
      <w:marLeft w:val="0"/>
      <w:marRight w:val="0"/>
      <w:marTop w:val="0"/>
      <w:marBottom w:val="0"/>
      <w:divBdr>
        <w:top w:val="none" w:sz="0" w:space="0" w:color="auto"/>
        <w:left w:val="none" w:sz="0" w:space="0" w:color="auto"/>
        <w:bottom w:val="none" w:sz="0" w:space="0" w:color="auto"/>
        <w:right w:val="none" w:sz="0" w:space="0" w:color="auto"/>
      </w:divBdr>
    </w:div>
    <w:div w:id="251747553">
      <w:bodyDiv w:val="1"/>
      <w:marLeft w:val="0"/>
      <w:marRight w:val="0"/>
      <w:marTop w:val="0"/>
      <w:marBottom w:val="0"/>
      <w:divBdr>
        <w:top w:val="none" w:sz="0" w:space="0" w:color="auto"/>
        <w:left w:val="none" w:sz="0" w:space="0" w:color="auto"/>
        <w:bottom w:val="none" w:sz="0" w:space="0" w:color="auto"/>
        <w:right w:val="none" w:sz="0" w:space="0" w:color="auto"/>
      </w:divBdr>
      <w:divsChild>
        <w:div w:id="1016422207">
          <w:marLeft w:val="0"/>
          <w:marRight w:val="0"/>
          <w:marTop w:val="0"/>
          <w:marBottom w:val="0"/>
          <w:divBdr>
            <w:top w:val="none" w:sz="0" w:space="0" w:color="auto"/>
            <w:left w:val="none" w:sz="0" w:space="0" w:color="auto"/>
            <w:bottom w:val="none" w:sz="0" w:space="0" w:color="auto"/>
            <w:right w:val="none" w:sz="0" w:space="0" w:color="auto"/>
          </w:divBdr>
          <w:divsChild>
            <w:div w:id="1589076296">
              <w:marLeft w:val="0"/>
              <w:marRight w:val="0"/>
              <w:marTop w:val="0"/>
              <w:marBottom w:val="0"/>
              <w:divBdr>
                <w:top w:val="none" w:sz="0" w:space="0" w:color="auto"/>
                <w:left w:val="none" w:sz="0" w:space="0" w:color="auto"/>
                <w:bottom w:val="none" w:sz="0" w:space="0" w:color="auto"/>
                <w:right w:val="none" w:sz="0" w:space="0" w:color="auto"/>
              </w:divBdr>
              <w:divsChild>
                <w:div w:id="835153630">
                  <w:marLeft w:val="0"/>
                  <w:marRight w:val="0"/>
                  <w:marTop w:val="0"/>
                  <w:marBottom w:val="0"/>
                  <w:divBdr>
                    <w:top w:val="none" w:sz="0" w:space="0" w:color="auto"/>
                    <w:left w:val="single" w:sz="6" w:space="1" w:color="4FA600"/>
                    <w:bottom w:val="none" w:sz="0" w:space="0" w:color="auto"/>
                    <w:right w:val="single" w:sz="6" w:space="1" w:color="4FA600"/>
                  </w:divBdr>
                  <w:divsChild>
                    <w:div w:id="1240754351">
                      <w:marLeft w:val="0"/>
                      <w:marRight w:val="0"/>
                      <w:marTop w:val="0"/>
                      <w:marBottom w:val="0"/>
                      <w:divBdr>
                        <w:top w:val="none" w:sz="0" w:space="0" w:color="auto"/>
                        <w:left w:val="none" w:sz="0" w:space="0" w:color="auto"/>
                        <w:bottom w:val="none" w:sz="0" w:space="0" w:color="auto"/>
                        <w:right w:val="none" w:sz="0" w:space="0" w:color="auto"/>
                      </w:divBdr>
                      <w:divsChild>
                        <w:div w:id="1582834255">
                          <w:marLeft w:val="0"/>
                          <w:marRight w:val="0"/>
                          <w:marTop w:val="0"/>
                          <w:marBottom w:val="0"/>
                          <w:divBdr>
                            <w:top w:val="none" w:sz="0" w:space="0" w:color="auto"/>
                            <w:left w:val="none" w:sz="0" w:space="0" w:color="auto"/>
                            <w:bottom w:val="none" w:sz="0" w:space="0" w:color="auto"/>
                            <w:right w:val="none" w:sz="0" w:space="0" w:color="auto"/>
                          </w:divBdr>
                          <w:divsChild>
                            <w:div w:id="1602957635">
                              <w:marLeft w:val="0"/>
                              <w:marRight w:val="0"/>
                              <w:marTop w:val="0"/>
                              <w:marBottom w:val="0"/>
                              <w:divBdr>
                                <w:top w:val="none" w:sz="0" w:space="0" w:color="auto"/>
                                <w:left w:val="none" w:sz="0" w:space="0" w:color="auto"/>
                                <w:bottom w:val="none" w:sz="0" w:space="0" w:color="auto"/>
                                <w:right w:val="none" w:sz="0" w:space="0" w:color="auto"/>
                              </w:divBdr>
                              <w:divsChild>
                                <w:div w:id="131394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290996">
      <w:bodyDiv w:val="1"/>
      <w:marLeft w:val="0"/>
      <w:marRight w:val="0"/>
      <w:marTop w:val="0"/>
      <w:marBottom w:val="0"/>
      <w:divBdr>
        <w:top w:val="none" w:sz="0" w:space="0" w:color="auto"/>
        <w:left w:val="none" w:sz="0" w:space="0" w:color="auto"/>
        <w:bottom w:val="none" w:sz="0" w:space="0" w:color="auto"/>
        <w:right w:val="none" w:sz="0" w:space="0" w:color="auto"/>
      </w:divBdr>
    </w:div>
    <w:div w:id="328945648">
      <w:bodyDiv w:val="1"/>
      <w:marLeft w:val="0"/>
      <w:marRight w:val="0"/>
      <w:marTop w:val="0"/>
      <w:marBottom w:val="0"/>
      <w:divBdr>
        <w:top w:val="none" w:sz="0" w:space="0" w:color="auto"/>
        <w:left w:val="none" w:sz="0" w:space="0" w:color="auto"/>
        <w:bottom w:val="none" w:sz="0" w:space="0" w:color="auto"/>
        <w:right w:val="none" w:sz="0" w:space="0" w:color="auto"/>
      </w:divBdr>
    </w:div>
    <w:div w:id="337388608">
      <w:bodyDiv w:val="1"/>
      <w:marLeft w:val="0"/>
      <w:marRight w:val="0"/>
      <w:marTop w:val="0"/>
      <w:marBottom w:val="0"/>
      <w:divBdr>
        <w:top w:val="none" w:sz="0" w:space="0" w:color="auto"/>
        <w:left w:val="none" w:sz="0" w:space="0" w:color="auto"/>
        <w:bottom w:val="none" w:sz="0" w:space="0" w:color="auto"/>
        <w:right w:val="none" w:sz="0" w:space="0" w:color="auto"/>
      </w:divBdr>
    </w:div>
    <w:div w:id="364140154">
      <w:bodyDiv w:val="1"/>
      <w:marLeft w:val="0"/>
      <w:marRight w:val="0"/>
      <w:marTop w:val="0"/>
      <w:marBottom w:val="0"/>
      <w:divBdr>
        <w:top w:val="none" w:sz="0" w:space="0" w:color="auto"/>
        <w:left w:val="none" w:sz="0" w:space="0" w:color="auto"/>
        <w:bottom w:val="none" w:sz="0" w:space="0" w:color="auto"/>
        <w:right w:val="none" w:sz="0" w:space="0" w:color="auto"/>
      </w:divBdr>
    </w:div>
    <w:div w:id="382100165">
      <w:bodyDiv w:val="1"/>
      <w:marLeft w:val="0"/>
      <w:marRight w:val="0"/>
      <w:marTop w:val="0"/>
      <w:marBottom w:val="0"/>
      <w:divBdr>
        <w:top w:val="none" w:sz="0" w:space="0" w:color="auto"/>
        <w:left w:val="none" w:sz="0" w:space="0" w:color="auto"/>
        <w:bottom w:val="none" w:sz="0" w:space="0" w:color="auto"/>
        <w:right w:val="none" w:sz="0" w:space="0" w:color="auto"/>
      </w:divBdr>
    </w:div>
    <w:div w:id="408618740">
      <w:bodyDiv w:val="1"/>
      <w:marLeft w:val="0"/>
      <w:marRight w:val="0"/>
      <w:marTop w:val="0"/>
      <w:marBottom w:val="0"/>
      <w:divBdr>
        <w:top w:val="none" w:sz="0" w:space="0" w:color="auto"/>
        <w:left w:val="none" w:sz="0" w:space="0" w:color="auto"/>
        <w:bottom w:val="none" w:sz="0" w:space="0" w:color="auto"/>
        <w:right w:val="none" w:sz="0" w:space="0" w:color="auto"/>
      </w:divBdr>
    </w:div>
    <w:div w:id="418328433">
      <w:bodyDiv w:val="1"/>
      <w:marLeft w:val="0"/>
      <w:marRight w:val="0"/>
      <w:marTop w:val="0"/>
      <w:marBottom w:val="0"/>
      <w:divBdr>
        <w:top w:val="none" w:sz="0" w:space="0" w:color="auto"/>
        <w:left w:val="none" w:sz="0" w:space="0" w:color="auto"/>
        <w:bottom w:val="none" w:sz="0" w:space="0" w:color="auto"/>
        <w:right w:val="none" w:sz="0" w:space="0" w:color="auto"/>
      </w:divBdr>
    </w:div>
    <w:div w:id="503400910">
      <w:bodyDiv w:val="1"/>
      <w:marLeft w:val="0"/>
      <w:marRight w:val="0"/>
      <w:marTop w:val="0"/>
      <w:marBottom w:val="0"/>
      <w:divBdr>
        <w:top w:val="none" w:sz="0" w:space="0" w:color="auto"/>
        <w:left w:val="none" w:sz="0" w:space="0" w:color="auto"/>
        <w:bottom w:val="none" w:sz="0" w:space="0" w:color="auto"/>
        <w:right w:val="none" w:sz="0" w:space="0" w:color="auto"/>
      </w:divBdr>
    </w:div>
    <w:div w:id="506484715">
      <w:bodyDiv w:val="1"/>
      <w:marLeft w:val="0"/>
      <w:marRight w:val="0"/>
      <w:marTop w:val="0"/>
      <w:marBottom w:val="0"/>
      <w:divBdr>
        <w:top w:val="none" w:sz="0" w:space="0" w:color="auto"/>
        <w:left w:val="none" w:sz="0" w:space="0" w:color="auto"/>
        <w:bottom w:val="none" w:sz="0" w:space="0" w:color="auto"/>
        <w:right w:val="none" w:sz="0" w:space="0" w:color="auto"/>
      </w:divBdr>
    </w:div>
    <w:div w:id="523634715">
      <w:bodyDiv w:val="1"/>
      <w:marLeft w:val="0"/>
      <w:marRight w:val="0"/>
      <w:marTop w:val="0"/>
      <w:marBottom w:val="0"/>
      <w:divBdr>
        <w:top w:val="none" w:sz="0" w:space="0" w:color="auto"/>
        <w:left w:val="none" w:sz="0" w:space="0" w:color="auto"/>
        <w:bottom w:val="none" w:sz="0" w:space="0" w:color="auto"/>
        <w:right w:val="none" w:sz="0" w:space="0" w:color="auto"/>
      </w:divBdr>
    </w:div>
    <w:div w:id="700714875">
      <w:bodyDiv w:val="1"/>
      <w:marLeft w:val="0"/>
      <w:marRight w:val="0"/>
      <w:marTop w:val="0"/>
      <w:marBottom w:val="0"/>
      <w:divBdr>
        <w:top w:val="none" w:sz="0" w:space="0" w:color="auto"/>
        <w:left w:val="none" w:sz="0" w:space="0" w:color="auto"/>
        <w:bottom w:val="none" w:sz="0" w:space="0" w:color="auto"/>
        <w:right w:val="none" w:sz="0" w:space="0" w:color="auto"/>
      </w:divBdr>
    </w:div>
    <w:div w:id="745079483">
      <w:bodyDiv w:val="1"/>
      <w:marLeft w:val="0"/>
      <w:marRight w:val="0"/>
      <w:marTop w:val="0"/>
      <w:marBottom w:val="0"/>
      <w:divBdr>
        <w:top w:val="none" w:sz="0" w:space="0" w:color="auto"/>
        <w:left w:val="none" w:sz="0" w:space="0" w:color="auto"/>
        <w:bottom w:val="none" w:sz="0" w:space="0" w:color="auto"/>
        <w:right w:val="none" w:sz="0" w:space="0" w:color="auto"/>
      </w:divBdr>
    </w:div>
    <w:div w:id="749155912">
      <w:bodyDiv w:val="1"/>
      <w:marLeft w:val="0"/>
      <w:marRight w:val="0"/>
      <w:marTop w:val="0"/>
      <w:marBottom w:val="0"/>
      <w:divBdr>
        <w:top w:val="none" w:sz="0" w:space="0" w:color="auto"/>
        <w:left w:val="none" w:sz="0" w:space="0" w:color="auto"/>
        <w:bottom w:val="none" w:sz="0" w:space="0" w:color="auto"/>
        <w:right w:val="none" w:sz="0" w:space="0" w:color="auto"/>
      </w:divBdr>
    </w:div>
    <w:div w:id="808664886">
      <w:bodyDiv w:val="1"/>
      <w:marLeft w:val="0"/>
      <w:marRight w:val="0"/>
      <w:marTop w:val="0"/>
      <w:marBottom w:val="0"/>
      <w:divBdr>
        <w:top w:val="none" w:sz="0" w:space="0" w:color="auto"/>
        <w:left w:val="none" w:sz="0" w:space="0" w:color="auto"/>
        <w:bottom w:val="none" w:sz="0" w:space="0" w:color="auto"/>
        <w:right w:val="none" w:sz="0" w:space="0" w:color="auto"/>
      </w:divBdr>
    </w:div>
    <w:div w:id="854536864">
      <w:bodyDiv w:val="1"/>
      <w:marLeft w:val="0"/>
      <w:marRight w:val="0"/>
      <w:marTop w:val="0"/>
      <w:marBottom w:val="0"/>
      <w:divBdr>
        <w:top w:val="none" w:sz="0" w:space="0" w:color="auto"/>
        <w:left w:val="none" w:sz="0" w:space="0" w:color="auto"/>
        <w:bottom w:val="none" w:sz="0" w:space="0" w:color="auto"/>
        <w:right w:val="none" w:sz="0" w:space="0" w:color="auto"/>
      </w:divBdr>
    </w:div>
    <w:div w:id="900365919">
      <w:bodyDiv w:val="1"/>
      <w:marLeft w:val="0"/>
      <w:marRight w:val="0"/>
      <w:marTop w:val="0"/>
      <w:marBottom w:val="0"/>
      <w:divBdr>
        <w:top w:val="none" w:sz="0" w:space="0" w:color="auto"/>
        <w:left w:val="none" w:sz="0" w:space="0" w:color="auto"/>
        <w:bottom w:val="none" w:sz="0" w:space="0" w:color="auto"/>
        <w:right w:val="none" w:sz="0" w:space="0" w:color="auto"/>
      </w:divBdr>
    </w:div>
    <w:div w:id="907762674">
      <w:bodyDiv w:val="1"/>
      <w:marLeft w:val="0"/>
      <w:marRight w:val="0"/>
      <w:marTop w:val="0"/>
      <w:marBottom w:val="0"/>
      <w:divBdr>
        <w:top w:val="none" w:sz="0" w:space="0" w:color="auto"/>
        <w:left w:val="none" w:sz="0" w:space="0" w:color="auto"/>
        <w:bottom w:val="none" w:sz="0" w:space="0" w:color="auto"/>
        <w:right w:val="none" w:sz="0" w:space="0" w:color="auto"/>
      </w:divBdr>
      <w:divsChild>
        <w:div w:id="1890454720">
          <w:marLeft w:val="0"/>
          <w:marRight w:val="0"/>
          <w:marTop w:val="0"/>
          <w:marBottom w:val="0"/>
          <w:divBdr>
            <w:top w:val="none" w:sz="0" w:space="0" w:color="auto"/>
            <w:left w:val="none" w:sz="0" w:space="0" w:color="auto"/>
            <w:bottom w:val="none" w:sz="0" w:space="0" w:color="auto"/>
            <w:right w:val="none" w:sz="0" w:space="0" w:color="auto"/>
          </w:divBdr>
        </w:div>
        <w:div w:id="1059523928">
          <w:marLeft w:val="0"/>
          <w:marRight w:val="0"/>
          <w:marTop w:val="0"/>
          <w:marBottom w:val="0"/>
          <w:divBdr>
            <w:top w:val="none" w:sz="0" w:space="0" w:color="auto"/>
            <w:left w:val="none" w:sz="0" w:space="0" w:color="auto"/>
            <w:bottom w:val="none" w:sz="0" w:space="0" w:color="auto"/>
            <w:right w:val="none" w:sz="0" w:space="0" w:color="auto"/>
          </w:divBdr>
        </w:div>
        <w:div w:id="1946882941">
          <w:marLeft w:val="0"/>
          <w:marRight w:val="0"/>
          <w:marTop w:val="0"/>
          <w:marBottom w:val="0"/>
          <w:divBdr>
            <w:top w:val="none" w:sz="0" w:space="0" w:color="auto"/>
            <w:left w:val="none" w:sz="0" w:space="0" w:color="auto"/>
            <w:bottom w:val="none" w:sz="0" w:space="0" w:color="auto"/>
            <w:right w:val="none" w:sz="0" w:space="0" w:color="auto"/>
          </w:divBdr>
        </w:div>
        <w:div w:id="1091778059">
          <w:marLeft w:val="0"/>
          <w:marRight w:val="0"/>
          <w:marTop w:val="0"/>
          <w:marBottom w:val="0"/>
          <w:divBdr>
            <w:top w:val="none" w:sz="0" w:space="0" w:color="auto"/>
            <w:left w:val="none" w:sz="0" w:space="0" w:color="auto"/>
            <w:bottom w:val="none" w:sz="0" w:space="0" w:color="auto"/>
            <w:right w:val="none" w:sz="0" w:space="0" w:color="auto"/>
          </w:divBdr>
        </w:div>
        <w:div w:id="1851020940">
          <w:marLeft w:val="0"/>
          <w:marRight w:val="0"/>
          <w:marTop w:val="0"/>
          <w:marBottom w:val="0"/>
          <w:divBdr>
            <w:top w:val="none" w:sz="0" w:space="0" w:color="auto"/>
            <w:left w:val="none" w:sz="0" w:space="0" w:color="auto"/>
            <w:bottom w:val="none" w:sz="0" w:space="0" w:color="auto"/>
            <w:right w:val="none" w:sz="0" w:space="0" w:color="auto"/>
          </w:divBdr>
        </w:div>
        <w:div w:id="1507788825">
          <w:marLeft w:val="0"/>
          <w:marRight w:val="0"/>
          <w:marTop w:val="0"/>
          <w:marBottom w:val="0"/>
          <w:divBdr>
            <w:top w:val="none" w:sz="0" w:space="0" w:color="auto"/>
            <w:left w:val="none" w:sz="0" w:space="0" w:color="auto"/>
            <w:bottom w:val="none" w:sz="0" w:space="0" w:color="auto"/>
            <w:right w:val="none" w:sz="0" w:space="0" w:color="auto"/>
          </w:divBdr>
        </w:div>
        <w:div w:id="606161603">
          <w:marLeft w:val="0"/>
          <w:marRight w:val="0"/>
          <w:marTop w:val="0"/>
          <w:marBottom w:val="0"/>
          <w:divBdr>
            <w:top w:val="none" w:sz="0" w:space="0" w:color="auto"/>
            <w:left w:val="none" w:sz="0" w:space="0" w:color="auto"/>
            <w:bottom w:val="none" w:sz="0" w:space="0" w:color="auto"/>
            <w:right w:val="none" w:sz="0" w:space="0" w:color="auto"/>
          </w:divBdr>
        </w:div>
        <w:div w:id="1132989873">
          <w:marLeft w:val="0"/>
          <w:marRight w:val="0"/>
          <w:marTop w:val="0"/>
          <w:marBottom w:val="0"/>
          <w:divBdr>
            <w:top w:val="none" w:sz="0" w:space="0" w:color="auto"/>
            <w:left w:val="none" w:sz="0" w:space="0" w:color="auto"/>
            <w:bottom w:val="none" w:sz="0" w:space="0" w:color="auto"/>
            <w:right w:val="none" w:sz="0" w:space="0" w:color="auto"/>
          </w:divBdr>
        </w:div>
        <w:div w:id="1398168469">
          <w:marLeft w:val="0"/>
          <w:marRight w:val="0"/>
          <w:marTop w:val="0"/>
          <w:marBottom w:val="0"/>
          <w:divBdr>
            <w:top w:val="none" w:sz="0" w:space="0" w:color="auto"/>
            <w:left w:val="none" w:sz="0" w:space="0" w:color="auto"/>
            <w:bottom w:val="none" w:sz="0" w:space="0" w:color="auto"/>
            <w:right w:val="none" w:sz="0" w:space="0" w:color="auto"/>
          </w:divBdr>
        </w:div>
        <w:div w:id="1993291099">
          <w:marLeft w:val="0"/>
          <w:marRight w:val="0"/>
          <w:marTop w:val="0"/>
          <w:marBottom w:val="0"/>
          <w:divBdr>
            <w:top w:val="none" w:sz="0" w:space="0" w:color="auto"/>
            <w:left w:val="none" w:sz="0" w:space="0" w:color="auto"/>
            <w:bottom w:val="none" w:sz="0" w:space="0" w:color="auto"/>
            <w:right w:val="none" w:sz="0" w:space="0" w:color="auto"/>
          </w:divBdr>
        </w:div>
        <w:div w:id="1866560021">
          <w:marLeft w:val="0"/>
          <w:marRight w:val="0"/>
          <w:marTop w:val="0"/>
          <w:marBottom w:val="0"/>
          <w:divBdr>
            <w:top w:val="none" w:sz="0" w:space="0" w:color="auto"/>
            <w:left w:val="none" w:sz="0" w:space="0" w:color="auto"/>
            <w:bottom w:val="none" w:sz="0" w:space="0" w:color="auto"/>
            <w:right w:val="none" w:sz="0" w:space="0" w:color="auto"/>
          </w:divBdr>
        </w:div>
        <w:div w:id="883105048">
          <w:marLeft w:val="0"/>
          <w:marRight w:val="0"/>
          <w:marTop w:val="0"/>
          <w:marBottom w:val="0"/>
          <w:divBdr>
            <w:top w:val="none" w:sz="0" w:space="0" w:color="auto"/>
            <w:left w:val="none" w:sz="0" w:space="0" w:color="auto"/>
            <w:bottom w:val="none" w:sz="0" w:space="0" w:color="auto"/>
            <w:right w:val="none" w:sz="0" w:space="0" w:color="auto"/>
          </w:divBdr>
        </w:div>
        <w:div w:id="603999537">
          <w:marLeft w:val="0"/>
          <w:marRight w:val="0"/>
          <w:marTop w:val="0"/>
          <w:marBottom w:val="0"/>
          <w:divBdr>
            <w:top w:val="none" w:sz="0" w:space="0" w:color="auto"/>
            <w:left w:val="none" w:sz="0" w:space="0" w:color="auto"/>
            <w:bottom w:val="none" w:sz="0" w:space="0" w:color="auto"/>
            <w:right w:val="none" w:sz="0" w:space="0" w:color="auto"/>
          </w:divBdr>
        </w:div>
        <w:div w:id="2078437264">
          <w:marLeft w:val="0"/>
          <w:marRight w:val="0"/>
          <w:marTop w:val="0"/>
          <w:marBottom w:val="0"/>
          <w:divBdr>
            <w:top w:val="none" w:sz="0" w:space="0" w:color="auto"/>
            <w:left w:val="none" w:sz="0" w:space="0" w:color="auto"/>
            <w:bottom w:val="none" w:sz="0" w:space="0" w:color="auto"/>
            <w:right w:val="none" w:sz="0" w:space="0" w:color="auto"/>
          </w:divBdr>
        </w:div>
        <w:div w:id="226457274">
          <w:marLeft w:val="0"/>
          <w:marRight w:val="0"/>
          <w:marTop w:val="0"/>
          <w:marBottom w:val="0"/>
          <w:divBdr>
            <w:top w:val="none" w:sz="0" w:space="0" w:color="auto"/>
            <w:left w:val="none" w:sz="0" w:space="0" w:color="auto"/>
            <w:bottom w:val="none" w:sz="0" w:space="0" w:color="auto"/>
            <w:right w:val="none" w:sz="0" w:space="0" w:color="auto"/>
          </w:divBdr>
        </w:div>
        <w:div w:id="1700737995">
          <w:marLeft w:val="0"/>
          <w:marRight w:val="0"/>
          <w:marTop w:val="0"/>
          <w:marBottom w:val="0"/>
          <w:divBdr>
            <w:top w:val="none" w:sz="0" w:space="0" w:color="auto"/>
            <w:left w:val="none" w:sz="0" w:space="0" w:color="auto"/>
            <w:bottom w:val="none" w:sz="0" w:space="0" w:color="auto"/>
            <w:right w:val="none" w:sz="0" w:space="0" w:color="auto"/>
          </w:divBdr>
        </w:div>
        <w:div w:id="324630024">
          <w:marLeft w:val="0"/>
          <w:marRight w:val="0"/>
          <w:marTop w:val="0"/>
          <w:marBottom w:val="0"/>
          <w:divBdr>
            <w:top w:val="none" w:sz="0" w:space="0" w:color="auto"/>
            <w:left w:val="none" w:sz="0" w:space="0" w:color="auto"/>
            <w:bottom w:val="none" w:sz="0" w:space="0" w:color="auto"/>
            <w:right w:val="none" w:sz="0" w:space="0" w:color="auto"/>
          </w:divBdr>
        </w:div>
      </w:divsChild>
    </w:div>
    <w:div w:id="955138220">
      <w:bodyDiv w:val="1"/>
      <w:marLeft w:val="0"/>
      <w:marRight w:val="0"/>
      <w:marTop w:val="0"/>
      <w:marBottom w:val="0"/>
      <w:divBdr>
        <w:top w:val="none" w:sz="0" w:space="0" w:color="auto"/>
        <w:left w:val="none" w:sz="0" w:space="0" w:color="auto"/>
        <w:bottom w:val="none" w:sz="0" w:space="0" w:color="auto"/>
        <w:right w:val="none" w:sz="0" w:space="0" w:color="auto"/>
      </w:divBdr>
    </w:div>
    <w:div w:id="997684987">
      <w:bodyDiv w:val="1"/>
      <w:marLeft w:val="0"/>
      <w:marRight w:val="0"/>
      <w:marTop w:val="0"/>
      <w:marBottom w:val="0"/>
      <w:divBdr>
        <w:top w:val="none" w:sz="0" w:space="0" w:color="auto"/>
        <w:left w:val="none" w:sz="0" w:space="0" w:color="auto"/>
        <w:bottom w:val="none" w:sz="0" w:space="0" w:color="auto"/>
        <w:right w:val="none" w:sz="0" w:space="0" w:color="auto"/>
      </w:divBdr>
    </w:div>
    <w:div w:id="1122263816">
      <w:bodyDiv w:val="1"/>
      <w:marLeft w:val="0"/>
      <w:marRight w:val="0"/>
      <w:marTop w:val="0"/>
      <w:marBottom w:val="0"/>
      <w:divBdr>
        <w:top w:val="none" w:sz="0" w:space="0" w:color="auto"/>
        <w:left w:val="none" w:sz="0" w:space="0" w:color="auto"/>
        <w:bottom w:val="none" w:sz="0" w:space="0" w:color="auto"/>
        <w:right w:val="none" w:sz="0" w:space="0" w:color="auto"/>
      </w:divBdr>
    </w:div>
    <w:div w:id="1135489625">
      <w:bodyDiv w:val="1"/>
      <w:marLeft w:val="0"/>
      <w:marRight w:val="0"/>
      <w:marTop w:val="0"/>
      <w:marBottom w:val="0"/>
      <w:divBdr>
        <w:top w:val="none" w:sz="0" w:space="0" w:color="auto"/>
        <w:left w:val="none" w:sz="0" w:space="0" w:color="auto"/>
        <w:bottom w:val="none" w:sz="0" w:space="0" w:color="auto"/>
        <w:right w:val="none" w:sz="0" w:space="0" w:color="auto"/>
      </w:divBdr>
    </w:div>
    <w:div w:id="1141850018">
      <w:bodyDiv w:val="1"/>
      <w:marLeft w:val="0"/>
      <w:marRight w:val="0"/>
      <w:marTop w:val="0"/>
      <w:marBottom w:val="0"/>
      <w:divBdr>
        <w:top w:val="none" w:sz="0" w:space="0" w:color="auto"/>
        <w:left w:val="none" w:sz="0" w:space="0" w:color="auto"/>
        <w:bottom w:val="none" w:sz="0" w:space="0" w:color="auto"/>
        <w:right w:val="none" w:sz="0" w:space="0" w:color="auto"/>
      </w:divBdr>
    </w:div>
    <w:div w:id="1457602552">
      <w:bodyDiv w:val="1"/>
      <w:marLeft w:val="0"/>
      <w:marRight w:val="0"/>
      <w:marTop w:val="0"/>
      <w:marBottom w:val="0"/>
      <w:divBdr>
        <w:top w:val="none" w:sz="0" w:space="0" w:color="auto"/>
        <w:left w:val="none" w:sz="0" w:space="0" w:color="auto"/>
        <w:bottom w:val="none" w:sz="0" w:space="0" w:color="auto"/>
        <w:right w:val="none" w:sz="0" w:space="0" w:color="auto"/>
      </w:divBdr>
    </w:div>
    <w:div w:id="1626690321">
      <w:bodyDiv w:val="1"/>
      <w:marLeft w:val="0"/>
      <w:marRight w:val="0"/>
      <w:marTop w:val="0"/>
      <w:marBottom w:val="0"/>
      <w:divBdr>
        <w:top w:val="none" w:sz="0" w:space="0" w:color="auto"/>
        <w:left w:val="none" w:sz="0" w:space="0" w:color="auto"/>
        <w:bottom w:val="none" w:sz="0" w:space="0" w:color="auto"/>
        <w:right w:val="none" w:sz="0" w:space="0" w:color="auto"/>
      </w:divBdr>
    </w:div>
    <w:div w:id="1670866165">
      <w:bodyDiv w:val="1"/>
      <w:marLeft w:val="0"/>
      <w:marRight w:val="0"/>
      <w:marTop w:val="0"/>
      <w:marBottom w:val="0"/>
      <w:divBdr>
        <w:top w:val="none" w:sz="0" w:space="0" w:color="auto"/>
        <w:left w:val="none" w:sz="0" w:space="0" w:color="auto"/>
        <w:bottom w:val="none" w:sz="0" w:space="0" w:color="auto"/>
        <w:right w:val="none" w:sz="0" w:space="0" w:color="auto"/>
      </w:divBdr>
    </w:div>
    <w:div w:id="1722946712">
      <w:bodyDiv w:val="1"/>
      <w:marLeft w:val="0"/>
      <w:marRight w:val="0"/>
      <w:marTop w:val="0"/>
      <w:marBottom w:val="0"/>
      <w:divBdr>
        <w:top w:val="none" w:sz="0" w:space="0" w:color="auto"/>
        <w:left w:val="none" w:sz="0" w:space="0" w:color="auto"/>
        <w:bottom w:val="none" w:sz="0" w:space="0" w:color="auto"/>
        <w:right w:val="none" w:sz="0" w:space="0" w:color="auto"/>
      </w:divBdr>
    </w:div>
    <w:div w:id="1993633497">
      <w:bodyDiv w:val="1"/>
      <w:marLeft w:val="0"/>
      <w:marRight w:val="0"/>
      <w:marTop w:val="0"/>
      <w:marBottom w:val="0"/>
      <w:divBdr>
        <w:top w:val="none" w:sz="0" w:space="0" w:color="auto"/>
        <w:left w:val="none" w:sz="0" w:space="0" w:color="auto"/>
        <w:bottom w:val="none" w:sz="0" w:space="0" w:color="auto"/>
        <w:right w:val="none" w:sz="0" w:space="0" w:color="auto"/>
      </w:divBdr>
    </w:div>
    <w:div w:id="2032142819">
      <w:bodyDiv w:val="1"/>
      <w:marLeft w:val="0"/>
      <w:marRight w:val="0"/>
      <w:marTop w:val="0"/>
      <w:marBottom w:val="0"/>
      <w:divBdr>
        <w:top w:val="none" w:sz="0" w:space="0" w:color="auto"/>
        <w:left w:val="none" w:sz="0" w:space="0" w:color="auto"/>
        <w:bottom w:val="none" w:sz="0" w:space="0" w:color="auto"/>
        <w:right w:val="none" w:sz="0" w:space="0" w:color="auto"/>
      </w:divBdr>
    </w:div>
    <w:div w:id="2047946813">
      <w:bodyDiv w:val="1"/>
      <w:marLeft w:val="0"/>
      <w:marRight w:val="0"/>
      <w:marTop w:val="0"/>
      <w:marBottom w:val="0"/>
      <w:divBdr>
        <w:top w:val="none" w:sz="0" w:space="0" w:color="auto"/>
        <w:left w:val="none" w:sz="0" w:space="0" w:color="auto"/>
        <w:bottom w:val="none" w:sz="0" w:space="0" w:color="auto"/>
        <w:right w:val="none" w:sz="0" w:space="0" w:color="auto"/>
      </w:divBdr>
    </w:div>
    <w:div w:id="2085031341">
      <w:bodyDiv w:val="1"/>
      <w:marLeft w:val="0"/>
      <w:marRight w:val="0"/>
      <w:marTop w:val="0"/>
      <w:marBottom w:val="0"/>
      <w:divBdr>
        <w:top w:val="none" w:sz="0" w:space="0" w:color="auto"/>
        <w:left w:val="none" w:sz="0" w:space="0" w:color="auto"/>
        <w:bottom w:val="none" w:sz="0" w:space="0" w:color="auto"/>
        <w:right w:val="none" w:sz="0" w:space="0" w:color="auto"/>
      </w:divBdr>
    </w:div>
    <w:div w:id="2112700616">
      <w:bodyDiv w:val="1"/>
      <w:marLeft w:val="0"/>
      <w:marRight w:val="0"/>
      <w:marTop w:val="0"/>
      <w:marBottom w:val="0"/>
      <w:divBdr>
        <w:top w:val="none" w:sz="0" w:space="0" w:color="auto"/>
        <w:left w:val="none" w:sz="0" w:space="0" w:color="auto"/>
        <w:bottom w:val="none" w:sz="0" w:space="0" w:color="auto"/>
        <w:right w:val="none" w:sz="0" w:space="0" w:color="auto"/>
      </w:divBdr>
    </w:div>
    <w:div w:id="212876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Responses@sars.gov.za"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nas.co.za/directory/bbee_default.ph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hedti.gov.za/bee/notice32467.pdf" TargetMode="External"/><Relationship Id="rId4" Type="http://schemas.openxmlformats.org/officeDocument/2006/relationships/settings" Target="settings.xml"/><Relationship Id="rId9" Type="http://schemas.openxmlformats.org/officeDocument/2006/relationships/hyperlink" Target="mailto:Proc.Queries@sars.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F7BFB-3A4E-486B-9261-F46F292B6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3725</Words>
  <Characters>21235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RFP 21-2010</vt:lpstr>
    </vt:vector>
  </TitlesOfParts>
  <Manager>Deon Stofberg</Manager>
  <Company>SARS</Company>
  <LinksUpToDate>false</LinksUpToDate>
  <CharactersWithSpaces>24911</CharactersWithSpaces>
  <SharedDoc>false</SharedDoc>
  <HLinks>
    <vt:vector size="228" baseType="variant">
      <vt:variant>
        <vt:i4>8126485</vt:i4>
      </vt:variant>
      <vt:variant>
        <vt:i4>222</vt:i4>
      </vt:variant>
      <vt:variant>
        <vt:i4>0</vt:i4>
      </vt:variant>
      <vt:variant>
        <vt:i4>5</vt:i4>
      </vt:variant>
      <vt:variant>
        <vt:lpwstr>http://www.sanas.co.za/directory/bbee_default.php</vt:lpwstr>
      </vt:variant>
      <vt:variant>
        <vt:lpwstr/>
      </vt:variant>
      <vt:variant>
        <vt:i4>1572886</vt:i4>
      </vt:variant>
      <vt:variant>
        <vt:i4>219</vt:i4>
      </vt:variant>
      <vt:variant>
        <vt:i4>0</vt:i4>
      </vt:variant>
      <vt:variant>
        <vt:i4>5</vt:i4>
      </vt:variant>
      <vt:variant>
        <vt:lpwstr>http://www.thedti.gov.za/bee/notice32467.pdf</vt:lpwstr>
      </vt:variant>
      <vt:variant>
        <vt:lpwstr/>
      </vt:variant>
      <vt:variant>
        <vt:i4>2359337</vt:i4>
      </vt:variant>
      <vt:variant>
        <vt:i4>216</vt:i4>
      </vt:variant>
      <vt:variant>
        <vt:i4>0</vt:i4>
      </vt:variant>
      <vt:variant>
        <vt:i4>5</vt:i4>
      </vt:variant>
      <vt:variant>
        <vt:lpwstr>http://www.sars.gov.za/</vt:lpwstr>
      </vt:variant>
      <vt:variant>
        <vt:lpwstr/>
      </vt:variant>
      <vt:variant>
        <vt:i4>1638461</vt:i4>
      </vt:variant>
      <vt:variant>
        <vt:i4>206</vt:i4>
      </vt:variant>
      <vt:variant>
        <vt:i4>0</vt:i4>
      </vt:variant>
      <vt:variant>
        <vt:i4>5</vt:i4>
      </vt:variant>
      <vt:variant>
        <vt:lpwstr/>
      </vt:variant>
      <vt:variant>
        <vt:lpwstr>_Toc277606898</vt:lpwstr>
      </vt:variant>
      <vt:variant>
        <vt:i4>1638461</vt:i4>
      </vt:variant>
      <vt:variant>
        <vt:i4>200</vt:i4>
      </vt:variant>
      <vt:variant>
        <vt:i4>0</vt:i4>
      </vt:variant>
      <vt:variant>
        <vt:i4>5</vt:i4>
      </vt:variant>
      <vt:variant>
        <vt:lpwstr/>
      </vt:variant>
      <vt:variant>
        <vt:lpwstr>_Toc277606897</vt:lpwstr>
      </vt:variant>
      <vt:variant>
        <vt:i4>1638461</vt:i4>
      </vt:variant>
      <vt:variant>
        <vt:i4>194</vt:i4>
      </vt:variant>
      <vt:variant>
        <vt:i4>0</vt:i4>
      </vt:variant>
      <vt:variant>
        <vt:i4>5</vt:i4>
      </vt:variant>
      <vt:variant>
        <vt:lpwstr/>
      </vt:variant>
      <vt:variant>
        <vt:lpwstr>_Toc277606896</vt:lpwstr>
      </vt:variant>
      <vt:variant>
        <vt:i4>1638461</vt:i4>
      </vt:variant>
      <vt:variant>
        <vt:i4>188</vt:i4>
      </vt:variant>
      <vt:variant>
        <vt:i4>0</vt:i4>
      </vt:variant>
      <vt:variant>
        <vt:i4>5</vt:i4>
      </vt:variant>
      <vt:variant>
        <vt:lpwstr/>
      </vt:variant>
      <vt:variant>
        <vt:lpwstr>_Toc277606895</vt:lpwstr>
      </vt:variant>
      <vt:variant>
        <vt:i4>1638461</vt:i4>
      </vt:variant>
      <vt:variant>
        <vt:i4>182</vt:i4>
      </vt:variant>
      <vt:variant>
        <vt:i4>0</vt:i4>
      </vt:variant>
      <vt:variant>
        <vt:i4>5</vt:i4>
      </vt:variant>
      <vt:variant>
        <vt:lpwstr/>
      </vt:variant>
      <vt:variant>
        <vt:lpwstr>_Toc277606894</vt:lpwstr>
      </vt:variant>
      <vt:variant>
        <vt:i4>1638461</vt:i4>
      </vt:variant>
      <vt:variant>
        <vt:i4>176</vt:i4>
      </vt:variant>
      <vt:variant>
        <vt:i4>0</vt:i4>
      </vt:variant>
      <vt:variant>
        <vt:i4>5</vt:i4>
      </vt:variant>
      <vt:variant>
        <vt:lpwstr/>
      </vt:variant>
      <vt:variant>
        <vt:lpwstr>_Toc277606893</vt:lpwstr>
      </vt:variant>
      <vt:variant>
        <vt:i4>1638461</vt:i4>
      </vt:variant>
      <vt:variant>
        <vt:i4>170</vt:i4>
      </vt:variant>
      <vt:variant>
        <vt:i4>0</vt:i4>
      </vt:variant>
      <vt:variant>
        <vt:i4>5</vt:i4>
      </vt:variant>
      <vt:variant>
        <vt:lpwstr/>
      </vt:variant>
      <vt:variant>
        <vt:lpwstr>_Toc277606892</vt:lpwstr>
      </vt:variant>
      <vt:variant>
        <vt:i4>1638461</vt:i4>
      </vt:variant>
      <vt:variant>
        <vt:i4>164</vt:i4>
      </vt:variant>
      <vt:variant>
        <vt:i4>0</vt:i4>
      </vt:variant>
      <vt:variant>
        <vt:i4>5</vt:i4>
      </vt:variant>
      <vt:variant>
        <vt:lpwstr/>
      </vt:variant>
      <vt:variant>
        <vt:lpwstr>_Toc277606891</vt:lpwstr>
      </vt:variant>
      <vt:variant>
        <vt:i4>1638461</vt:i4>
      </vt:variant>
      <vt:variant>
        <vt:i4>158</vt:i4>
      </vt:variant>
      <vt:variant>
        <vt:i4>0</vt:i4>
      </vt:variant>
      <vt:variant>
        <vt:i4>5</vt:i4>
      </vt:variant>
      <vt:variant>
        <vt:lpwstr/>
      </vt:variant>
      <vt:variant>
        <vt:lpwstr>_Toc277606890</vt:lpwstr>
      </vt:variant>
      <vt:variant>
        <vt:i4>1572925</vt:i4>
      </vt:variant>
      <vt:variant>
        <vt:i4>152</vt:i4>
      </vt:variant>
      <vt:variant>
        <vt:i4>0</vt:i4>
      </vt:variant>
      <vt:variant>
        <vt:i4>5</vt:i4>
      </vt:variant>
      <vt:variant>
        <vt:lpwstr/>
      </vt:variant>
      <vt:variant>
        <vt:lpwstr>_Toc277606889</vt:lpwstr>
      </vt:variant>
      <vt:variant>
        <vt:i4>1572925</vt:i4>
      </vt:variant>
      <vt:variant>
        <vt:i4>146</vt:i4>
      </vt:variant>
      <vt:variant>
        <vt:i4>0</vt:i4>
      </vt:variant>
      <vt:variant>
        <vt:i4>5</vt:i4>
      </vt:variant>
      <vt:variant>
        <vt:lpwstr/>
      </vt:variant>
      <vt:variant>
        <vt:lpwstr>_Toc277606888</vt:lpwstr>
      </vt:variant>
      <vt:variant>
        <vt:i4>1572925</vt:i4>
      </vt:variant>
      <vt:variant>
        <vt:i4>140</vt:i4>
      </vt:variant>
      <vt:variant>
        <vt:i4>0</vt:i4>
      </vt:variant>
      <vt:variant>
        <vt:i4>5</vt:i4>
      </vt:variant>
      <vt:variant>
        <vt:lpwstr/>
      </vt:variant>
      <vt:variant>
        <vt:lpwstr>_Toc277606887</vt:lpwstr>
      </vt:variant>
      <vt:variant>
        <vt:i4>1572925</vt:i4>
      </vt:variant>
      <vt:variant>
        <vt:i4>134</vt:i4>
      </vt:variant>
      <vt:variant>
        <vt:i4>0</vt:i4>
      </vt:variant>
      <vt:variant>
        <vt:i4>5</vt:i4>
      </vt:variant>
      <vt:variant>
        <vt:lpwstr/>
      </vt:variant>
      <vt:variant>
        <vt:lpwstr>_Toc277606886</vt:lpwstr>
      </vt:variant>
      <vt:variant>
        <vt:i4>1572925</vt:i4>
      </vt:variant>
      <vt:variant>
        <vt:i4>128</vt:i4>
      </vt:variant>
      <vt:variant>
        <vt:i4>0</vt:i4>
      </vt:variant>
      <vt:variant>
        <vt:i4>5</vt:i4>
      </vt:variant>
      <vt:variant>
        <vt:lpwstr/>
      </vt:variant>
      <vt:variant>
        <vt:lpwstr>_Toc277606885</vt:lpwstr>
      </vt:variant>
      <vt:variant>
        <vt:i4>1572925</vt:i4>
      </vt:variant>
      <vt:variant>
        <vt:i4>122</vt:i4>
      </vt:variant>
      <vt:variant>
        <vt:i4>0</vt:i4>
      </vt:variant>
      <vt:variant>
        <vt:i4>5</vt:i4>
      </vt:variant>
      <vt:variant>
        <vt:lpwstr/>
      </vt:variant>
      <vt:variant>
        <vt:lpwstr>_Toc277606884</vt:lpwstr>
      </vt:variant>
      <vt:variant>
        <vt:i4>1572925</vt:i4>
      </vt:variant>
      <vt:variant>
        <vt:i4>116</vt:i4>
      </vt:variant>
      <vt:variant>
        <vt:i4>0</vt:i4>
      </vt:variant>
      <vt:variant>
        <vt:i4>5</vt:i4>
      </vt:variant>
      <vt:variant>
        <vt:lpwstr/>
      </vt:variant>
      <vt:variant>
        <vt:lpwstr>_Toc277606883</vt:lpwstr>
      </vt:variant>
      <vt:variant>
        <vt:i4>1572925</vt:i4>
      </vt:variant>
      <vt:variant>
        <vt:i4>110</vt:i4>
      </vt:variant>
      <vt:variant>
        <vt:i4>0</vt:i4>
      </vt:variant>
      <vt:variant>
        <vt:i4>5</vt:i4>
      </vt:variant>
      <vt:variant>
        <vt:lpwstr/>
      </vt:variant>
      <vt:variant>
        <vt:lpwstr>_Toc277606882</vt:lpwstr>
      </vt:variant>
      <vt:variant>
        <vt:i4>1572925</vt:i4>
      </vt:variant>
      <vt:variant>
        <vt:i4>104</vt:i4>
      </vt:variant>
      <vt:variant>
        <vt:i4>0</vt:i4>
      </vt:variant>
      <vt:variant>
        <vt:i4>5</vt:i4>
      </vt:variant>
      <vt:variant>
        <vt:lpwstr/>
      </vt:variant>
      <vt:variant>
        <vt:lpwstr>_Toc277606881</vt:lpwstr>
      </vt:variant>
      <vt:variant>
        <vt:i4>1572925</vt:i4>
      </vt:variant>
      <vt:variant>
        <vt:i4>98</vt:i4>
      </vt:variant>
      <vt:variant>
        <vt:i4>0</vt:i4>
      </vt:variant>
      <vt:variant>
        <vt:i4>5</vt:i4>
      </vt:variant>
      <vt:variant>
        <vt:lpwstr/>
      </vt:variant>
      <vt:variant>
        <vt:lpwstr>_Toc277606880</vt:lpwstr>
      </vt:variant>
      <vt:variant>
        <vt:i4>1507389</vt:i4>
      </vt:variant>
      <vt:variant>
        <vt:i4>92</vt:i4>
      </vt:variant>
      <vt:variant>
        <vt:i4>0</vt:i4>
      </vt:variant>
      <vt:variant>
        <vt:i4>5</vt:i4>
      </vt:variant>
      <vt:variant>
        <vt:lpwstr/>
      </vt:variant>
      <vt:variant>
        <vt:lpwstr>_Toc277606879</vt:lpwstr>
      </vt:variant>
      <vt:variant>
        <vt:i4>1507389</vt:i4>
      </vt:variant>
      <vt:variant>
        <vt:i4>86</vt:i4>
      </vt:variant>
      <vt:variant>
        <vt:i4>0</vt:i4>
      </vt:variant>
      <vt:variant>
        <vt:i4>5</vt:i4>
      </vt:variant>
      <vt:variant>
        <vt:lpwstr/>
      </vt:variant>
      <vt:variant>
        <vt:lpwstr>_Toc277606878</vt:lpwstr>
      </vt:variant>
      <vt:variant>
        <vt:i4>1507389</vt:i4>
      </vt:variant>
      <vt:variant>
        <vt:i4>80</vt:i4>
      </vt:variant>
      <vt:variant>
        <vt:i4>0</vt:i4>
      </vt:variant>
      <vt:variant>
        <vt:i4>5</vt:i4>
      </vt:variant>
      <vt:variant>
        <vt:lpwstr/>
      </vt:variant>
      <vt:variant>
        <vt:lpwstr>_Toc277606877</vt:lpwstr>
      </vt:variant>
      <vt:variant>
        <vt:i4>1507389</vt:i4>
      </vt:variant>
      <vt:variant>
        <vt:i4>74</vt:i4>
      </vt:variant>
      <vt:variant>
        <vt:i4>0</vt:i4>
      </vt:variant>
      <vt:variant>
        <vt:i4>5</vt:i4>
      </vt:variant>
      <vt:variant>
        <vt:lpwstr/>
      </vt:variant>
      <vt:variant>
        <vt:lpwstr>_Toc277606876</vt:lpwstr>
      </vt:variant>
      <vt:variant>
        <vt:i4>1507389</vt:i4>
      </vt:variant>
      <vt:variant>
        <vt:i4>68</vt:i4>
      </vt:variant>
      <vt:variant>
        <vt:i4>0</vt:i4>
      </vt:variant>
      <vt:variant>
        <vt:i4>5</vt:i4>
      </vt:variant>
      <vt:variant>
        <vt:lpwstr/>
      </vt:variant>
      <vt:variant>
        <vt:lpwstr>_Toc277606875</vt:lpwstr>
      </vt:variant>
      <vt:variant>
        <vt:i4>1507389</vt:i4>
      </vt:variant>
      <vt:variant>
        <vt:i4>62</vt:i4>
      </vt:variant>
      <vt:variant>
        <vt:i4>0</vt:i4>
      </vt:variant>
      <vt:variant>
        <vt:i4>5</vt:i4>
      </vt:variant>
      <vt:variant>
        <vt:lpwstr/>
      </vt:variant>
      <vt:variant>
        <vt:lpwstr>_Toc277606874</vt:lpwstr>
      </vt:variant>
      <vt:variant>
        <vt:i4>1507389</vt:i4>
      </vt:variant>
      <vt:variant>
        <vt:i4>56</vt:i4>
      </vt:variant>
      <vt:variant>
        <vt:i4>0</vt:i4>
      </vt:variant>
      <vt:variant>
        <vt:i4>5</vt:i4>
      </vt:variant>
      <vt:variant>
        <vt:lpwstr/>
      </vt:variant>
      <vt:variant>
        <vt:lpwstr>_Toc277606873</vt:lpwstr>
      </vt:variant>
      <vt:variant>
        <vt:i4>1507389</vt:i4>
      </vt:variant>
      <vt:variant>
        <vt:i4>50</vt:i4>
      </vt:variant>
      <vt:variant>
        <vt:i4>0</vt:i4>
      </vt:variant>
      <vt:variant>
        <vt:i4>5</vt:i4>
      </vt:variant>
      <vt:variant>
        <vt:lpwstr/>
      </vt:variant>
      <vt:variant>
        <vt:lpwstr>_Toc277606872</vt:lpwstr>
      </vt:variant>
      <vt:variant>
        <vt:i4>1507389</vt:i4>
      </vt:variant>
      <vt:variant>
        <vt:i4>44</vt:i4>
      </vt:variant>
      <vt:variant>
        <vt:i4>0</vt:i4>
      </vt:variant>
      <vt:variant>
        <vt:i4>5</vt:i4>
      </vt:variant>
      <vt:variant>
        <vt:lpwstr/>
      </vt:variant>
      <vt:variant>
        <vt:lpwstr>_Toc277606871</vt:lpwstr>
      </vt:variant>
      <vt:variant>
        <vt:i4>1507389</vt:i4>
      </vt:variant>
      <vt:variant>
        <vt:i4>38</vt:i4>
      </vt:variant>
      <vt:variant>
        <vt:i4>0</vt:i4>
      </vt:variant>
      <vt:variant>
        <vt:i4>5</vt:i4>
      </vt:variant>
      <vt:variant>
        <vt:lpwstr/>
      </vt:variant>
      <vt:variant>
        <vt:lpwstr>_Toc277606870</vt:lpwstr>
      </vt:variant>
      <vt:variant>
        <vt:i4>1441853</vt:i4>
      </vt:variant>
      <vt:variant>
        <vt:i4>32</vt:i4>
      </vt:variant>
      <vt:variant>
        <vt:i4>0</vt:i4>
      </vt:variant>
      <vt:variant>
        <vt:i4>5</vt:i4>
      </vt:variant>
      <vt:variant>
        <vt:lpwstr/>
      </vt:variant>
      <vt:variant>
        <vt:lpwstr>_Toc277606869</vt:lpwstr>
      </vt:variant>
      <vt:variant>
        <vt:i4>1441853</vt:i4>
      </vt:variant>
      <vt:variant>
        <vt:i4>26</vt:i4>
      </vt:variant>
      <vt:variant>
        <vt:i4>0</vt:i4>
      </vt:variant>
      <vt:variant>
        <vt:i4>5</vt:i4>
      </vt:variant>
      <vt:variant>
        <vt:lpwstr/>
      </vt:variant>
      <vt:variant>
        <vt:lpwstr>_Toc277606868</vt:lpwstr>
      </vt:variant>
      <vt:variant>
        <vt:i4>1441853</vt:i4>
      </vt:variant>
      <vt:variant>
        <vt:i4>20</vt:i4>
      </vt:variant>
      <vt:variant>
        <vt:i4>0</vt:i4>
      </vt:variant>
      <vt:variant>
        <vt:i4>5</vt:i4>
      </vt:variant>
      <vt:variant>
        <vt:lpwstr/>
      </vt:variant>
      <vt:variant>
        <vt:lpwstr>_Toc277606867</vt:lpwstr>
      </vt:variant>
      <vt:variant>
        <vt:i4>1441853</vt:i4>
      </vt:variant>
      <vt:variant>
        <vt:i4>14</vt:i4>
      </vt:variant>
      <vt:variant>
        <vt:i4>0</vt:i4>
      </vt:variant>
      <vt:variant>
        <vt:i4>5</vt:i4>
      </vt:variant>
      <vt:variant>
        <vt:lpwstr/>
      </vt:variant>
      <vt:variant>
        <vt:lpwstr>_Toc277606866</vt:lpwstr>
      </vt:variant>
      <vt:variant>
        <vt:i4>1441853</vt:i4>
      </vt:variant>
      <vt:variant>
        <vt:i4>8</vt:i4>
      </vt:variant>
      <vt:variant>
        <vt:i4>0</vt:i4>
      </vt:variant>
      <vt:variant>
        <vt:i4>5</vt:i4>
      </vt:variant>
      <vt:variant>
        <vt:lpwstr/>
      </vt:variant>
      <vt:variant>
        <vt:lpwstr>_Toc277606865</vt:lpwstr>
      </vt:variant>
      <vt:variant>
        <vt:i4>1441853</vt:i4>
      </vt:variant>
      <vt:variant>
        <vt:i4>2</vt:i4>
      </vt:variant>
      <vt:variant>
        <vt:i4>0</vt:i4>
      </vt:variant>
      <vt:variant>
        <vt:i4>5</vt:i4>
      </vt:variant>
      <vt:variant>
        <vt:lpwstr/>
      </vt:variant>
      <vt:variant>
        <vt:lpwstr>_Toc277606864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21-2010</dc:title>
  <dc:subject>Scope of Work for procurement of Broker for Employee Wellness and Occupational Health</dc:subject>
  <dc:creator>Noxolo Ngubo and Dorah Ledwaba</dc:creator>
  <cp:lastModifiedBy>Faith Dladla</cp:lastModifiedBy>
  <cp:revision>3</cp:revision>
  <cp:lastPrinted>2019-01-22T08:49:00Z</cp:lastPrinted>
  <dcterms:created xsi:type="dcterms:W3CDTF">2022-10-27T08:02:00Z</dcterms:created>
  <dcterms:modified xsi:type="dcterms:W3CDTF">2022-10-27T08:06:00Z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0x01010025F0796F16427B459166A1589369815F</vt:lpwstr>
  </property>
</Properties>
</file>