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53FE5C98" w:rsidR="00624C23" w:rsidRPr="00766895" w:rsidRDefault="00951696" w:rsidP="00A45510">
            <w:pPr>
              <w:spacing w:line="360" w:lineRule="auto"/>
              <w:rPr>
                <w:rFonts w:ascii="Tahoma" w:hAnsi="Tahoma" w:cs="Tahoma"/>
                <w:b/>
                <w:sz w:val="18"/>
                <w:szCs w:val="18"/>
              </w:rPr>
            </w:pPr>
            <w:bookmarkStart w:id="0" w:name="OLE_LINK15"/>
            <w:bookmarkStart w:id="1" w:name="OLE_LINK16"/>
            <w:bookmarkStart w:id="2" w:name="OLE_LINK5"/>
            <w:r w:rsidRPr="008D4776">
              <w:rPr>
                <w:rFonts w:ascii="Tahoma" w:hAnsi="Tahoma" w:cs="Tahoma"/>
                <w:b/>
                <w:sz w:val="18"/>
                <w:szCs w:val="18"/>
              </w:rPr>
              <w:t>PR</w:t>
            </w:r>
            <w:bookmarkStart w:id="3" w:name="OLE_LINK8"/>
            <w:r w:rsidR="007A50DB" w:rsidRPr="007A50DB">
              <w:rPr>
                <w:rFonts w:ascii="Tahoma" w:hAnsi="Tahoma" w:cs="Tahoma"/>
                <w:b/>
                <w:sz w:val="18"/>
                <w:szCs w:val="18"/>
              </w:rPr>
              <w:t>101</w:t>
            </w:r>
            <w:r w:rsidR="007433E4">
              <w:rPr>
                <w:rFonts w:ascii="Tahoma" w:hAnsi="Tahoma" w:cs="Tahoma"/>
                <w:b/>
                <w:sz w:val="18"/>
                <w:szCs w:val="18"/>
              </w:rPr>
              <w:t>1</w:t>
            </w:r>
            <w:bookmarkEnd w:id="0"/>
            <w:bookmarkEnd w:id="1"/>
            <w:bookmarkEnd w:id="2"/>
            <w:bookmarkEnd w:id="3"/>
            <w:r w:rsidR="00F11503">
              <w:rPr>
                <w:rFonts w:ascii="Tahoma" w:hAnsi="Tahoma" w:cs="Tahoma"/>
                <w:b/>
                <w:sz w:val="18"/>
                <w:szCs w:val="18"/>
              </w:rPr>
              <w:t>4740</w:t>
            </w:r>
            <w:r w:rsidR="00A1363D">
              <w:rPr>
                <w:rFonts w:ascii="Tahoma" w:hAnsi="Tahoma" w:cs="Tahoma"/>
                <w:b/>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2FD2BAF1" w:rsidR="003F59FE" w:rsidRPr="00582173" w:rsidRDefault="007433E4" w:rsidP="00582173">
            <w:pPr>
              <w:spacing w:before="60" w:after="60" w:line="360" w:lineRule="auto"/>
              <w:rPr>
                <w:rFonts w:ascii="Tahoma" w:hAnsi="Tahoma" w:cs="Tahoma"/>
                <w:sz w:val="18"/>
                <w:szCs w:val="18"/>
              </w:rPr>
            </w:pPr>
            <w:bookmarkStart w:id="4" w:name="OLE_LINK10"/>
            <w:bookmarkStart w:id="5" w:name="OLE_LINK13"/>
            <w:bookmarkStart w:id="6" w:name="OLE_LINK9"/>
            <w:bookmarkStart w:id="7" w:name="OLE_LINK12"/>
            <w:r w:rsidRPr="00582173">
              <w:rPr>
                <w:rFonts w:ascii="Tahoma" w:hAnsi="Tahoma" w:cs="Tahoma"/>
                <w:sz w:val="18"/>
                <w:szCs w:val="18"/>
              </w:rPr>
              <w:t xml:space="preserve">The Road Accident Fund (RAF) </w:t>
            </w:r>
            <w:bookmarkStart w:id="8" w:name="_Hlk215568747"/>
            <w:r w:rsidRPr="00582173">
              <w:rPr>
                <w:rFonts w:ascii="Tahoma" w:hAnsi="Tahoma" w:cs="Tahoma"/>
                <w:sz w:val="18"/>
                <w:szCs w:val="18"/>
              </w:rPr>
              <w:t>wishe</w:t>
            </w:r>
            <w:bookmarkEnd w:id="4"/>
            <w:bookmarkEnd w:id="5"/>
            <w:r w:rsidR="00506959" w:rsidRPr="00582173">
              <w:rPr>
                <w:rFonts w:ascii="Tahoma" w:hAnsi="Tahoma" w:cs="Tahoma"/>
                <w:sz w:val="18"/>
                <w:szCs w:val="18"/>
              </w:rPr>
              <w:t xml:space="preserve">s to appoint </w:t>
            </w:r>
            <w:bookmarkEnd w:id="6"/>
            <w:r w:rsidR="00582173" w:rsidRPr="00582173">
              <w:rPr>
                <w:rFonts w:ascii="Tahoma" w:hAnsi="Tahoma" w:cs="Tahoma"/>
                <w:sz w:val="18"/>
                <w:szCs w:val="18"/>
              </w:rPr>
              <w:t xml:space="preserve">a suitable service provider to </w:t>
            </w:r>
            <w:r w:rsidR="00F11503">
              <w:rPr>
                <w:rFonts w:ascii="Tahoma" w:hAnsi="Tahoma" w:cs="Tahoma"/>
                <w:sz w:val="18"/>
                <w:szCs w:val="18"/>
              </w:rPr>
              <w:t xml:space="preserve">perform Penetration Testing </w:t>
            </w:r>
            <w:r w:rsidR="004872F3">
              <w:rPr>
                <w:rFonts w:ascii="Tahoma" w:hAnsi="Tahoma" w:cs="Tahoma"/>
                <w:sz w:val="18"/>
                <w:szCs w:val="18"/>
              </w:rPr>
              <w:t>S</w:t>
            </w:r>
            <w:r w:rsidR="00F11503">
              <w:rPr>
                <w:rFonts w:ascii="Tahoma" w:hAnsi="Tahoma" w:cs="Tahoma"/>
                <w:sz w:val="18"/>
                <w:szCs w:val="18"/>
              </w:rPr>
              <w:t xml:space="preserve">ervices </w:t>
            </w:r>
            <w:r w:rsidR="004872F3" w:rsidRPr="004872F3">
              <w:rPr>
                <w:rFonts w:ascii="Tahoma" w:hAnsi="Tahoma" w:cs="Tahoma"/>
                <w:sz w:val="18"/>
                <w:szCs w:val="18"/>
              </w:rPr>
              <w:t>of newly developed ICT applications</w:t>
            </w:r>
            <w:r w:rsidR="004872F3">
              <w:rPr>
                <w:rFonts w:ascii="Tahoma" w:hAnsi="Tahoma" w:cs="Tahoma"/>
                <w:sz w:val="18"/>
                <w:szCs w:val="18"/>
              </w:rPr>
              <w:t xml:space="preserve"> </w:t>
            </w:r>
            <w:r w:rsidR="005C05EF">
              <w:rPr>
                <w:rFonts w:ascii="Tahoma" w:hAnsi="Tahoma" w:cs="Tahoma"/>
                <w:sz w:val="18"/>
                <w:szCs w:val="18"/>
              </w:rPr>
              <w:t xml:space="preserve">as and when required </w:t>
            </w:r>
            <w:r w:rsidR="00582173" w:rsidRPr="00582173">
              <w:rPr>
                <w:rFonts w:ascii="Tahoma" w:hAnsi="Tahoma" w:cs="Tahoma"/>
                <w:sz w:val="18"/>
                <w:szCs w:val="18"/>
              </w:rPr>
              <w:t xml:space="preserve">for </w:t>
            </w:r>
            <w:bookmarkEnd w:id="7"/>
            <w:bookmarkEnd w:id="8"/>
            <w:r w:rsidR="00AC1FBB">
              <w:rPr>
                <w:rFonts w:ascii="Tahoma" w:hAnsi="Tahoma" w:cs="Tahoma"/>
                <w:sz w:val="18"/>
                <w:szCs w:val="18"/>
              </w:rPr>
              <w:t xml:space="preserve">a period of twelve (12) months. </w:t>
            </w:r>
          </w:p>
        </w:tc>
      </w:tr>
      <w:tr w:rsidR="007A50DB" w:rsidRPr="00766895" w14:paraId="7442FD3C" w14:textId="77777777" w:rsidTr="009F1A1A">
        <w:tc>
          <w:tcPr>
            <w:tcW w:w="4140" w:type="dxa"/>
            <w:shd w:val="clear" w:color="auto" w:fill="A6A6A6"/>
          </w:tcPr>
          <w:p w14:paraId="18D69893"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4D363F7B" w:rsidR="007A50DB" w:rsidRPr="00766895" w:rsidRDefault="004872F3" w:rsidP="007A50DB">
            <w:pPr>
              <w:spacing w:line="360" w:lineRule="auto"/>
              <w:rPr>
                <w:rFonts w:ascii="Tahoma" w:hAnsi="Tahoma" w:cs="Tahoma"/>
                <w:b/>
                <w:bCs/>
                <w:sz w:val="18"/>
                <w:szCs w:val="18"/>
              </w:rPr>
            </w:pPr>
            <w:bookmarkStart w:id="9" w:name="OLE_LINK3"/>
            <w:r>
              <w:rPr>
                <w:rFonts w:ascii="Tahoma" w:hAnsi="Tahoma" w:cs="Tahoma"/>
                <w:b/>
                <w:bCs/>
                <w:sz w:val="18"/>
                <w:szCs w:val="18"/>
                <w:lang w:val="en-GB"/>
              </w:rPr>
              <w:t xml:space="preserve">10 </w:t>
            </w:r>
            <w:r w:rsidR="00F11503">
              <w:rPr>
                <w:rFonts w:ascii="Tahoma" w:hAnsi="Tahoma" w:cs="Tahoma"/>
                <w:b/>
                <w:bCs/>
                <w:sz w:val="18"/>
                <w:szCs w:val="18"/>
                <w:lang w:val="en-GB"/>
              </w:rPr>
              <w:t>March</w:t>
            </w:r>
            <w:r w:rsidR="005529CD">
              <w:rPr>
                <w:rFonts w:ascii="Tahoma" w:hAnsi="Tahoma" w:cs="Tahoma"/>
                <w:b/>
                <w:bCs/>
                <w:sz w:val="18"/>
                <w:szCs w:val="18"/>
                <w:lang w:val="en-GB"/>
              </w:rPr>
              <w:t xml:space="preserve"> 2026</w:t>
            </w:r>
            <w:r w:rsidR="007A50DB">
              <w:rPr>
                <w:rFonts w:ascii="Tahoma" w:hAnsi="Tahoma" w:cs="Tahoma"/>
                <w:b/>
                <w:bCs/>
                <w:sz w:val="18"/>
                <w:szCs w:val="18"/>
                <w:lang w:val="en-GB"/>
              </w:rPr>
              <w:t xml:space="preserve"> </w:t>
            </w:r>
            <w:bookmarkEnd w:id="9"/>
          </w:p>
        </w:tc>
      </w:tr>
      <w:tr w:rsidR="007A50DB" w:rsidRPr="00766895" w14:paraId="7099E2FF" w14:textId="77777777" w:rsidTr="009F1A1A">
        <w:trPr>
          <w:trHeight w:val="387"/>
        </w:trPr>
        <w:tc>
          <w:tcPr>
            <w:tcW w:w="4140" w:type="dxa"/>
            <w:shd w:val="clear" w:color="auto" w:fill="A6A6A6"/>
          </w:tcPr>
          <w:p w14:paraId="48F9ECFE"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1EC47A3D" w:rsidR="007A50DB" w:rsidRPr="00766895" w:rsidRDefault="007A50DB" w:rsidP="007A50DB">
            <w:pPr>
              <w:spacing w:line="360" w:lineRule="auto"/>
              <w:rPr>
                <w:rFonts w:ascii="Tahoma" w:hAnsi="Tahoma" w:cs="Tahoma"/>
                <w:bCs/>
                <w:sz w:val="18"/>
                <w:szCs w:val="18"/>
              </w:rPr>
            </w:pPr>
            <w:r>
              <w:rPr>
                <w:rFonts w:ascii="Tahoma" w:hAnsi="Tahoma" w:cs="Tahoma"/>
                <w:bCs/>
                <w:sz w:val="18"/>
                <w:szCs w:val="18"/>
                <w:lang w:val="en-GB"/>
              </w:rPr>
              <w:t>30 days from the closing date</w:t>
            </w:r>
          </w:p>
        </w:tc>
      </w:tr>
      <w:tr w:rsidR="007A50DB" w:rsidRPr="00766895" w14:paraId="1AF36FC3" w14:textId="77777777" w:rsidTr="009F1A1A">
        <w:tc>
          <w:tcPr>
            <w:tcW w:w="4140" w:type="dxa"/>
            <w:shd w:val="clear" w:color="auto" w:fill="A6A6A6"/>
          </w:tcPr>
          <w:p w14:paraId="5AA638B6"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35DA837F" w14:textId="520D17E8" w:rsidR="007A50DB" w:rsidRPr="00766895" w:rsidRDefault="00F11503" w:rsidP="007A50DB">
            <w:pPr>
              <w:spacing w:line="360" w:lineRule="auto"/>
              <w:rPr>
                <w:rFonts w:ascii="Tahoma" w:hAnsi="Tahoma" w:cs="Tahoma"/>
                <w:b/>
                <w:bCs/>
                <w:sz w:val="18"/>
                <w:szCs w:val="18"/>
              </w:rPr>
            </w:pPr>
            <w:r>
              <w:rPr>
                <w:rFonts w:ascii="Tahoma" w:hAnsi="Tahoma" w:cs="Tahoma"/>
                <w:b/>
                <w:bCs/>
                <w:sz w:val="18"/>
                <w:szCs w:val="18"/>
                <w:lang w:val="en-GB"/>
              </w:rPr>
              <w:t>1</w:t>
            </w:r>
            <w:r w:rsidR="004872F3">
              <w:rPr>
                <w:rFonts w:ascii="Tahoma" w:hAnsi="Tahoma" w:cs="Tahoma"/>
                <w:b/>
                <w:bCs/>
                <w:sz w:val="18"/>
                <w:szCs w:val="18"/>
                <w:lang w:val="en-GB"/>
              </w:rPr>
              <w:t xml:space="preserve">6 </w:t>
            </w:r>
            <w:r>
              <w:rPr>
                <w:rFonts w:ascii="Tahoma" w:hAnsi="Tahoma" w:cs="Tahoma"/>
                <w:b/>
                <w:bCs/>
                <w:sz w:val="18"/>
                <w:szCs w:val="18"/>
                <w:lang w:val="en-GB"/>
              </w:rPr>
              <w:t>March</w:t>
            </w:r>
            <w:r w:rsidR="00582173">
              <w:rPr>
                <w:rFonts w:ascii="Tahoma" w:hAnsi="Tahoma" w:cs="Tahoma"/>
                <w:b/>
                <w:bCs/>
                <w:sz w:val="18"/>
                <w:szCs w:val="18"/>
                <w:lang w:val="en-GB"/>
              </w:rPr>
              <w:t xml:space="preserve"> </w:t>
            </w:r>
            <w:r w:rsidR="005529CD" w:rsidRPr="005529CD">
              <w:rPr>
                <w:rFonts w:ascii="Tahoma" w:hAnsi="Tahoma" w:cs="Tahoma"/>
                <w:b/>
                <w:bCs/>
                <w:sz w:val="18"/>
                <w:szCs w:val="18"/>
                <w:lang w:val="en-GB"/>
              </w:rPr>
              <w:t xml:space="preserve">2026 </w:t>
            </w:r>
            <w:r w:rsidR="007A50DB">
              <w:rPr>
                <w:rFonts w:ascii="Tahoma" w:hAnsi="Tahoma" w:cs="Tahoma"/>
                <w:b/>
                <w:bCs/>
                <w:sz w:val="18"/>
                <w:szCs w:val="18"/>
                <w:lang w:val="en-GB"/>
              </w:rPr>
              <w:t>at 1</w:t>
            </w:r>
            <w:r w:rsidR="00B10BD7">
              <w:rPr>
                <w:rFonts w:ascii="Tahoma" w:hAnsi="Tahoma" w:cs="Tahoma"/>
                <w:b/>
                <w:bCs/>
                <w:sz w:val="18"/>
                <w:szCs w:val="18"/>
                <w:lang w:val="en-GB"/>
              </w:rPr>
              <w:t>5</w:t>
            </w:r>
            <w:r w:rsidR="007A50DB">
              <w:rPr>
                <w:rFonts w:ascii="Tahoma" w:hAnsi="Tahoma" w:cs="Tahoma"/>
                <w:b/>
                <w:bCs/>
                <w:sz w:val="18"/>
                <w:szCs w:val="18"/>
                <w:lang w:val="en-GB"/>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C428624" w:rsidR="00F36B52" w:rsidRPr="00193220" w:rsidRDefault="00193220" w:rsidP="0043222B">
            <w:pPr>
              <w:spacing w:line="360" w:lineRule="auto"/>
              <w:rPr>
                <w:rFonts w:ascii="Tahoma" w:hAnsi="Tahoma" w:cs="Tahoma"/>
                <w:sz w:val="18"/>
                <w:szCs w:val="18"/>
                <w:lang w:eastAsia="en-ZA" w:bidi="he-IL"/>
              </w:rPr>
            </w:pPr>
            <w:r w:rsidRPr="00193220">
              <w:rPr>
                <w:rFonts w:ascii="Tahoma" w:hAnsi="Tahoma" w:cs="Tahoma"/>
                <w:sz w:val="18"/>
                <w:szCs w:val="18"/>
                <w:lang w:eastAsia="en-ZA" w:bidi="he-IL"/>
              </w:rPr>
              <w:t>Twelve (12) months agreement that w</w:t>
            </w:r>
            <w:r w:rsidR="00CA052F" w:rsidRPr="00193220">
              <w:rPr>
                <w:rFonts w:ascii="Tahoma" w:hAnsi="Tahoma" w:cs="Tahoma"/>
                <w:sz w:val="18"/>
                <w:szCs w:val="18"/>
                <w:lang w:eastAsia="en-ZA" w:bidi="he-IL"/>
              </w:rPr>
              <w:t>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872A8A" w:rsidRDefault="00400F69" w:rsidP="0043222B">
            <w:pPr>
              <w:spacing w:line="360" w:lineRule="auto"/>
              <w:rPr>
                <w:rFonts w:ascii="Tahoma" w:hAnsi="Tahoma" w:cs="Tahoma"/>
                <w:b/>
                <w:bCs/>
                <w:color w:val="FF0000"/>
                <w:sz w:val="18"/>
                <w:szCs w:val="18"/>
                <w:lang w:eastAsia="en-ZA" w:bidi="he-IL"/>
              </w:rPr>
            </w:pPr>
            <w:bookmarkStart w:id="10" w:name="OLE_LINK7"/>
            <w:r w:rsidRPr="00872A8A">
              <w:rPr>
                <w:rFonts w:ascii="Tahoma" w:hAnsi="Tahoma" w:cs="Tahoma"/>
                <w:b/>
                <w:bCs/>
                <w:sz w:val="18"/>
                <w:szCs w:val="18"/>
                <w:lang w:eastAsia="en-ZA" w:bidi="he-IL"/>
              </w:rPr>
              <w:t>N/A</w:t>
            </w:r>
            <w:bookmarkEnd w:id="10"/>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93D2398"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RAF Head Office</w:t>
            </w:r>
          </w:p>
          <w:p w14:paraId="198B5104"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420 Witch Hazel</w:t>
            </w:r>
            <w:r w:rsidRPr="007A50DB">
              <w:rPr>
                <w:rFonts w:ascii="Tahoma" w:hAnsi="Tahoma" w:cs="Tahoma"/>
                <w:sz w:val="18"/>
                <w:szCs w:val="18"/>
                <w:lang w:val="en-US"/>
              </w:rPr>
              <w:t xml:space="preserve"> Avenue,</w:t>
            </w:r>
            <w:r w:rsidRPr="007A50DB">
              <w:rPr>
                <w:rFonts w:ascii="Tahoma" w:hAnsi="Tahoma" w:cs="Tahoma"/>
                <w:sz w:val="18"/>
                <w:szCs w:val="18"/>
                <w:lang w:val="x-none"/>
              </w:rPr>
              <w:t xml:space="preserve"> Centurion</w:t>
            </w:r>
          </w:p>
          <w:p w14:paraId="367D7FAB" w14:textId="10AFD548" w:rsidR="00C32157" w:rsidRPr="00A01E17" w:rsidRDefault="007A50DB" w:rsidP="007A50DB">
            <w:pPr>
              <w:spacing w:line="360" w:lineRule="auto"/>
              <w:jc w:val="left"/>
              <w:rPr>
                <w:rFonts w:ascii="Tahoma" w:hAnsi="Tahoma" w:cs="Tahoma"/>
                <w:b/>
                <w:sz w:val="18"/>
                <w:szCs w:val="18"/>
              </w:rPr>
            </w:pPr>
            <w:r w:rsidRPr="007A50DB">
              <w:rPr>
                <w:rFonts w:ascii="Tahoma" w:hAnsi="Tahoma" w:cs="Tahoma"/>
                <w:sz w:val="18"/>
                <w:szCs w:val="18"/>
                <w:lang w:val="x-none"/>
              </w:rPr>
              <w:t>Eco Glades Pretoria, 0046</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0271ECC2" w:rsidR="00C32157" w:rsidRPr="00766895" w:rsidRDefault="004611C5" w:rsidP="00C32157">
            <w:pPr>
              <w:spacing w:line="360" w:lineRule="auto"/>
              <w:jc w:val="left"/>
              <w:rPr>
                <w:rFonts w:ascii="Tahoma" w:hAnsi="Tahoma" w:cs="Tahoma"/>
                <w:b/>
                <w:sz w:val="18"/>
                <w:szCs w:val="18"/>
              </w:rPr>
            </w:pPr>
            <w:hyperlink r:id="rId9" w:history="1">
              <w:r w:rsidRPr="004611C5">
                <w:rPr>
                  <w:rFonts w:ascii="Tahoma" w:hAnsi="Tahoma" w:cs="Tahoma"/>
                  <w:color w:val="0000FF"/>
                  <w:sz w:val="18"/>
                  <w:szCs w:val="18"/>
                  <w:u w:val="single"/>
                </w:rPr>
                <w:t>rfq.procurement@raf.co.za</w:t>
              </w:r>
            </w:hyperlink>
            <w:r w:rsidRPr="004611C5">
              <w:rPr>
                <w:rFonts w:ascii="Tahoma" w:hAnsi="Tahoma" w:cs="Tahoma"/>
                <w:b/>
                <w:sz w:val="18"/>
                <w:szCs w:val="18"/>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5B5B137E" w:rsidR="00C32157" w:rsidRPr="00400F69" w:rsidRDefault="004611C5" w:rsidP="00400F69">
            <w:pPr>
              <w:spacing w:line="360" w:lineRule="auto"/>
              <w:jc w:val="left"/>
              <w:rPr>
                <w:rFonts w:ascii="Tahoma" w:hAnsi="Tahoma" w:cs="Tahoma"/>
                <w:b/>
                <w:sz w:val="18"/>
                <w:szCs w:val="18"/>
              </w:rPr>
            </w:pPr>
            <w:r w:rsidRPr="004611C5">
              <w:rPr>
                <w:rFonts w:ascii="Tahoma" w:hAnsi="Tahoma" w:cs="Tahoma"/>
                <w:bCs/>
                <w:sz w:val="18"/>
                <w:szCs w:val="18"/>
              </w:rPr>
              <w:t xml:space="preserve">Enquires can be directed at this e-mail address </w:t>
            </w:r>
            <w:hyperlink r:id="rId10" w:history="1">
              <w:r w:rsidRPr="004611C5">
                <w:rPr>
                  <w:rStyle w:val="Hyperlink"/>
                  <w:rFonts w:ascii="Tahoma" w:hAnsi="Tahoma" w:cs="Tahoma"/>
                  <w:bCs/>
                  <w:sz w:val="18"/>
                  <w:szCs w:val="18"/>
                </w:rPr>
                <w:t>ntsakob@raf.co.za</w:t>
              </w:r>
            </w:hyperlink>
            <w:r w:rsidRPr="004611C5">
              <w:rPr>
                <w:rFonts w:ascii="Tahoma" w:hAnsi="Tahoma" w:cs="Tahoma"/>
                <w:b/>
                <w:bCs/>
                <w:sz w:val="18"/>
                <w:szCs w:val="18"/>
              </w:rPr>
              <w:t xml:space="preserve"> </w:t>
            </w:r>
            <w:r w:rsidRPr="004611C5">
              <w:rPr>
                <w:rFonts w:ascii="Tahoma" w:hAnsi="Tahoma" w:cs="Tahoma"/>
                <w:bCs/>
                <w:sz w:val="18"/>
                <w:szCs w:val="18"/>
              </w:rPr>
              <w:t>For further enquiries, you may contact Ntsako Baloyi on 012 649 2023</w:t>
            </w:r>
          </w:p>
        </w:tc>
      </w:tr>
    </w:tbl>
    <w:p w14:paraId="16855F89" w14:textId="7A80683D"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786442">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786442">
      <w:pPr>
        <w:numPr>
          <w:ilvl w:val="0"/>
          <w:numId w:val="3"/>
        </w:numPr>
        <w:spacing w:after="200" w:line="276"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F8987C3" w:rsidR="009A6F5B" w:rsidRPr="009A6F5B" w:rsidRDefault="009A6F5B" w:rsidP="00786442">
      <w:pPr>
        <w:spacing w:after="200" w:line="360" w:lineRule="auto"/>
        <w:ind w:left="284"/>
        <w:contextualSpacing/>
        <w:rPr>
          <w:rFonts w:ascii="Tahoma" w:hAnsi="Tahoma" w:cs="Tahoma"/>
          <w:b/>
          <w:bCs/>
          <w:sz w:val="18"/>
          <w:szCs w:val="18"/>
          <w:lang w:val="x-none"/>
        </w:rPr>
      </w:pPr>
      <w:r w:rsidRPr="00766895">
        <w:rPr>
          <w:rFonts w:ascii="Tahoma" w:hAnsi="Tahoma" w:cs="Tahoma"/>
          <w:b/>
          <w:bCs/>
          <w:sz w:val="18"/>
          <w:szCs w:val="18"/>
        </w:rPr>
        <w:t>(</w:t>
      </w:r>
      <w:hyperlink r:id="rId11" w:history="1">
        <w:r w:rsidR="004611C5" w:rsidRPr="004611C5">
          <w:rPr>
            <w:rFonts w:ascii="Tahoma" w:hAnsi="Tahoma" w:cs="Tahoma"/>
            <w:color w:val="0000FF"/>
            <w:sz w:val="18"/>
            <w:szCs w:val="18"/>
            <w:u w:val="single"/>
          </w:rPr>
          <w:t>rfq.procurement@raf.co.za</w:t>
        </w:r>
      </w:hyperlink>
      <w:r w:rsidRPr="00766895">
        <w:rPr>
          <w:rFonts w:ascii="Tahoma" w:hAnsi="Tahoma" w:cs="Tahoma"/>
          <w:b/>
          <w:bCs/>
          <w:sz w:val="18"/>
          <w:szCs w:val="18"/>
          <w:lang w:val="en-US"/>
        </w:rPr>
        <w:t>)</w:t>
      </w:r>
    </w:p>
    <w:p w14:paraId="032D7752" w14:textId="482EB893"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86442">
      <w:pPr>
        <w:numPr>
          <w:ilvl w:val="0"/>
          <w:numId w:val="3"/>
        </w:numPr>
        <w:spacing w:after="200" w:line="360" w:lineRule="auto"/>
        <w:ind w:left="284" w:hanging="284"/>
        <w:contextualSpacing/>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25F86553" w14:textId="77777777" w:rsidR="00A45510" w:rsidRDefault="00A45510" w:rsidP="0043222B">
      <w:pPr>
        <w:spacing w:line="360" w:lineRule="auto"/>
        <w:rPr>
          <w:rFonts w:ascii="Tahoma" w:hAnsi="Tahoma" w:cs="Tahoma"/>
          <w:b/>
          <w:bCs/>
          <w:sz w:val="18"/>
          <w:szCs w:val="18"/>
        </w:rPr>
      </w:pPr>
    </w:p>
    <w:p w14:paraId="3D7845FF" w14:textId="77777777" w:rsidR="00A45510" w:rsidRDefault="00A45510" w:rsidP="0043222B">
      <w:pPr>
        <w:spacing w:line="360" w:lineRule="auto"/>
        <w:rPr>
          <w:rFonts w:ascii="Tahoma" w:hAnsi="Tahoma" w:cs="Tahoma"/>
          <w:b/>
          <w:bCs/>
          <w:sz w:val="18"/>
          <w:szCs w:val="18"/>
        </w:rPr>
      </w:pPr>
    </w:p>
    <w:p w14:paraId="17E45418" w14:textId="77777777" w:rsidR="00A45510" w:rsidRDefault="00A45510" w:rsidP="0043222B">
      <w:pPr>
        <w:spacing w:line="360" w:lineRule="auto"/>
        <w:rPr>
          <w:rFonts w:ascii="Tahoma" w:hAnsi="Tahoma" w:cs="Tahoma"/>
          <w:b/>
          <w:bCs/>
          <w:sz w:val="18"/>
          <w:szCs w:val="18"/>
        </w:rPr>
      </w:pPr>
    </w:p>
    <w:p w14:paraId="5C7AB55C" w14:textId="77777777" w:rsidR="00A45510" w:rsidRDefault="00A45510" w:rsidP="0043222B">
      <w:pPr>
        <w:spacing w:line="360" w:lineRule="auto"/>
        <w:rPr>
          <w:rFonts w:ascii="Tahoma" w:hAnsi="Tahoma" w:cs="Tahoma"/>
          <w:b/>
          <w:bCs/>
          <w:sz w:val="18"/>
          <w:szCs w:val="18"/>
        </w:rPr>
      </w:pPr>
    </w:p>
    <w:p w14:paraId="2895BD01" w14:textId="77777777" w:rsidR="00A45510" w:rsidRDefault="00A45510" w:rsidP="0043222B">
      <w:pPr>
        <w:spacing w:line="360" w:lineRule="auto"/>
        <w:rPr>
          <w:rFonts w:ascii="Tahoma" w:hAnsi="Tahoma" w:cs="Tahoma"/>
          <w:b/>
          <w:bCs/>
          <w:sz w:val="18"/>
          <w:szCs w:val="18"/>
        </w:rPr>
      </w:pPr>
    </w:p>
    <w:p w14:paraId="454A96B7" w14:textId="77777777" w:rsidR="00A45510" w:rsidRDefault="00A45510" w:rsidP="0043222B">
      <w:pPr>
        <w:spacing w:line="360" w:lineRule="auto"/>
        <w:rPr>
          <w:rFonts w:ascii="Tahoma" w:hAnsi="Tahoma" w:cs="Tahoma"/>
          <w:b/>
          <w:bCs/>
          <w:sz w:val="18"/>
          <w:szCs w:val="18"/>
        </w:rPr>
      </w:pPr>
    </w:p>
    <w:p w14:paraId="5420A2BA" w14:textId="77777777" w:rsidR="004872F3" w:rsidRDefault="004872F3" w:rsidP="0043222B">
      <w:pPr>
        <w:spacing w:line="360" w:lineRule="auto"/>
        <w:rPr>
          <w:rFonts w:ascii="Tahoma" w:hAnsi="Tahoma" w:cs="Tahoma"/>
          <w:b/>
          <w:bCs/>
          <w:sz w:val="18"/>
          <w:szCs w:val="18"/>
        </w:rPr>
      </w:pPr>
    </w:p>
    <w:p w14:paraId="085D4BE6" w14:textId="77777777" w:rsidR="004872F3" w:rsidRPr="003C1205" w:rsidRDefault="004872F3"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1" w:name="_Toc2171286"/>
      <w:r w:rsidR="00976D8C" w:rsidRPr="00766895">
        <w:rPr>
          <w:rFonts w:ascii="Tahoma" w:hAnsi="Tahoma" w:cs="Tahoma"/>
          <w:color w:val="auto"/>
          <w:sz w:val="18"/>
          <w:szCs w:val="18"/>
        </w:rPr>
        <w:t>TERMS AND CONDITIONS OF REQUEST FOR QUOTATION (RFQ)</w:t>
      </w:r>
      <w:bookmarkEnd w:id="11"/>
    </w:p>
    <w:p w14:paraId="017AC4B0" w14:textId="77777777" w:rsidR="0037307E" w:rsidRPr="00766895" w:rsidRDefault="0037307E" w:rsidP="00A45510">
      <w:pPr>
        <w:spacing w:line="360" w:lineRule="auto"/>
        <w:jc w:val="left"/>
        <w:rPr>
          <w:rFonts w:ascii="Tahoma" w:hAnsi="Tahoma" w:cs="Tahoma"/>
          <w:b/>
          <w:sz w:val="18"/>
          <w:szCs w:val="18"/>
        </w:rPr>
      </w:pPr>
      <w:bookmarkStart w:id="1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A45510">
      <w:pPr>
        <w:spacing w:line="360" w:lineRule="auto"/>
        <w:jc w:val="left"/>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Default="0037307E" w:rsidP="00A45510">
      <w:pPr>
        <w:spacing w:line="360" w:lineRule="auto"/>
        <w:jc w:val="left"/>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400D7BF9" w14:textId="77777777" w:rsidR="00A45510" w:rsidRPr="00766895" w:rsidRDefault="00A45510" w:rsidP="00A45510">
      <w:pPr>
        <w:spacing w:line="360" w:lineRule="auto"/>
        <w:jc w:val="left"/>
        <w:rPr>
          <w:rFonts w:ascii="Tahoma" w:hAnsi="Tahoma" w:cs="Tahoma"/>
          <w:b/>
          <w:sz w:val="18"/>
          <w:szCs w:val="18"/>
        </w:rPr>
      </w:pPr>
    </w:p>
    <w:p w14:paraId="0579B94F"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Default="009E4EFC" w:rsidP="00127A86">
      <w:pPr>
        <w:pStyle w:val="ListParagraph"/>
        <w:numPr>
          <w:ilvl w:val="0"/>
          <w:numId w:val="8"/>
        </w:numPr>
        <w:spacing w:line="360" w:lineRule="auto"/>
        <w:jc w:val="both"/>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2D74CBA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13" w:name="_Toc2171287"/>
      <w:r w:rsidRPr="00766895">
        <w:rPr>
          <w:rFonts w:ascii="Tahoma" w:hAnsi="Tahoma" w:cs="Tahoma"/>
          <w:color w:val="auto"/>
          <w:sz w:val="18"/>
          <w:szCs w:val="18"/>
        </w:rPr>
        <w:lastRenderedPageBreak/>
        <w:t>GENERAL CONDITIONS OF CONTRACT</w:t>
      </w:r>
      <w:bookmarkEnd w:id="1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14" w:name="_Toc2171288"/>
      <w:r w:rsidRPr="00766895">
        <w:rPr>
          <w:rFonts w:ascii="Tahoma" w:hAnsi="Tahoma" w:cs="Tahoma"/>
          <w:color w:val="auto"/>
          <w:sz w:val="18"/>
          <w:szCs w:val="18"/>
        </w:rPr>
        <w:lastRenderedPageBreak/>
        <w:t>RFQ SPECIFICATION</w:t>
      </w:r>
      <w:bookmarkEnd w:id="14"/>
    </w:p>
    <w:p w14:paraId="1261CE76" w14:textId="77777777" w:rsidR="00F81A85" w:rsidRPr="00766895" w:rsidRDefault="00F81A85" w:rsidP="00127A86">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A45510">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A45510">
      <w:pPr>
        <w:pStyle w:val="ListParagraph"/>
        <w:spacing w:line="360" w:lineRule="auto"/>
        <w:ind w:left="360"/>
        <w:jc w:val="both"/>
        <w:rPr>
          <w:rFonts w:ascii="Tahoma" w:hAnsi="Tahoma" w:cs="Tahoma"/>
          <w:iCs/>
          <w:sz w:val="18"/>
          <w:szCs w:val="18"/>
          <w:lang w:val="en-GB"/>
        </w:rPr>
      </w:pPr>
    </w:p>
    <w:p w14:paraId="0FD20F29" w14:textId="4CB7C1DB" w:rsidR="00492E67" w:rsidRPr="00506959" w:rsidRDefault="00492E67" w:rsidP="00506959">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127A86">
      <w:pPr>
        <w:pStyle w:val="Heading4"/>
        <w:numPr>
          <w:ilvl w:val="0"/>
          <w:numId w:val="7"/>
        </w:numPr>
        <w:spacing w:line="360" w:lineRule="auto"/>
        <w:rPr>
          <w:rFonts w:ascii="Tahoma" w:hAnsi="Tahoma" w:cs="Tahoma"/>
          <w:sz w:val="18"/>
          <w:szCs w:val="18"/>
        </w:rPr>
      </w:pPr>
      <w:bookmarkStart w:id="15" w:name="OLE_LINK2"/>
      <w:bookmarkStart w:id="16" w:name="OLE_LINK6"/>
      <w:bookmarkStart w:id="17" w:name="_Hlk134603594"/>
      <w:bookmarkStart w:id="18" w:name="_Hlk128723850"/>
      <w:bookmarkStart w:id="19" w:name="_Hlk127180884"/>
      <w:r w:rsidRPr="00766895">
        <w:rPr>
          <w:rFonts w:ascii="Tahoma" w:hAnsi="Tahoma" w:cs="Tahoma"/>
          <w:sz w:val="18"/>
          <w:szCs w:val="18"/>
        </w:rPr>
        <w:t>B</w:t>
      </w:r>
      <w:bookmarkStart w:id="2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721F43AC" w14:textId="54F3A328" w:rsidR="00AC1FBB" w:rsidRDefault="00F11503" w:rsidP="00430441">
      <w:pPr>
        <w:spacing w:line="360" w:lineRule="auto"/>
        <w:ind w:left="426"/>
        <w:rPr>
          <w:rFonts w:ascii="Tahoma" w:hAnsi="Tahoma" w:cs="Tahoma"/>
          <w:sz w:val="18"/>
          <w:szCs w:val="18"/>
        </w:rPr>
      </w:pPr>
      <w:bookmarkStart w:id="21" w:name="_Toc410741504"/>
      <w:bookmarkStart w:id="22" w:name="_Toc412129726"/>
      <w:bookmarkStart w:id="23" w:name="_Toc396741567"/>
      <w:bookmarkStart w:id="24" w:name="_Toc413846968"/>
      <w:bookmarkStart w:id="25" w:name="_Toc417028669"/>
      <w:bookmarkStart w:id="26" w:name="_Toc423008316"/>
      <w:r w:rsidRPr="00582173">
        <w:rPr>
          <w:rFonts w:ascii="Tahoma" w:hAnsi="Tahoma" w:cs="Tahoma"/>
          <w:sz w:val="18"/>
          <w:szCs w:val="18"/>
        </w:rPr>
        <w:t xml:space="preserve">The Road Accident Fund (RAF) </w:t>
      </w:r>
      <w:r w:rsidR="004872F3" w:rsidRPr="004872F3">
        <w:rPr>
          <w:rFonts w:ascii="Tahoma" w:hAnsi="Tahoma" w:cs="Tahoma"/>
          <w:sz w:val="18"/>
          <w:szCs w:val="18"/>
        </w:rPr>
        <w:t xml:space="preserve">wishes to appoint a suitable service provider to perform Penetration Testing Services of newly developed ICT applications </w:t>
      </w:r>
      <w:r w:rsidR="005C05EF">
        <w:rPr>
          <w:rFonts w:ascii="Tahoma" w:hAnsi="Tahoma" w:cs="Tahoma"/>
          <w:sz w:val="18"/>
          <w:szCs w:val="18"/>
        </w:rPr>
        <w:t xml:space="preserve">as and when required </w:t>
      </w:r>
      <w:r w:rsidR="004872F3" w:rsidRPr="004872F3">
        <w:rPr>
          <w:rFonts w:ascii="Tahoma" w:hAnsi="Tahoma" w:cs="Tahoma"/>
          <w:sz w:val="18"/>
          <w:szCs w:val="18"/>
        </w:rPr>
        <w:t>for a period of twelve (12) months</w:t>
      </w:r>
      <w:r>
        <w:rPr>
          <w:rFonts w:ascii="Tahoma" w:hAnsi="Tahoma" w:cs="Tahoma"/>
          <w:sz w:val="18"/>
          <w:szCs w:val="18"/>
        </w:rPr>
        <w:t>.</w:t>
      </w:r>
    </w:p>
    <w:p w14:paraId="4EE3BFDC" w14:textId="77777777" w:rsidR="00F11503" w:rsidRPr="00571D89" w:rsidRDefault="00F11503" w:rsidP="007F3A70">
      <w:pPr>
        <w:spacing w:line="360" w:lineRule="auto"/>
        <w:rPr>
          <w:rFonts w:ascii="Tahoma" w:hAnsi="Tahoma" w:cs="Tahoma"/>
          <w:sz w:val="18"/>
          <w:szCs w:val="18"/>
        </w:rPr>
      </w:pPr>
    </w:p>
    <w:p w14:paraId="1E93CF27" w14:textId="3C7A34CB" w:rsidR="009F1A1A" w:rsidRPr="001646E5" w:rsidRDefault="009F1A1A" w:rsidP="00127A86">
      <w:pPr>
        <w:pStyle w:val="ListParagraph"/>
        <w:numPr>
          <w:ilvl w:val="0"/>
          <w:numId w:val="7"/>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bookmarkEnd w:id="15"/>
    <w:bookmarkEnd w:id="16"/>
    <w:p w14:paraId="63B843B4" w14:textId="39EAE0AA" w:rsidR="00AC1FBB" w:rsidRDefault="004611C5" w:rsidP="004075A1">
      <w:pPr>
        <w:autoSpaceDE w:val="0"/>
        <w:autoSpaceDN w:val="0"/>
        <w:adjustRightInd w:val="0"/>
        <w:spacing w:line="360" w:lineRule="auto"/>
        <w:rPr>
          <w:rFonts w:ascii="Tahoma" w:hAnsi="Tahoma" w:cs="Tahoma"/>
          <w:b/>
          <w:bCs/>
          <w:color w:val="000000"/>
          <w:sz w:val="18"/>
          <w:szCs w:val="18"/>
          <w:u w:val="single"/>
          <w:lang w:eastAsia="en-GB"/>
        </w:rPr>
      </w:pPr>
      <w:r w:rsidRPr="004611C5">
        <w:rPr>
          <w:rFonts w:ascii="Tahoma" w:hAnsi="Tahoma" w:cs="Tahoma"/>
          <w:b/>
          <w:bCs/>
          <w:color w:val="000000"/>
          <w:sz w:val="18"/>
          <w:szCs w:val="18"/>
          <w:lang w:eastAsia="en-GB"/>
        </w:rPr>
        <w:t xml:space="preserve">       </w:t>
      </w:r>
      <w:r w:rsidRPr="00A45510">
        <w:rPr>
          <w:rFonts w:ascii="Tahoma" w:hAnsi="Tahoma" w:cs="Tahoma"/>
          <w:b/>
          <w:bCs/>
          <w:color w:val="000000"/>
          <w:sz w:val="18"/>
          <w:szCs w:val="18"/>
          <w:u w:val="single"/>
          <w:lang w:eastAsia="en-GB"/>
        </w:rPr>
        <w:t xml:space="preserve">Specification </w:t>
      </w:r>
    </w:p>
    <w:p w14:paraId="640EC927" w14:textId="396A1930" w:rsidR="00F11503" w:rsidRDefault="00F11503" w:rsidP="007F3A70">
      <w:pPr>
        <w:autoSpaceDE w:val="0"/>
        <w:autoSpaceDN w:val="0"/>
        <w:adjustRightInd w:val="0"/>
        <w:spacing w:line="360" w:lineRule="auto"/>
        <w:ind w:left="426" w:hanging="426"/>
        <w:rPr>
          <w:rFonts w:ascii="Tahoma" w:hAnsi="Tahoma" w:cs="Tahoma"/>
          <w:color w:val="000000"/>
          <w:sz w:val="18"/>
          <w:szCs w:val="18"/>
          <w:lang w:eastAsia="en-GB"/>
        </w:rPr>
      </w:pPr>
      <w:r w:rsidRPr="00F11503">
        <w:rPr>
          <w:rFonts w:ascii="Tahoma" w:hAnsi="Tahoma" w:cs="Tahoma"/>
          <w:color w:val="000000"/>
          <w:sz w:val="18"/>
          <w:szCs w:val="18"/>
          <w:lang w:eastAsia="en-GB"/>
        </w:rPr>
        <w:t xml:space="preserve">       The testing </w:t>
      </w:r>
      <w:r>
        <w:rPr>
          <w:rFonts w:ascii="Tahoma" w:hAnsi="Tahoma" w:cs="Tahoma"/>
          <w:color w:val="000000"/>
          <w:sz w:val="18"/>
          <w:szCs w:val="18"/>
          <w:lang w:eastAsia="en-GB"/>
        </w:rPr>
        <w:t xml:space="preserve">will focus on up to </w:t>
      </w:r>
      <w:r w:rsidR="005932B8">
        <w:rPr>
          <w:rFonts w:ascii="Tahoma" w:hAnsi="Tahoma" w:cs="Tahoma"/>
          <w:color w:val="000000"/>
          <w:sz w:val="18"/>
          <w:szCs w:val="18"/>
          <w:lang w:eastAsia="en-GB"/>
        </w:rPr>
        <w:t>five (</w:t>
      </w:r>
      <w:r>
        <w:rPr>
          <w:rFonts w:ascii="Tahoma" w:hAnsi="Tahoma" w:cs="Tahoma"/>
          <w:color w:val="000000"/>
          <w:sz w:val="18"/>
          <w:szCs w:val="18"/>
          <w:lang w:eastAsia="en-GB"/>
        </w:rPr>
        <w:t>5</w:t>
      </w:r>
      <w:r w:rsidR="005932B8">
        <w:rPr>
          <w:rFonts w:ascii="Tahoma" w:hAnsi="Tahoma" w:cs="Tahoma"/>
          <w:color w:val="000000"/>
          <w:sz w:val="18"/>
          <w:szCs w:val="18"/>
          <w:lang w:eastAsia="en-GB"/>
        </w:rPr>
        <w:t>)</w:t>
      </w:r>
      <w:r>
        <w:rPr>
          <w:rFonts w:ascii="Tahoma" w:hAnsi="Tahoma" w:cs="Tahoma"/>
          <w:color w:val="000000"/>
          <w:sz w:val="18"/>
          <w:szCs w:val="18"/>
          <w:lang w:eastAsia="en-GB"/>
        </w:rPr>
        <w:t xml:space="preserve"> externally facing applications covering both </w:t>
      </w:r>
      <w:r w:rsidR="007F3A70">
        <w:rPr>
          <w:rFonts w:ascii="Tahoma" w:hAnsi="Tahoma" w:cs="Tahoma"/>
          <w:color w:val="000000"/>
          <w:sz w:val="18"/>
          <w:szCs w:val="18"/>
          <w:lang w:eastAsia="en-GB"/>
        </w:rPr>
        <w:t>authenticated</w:t>
      </w:r>
      <w:r>
        <w:rPr>
          <w:rFonts w:ascii="Tahoma" w:hAnsi="Tahoma" w:cs="Tahoma"/>
          <w:color w:val="000000"/>
          <w:sz w:val="18"/>
          <w:szCs w:val="18"/>
          <w:lang w:eastAsia="en-GB"/>
        </w:rPr>
        <w:t xml:space="preserve"> and unauthenticated </w:t>
      </w:r>
      <w:r w:rsidR="007F3A70">
        <w:rPr>
          <w:rFonts w:ascii="Tahoma" w:hAnsi="Tahoma" w:cs="Tahoma"/>
          <w:color w:val="000000"/>
          <w:sz w:val="18"/>
          <w:szCs w:val="18"/>
          <w:lang w:eastAsia="en-GB"/>
        </w:rPr>
        <w:t>attack</w:t>
      </w:r>
      <w:r>
        <w:rPr>
          <w:rFonts w:ascii="Tahoma" w:hAnsi="Tahoma" w:cs="Tahoma"/>
          <w:color w:val="000000"/>
          <w:sz w:val="18"/>
          <w:szCs w:val="18"/>
          <w:lang w:eastAsia="en-GB"/>
        </w:rPr>
        <w:t xml:space="preserve"> scenarios</w:t>
      </w:r>
      <w:r w:rsidR="005932B8">
        <w:rPr>
          <w:rFonts w:ascii="Tahoma" w:hAnsi="Tahoma" w:cs="Tahoma"/>
          <w:color w:val="000000"/>
          <w:sz w:val="18"/>
          <w:szCs w:val="18"/>
          <w:lang w:eastAsia="en-GB"/>
        </w:rPr>
        <w:t xml:space="preserve"> </w:t>
      </w:r>
      <w:r>
        <w:rPr>
          <w:rFonts w:ascii="Tahoma" w:hAnsi="Tahoma" w:cs="Tahoma"/>
          <w:color w:val="000000"/>
          <w:sz w:val="18"/>
          <w:szCs w:val="18"/>
          <w:lang w:eastAsia="en-GB"/>
        </w:rPr>
        <w:t xml:space="preserve">to identify </w:t>
      </w:r>
      <w:r w:rsidR="007F3A70">
        <w:rPr>
          <w:rFonts w:ascii="Tahoma" w:hAnsi="Tahoma" w:cs="Tahoma"/>
          <w:color w:val="000000"/>
          <w:sz w:val="18"/>
          <w:szCs w:val="18"/>
          <w:lang w:eastAsia="en-GB"/>
        </w:rPr>
        <w:t>vulnerabilities</w:t>
      </w:r>
      <w:r>
        <w:rPr>
          <w:rFonts w:ascii="Tahoma" w:hAnsi="Tahoma" w:cs="Tahoma"/>
          <w:color w:val="000000"/>
          <w:sz w:val="18"/>
          <w:szCs w:val="18"/>
          <w:lang w:eastAsia="en-GB"/>
        </w:rPr>
        <w:t xml:space="preserve"> that could expose RAF systems, data or users to cyber threats.</w:t>
      </w:r>
    </w:p>
    <w:p w14:paraId="15B1214A" w14:textId="77777777" w:rsidR="007F3A70" w:rsidRDefault="007F3A70" w:rsidP="007F3A70">
      <w:pPr>
        <w:autoSpaceDE w:val="0"/>
        <w:autoSpaceDN w:val="0"/>
        <w:adjustRightInd w:val="0"/>
        <w:spacing w:line="360" w:lineRule="auto"/>
        <w:ind w:left="426" w:hanging="426"/>
        <w:rPr>
          <w:rFonts w:ascii="Tahoma" w:hAnsi="Tahoma" w:cs="Tahoma"/>
          <w:color w:val="000000"/>
          <w:sz w:val="18"/>
          <w:szCs w:val="18"/>
          <w:lang w:eastAsia="en-GB"/>
        </w:rPr>
      </w:pPr>
    </w:p>
    <w:p w14:paraId="7EFC465E" w14:textId="77777777" w:rsidR="00F11503" w:rsidRPr="007F3A70" w:rsidRDefault="00F11503" w:rsidP="007F3A70">
      <w:pPr>
        <w:autoSpaceDE w:val="0"/>
        <w:autoSpaceDN w:val="0"/>
        <w:adjustRightInd w:val="0"/>
        <w:spacing w:line="360" w:lineRule="auto"/>
        <w:ind w:firstLine="426"/>
        <w:rPr>
          <w:rFonts w:ascii="Tahoma" w:hAnsi="Tahoma" w:cs="Tahoma"/>
          <w:b/>
          <w:bCs/>
          <w:color w:val="000000"/>
          <w:sz w:val="18"/>
          <w:szCs w:val="18"/>
          <w:u w:val="single"/>
          <w:lang w:eastAsia="en-GB"/>
        </w:rPr>
      </w:pPr>
      <w:r w:rsidRPr="007F3A70">
        <w:rPr>
          <w:rFonts w:ascii="Tahoma" w:hAnsi="Tahoma" w:cs="Tahoma"/>
          <w:b/>
          <w:bCs/>
          <w:color w:val="000000"/>
          <w:sz w:val="18"/>
          <w:szCs w:val="18"/>
          <w:u w:val="single"/>
          <w:lang w:eastAsia="en-GB"/>
        </w:rPr>
        <w:t>Expected outcomes</w:t>
      </w:r>
    </w:p>
    <w:p w14:paraId="552C1E07" w14:textId="77777777" w:rsidR="007F3A70" w:rsidRDefault="00F11503" w:rsidP="007F3A70">
      <w:pPr>
        <w:pStyle w:val="ListParagraph"/>
        <w:numPr>
          <w:ilvl w:val="0"/>
          <w:numId w:val="38"/>
        </w:numPr>
        <w:autoSpaceDE w:val="0"/>
        <w:autoSpaceDN w:val="0"/>
        <w:adjustRightInd w:val="0"/>
        <w:spacing w:line="360" w:lineRule="auto"/>
        <w:ind w:hanging="294"/>
        <w:rPr>
          <w:rFonts w:ascii="Tahoma" w:hAnsi="Tahoma" w:cs="Tahoma"/>
          <w:color w:val="000000"/>
          <w:sz w:val="18"/>
          <w:szCs w:val="18"/>
          <w:lang w:eastAsia="en-GB"/>
        </w:rPr>
      </w:pPr>
      <w:r w:rsidRPr="007F3A70">
        <w:rPr>
          <w:rFonts w:ascii="Tahoma" w:hAnsi="Tahoma" w:cs="Tahoma"/>
          <w:color w:val="000000"/>
          <w:sz w:val="18"/>
          <w:szCs w:val="18"/>
          <w:lang w:eastAsia="en-GB"/>
        </w:rPr>
        <w:t xml:space="preserve">Identification of </w:t>
      </w:r>
      <w:r w:rsidR="007F3A70" w:rsidRPr="007F3A70">
        <w:rPr>
          <w:rFonts w:ascii="Tahoma" w:hAnsi="Tahoma" w:cs="Tahoma"/>
          <w:color w:val="000000"/>
          <w:sz w:val="18"/>
          <w:szCs w:val="18"/>
          <w:lang w:eastAsia="en-GB"/>
        </w:rPr>
        <w:t>vulnerabilities</w:t>
      </w:r>
      <w:r w:rsidRPr="007F3A70">
        <w:rPr>
          <w:rFonts w:ascii="Tahoma" w:hAnsi="Tahoma" w:cs="Tahoma"/>
          <w:color w:val="000000"/>
          <w:sz w:val="18"/>
          <w:szCs w:val="18"/>
          <w:lang w:eastAsia="en-GB"/>
        </w:rPr>
        <w:t xml:space="preserve"> across both authenticated and non-authenticated access levels </w:t>
      </w:r>
    </w:p>
    <w:p w14:paraId="77004119" w14:textId="77777777" w:rsidR="007F3A70" w:rsidRDefault="00F11503" w:rsidP="007F3A70">
      <w:pPr>
        <w:pStyle w:val="ListParagraph"/>
        <w:numPr>
          <w:ilvl w:val="0"/>
          <w:numId w:val="38"/>
        </w:numPr>
        <w:autoSpaceDE w:val="0"/>
        <w:autoSpaceDN w:val="0"/>
        <w:adjustRightInd w:val="0"/>
        <w:spacing w:line="360" w:lineRule="auto"/>
        <w:ind w:hanging="294"/>
        <w:rPr>
          <w:rFonts w:ascii="Tahoma" w:hAnsi="Tahoma" w:cs="Tahoma"/>
          <w:color w:val="000000"/>
          <w:sz w:val="18"/>
          <w:szCs w:val="18"/>
          <w:lang w:eastAsia="en-GB"/>
        </w:rPr>
      </w:pPr>
      <w:r w:rsidRPr="007F3A70">
        <w:rPr>
          <w:rFonts w:ascii="Tahoma" w:hAnsi="Tahoma" w:cs="Tahoma"/>
          <w:color w:val="000000"/>
          <w:sz w:val="18"/>
          <w:szCs w:val="18"/>
          <w:lang w:eastAsia="en-GB"/>
        </w:rPr>
        <w:t xml:space="preserve">Clear </w:t>
      </w:r>
      <w:r w:rsidR="007F3A70" w:rsidRPr="007F3A70">
        <w:rPr>
          <w:rFonts w:ascii="Tahoma" w:hAnsi="Tahoma" w:cs="Tahoma"/>
          <w:color w:val="000000"/>
          <w:sz w:val="18"/>
          <w:szCs w:val="18"/>
          <w:lang w:eastAsia="en-GB"/>
        </w:rPr>
        <w:t>articulation</w:t>
      </w:r>
      <w:r w:rsidRPr="007F3A70">
        <w:rPr>
          <w:rFonts w:ascii="Tahoma" w:hAnsi="Tahoma" w:cs="Tahoma"/>
          <w:color w:val="000000"/>
          <w:sz w:val="18"/>
          <w:szCs w:val="18"/>
          <w:lang w:eastAsia="en-GB"/>
        </w:rPr>
        <w:t xml:space="preserve"> of RAF risk landscape for the tested application.</w:t>
      </w:r>
    </w:p>
    <w:p w14:paraId="77E4DAC7" w14:textId="77777777" w:rsidR="007F3A70" w:rsidRDefault="00F11503" w:rsidP="007F3A70">
      <w:pPr>
        <w:pStyle w:val="ListParagraph"/>
        <w:numPr>
          <w:ilvl w:val="0"/>
          <w:numId w:val="38"/>
        </w:numPr>
        <w:autoSpaceDE w:val="0"/>
        <w:autoSpaceDN w:val="0"/>
        <w:adjustRightInd w:val="0"/>
        <w:spacing w:line="360" w:lineRule="auto"/>
        <w:ind w:hanging="294"/>
        <w:rPr>
          <w:rFonts w:ascii="Tahoma" w:hAnsi="Tahoma" w:cs="Tahoma"/>
          <w:color w:val="000000"/>
          <w:sz w:val="18"/>
          <w:szCs w:val="18"/>
          <w:lang w:eastAsia="en-GB"/>
        </w:rPr>
      </w:pPr>
      <w:r w:rsidRPr="007F3A70">
        <w:rPr>
          <w:rFonts w:ascii="Tahoma" w:hAnsi="Tahoma" w:cs="Tahoma"/>
          <w:color w:val="000000"/>
          <w:sz w:val="18"/>
          <w:szCs w:val="18"/>
          <w:lang w:eastAsia="en-GB"/>
        </w:rPr>
        <w:t>Actiona</w:t>
      </w:r>
      <w:r w:rsidR="007F3A70" w:rsidRPr="007F3A70">
        <w:rPr>
          <w:rFonts w:ascii="Tahoma" w:hAnsi="Tahoma" w:cs="Tahoma"/>
          <w:color w:val="000000"/>
          <w:sz w:val="18"/>
          <w:szCs w:val="18"/>
          <w:lang w:eastAsia="en-GB"/>
        </w:rPr>
        <w:t>ble remediation plans aligned to industry best practices.</w:t>
      </w:r>
    </w:p>
    <w:p w14:paraId="5BA391DD" w14:textId="78D0A8B3" w:rsidR="00F11503" w:rsidRPr="007F3A70" w:rsidRDefault="007F3A70" w:rsidP="007F3A70">
      <w:pPr>
        <w:pStyle w:val="ListParagraph"/>
        <w:numPr>
          <w:ilvl w:val="0"/>
          <w:numId w:val="38"/>
        </w:numPr>
        <w:autoSpaceDE w:val="0"/>
        <w:autoSpaceDN w:val="0"/>
        <w:adjustRightInd w:val="0"/>
        <w:spacing w:line="360" w:lineRule="auto"/>
        <w:ind w:hanging="294"/>
        <w:rPr>
          <w:rFonts w:ascii="Tahoma" w:hAnsi="Tahoma" w:cs="Tahoma"/>
          <w:color w:val="000000"/>
          <w:sz w:val="18"/>
          <w:szCs w:val="18"/>
          <w:lang w:eastAsia="en-GB"/>
        </w:rPr>
      </w:pPr>
      <w:r w:rsidRPr="007F3A70">
        <w:rPr>
          <w:rFonts w:ascii="Tahoma" w:hAnsi="Tahoma" w:cs="Tahoma"/>
          <w:color w:val="000000"/>
          <w:sz w:val="18"/>
          <w:szCs w:val="18"/>
          <w:lang w:eastAsia="en-GB"/>
        </w:rPr>
        <w:t>Improved RAF security posture prior to development of new solutions.</w:t>
      </w:r>
      <w:r w:rsidR="00F11503" w:rsidRPr="007F3A70">
        <w:rPr>
          <w:rFonts w:ascii="Tahoma" w:hAnsi="Tahoma" w:cs="Tahoma"/>
          <w:color w:val="000000"/>
          <w:sz w:val="18"/>
          <w:szCs w:val="18"/>
          <w:lang w:eastAsia="en-GB"/>
        </w:rPr>
        <w:t xml:space="preserve"> </w:t>
      </w:r>
    </w:p>
    <w:p w14:paraId="6E615038"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4E87EF71"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33ED01E0"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5A3133F9"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21C98045"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2CED776A"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15D1A4C3"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762ED36A"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056417F9"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313F556E"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256539BC"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3015A890" w14:textId="77777777" w:rsidR="002030F2" w:rsidRDefault="002030F2" w:rsidP="0054307A">
      <w:pPr>
        <w:pStyle w:val="AnnexH1"/>
        <w:numPr>
          <w:ilvl w:val="0"/>
          <w:numId w:val="0"/>
        </w:numPr>
        <w:spacing w:line="360" w:lineRule="auto"/>
        <w:ind w:left="851" w:hanging="851"/>
        <w:rPr>
          <w:rFonts w:ascii="Tahoma" w:hAnsi="Tahoma" w:cs="Tahoma"/>
          <w:color w:val="auto"/>
          <w:sz w:val="18"/>
          <w:szCs w:val="18"/>
        </w:rPr>
      </w:pPr>
      <w:bookmarkStart w:id="27" w:name="_Toc2171289"/>
      <w:bookmarkEnd w:id="17"/>
      <w:bookmarkEnd w:id="18"/>
      <w:bookmarkEnd w:id="19"/>
      <w:bookmarkEnd w:id="20"/>
      <w:r w:rsidRPr="00766895">
        <w:rPr>
          <w:rFonts w:ascii="Tahoma" w:hAnsi="Tahoma" w:cs="Tahoma"/>
          <w:color w:val="auto"/>
          <w:sz w:val="18"/>
          <w:szCs w:val="18"/>
        </w:rPr>
        <w:lastRenderedPageBreak/>
        <w:t>EVALUATION CRITERIA</w:t>
      </w:r>
      <w:bookmarkEnd w:id="21"/>
      <w:bookmarkEnd w:id="22"/>
      <w:bookmarkEnd w:id="27"/>
    </w:p>
    <w:p w14:paraId="29D92440" w14:textId="6644866F" w:rsidR="00395CE6" w:rsidRPr="00395CE6" w:rsidRDefault="00395CE6" w:rsidP="0083209A">
      <w:pPr>
        <w:spacing w:line="360" w:lineRule="auto"/>
        <w:jc w:val="left"/>
        <w:rPr>
          <w:rFonts w:ascii="Tahoma" w:hAnsi="Tahoma" w:cs="Tahoma"/>
          <w:sz w:val="18"/>
          <w:szCs w:val="18"/>
        </w:rPr>
      </w:pPr>
      <w:bookmarkStart w:id="28" w:name="_Toc2171290"/>
      <w:bookmarkStart w:id="29" w:name="_Toc391995496"/>
      <w:bookmarkStart w:id="30" w:name="_Toc412129727"/>
      <w:r w:rsidRPr="00395CE6">
        <w:rPr>
          <w:rFonts w:ascii="Tahoma" w:hAnsi="Tahoma" w:cs="Tahoma"/>
          <w:sz w:val="18"/>
          <w:szCs w:val="18"/>
        </w:rPr>
        <w:t>The evaluation criteria will be based on the following requirements:</w:t>
      </w:r>
    </w:p>
    <w:p w14:paraId="3B67384F" w14:textId="77777777" w:rsidR="00395CE6" w:rsidRDefault="00395CE6" w:rsidP="00395CE6">
      <w:pPr>
        <w:numPr>
          <w:ilvl w:val="0"/>
          <w:numId w:val="19"/>
        </w:numPr>
        <w:spacing w:line="360" w:lineRule="auto"/>
        <w:ind w:left="993"/>
        <w:jc w:val="left"/>
        <w:rPr>
          <w:rFonts w:ascii="Tahoma" w:hAnsi="Tahoma" w:cs="Tahoma"/>
          <w:sz w:val="18"/>
          <w:szCs w:val="18"/>
        </w:rPr>
      </w:pPr>
      <w:r w:rsidRPr="00395CE6">
        <w:rPr>
          <w:rFonts w:ascii="Tahoma" w:hAnsi="Tahoma" w:cs="Tahoma"/>
          <w:sz w:val="18"/>
          <w:szCs w:val="18"/>
        </w:rPr>
        <w:t>Mandatory Requirements.</w:t>
      </w:r>
    </w:p>
    <w:p w14:paraId="4A1AC28D" w14:textId="5B392C59" w:rsidR="00395CE6" w:rsidRPr="00395CE6" w:rsidRDefault="00395CE6" w:rsidP="00395CE6">
      <w:pPr>
        <w:numPr>
          <w:ilvl w:val="0"/>
          <w:numId w:val="19"/>
        </w:numPr>
        <w:spacing w:line="360" w:lineRule="auto"/>
        <w:ind w:left="993"/>
        <w:jc w:val="left"/>
        <w:rPr>
          <w:rFonts w:ascii="Tahoma" w:hAnsi="Tahoma" w:cs="Tahoma"/>
          <w:sz w:val="18"/>
          <w:szCs w:val="18"/>
        </w:rPr>
      </w:pPr>
      <w:r w:rsidRPr="00395CE6">
        <w:rPr>
          <w:rFonts w:ascii="Tahoma" w:hAnsi="Tahoma" w:cs="Tahoma"/>
          <w:sz w:val="18"/>
          <w:szCs w:val="18"/>
        </w:rPr>
        <w:t xml:space="preserve">Evaluation for Price and Specific Goals </w:t>
      </w:r>
      <w:r w:rsidRPr="00395CE6">
        <w:rPr>
          <w:rFonts w:ascii="Tahoma" w:hAnsi="Tahoma" w:cs="Tahoma"/>
          <w:bCs/>
          <w:sz w:val="18"/>
          <w:szCs w:val="18"/>
          <w:lang w:val="en-US"/>
        </w:rPr>
        <w:t>based preference system on the 80/20.</w:t>
      </w:r>
    </w:p>
    <w:p w14:paraId="7FA66D6A" w14:textId="77777777" w:rsidR="00395CE6" w:rsidRPr="00395CE6" w:rsidRDefault="00395CE6" w:rsidP="00395CE6">
      <w:pPr>
        <w:spacing w:line="360" w:lineRule="auto"/>
        <w:jc w:val="left"/>
        <w:rPr>
          <w:rFonts w:ascii="Tahoma" w:hAnsi="Tahoma" w:cs="Tahoma"/>
          <w:sz w:val="18"/>
          <w:szCs w:val="18"/>
        </w:rPr>
      </w:pPr>
    </w:p>
    <w:p w14:paraId="2AD51597" w14:textId="10821358" w:rsidR="00395CE6" w:rsidRPr="00395CE6" w:rsidRDefault="00395CE6" w:rsidP="008365E0">
      <w:pPr>
        <w:spacing w:line="360" w:lineRule="auto"/>
        <w:jc w:val="left"/>
        <w:rPr>
          <w:rFonts w:ascii="Tahoma" w:hAnsi="Tahoma" w:cs="Tahoma"/>
          <w:sz w:val="18"/>
          <w:szCs w:val="18"/>
        </w:rPr>
      </w:pPr>
      <w:r w:rsidRPr="00395CE6">
        <w:rPr>
          <w:rFonts w:ascii="Tahoma" w:hAnsi="Tahoma" w:cs="Tahoma"/>
          <w:sz w:val="18"/>
          <w:szCs w:val="18"/>
        </w:rPr>
        <w:t xml:space="preserve">All </w:t>
      </w:r>
      <w:r w:rsidR="00096AEB">
        <w:rPr>
          <w:rFonts w:ascii="Tahoma" w:hAnsi="Tahoma" w:cs="Tahoma"/>
          <w:sz w:val="18"/>
          <w:szCs w:val="18"/>
        </w:rPr>
        <w:t>Service Providers</w:t>
      </w:r>
      <w:r w:rsidRPr="00395CE6">
        <w:rPr>
          <w:rFonts w:ascii="Tahoma" w:hAnsi="Tahoma" w:cs="Tahoma"/>
          <w:sz w:val="18"/>
          <w:szCs w:val="18"/>
        </w:rPr>
        <w:t xml:space="preserve"> who do not meet Mandatory Requirements will be disqualified and will not be considered for further evaluation on Price and Specific Goals based preference system on the 80/20</w:t>
      </w:r>
    </w:p>
    <w:p w14:paraId="4BAA103B" w14:textId="77777777" w:rsidR="00395CE6" w:rsidRPr="00395CE6" w:rsidRDefault="00395CE6" w:rsidP="00395CE6">
      <w:pPr>
        <w:spacing w:line="360" w:lineRule="auto"/>
        <w:rPr>
          <w:rFonts w:ascii="Tahoma" w:hAnsi="Tahoma" w:cs="Tahoma"/>
          <w:sz w:val="18"/>
          <w:szCs w:val="18"/>
        </w:rPr>
      </w:pPr>
    </w:p>
    <w:p w14:paraId="563D811F" w14:textId="77777777" w:rsidR="00395CE6" w:rsidRPr="00395CE6" w:rsidRDefault="00395CE6" w:rsidP="00395CE6">
      <w:pPr>
        <w:spacing w:line="360" w:lineRule="auto"/>
        <w:ind w:hanging="284"/>
        <w:rPr>
          <w:rFonts w:ascii="Tahoma" w:hAnsi="Tahoma" w:cs="Tahoma"/>
          <w:b/>
          <w:bCs/>
          <w:sz w:val="18"/>
          <w:szCs w:val="18"/>
          <w:u w:val="single"/>
        </w:rPr>
      </w:pPr>
      <w:r w:rsidRPr="00395CE6">
        <w:rPr>
          <w:rFonts w:ascii="Tahoma" w:hAnsi="Tahoma" w:cs="Tahoma"/>
          <w:b/>
          <w:bCs/>
          <w:sz w:val="18"/>
          <w:szCs w:val="18"/>
        </w:rPr>
        <w:t xml:space="preserve">     Phase 1. </w:t>
      </w:r>
      <w:r w:rsidRPr="00395CE6">
        <w:rPr>
          <w:rFonts w:ascii="Tahoma" w:hAnsi="Tahoma" w:cs="Tahoma"/>
          <w:b/>
          <w:bCs/>
          <w:sz w:val="18"/>
          <w:szCs w:val="18"/>
          <w:u w:val="single"/>
        </w:rPr>
        <w:t xml:space="preserve">Mandatory Requirements </w:t>
      </w:r>
    </w:p>
    <w:p w14:paraId="108F6C5D" w14:textId="77777777" w:rsidR="00395CE6" w:rsidRPr="00395CE6" w:rsidRDefault="00395CE6" w:rsidP="00395CE6">
      <w:pPr>
        <w:spacing w:line="360" w:lineRule="auto"/>
        <w:rPr>
          <w:rFonts w:ascii="Tahoma" w:hAnsi="Tahoma" w:cs="Tahoma"/>
          <w:b/>
          <w:bCs/>
          <w:sz w:val="18"/>
          <w:szCs w:val="18"/>
          <w:u w:val="single"/>
        </w:rPr>
      </w:pPr>
    </w:p>
    <w:p w14:paraId="3C535C7F" w14:textId="406FA7CC" w:rsidR="00D67D48" w:rsidRDefault="00395CE6" w:rsidP="00FB693D">
      <w:pPr>
        <w:tabs>
          <w:tab w:val="left" w:pos="0"/>
        </w:tabs>
        <w:spacing w:line="360" w:lineRule="auto"/>
        <w:rPr>
          <w:rFonts w:ascii="Tahoma" w:hAnsi="Tahoma" w:cs="Tahoma"/>
          <w:b/>
          <w:sz w:val="18"/>
          <w:szCs w:val="18"/>
          <w:lang w:val="en-US"/>
        </w:rPr>
      </w:pPr>
      <w:r w:rsidRPr="00395CE6">
        <w:rPr>
          <w:rFonts w:ascii="Tahoma" w:hAnsi="Tahoma" w:cs="Tahoma"/>
          <w:b/>
          <w:sz w:val="18"/>
          <w:szCs w:val="18"/>
          <w:lang w:val="en-US"/>
        </w:rPr>
        <w:t>Service Providers must indicate by ticking (√) correct box indicating that they Comply OR do Not Comply.</w:t>
      </w:r>
    </w:p>
    <w:p w14:paraId="2B33E0E4" w14:textId="77777777" w:rsidR="009F134E" w:rsidRDefault="009F134E" w:rsidP="00FB693D">
      <w:pPr>
        <w:tabs>
          <w:tab w:val="left" w:pos="0"/>
        </w:tabs>
        <w:spacing w:line="360" w:lineRule="auto"/>
        <w:rPr>
          <w:rFonts w:ascii="Tahoma" w:hAnsi="Tahoma" w:cs="Tahoma"/>
          <w:b/>
          <w:sz w:val="18"/>
          <w:szCs w:val="18"/>
          <w:lang w:val="en-US"/>
        </w:rPr>
      </w:pPr>
    </w:p>
    <w:p w14:paraId="4A952C55" w14:textId="1A00C2ED" w:rsidR="009F134E" w:rsidRPr="00F23861" w:rsidRDefault="009F134E" w:rsidP="00FB693D">
      <w:pPr>
        <w:tabs>
          <w:tab w:val="left" w:pos="0"/>
        </w:tabs>
        <w:spacing w:line="360" w:lineRule="auto"/>
        <w:rPr>
          <w:rFonts w:ascii="Tahoma" w:hAnsi="Tahoma" w:cs="Tahoma"/>
          <w:b/>
          <w:sz w:val="18"/>
          <w:szCs w:val="18"/>
          <w:lang w:val="en-US"/>
        </w:rPr>
      </w:pPr>
      <w:r>
        <w:rPr>
          <w:rFonts w:ascii="Tahoma" w:hAnsi="Tahoma" w:cs="Tahoma"/>
          <w:b/>
          <w:sz w:val="18"/>
          <w:szCs w:val="18"/>
          <w:lang w:val="en-US"/>
        </w:rPr>
        <w:t>NB</w:t>
      </w:r>
      <w:r w:rsidR="00096AEB">
        <w:rPr>
          <w:rFonts w:ascii="Tahoma" w:hAnsi="Tahoma" w:cs="Tahoma"/>
          <w:b/>
          <w:sz w:val="18"/>
          <w:szCs w:val="18"/>
          <w:lang w:val="en-US"/>
        </w:rPr>
        <w:t xml:space="preserve">: </w:t>
      </w:r>
      <w:r>
        <w:rPr>
          <w:rFonts w:ascii="Tahoma" w:hAnsi="Tahoma" w:cs="Tahoma"/>
          <w:b/>
          <w:sz w:val="18"/>
          <w:szCs w:val="18"/>
          <w:lang w:val="en-US"/>
        </w:rPr>
        <w:t xml:space="preserve">The </w:t>
      </w:r>
      <w:proofErr w:type="gramStart"/>
      <w:r w:rsidR="00096AEB">
        <w:rPr>
          <w:rFonts w:ascii="Tahoma" w:hAnsi="Tahoma" w:cs="Tahoma"/>
          <w:b/>
          <w:sz w:val="18"/>
          <w:szCs w:val="18"/>
          <w:lang w:val="en-US"/>
        </w:rPr>
        <w:t>resource</w:t>
      </w:r>
      <w:proofErr w:type="gramEnd"/>
      <w:r w:rsidR="00096AEB">
        <w:rPr>
          <w:rFonts w:ascii="Tahoma" w:hAnsi="Tahoma" w:cs="Tahoma"/>
          <w:b/>
          <w:sz w:val="18"/>
          <w:szCs w:val="18"/>
          <w:lang w:val="en-US"/>
        </w:rPr>
        <w:t xml:space="preserve"> </w:t>
      </w:r>
      <w:r>
        <w:rPr>
          <w:rFonts w:ascii="Tahoma" w:hAnsi="Tahoma" w:cs="Tahoma"/>
          <w:b/>
          <w:sz w:val="18"/>
          <w:szCs w:val="18"/>
          <w:lang w:val="en-US"/>
        </w:rPr>
        <w:t>deployed to the RAF should have both certifications</w:t>
      </w:r>
      <w:r w:rsidR="00096AEB">
        <w:rPr>
          <w:rFonts w:ascii="Tahoma" w:hAnsi="Tahoma" w:cs="Tahoma"/>
          <w:b/>
          <w:sz w:val="18"/>
          <w:szCs w:val="18"/>
          <w:lang w:val="en-US"/>
        </w:rPr>
        <w:t xml:space="preserve"> mentioned below</w:t>
      </w:r>
      <w:r>
        <w:rPr>
          <w:rFonts w:ascii="Tahoma" w:hAnsi="Tahoma" w:cs="Tahoma"/>
          <w:b/>
          <w:sz w:val="18"/>
          <w:szCs w:val="18"/>
          <w:lang w:val="en-US"/>
        </w:rPr>
        <w:t>.</w:t>
      </w:r>
    </w:p>
    <w:tbl>
      <w:tblPr>
        <w:tblpPr w:leftFromText="180" w:rightFromText="180" w:vertAnchor="text" w:horzAnchor="margin" w:tblpY="20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418"/>
        <w:gridCol w:w="1559"/>
      </w:tblGrid>
      <w:tr w:rsidR="00F23861" w14:paraId="4F070C6D" w14:textId="77777777" w:rsidTr="008365E0">
        <w:trPr>
          <w:cantSplit/>
          <w:trHeight w:val="26"/>
        </w:trPr>
        <w:tc>
          <w:tcPr>
            <w:tcW w:w="6941" w:type="dxa"/>
            <w:tcBorders>
              <w:top w:val="single" w:sz="4" w:space="0" w:color="auto"/>
              <w:left w:val="single" w:sz="4" w:space="0" w:color="auto"/>
              <w:bottom w:val="single" w:sz="4" w:space="0" w:color="auto"/>
              <w:right w:val="single" w:sz="4" w:space="0" w:color="auto"/>
            </w:tcBorders>
            <w:vAlign w:val="center"/>
            <w:hideMark/>
          </w:tcPr>
          <w:p w14:paraId="7DF26620" w14:textId="53448AEF" w:rsidR="00F23861" w:rsidRDefault="00053EEF">
            <w:pPr>
              <w:autoSpaceDE w:val="0"/>
              <w:autoSpaceDN w:val="0"/>
              <w:spacing w:after="160" w:line="360" w:lineRule="auto"/>
              <w:rPr>
                <w:rFonts w:ascii="Tahoma" w:hAnsi="Tahoma" w:cs="Tahoma"/>
                <w:b/>
                <w:sz w:val="18"/>
                <w:szCs w:val="18"/>
                <w:lang w:val="en-GB"/>
              </w:rPr>
            </w:pPr>
            <w:bookmarkStart w:id="31" w:name="_Hlk213333253"/>
            <w:r>
              <w:rPr>
                <w:rFonts w:ascii="Tahoma" w:hAnsi="Tahoma" w:cs="Tahoma"/>
                <w:b/>
                <w:sz w:val="18"/>
                <w:szCs w:val="18"/>
                <w:lang w:val="en-GB"/>
              </w:rPr>
              <w:t xml:space="preserve">Description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44DAF3" w14:textId="77777777" w:rsidR="00F23861" w:rsidRDefault="00F23861">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Comply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9089E7" w14:textId="77777777" w:rsidR="00F23861" w:rsidRDefault="00F23861">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Not Comply</w:t>
            </w:r>
          </w:p>
        </w:tc>
      </w:tr>
      <w:tr w:rsidR="00F23861" w14:paraId="430BEAF8" w14:textId="77777777" w:rsidTr="008365E0">
        <w:trPr>
          <w:cantSplit/>
          <w:trHeight w:val="468"/>
        </w:trPr>
        <w:tc>
          <w:tcPr>
            <w:tcW w:w="6941" w:type="dxa"/>
            <w:tcBorders>
              <w:top w:val="single" w:sz="4" w:space="0" w:color="auto"/>
              <w:left w:val="single" w:sz="4" w:space="0" w:color="auto"/>
              <w:bottom w:val="single" w:sz="4" w:space="0" w:color="auto"/>
              <w:right w:val="single" w:sz="4" w:space="0" w:color="auto"/>
            </w:tcBorders>
          </w:tcPr>
          <w:p w14:paraId="09696758" w14:textId="268ACE68" w:rsidR="00413B5A" w:rsidRDefault="00824F55" w:rsidP="00413B5A">
            <w:pPr>
              <w:spacing w:line="360" w:lineRule="auto"/>
              <w:rPr>
                <w:rFonts w:ascii="Tahoma" w:hAnsi="Tahoma" w:cs="Tahoma"/>
                <w:b/>
                <w:bCs/>
                <w:sz w:val="18"/>
                <w:szCs w:val="18"/>
              </w:rPr>
            </w:pPr>
            <w:r>
              <w:rPr>
                <w:rFonts w:ascii="Tahoma" w:hAnsi="Tahoma" w:cs="Tahoma"/>
                <w:b/>
                <w:bCs/>
                <w:sz w:val="18"/>
                <w:szCs w:val="18"/>
              </w:rPr>
              <w:t xml:space="preserve">Resource Certification </w:t>
            </w:r>
          </w:p>
          <w:p w14:paraId="1B7ABCA5" w14:textId="77777777" w:rsidR="00413B5A" w:rsidRPr="00413B5A" w:rsidRDefault="00413B5A" w:rsidP="00413B5A">
            <w:pPr>
              <w:spacing w:line="360" w:lineRule="auto"/>
              <w:rPr>
                <w:rFonts w:ascii="Tahoma" w:hAnsi="Tahoma" w:cs="Tahoma"/>
                <w:b/>
                <w:bCs/>
                <w:sz w:val="18"/>
                <w:szCs w:val="18"/>
              </w:rPr>
            </w:pPr>
          </w:p>
          <w:p w14:paraId="45C767FC" w14:textId="6ABDE0C9" w:rsidR="00413B5A" w:rsidRPr="00413B5A" w:rsidRDefault="00413B5A" w:rsidP="00413B5A">
            <w:pPr>
              <w:spacing w:line="360" w:lineRule="auto"/>
              <w:rPr>
                <w:rFonts w:ascii="Tahoma" w:hAnsi="Tahoma" w:cs="Tahoma"/>
                <w:sz w:val="18"/>
                <w:szCs w:val="18"/>
              </w:rPr>
            </w:pPr>
            <w:r w:rsidRPr="00413B5A">
              <w:rPr>
                <w:rFonts w:ascii="Tahoma" w:hAnsi="Tahoma" w:cs="Tahoma"/>
                <w:sz w:val="18"/>
                <w:szCs w:val="18"/>
                <w:lang w:val="en-GB"/>
              </w:rPr>
              <w:t xml:space="preserve">The service provider must </w:t>
            </w:r>
            <w:bookmarkStart w:id="32" w:name="OLE_LINK27"/>
            <w:r w:rsidRPr="00413B5A">
              <w:rPr>
                <w:rFonts w:ascii="Tahoma" w:hAnsi="Tahoma" w:cs="Tahoma"/>
                <w:sz w:val="18"/>
                <w:szCs w:val="18"/>
                <w:lang w:val="en-GB"/>
              </w:rPr>
              <w:t xml:space="preserve">allocate a </w:t>
            </w:r>
            <w:r w:rsidR="00096AEB">
              <w:rPr>
                <w:rFonts w:ascii="Tahoma" w:hAnsi="Tahoma" w:cs="Tahoma"/>
                <w:sz w:val="18"/>
                <w:szCs w:val="18"/>
                <w:lang w:val="en-GB"/>
              </w:rPr>
              <w:t>r</w:t>
            </w:r>
            <w:r w:rsidRPr="00413B5A">
              <w:rPr>
                <w:rFonts w:ascii="Tahoma" w:hAnsi="Tahoma" w:cs="Tahoma"/>
                <w:sz w:val="18"/>
                <w:szCs w:val="18"/>
                <w:lang w:val="en-GB"/>
              </w:rPr>
              <w:t xml:space="preserve">esource with an </w:t>
            </w:r>
            <w:bookmarkEnd w:id="32"/>
            <w:r w:rsidRPr="00413B5A">
              <w:rPr>
                <w:rFonts w:ascii="Tahoma" w:hAnsi="Tahoma" w:cs="Tahoma"/>
                <w:sz w:val="18"/>
                <w:szCs w:val="18"/>
              </w:rPr>
              <w:t>Offensive Security Certified Professional (OSCP) Certification</w:t>
            </w:r>
            <w:r>
              <w:rPr>
                <w:rFonts w:ascii="Tahoma" w:hAnsi="Tahoma" w:cs="Tahoma"/>
                <w:sz w:val="18"/>
                <w:szCs w:val="18"/>
              </w:rPr>
              <w:t xml:space="preserve"> </w:t>
            </w:r>
            <w:r w:rsidRPr="00413B5A">
              <w:rPr>
                <w:rFonts w:ascii="Tahoma" w:hAnsi="Tahoma" w:cs="Tahoma"/>
                <w:sz w:val="18"/>
                <w:szCs w:val="18"/>
                <w:lang w:val="en-GB"/>
              </w:rPr>
              <w:t>for the duration of the contract</w:t>
            </w:r>
            <w:r>
              <w:rPr>
                <w:rFonts w:ascii="Tahoma" w:hAnsi="Tahoma" w:cs="Tahoma"/>
                <w:sz w:val="18"/>
                <w:szCs w:val="18"/>
                <w:lang w:val="en-GB"/>
              </w:rPr>
              <w:t>.</w:t>
            </w:r>
          </w:p>
          <w:p w14:paraId="0A61BC1B" w14:textId="77777777" w:rsidR="00357014" w:rsidRPr="00F11F27" w:rsidRDefault="00357014" w:rsidP="00F11F27">
            <w:pPr>
              <w:spacing w:line="360" w:lineRule="auto"/>
              <w:rPr>
                <w:rFonts w:ascii="Tahoma" w:hAnsi="Tahoma" w:cs="Tahoma"/>
                <w:sz w:val="18"/>
                <w:szCs w:val="18"/>
              </w:rPr>
            </w:pPr>
          </w:p>
          <w:p w14:paraId="47436C2C" w14:textId="654793DB" w:rsidR="00F11F27" w:rsidRPr="00F11F27" w:rsidRDefault="005E75AA" w:rsidP="00F11F27">
            <w:pPr>
              <w:spacing w:line="360" w:lineRule="auto"/>
              <w:rPr>
                <w:rFonts w:ascii="Tahoma" w:hAnsi="Tahoma" w:cs="Tahoma"/>
                <w:sz w:val="18"/>
                <w:szCs w:val="18"/>
              </w:rPr>
            </w:pPr>
            <w:r>
              <w:rPr>
                <w:rFonts w:ascii="Tahoma" w:hAnsi="Tahoma" w:cs="Tahoma"/>
                <w:sz w:val="18"/>
                <w:szCs w:val="18"/>
              </w:rPr>
              <w:t xml:space="preserve">The </w:t>
            </w:r>
            <w:r w:rsidR="00FB693D">
              <w:rPr>
                <w:rFonts w:ascii="Tahoma" w:hAnsi="Tahoma" w:cs="Tahoma"/>
                <w:sz w:val="18"/>
                <w:szCs w:val="18"/>
              </w:rPr>
              <w:t>s</w:t>
            </w:r>
            <w:r w:rsidR="00F11F27" w:rsidRPr="00F11F27">
              <w:rPr>
                <w:rFonts w:ascii="Tahoma" w:hAnsi="Tahoma" w:cs="Tahoma"/>
                <w:sz w:val="18"/>
                <w:szCs w:val="18"/>
              </w:rPr>
              <w:t xml:space="preserve">ervice </w:t>
            </w:r>
            <w:r w:rsidR="00FB693D">
              <w:rPr>
                <w:rFonts w:ascii="Tahoma" w:hAnsi="Tahoma" w:cs="Tahoma"/>
                <w:sz w:val="18"/>
                <w:szCs w:val="18"/>
              </w:rPr>
              <w:t>p</w:t>
            </w:r>
            <w:r w:rsidR="00F11F27" w:rsidRPr="00F11F27">
              <w:rPr>
                <w:rFonts w:ascii="Tahoma" w:hAnsi="Tahoma" w:cs="Tahoma"/>
                <w:sz w:val="18"/>
                <w:szCs w:val="18"/>
              </w:rPr>
              <w:t xml:space="preserve">rovider must submit </w:t>
            </w:r>
            <w:r w:rsidR="00413B5A">
              <w:rPr>
                <w:rFonts w:ascii="Tahoma" w:hAnsi="Tahoma" w:cs="Tahoma"/>
                <w:sz w:val="18"/>
                <w:szCs w:val="18"/>
              </w:rPr>
              <w:t xml:space="preserve">a </w:t>
            </w:r>
            <w:r w:rsidR="00413B5A" w:rsidRPr="00413B5A">
              <w:rPr>
                <w:rFonts w:ascii="Tahoma" w:hAnsi="Tahoma" w:cs="Tahoma"/>
                <w:b/>
                <w:bCs/>
                <w:sz w:val="18"/>
                <w:szCs w:val="18"/>
              </w:rPr>
              <w:t>valid (not expired)</w:t>
            </w:r>
            <w:r w:rsidR="00413B5A">
              <w:rPr>
                <w:rFonts w:ascii="Tahoma" w:hAnsi="Tahoma" w:cs="Tahoma"/>
                <w:sz w:val="18"/>
                <w:szCs w:val="18"/>
              </w:rPr>
              <w:t xml:space="preserve"> certification of the resource</w:t>
            </w:r>
            <w:r w:rsidR="00F11F27" w:rsidRPr="00F11F27">
              <w:rPr>
                <w:rFonts w:ascii="Tahoma" w:hAnsi="Tahoma" w:cs="Tahoma"/>
                <w:sz w:val="18"/>
                <w:szCs w:val="18"/>
              </w:rPr>
              <w:t xml:space="preserve"> by the closing date and time of the RFQ. </w:t>
            </w:r>
          </w:p>
          <w:p w14:paraId="0099AE21" w14:textId="77777777" w:rsidR="00F11F27" w:rsidRPr="00F11F27" w:rsidRDefault="00F11F27" w:rsidP="00F11F27">
            <w:pPr>
              <w:spacing w:line="360" w:lineRule="auto"/>
              <w:rPr>
                <w:rFonts w:ascii="Tahoma" w:hAnsi="Tahoma" w:cs="Tahoma"/>
                <w:sz w:val="18"/>
                <w:szCs w:val="18"/>
              </w:rPr>
            </w:pPr>
          </w:p>
          <w:p w14:paraId="5701FED5" w14:textId="131BA4B7" w:rsidR="00F23861" w:rsidRPr="0027497A" w:rsidRDefault="00F11F27" w:rsidP="00F11F27">
            <w:pPr>
              <w:spacing w:line="360" w:lineRule="auto"/>
              <w:rPr>
                <w:rFonts w:ascii="Tahoma" w:hAnsi="Tahoma" w:cs="Tahoma"/>
                <w:sz w:val="18"/>
                <w:szCs w:val="18"/>
              </w:rPr>
            </w:pPr>
            <w:r w:rsidRPr="00F11F27">
              <w:rPr>
                <w:rFonts w:ascii="Tahoma" w:hAnsi="Tahoma" w:cs="Tahoma"/>
                <w:sz w:val="18"/>
                <w:szCs w:val="18"/>
              </w:rPr>
              <w:t>The RAF reserves the right to validate and confirm validity</w:t>
            </w:r>
            <w:r w:rsidR="0083209A">
              <w:rPr>
                <w:rFonts w:ascii="Tahoma" w:hAnsi="Tahoma" w:cs="Tahoma"/>
                <w:sz w:val="18"/>
                <w:szCs w:val="18"/>
              </w:rPr>
              <w:t xml:space="preserve"> of the</w:t>
            </w:r>
            <w:r w:rsidR="00413B5A">
              <w:rPr>
                <w:rFonts w:ascii="Tahoma" w:hAnsi="Tahoma" w:cs="Tahoma"/>
                <w:sz w:val="18"/>
                <w:szCs w:val="18"/>
              </w:rPr>
              <w:t xml:space="preserve"> </w:t>
            </w:r>
            <w:r w:rsidR="0083209A">
              <w:rPr>
                <w:rFonts w:ascii="Tahoma" w:hAnsi="Tahoma" w:cs="Tahoma"/>
                <w:sz w:val="18"/>
                <w:szCs w:val="18"/>
              </w:rPr>
              <w:t>certificate</w:t>
            </w:r>
            <w:r w:rsidRPr="00F11F27">
              <w:rPr>
                <w:rFonts w:ascii="Tahoma" w:hAnsi="Tahoma" w:cs="Tahoma"/>
                <w:sz w:val="18"/>
                <w:szCs w:val="18"/>
              </w:rPr>
              <w:t>.</w:t>
            </w:r>
          </w:p>
        </w:tc>
        <w:tc>
          <w:tcPr>
            <w:tcW w:w="1418" w:type="dxa"/>
            <w:tcBorders>
              <w:top w:val="single" w:sz="4" w:space="0" w:color="auto"/>
              <w:left w:val="single" w:sz="4" w:space="0" w:color="auto"/>
              <w:bottom w:val="single" w:sz="4" w:space="0" w:color="auto"/>
              <w:right w:val="single" w:sz="4" w:space="0" w:color="auto"/>
            </w:tcBorders>
          </w:tcPr>
          <w:p w14:paraId="029A1EC7" w14:textId="77777777" w:rsidR="00F23861" w:rsidRDefault="00F23861" w:rsidP="00F23861">
            <w:pPr>
              <w:spacing w:after="160" w:line="252" w:lineRule="auto"/>
              <w:rPr>
                <w:rFonts w:ascii="Tahoma" w:hAnsi="Tahoma" w:cs="Tahoma"/>
                <w:sz w:val="18"/>
                <w:szCs w:val="18"/>
                <w:lang w:val="en-GB"/>
              </w:rPr>
            </w:pPr>
          </w:p>
        </w:tc>
        <w:tc>
          <w:tcPr>
            <w:tcW w:w="1559" w:type="dxa"/>
            <w:tcBorders>
              <w:top w:val="single" w:sz="4" w:space="0" w:color="auto"/>
              <w:left w:val="single" w:sz="4" w:space="0" w:color="auto"/>
              <w:bottom w:val="single" w:sz="4" w:space="0" w:color="auto"/>
              <w:right w:val="single" w:sz="4" w:space="0" w:color="auto"/>
            </w:tcBorders>
          </w:tcPr>
          <w:p w14:paraId="6D9B7342" w14:textId="77777777" w:rsidR="00F23861" w:rsidRDefault="00F23861" w:rsidP="00F23861">
            <w:pPr>
              <w:autoSpaceDE w:val="0"/>
              <w:autoSpaceDN w:val="0"/>
              <w:spacing w:after="160" w:line="360" w:lineRule="auto"/>
              <w:rPr>
                <w:rFonts w:ascii="Tahoma" w:hAnsi="Tahoma" w:cs="Tahoma"/>
                <w:sz w:val="18"/>
                <w:szCs w:val="18"/>
                <w:lang w:val="en-GB"/>
              </w:rPr>
            </w:pPr>
          </w:p>
          <w:p w14:paraId="7FA1A94E" w14:textId="77777777" w:rsidR="00F23861" w:rsidRDefault="00F23861" w:rsidP="00F23861">
            <w:pPr>
              <w:spacing w:after="160" w:line="252" w:lineRule="auto"/>
              <w:rPr>
                <w:rFonts w:ascii="Tahoma" w:hAnsi="Tahoma" w:cs="Tahoma"/>
                <w:sz w:val="18"/>
                <w:szCs w:val="18"/>
                <w:lang w:val="en-GB"/>
              </w:rPr>
            </w:pPr>
          </w:p>
          <w:p w14:paraId="77E90FB1" w14:textId="77777777" w:rsidR="00F23861" w:rsidRDefault="00F23861" w:rsidP="00F23861">
            <w:pPr>
              <w:spacing w:after="160" w:line="252" w:lineRule="auto"/>
              <w:rPr>
                <w:rFonts w:ascii="Tahoma" w:hAnsi="Tahoma" w:cs="Tahoma"/>
                <w:sz w:val="18"/>
                <w:szCs w:val="18"/>
                <w:lang w:val="en-GB"/>
              </w:rPr>
            </w:pPr>
          </w:p>
        </w:tc>
      </w:tr>
      <w:tr w:rsidR="00F23861" w14:paraId="201A85AD" w14:textId="77777777" w:rsidTr="0070359D">
        <w:trPr>
          <w:cantSplit/>
          <w:trHeight w:val="238"/>
        </w:trPr>
        <w:tc>
          <w:tcPr>
            <w:tcW w:w="9918" w:type="dxa"/>
            <w:gridSpan w:val="3"/>
            <w:tcBorders>
              <w:top w:val="single" w:sz="4" w:space="0" w:color="auto"/>
              <w:left w:val="single" w:sz="4" w:space="0" w:color="auto"/>
              <w:bottom w:val="single" w:sz="4" w:space="0" w:color="auto"/>
              <w:right w:val="single" w:sz="4" w:space="0" w:color="auto"/>
            </w:tcBorders>
          </w:tcPr>
          <w:p w14:paraId="3B41F4B3" w14:textId="77777777" w:rsidR="00F23861" w:rsidRDefault="00F23861" w:rsidP="00F23861">
            <w:pPr>
              <w:spacing w:after="160" w:line="252" w:lineRule="auto"/>
              <w:rPr>
                <w:rFonts w:ascii="Tahoma" w:hAnsi="Tahoma" w:cs="Tahoma"/>
                <w:b/>
                <w:bCs/>
                <w:sz w:val="18"/>
                <w:szCs w:val="18"/>
                <w:lang w:val="en-GB"/>
              </w:rPr>
            </w:pPr>
            <w:r>
              <w:rPr>
                <w:rFonts w:ascii="Tahoma" w:hAnsi="Tahoma" w:cs="Tahoma"/>
                <w:b/>
                <w:bCs/>
                <w:sz w:val="18"/>
                <w:szCs w:val="18"/>
                <w:lang w:val="en-GB"/>
              </w:rPr>
              <w:t xml:space="preserve">Substantiate / Comments   </w:t>
            </w:r>
          </w:p>
          <w:p w14:paraId="6C55513D" w14:textId="77777777" w:rsidR="00F23861" w:rsidRDefault="00F23861" w:rsidP="00F23861">
            <w:pPr>
              <w:spacing w:after="160" w:line="252" w:lineRule="auto"/>
              <w:rPr>
                <w:rFonts w:ascii="Tahoma" w:hAnsi="Tahoma" w:cs="Tahoma"/>
                <w:b/>
                <w:bCs/>
                <w:sz w:val="18"/>
                <w:szCs w:val="18"/>
                <w:lang w:val="en-GB"/>
              </w:rPr>
            </w:pPr>
          </w:p>
        </w:tc>
      </w:tr>
      <w:bookmarkEnd w:id="31"/>
    </w:tbl>
    <w:p w14:paraId="58AEB051" w14:textId="77777777" w:rsidR="00D67D48" w:rsidRDefault="00D67D48" w:rsidP="00F23861">
      <w:pPr>
        <w:autoSpaceDE w:val="0"/>
        <w:autoSpaceDN w:val="0"/>
        <w:spacing w:line="360" w:lineRule="auto"/>
        <w:ind w:right="-2"/>
        <w:rPr>
          <w:rFonts w:ascii="Tahoma" w:hAnsi="Tahoma" w:cs="Tahoma"/>
          <w:sz w:val="18"/>
          <w:szCs w:val="18"/>
        </w:rPr>
      </w:pPr>
    </w:p>
    <w:tbl>
      <w:tblPr>
        <w:tblpPr w:leftFromText="180" w:rightFromText="180" w:vertAnchor="text" w:horzAnchor="margin" w:tblpY="20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418"/>
        <w:gridCol w:w="1559"/>
      </w:tblGrid>
      <w:tr w:rsidR="004C0DEE" w14:paraId="3A136C62" w14:textId="77777777" w:rsidTr="00B556D5">
        <w:trPr>
          <w:cantSplit/>
          <w:trHeight w:val="26"/>
        </w:trPr>
        <w:tc>
          <w:tcPr>
            <w:tcW w:w="6941" w:type="dxa"/>
            <w:tcBorders>
              <w:top w:val="single" w:sz="4" w:space="0" w:color="auto"/>
              <w:left w:val="single" w:sz="4" w:space="0" w:color="auto"/>
              <w:bottom w:val="single" w:sz="4" w:space="0" w:color="auto"/>
              <w:right w:val="single" w:sz="4" w:space="0" w:color="auto"/>
            </w:tcBorders>
            <w:vAlign w:val="center"/>
            <w:hideMark/>
          </w:tcPr>
          <w:p w14:paraId="06C1911E" w14:textId="77777777" w:rsidR="004C0DEE" w:rsidRDefault="004C0DEE" w:rsidP="00B556D5">
            <w:pPr>
              <w:autoSpaceDE w:val="0"/>
              <w:autoSpaceDN w:val="0"/>
              <w:spacing w:after="160" w:line="360" w:lineRule="auto"/>
              <w:rPr>
                <w:rFonts w:ascii="Tahoma" w:hAnsi="Tahoma" w:cs="Tahoma"/>
                <w:b/>
                <w:sz w:val="18"/>
                <w:szCs w:val="18"/>
                <w:lang w:val="en-GB"/>
              </w:rPr>
            </w:pPr>
            <w:r>
              <w:rPr>
                <w:rFonts w:ascii="Tahoma" w:hAnsi="Tahoma" w:cs="Tahoma"/>
                <w:b/>
                <w:sz w:val="18"/>
                <w:szCs w:val="18"/>
                <w:lang w:val="en-GB"/>
              </w:rPr>
              <w:t xml:space="preserve">Description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E8D243" w14:textId="77777777" w:rsidR="004C0DEE" w:rsidRDefault="004C0DEE" w:rsidP="00B556D5">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Comply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D72E2D" w14:textId="77777777" w:rsidR="004C0DEE" w:rsidRDefault="004C0DEE" w:rsidP="00B556D5">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Not Comply</w:t>
            </w:r>
          </w:p>
        </w:tc>
      </w:tr>
      <w:tr w:rsidR="004C0DEE" w14:paraId="017CA1A1" w14:textId="77777777" w:rsidTr="00B556D5">
        <w:trPr>
          <w:cantSplit/>
          <w:trHeight w:val="468"/>
        </w:trPr>
        <w:tc>
          <w:tcPr>
            <w:tcW w:w="6941" w:type="dxa"/>
            <w:tcBorders>
              <w:top w:val="single" w:sz="4" w:space="0" w:color="auto"/>
              <w:left w:val="single" w:sz="4" w:space="0" w:color="auto"/>
              <w:bottom w:val="single" w:sz="4" w:space="0" w:color="auto"/>
              <w:right w:val="single" w:sz="4" w:space="0" w:color="auto"/>
            </w:tcBorders>
          </w:tcPr>
          <w:p w14:paraId="266DF91B" w14:textId="77777777" w:rsidR="00413B5A" w:rsidRDefault="00413B5A" w:rsidP="00413B5A">
            <w:pPr>
              <w:spacing w:line="360" w:lineRule="auto"/>
              <w:rPr>
                <w:rFonts w:ascii="Tahoma" w:hAnsi="Tahoma" w:cs="Tahoma"/>
                <w:b/>
                <w:bCs/>
                <w:sz w:val="18"/>
                <w:szCs w:val="18"/>
              </w:rPr>
            </w:pPr>
            <w:r>
              <w:rPr>
                <w:rFonts w:ascii="Tahoma" w:hAnsi="Tahoma" w:cs="Tahoma"/>
                <w:b/>
                <w:bCs/>
                <w:sz w:val="18"/>
                <w:szCs w:val="18"/>
              </w:rPr>
              <w:t xml:space="preserve">Resource Certification </w:t>
            </w:r>
          </w:p>
          <w:p w14:paraId="63FA44FE" w14:textId="77777777" w:rsidR="00413B5A" w:rsidRPr="00413B5A" w:rsidRDefault="00413B5A" w:rsidP="00413B5A">
            <w:pPr>
              <w:spacing w:line="360" w:lineRule="auto"/>
              <w:rPr>
                <w:rFonts w:ascii="Tahoma" w:hAnsi="Tahoma" w:cs="Tahoma"/>
                <w:b/>
                <w:bCs/>
                <w:sz w:val="18"/>
                <w:szCs w:val="18"/>
              </w:rPr>
            </w:pPr>
          </w:p>
          <w:p w14:paraId="1335A95B" w14:textId="527ED363" w:rsidR="00413B5A" w:rsidRPr="00413B5A" w:rsidRDefault="00413B5A" w:rsidP="00413B5A">
            <w:pPr>
              <w:spacing w:line="360" w:lineRule="auto"/>
              <w:rPr>
                <w:rFonts w:ascii="Tahoma" w:hAnsi="Tahoma" w:cs="Tahoma"/>
                <w:sz w:val="18"/>
                <w:szCs w:val="18"/>
              </w:rPr>
            </w:pPr>
            <w:r w:rsidRPr="00413B5A">
              <w:rPr>
                <w:rFonts w:ascii="Tahoma" w:hAnsi="Tahoma" w:cs="Tahoma"/>
                <w:sz w:val="18"/>
                <w:szCs w:val="18"/>
                <w:lang w:val="en-GB"/>
              </w:rPr>
              <w:t>The service provider must allocate a Resource with a</w:t>
            </w:r>
            <w:r>
              <w:rPr>
                <w:rFonts w:ascii="Tahoma" w:hAnsi="Tahoma" w:cs="Tahoma"/>
                <w:sz w:val="18"/>
                <w:szCs w:val="18"/>
                <w:lang w:val="en-GB"/>
              </w:rPr>
              <w:t xml:space="preserve"> </w:t>
            </w:r>
            <w:r w:rsidRPr="00413B5A">
              <w:rPr>
                <w:rFonts w:ascii="Tahoma" w:hAnsi="Tahoma" w:cs="Tahoma"/>
                <w:sz w:val="18"/>
                <w:szCs w:val="18"/>
              </w:rPr>
              <w:t>Certified Information Systems Security Professional (CISSP)</w:t>
            </w:r>
            <w:r>
              <w:rPr>
                <w:rFonts w:ascii="Tahoma" w:hAnsi="Tahoma" w:cs="Tahoma"/>
                <w:sz w:val="18"/>
                <w:szCs w:val="18"/>
              </w:rPr>
              <w:t xml:space="preserve"> Certification </w:t>
            </w:r>
            <w:r w:rsidRPr="00413B5A">
              <w:rPr>
                <w:rFonts w:ascii="Tahoma" w:hAnsi="Tahoma" w:cs="Tahoma"/>
                <w:sz w:val="18"/>
                <w:szCs w:val="18"/>
                <w:lang w:val="en-GB"/>
              </w:rPr>
              <w:t>for the duration of the contract</w:t>
            </w:r>
            <w:r>
              <w:rPr>
                <w:rFonts w:ascii="Tahoma" w:hAnsi="Tahoma" w:cs="Tahoma"/>
                <w:sz w:val="18"/>
                <w:szCs w:val="18"/>
                <w:lang w:val="en-GB"/>
              </w:rPr>
              <w:t>.</w:t>
            </w:r>
          </w:p>
          <w:p w14:paraId="268E263F" w14:textId="77777777" w:rsidR="00413B5A" w:rsidRPr="00F11F27" w:rsidRDefault="00413B5A" w:rsidP="00413B5A">
            <w:pPr>
              <w:spacing w:line="360" w:lineRule="auto"/>
              <w:rPr>
                <w:rFonts w:ascii="Tahoma" w:hAnsi="Tahoma" w:cs="Tahoma"/>
                <w:sz w:val="18"/>
                <w:szCs w:val="18"/>
              </w:rPr>
            </w:pPr>
          </w:p>
          <w:p w14:paraId="365DF895" w14:textId="77777777" w:rsidR="00413B5A" w:rsidRPr="00F11F27" w:rsidRDefault="00413B5A" w:rsidP="00413B5A">
            <w:pPr>
              <w:spacing w:line="360" w:lineRule="auto"/>
              <w:rPr>
                <w:rFonts w:ascii="Tahoma" w:hAnsi="Tahoma" w:cs="Tahoma"/>
                <w:sz w:val="18"/>
                <w:szCs w:val="18"/>
              </w:rPr>
            </w:pPr>
            <w:r>
              <w:rPr>
                <w:rFonts w:ascii="Tahoma" w:hAnsi="Tahoma" w:cs="Tahoma"/>
                <w:sz w:val="18"/>
                <w:szCs w:val="18"/>
              </w:rPr>
              <w:t>The s</w:t>
            </w:r>
            <w:r w:rsidRPr="00F11F27">
              <w:rPr>
                <w:rFonts w:ascii="Tahoma" w:hAnsi="Tahoma" w:cs="Tahoma"/>
                <w:sz w:val="18"/>
                <w:szCs w:val="18"/>
              </w:rPr>
              <w:t xml:space="preserve">ervice </w:t>
            </w:r>
            <w:r>
              <w:rPr>
                <w:rFonts w:ascii="Tahoma" w:hAnsi="Tahoma" w:cs="Tahoma"/>
                <w:sz w:val="18"/>
                <w:szCs w:val="18"/>
              </w:rPr>
              <w:t>p</w:t>
            </w:r>
            <w:r w:rsidRPr="00F11F27">
              <w:rPr>
                <w:rFonts w:ascii="Tahoma" w:hAnsi="Tahoma" w:cs="Tahoma"/>
                <w:sz w:val="18"/>
                <w:szCs w:val="18"/>
              </w:rPr>
              <w:t xml:space="preserve">rovider must submit </w:t>
            </w:r>
            <w:r>
              <w:rPr>
                <w:rFonts w:ascii="Tahoma" w:hAnsi="Tahoma" w:cs="Tahoma"/>
                <w:sz w:val="18"/>
                <w:szCs w:val="18"/>
              </w:rPr>
              <w:t xml:space="preserve">a </w:t>
            </w:r>
            <w:r w:rsidRPr="00413B5A">
              <w:rPr>
                <w:rFonts w:ascii="Tahoma" w:hAnsi="Tahoma" w:cs="Tahoma"/>
                <w:b/>
                <w:bCs/>
                <w:sz w:val="18"/>
                <w:szCs w:val="18"/>
              </w:rPr>
              <w:t>valid (not expired)</w:t>
            </w:r>
            <w:r>
              <w:rPr>
                <w:rFonts w:ascii="Tahoma" w:hAnsi="Tahoma" w:cs="Tahoma"/>
                <w:sz w:val="18"/>
                <w:szCs w:val="18"/>
              </w:rPr>
              <w:t xml:space="preserve"> certification of the resource</w:t>
            </w:r>
            <w:r w:rsidRPr="00F11F27">
              <w:rPr>
                <w:rFonts w:ascii="Tahoma" w:hAnsi="Tahoma" w:cs="Tahoma"/>
                <w:sz w:val="18"/>
                <w:szCs w:val="18"/>
              </w:rPr>
              <w:t xml:space="preserve"> by the closing date and time of the RFQ. </w:t>
            </w:r>
          </w:p>
          <w:p w14:paraId="4E1640B9" w14:textId="77777777" w:rsidR="00413B5A" w:rsidRPr="00F11F27" w:rsidRDefault="00413B5A" w:rsidP="00413B5A">
            <w:pPr>
              <w:spacing w:line="360" w:lineRule="auto"/>
              <w:rPr>
                <w:rFonts w:ascii="Tahoma" w:hAnsi="Tahoma" w:cs="Tahoma"/>
                <w:sz w:val="18"/>
                <w:szCs w:val="18"/>
              </w:rPr>
            </w:pPr>
          </w:p>
          <w:p w14:paraId="60E07322" w14:textId="46BDD5D1" w:rsidR="00153755" w:rsidRPr="001E3800" w:rsidRDefault="00413B5A" w:rsidP="00413B5A">
            <w:pPr>
              <w:spacing w:line="360" w:lineRule="auto"/>
              <w:rPr>
                <w:rFonts w:ascii="Tahoma" w:hAnsi="Tahoma" w:cs="Tahoma"/>
                <w:color w:val="EE0000"/>
                <w:sz w:val="18"/>
                <w:szCs w:val="18"/>
              </w:rPr>
            </w:pPr>
            <w:r w:rsidRPr="00F11F27">
              <w:rPr>
                <w:rFonts w:ascii="Tahoma" w:hAnsi="Tahoma" w:cs="Tahoma"/>
                <w:sz w:val="18"/>
                <w:szCs w:val="18"/>
              </w:rPr>
              <w:t>The RAF reserves the right to validate and confirm validity</w:t>
            </w:r>
            <w:r>
              <w:rPr>
                <w:rFonts w:ascii="Tahoma" w:hAnsi="Tahoma" w:cs="Tahoma"/>
                <w:sz w:val="18"/>
                <w:szCs w:val="18"/>
              </w:rPr>
              <w:t xml:space="preserve"> of the certificate</w:t>
            </w:r>
            <w:r w:rsidRPr="00F11F27">
              <w:rPr>
                <w:rFonts w:ascii="Tahoma" w:hAnsi="Tahoma" w:cs="Tahoma"/>
                <w:sz w:val="18"/>
                <w:szCs w:val="18"/>
              </w:rPr>
              <w:t>.</w:t>
            </w:r>
          </w:p>
        </w:tc>
        <w:tc>
          <w:tcPr>
            <w:tcW w:w="1418" w:type="dxa"/>
            <w:tcBorders>
              <w:top w:val="single" w:sz="4" w:space="0" w:color="auto"/>
              <w:left w:val="single" w:sz="4" w:space="0" w:color="auto"/>
              <w:bottom w:val="single" w:sz="4" w:space="0" w:color="auto"/>
              <w:right w:val="single" w:sz="4" w:space="0" w:color="auto"/>
            </w:tcBorders>
          </w:tcPr>
          <w:p w14:paraId="1DADD18B" w14:textId="77777777" w:rsidR="004C0DEE" w:rsidRDefault="004C0DEE" w:rsidP="00B556D5">
            <w:pPr>
              <w:spacing w:after="160" w:line="252" w:lineRule="auto"/>
              <w:rPr>
                <w:rFonts w:ascii="Tahoma" w:hAnsi="Tahoma" w:cs="Tahoma"/>
                <w:sz w:val="18"/>
                <w:szCs w:val="18"/>
                <w:lang w:val="en-GB"/>
              </w:rPr>
            </w:pPr>
          </w:p>
        </w:tc>
        <w:tc>
          <w:tcPr>
            <w:tcW w:w="1559" w:type="dxa"/>
            <w:tcBorders>
              <w:top w:val="single" w:sz="4" w:space="0" w:color="auto"/>
              <w:left w:val="single" w:sz="4" w:space="0" w:color="auto"/>
              <w:bottom w:val="single" w:sz="4" w:space="0" w:color="auto"/>
              <w:right w:val="single" w:sz="4" w:space="0" w:color="auto"/>
            </w:tcBorders>
          </w:tcPr>
          <w:p w14:paraId="304C9471" w14:textId="77777777" w:rsidR="004C0DEE" w:rsidRDefault="004C0DEE" w:rsidP="00B556D5">
            <w:pPr>
              <w:autoSpaceDE w:val="0"/>
              <w:autoSpaceDN w:val="0"/>
              <w:spacing w:after="160" w:line="360" w:lineRule="auto"/>
              <w:rPr>
                <w:rFonts w:ascii="Tahoma" w:hAnsi="Tahoma" w:cs="Tahoma"/>
                <w:sz w:val="18"/>
                <w:szCs w:val="18"/>
                <w:lang w:val="en-GB"/>
              </w:rPr>
            </w:pPr>
          </w:p>
          <w:p w14:paraId="04E78FD1" w14:textId="77777777" w:rsidR="004C0DEE" w:rsidRDefault="004C0DEE" w:rsidP="00B556D5">
            <w:pPr>
              <w:spacing w:after="160" w:line="252" w:lineRule="auto"/>
              <w:rPr>
                <w:rFonts w:ascii="Tahoma" w:hAnsi="Tahoma" w:cs="Tahoma"/>
                <w:sz w:val="18"/>
                <w:szCs w:val="18"/>
                <w:lang w:val="en-GB"/>
              </w:rPr>
            </w:pPr>
          </w:p>
          <w:p w14:paraId="4284F375" w14:textId="77777777" w:rsidR="004C0DEE" w:rsidRDefault="004C0DEE" w:rsidP="00B556D5">
            <w:pPr>
              <w:spacing w:after="160" w:line="252" w:lineRule="auto"/>
              <w:rPr>
                <w:rFonts w:ascii="Tahoma" w:hAnsi="Tahoma" w:cs="Tahoma"/>
                <w:sz w:val="18"/>
                <w:szCs w:val="18"/>
                <w:lang w:val="en-GB"/>
              </w:rPr>
            </w:pPr>
          </w:p>
        </w:tc>
      </w:tr>
      <w:tr w:rsidR="004C0DEE" w14:paraId="21BD10F0" w14:textId="77777777" w:rsidTr="00B556D5">
        <w:trPr>
          <w:cantSplit/>
          <w:trHeight w:val="238"/>
        </w:trPr>
        <w:tc>
          <w:tcPr>
            <w:tcW w:w="9918" w:type="dxa"/>
            <w:gridSpan w:val="3"/>
            <w:tcBorders>
              <w:top w:val="single" w:sz="4" w:space="0" w:color="auto"/>
              <w:left w:val="single" w:sz="4" w:space="0" w:color="auto"/>
              <w:bottom w:val="single" w:sz="4" w:space="0" w:color="auto"/>
              <w:right w:val="single" w:sz="4" w:space="0" w:color="auto"/>
            </w:tcBorders>
          </w:tcPr>
          <w:p w14:paraId="255153F7" w14:textId="77777777" w:rsidR="004C0DEE" w:rsidRDefault="004C0DEE" w:rsidP="00B556D5">
            <w:pPr>
              <w:spacing w:after="160" w:line="252" w:lineRule="auto"/>
              <w:rPr>
                <w:rFonts w:ascii="Tahoma" w:hAnsi="Tahoma" w:cs="Tahoma"/>
                <w:b/>
                <w:bCs/>
                <w:sz w:val="18"/>
                <w:szCs w:val="18"/>
                <w:lang w:val="en-GB"/>
              </w:rPr>
            </w:pPr>
            <w:r>
              <w:rPr>
                <w:rFonts w:ascii="Tahoma" w:hAnsi="Tahoma" w:cs="Tahoma"/>
                <w:b/>
                <w:bCs/>
                <w:sz w:val="18"/>
                <w:szCs w:val="18"/>
                <w:lang w:val="en-GB"/>
              </w:rPr>
              <w:t xml:space="preserve">Substantiate / Comments   </w:t>
            </w:r>
          </w:p>
          <w:p w14:paraId="3C0EE03B" w14:textId="77777777" w:rsidR="004C0DEE" w:rsidRDefault="004C0DEE" w:rsidP="00B556D5">
            <w:pPr>
              <w:spacing w:after="160" w:line="252" w:lineRule="auto"/>
              <w:rPr>
                <w:rFonts w:ascii="Tahoma" w:hAnsi="Tahoma" w:cs="Tahoma"/>
                <w:b/>
                <w:bCs/>
                <w:sz w:val="18"/>
                <w:szCs w:val="18"/>
                <w:lang w:val="en-GB"/>
              </w:rPr>
            </w:pPr>
          </w:p>
        </w:tc>
      </w:tr>
    </w:tbl>
    <w:p w14:paraId="1277D3E1" w14:textId="77777777" w:rsidR="00D67D48" w:rsidRDefault="00D67D48" w:rsidP="00F23861">
      <w:pPr>
        <w:autoSpaceDE w:val="0"/>
        <w:autoSpaceDN w:val="0"/>
        <w:spacing w:line="360" w:lineRule="auto"/>
        <w:ind w:right="-2"/>
        <w:rPr>
          <w:rFonts w:ascii="Tahoma" w:hAnsi="Tahoma" w:cs="Tahoma"/>
          <w:sz w:val="18"/>
          <w:szCs w:val="18"/>
        </w:rPr>
      </w:pPr>
    </w:p>
    <w:p w14:paraId="1B6489F9" w14:textId="77777777" w:rsidR="004C0DEE" w:rsidRDefault="004C0DEE" w:rsidP="00F23861">
      <w:pPr>
        <w:autoSpaceDE w:val="0"/>
        <w:autoSpaceDN w:val="0"/>
        <w:spacing w:line="360" w:lineRule="auto"/>
        <w:ind w:right="-2"/>
        <w:rPr>
          <w:rFonts w:ascii="Tahoma" w:hAnsi="Tahoma" w:cs="Tahoma"/>
          <w:sz w:val="18"/>
          <w:szCs w:val="18"/>
        </w:rPr>
      </w:pPr>
    </w:p>
    <w:p w14:paraId="2CE102FA" w14:textId="77777777" w:rsidR="00413B5A" w:rsidRDefault="00413B5A" w:rsidP="00F23861">
      <w:pPr>
        <w:autoSpaceDE w:val="0"/>
        <w:autoSpaceDN w:val="0"/>
        <w:spacing w:line="360" w:lineRule="auto"/>
        <w:ind w:right="-2"/>
        <w:rPr>
          <w:rFonts w:ascii="Tahoma" w:hAnsi="Tahoma" w:cs="Tahoma"/>
          <w:sz w:val="18"/>
          <w:szCs w:val="18"/>
        </w:rPr>
      </w:pPr>
    </w:p>
    <w:p w14:paraId="4BC29A77" w14:textId="77777777" w:rsidR="00413B5A" w:rsidRDefault="00413B5A" w:rsidP="00F23861">
      <w:pPr>
        <w:autoSpaceDE w:val="0"/>
        <w:autoSpaceDN w:val="0"/>
        <w:spacing w:line="360" w:lineRule="auto"/>
        <w:ind w:right="-2"/>
        <w:rPr>
          <w:rFonts w:ascii="Tahoma" w:hAnsi="Tahoma" w:cs="Tahoma"/>
          <w:sz w:val="18"/>
          <w:szCs w:val="18"/>
        </w:rPr>
      </w:pPr>
    </w:p>
    <w:tbl>
      <w:tblPr>
        <w:tblpPr w:leftFromText="180" w:rightFromText="180" w:vertAnchor="text" w:horzAnchor="margin" w:tblpY="20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418"/>
        <w:gridCol w:w="1559"/>
      </w:tblGrid>
      <w:tr w:rsidR="00C36978" w14:paraId="72801CE2" w14:textId="77777777" w:rsidTr="006F2092">
        <w:trPr>
          <w:cantSplit/>
          <w:trHeight w:val="26"/>
        </w:trPr>
        <w:tc>
          <w:tcPr>
            <w:tcW w:w="6941" w:type="dxa"/>
            <w:tcBorders>
              <w:top w:val="single" w:sz="4" w:space="0" w:color="auto"/>
              <w:left w:val="single" w:sz="4" w:space="0" w:color="auto"/>
              <w:bottom w:val="single" w:sz="4" w:space="0" w:color="auto"/>
              <w:right w:val="single" w:sz="4" w:space="0" w:color="auto"/>
            </w:tcBorders>
            <w:vAlign w:val="center"/>
            <w:hideMark/>
          </w:tcPr>
          <w:p w14:paraId="7890BA8F" w14:textId="77777777" w:rsidR="00C36978" w:rsidRDefault="00C36978" w:rsidP="006F2092">
            <w:pPr>
              <w:autoSpaceDE w:val="0"/>
              <w:autoSpaceDN w:val="0"/>
              <w:spacing w:after="160" w:line="360" w:lineRule="auto"/>
              <w:rPr>
                <w:rFonts w:ascii="Tahoma" w:hAnsi="Tahoma" w:cs="Tahoma"/>
                <w:b/>
                <w:sz w:val="18"/>
                <w:szCs w:val="18"/>
                <w:lang w:val="en-GB"/>
              </w:rPr>
            </w:pPr>
            <w:r>
              <w:rPr>
                <w:rFonts w:ascii="Tahoma" w:hAnsi="Tahoma" w:cs="Tahoma"/>
                <w:b/>
                <w:sz w:val="18"/>
                <w:szCs w:val="18"/>
                <w:lang w:val="en-GB"/>
              </w:rPr>
              <w:lastRenderedPageBreak/>
              <w:t xml:space="preserve">Description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52029F" w14:textId="77777777" w:rsidR="00C36978" w:rsidRDefault="00C36978" w:rsidP="006F2092">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Comply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3B8592" w14:textId="77777777" w:rsidR="00C36978" w:rsidRDefault="00C36978" w:rsidP="006F2092">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Not Comply</w:t>
            </w:r>
          </w:p>
        </w:tc>
      </w:tr>
      <w:tr w:rsidR="00C36978" w14:paraId="3260C11D" w14:textId="77777777" w:rsidTr="006F2092">
        <w:trPr>
          <w:cantSplit/>
          <w:trHeight w:val="468"/>
        </w:trPr>
        <w:tc>
          <w:tcPr>
            <w:tcW w:w="6941" w:type="dxa"/>
            <w:tcBorders>
              <w:top w:val="single" w:sz="4" w:space="0" w:color="auto"/>
              <w:left w:val="single" w:sz="4" w:space="0" w:color="auto"/>
              <w:bottom w:val="single" w:sz="4" w:space="0" w:color="auto"/>
              <w:right w:val="single" w:sz="4" w:space="0" w:color="auto"/>
            </w:tcBorders>
          </w:tcPr>
          <w:p w14:paraId="538A15C2" w14:textId="77777777" w:rsidR="003C145E" w:rsidRDefault="003C145E" w:rsidP="003C145E">
            <w:pPr>
              <w:spacing w:after="200" w:line="360" w:lineRule="auto"/>
              <w:contextualSpacing/>
              <w:rPr>
                <w:rFonts w:ascii="Tahoma" w:hAnsi="Tahoma" w:cs="Tahoma"/>
                <w:b/>
                <w:bCs/>
                <w:sz w:val="18"/>
                <w:szCs w:val="18"/>
              </w:rPr>
            </w:pPr>
            <w:r>
              <w:rPr>
                <w:rFonts w:ascii="Tahoma" w:hAnsi="Tahoma" w:cs="Tahoma"/>
                <w:b/>
                <w:bCs/>
                <w:sz w:val="18"/>
                <w:szCs w:val="18"/>
              </w:rPr>
              <w:t>Reference Letters</w:t>
            </w:r>
          </w:p>
          <w:p w14:paraId="73719123" w14:textId="77777777" w:rsidR="003C145E" w:rsidRPr="00F23861" w:rsidRDefault="003C145E" w:rsidP="003C145E">
            <w:pPr>
              <w:spacing w:after="200" w:line="360" w:lineRule="auto"/>
              <w:contextualSpacing/>
              <w:rPr>
                <w:rFonts w:ascii="Tahoma" w:hAnsi="Tahoma" w:cs="Tahoma"/>
                <w:b/>
                <w:bCs/>
                <w:sz w:val="18"/>
                <w:szCs w:val="18"/>
              </w:rPr>
            </w:pPr>
          </w:p>
          <w:p w14:paraId="3688212F" w14:textId="14366EB9" w:rsidR="00365080" w:rsidRDefault="003C145E" w:rsidP="003C145E">
            <w:pPr>
              <w:spacing w:after="200" w:line="360" w:lineRule="auto"/>
              <w:contextualSpacing/>
              <w:rPr>
                <w:rFonts w:ascii="Tahoma" w:hAnsi="Tahoma" w:cs="Tahoma"/>
                <w:sz w:val="18"/>
                <w:szCs w:val="18"/>
              </w:rPr>
            </w:pPr>
            <w:r w:rsidRPr="002A073F">
              <w:rPr>
                <w:rFonts w:ascii="Tahoma" w:hAnsi="Tahoma" w:cs="Tahoma"/>
                <w:sz w:val="18"/>
                <w:szCs w:val="18"/>
              </w:rPr>
              <w:t xml:space="preserve">The service provider must provide a </w:t>
            </w:r>
            <w:r w:rsidRPr="002A073F">
              <w:rPr>
                <w:rFonts w:ascii="Tahoma" w:hAnsi="Tahoma" w:cs="Tahoma"/>
                <w:b/>
                <w:bCs/>
                <w:sz w:val="18"/>
                <w:szCs w:val="18"/>
              </w:rPr>
              <w:t xml:space="preserve">minimum </w:t>
            </w:r>
            <w:r w:rsidRPr="002A073F">
              <w:rPr>
                <w:rFonts w:ascii="Tahoma" w:hAnsi="Tahoma" w:cs="Tahoma"/>
                <w:sz w:val="18"/>
                <w:szCs w:val="18"/>
              </w:rPr>
              <w:t xml:space="preserve">of two (2) Reference Letters </w:t>
            </w:r>
            <w:r w:rsidRPr="003C145E">
              <w:rPr>
                <w:rFonts w:ascii="Tahoma" w:hAnsi="Tahoma" w:cs="Tahoma"/>
                <w:sz w:val="18"/>
                <w:szCs w:val="18"/>
              </w:rPr>
              <w:t xml:space="preserve">confirming previous </w:t>
            </w:r>
            <w:r w:rsidR="003271C8">
              <w:rPr>
                <w:rFonts w:ascii="Tahoma" w:hAnsi="Tahoma" w:cs="Tahoma"/>
                <w:sz w:val="18"/>
                <w:szCs w:val="18"/>
              </w:rPr>
              <w:t xml:space="preserve">work where they performed Penetration Testing </w:t>
            </w:r>
            <w:r w:rsidR="00096AEB">
              <w:rPr>
                <w:rFonts w:ascii="Tahoma" w:hAnsi="Tahoma" w:cs="Tahoma"/>
                <w:sz w:val="18"/>
                <w:szCs w:val="18"/>
              </w:rPr>
              <w:t>S</w:t>
            </w:r>
            <w:r w:rsidR="003271C8">
              <w:rPr>
                <w:rFonts w:ascii="Tahoma" w:hAnsi="Tahoma" w:cs="Tahoma"/>
                <w:sz w:val="18"/>
                <w:szCs w:val="18"/>
              </w:rPr>
              <w:t>ervices</w:t>
            </w:r>
            <w:r w:rsidRPr="002A073F">
              <w:rPr>
                <w:rFonts w:ascii="Tahoma" w:hAnsi="Tahoma" w:cs="Tahoma"/>
                <w:sz w:val="18"/>
                <w:szCs w:val="18"/>
              </w:rPr>
              <w:t xml:space="preserve">. </w:t>
            </w:r>
            <w:r w:rsidR="00F304A9" w:rsidRPr="00F304A9">
              <w:rPr>
                <w:rFonts w:ascii="Tahoma" w:hAnsi="Tahoma" w:cs="Tahoma"/>
                <w:sz w:val="18"/>
                <w:szCs w:val="18"/>
              </w:rPr>
              <w:t>Reference Letters signed before March 2021 will not be accepted.</w:t>
            </w:r>
          </w:p>
          <w:p w14:paraId="1BCA62FA" w14:textId="77777777" w:rsidR="00F304A9" w:rsidRDefault="00F304A9" w:rsidP="003C145E">
            <w:pPr>
              <w:spacing w:after="200" w:line="360" w:lineRule="auto"/>
              <w:contextualSpacing/>
              <w:rPr>
                <w:rFonts w:ascii="Tahoma" w:hAnsi="Tahoma" w:cs="Tahoma"/>
                <w:sz w:val="18"/>
                <w:szCs w:val="18"/>
              </w:rPr>
            </w:pPr>
          </w:p>
          <w:p w14:paraId="23DE498A" w14:textId="327B12AC" w:rsidR="003C145E" w:rsidRPr="002A073F" w:rsidRDefault="003C145E" w:rsidP="003C145E">
            <w:pPr>
              <w:spacing w:after="200" w:line="360" w:lineRule="auto"/>
              <w:contextualSpacing/>
              <w:rPr>
                <w:rFonts w:ascii="Tahoma" w:hAnsi="Tahoma" w:cs="Tahoma"/>
                <w:sz w:val="18"/>
                <w:szCs w:val="18"/>
              </w:rPr>
            </w:pPr>
            <w:r w:rsidRPr="002A073F">
              <w:rPr>
                <w:rFonts w:ascii="Tahoma" w:hAnsi="Tahoma" w:cs="Tahoma"/>
                <w:sz w:val="18"/>
                <w:szCs w:val="18"/>
                <w:lang w:val="en-US"/>
              </w:rPr>
              <w:t>The Reference Letters must contain</w:t>
            </w:r>
            <w:r w:rsidRPr="002A073F">
              <w:rPr>
                <w:rFonts w:ascii="Tahoma" w:hAnsi="Tahoma" w:cs="Tahoma"/>
                <w:sz w:val="18"/>
                <w:szCs w:val="18"/>
                <w:lang w:val="en-GB"/>
              </w:rPr>
              <w:t xml:space="preserve"> the following information:</w:t>
            </w:r>
          </w:p>
          <w:p w14:paraId="21B7EF74" w14:textId="77777777" w:rsidR="003C145E" w:rsidRPr="002A073F" w:rsidRDefault="003C145E" w:rsidP="003C145E">
            <w:pPr>
              <w:spacing w:after="200" w:line="360" w:lineRule="auto"/>
              <w:contextualSpacing/>
              <w:rPr>
                <w:rFonts w:ascii="Tahoma" w:hAnsi="Tahoma" w:cs="Tahoma"/>
                <w:sz w:val="18"/>
                <w:szCs w:val="18"/>
                <w:lang w:val="en-US"/>
              </w:rPr>
            </w:pPr>
          </w:p>
          <w:p w14:paraId="085206FF" w14:textId="139BACAC" w:rsidR="0083209A" w:rsidRPr="002A073F" w:rsidRDefault="003C145E" w:rsidP="0083209A">
            <w:pPr>
              <w:numPr>
                <w:ilvl w:val="0"/>
                <w:numId w:val="18"/>
              </w:numPr>
              <w:spacing w:after="200" w:line="360" w:lineRule="auto"/>
              <w:contextualSpacing/>
              <w:rPr>
                <w:rFonts w:ascii="Tahoma" w:hAnsi="Tahoma" w:cs="Tahoma"/>
                <w:sz w:val="18"/>
                <w:szCs w:val="18"/>
                <w:lang w:val="en-US"/>
              </w:rPr>
            </w:pPr>
            <w:r w:rsidRPr="002A073F">
              <w:rPr>
                <w:rFonts w:ascii="Tahoma" w:hAnsi="Tahoma" w:cs="Tahoma"/>
                <w:sz w:val="18"/>
                <w:szCs w:val="18"/>
                <w:lang w:val="en-US"/>
              </w:rPr>
              <w:t xml:space="preserve">The name of the company/client at </w:t>
            </w:r>
            <w:r w:rsidR="0083209A" w:rsidRPr="002A073F">
              <w:rPr>
                <w:rFonts w:ascii="Tahoma" w:hAnsi="Tahoma" w:cs="Tahoma"/>
                <w:sz w:val="18"/>
                <w:szCs w:val="18"/>
                <w:lang w:val="en-US"/>
              </w:rPr>
              <w:t xml:space="preserve">which the service provider </w:t>
            </w:r>
            <w:r w:rsidR="003271C8">
              <w:rPr>
                <w:rFonts w:ascii="Tahoma" w:hAnsi="Tahoma" w:cs="Tahoma"/>
                <w:sz w:val="18"/>
                <w:szCs w:val="18"/>
                <w:lang w:val="en-US"/>
              </w:rPr>
              <w:t xml:space="preserve">performed </w:t>
            </w:r>
            <w:r w:rsidR="003271C8">
              <w:rPr>
                <w:rFonts w:ascii="Tahoma" w:hAnsi="Tahoma" w:cs="Tahoma"/>
                <w:sz w:val="18"/>
                <w:szCs w:val="18"/>
              </w:rPr>
              <w:t xml:space="preserve">Penetration Testing </w:t>
            </w:r>
            <w:r w:rsidR="00096AEB">
              <w:rPr>
                <w:rFonts w:ascii="Tahoma" w:hAnsi="Tahoma" w:cs="Tahoma"/>
                <w:sz w:val="18"/>
                <w:szCs w:val="18"/>
              </w:rPr>
              <w:t>S</w:t>
            </w:r>
            <w:r w:rsidR="003271C8">
              <w:rPr>
                <w:rFonts w:ascii="Tahoma" w:hAnsi="Tahoma" w:cs="Tahoma"/>
                <w:sz w:val="18"/>
                <w:szCs w:val="18"/>
              </w:rPr>
              <w:t>ervices</w:t>
            </w:r>
            <w:r w:rsidR="003271C8">
              <w:rPr>
                <w:rFonts w:ascii="Tahoma" w:hAnsi="Tahoma" w:cs="Tahoma"/>
                <w:sz w:val="18"/>
                <w:szCs w:val="18"/>
                <w:lang w:val="en-US"/>
              </w:rPr>
              <w:t xml:space="preserve">  </w:t>
            </w:r>
          </w:p>
          <w:p w14:paraId="03529876" w14:textId="563C02C6" w:rsidR="003C145E" w:rsidRPr="002A073F" w:rsidRDefault="003C145E" w:rsidP="003C145E">
            <w:pPr>
              <w:numPr>
                <w:ilvl w:val="0"/>
                <w:numId w:val="18"/>
              </w:numPr>
              <w:spacing w:after="200" w:line="360" w:lineRule="auto"/>
              <w:contextualSpacing/>
              <w:rPr>
                <w:rFonts w:ascii="Tahoma" w:hAnsi="Tahoma" w:cs="Tahoma"/>
                <w:sz w:val="18"/>
                <w:szCs w:val="18"/>
                <w:lang w:val="en-US"/>
              </w:rPr>
            </w:pPr>
            <w:r w:rsidRPr="002A073F">
              <w:rPr>
                <w:rFonts w:ascii="Tahoma" w:hAnsi="Tahoma" w:cs="Tahoma"/>
                <w:sz w:val="18"/>
                <w:szCs w:val="18"/>
                <w:lang w:val="en-US"/>
              </w:rPr>
              <w:t>Contact Person</w:t>
            </w:r>
          </w:p>
          <w:p w14:paraId="3E149F1D" w14:textId="49120453" w:rsidR="00AD70D8" w:rsidRDefault="003C145E" w:rsidP="003C145E">
            <w:pPr>
              <w:numPr>
                <w:ilvl w:val="0"/>
                <w:numId w:val="18"/>
              </w:numPr>
              <w:spacing w:after="200" w:line="360" w:lineRule="auto"/>
              <w:contextualSpacing/>
              <w:rPr>
                <w:rFonts w:ascii="Tahoma" w:hAnsi="Tahoma" w:cs="Tahoma"/>
                <w:sz w:val="18"/>
                <w:szCs w:val="18"/>
                <w:lang w:val="en-US"/>
              </w:rPr>
            </w:pPr>
            <w:r w:rsidRPr="002A073F">
              <w:rPr>
                <w:rFonts w:ascii="Tahoma" w:hAnsi="Tahoma" w:cs="Tahoma"/>
                <w:sz w:val="18"/>
                <w:szCs w:val="18"/>
                <w:lang w:val="en-US"/>
              </w:rPr>
              <w:t>Contact Number or Email Address</w:t>
            </w:r>
          </w:p>
          <w:p w14:paraId="5B21F163" w14:textId="3B0202C0" w:rsidR="003C145E" w:rsidRPr="00AD70D8" w:rsidRDefault="003C145E" w:rsidP="003C145E">
            <w:pPr>
              <w:numPr>
                <w:ilvl w:val="0"/>
                <w:numId w:val="18"/>
              </w:numPr>
              <w:spacing w:after="200" w:line="360" w:lineRule="auto"/>
              <w:contextualSpacing/>
              <w:rPr>
                <w:rFonts w:ascii="Tahoma" w:hAnsi="Tahoma" w:cs="Tahoma"/>
                <w:sz w:val="18"/>
                <w:szCs w:val="18"/>
                <w:lang w:val="en-US"/>
              </w:rPr>
            </w:pPr>
            <w:r w:rsidRPr="00AD70D8">
              <w:rPr>
                <w:rFonts w:ascii="Tahoma" w:hAnsi="Tahoma" w:cs="Tahoma"/>
                <w:sz w:val="18"/>
                <w:szCs w:val="18"/>
                <w:lang w:val="en-US"/>
              </w:rPr>
              <w:t xml:space="preserve">The reference letters must indicate that the service </w:t>
            </w:r>
            <w:r w:rsidR="00AD70D8" w:rsidRPr="00AD70D8">
              <w:rPr>
                <w:rFonts w:ascii="Tahoma" w:hAnsi="Tahoma" w:cs="Tahoma"/>
                <w:sz w:val="18"/>
                <w:szCs w:val="18"/>
                <w:lang w:val="en-US"/>
              </w:rPr>
              <w:t xml:space="preserve">provider </w:t>
            </w:r>
            <w:r w:rsidR="00AD70D8" w:rsidRPr="00AD70D8">
              <w:rPr>
                <w:rFonts w:ascii="Tahoma" w:hAnsi="Tahoma" w:cs="Tahoma"/>
                <w:sz w:val="18"/>
                <w:szCs w:val="18"/>
              </w:rPr>
              <w:t xml:space="preserve">performed Penetration Testing </w:t>
            </w:r>
            <w:r w:rsidR="00096AEB">
              <w:rPr>
                <w:rFonts w:ascii="Tahoma" w:hAnsi="Tahoma" w:cs="Tahoma"/>
                <w:sz w:val="18"/>
                <w:szCs w:val="18"/>
              </w:rPr>
              <w:t>S</w:t>
            </w:r>
            <w:r w:rsidR="00AD70D8" w:rsidRPr="00AD70D8">
              <w:rPr>
                <w:rFonts w:ascii="Tahoma" w:hAnsi="Tahoma" w:cs="Tahoma"/>
                <w:sz w:val="18"/>
                <w:szCs w:val="18"/>
              </w:rPr>
              <w:t>ervices</w:t>
            </w:r>
          </w:p>
          <w:p w14:paraId="77DCCA91" w14:textId="77777777" w:rsidR="00AD70D8" w:rsidRPr="00AD70D8" w:rsidRDefault="00AD70D8" w:rsidP="00AD70D8">
            <w:pPr>
              <w:spacing w:after="200" w:line="360" w:lineRule="auto"/>
              <w:ind w:left="720"/>
              <w:contextualSpacing/>
              <w:rPr>
                <w:rFonts w:ascii="Tahoma" w:hAnsi="Tahoma" w:cs="Tahoma"/>
                <w:sz w:val="18"/>
                <w:szCs w:val="18"/>
                <w:lang w:val="en-US"/>
              </w:rPr>
            </w:pPr>
          </w:p>
          <w:p w14:paraId="40365814" w14:textId="77777777" w:rsidR="003C145E" w:rsidRDefault="003C145E" w:rsidP="003C145E">
            <w:pPr>
              <w:spacing w:after="200" w:line="360" w:lineRule="auto"/>
              <w:contextualSpacing/>
              <w:rPr>
                <w:rFonts w:ascii="Tahoma" w:hAnsi="Tahoma" w:cs="Tahoma"/>
                <w:sz w:val="18"/>
                <w:szCs w:val="18"/>
                <w:lang w:val="en-GB"/>
              </w:rPr>
            </w:pPr>
            <w:r w:rsidRPr="0083209A">
              <w:rPr>
                <w:rFonts w:ascii="Tahoma" w:hAnsi="Tahoma" w:cs="Tahoma"/>
                <w:b/>
                <w:bCs/>
                <w:sz w:val="18"/>
                <w:szCs w:val="18"/>
                <w:lang w:val="en-GB"/>
              </w:rPr>
              <w:t>Please note:</w:t>
            </w:r>
            <w:r w:rsidRPr="00F23861">
              <w:rPr>
                <w:rFonts w:ascii="Tahoma" w:hAnsi="Tahoma" w:cs="Tahoma"/>
                <w:sz w:val="18"/>
                <w:szCs w:val="18"/>
                <w:lang w:val="en-GB"/>
              </w:rPr>
              <w:t xml:space="preserve"> The RAF will not accept a list of references and/or references listed on a table other than signed reference letters on a letterhead from the company/client.  </w:t>
            </w:r>
          </w:p>
          <w:p w14:paraId="7FDDCD6E" w14:textId="77777777" w:rsidR="003C145E" w:rsidRPr="00F23861" w:rsidRDefault="003C145E" w:rsidP="003C145E">
            <w:pPr>
              <w:spacing w:after="200" w:line="360" w:lineRule="auto"/>
              <w:contextualSpacing/>
              <w:rPr>
                <w:rFonts w:ascii="Tahoma" w:hAnsi="Tahoma" w:cs="Tahoma"/>
                <w:sz w:val="18"/>
                <w:szCs w:val="18"/>
                <w:lang w:val="en-GB"/>
              </w:rPr>
            </w:pPr>
          </w:p>
          <w:p w14:paraId="7B1EF0D0" w14:textId="77777777" w:rsidR="003C145E" w:rsidRDefault="003C145E" w:rsidP="003C145E">
            <w:pPr>
              <w:spacing w:after="200" w:line="360" w:lineRule="auto"/>
              <w:contextualSpacing/>
              <w:rPr>
                <w:rFonts w:ascii="Tahoma" w:hAnsi="Tahoma" w:cs="Tahoma"/>
                <w:sz w:val="18"/>
                <w:szCs w:val="18"/>
                <w:lang w:val="en-GB"/>
              </w:rPr>
            </w:pPr>
            <w:r w:rsidRPr="00F23861">
              <w:rPr>
                <w:rFonts w:ascii="Tahoma" w:hAnsi="Tahoma" w:cs="Tahoma"/>
                <w:sz w:val="18"/>
                <w:szCs w:val="18"/>
                <w:lang w:val="en-GB"/>
              </w:rPr>
              <w:t>The RAF reserves the right to validate all reference letters submitted.  The reference letters must be in the form of individual letter(s) from the respective company/clients.</w:t>
            </w:r>
          </w:p>
          <w:p w14:paraId="6D096581" w14:textId="77777777" w:rsidR="003C145E" w:rsidRPr="00F23861" w:rsidRDefault="003C145E" w:rsidP="003C145E">
            <w:pPr>
              <w:spacing w:after="200" w:line="360" w:lineRule="auto"/>
              <w:contextualSpacing/>
              <w:rPr>
                <w:rFonts w:ascii="Tahoma" w:hAnsi="Tahoma" w:cs="Tahoma"/>
                <w:sz w:val="18"/>
                <w:szCs w:val="18"/>
                <w:lang w:val="en-GB"/>
              </w:rPr>
            </w:pPr>
          </w:p>
          <w:p w14:paraId="1C87EF24" w14:textId="77777777" w:rsidR="003C145E" w:rsidRDefault="003C145E" w:rsidP="003C145E">
            <w:pPr>
              <w:spacing w:after="200" w:line="360" w:lineRule="auto"/>
              <w:contextualSpacing/>
              <w:rPr>
                <w:rFonts w:ascii="Tahoma" w:hAnsi="Tahoma" w:cs="Tahoma"/>
                <w:sz w:val="18"/>
                <w:szCs w:val="18"/>
                <w:lang w:val="en-GB"/>
              </w:rPr>
            </w:pPr>
            <w:r w:rsidRPr="00F23861">
              <w:rPr>
                <w:rFonts w:ascii="Tahoma" w:hAnsi="Tahoma" w:cs="Tahoma"/>
                <w:sz w:val="18"/>
                <w:szCs w:val="18"/>
                <w:lang w:val="en-GB"/>
              </w:rPr>
              <w:t xml:space="preserve">NB: </w:t>
            </w:r>
            <w:r>
              <w:rPr>
                <w:rFonts w:ascii="Tahoma" w:hAnsi="Tahoma" w:cs="Tahoma"/>
                <w:sz w:val="18"/>
                <w:szCs w:val="18"/>
                <w:lang w:val="en-GB"/>
              </w:rPr>
              <w:t xml:space="preserve">If the </w:t>
            </w:r>
            <w:r w:rsidRPr="00F23861">
              <w:rPr>
                <w:rFonts w:ascii="Tahoma" w:hAnsi="Tahoma" w:cs="Tahoma"/>
                <w:sz w:val="18"/>
                <w:szCs w:val="18"/>
                <w:lang w:val="en-GB"/>
              </w:rPr>
              <w:t xml:space="preserve">Reference </w:t>
            </w:r>
            <w:r>
              <w:rPr>
                <w:rFonts w:ascii="Tahoma" w:hAnsi="Tahoma" w:cs="Tahoma"/>
                <w:sz w:val="18"/>
                <w:szCs w:val="18"/>
                <w:lang w:val="en-GB"/>
              </w:rPr>
              <w:t>L</w:t>
            </w:r>
            <w:r w:rsidRPr="00F23861">
              <w:rPr>
                <w:rFonts w:ascii="Tahoma" w:hAnsi="Tahoma" w:cs="Tahoma"/>
                <w:sz w:val="18"/>
                <w:szCs w:val="18"/>
                <w:lang w:val="en-GB"/>
              </w:rPr>
              <w:t xml:space="preserve">etters submitted do not include the information set out in the bullet points above, will not be considered.  </w:t>
            </w:r>
          </w:p>
          <w:p w14:paraId="25EDF380" w14:textId="77777777" w:rsidR="003C145E" w:rsidRPr="00F23861" w:rsidRDefault="003C145E" w:rsidP="003C145E">
            <w:pPr>
              <w:spacing w:after="200" w:line="360" w:lineRule="auto"/>
              <w:contextualSpacing/>
              <w:rPr>
                <w:rFonts w:ascii="Tahoma" w:hAnsi="Tahoma" w:cs="Tahoma"/>
                <w:sz w:val="18"/>
                <w:szCs w:val="18"/>
                <w:lang w:val="en-GB"/>
              </w:rPr>
            </w:pPr>
          </w:p>
          <w:p w14:paraId="34A32A8D" w14:textId="77777777" w:rsidR="003C145E" w:rsidRDefault="003C145E" w:rsidP="003C145E">
            <w:pPr>
              <w:spacing w:line="360" w:lineRule="auto"/>
              <w:contextualSpacing/>
              <w:rPr>
                <w:rFonts w:ascii="Tahoma" w:hAnsi="Tahoma" w:cs="Tahoma"/>
                <w:sz w:val="18"/>
                <w:szCs w:val="18"/>
              </w:rPr>
            </w:pPr>
            <w:r>
              <w:rPr>
                <w:rFonts w:ascii="Tahoma" w:hAnsi="Tahoma" w:cs="Tahoma"/>
                <w:sz w:val="18"/>
                <w:szCs w:val="18"/>
              </w:rPr>
              <w:t>T</w:t>
            </w:r>
            <w:r w:rsidRPr="00077135">
              <w:rPr>
                <w:rFonts w:ascii="Tahoma" w:hAnsi="Tahoma" w:cs="Tahoma"/>
                <w:sz w:val="18"/>
                <w:szCs w:val="18"/>
              </w:rPr>
              <w:t xml:space="preserve">he </w:t>
            </w:r>
            <w:r>
              <w:rPr>
                <w:rFonts w:ascii="Tahoma" w:hAnsi="Tahoma" w:cs="Tahoma"/>
                <w:sz w:val="18"/>
                <w:szCs w:val="18"/>
              </w:rPr>
              <w:t>R</w:t>
            </w:r>
            <w:r w:rsidRPr="00077135">
              <w:rPr>
                <w:rFonts w:ascii="Tahoma" w:hAnsi="Tahoma" w:cs="Tahoma"/>
                <w:sz w:val="18"/>
                <w:szCs w:val="18"/>
              </w:rPr>
              <w:t xml:space="preserve">eference </w:t>
            </w:r>
            <w:r>
              <w:rPr>
                <w:rFonts w:ascii="Tahoma" w:hAnsi="Tahoma" w:cs="Tahoma"/>
                <w:sz w:val="18"/>
                <w:szCs w:val="18"/>
              </w:rPr>
              <w:t>L</w:t>
            </w:r>
            <w:r w:rsidRPr="00077135">
              <w:rPr>
                <w:rFonts w:ascii="Tahoma" w:hAnsi="Tahoma" w:cs="Tahoma"/>
                <w:sz w:val="18"/>
                <w:szCs w:val="18"/>
              </w:rPr>
              <w:t xml:space="preserve">etters </w:t>
            </w:r>
            <w:r>
              <w:rPr>
                <w:rFonts w:ascii="Tahoma" w:hAnsi="Tahoma" w:cs="Tahoma"/>
                <w:sz w:val="18"/>
                <w:szCs w:val="18"/>
              </w:rPr>
              <w:t xml:space="preserve">must be submitted by the closing date and time of the RFQ. </w:t>
            </w:r>
          </w:p>
          <w:p w14:paraId="12EDEE0F" w14:textId="0155CC45" w:rsidR="00C36978" w:rsidRPr="0027497A" w:rsidRDefault="00C36978" w:rsidP="006F2092">
            <w:pPr>
              <w:spacing w:line="360" w:lineRule="auto"/>
              <w:rPr>
                <w:rFonts w:ascii="Tahoma" w:hAnsi="Tahoma" w:cs="Tahoma"/>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CD26CF8" w14:textId="77777777" w:rsidR="00C36978" w:rsidRDefault="00C36978" w:rsidP="006F2092">
            <w:pPr>
              <w:spacing w:after="160" w:line="252" w:lineRule="auto"/>
              <w:rPr>
                <w:rFonts w:ascii="Tahoma" w:hAnsi="Tahoma" w:cs="Tahoma"/>
                <w:sz w:val="18"/>
                <w:szCs w:val="18"/>
                <w:lang w:val="en-GB"/>
              </w:rPr>
            </w:pPr>
          </w:p>
        </w:tc>
        <w:tc>
          <w:tcPr>
            <w:tcW w:w="1559" w:type="dxa"/>
            <w:tcBorders>
              <w:top w:val="single" w:sz="4" w:space="0" w:color="auto"/>
              <w:left w:val="single" w:sz="4" w:space="0" w:color="auto"/>
              <w:bottom w:val="single" w:sz="4" w:space="0" w:color="auto"/>
              <w:right w:val="single" w:sz="4" w:space="0" w:color="auto"/>
            </w:tcBorders>
          </w:tcPr>
          <w:p w14:paraId="3FAB56C9" w14:textId="77777777" w:rsidR="00C36978" w:rsidRDefault="00C36978" w:rsidP="006F2092">
            <w:pPr>
              <w:autoSpaceDE w:val="0"/>
              <w:autoSpaceDN w:val="0"/>
              <w:spacing w:after="160" w:line="360" w:lineRule="auto"/>
              <w:rPr>
                <w:rFonts w:ascii="Tahoma" w:hAnsi="Tahoma" w:cs="Tahoma"/>
                <w:sz w:val="18"/>
                <w:szCs w:val="18"/>
                <w:lang w:val="en-GB"/>
              </w:rPr>
            </w:pPr>
          </w:p>
          <w:p w14:paraId="2B2D3E0E" w14:textId="77777777" w:rsidR="00C36978" w:rsidRDefault="00C36978" w:rsidP="006F2092">
            <w:pPr>
              <w:spacing w:after="160" w:line="252" w:lineRule="auto"/>
              <w:rPr>
                <w:rFonts w:ascii="Tahoma" w:hAnsi="Tahoma" w:cs="Tahoma"/>
                <w:sz w:val="18"/>
                <w:szCs w:val="18"/>
                <w:lang w:val="en-GB"/>
              </w:rPr>
            </w:pPr>
          </w:p>
          <w:p w14:paraId="01B25B2F" w14:textId="77777777" w:rsidR="00C36978" w:rsidRDefault="00C36978" w:rsidP="006F2092">
            <w:pPr>
              <w:spacing w:after="160" w:line="252" w:lineRule="auto"/>
              <w:rPr>
                <w:rFonts w:ascii="Tahoma" w:hAnsi="Tahoma" w:cs="Tahoma"/>
                <w:sz w:val="18"/>
                <w:szCs w:val="18"/>
                <w:lang w:val="en-GB"/>
              </w:rPr>
            </w:pPr>
          </w:p>
        </w:tc>
      </w:tr>
      <w:tr w:rsidR="00C36978" w14:paraId="59D4DDFE" w14:textId="77777777" w:rsidTr="006F2092">
        <w:trPr>
          <w:cantSplit/>
          <w:trHeight w:val="617"/>
        </w:trPr>
        <w:tc>
          <w:tcPr>
            <w:tcW w:w="9918" w:type="dxa"/>
            <w:gridSpan w:val="3"/>
            <w:tcBorders>
              <w:top w:val="single" w:sz="4" w:space="0" w:color="auto"/>
              <w:left w:val="single" w:sz="4" w:space="0" w:color="auto"/>
              <w:bottom w:val="single" w:sz="4" w:space="0" w:color="auto"/>
              <w:right w:val="single" w:sz="4" w:space="0" w:color="auto"/>
            </w:tcBorders>
          </w:tcPr>
          <w:p w14:paraId="44DD415D" w14:textId="77777777" w:rsidR="00C36978" w:rsidRDefault="00C36978" w:rsidP="006F2092">
            <w:pPr>
              <w:spacing w:after="160" w:line="252" w:lineRule="auto"/>
              <w:rPr>
                <w:rFonts w:ascii="Tahoma" w:hAnsi="Tahoma" w:cs="Tahoma"/>
                <w:b/>
                <w:bCs/>
                <w:sz w:val="18"/>
                <w:szCs w:val="18"/>
                <w:lang w:val="en-GB"/>
              </w:rPr>
            </w:pPr>
            <w:r>
              <w:rPr>
                <w:rFonts w:ascii="Tahoma" w:hAnsi="Tahoma" w:cs="Tahoma"/>
                <w:b/>
                <w:bCs/>
                <w:sz w:val="18"/>
                <w:szCs w:val="18"/>
                <w:lang w:val="en-GB"/>
              </w:rPr>
              <w:t xml:space="preserve">Substantiate / Comments   </w:t>
            </w:r>
          </w:p>
          <w:p w14:paraId="772176BB" w14:textId="77777777" w:rsidR="00C36978" w:rsidRDefault="00C36978" w:rsidP="006F2092">
            <w:pPr>
              <w:spacing w:after="160" w:line="252" w:lineRule="auto"/>
              <w:rPr>
                <w:rFonts w:ascii="Tahoma" w:hAnsi="Tahoma" w:cs="Tahoma"/>
                <w:b/>
                <w:bCs/>
                <w:sz w:val="18"/>
                <w:szCs w:val="18"/>
                <w:lang w:val="en-GB"/>
              </w:rPr>
            </w:pPr>
          </w:p>
        </w:tc>
      </w:tr>
    </w:tbl>
    <w:p w14:paraId="2B0ECD87" w14:textId="77777777" w:rsidR="00D67D48" w:rsidRDefault="00D67D48" w:rsidP="00F23861">
      <w:pPr>
        <w:autoSpaceDE w:val="0"/>
        <w:autoSpaceDN w:val="0"/>
        <w:spacing w:line="360" w:lineRule="auto"/>
        <w:ind w:right="-2"/>
        <w:rPr>
          <w:rFonts w:ascii="Tahoma" w:hAnsi="Tahoma" w:cs="Tahoma"/>
          <w:sz w:val="18"/>
          <w:szCs w:val="18"/>
        </w:rPr>
      </w:pPr>
    </w:p>
    <w:p w14:paraId="4B6669D5" w14:textId="77777777" w:rsidR="0054307A" w:rsidRDefault="0054307A" w:rsidP="00F23861">
      <w:pPr>
        <w:autoSpaceDE w:val="0"/>
        <w:autoSpaceDN w:val="0"/>
        <w:spacing w:line="360" w:lineRule="auto"/>
        <w:ind w:right="-2"/>
        <w:rPr>
          <w:rFonts w:ascii="Tahoma" w:hAnsi="Tahoma" w:cs="Tahoma"/>
          <w:sz w:val="18"/>
          <w:szCs w:val="18"/>
        </w:rPr>
      </w:pPr>
    </w:p>
    <w:p w14:paraId="45535A37" w14:textId="77777777" w:rsidR="0054307A" w:rsidRDefault="0054307A" w:rsidP="00F23861">
      <w:pPr>
        <w:autoSpaceDE w:val="0"/>
        <w:autoSpaceDN w:val="0"/>
        <w:spacing w:line="360" w:lineRule="auto"/>
        <w:ind w:right="-2"/>
        <w:rPr>
          <w:rFonts w:ascii="Tahoma" w:hAnsi="Tahoma" w:cs="Tahoma"/>
          <w:sz w:val="18"/>
          <w:szCs w:val="18"/>
        </w:rPr>
      </w:pPr>
    </w:p>
    <w:p w14:paraId="30123B40" w14:textId="77777777" w:rsidR="0054307A" w:rsidRDefault="0054307A" w:rsidP="00F23861">
      <w:pPr>
        <w:autoSpaceDE w:val="0"/>
        <w:autoSpaceDN w:val="0"/>
        <w:spacing w:line="360" w:lineRule="auto"/>
        <w:ind w:right="-2"/>
        <w:rPr>
          <w:rFonts w:ascii="Tahoma" w:hAnsi="Tahoma" w:cs="Tahoma"/>
          <w:sz w:val="18"/>
          <w:szCs w:val="18"/>
        </w:rPr>
      </w:pPr>
    </w:p>
    <w:p w14:paraId="7B397970" w14:textId="77777777" w:rsidR="0054307A" w:rsidRDefault="0054307A" w:rsidP="00F23861">
      <w:pPr>
        <w:autoSpaceDE w:val="0"/>
        <w:autoSpaceDN w:val="0"/>
        <w:spacing w:line="360" w:lineRule="auto"/>
        <w:ind w:right="-2"/>
        <w:rPr>
          <w:rFonts w:ascii="Tahoma" w:hAnsi="Tahoma" w:cs="Tahoma"/>
          <w:sz w:val="18"/>
          <w:szCs w:val="18"/>
        </w:rPr>
      </w:pPr>
    </w:p>
    <w:p w14:paraId="526E304E" w14:textId="77777777" w:rsidR="0054307A" w:rsidRDefault="0054307A" w:rsidP="00F23861">
      <w:pPr>
        <w:autoSpaceDE w:val="0"/>
        <w:autoSpaceDN w:val="0"/>
        <w:spacing w:line="360" w:lineRule="auto"/>
        <w:ind w:right="-2"/>
        <w:rPr>
          <w:rFonts w:ascii="Tahoma" w:hAnsi="Tahoma" w:cs="Tahoma"/>
          <w:sz w:val="18"/>
          <w:szCs w:val="18"/>
        </w:rPr>
      </w:pPr>
    </w:p>
    <w:p w14:paraId="7C8F5DEF" w14:textId="77777777" w:rsidR="0054307A" w:rsidRDefault="0054307A" w:rsidP="00F23861">
      <w:pPr>
        <w:autoSpaceDE w:val="0"/>
        <w:autoSpaceDN w:val="0"/>
        <w:spacing w:line="360" w:lineRule="auto"/>
        <w:ind w:right="-2"/>
        <w:rPr>
          <w:rFonts w:ascii="Tahoma" w:hAnsi="Tahoma" w:cs="Tahoma"/>
          <w:sz w:val="18"/>
          <w:szCs w:val="18"/>
        </w:rPr>
      </w:pPr>
    </w:p>
    <w:p w14:paraId="4222AF0D" w14:textId="77777777" w:rsidR="0054307A" w:rsidRDefault="0054307A" w:rsidP="00F23861">
      <w:pPr>
        <w:autoSpaceDE w:val="0"/>
        <w:autoSpaceDN w:val="0"/>
        <w:spacing w:line="360" w:lineRule="auto"/>
        <w:ind w:right="-2"/>
        <w:rPr>
          <w:rFonts w:ascii="Tahoma" w:hAnsi="Tahoma" w:cs="Tahoma"/>
          <w:sz w:val="18"/>
          <w:szCs w:val="18"/>
        </w:rPr>
      </w:pPr>
    </w:p>
    <w:p w14:paraId="067603EC" w14:textId="77777777" w:rsidR="00165C2D" w:rsidRDefault="00165C2D" w:rsidP="00F23861">
      <w:pPr>
        <w:autoSpaceDE w:val="0"/>
        <w:autoSpaceDN w:val="0"/>
        <w:spacing w:line="360" w:lineRule="auto"/>
        <w:ind w:right="-2"/>
        <w:rPr>
          <w:rFonts w:ascii="Tahoma" w:hAnsi="Tahoma" w:cs="Tahoma"/>
          <w:sz w:val="18"/>
          <w:szCs w:val="18"/>
        </w:rPr>
      </w:pPr>
    </w:p>
    <w:p w14:paraId="0F889EEE" w14:textId="77777777" w:rsidR="00165C2D" w:rsidRDefault="00165C2D" w:rsidP="00F23861">
      <w:pPr>
        <w:autoSpaceDE w:val="0"/>
        <w:autoSpaceDN w:val="0"/>
        <w:spacing w:line="360" w:lineRule="auto"/>
        <w:ind w:right="-2"/>
        <w:rPr>
          <w:rFonts w:ascii="Tahoma" w:hAnsi="Tahoma" w:cs="Tahoma"/>
          <w:sz w:val="18"/>
          <w:szCs w:val="18"/>
        </w:rPr>
      </w:pPr>
    </w:p>
    <w:p w14:paraId="18F3B173" w14:textId="77777777" w:rsidR="00165C2D" w:rsidRDefault="00165C2D" w:rsidP="00F23861">
      <w:pPr>
        <w:autoSpaceDE w:val="0"/>
        <w:autoSpaceDN w:val="0"/>
        <w:spacing w:line="360" w:lineRule="auto"/>
        <w:ind w:right="-2"/>
        <w:rPr>
          <w:rFonts w:ascii="Tahoma" w:hAnsi="Tahoma" w:cs="Tahoma"/>
          <w:sz w:val="18"/>
          <w:szCs w:val="18"/>
        </w:rPr>
      </w:pPr>
    </w:p>
    <w:p w14:paraId="3B588790" w14:textId="77777777" w:rsidR="0054307A" w:rsidRDefault="0054307A" w:rsidP="00F23861">
      <w:pPr>
        <w:autoSpaceDE w:val="0"/>
        <w:autoSpaceDN w:val="0"/>
        <w:spacing w:line="360" w:lineRule="auto"/>
        <w:ind w:right="-2"/>
        <w:rPr>
          <w:rFonts w:ascii="Tahoma" w:hAnsi="Tahoma" w:cs="Tahoma"/>
          <w:sz w:val="18"/>
          <w:szCs w:val="18"/>
        </w:rPr>
      </w:pPr>
    </w:p>
    <w:p w14:paraId="3EF90BA5" w14:textId="77777777" w:rsidR="0054307A" w:rsidRDefault="0054307A" w:rsidP="00F23861">
      <w:pPr>
        <w:autoSpaceDE w:val="0"/>
        <w:autoSpaceDN w:val="0"/>
        <w:spacing w:line="360" w:lineRule="auto"/>
        <w:ind w:right="-2"/>
        <w:rPr>
          <w:rFonts w:ascii="Tahoma" w:hAnsi="Tahoma" w:cs="Tahoma"/>
          <w:sz w:val="18"/>
          <w:szCs w:val="18"/>
        </w:rPr>
      </w:pPr>
    </w:p>
    <w:p w14:paraId="0D210D4B" w14:textId="77777777" w:rsidR="0054307A" w:rsidRDefault="0054307A" w:rsidP="00F23861">
      <w:pPr>
        <w:autoSpaceDE w:val="0"/>
        <w:autoSpaceDN w:val="0"/>
        <w:spacing w:line="360" w:lineRule="auto"/>
        <w:ind w:right="-2"/>
        <w:rPr>
          <w:rFonts w:ascii="Tahoma" w:hAnsi="Tahoma" w:cs="Tahoma"/>
          <w:sz w:val="18"/>
          <w:szCs w:val="18"/>
        </w:rPr>
      </w:pPr>
    </w:p>
    <w:p w14:paraId="676EC23E" w14:textId="77777777" w:rsidR="0054307A" w:rsidRDefault="0054307A" w:rsidP="00F23861">
      <w:pPr>
        <w:autoSpaceDE w:val="0"/>
        <w:autoSpaceDN w:val="0"/>
        <w:spacing w:line="360" w:lineRule="auto"/>
        <w:ind w:right="-2"/>
        <w:rPr>
          <w:rFonts w:ascii="Tahoma" w:hAnsi="Tahoma" w:cs="Tahoma"/>
          <w:sz w:val="18"/>
          <w:szCs w:val="18"/>
        </w:rPr>
      </w:pPr>
    </w:p>
    <w:p w14:paraId="7612976B" w14:textId="77777777" w:rsidR="0054307A" w:rsidRDefault="0054307A" w:rsidP="00F23861">
      <w:pPr>
        <w:autoSpaceDE w:val="0"/>
        <w:autoSpaceDN w:val="0"/>
        <w:spacing w:line="360" w:lineRule="auto"/>
        <w:ind w:right="-2"/>
        <w:rPr>
          <w:rFonts w:ascii="Tahoma" w:hAnsi="Tahoma" w:cs="Tahoma"/>
          <w:sz w:val="18"/>
          <w:szCs w:val="18"/>
        </w:rPr>
      </w:pPr>
    </w:p>
    <w:p w14:paraId="630FF5BF" w14:textId="77777777" w:rsidR="0054307A" w:rsidRDefault="0054307A" w:rsidP="00F23861">
      <w:pPr>
        <w:autoSpaceDE w:val="0"/>
        <w:autoSpaceDN w:val="0"/>
        <w:spacing w:line="360" w:lineRule="auto"/>
        <w:ind w:right="-2"/>
        <w:rPr>
          <w:rFonts w:ascii="Tahoma" w:hAnsi="Tahoma" w:cs="Tahoma"/>
          <w:sz w:val="18"/>
          <w:szCs w:val="18"/>
        </w:rPr>
      </w:pPr>
    </w:p>
    <w:p w14:paraId="7C9E8811" w14:textId="77777777" w:rsidR="0054307A" w:rsidRDefault="0054307A" w:rsidP="00F23861">
      <w:pPr>
        <w:autoSpaceDE w:val="0"/>
        <w:autoSpaceDN w:val="0"/>
        <w:spacing w:line="360" w:lineRule="auto"/>
        <w:ind w:right="-2"/>
        <w:rPr>
          <w:rFonts w:ascii="Tahoma" w:hAnsi="Tahoma" w:cs="Tahoma"/>
          <w:sz w:val="18"/>
          <w:szCs w:val="18"/>
        </w:rPr>
      </w:pPr>
    </w:p>
    <w:p w14:paraId="74D16831" w14:textId="77777777" w:rsidR="005679C7" w:rsidRPr="005679C7" w:rsidRDefault="005679C7" w:rsidP="005679C7">
      <w:pPr>
        <w:numPr>
          <w:ilvl w:val="0"/>
          <w:numId w:val="20"/>
        </w:numPr>
        <w:spacing w:after="200" w:line="360" w:lineRule="auto"/>
        <w:contextualSpacing/>
        <w:jc w:val="left"/>
        <w:rPr>
          <w:rFonts w:ascii="Tahoma" w:hAnsi="Tahoma" w:cs="Tahoma"/>
          <w:b/>
          <w:bCs/>
          <w:sz w:val="18"/>
          <w:szCs w:val="18"/>
          <w:lang w:val="x-none"/>
        </w:rPr>
      </w:pPr>
      <w:r w:rsidRPr="005679C7">
        <w:rPr>
          <w:rFonts w:ascii="Tahoma" w:hAnsi="Tahoma" w:cs="Tahoma"/>
          <w:b/>
          <w:bCs/>
          <w:sz w:val="18"/>
          <w:szCs w:val="18"/>
          <w:lang w:val="x-none"/>
        </w:rPr>
        <w:t xml:space="preserve">Price and Specific Goals Evaluations </w:t>
      </w:r>
    </w:p>
    <w:p w14:paraId="20970D33" w14:textId="77777777" w:rsidR="005679C7" w:rsidRPr="005679C7" w:rsidRDefault="005679C7" w:rsidP="005679C7">
      <w:pPr>
        <w:spacing w:after="200" w:line="360" w:lineRule="auto"/>
        <w:ind w:left="360"/>
        <w:contextualSpacing/>
        <w:rPr>
          <w:rFonts w:ascii="Tahoma" w:hAnsi="Tahoma" w:cs="Tahoma"/>
          <w:sz w:val="18"/>
          <w:szCs w:val="18"/>
          <w:lang w:val="x-none"/>
        </w:rPr>
      </w:pPr>
    </w:p>
    <w:p w14:paraId="5DE2187F" w14:textId="77777777" w:rsidR="005679C7" w:rsidRPr="005679C7" w:rsidRDefault="005679C7" w:rsidP="005679C7">
      <w:pPr>
        <w:spacing w:after="200" w:line="360" w:lineRule="auto"/>
        <w:ind w:left="360"/>
        <w:contextualSpacing/>
        <w:rPr>
          <w:rFonts w:ascii="Tahoma" w:hAnsi="Tahoma" w:cs="Tahoma"/>
          <w:sz w:val="18"/>
          <w:szCs w:val="18"/>
          <w:lang w:val="x-none"/>
        </w:rPr>
      </w:pPr>
      <w:r w:rsidRPr="005679C7">
        <w:rPr>
          <w:rFonts w:ascii="Tahoma" w:hAnsi="Tahoma" w:cs="Tahoma"/>
          <w:sz w:val="18"/>
          <w:szCs w:val="18"/>
          <w:lang w:val="x-none"/>
        </w:rPr>
        <w:t>The evaluation for Price and points claimed for Preferential Procurement Specific</w:t>
      </w:r>
      <w:r w:rsidRPr="005679C7">
        <w:rPr>
          <w:rFonts w:ascii="Tahoma" w:hAnsi="Tahoma" w:cs="Tahoma"/>
          <w:sz w:val="18"/>
          <w:szCs w:val="18"/>
          <w:lang w:val="en-US"/>
        </w:rPr>
        <w:t xml:space="preserve"> Goals, in terms of Preferential Procurement Policy Framework Act, 2022, </w:t>
      </w:r>
      <w:r w:rsidRPr="005679C7">
        <w:rPr>
          <w:rFonts w:ascii="Tahoma" w:hAnsi="Tahoma" w:cs="Tahoma"/>
          <w:sz w:val="18"/>
          <w:szCs w:val="18"/>
          <w:lang w:val="x-none"/>
        </w:rPr>
        <w:t>shall be based on the 80/20 principle as follows</w:t>
      </w:r>
      <w:r w:rsidRPr="005679C7">
        <w:rPr>
          <w:rFonts w:ascii="Tahoma" w:hAnsi="Tahoma" w:cs="Tahoma"/>
          <w:sz w:val="18"/>
          <w:szCs w:val="18"/>
          <w:lang w:val="en-US"/>
        </w:rPr>
        <w:t>:</w:t>
      </w:r>
    </w:p>
    <w:p w14:paraId="3106C6C7" w14:textId="77777777" w:rsidR="00872A8A" w:rsidRDefault="00872A8A" w:rsidP="00872A8A">
      <w:pPr>
        <w:spacing w:after="200" w:line="360" w:lineRule="auto"/>
        <w:ind w:left="360"/>
        <w:contextualSpacing/>
        <w:jc w:val="left"/>
        <w:rPr>
          <w:rFonts w:ascii="Tahoma" w:hAnsi="Tahoma" w:cs="Tahoma"/>
          <w:bCs/>
          <w:sz w:val="18"/>
          <w:szCs w:val="18"/>
          <w:lang w:val="x-none"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8"/>
      <w:r w:rsidRPr="00766895">
        <w:rPr>
          <w:rFonts w:ascii="Tahoma" w:hAnsi="Tahoma" w:cs="Tahoma"/>
          <w:color w:val="auto"/>
          <w:sz w:val="18"/>
          <w:szCs w:val="18"/>
        </w:rPr>
        <w:t xml:space="preserve"> </w:t>
      </w:r>
      <w:bookmarkEnd w:id="29"/>
      <w:bookmarkEnd w:id="30"/>
    </w:p>
    <w:p w14:paraId="3C1E1F33" w14:textId="77777777" w:rsidR="00B05B49" w:rsidRPr="00766895" w:rsidRDefault="00B05B49" w:rsidP="0043222B">
      <w:pPr>
        <w:spacing w:line="360" w:lineRule="auto"/>
        <w:rPr>
          <w:rFonts w:ascii="Tahoma" w:hAnsi="Tahoma" w:cs="Tahoma"/>
          <w:bCs/>
          <w:sz w:val="18"/>
          <w:szCs w:val="18"/>
          <w:lang w:val="en-US"/>
        </w:rPr>
      </w:pPr>
    </w:p>
    <w:p w14:paraId="4FF3FC13"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5E1A4123"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sz w:val="18"/>
          <w:szCs w:val="18"/>
          <w:lang w:val="x-none"/>
        </w:rPr>
        <w:t>Should the service provider who is not VAT-registered charge VAT, the service provider will be automatically disqualified.</w:t>
      </w:r>
    </w:p>
    <w:p w14:paraId="3041CC8F" w14:textId="77777777" w:rsidR="00395CE6" w:rsidRPr="00395CE6" w:rsidRDefault="00395CE6" w:rsidP="00395CE6">
      <w:pPr>
        <w:numPr>
          <w:ilvl w:val="0"/>
          <w:numId w:val="9"/>
        </w:numPr>
        <w:spacing w:after="200" w:line="360" w:lineRule="auto"/>
        <w:contextualSpacing/>
        <w:rPr>
          <w:rFonts w:ascii="Tahoma" w:hAnsi="Tahoma" w:cs="Tahoma"/>
          <w:b/>
          <w:bCs/>
          <w:sz w:val="18"/>
          <w:szCs w:val="18"/>
          <w:lang w:val="en-US"/>
        </w:rPr>
      </w:pPr>
      <w:r w:rsidRPr="00395CE6">
        <w:rPr>
          <w:rFonts w:ascii="Tahoma" w:hAnsi="Tahoma" w:cs="Tahoma"/>
          <w:b/>
          <w:bCs/>
          <w:sz w:val="18"/>
          <w:szCs w:val="18"/>
          <w:lang w:val="x-none"/>
        </w:rPr>
        <w:t>Only prices completed in the table below will be accepted for evaluation purposes, failure to provide price on the below table will lead to disqualification.</w:t>
      </w:r>
    </w:p>
    <w:p w14:paraId="6E89B086" w14:textId="3481050B" w:rsidR="00090A61" w:rsidRPr="00090A61" w:rsidRDefault="00395CE6" w:rsidP="00090A61">
      <w:pPr>
        <w:numPr>
          <w:ilvl w:val="0"/>
          <w:numId w:val="9"/>
        </w:numPr>
        <w:spacing w:after="200" w:line="360" w:lineRule="auto"/>
        <w:contextualSpacing/>
        <w:rPr>
          <w:rFonts w:ascii="Tahoma" w:hAnsi="Tahoma" w:cs="Tahoma"/>
          <w:bCs/>
          <w:sz w:val="18"/>
          <w:szCs w:val="18"/>
          <w:lang w:val="en-US"/>
        </w:rPr>
      </w:pPr>
      <w:r w:rsidRPr="00395CE6">
        <w:rPr>
          <w:rFonts w:ascii="Tahoma" w:hAnsi="Tahoma" w:cs="Tahoma"/>
          <w:bCs/>
          <w:sz w:val="18"/>
          <w:szCs w:val="18"/>
          <w:lang w:val="en-US"/>
        </w:rPr>
        <w:t>No price changes will be accepted after the official Award Letter / Purchase Order (PO) is issued.</w:t>
      </w:r>
    </w:p>
    <w:p w14:paraId="7CE8EDF9" w14:textId="77777777" w:rsidR="00AD70D8" w:rsidRPr="00395CE6" w:rsidRDefault="00AD70D8" w:rsidP="00AD70D8">
      <w:pPr>
        <w:spacing w:after="200" w:line="360" w:lineRule="auto"/>
        <w:ind w:left="720"/>
        <w:contextualSpacing/>
        <w:rPr>
          <w:rFonts w:ascii="Tahoma" w:hAnsi="Tahoma" w:cs="Tahoma"/>
          <w:bCs/>
          <w:sz w:val="18"/>
          <w:szCs w:val="18"/>
          <w:lang w:val="en-US"/>
        </w:rPr>
      </w:pPr>
    </w:p>
    <w:tbl>
      <w:tblPr>
        <w:tblStyle w:val="TableGrid"/>
        <w:tblW w:w="10060" w:type="dxa"/>
        <w:tblLayout w:type="fixed"/>
        <w:tblLook w:val="04A0" w:firstRow="1" w:lastRow="0" w:firstColumn="1" w:lastColumn="0" w:noHBand="0" w:noVBand="1"/>
      </w:tblPr>
      <w:tblGrid>
        <w:gridCol w:w="551"/>
        <w:gridCol w:w="3621"/>
        <w:gridCol w:w="2043"/>
        <w:gridCol w:w="3845"/>
      </w:tblGrid>
      <w:tr w:rsidR="007B4FFC" w14:paraId="47A6F7B2" w14:textId="77777777" w:rsidTr="00103D37">
        <w:trPr>
          <w:trHeight w:val="522"/>
        </w:trPr>
        <w:tc>
          <w:tcPr>
            <w:tcW w:w="551" w:type="dxa"/>
          </w:tcPr>
          <w:p w14:paraId="59536DE3" w14:textId="77777777" w:rsidR="007B4FFC" w:rsidRDefault="007B4FFC" w:rsidP="00884E93">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1" w:type="dxa"/>
          </w:tcPr>
          <w:p w14:paraId="70AB7B46" w14:textId="77777777" w:rsidR="007B4FFC" w:rsidRDefault="007B4FFC" w:rsidP="00884E93">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43" w:type="dxa"/>
          </w:tcPr>
          <w:p w14:paraId="7DA51626" w14:textId="77777777" w:rsidR="007B4FFC" w:rsidRDefault="007B4FFC" w:rsidP="00884E93">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3845" w:type="dxa"/>
          </w:tcPr>
          <w:p w14:paraId="2AD4FAD1" w14:textId="15EC914F" w:rsidR="007B4FFC" w:rsidRDefault="007B4FFC" w:rsidP="00884E93">
            <w:pPr>
              <w:spacing w:after="200" w:line="360" w:lineRule="auto"/>
              <w:jc w:val="center"/>
              <w:rPr>
                <w:rFonts w:ascii="Tahoma" w:hAnsi="Tahoma" w:cs="Tahoma"/>
                <w:b/>
                <w:sz w:val="18"/>
                <w:szCs w:val="18"/>
                <w:lang w:eastAsia="en-ZA"/>
              </w:rPr>
            </w:pPr>
            <w:r>
              <w:rPr>
                <w:rFonts w:ascii="Tahoma" w:hAnsi="Tahoma" w:cs="Tahoma"/>
                <w:b/>
                <w:sz w:val="18"/>
                <w:szCs w:val="18"/>
                <w:lang w:eastAsia="en-ZA"/>
              </w:rPr>
              <w:t>RATE PER HOUR VAT INCLUSIVE</w:t>
            </w:r>
          </w:p>
        </w:tc>
      </w:tr>
      <w:tr w:rsidR="007B4FFC" w14:paraId="6E945182" w14:textId="77777777" w:rsidTr="00103D37">
        <w:trPr>
          <w:trHeight w:val="522"/>
        </w:trPr>
        <w:tc>
          <w:tcPr>
            <w:tcW w:w="551" w:type="dxa"/>
          </w:tcPr>
          <w:p w14:paraId="6B794459" w14:textId="77777777" w:rsidR="007B4FFC" w:rsidRDefault="007B4FFC" w:rsidP="00884E93">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1" w:type="dxa"/>
          </w:tcPr>
          <w:p w14:paraId="263FFE9F" w14:textId="04FCBF48" w:rsidR="007B4FFC" w:rsidRPr="00E24D4B" w:rsidRDefault="007B4FFC" w:rsidP="00884E93">
            <w:pPr>
              <w:spacing w:after="200" w:line="360" w:lineRule="auto"/>
              <w:jc w:val="left"/>
              <w:rPr>
                <w:rFonts w:ascii="Tahoma" w:hAnsi="Tahoma" w:cs="Tahoma"/>
                <w:bCs/>
                <w:sz w:val="18"/>
                <w:szCs w:val="18"/>
                <w:lang w:eastAsia="en-ZA"/>
              </w:rPr>
            </w:pPr>
            <w:r>
              <w:rPr>
                <w:rFonts w:ascii="Tahoma" w:hAnsi="Tahoma" w:cs="Tahoma"/>
                <w:bCs/>
                <w:sz w:val="18"/>
                <w:szCs w:val="18"/>
                <w:lang w:eastAsia="en-ZA"/>
              </w:rPr>
              <w:t xml:space="preserve">Penetration Testing Services conducted onsite </w:t>
            </w:r>
          </w:p>
        </w:tc>
        <w:tc>
          <w:tcPr>
            <w:tcW w:w="2043" w:type="dxa"/>
          </w:tcPr>
          <w:p w14:paraId="0017F002" w14:textId="77777777" w:rsidR="007B4FFC" w:rsidRPr="00E24D4B" w:rsidRDefault="007B4FFC" w:rsidP="00884E93">
            <w:pPr>
              <w:spacing w:after="200" w:line="360" w:lineRule="auto"/>
              <w:jc w:val="center"/>
              <w:rPr>
                <w:rFonts w:ascii="Tahoma" w:hAnsi="Tahoma" w:cs="Tahoma"/>
                <w:bCs/>
                <w:sz w:val="18"/>
                <w:szCs w:val="18"/>
                <w:lang w:eastAsia="en-ZA"/>
              </w:rPr>
            </w:pPr>
            <w:r>
              <w:rPr>
                <w:rFonts w:ascii="Tahoma" w:hAnsi="Tahoma" w:cs="Tahoma"/>
                <w:bCs/>
                <w:sz w:val="18"/>
                <w:szCs w:val="18"/>
                <w:lang w:eastAsia="en-ZA"/>
              </w:rPr>
              <w:t>1</w:t>
            </w:r>
          </w:p>
        </w:tc>
        <w:tc>
          <w:tcPr>
            <w:tcW w:w="3845" w:type="dxa"/>
          </w:tcPr>
          <w:p w14:paraId="2C2DA80A" w14:textId="77777777" w:rsidR="007B4FFC" w:rsidRDefault="007B4FFC" w:rsidP="00884E93">
            <w:pPr>
              <w:spacing w:after="200" w:line="360" w:lineRule="auto"/>
              <w:jc w:val="center"/>
              <w:rPr>
                <w:rFonts w:ascii="Tahoma" w:hAnsi="Tahoma" w:cs="Tahoma"/>
                <w:b/>
                <w:sz w:val="18"/>
                <w:szCs w:val="18"/>
                <w:lang w:eastAsia="en-ZA"/>
              </w:rPr>
            </w:pPr>
          </w:p>
        </w:tc>
      </w:tr>
      <w:tr w:rsidR="007B4FFC" w14:paraId="191A6722" w14:textId="77777777" w:rsidTr="00103D37">
        <w:trPr>
          <w:trHeight w:val="522"/>
        </w:trPr>
        <w:tc>
          <w:tcPr>
            <w:tcW w:w="551" w:type="dxa"/>
          </w:tcPr>
          <w:p w14:paraId="06B24AC1" w14:textId="51E680CC" w:rsidR="007B4FFC" w:rsidRDefault="007B4FFC" w:rsidP="00AD70D8">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1" w:type="dxa"/>
          </w:tcPr>
          <w:p w14:paraId="00EA80C5" w14:textId="2A1F55A8" w:rsidR="007B4FFC" w:rsidRDefault="007B4FFC" w:rsidP="00AD70D8">
            <w:pPr>
              <w:spacing w:after="200" w:line="360" w:lineRule="auto"/>
              <w:jc w:val="left"/>
              <w:rPr>
                <w:rFonts w:ascii="Tahoma" w:hAnsi="Tahoma" w:cs="Tahoma"/>
                <w:bCs/>
                <w:sz w:val="18"/>
                <w:szCs w:val="18"/>
                <w:lang w:eastAsia="en-ZA"/>
              </w:rPr>
            </w:pPr>
            <w:r>
              <w:rPr>
                <w:rFonts w:ascii="Tahoma" w:hAnsi="Tahoma" w:cs="Tahoma"/>
                <w:bCs/>
                <w:sz w:val="18"/>
                <w:szCs w:val="18"/>
                <w:lang w:eastAsia="en-ZA"/>
              </w:rPr>
              <w:t xml:space="preserve">Penetration Testing Services conducted remotely </w:t>
            </w:r>
          </w:p>
        </w:tc>
        <w:tc>
          <w:tcPr>
            <w:tcW w:w="2043" w:type="dxa"/>
          </w:tcPr>
          <w:p w14:paraId="3F5AB0F3" w14:textId="2D778F4B" w:rsidR="007B4FFC" w:rsidRDefault="007B4FFC" w:rsidP="00AD70D8">
            <w:pPr>
              <w:spacing w:after="200" w:line="360" w:lineRule="auto"/>
              <w:jc w:val="center"/>
              <w:rPr>
                <w:rFonts w:ascii="Tahoma" w:hAnsi="Tahoma" w:cs="Tahoma"/>
                <w:bCs/>
                <w:sz w:val="18"/>
                <w:szCs w:val="18"/>
                <w:lang w:eastAsia="en-ZA"/>
              </w:rPr>
            </w:pPr>
            <w:r>
              <w:rPr>
                <w:rFonts w:ascii="Tahoma" w:hAnsi="Tahoma" w:cs="Tahoma"/>
                <w:bCs/>
                <w:sz w:val="18"/>
                <w:szCs w:val="18"/>
                <w:lang w:eastAsia="en-ZA"/>
              </w:rPr>
              <w:t>1</w:t>
            </w:r>
          </w:p>
        </w:tc>
        <w:tc>
          <w:tcPr>
            <w:tcW w:w="3845" w:type="dxa"/>
          </w:tcPr>
          <w:p w14:paraId="4F2D54C8" w14:textId="77777777" w:rsidR="007B4FFC" w:rsidRDefault="007B4FFC" w:rsidP="00AD70D8">
            <w:pPr>
              <w:spacing w:after="200" w:line="360" w:lineRule="auto"/>
              <w:jc w:val="center"/>
              <w:rPr>
                <w:rFonts w:ascii="Tahoma" w:hAnsi="Tahoma" w:cs="Tahoma"/>
                <w:b/>
                <w:sz w:val="18"/>
                <w:szCs w:val="18"/>
                <w:lang w:eastAsia="en-ZA"/>
              </w:rPr>
            </w:pPr>
          </w:p>
        </w:tc>
      </w:tr>
      <w:tr w:rsidR="00103D37" w14:paraId="65D9BA4F" w14:textId="77777777" w:rsidTr="00103D37">
        <w:trPr>
          <w:trHeight w:val="522"/>
        </w:trPr>
        <w:tc>
          <w:tcPr>
            <w:tcW w:w="6215" w:type="dxa"/>
            <w:gridSpan w:val="3"/>
          </w:tcPr>
          <w:p w14:paraId="280BE5B2" w14:textId="77777777" w:rsidR="00103D37" w:rsidRDefault="00103D37" w:rsidP="007B4FFC">
            <w:pPr>
              <w:spacing w:after="200" w:line="360" w:lineRule="auto"/>
              <w:rPr>
                <w:rFonts w:ascii="Tahoma" w:hAnsi="Tahoma" w:cs="Tahoma"/>
                <w:b/>
                <w:sz w:val="18"/>
                <w:szCs w:val="18"/>
                <w:lang w:eastAsia="en-ZA"/>
              </w:rPr>
            </w:pPr>
            <w:r>
              <w:rPr>
                <w:rFonts w:ascii="Tahoma" w:hAnsi="Tahoma" w:cs="Tahoma"/>
                <w:b/>
                <w:sz w:val="18"/>
                <w:szCs w:val="18"/>
                <w:lang w:eastAsia="en-ZA"/>
              </w:rPr>
              <w:t xml:space="preserve">TOTAL </w:t>
            </w:r>
          </w:p>
        </w:tc>
        <w:tc>
          <w:tcPr>
            <w:tcW w:w="3845" w:type="dxa"/>
          </w:tcPr>
          <w:p w14:paraId="31619E5A" w14:textId="77777777" w:rsidR="00103D37" w:rsidRDefault="00103D37" w:rsidP="007B4FFC">
            <w:pPr>
              <w:spacing w:after="200" w:line="360" w:lineRule="auto"/>
              <w:rPr>
                <w:rFonts w:ascii="Tahoma" w:hAnsi="Tahoma" w:cs="Tahoma"/>
                <w:b/>
                <w:sz w:val="18"/>
                <w:szCs w:val="18"/>
                <w:lang w:eastAsia="en-ZA"/>
              </w:rPr>
            </w:pPr>
          </w:p>
        </w:tc>
      </w:tr>
      <w:tr w:rsidR="00103D37" w14:paraId="60FB1D10" w14:textId="77777777" w:rsidTr="00103D37">
        <w:trPr>
          <w:trHeight w:val="507"/>
        </w:trPr>
        <w:tc>
          <w:tcPr>
            <w:tcW w:w="6215" w:type="dxa"/>
            <w:gridSpan w:val="3"/>
          </w:tcPr>
          <w:p w14:paraId="6CCD483B" w14:textId="77777777" w:rsidR="00103D37" w:rsidRDefault="00103D37" w:rsidP="007B4FFC">
            <w:pPr>
              <w:spacing w:after="200" w:line="360" w:lineRule="auto"/>
              <w:rPr>
                <w:rFonts w:ascii="Tahoma" w:hAnsi="Tahoma" w:cs="Tahoma"/>
                <w:b/>
                <w:sz w:val="18"/>
                <w:szCs w:val="18"/>
                <w:lang w:eastAsia="en-ZA"/>
              </w:rPr>
            </w:pPr>
            <w:r>
              <w:rPr>
                <w:rFonts w:ascii="Tahoma" w:hAnsi="Tahoma" w:cs="Tahoma"/>
                <w:b/>
                <w:sz w:val="18"/>
                <w:szCs w:val="18"/>
                <w:lang w:eastAsia="en-ZA"/>
              </w:rPr>
              <w:t>VAT (IF VAT REGISTERED)</w:t>
            </w:r>
          </w:p>
        </w:tc>
        <w:tc>
          <w:tcPr>
            <w:tcW w:w="3845" w:type="dxa"/>
          </w:tcPr>
          <w:p w14:paraId="0747B031" w14:textId="77777777" w:rsidR="00103D37" w:rsidRDefault="00103D37" w:rsidP="007B4FFC">
            <w:pPr>
              <w:spacing w:after="200" w:line="360" w:lineRule="auto"/>
              <w:rPr>
                <w:rFonts w:ascii="Tahoma" w:hAnsi="Tahoma" w:cs="Tahoma"/>
                <w:b/>
                <w:sz w:val="18"/>
                <w:szCs w:val="18"/>
                <w:lang w:eastAsia="en-ZA"/>
              </w:rPr>
            </w:pPr>
          </w:p>
        </w:tc>
      </w:tr>
      <w:tr w:rsidR="00103D37" w14:paraId="1D00640F" w14:textId="77777777" w:rsidTr="00103D37">
        <w:trPr>
          <w:trHeight w:val="522"/>
        </w:trPr>
        <w:tc>
          <w:tcPr>
            <w:tcW w:w="6215" w:type="dxa"/>
            <w:gridSpan w:val="3"/>
          </w:tcPr>
          <w:p w14:paraId="1C96E773" w14:textId="77777777" w:rsidR="00103D37" w:rsidRDefault="00103D37" w:rsidP="007B4FFC">
            <w:pPr>
              <w:spacing w:after="200" w:line="360" w:lineRule="auto"/>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3845" w:type="dxa"/>
          </w:tcPr>
          <w:p w14:paraId="761AE2E2" w14:textId="77777777" w:rsidR="00103D37" w:rsidRDefault="00103D37" w:rsidP="007B4FFC">
            <w:pPr>
              <w:spacing w:after="200" w:line="360" w:lineRule="auto"/>
              <w:rPr>
                <w:rFonts w:ascii="Tahoma" w:hAnsi="Tahoma" w:cs="Tahoma"/>
                <w:b/>
                <w:sz w:val="18"/>
                <w:szCs w:val="18"/>
                <w:lang w:eastAsia="en-ZA"/>
              </w:rPr>
            </w:pPr>
          </w:p>
        </w:tc>
      </w:tr>
    </w:tbl>
    <w:p w14:paraId="2394267A" w14:textId="77777777" w:rsidR="00A45510" w:rsidRPr="00395CE6" w:rsidRDefault="00A45510" w:rsidP="00395CE6">
      <w:pPr>
        <w:spacing w:line="360" w:lineRule="auto"/>
        <w:rPr>
          <w:rFonts w:ascii="Tahoma" w:hAnsi="Tahoma" w:cs="Tahoma"/>
          <w:bCs/>
          <w:sz w:val="18"/>
          <w:szCs w:val="18"/>
          <w:lang w:val="en-US"/>
        </w:rPr>
      </w:pPr>
    </w:p>
    <w:p w14:paraId="580498BE" w14:textId="77777777" w:rsidR="0054307A" w:rsidRDefault="0054307A" w:rsidP="002E183A">
      <w:pPr>
        <w:spacing w:line="360" w:lineRule="auto"/>
        <w:rPr>
          <w:rFonts w:ascii="Tahoma" w:hAnsi="Tahoma" w:cs="Tahoma"/>
          <w:bCs/>
          <w:sz w:val="18"/>
          <w:szCs w:val="18"/>
          <w:lang w:val="en-US"/>
        </w:rPr>
      </w:pPr>
    </w:p>
    <w:p w14:paraId="41023C5E" w14:textId="77777777" w:rsidR="009030C5" w:rsidRPr="0054307A" w:rsidRDefault="009030C5" w:rsidP="009030C5">
      <w:pPr>
        <w:spacing w:line="360" w:lineRule="auto"/>
        <w:rPr>
          <w:rFonts w:ascii="Tahoma" w:hAnsi="Tahoma" w:cs="Tahoma"/>
          <w:bCs/>
          <w:i/>
          <w:iCs/>
          <w:color w:val="000000" w:themeColor="text1"/>
          <w:sz w:val="18"/>
          <w:szCs w:val="18"/>
          <w:u w:val="single"/>
          <w:lang w:val="en-US"/>
        </w:rPr>
      </w:pPr>
      <w:bookmarkStart w:id="33" w:name="OLE_LINK11"/>
      <w:r w:rsidRPr="0054307A">
        <w:rPr>
          <w:rFonts w:ascii="Tahoma" w:hAnsi="Tahoma" w:cs="Tahoma"/>
          <w:b/>
          <w:bCs/>
          <w:color w:val="000000" w:themeColor="text1"/>
          <w:sz w:val="18"/>
          <w:szCs w:val="18"/>
          <w:u w:val="single"/>
          <w:lang w:val="en-US"/>
        </w:rPr>
        <w:t>Ad hoc Services</w:t>
      </w:r>
    </w:p>
    <w:p w14:paraId="0DD2B7F2" w14:textId="77777777" w:rsidR="009030C5" w:rsidRPr="0054307A" w:rsidRDefault="009030C5" w:rsidP="009030C5">
      <w:pPr>
        <w:spacing w:line="360" w:lineRule="auto"/>
        <w:rPr>
          <w:rFonts w:ascii="Tahoma" w:hAnsi="Tahoma" w:cs="Tahoma"/>
          <w:bCs/>
          <w:i/>
          <w:iCs/>
          <w:color w:val="000000" w:themeColor="text1"/>
          <w:sz w:val="18"/>
          <w:szCs w:val="18"/>
          <w:lang w:val="en-GB"/>
        </w:rPr>
      </w:pPr>
    </w:p>
    <w:tbl>
      <w:tblPr>
        <w:tblW w:w="10343" w:type="dxa"/>
        <w:tblLook w:val="04A0" w:firstRow="1" w:lastRow="0" w:firstColumn="1" w:lastColumn="0" w:noHBand="0" w:noVBand="1"/>
      </w:tblPr>
      <w:tblGrid>
        <w:gridCol w:w="6232"/>
        <w:gridCol w:w="2127"/>
        <w:gridCol w:w="1984"/>
      </w:tblGrid>
      <w:tr w:rsidR="0054307A" w:rsidRPr="0054307A" w14:paraId="28E5AD48" w14:textId="77777777" w:rsidTr="000E7A6E">
        <w:trPr>
          <w:trHeight w:val="558"/>
        </w:trPr>
        <w:tc>
          <w:tcPr>
            <w:tcW w:w="6232" w:type="dxa"/>
            <w:tcBorders>
              <w:top w:val="single" w:sz="4" w:space="0" w:color="auto"/>
              <w:left w:val="single" w:sz="4" w:space="0" w:color="auto"/>
              <w:bottom w:val="single" w:sz="4" w:space="0" w:color="auto"/>
              <w:right w:val="single" w:sz="4" w:space="0" w:color="auto"/>
            </w:tcBorders>
            <w:vAlign w:val="center"/>
            <w:hideMark/>
          </w:tcPr>
          <w:p w14:paraId="67E77190" w14:textId="77777777" w:rsidR="009030C5" w:rsidRPr="0054307A" w:rsidRDefault="009030C5" w:rsidP="009030C5">
            <w:pPr>
              <w:spacing w:line="360" w:lineRule="auto"/>
              <w:rPr>
                <w:rFonts w:ascii="Tahoma" w:hAnsi="Tahoma" w:cs="Tahoma"/>
                <w:b/>
                <w:bCs/>
                <w:color w:val="000000" w:themeColor="text1"/>
                <w:sz w:val="18"/>
                <w:szCs w:val="18"/>
                <w:lang w:val="en-GB"/>
              </w:rPr>
            </w:pPr>
            <w:r w:rsidRPr="0054307A">
              <w:rPr>
                <w:rFonts w:ascii="Tahoma" w:hAnsi="Tahoma" w:cs="Tahoma"/>
                <w:b/>
                <w:bCs/>
                <w:color w:val="000000" w:themeColor="text1"/>
                <w:sz w:val="18"/>
                <w:szCs w:val="18"/>
                <w:lang w:val="en-GB"/>
              </w:rPr>
              <w:t>Other</w:t>
            </w:r>
          </w:p>
        </w:tc>
        <w:tc>
          <w:tcPr>
            <w:tcW w:w="2127" w:type="dxa"/>
            <w:tcBorders>
              <w:top w:val="single" w:sz="4" w:space="0" w:color="auto"/>
              <w:left w:val="nil"/>
              <w:bottom w:val="single" w:sz="4" w:space="0" w:color="auto"/>
              <w:right w:val="single" w:sz="4" w:space="0" w:color="auto"/>
            </w:tcBorders>
            <w:vAlign w:val="center"/>
            <w:hideMark/>
          </w:tcPr>
          <w:p w14:paraId="34FC996C" w14:textId="77777777"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 xml:space="preserve">Rates </w:t>
            </w:r>
          </w:p>
          <w:p w14:paraId="5996A497" w14:textId="4694AD6B"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(inclusive of VAT</w:t>
            </w:r>
            <w:r w:rsidR="00FB693D" w:rsidRPr="0054307A">
              <w:rPr>
                <w:rFonts w:ascii="Tahoma" w:hAnsi="Tahoma" w:cs="Tahoma"/>
                <w:bCs/>
                <w:color w:val="000000" w:themeColor="text1"/>
                <w:sz w:val="18"/>
                <w:szCs w:val="18"/>
                <w:lang w:val="en-GB"/>
              </w:rPr>
              <w:t>, if VAT Registered</w:t>
            </w:r>
            <w:r w:rsidRPr="0054307A">
              <w:rPr>
                <w:rFonts w:ascii="Tahoma" w:hAnsi="Tahoma" w:cs="Tahoma"/>
                <w:bCs/>
                <w:color w:val="000000" w:themeColor="text1"/>
                <w:sz w:val="18"/>
                <w:szCs w:val="18"/>
                <w:lang w:val="en-GB"/>
              </w:rPr>
              <w:t>)</w:t>
            </w:r>
          </w:p>
        </w:tc>
        <w:tc>
          <w:tcPr>
            <w:tcW w:w="1984" w:type="dxa"/>
            <w:tcBorders>
              <w:top w:val="single" w:sz="4" w:space="0" w:color="auto"/>
              <w:left w:val="nil"/>
              <w:bottom w:val="single" w:sz="4" w:space="0" w:color="auto"/>
              <w:right w:val="single" w:sz="4" w:space="0" w:color="auto"/>
            </w:tcBorders>
            <w:vAlign w:val="center"/>
            <w:hideMark/>
          </w:tcPr>
          <w:p w14:paraId="03352554" w14:textId="77777777"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Unit of Measure</w:t>
            </w:r>
          </w:p>
        </w:tc>
      </w:tr>
      <w:tr w:rsidR="0054307A" w:rsidRPr="0054307A" w14:paraId="7C55A6BA" w14:textId="77777777" w:rsidTr="000E7A6E">
        <w:trPr>
          <w:trHeight w:val="558"/>
        </w:trPr>
        <w:tc>
          <w:tcPr>
            <w:tcW w:w="6232" w:type="dxa"/>
            <w:tcBorders>
              <w:top w:val="nil"/>
              <w:left w:val="single" w:sz="4" w:space="0" w:color="auto"/>
              <w:bottom w:val="single" w:sz="4" w:space="0" w:color="auto"/>
              <w:right w:val="single" w:sz="4" w:space="0" w:color="auto"/>
            </w:tcBorders>
            <w:vAlign w:val="center"/>
            <w:hideMark/>
          </w:tcPr>
          <w:p w14:paraId="3AB63946" w14:textId="77777777" w:rsidR="009030C5"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Travel Rate (km's) (Based on approved AA rates)</w:t>
            </w:r>
          </w:p>
          <w:p w14:paraId="4468A72B" w14:textId="6619D6B6" w:rsidR="00AD70D8" w:rsidRPr="00AD70D8" w:rsidRDefault="00AD70D8" w:rsidP="009030C5">
            <w:pPr>
              <w:spacing w:line="360" w:lineRule="auto"/>
              <w:rPr>
                <w:rFonts w:ascii="Tahoma" w:hAnsi="Tahoma" w:cs="Tahoma"/>
                <w:b/>
                <w:color w:val="000000" w:themeColor="text1"/>
                <w:sz w:val="18"/>
                <w:szCs w:val="18"/>
                <w:lang w:val="en-GB"/>
              </w:rPr>
            </w:pPr>
            <w:r>
              <w:rPr>
                <w:rFonts w:ascii="Tahoma" w:hAnsi="Tahoma" w:cs="Tahoma"/>
                <w:b/>
                <w:color w:val="000000" w:themeColor="text1"/>
                <w:sz w:val="18"/>
                <w:szCs w:val="18"/>
                <w:lang w:val="en-GB"/>
              </w:rPr>
              <w:t>(</w:t>
            </w:r>
            <w:r w:rsidRPr="00AD70D8">
              <w:rPr>
                <w:rFonts w:ascii="Tahoma" w:hAnsi="Tahoma" w:cs="Tahoma"/>
                <w:b/>
                <w:color w:val="000000" w:themeColor="text1"/>
                <w:sz w:val="18"/>
                <w:szCs w:val="18"/>
                <w:lang w:val="en-GB"/>
              </w:rPr>
              <w:t>Only applicable for onsite testing</w:t>
            </w:r>
            <w:r>
              <w:rPr>
                <w:rFonts w:ascii="Tahoma" w:hAnsi="Tahoma" w:cs="Tahoma"/>
                <w:b/>
                <w:color w:val="000000" w:themeColor="text1"/>
                <w:sz w:val="18"/>
                <w:szCs w:val="18"/>
                <w:lang w:val="en-GB"/>
              </w:rPr>
              <w:t>)</w:t>
            </w:r>
          </w:p>
        </w:tc>
        <w:tc>
          <w:tcPr>
            <w:tcW w:w="2127" w:type="dxa"/>
            <w:tcBorders>
              <w:top w:val="nil"/>
              <w:left w:val="nil"/>
              <w:bottom w:val="single" w:sz="4" w:space="0" w:color="auto"/>
              <w:right w:val="single" w:sz="4" w:space="0" w:color="auto"/>
            </w:tcBorders>
            <w:noWrap/>
            <w:vAlign w:val="center"/>
            <w:hideMark/>
          </w:tcPr>
          <w:p w14:paraId="7DE1EAC5" w14:textId="77777777"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R</w:t>
            </w:r>
          </w:p>
        </w:tc>
        <w:tc>
          <w:tcPr>
            <w:tcW w:w="1984" w:type="dxa"/>
            <w:tcBorders>
              <w:top w:val="nil"/>
              <w:left w:val="nil"/>
              <w:bottom w:val="single" w:sz="4" w:space="0" w:color="auto"/>
              <w:right w:val="single" w:sz="4" w:space="0" w:color="auto"/>
            </w:tcBorders>
            <w:noWrap/>
            <w:vAlign w:val="center"/>
            <w:hideMark/>
          </w:tcPr>
          <w:p w14:paraId="5EF872B6" w14:textId="788AE61A"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Per K</w:t>
            </w:r>
            <w:r w:rsidR="00FB693D" w:rsidRPr="0054307A">
              <w:rPr>
                <w:rFonts w:ascii="Tahoma" w:hAnsi="Tahoma" w:cs="Tahoma"/>
                <w:bCs/>
                <w:color w:val="000000" w:themeColor="text1"/>
                <w:sz w:val="18"/>
                <w:szCs w:val="18"/>
                <w:lang w:val="en-GB"/>
              </w:rPr>
              <w:t>m</w:t>
            </w:r>
          </w:p>
        </w:tc>
      </w:tr>
      <w:bookmarkEnd w:id="33"/>
    </w:tbl>
    <w:p w14:paraId="2395C3BC" w14:textId="77777777" w:rsidR="00961171" w:rsidRDefault="00961171" w:rsidP="005679C7">
      <w:pPr>
        <w:spacing w:line="360" w:lineRule="auto"/>
        <w:jc w:val="left"/>
        <w:rPr>
          <w:rFonts w:ascii="Tahoma" w:hAnsi="Tahoma" w:cs="Tahoma"/>
          <w:bCs/>
          <w:sz w:val="18"/>
          <w:szCs w:val="18"/>
          <w:lang w:val="en-US"/>
        </w:rPr>
      </w:pPr>
    </w:p>
    <w:p w14:paraId="3A4FE5F9" w14:textId="77777777" w:rsidR="0054307A" w:rsidRDefault="0054307A" w:rsidP="005679C7">
      <w:pPr>
        <w:spacing w:line="360" w:lineRule="auto"/>
        <w:jc w:val="left"/>
        <w:rPr>
          <w:rFonts w:ascii="Tahoma" w:hAnsi="Tahoma" w:cs="Tahoma"/>
          <w:bCs/>
          <w:sz w:val="18"/>
          <w:szCs w:val="18"/>
          <w:lang w:val="en-US"/>
        </w:rPr>
      </w:pPr>
    </w:p>
    <w:p w14:paraId="1FB6E518" w14:textId="10A3EAE1" w:rsidR="002E183A" w:rsidRPr="002E183A" w:rsidRDefault="002E183A" w:rsidP="005679C7">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5679C7">
      <w:pPr>
        <w:spacing w:line="360" w:lineRule="auto"/>
        <w:jc w:val="left"/>
        <w:rPr>
          <w:rFonts w:ascii="Tahoma" w:hAnsi="Tahoma" w:cs="Tahoma"/>
          <w:bCs/>
          <w:sz w:val="18"/>
          <w:szCs w:val="18"/>
          <w:lang w:val="en-US"/>
        </w:rPr>
      </w:pPr>
    </w:p>
    <w:p w14:paraId="4DCE8806" w14:textId="13FBC59C" w:rsidR="00CD4863" w:rsidRDefault="002E183A" w:rsidP="005679C7">
      <w:pPr>
        <w:spacing w:line="360" w:lineRule="auto"/>
        <w:jc w:val="left"/>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34" w:name="_Toc515519195"/>
      <w:bookmarkStart w:id="35" w:name="_Toc2171291"/>
      <w:r w:rsidRPr="00850BAD">
        <w:rPr>
          <w:rFonts w:ascii="Tahoma" w:hAnsi="Tahoma" w:cs="Tahoma"/>
          <w:sz w:val="18"/>
          <w:szCs w:val="18"/>
        </w:rPr>
        <w:lastRenderedPageBreak/>
        <w:t>S</w:t>
      </w:r>
      <w:bookmarkEnd w:id="34"/>
      <w:r w:rsidRPr="00850BAD">
        <w:rPr>
          <w:rFonts w:ascii="Tahoma" w:hAnsi="Tahoma" w:cs="Tahoma"/>
          <w:sz w:val="18"/>
          <w:szCs w:val="18"/>
        </w:rPr>
        <w:t>TANDARD BIDDING DOCUMENTS</w:t>
      </w:r>
      <w:bookmarkEnd w:id="35"/>
    </w:p>
    <w:p w14:paraId="4C1253CF" w14:textId="77777777" w:rsidR="005B2C73" w:rsidRPr="00766895" w:rsidRDefault="005B2C73" w:rsidP="005B2C73">
      <w:pPr>
        <w:rPr>
          <w:rFonts w:ascii="Tahoma" w:hAnsi="Tahoma" w:cs="Tahoma"/>
          <w:sz w:val="18"/>
          <w:szCs w:val="18"/>
          <w:lang w:val="en-US"/>
        </w:rPr>
      </w:pPr>
    </w:p>
    <w:bookmarkEnd w:id="12"/>
    <w:bookmarkEnd w:id="23"/>
    <w:bookmarkEnd w:id="24"/>
    <w:bookmarkEnd w:id="25"/>
    <w:bookmarkEnd w:id="26"/>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F817B" w14:textId="77777777" w:rsidR="00A51FE2" w:rsidRDefault="00A51FE2">
      <w:r>
        <w:separator/>
      </w:r>
    </w:p>
  </w:endnote>
  <w:endnote w:type="continuationSeparator" w:id="0">
    <w:p w14:paraId="003D8913" w14:textId="77777777" w:rsidR="00A51FE2" w:rsidRDefault="00A51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Arial Bold">
    <w:altName w:val="Arial"/>
    <w:panose1 w:val="020B0704020202020204"/>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75A8598A" w:rsidR="0043222B" w:rsidRPr="00C625A0" w:rsidRDefault="006956DA" w:rsidP="00CE7D27">
    <w:pPr>
      <w:pStyle w:val="Footer"/>
      <w:tabs>
        <w:tab w:val="clear" w:pos="4153"/>
      </w:tabs>
      <w:rPr>
        <w:rFonts w:ascii="Tahoma" w:hAnsi="Tahoma" w:cs="Tahoma"/>
        <w:bCs/>
        <w:sz w:val="18"/>
        <w:szCs w:val="18"/>
        <w:lang w:val="en-ZA"/>
      </w:rPr>
    </w:pPr>
    <w:r w:rsidRPr="00056F82">
      <w:rPr>
        <w:rFonts w:ascii="Tahoma" w:hAnsi="Tahoma" w:cs="Tahoma"/>
        <w:bCs/>
        <w:sz w:val="18"/>
        <w:szCs w:val="18"/>
        <w:lang w:val="en-ZA"/>
      </w:rPr>
      <w:t>P</w:t>
    </w:r>
    <w:r w:rsidR="00FD3657" w:rsidRPr="00056F82">
      <w:rPr>
        <w:rFonts w:ascii="Tahoma" w:hAnsi="Tahoma" w:cs="Tahoma"/>
        <w:bCs/>
        <w:sz w:val="18"/>
        <w:szCs w:val="18"/>
        <w:lang w:val="en-ZA"/>
      </w:rPr>
      <w:t>R</w:t>
    </w:r>
    <w:r w:rsidR="00961171" w:rsidRPr="00056F82">
      <w:rPr>
        <w:rFonts w:ascii="Tahoma" w:hAnsi="Tahoma" w:cs="Tahoma"/>
        <w:bCs/>
        <w:sz w:val="18"/>
        <w:szCs w:val="18"/>
      </w:rPr>
      <w:t>1011</w:t>
    </w:r>
    <w:r w:rsidR="008F183D">
      <w:rPr>
        <w:rFonts w:ascii="Tahoma" w:hAnsi="Tahoma" w:cs="Tahoma"/>
        <w:bCs/>
        <w:sz w:val="18"/>
        <w:szCs w:val="18"/>
      </w:rPr>
      <w:t>4740</w:t>
    </w:r>
    <w:r w:rsidR="00653AFA">
      <w:rPr>
        <w:rFonts w:ascii="Tahoma" w:hAnsi="Tahoma" w:cs="Tahoma"/>
        <w:bCs/>
        <w:sz w:val="18"/>
        <w:szCs w:val="18"/>
        <w:lang w:val="en-ZA"/>
      </w:rPr>
      <w:t xml:space="preserve"> </w:t>
    </w:r>
    <w:r w:rsidR="00430441">
      <w:rPr>
        <w:rFonts w:ascii="Tahoma" w:hAnsi="Tahoma" w:cs="Tahoma"/>
        <w:bCs/>
        <w:sz w:val="18"/>
        <w:szCs w:val="18"/>
        <w:lang w:val="en-ZA"/>
      </w:rPr>
      <w:t>–</w:t>
    </w:r>
    <w:r w:rsidR="008F183D">
      <w:rPr>
        <w:rFonts w:ascii="Tahoma" w:hAnsi="Tahoma" w:cs="Tahoma"/>
        <w:bCs/>
        <w:sz w:val="18"/>
        <w:szCs w:val="18"/>
        <w:lang w:val="en-ZA"/>
      </w:rPr>
      <w:t xml:space="preserve"> Penetration Testing Services </w:t>
    </w:r>
    <w:r w:rsidR="00353EFE">
      <w:rPr>
        <w:rFonts w:ascii="Tahoma" w:hAnsi="Tahoma" w:cs="Tahoma"/>
        <w:bCs/>
        <w:sz w:val="18"/>
        <w:szCs w:val="18"/>
        <w:lang w:val="en-ZA"/>
      </w:rPr>
      <w:tab/>
    </w:r>
    <w:r w:rsidR="00DD3811">
      <w:rPr>
        <w:rFonts w:ascii="Tahoma" w:hAnsi="Tahoma" w:cs="Tahoma"/>
        <w:sz w:val="18"/>
        <w:szCs w:val="18"/>
        <w:lang w:val="en-ZA"/>
      </w:rPr>
      <w:t xml:space="preserve">     </w:t>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64FE4" w14:textId="77777777" w:rsidR="00A51FE2" w:rsidRDefault="00A51FE2">
      <w:r>
        <w:separator/>
      </w:r>
    </w:p>
  </w:footnote>
  <w:footnote w:type="continuationSeparator" w:id="0">
    <w:p w14:paraId="1E4A7394" w14:textId="77777777" w:rsidR="00A51FE2" w:rsidRDefault="00A51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150ED4"/>
    <w:multiLevelType w:val="hybridMultilevel"/>
    <w:tmpl w:val="0DA85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1C32DF"/>
    <w:multiLevelType w:val="hybridMultilevel"/>
    <w:tmpl w:val="864CA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642419E"/>
    <w:multiLevelType w:val="hybridMultilevel"/>
    <w:tmpl w:val="2D740D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A56ECB"/>
    <w:multiLevelType w:val="hybridMultilevel"/>
    <w:tmpl w:val="54CEF8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B12441A"/>
    <w:multiLevelType w:val="hybridMultilevel"/>
    <w:tmpl w:val="CADAB3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C505C40"/>
    <w:multiLevelType w:val="hybridMultilevel"/>
    <w:tmpl w:val="A0B0FD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D18669A"/>
    <w:multiLevelType w:val="hybridMultilevel"/>
    <w:tmpl w:val="C3807716"/>
    <w:lvl w:ilvl="0" w:tplc="1C090001">
      <w:start w:val="1"/>
      <w:numFmt w:val="bullet"/>
      <w:lvlText w:val=""/>
      <w:lvlJc w:val="left"/>
      <w:pPr>
        <w:ind w:left="1060" w:hanging="360"/>
      </w:pPr>
      <w:rPr>
        <w:rFonts w:ascii="Symbol" w:hAnsi="Symbol" w:hint="default"/>
      </w:rPr>
    </w:lvl>
    <w:lvl w:ilvl="1" w:tplc="1C090003" w:tentative="1">
      <w:start w:val="1"/>
      <w:numFmt w:val="bullet"/>
      <w:lvlText w:val="o"/>
      <w:lvlJc w:val="left"/>
      <w:pPr>
        <w:ind w:left="1780" w:hanging="360"/>
      </w:pPr>
      <w:rPr>
        <w:rFonts w:ascii="Courier New" w:hAnsi="Courier New" w:cs="Courier New" w:hint="default"/>
      </w:rPr>
    </w:lvl>
    <w:lvl w:ilvl="2" w:tplc="1C090005" w:tentative="1">
      <w:start w:val="1"/>
      <w:numFmt w:val="bullet"/>
      <w:lvlText w:val=""/>
      <w:lvlJc w:val="left"/>
      <w:pPr>
        <w:ind w:left="2500" w:hanging="360"/>
      </w:pPr>
      <w:rPr>
        <w:rFonts w:ascii="Wingdings" w:hAnsi="Wingdings" w:hint="default"/>
      </w:rPr>
    </w:lvl>
    <w:lvl w:ilvl="3" w:tplc="1C090001" w:tentative="1">
      <w:start w:val="1"/>
      <w:numFmt w:val="bullet"/>
      <w:lvlText w:val=""/>
      <w:lvlJc w:val="left"/>
      <w:pPr>
        <w:ind w:left="3220" w:hanging="360"/>
      </w:pPr>
      <w:rPr>
        <w:rFonts w:ascii="Symbol" w:hAnsi="Symbol" w:hint="default"/>
      </w:rPr>
    </w:lvl>
    <w:lvl w:ilvl="4" w:tplc="1C090003" w:tentative="1">
      <w:start w:val="1"/>
      <w:numFmt w:val="bullet"/>
      <w:lvlText w:val="o"/>
      <w:lvlJc w:val="left"/>
      <w:pPr>
        <w:ind w:left="3940" w:hanging="360"/>
      </w:pPr>
      <w:rPr>
        <w:rFonts w:ascii="Courier New" w:hAnsi="Courier New" w:cs="Courier New" w:hint="default"/>
      </w:rPr>
    </w:lvl>
    <w:lvl w:ilvl="5" w:tplc="1C090005" w:tentative="1">
      <w:start w:val="1"/>
      <w:numFmt w:val="bullet"/>
      <w:lvlText w:val=""/>
      <w:lvlJc w:val="left"/>
      <w:pPr>
        <w:ind w:left="4660" w:hanging="360"/>
      </w:pPr>
      <w:rPr>
        <w:rFonts w:ascii="Wingdings" w:hAnsi="Wingdings" w:hint="default"/>
      </w:rPr>
    </w:lvl>
    <w:lvl w:ilvl="6" w:tplc="1C090001" w:tentative="1">
      <w:start w:val="1"/>
      <w:numFmt w:val="bullet"/>
      <w:lvlText w:val=""/>
      <w:lvlJc w:val="left"/>
      <w:pPr>
        <w:ind w:left="5380" w:hanging="360"/>
      </w:pPr>
      <w:rPr>
        <w:rFonts w:ascii="Symbol" w:hAnsi="Symbol" w:hint="default"/>
      </w:rPr>
    </w:lvl>
    <w:lvl w:ilvl="7" w:tplc="1C090003" w:tentative="1">
      <w:start w:val="1"/>
      <w:numFmt w:val="bullet"/>
      <w:lvlText w:val="o"/>
      <w:lvlJc w:val="left"/>
      <w:pPr>
        <w:ind w:left="6100" w:hanging="360"/>
      </w:pPr>
      <w:rPr>
        <w:rFonts w:ascii="Courier New" w:hAnsi="Courier New" w:cs="Courier New" w:hint="default"/>
      </w:rPr>
    </w:lvl>
    <w:lvl w:ilvl="8" w:tplc="1C090005" w:tentative="1">
      <w:start w:val="1"/>
      <w:numFmt w:val="bullet"/>
      <w:lvlText w:val=""/>
      <w:lvlJc w:val="left"/>
      <w:pPr>
        <w:ind w:left="6820" w:hanging="360"/>
      </w:pPr>
      <w:rPr>
        <w:rFonts w:ascii="Wingdings" w:hAnsi="Wingdings" w:hint="default"/>
      </w:rPr>
    </w:lvl>
  </w:abstractNum>
  <w:abstractNum w:abstractNumId="12" w15:restartNumberingAfterBreak="0">
    <w:nsid w:val="1E1B2828"/>
    <w:multiLevelType w:val="hybridMultilevel"/>
    <w:tmpl w:val="481A6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24812C2F"/>
    <w:multiLevelType w:val="hybridMultilevel"/>
    <w:tmpl w:val="63E01DA8"/>
    <w:lvl w:ilvl="0" w:tplc="0A42E322">
      <w:start w:val="1"/>
      <w:numFmt w:val="bullet"/>
      <w:lvlText w:val=""/>
      <w:lvlJc w:val="left"/>
      <w:pPr>
        <w:ind w:left="720" w:hanging="360"/>
      </w:pPr>
      <w:rPr>
        <w:rFonts w:ascii="Symbol" w:hAnsi="Symbol"/>
      </w:rPr>
    </w:lvl>
    <w:lvl w:ilvl="1" w:tplc="4F42EAC8">
      <w:start w:val="1"/>
      <w:numFmt w:val="bullet"/>
      <w:lvlText w:val=""/>
      <w:lvlJc w:val="left"/>
      <w:pPr>
        <w:ind w:left="720" w:hanging="360"/>
      </w:pPr>
      <w:rPr>
        <w:rFonts w:ascii="Symbol" w:hAnsi="Symbol"/>
      </w:rPr>
    </w:lvl>
    <w:lvl w:ilvl="2" w:tplc="995CD004">
      <w:start w:val="1"/>
      <w:numFmt w:val="bullet"/>
      <w:lvlText w:val=""/>
      <w:lvlJc w:val="left"/>
      <w:pPr>
        <w:ind w:left="720" w:hanging="360"/>
      </w:pPr>
      <w:rPr>
        <w:rFonts w:ascii="Symbol" w:hAnsi="Symbol"/>
      </w:rPr>
    </w:lvl>
    <w:lvl w:ilvl="3" w:tplc="C324DEFA">
      <w:start w:val="1"/>
      <w:numFmt w:val="bullet"/>
      <w:lvlText w:val=""/>
      <w:lvlJc w:val="left"/>
      <w:pPr>
        <w:ind w:left="720" w:hanging="360"/>
      </w:pPr>
      <w:rPr>
        <w:rFonts w:ascii="Symbol" w:hAnsi="Symbol"/>
      </w:rPr>
    </w:lvl>
    <w:lvl w:ilvl="4" w:tplc="A1CA3BD4">
      <w:start w:val="1"/>
      <w:numFmt w:val="bullet"/>
      <w:lvlText w:val=""/>
      <w:lvlJc w:val="left"/>
      <w:pPr>
        <w:ind w:left="720" w:hanging="360"/>
      </w:pPr>
      <w:rPr>
        <w:rFonts w:ascii="Symbol" w:hAnsi="Symbol"/>
      </w:rPr>
    </w:lvl>
    <w:lvl w:ilvl="5" w:tplc="BAAC129E">
      <w:start w:val="1"/>
      <w:numFmt w:val="bullet"/>
      <w:lvlText w:val=""/>
      <w:lvlJc w:val="left"/>
      <w:pPr>
        <w:ind w:left="720" w:hanging="360"/>
      </w:pPr>
      <w:rPr>
        <w:rFonts w:ascii="Symbol" w:hAnsi="Symbol"/>
      </w:rPr>
    </w:lvl>
    <w:lvl w:ilvl="6" w:tplc="9628091E">
      <w:start w:val="1"/>
      <w:numFmt w:val="bullet"/>
      <w:lvlText w:val=""/>
      <w:lvlJc w:val="left"/>
      <w:pPr>
        <w:ind w:left="720" w:hanging="360"/>
      </w:pPr>
      <w:rPr>
        <w:rFonts w:ascii="Symbol" w:hAnsi="Symbol"/>
      </w:rPr>
    </w:lvl>
    <w:lvl w:ilvl="7" w:tplc="43DA6CB8">
      <w:start w:val="1"/>
      <w:numFmt w:val="bullet"/>
      <w:lvlText w:val=""/>
      <w:lvlJc w:val="left"/>
      <w:pPr>
        <w:ind w:left="720" w:hanging="360"/>
      </w:pPr>
      <w:rPr>
        <w:rFonts w:ascii="Symbol" w:hAnsi="Symbol"/>
      </w:rPr>
    </w:lvl>
    <w:lvl w:ilvl="8" w:tplc="3C8C57C0">
      <w:start w:val="1"/>
      <w:numFmt w:val="bullet"/>
      <w:lvlText w:val=""/>
      <w:lvlJc w:val="left"/>
      <w:pPr>
        <w:ind w:left="720" w:hanging="360"/>
      </w:pPr>
      <w:rPr>
        <w:rFonts w:ascii="Symbol" w:hAnsi="Symbol"/>
      </w:rPr>
    </w:lvl>
  </w:abstractNum>
  <w:abstractNum w:abstractNumId="15" w15:restartNumberingAfterBreak="0">
    <w:nsid w:val="2B1A37A8"/>
    <w:multiLevelType w:val="hybridMultilevel"/>
    <w:tmpl w:val="B308F2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FC01F04"/>
    <w:multiLevelType w:val="hybridMultilevel"/>
    <w:tmpl w:val="2E889A0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8"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86B1E00"/>
    <w:multiLevelType w:val="hybridMultilevel"/>
    <w:tmpl w:val="EE8AA6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F8F0F15"/>
    <w:multiLevelType w:val="multilevel"/>
    <w:tmpl w:val="7BFAC05A"/>
    <w:lvl w:ilvl="0">
      <w:start w:val="1"/>
      <w:numFmt w:val="upperLetter"/>
      <w:pStyle w:val="AnnexH1"/>
      <w:lvlText w:val="Annex %1 :"/>
      <w:lvlJc w:val="left"/>
      <w:pPr>
        <w:tabs>
          <w:tab w:val="num" w:pos="3207"/>
        </w:tabs>
        <w:ind w:left="2978"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1"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5CF32AA3"/>
    <w:multiLevelType w:val="hybridMultilevel"/>
    <w:tmpl w:val="BDCCCFBC"/>
    <w:lvl w:ilvl="0" w:tplc="0AB646FE">
      <w:start w:val="1"/>
      <w:numFmt w:val="bullet"/>
      <w:lvlText w:val=""/>
      <w:lvlJc w:val="left"/>
      <w:pPr>
        <w:ind w:left="720" w:hanging="360"/>
      </w:pPr>
      <w:rPr>
        <w:rFonts w:ascii="Symbol" w:hAnsi="Symbol"/>
      </w:rPr>
    </w:lvl>
    <w:lvl w:ilvl="1" w:tplc="E63AF380">
      <w:start w:val="1"/>
      <w:numFmt w:val="bullet"/>
      <w:lvlText w:val=""/>
      <w:lvlJc w:val="left"/>
      <w:pPr>
        <w:ind w:left="720" w:hanging="360"/>
      </w:pPr>
      <w:rPr>
        <w:rFonts w:ascii="Symbol" w:hAnsi="Symbol"/>
      </w:rPr>
    </w:lvl>
    <w:lvl w:ilvl="2" w:tplc="1A72EF62">
      <w:start w:val="1"/>
      <w:numFmt w:val="bullet"/>
      <w:lvlText w:val=""/>
      <w:lvlJc w:val="left"/>
      <w:pPr>
        <w:ind w:left="720" w:hanging="360"/>
      </w:pPr>
      <w:rPr>
        <w:rFonts w:ascii="Symbol" w:hAnsi="Symbol"/>
      </w:rPr>
    </w:lvl>
    <w:lvl w:ilvl="3" w:tplc="0AC69654">
      <w:start w:val="1"/>
      <w:numFmt w:val="bullet"/>
      <w:lvlText w:val=""/>
      <w:lvlJc w:val="left"/>
      <w:pPr>
        <w:ind w:left="720" w:hanging="360"/>
      </w:pPr>
      <w:rPr>
        <w:rFonts w:ascii="Symbol" w:hAnsi="Symbol"/>
      </w:rPr>
    </w:lvl>
    <w:lvl w:ilvl="4" w:tplc="83D87BB2">
      <w:start w:val="1"/>
      <w:numFmt w:val="bullet"/>
      <w:lvlText w:val=""/>
      <w:lvlJc w:val="left"/>
      <w:pPr>
        <w:ind w:left="720" w:hanging="360"/>
      </w:pPr>
      <w:rPr>
        <w:rFonts w:ascii="Symbol" w:hAnsi="Symbol"/>
      </w:rPr>
    </w:lvl>
    <w:lvl w:ilvl="5" w:tplc="B9A0E46E">
      <w:start w:val="1"/>
      <w:numFmt w:val="bullet"/>
      <w:lvlText w:val=""/>
      <w:lvlJc w:val="left"/>
      <w:pPr>
        <w:ind w:left="720" w:hanging="360"/>
      </w:pPr>
      <w:rPr>
        <w:rFonts w:ascii="Symbol" w:hAnsi="Symbol"/>
      </w:rPr>
    </w:lvl>
    <w:lvl w:ilvl="6" w:tplc="DA4E9044">
      <w:start w:val="1"/>
      <w:numFmt w:val="bullet"/>
      <w:lvlText w:val=""/>
      <w:lvlJc w:val="left"/>
      <w:pPr>
        <w:ind w:left="720" w:hanging="360"/>
      </w:pPr>
      <w:rPr>
        <w:rFonts w:ascii="Symbol" w:hAnsi="Symbol"/>
      </w:rPr>
    </w:lvl>
    <w:lvl w:ilvl="7" w:tplc="E78A2B58">
      <w:start w:val="1"/>
      <w:numFmt w:val="bullet"/>
      <w:lvlText w:val=""/>
      <w:lvlJc w:val="left"/>
      <w:pPr>
        <w:ind w:left="720" w:hanging="360"/>
      </w:pPr>
      <w:rPr>
        <w:rFonts w:ascii="Symbol" w:hAnsi="Symbol"/>
      </w:rPr>
    </w:lvl>
    <w:lvl w:ilvl="8" w:tplc="1AB4DC54">
      <w:start w:val="1"/>
      <w:numFmt w:val="bullet"/>
      <w:lvlText w:val=""/>
      <w:lvlJc w:val="left"/>
      <w:pPr>
        <w:ind w:left="720" w:hanging="360"/>
      </w:pPr>
      <w:rPr>
        <w:rFonts w:ascii="Symbol" w:hAnsi="Symbol"/>
      </w:rPr>
    </w:lvl>
  </w:abstractNum>
  <w:abstractNum w:abstractNumId="24" w15:restartNumberingAfterBreak="0">
    <w:nsid w:val="5EF17B7C"/>
    <w:multiLevelType w:val="hybridMultilevel"/>
    <w:tmpl w:val="0C6C02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3092743"/>
    <w:multiLevelType w:val="multilevel"/>
    <w:tmpl w:val="B59A476C"/>
    <w:lvl w:ilvl="0">
      <w:start w:val="2"/>
      <w:numFmt w:val="decimal"/>
      <w:lvlText w:val="%1."/>
      <w:lvlJc w:val="left"/>
      <w:pPr>
        <w:ind w:left="360" w:hanging="360"/>
      </w:pPr>
      <w:rPr>
        <w:rFonts w:hint="default"/>
        <w:b/>
      </w:rPr>
    </w:lvl>
    <w:lvl w:ilvl="1">
      <w:start w:val="1"/>
      <w:numFmt w:val="decimal"/>
      <w:lvlText w:val="%1.%2."/>
      <w:lvlJc w:val="left"/>
      <w:pPr>
        <w:ind w:left="1000" w:hanging="432"/>
      </w:pPr>
      <w:rPr>
        <w:rFonts w:hint="default"/>
        <w:b/>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4C81E18"/>
    <w:multiLevelType w:val="hybridMultilevel"/>
    <w:tmpl w:val="702A8E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C2C2B87"/>
    <w:multiLevelType w:val="hybridMultilevel"/>
    <w:tmpl w:val="90103B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84533AE"/>
    <w:multiLevelType w:val="hybridMultilevel"/>
    <w:tmpl w:val="DA86F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2" w15:restartNumberingAfterBreak="0">
    <w:nsid w:val="7DF04131"/>
    <w:multiLevelType w:val="hybridMultilevel"/>
    <w:tmpl w:val="05388C28"/>
    <w:lvl w:ilvl="0" w:tplc="72A0FD44">
      <w:start w:val="1"/>
      <w:numFmt w:val="decimal"/>
      <w:lvlText w:val="%1."/>
      <w:lvlJc w:val="left"/>
      <w:pPr>
        <w:ind w:left="720" w:hanging="360"/>
      </w:pPr>
      <w:rPr>
        <w:rFonts w:cs="Times New Roman"/>
        <w:b/>
        <w:bCs/>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33" w15:restartNumberingAfterBreak="0">
    <w:nsid w:val="7ED759B8"/>
    <w:multiLevelType w:val="hybridMultilevel"/>
    <w:tmpl w:val="8F263A70"/>
    <w:lvl w:ilvl="0" w:tplc="1C090001">
      <w:start w:val="1"/>
      <w:numFmt w:val="bullet"/>
      <w:lvlText w:val=""/>
      <w:lvlJc w:val="left"/>
      <w:pPr>
        <w:ind w:left="81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0"/>
  </w:num>
  <w:num w:numId="3" w16cid:durableId="57175828">
    <w:abstractNumId w:val="18"/>
  </w:num>
  <w:num w:numId="4" w16cid:durableId="15442908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6"/>
  </w:num>
  <w:num w:numId="6" w16cid:durableId="1909994653">
    <w:abstractNumId w:val="29"/>
  </w:num>
  <w:num w:numId="7" w16cid:durableId="1915969152">
    <w:abstractNumId w:val="1"/>
  </w:num>
  <w:num w:numId="8" w16cid:durableId="1723287274">
    <w:abstractNumId w:val="21"/>
  </w:num>
  <w:num w:numId="9" w16cid:durableId="20173397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6840363">
    <w:abstractNumId w:val="17"/>
  </w:num>
  <w:num w:numId="11" w16cid:durableId="1235313099">
    <w:abstractNumId w:val="33"/>
  </w:num>
  <w:num w:numId="12" w16cid:durableId="368191933">
    <w:abstractNumId w:val="25"/>
  </w:num>
  <w:num w:numId="13" w16cid:durableId="1615013473">
    <w:abstractNumId w:val="7"/>
  </w:num>
  <w:num w:numId="14" w16cid:durableId="109008033">
    <w:abstractNumId w:val="30"/>
  </w:num>
  <w:num w:numId="15" w16cid:durableId="1570073250">
    <w:abstractNumId w:val="3"/>
  </w:num>
  <w:num w:numId="16" w16cid:durableId="8388087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9760705">
    <w:abstractNumId w:val="8"/>
  </w:num>
  <w:num w:numId="18" w16cid:durableId="918247313">
    <w:abstractNumId w:val="12"/>
  </w:num>
  <w:num w:numId="19" w16cid:durableId="207038075">
    <w:abstractNumId w:val="8"/>
  </w:num>
  <w:num w:numId="20" w16cid:durableId="77752428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7761221">
    <w:abstractNumId w:val="22"/>
  </w:num>
  <w:num w:numId="22" w16cid:durableId="1821847495">
    <w:abstractNumId w:val="31"/>
  </w:num>
  <w:num w:numId="23" w16cid:durableId="542062262">
    <w:abstractNumId w:val="13"/>
  </w:num>
  <w:num w:numId="24" w16cid:durableId="1610888916">
    <w:abstractNumId w:val="14"/>
  </w:num>
  <w:num w:numId="25" w16cid:durableId="50076067">
    <w:abstractNumId w:val="23"/>
  </w:num>
  <w:num w:numId="26" w16cid:durableId="352344843">
    <w:abstractNumId w:val="16"/>
  </w:num>
  <w:num w:numId="27" w16cid:durableId="608898367">
    <w:abstractNumId w:val="27"/>
  </w:num>
  <w:num w:numId="28" w16cid:durableId="997270112">
    <w:abstractNumId w:val="26"/>
  </w:num>
  <w:num w:numId="29" w16cid:durableId="1924146157">
    <w:abstractNumId w:val="2"/>
  </w:num>
  <w:num w:numId="30" w16cid:durableId="1045059018">
    <w:abstractNumId w:val="24"/>
  </w:num>
  <w:num w:numId="31" w16cid:durableId="477921158">
    <w:abstractNumId w:val="11"/>
  </w:num>
  <w:num w:numId="32" w16cid:durableId="276714409">
    <w:abstractNumId w:val="26"/>
  </w:num>
  <w:num w:numId="33" w16cid:durableId="612178496">
    <w:abstractNumId w:val="2"/>
  </w:num>
  <w:num w:numId="34" w16cid:durableId="363672336">
    <w:abstractNumId w:val="19"/>
  </w:num>
  <w:num w:numId="35" w16cid:durableId="13043471">
    <w:abstractNumId w:val="4"/>
  </w:num>
  <w:num w:numId="36" w16cid:durableId="389773130">
    <w:abstractNumId w:val="10"/>
  </w:num>
  <w:num w:numId="37" w16cid:durableId="208803665">
    <w:abstractNumId w:val="15"/>
  </w:num>
  <w:num w:numId="38" w16cid:durableId="55326600">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0B52"/>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4EC3"/>
    <w:rsid w:val="000366E3"/>
    <w:rsid w:val="00040548"/>
    <w:rsid w:val="00041B72"/>
    <w:rsid w:val="00041C63"/>
    <w:rsid w:val="00043BAE"/>
    <w:rsid w:val="00044470"/>
    <w:rsid w:val="00044565"/>
    <w:rsid w:val="000448F8"/>
    <w:rsid w:val="00044D5A"/>
    <w:rsid w:val="000453C1"/>
    <w:rsid w:val="0004579F"/>
    <w:rsid w:val="000476DD"/>
    <w:rsid w:val="0005076B"/>
    <w:rsid w:val="000513D5"/>
    <w:rsid w:val="00051984"/>
    <w:rsid w:val="00051AF0"/>
    <w:rsid w:val="0005267B"/>
    <w:rsid w:val="00052687"/>
    <w:rsid w:val="0005393A"/>
    <w:rsid w:val="00053EEF"/>
    <w:rsid w:val="00054C80"/>
    <w:rsid w:val="00056060"/>
    <w:rsid w:val="000560E9"/>
    <w:rsid w:val="00056F82"/>
    <w:rsid w:val="00057262"/>
    <w:rsid w:val="00057738"/>
    <w:rsid w:val="000633CC"/>
    <w:rsid w:val="0006345A"/>
    <w:rsid w:val="00063975"/>
    <w:rsid w:val="00063DA2"/>
    <w:rsid w:val="00064894"/>
    <w:rsid w:val="00065AFA"/>
    <w:rsid w:val="00066891"/>
    <w:rsid w:val="00070600"/>
    <w:rsid w:val="00070E6C"/>
    <w:rsid w:val="000721E3"/>
    <w:rsid w:val="000736F5"/>
    <w:rsid w:val="00077135"/>
    <w:rsid w:val="000771D4"/>
    <w:rsid w:val="000800A0"/>
    <w:rsid w:val="00080B1C"/>
    <w:rsid w:val="00081C82"/>
    <w:rsid w:val="00081D9C"/>
    <w:rsid w:val="0008238C"/>
    <w:rsid w:val="00082A45"/>
    <w:rsid w:val="00082FF6"/>
    <w:rsid w:val="0008401C"/>
    <w:rsid w:val="000861D3"/>
    <w:rsid w:val="00086DB1"/>
    <w:rsid w:val="00087380"/>
    <w:rsid w:val="000905B4"/>
    <w:rsid w:val="00090949"/>
    <w:rsid w:val="00090A61"/>
    <w:rsid w:val="00090C2B"/>
    <w:rsid w:val="000914ED"/>
    <w:rsid w:val="00091744"/>
    <w:rsid w:val="00091974"/>
    <w:rsid w:val="00092BB0"/>
    <w:rsid w:val="000932DF"/>
    <w:rsid w:val="00094D8F"/>
    <w:rsid w:val="00094F56"/>
    <w:rsid w:val="000952D0"/>
    <w:rsid w:val="00095586"/>
    <w:rsid w:val="000958A5"/>
    <w:rsid w:val="000958BC"/>
    <w:rsid w:val="00096A9E"/>
    <w:rsid w:val="00096AEB"/>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138F"/>
    <w:rsid w:val="000B397F"/>
    <w:rsid w:val="000B49DB"/>
    <w:rsid w:val="000B764A"/>
    <w:rsid w:val="000B79A1"/>
    <w:rsid w:val="000B7F1E"/>
    <w:rsid w:val="000C0E53"/>
    <w:rsid w:val="000C0EA2"/>
    <w:rsid w:val="000C1725"/>
    <w:rsid w:val="000C1F25"/>
    <w:rsid w:val="000C225D"/>
    <w:rsid w:val="000C2678"/>
    <w:rsid w:val="000C3561"/>
    <w:rsid w:val="000C44BF"/>
    <w:rsid w:val="000C44E9"/>
    <w:rsid w:val="000C53F1"/>
    <w:rsid w:val="000C5501"/>
    <w:rsid w:val="000C604F"/>
    <w:rsid w:val="000C690D"/>
    <w:rsid w:val="000C738E"/>
    <w:rsid w:val="000D13B8"/>
    <w:rsid w:val="000D2811"/>
    <w:rsid w:val="000D29BC"/>
    <w:rsid w:val="000D3EA5"/>
    <w:rsid w:val="000D4FE6"/>
    <w:rsid w:val="000D5321"/>
    <w:rsid w:val="000D5F25"/>
    <w:rsid w:val="000D68B8"/>
    <w:rsid w:val="000E05BF"/>
    <w:rsid w:val="000E2293"/>
    <w:rsid w:val="000E22F6"/>
    <w:rsid w:val="000E24F0"/>
    <w:rsid w:val="000E35A2"/>
    <w:rsid w:val="000E38DE"/>
    <w:rsid w:val="000E4419"/>
    <w:rsid w:val="000E52BE"/>
    <w:rsid w:val="000E679C"/>
    <w:rsid w:val="000E7A6E"/>
    <w:rsid w:val="000E7C7F"/>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3D37"/>
    <w:rsid w:val="00103F8C"/>
    <w:rsid w:val="00104A2E"/>
    <w:rsid w:val="001051F3"/>
    <w:rsid w:val="00106359"/>
    <w:rsid w:val="00110275"/>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3C80"/>
    <w:rsid w:val="00124B35"/>
    <w:rsid w:val="001251D5"/>
    <w:rsid w:val="00125567"/>
    <w:rsid w:val="00126576"/>
    <w:rsid w:val="001266D0"/>
    <w:rsid w:val="00126835"/>
    <w:rsid w:val="00126BCD"/>
    <w:rsid w:val="001277A5"/>
    <w:rsid w:val="00127A86"/>
    <w:rsid w:val="00130002"/>
    <w:rsid w:val="00130079"/>
    <w:rsid w:val="001306AE"/>
    <w:rsid w:val="0013073E"/>
    <w:rsid w:val="001308A9"/>
    <w:rsid w:val="00131024"/>
    <w:rsid w:val="00131718"/>
    <w:rsid w:val="00132569"/>
    <w:rsid w:val="0013299F"/>
    <w:rsid w:val="00132C5E"/>
    <w:rsid w:val="00132CA7"/>
    <w:rsid w:val="0013391B"/>
    <w:rsid w:val="00133A03"/>
    <w:rsid w:val="0013468E"/>
    <w:rsid w:val="0013595C"/>
    <w:rsid w:val="00135AF2"/>
    <w:rsid w:val="001362F8"/>
    <w:rsid w:val="0014000C"/>
    <w:rsid w:val="001406F1"/>
    <w:rsid w:val="00141BC1"/>
    <w:rsid w:val="00142474"/>
    <w:rsid w:val="00143CE9"/>
    <w:rsid w:val="00143D98"/>
    <w:rsid w:val="00143F37"/>
    <w:rsid w:val="00144C90"/>
    <w:rsid w:val="00145029"/>
    <w:rsid w:val="001450B4"/>
    <w:rsid w:val="0014654C"/>
    <w:rsid w:val="00147077"/>
    <w:rsid w:val="001471A0"/>
    <w:rsid w:val="00147D5C"/>
    <w:rsid w:val="0015142D"/>
    <w:rsid w:val="00152E95"/>
    <w:rsid w:val="00153577"/>
    <w:rsid w:val="00153755"/>
    <w:rsid w:val="00153F12"/>
    <w:rsid w:val="00154270"/>
    <w:rsid w:val="001543B4"/>
    <w:rsid w:val="00154587"/>
    <w:rsid w:val="00156FD3"/>
    <w:rsid w:val="001570E6"/>
    <w:rsid w:val="00157983"/>
    <w:rsid w:val="00157F95"/>
    <w:rsid w:val="001614BC"/>
    <w:rsid w:val="0016168F"/>
    <w:rsid w:val="00161A57"/>
    <w:rsid w:val="00162998"/>
    <w:rsid w:val="00162EDB"/>
    <w:rsid w:val="00162EF2"/>
    <w:rsid w:val="00164200"/>
    <w:rsid w:val="00164292"/>
    <w:rsid w:val="001646E5"/>
    <w:rsid w:val="00164F74"/>
    <w:rsid w:val="00165760"/>
    <w:rsid w:val="00165AB2"/>
    <w:rsid w:val="00165C2D"/>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3220"/>
    <w:rsid w:val="00196C4E"/>
    <w:rsid w:val="00197326"/>
    <w:rsid w:val="001A0011"/>
    <w:rsid w:val="001A1057"/>
    <w:rsid w:val="001A13F5"/>
    <w:rsid w:val="001A235A"/>
    <w:rsid w:val="001A3FF1"/>
    <w:rsid w:val="001A4164"/>
    <w:rsid w:val="001A536C"/>
    <w:rsid w:val="001A5763"/>
    <w:rsid w:val="001A75E7"/>
    <w:rsid w:val="001A7F98"/>
    <w:rsid w:val="001B114B"/>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41A0"/>
    <w:rsid w:val="001C6D31"/>
    <w:rsid w:val="001C6DD3"/>
    <w:rsid w:val="001D007A"/>
    <w:rsid w:val="001D0283"/>
    <w:rsid w:val="001D1445"/>
    <w:rsid w:val="001D2012"/>
    <w:rsid w:val="001D3AAB"/>
    <w:rsid w:val="001D6087"/>
    <w:rsid w:val="001D6C5C"/>
    <w:rsid w:val="001D74A8"/>
    <w:rsid w:val="001D7FB2"/>
    <w:rsid w:val="001E09B8"/>
    <w:rsid w:val="001E11B8"/>
    <w:rsid w:val="001E1C7A"/>
    <w:rsid w:val="001E202E"/>
    <w:rsid w:val="001E3800"/>
    <w:rsid w:val="001E41AE"/>
    <w:rsid w:val="001E4F8A"/>
    <w:rsid w:val="001E57B1"/>
    <w:rsid w:val="001E64D0"/>
    <w:rsid w:val="001E6E27"/>
    <w:rsid w:val="001E73D9"/>
    <w:rsid w:val="001F0651"/>
    <w:rsid w:val="001F168D"/>
    <w:rsid w:val="001F18FE"/>
    <w:rsid w:val="001F26BC"/>
    <w:rsid w:val="001F2A05"/>
    <w:rsid w:val="001F378E"/>
    <w:rsid w:val="001F4131"/>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724"/>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1EF"/>
    <w:rsid w:val="002403BC"/>
    <w:rsid w:val="0024045C"/>
    <w:rsid w:val="00240920"/>
    <w:rsid w:val="002417B3"/>
    <w:rsid w:val="00242CAE"/>
    <w:rsid w:val="00242F3A"/>
    <w:rsid w:val="00243CAD"/>
    <w:rsid w:val="002475FB"/>
    <w:rsid w:val="00247976"/>
    <w:rsid w:val="00247BC1"/>
    <w:rsid w:val="00247D76"/>
    <w:rsid w:val="0025011D"/>
    <w:rsid w:val="002504E7"/>
    <w:rsid w:val="00250580"/>
    <w:rsid w:val="002519E6"/>
    <w:rsid w:val="00251CA3"/>
    <w:rsid w:val="00252081"/>
    <w:rsid w:val="00252CA8"/>
    <w:rsid w:val="002537AD"/>
    <w:rsid w:val="002540AB"/>
    <w:rsid w:val="002558C5"/>
    <w:rsid w:val="00256978"/>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97A"/>
    <w:rsid w:val="00274B36"/>
    <w:rsid w:val="00274C0F"/>
    <w:rsid w:val="002777B1"/>
    <w:rsid w:val="002779F8"/>
    <w:rsid w:val="00277CE8"/>
    <w:rsid w:val="00281151"/>
    <w:rsid w:val="00281F3F"/>
    <w:rsid w:val="00284DA7"/>
    <w:rsid w:val="00286515"/>
    <w:rsid w:val="00290B42"/>
    <w:rsid w:val="00291731"/>
    <w:rsid w:val="00291FFA"/>
    <w:rsid w:val="0029207B"/>
    <w:rsid w:val="002925EA"/>
    <w:rsid w:val="002930EF"/>
    <w:rsid w:val="0029321C"/>
    <w:rsid w:val="00293F35"/>
    <w:rsid w:val="0029605F"/>
    <w:rsid w:val="002972F5"/>
    <w:rsid w:val="002A0582"/>
    <w:rsid w:val="002A073F"/>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6430"/>
    <w:rsid w:val="002B7253"/>
    <w:rsid w:val="002B77D8"/>
    <w:rsid w:val="002C0AC6"/>
    <w:rsid w:val="002C0F34"/>
    <w:rsid w:val="002C19BD"/>
    <w:rsid w:val="002C1A41"/>
    <w:rsid w:val="002C244C"/>
    <w:rsid w:val="002C34AC"/>
    <w:rsid w:val="002C4556"/>
    <w:rsid w:val="002C5725"/>
    <w:rsid w:val="002C7323"/>
    <w:rsid w:val="002D125C"/>
    <w:rsid w:val="002D15FE"/>
    <w:rsid w:val="002D1890"/>
    <w:rsid w:val="002D258A"/>
    <w:rsid w:val="002D2EE9"/>
    <w:rsid w:val="002D4103"/>
    <w:rsid w:val="002D464C"/>
    <w:rsid w:val="002D4B40"/>
    <w:rsid w:val="002D54E4"/>
    <w:rsid w:val="002D554C"/>
    <w:rsid w:val="002D58D3"/>
    <w:rsid w:val="002D5DAE"/>
    <w:rsid w:val="002D5DCD"/>
    <w:rsid w:val="002D638C"/>
    <w:rsid w:val="002D6E7B"/>
    <w:rsid w:val="002D7A1B"/>
    <w:rsid w:val="002D7B91"/>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38D"/>
    <w:rsid w:val="00304895"/>
    <w:rsid w:val="003053E0"/>
    <w:rsid w:val="003056F7"/>
    <w:rsid w:val="0030629D"/>
    <w:rsid w:val="00306350"/>
    <w:rsid w:val="003069C9"/>
    <w:rsid w:val="00306C03"/>
    <w:rsid w:val="00310706"/>
    <w:rsid w:val="00310D7E"/>
    <w:rsid w:val="0031109F"/>
    <w:rsid w:val="003115A9"/>
    <w:rsid w:val="003118B8"/>
    <w:rsid w:val="00312520"/>
    <w:rsid w:val="003151AE"/>
    <w:rsid w:val="003152BE"/>
    <w:rsid w:val="003163ED"/>
    <w:rsid w:val="00316D64"/>
    <w:rsid w:val="0031767E"/>
    <w:rsid w:val="003201DB"/>
    <w:rsid w:val="0032098A"/>
    <w:rsid w:val="003221D0"/>
    <w:rsid w:val="00322E82"/>
    <w:rsid w:val="00323073"/>
    <w:rsid w:val="00323A25"/>
    <w:rsid w:val="00325283"/>
    <w:rsid w:val="0032596F"/>
    <w:rsid w:val="003260DF"/>
    <w:rsid w:val="003261BC"/>
    <w:rsid w:val="0032678F"/>
    <w:rsid w:val="003271C8"/>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36BF"/>
    <w:rsid w:val="00353EFE"/>
    <w:rsid w:val="00357014"/>
    <w:rsid w:val="00357F13"/>
    <w:rsid w:val="0036042B"/>
    <w:rsid w:val="003607D7"/>
    <w:rsid w:val="00360FF2"/>
    <w:rsid w:val="00361294"/>
    <w:rsid w:val="00362F6D"/>
    <w:rsid w:val="0036322A"/>
    <w:rsid w:val="00363AEC"/>
    <w:rsid w:val="00363CA1"/>
    <w:rsid w:val="00364AAD"/>
    <w:rsid w:val="00365080"/>
    <w:rsid w:val="003658DF"/>
    <w:rsid w:val="003658F7"/>
    <w:rsid w:val="00367BD2"/>
    <w:rsid w:val="00367DCF"/>
    <w:rsid w:val="00371DAD"/>
    <w:rsid w:val="00372523"/>
    <w:rsid w:val="00372991"/>
    <w:rsid w:val="0037307E"/>
    <w:rsid w:val="003739AD"/>
    <w:rsid w:val="00373F8C"/>
    <w:rsid w:val="00375234"/>
    <w:rsid w:val="00375239"/>
    <w:rsid w:val="00375547"/>
    <w:rsid w:val="00375F53"/>
    <w:rsid w:val="00376760"/>
    <w:rsid w:val="003767E1"/>
    <w:rsid w:val="003770D9"/>
    <w:rsid w:val="00377780"/>
    <w:rsid w:val="00380FEB"/>
    <w:rsid w:val="00381C44"/>
    <w:rsid w:val="00384A6C"/>
    <w:rsid w:val="00386014"/>
    <w:rsid w:val="003904BC"/>
    <w:rsid w:val="003906D9"/>
    <w:rsid w:val="003908AA"/>
    <w:rsid w:val="00390C88"/>
    <w:rsid w:val="00390FA6"/>
    <w:rsid w:val="00391174"/>
    <w:rsid w:val="00391772"/>
    <w:rsid w:val="00392140"/>
    <w:rsid w:val="00392CC4"/>
    <w:rsid w:val="00395CE6"/>
    <w:rsid w:val="00397714"/>
    <w:rsid w:val="00397728"/>
    <w:rsid w:val="00397A73"/>
    <w:rsid w:val="00397E8D"/>
    <w:rsid w:val="003A0CCB"/>
    <w:rsid w:val="003A0EE2"/>
    <w:rsid w:val="003A149A"/>
    <w:rsid w:val="003A1AE8"/>
    <w:rsid w:val="003A38B2"/>
    <w:rsid w:val="003A4A91"/>
    <w:rsid w:val="003A531F"/>
    <w:rsid w:val="003A540C"/>
    <w:rsid w:val="003A5E40"/>
    <w:rsid w:val="003A72CF"/>
    <w:rsid w:val="003A7901"/>
    <w:rsid w:val="003B0917"/>
    <w:rsid w:val="003B0918"/>
    <w:rsid w:val="003B14B6"/>
    <w:rsid w:val="003B1B66"/>
    <w:rsid w:val="003B1C9D"/>
    <w:rsid w:val="003B25D0"/>
    <w:rsid w:val="003B26C2"/>
    <w:rsid w:val="003B27D6"/>
    <w:rsid w:val="003B3C39"/>
    <w:rsid w:val="003B48E1"/>
    <w:rsid w:val="003B4E8B"/>
    <w:rsid w:val="003B5F52"/>
    <w:rsid w:val="003B78F5"/>
    <w:rsid w:val="003B7AAF"/>
    <w:rsid w:val="003B7D71"/>
    <w:rsid w:val="003C085B"/>
    <w:rsid w:val="003C1032"/>
    <w:rsid w:val="003C1205"/>
    <w:rsid w:val="003C145E"/>
    <w:rsid w:val="003C1739"/>
    <w:rsid w:val="003C2BCB"/>
    <w:rsid w:val="003C3944"/>
    <w:rsid w:val="003C3C23"/>
    <w:rsid w:val="003C415A"/>
    <w:rsid w:val="003C4228"/>
    <w:rsid w:val="003C49E2"/>
    <w:rsid w:val="003C7256"/>
    <w:rsid w:val="003D01DA"/>
    <w:rsid w:val="003D0656"/>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497"/>
    <w:rsid w:val="003E67C7"/>
    <w:rsid w:val="003E6EF5"/>
    <w:rsid w:val="003F0BA7"/>
    <w:rsid w:val="003F580B"/>
    <w:rsid w:val="003F59FE"/>
    <w:rsid w:val="003F7269"/>
    <w:rsid w:val="003F76D0"/>
    <w:rsid w:val="00400F69"/>
    <w:rsid w:val="004014B5"/>
    <w:rsid w:val="004015A8"/>
    <w:rsid w:val="00402D32"/>
    <w:rsid w:val="004032F3"/>
    <w:rsid w:val="004037BF"/>
    <w:rsid w:val="00403D46"/>
    <w:rsid w:val="00405F27"/>
    <w:rsid w:val="0040605C"/>
    <w:rsid w:val="00407251"/>
    <w:rsid w:val="004075A1"/>
    <w:rsid w:val="00407991"/>
    <w:rsid w:val="00410522"/>
    <w:rsid w:val="00410AFB"/>
    <w:rsid w:val="00412A6E"/>
    <w:rsid w:val="00412CC9"/>
    <w:rsid w:val="00413B5A"/>
    <w:rsid w:val="0041403A"/>
    <w:rsid w:val="00414643"/>
    <w:rsid w:val="00414D5D"/>
    <w:rsid w:val="00415051"/>
    <w:rsid w:val="00417B79"/>
    <w:rsid w:val="00417EA0"/>
    <w:rsid w:val="004211D0"/>
    <w:rsid w:val="004218D0"/>
    <w:rsid w:val="00421A52"/>
    <w:rsid w:val="00422FE2"/>
    <w:rsid w:val="00424AE3"/>
    <w:rsid w:val="004252E9"/>
    <w:rsid w:val="00425B10"/>
    <w:rsid w:val="00425F96"/>
    <w:rsid w:val="004268EC"/>
    <w:rsid w:val="00430079"/>
    <w:rsid w:val="00430441"/>
    <w:rsid w:val="00430508"/>
    <w:rsid w:val="004306CF"/>
    <w:rsid w:val="004309CE"/>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6FFB"/>
    <w:rsid w:val="0044781A"/>
    <w:rsid w:val="00447905"/>
    <w:rsid w:val="00450C11"/>
    <w:rsid w:val="004523B9"/>
    <w:rsid w:val="00452689"/>
    <w:rsid w:val="00452919"/>
    <w:rsid w:val="00452D39"/>
    <w:rsid w:val="00452E39"/>
    <w:rsid w:val="00453090"/>
    <w:rsid w:val="0045324D"/>
    <w:rsid w:val="00453815"/>
    <w:rsid w:val="00453D8A"/>
    <w:rsid w:val="00456B5B"/>
    <w:rsid w:val="00456C87"/>
    <w:rsid w:val="00457198"/>
    <w:rsid w:val="004611C5"/>
    <w:rsid w:val="00461968"/>
    <w:rsid w:val="004620BD"/>
    <w:rsid w:val="00462BCA"/>
    <w:rsid w:val="00462F29"/>
    <w:rsid w:val="00463027"/>
    <w:rsid w:val="004630A3"/>
    <w:rsid w:val="0046764A"/>
    <w:rsid w:val="00467C5B"/>
    <w:rsid w:val="00467FAB"/>
    <w:rsid w:val="004704DB"/>
    <w:rsid w:val="00470612"/>
    <w:rsid w:val="0047226C"/>
    <w:rsid w:val="004724D2"/>
    <w:rsid w:val="004737AA"/>
    <w:rsid w:val="00473AA6"/>
    <w:rsid w:val="004743A7"/>
    <w:rsid w:val="00474C44"/>
    <w:rsid w:val="004751FA"/>
    <w:rsid w:val="00475FB8"/>
    <w:rsid w:val="00476B7A"/>
    <w:rsid w:val="00476B7D"/>
    <w:rsid w:val="004815C7"/>
    <w:rsid w:val="00481B5B"/>
    <w:rsid w:val="0048279F"/>
    <w:rsid w:val="00483314"/>
    <w:rsid w:val="00483810"/>
    <w:rsid w:val="00484550"/>
    <w:rsid w:val="004847A2"/>
    <w:rsid w:val="00484CA7"/>
    <w:rsid w:val="00485186"/>
    <w:rsid w:val="00485386"/>
    <w:rsid w:val="0048649F"/>
    <w:rsid w:val="00486D98"/>
    <w:rsid w:val="004872F3"/>
    <w:rsid w:val="0048765B"/>
    <w:rsid w:val="00487BC1"/>
    <w:rsid w:val="00490A0B"/>
    <w:rsid w:val="00490F43"/>
    <w:rsid w:val="004911EF"/>
    <w:rsid w:val="00491608"/>
    <w:rsid w:val="004918A6"/>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5C33"/>
    <w:rsid w:val="004A64D8"/>
    <w:rsid w:val="004A7A6B"/>
    <w:rsid w:val="004B01D2"/>
    <w:rsid w:val="004B1728"/>
    <w:rsid w:val="004B1781"/>
    <w:rsid w:val="004B19C2"/>
    <w:rsid w:val="004B2BA7"/>
    <w:rsid w:val="004B3F58"/>
    <w:rsid w:val="004B3F80"/>
    <w:rsid w:val="004B5970"/>
    <w:rsid w:val="004B614B"/>
    <w:rsid w:val="004B64E2"/>
    <w:rsid w:val="004B6A17"/>
    <w:rsid w:val="004B71F9"/>
    <w:rsid w:val="004C0DEE"/>
    <w:rsid w:val="004C1CF3"/>
    <w:rsid w:val="004C1E17"/>
    <w:rsid w:val="004C2A0E"/>
    <w:rsid w:val="004C56B5"/>
    <w:rsid w:val="004C5FFC"/>
    <w:rsid w:val="004C642A"/>
    <w:rsid w:val="004C6505"/>
    <w:rsid w:val="004C68E6"/>
    <w:rsid w:val="004C7DB9"/>
    <w:rsid w:val="004D06C0"/>
    <w:rsid w:val="004D1193"/>
    <w:rsid w:val="004D1738"/>
    <w:rsid w:val="004D1BD7"/>
    <w:rsid w:val="004D26D8"/>
    <w:rsid w:val="004D2759"/>
    <w:rsid w:val="004D37DF"/>
    <w:rsid w:val="004D3839"/>
    <w:rsid w:val="004D3869"/>
    <w:rsid w:val="004D3883"/>
    <w:rsid w:val="004D40C8"/>
    <w:rsid w:val="004D7492"/>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217"/>
    <w:rsid w:val="005033B0"/>
    <w:rsid w:val="00503648"/>
    <w:rsid w:val="005036A1"/>
    <w:rsid w:val="00504783"/>
    <w:rsid w:val="00504A6A"/>
    <w:rsid w:val="00504AF4"/>
    <w:rsid w:val="0050509B"/>
    <w:rsid w:val="00505409"/>
    <w:rsid w:val="00505663"/>
    <w:rsid w:val="00506959"/>
    <w:rsid w:val="00507705"/>
    <w:rsid w:val="005115F3"/>
    <w:rsid w:val="005121D3"/>
    <w:rsid w:val="00512A7D"/>
    <w:rsid w:val="00512BD4"/>
    <w:rsid w:val="00512F4E"/>
    <w:rsid w:val="00513324"/>
    <w:rsid w:val="005141E4"/>
    <w:rsid w:val="005142ED"/>
    <w:rsid w:val="00514882"/>
    <w:rsid w:val="005149EC"/>
    <w:rsid w:val="00514A23"/>
    <w:rsid w:val="0051510F"/>
    <w:rsid w:val="00516BFF"/>
    <w:rsid w:val="00520150"/>
    <w:rsid w:val="00520BE0"/>
    <w:rsid w:val="0052134A"/>
    <w:rsid w:val="00521F40"/>
    <w:rsid w:val="00522904"/>
    <w:rsid w:val="00522989"/>
    <w:rsid w:val="005233F4"/>
    <w:rsid w:val="00524075"/>
    <w:rsid w:val="00524CDF"/>
    <w:rsid w:val="00524E90"/>
    <w:rsid w:val="005251FA"/>
    <w:rsid w:val="00525234"/>
    <w:rsid w:val="00525D69"/>
    <w:rsid w:val="00526AAF"/>
    <w:rsid w:val="00526B3C"/>
    <w:rsid w:val="00527161"/>
    <w:rsid w:val="00527304"/>
    <w:rsid w:val="00527973"/>
    <w:rsid w:val="00530731"/>
    <w:rsid w:val="00531A3D"/>
    <w:rsid w:val="00531B7C"/>
    <w:rsid w:val="005321A6"/>
    <w:rsid w:val="00533196"/>
    <w:rsid w:val="00534EC1"/>
    <w:rsid w:val="0053508E"/>
    <w:rsid w:val="005354A0"/>
    <w:rsid w:val="00535CAA"/>
    <w:rsid w:val="00537AD2"/>
    <w:rsid w:val="00540742"/>
    <w:rsid w:val="0054087D"/>
    <w:rsid w:val="00541CBE"/>
    <w:rsid w:val="00542770"/>
    <w:rsid w:val="0054307A"/>
    <w:rsid w:val="00543AFA"/>
    <w:rsid w:val="00543B24"/>
    <w:rsid w:val="00545194"/>
    <w:rsid w:val="00545281"/>
    <w:rsid w:val="00546026"/>
    <w:rsid w:val="00546237"/>
    <w:rsid w:val="00546C46"/>
    <w:rsid w:val="00547DB3"/>
    <w:rsid w:val="00551724"/>
    <w:rsid w:val="005524C9"/>
    <w:rsid w:val="0055251A"/>
    <w:rsid w:val="005526E3"/>
    <w:rsid w:val="005529CD"/>
    <w:rsid w:val="00552DB2"/>
    <w:rsid w:val="00553516"/>
    <w:rsid w:val="005539CF"/>
    <w:rsid w:val="005578EC"/>
    <w:rsid w:val="005607FD"/>
    <w:rsid w:val="005625FC"/>
    <w:rsid w:val="005627E2"/>
    <w:rsid w:val="00563C9A"/>
    <w:rsid w:val="00563D60"/>
    <w:rsid w:val="00564981"/>
    <w:rsid w:val="00565270"/>
    <w:rsid w:val="0056576C"/>
    <w:rsid w:val="00566216"/>
    <w:rsid w:val="005679C7"/>
    <w:rsid w:val="00570270"/>
    <w:rsid w:val="0057076D"/>
    <w:rsid w:val="00570C00"/>
    <w:rsid w:val="0057143D"/>
    <w:rsid w:val="00571B72"/>
    <w:rsid w:val="00571D89"/>
    <w:rsid w:val="00572095"/>
    <w:rsid w:val="005724EE"/>
    <w:rsid w:val="00572B8D"/>
    <w:rsid w:val="005736D2"/>
    <w:rsid w:val="005740AC"/>
    <w:rsid w:val="005744EE"/>
    <w:rsid w:val="00574DF2"/>
    <w:rsid w:val="00576581"/>
    <w:rsid w:val="00577777"/>
    <w:rsid w:val="00577C59"/>
    <w:rsid w:val="00577CC3"/>
    <w:rsid w:val="0058095D"/>
    <w:rsid w:val="00580BAE"/>
    <w:rsid w:val="00581F65"/>
    <w:rsid w:val="00582173"/>
    <w:rsid w:val="0058251B"/>
    <w:rsid w:val="0058278F"/>
    <w:rsid w:val="005828B6"/>
    <w:rsid w:val="005828E6"/>
    <w:rsid w:val="005844A4"/>
    <w:rsid w:val="005845AF"/>
    <w:rsid w:val="00584B11"/>
    <w:rsid w:val="00587039"/>
    <w:rsid w:val="005909DE"/>
    <w:rsid w:val="00592FC2"/>
    <w:rsid w:val="005932B8"/>
    <w:rsid w:val="0059411E"/>
    <w:rsid w:val="00594A70"/>
    <w:rsid w:val="00594B5A"/>
    <w:rsid w:val="00596F28"/>
    <w:rsid w:val="005979AF"/>
    <w:rsid w:val="00597AC3"/>
    <w:rsid w:val="00597D8D"/>
    <w:rsid w:val="005A075C"/>
    <w:rsid w:val="005A07FE"/>
    <w:rsid w:val="005A1812"/>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05EF"/>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E75AA"/>
    <w:rsid w:val="005F26E6"/>
    <w:rsid w:val="005F3D9D"/>
    <w:rsid w:val="005F415A"/>
    <w:rsid w:val="005F436B"/>
    <w:rsid w:val="005F5037"/>
    <w:rsid w:val="005F5FA5"/>
    <w:rsid w:val="005F75CA"/>
    <w:rsid w:val="005F790D"/>
    <w:rsid w:val="00600C77"/>
    <w:rsid w:val="006017CC"/>
    <w:rsid w:val="00601B11"/>
    <w:rsid w:val="006027DC"/>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1F8"/>
    <w:rsid w:val="00646937"/>
    <w:rsid w:val="00647084"/>
    <w:rsid w:val="00647AF2"/>
    <w:rsid w:val="00647C66"/>
    <w:rsid w:val="006517BF"/>
    <w:rsid w:val="00653AFA"/>
    <w:rsid w:val="0065587D"/>
    <w:rsid w:val="00655941"/>
    <w:rsid w:val="00656A01"/>
    <w:rsid w:val="00656CF8"/>
    <w:rsid w:val="006603C1"/>
    <w:rsid w:val="00660681"/>
    <w:rsid w:val="00660BBD"/>
    <w:rsid w:val="00661035"/>
    <w:rsid w:val="0066285D"/>
    <w:rsid w:val="00662AD7"/>
    <w:rsid w:val="00663483"/>
    <w:rsid w:val="00663898"/>
    <w:rsid w:val="006647AF"/>
    <w:rsid w:val="0066583B"/>
    <w:rsid w:val="00665DE7"/>
    <w:rsid w:val="00666958"/>
    <w:rsid w:val="00666AFC"/>
    <w:rsid w:val="00666DFD"/>
    <w:rsid w:val="0066704E"/>
    <w:rsid w:val="00670A51"/>
    <w:rsid w:val="00670B5D"/>
    <w:rsid w:val="00671EE6"/>
    <w:rsid w:val="006752F1"/>
    <w:rsid w:val="00677BA6"/>
    <w:rsid w:val="00677C53"/>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306A"/>
    <w:rsid w:val="00693432"/>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B31"/>
    <w:rsid w:val="006A5D56"/>
    <w:rsid w:val="006A7053"/>
    <w:rsid w:val="006A7055"/>
    <w:rsid w:val="006B01F7"/>
    <w:rsid w:val="006B1767"/>
    <w:rsid w:val="006B36E1"/>
    <w:rsid w:val="006B3E34"/>
    <w:rsid w:val="006B4D0C"/>
    <w:rsid w:val="006B55BF"/>
    <w:rsid w:val="006B61FD"/>
    <w:rsid w:val="006B706C"/>
    <w:rsid w:val="006B742F"/>
    <w:rsid w:val="006B7661"/>
    <w:rsid w:val="006B7E4B"/>
    <w:rsid w:val="006C1A6E"/>
    <w:rsid w:val="006C28AF"/>
    <w:rsid w:val="006C3C16"/>
    <w:rsid w:val="006C4431"/>
    <w:rsid w:val="006C47D8"/>
    <w:rsid w:val="006C4851"/>
    <w:rsid w:val="006C6F7C"/>
    <w:rsid w:val="006C7ACF"/>
    <w:rsid w:val="006D002C"/>
    <w:rsid w:val="006D1EB4"/>
    <w:rsid w:val="006D23B3"/>
    <w:rsid w:val="006D3A3F"/>
    <w:rsid w:val="006D3D47"/>
    <w:rsid w:val="006D3E8A"/>
    <w:rsid w:val="006D5463"/>
    <w:rsid w:val="006D665F"/>
    <w:rsid w:val="006D6BD2"/>
    <w:rsid w:val="006D6D3C"/>
    <w:rsid w:val="006D7BA6"/>
    <w:rsid w:val="006D7EA9"/>
    <w:rsid w:val="006E08F1"/>
    <w:rsid w:val="006E0C77"/>
    <w:rsid w:val="006E0D1A"/>
    <w:rsid w:val="006E24CD"/>
    <w:rsid w:val="006E263C"/>
    <w:rsid w:val="006E39FC"/>
    <w:rsid w:val="006E58B9"/>
    <w:rsid w:val="006E5D96"/>
    <w:rsid w:val="006E604C"/>
    <w:rsid w:val="006E6153"/>
    <w:rsid w:val="006F1185"/>
    <w:rsid w:val="006F14E6"/>
    <w:rsid w:val="006F30C8"/>
    <w:rsid w:val="006F44DB"/>
    <w:rsid w:val="006F5012"/>
    <w:rsid w:val="006F56FD"/>
    <w:rsid w:val="006F5F1F"/>
    <w:rsid w:val="006F6099"/>
    <w:rsid w:val="0070219E"/>
    <w:rsid w:val="0070287F"/>
    <w:rsid w:val="00703352"/>
    <w:rsid w:val="0070359D"/>
    <w:rsid w:val="00704F10"/>
    <w:rsid w:val="0070548B"/>
    <w:rsid w:val="00705531"/>
    <w:rsid w:val="00706232"/>
    <w:rsid w:val="00706710"/>
    <w:rsid w:val="00706DDC"/>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0E62"/>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3E4"/>
    <w:rsid w:val="0074397D"/>
    <w:rsid w:val="00743B09"/>
    <w:rsid w:val="00745092"/>
    <w:rsid w:val="0074583C"/>
    <w:rsid w:val="007460FD"/>
    <w:rsid w:val="007469AC"/>
    <w:rsid w:val="00746C25"/>
    <w:rsid w:val="00747099"/>
    <w:rsid w:val="00747898"/>
    <w:rsid w:val="007502E8"/>
    <w:rsid w:val="00750C87"/>
    <w:rsid w:val="00751A65"/>
    <w:rsid w:val="00751D67"/>
    <w:rsid w:val="00754233"/>
    <w:rsid w:val="007544F8"/>
    <w:rsid w:val="00756396"/>
    <w:rsid w:val="00761B5F"/>
    <w:rsid w:val="00761F58"/>
    <w:rsid w:val="00762C80"/>
    <w:rsid w:val="00763E79"/>
    <w:rsid w:val="00764511"/>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1A9"/>
    <w:rsid w:val="0078174C"/>
    <w:rsid w:val="00781BB4"/>
    <w:rsid w:val="00781E68"/>
    <w:rsid w:val="00782A04"/>
    <w:rsid w:val="007838F8"/>
    <w:rsid w:val="00783E3B"/>
    <w:rsid w:val="007842CE"/>
    <w:rsid w:val="00784BC1"/>
    <w:rsid w:val="0078537B"/>
    <w:rsid w:val="00785568"/>
    <w:rsid w:val="00786442"/>
    <w:rsid w:val="00786EEF"/>
    <w:rsid w:val="0079036E"/>
    <w:rsid w:val="00790952"/>
    <w:rsid w:val="00791170"/>
    <w:rsid w:val="0079187A"/>
    <w:rsid w:val="007918FF"/>
    <w:rsid w:val="0079243B"/>
    <w:rsid w:val="00792805"/>
    <w:rsid w:val="00792F56"/>
    <w:rsid w:val="00793012"/>
    <w:rsid w:val="00793AD6"/>
    <w:rsid w:val="00793E05"/>
    <w:rsid w:val="007947A7"/>
    <w:rsid w:val="00795604"/>
    <w:rsid w:val="00796194"/>
    <w:rsid w:val="00796C0C"/>
    <w:rsid w:val="007975DB"/>
    <w:rsid w:val="00797830"/>
    <w:rsid w:val="007A0F00"/>
    <w:rsid w:val="007A1713"/>
    <w:rsid w:val="007A18BD"/>
    <w:rsid w:val="007A2373"/>
    <w:rsid w:val="007A4950"/>
    <w:rsid w:val="007A4B25"/>
    <w:rsid w:val="007A50DB"/>
    <w:rsid w:val="007A51DB"/>
    <w:rsid w:val="007A54AE"/>
    <w:rsid w:val="007A56B6"/>
    <w:rsid w:val="007A670E"/>
    <w:rsid w:val="007A6C5A"/>
    <w:rsid w:val="007A6DB8"/>
    <w:rsid w:val="007A789E"/>
    <w:rsid w:val="007B00FB"/>
    <w:rsid w:val="007B1AC1"/>
    <w:rsid w:val="007B2AD9"/>
    <w:rsid w:val="007B3B68"/>
    <w:rsid w:val="007B4619"/>
    <w:rsid w:val="007B4FFC"/>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46DF"/>
    <w:rsid w:val="007C571E"/>
    <w:rsid w:val="007C5D0F"/>
    <w:rsid w:val="007C657D"/>
    <w:rsid w:val="007C67C3"/>
    <w:rsid w:val="007C6D45"/>
    <w:rsid w:val="007C6F09"/>
    <w:rsid w:val="007C749D"/>
    <w:rsid w:val="007C7AA1"/>
    <w:rsid w:val="007D2DD7"/>
    <w:rsid w:val="007D3E86"/>
    <w:rsid w:val="007D4482"/>
    <w:rsid w:val="007D4935"/>
    <w:rsid w:val="007D61F4"/>
    <w:rsid w:val="007D6F25"/>
    <w:rsid w:val="007D781E"/>
    <w:rsid w:val="007D785B"/>
    <w:rsid w:val="007E0085"/>
    <w:rsid w:val="007E0204"/>
    <w:rsid w:val="007E3568"/>
    <w:rsid w:val="007E3937"/>
    <w:rsid w:val="007E3D33"/>
    <w:rsid w:val="007E535A"/>
    <w:rsid w:val="007E6601"/>
    <w:rsid w:val="007E7AB6"/>
    <w:rsid w:val="007F101B"/>
    <w:rsid w:val="007F183E"/>
    <w:rsid w:val="007F1996"/>
    <w:rsid w:val="007F22C2"/>
    <w:rsid w:val="007F24AE"/>
    <w:rsid w:val="007F24B9"/>
    <w:rsid w:val="007F2731"/>
    <w:rsid w:val="007F2BA2"/>
    <w:rsid w:val="007F3675"/>
    <w:rsid w:val="007F3A70"/>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55"/>
    <w:rsid w:val="00824FA6"/>
    <w:rsid w:val="008260B8"/>
    <w:rsid w:val="008262FD"/>
    <w:rsid w:val="0082666F"/>
    <w:rsid w:val="008270D5"/>
    <w:rsid w:val="008271B3"/>
    <w:rsid w:val="00830ED3"/>
    <w:rsid w:val="00831BDE"/>
    <w:rsid w:val="0083209A"/>
    <w:rsid w:val="0083271A"/>
    <w:rsid w:val="00833924"/>
    <w:rsid w:val="00835501"/>
    <w:rsid w:val="00835B88"/>
    <w:rsid w:val="00835EB8"/>
    <w:rsid w:val="008360D7"/>
    <w:rsid w:val="008363FE"/>
    <w:rsid w:val="008365E0"/>
    <w:rsid w:val="00837491"/>
    <w:rsid w:val="008377BF"/>
    <w:rsid w:val="008409B4"/>
    <w:rsid w:val="00840F1D"/>
    <w:rsid w:val="0084187F"/>
    <w:rsid w:val="00843017"/>
    <w:rsid w:val="008438C1"/>
    <w:rsid w:val="00843AF7"/>
    <w:rsid w:val="00844DEF"/>
    <w:rsid w:val="00844F7D"/>
    <w:rsid w:val="00844F8C"/>
    <w:rsid w:val="00845926"/>
    <w:rsid w:val="00847F42"/>
    <w:rsid w:val="00850966"/>
    <w:rsid w:val="00850BAD"/>
    <w:rsid w:val="00850F68"/>
    <w:rsid w:val="0085198F"/>
    <w:rsid w:val="00851CE8"/>
    <w:rsid w:val="00852388"/>
    <w:rsid w:val="008527D2"/>
    <w:rsid w:val="00854B12"/>
    <w:rsid w:val="008551FC"/>
    <w:rsid w:val="008610F1"/>
    <w:rsid w:val="00862522"/>
    <w:rsid w:val="0086341B"/>
    <w:rsid w:val="008635A3"/>
    <w:rsid w:val="00863988"/>
    <w:rsid w:val="008644CA"/>
    <w:rsid w:val="008649AD"/>
    <w:rsid w:val="00864B27"/>
    <w:rsid w:val="00865503"/>
    <w:rsid w:val="00865506"/>
    <w:rsid w:val="008667A3"/>
    <w:rsid w:val="00867613"/>
    <w:rsid w:val="0087167F"/>
    <w:rsid w:val="00871938"/>
    <w:rsid w:val="008722DB"/>
    <w:rsid w:val="00872A8A"/>
    <w:rsid w:val="00872D15"/>
    <w:rsid w:val="00874D2B"/>
    <w:rsid w:val="00875AB8"/>
    <w:rsid w:val="00876562"/>
    <w:rsid w:val="00876934"/>
    <w:rsid w:val="00880306"/>
    <w:rsid w:val="0088057D"/>
    <w:rsid w:val="00881982"/>
    <w:rsid w:val="008827C4"/>
    <w:rsid w:val="00882911"/>
    <w:rsid w:val="00882FEE"/>
    <w:rsid w:val="0088354D"/>
    <w:rsid w:val="00883C16"/>
    <w:rsid w:val="0088411A"/>
    <w:rsid w:val="008849FA"/>
    <w:rsid w:val="00885DAA"/>
    <w:rsid w:val="0088644E"/>
    <w:rsid w:val="00887440"/>
    <w:rsid w:val="0088794F"/>
    <w:rsid w:val="00887952"/>
    <w:rsid w:val="00890A4A"/>
    <w:rsid w:val="008915FA"/>
    <w:rsid w:val="00891C6B"/>
    <w:rsid w:val="00892C5F"/>
    <w:rsid w:val="00893244"/>
    <w:rsid w:val="00893C60"/>
    <w:rsid w:val="00894A1F"/>
    <w:rsid w:val="00896856"/>
    <w:rsid w:val="00896E51"/>
    <w:rsid w:val="008A022C"/>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2A5"/>
    <w:rsid w:val="008C481C"/>
    <w:rsid w:val="008C4C08"/>
    <w:rsid w:val="008C52E0"/>
    <w:rsid w:val="008C57EB"/>
    <w:rsid w:val="008C66B3"/>
    <w:rsid w:val="008C73A3"/>
    <w:rsid w:val="008C74AF"/>
    <w:rsid w:val="008C7A6F"/>
    <w:rsid w:val="008C7ED7"/>
    <w:rsid w:val="008C7F16"/>
    <w:rsid w:val="008C7FDC"/>
    <w:rsid w:val="008D0631"/>
    <w:rsid w:val="008D0C2E"/>
    <w:rsid w:val="008D2265"/>
    <w:rsid w:val="008D238C"/>
    <w:rsid w:val="008D2460"/>
    <w:rsid w:val="008D25B5"/>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83D"/>
    <w:rsid w:val="008F19E8"/>
    <w:rsid w:val="008F294C"/>
    <w:rsid w:val="008F2C81"/>
    <w:rsid w:val="008F35BE"/>
    <w:rsid w:val="008F4350"/>
    <w:rsid w:val="008F5B8C"/>
    <w:rsid w:val="008F5FA9"/>
    <w:rsid w:val="008F60A6"/>
    <w:rsid w:val="008F6C8D"/>
    <w:rsid w:val="008F7004"/>
    <w:rsid w:val="008F70FA"/>
    <w:rsid w:val="009002BC"/>
    <w:rsid w:val="009009AA"/>
    <w:rsid w:val="009011CA"/>
    <w:rsid w:val="00901B43"/>
    <w:rsid w:val="009030C5"/>
    <w:rsid w:val="00903282"/>
    <w:rsid w:val="009032DD"/>
    <w:rsid w:val="009035BD"/>
    <w:rsid w:val="0090372A"/>
    <w:rsid w:val="00903A44"/>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ED3"/>
    <w:rsid w:val="00916F0D"/>
    <w:rsid w:val="00917375"/>
    <w:rsid w:val="00920028"/>
    <w:rsid w:val="0092048E"/>
    <w:rsid w:val="009205AC"/>
    <w:rsid w:val="00920657"/>
    <w:rsid w:val="00921252"/>
    <w:rsid w:val="00921853"/>
    <w:rsid w:val="00923E87"/>
    <w:rsid w:val="0092431F"/>
    <w:rsid w:val="0092438B"/>
    <w:rsid w:val="00926C58"/>
    <w:rsid w:val="009274AD"/>
    <w:rsid w:val="00927E12"/>
    <w:rsid w:val="009302C3"/>
    <w:rsid w:val="00930ABD"/>
    <w:rsid w:val="00932FDE"/>
    <w:rsid w:val="009332A0"/>
    <w:rsid w:val="009333F3"/>
    <w:rsid w:val="0093395C"/>
    <w:rsid w:val="00933A74"/>
    <w:rsid w:val="00936C4B"/>
    <w:rsid w:val="00936E20"/>
    <w:rsid w:val="00937B61"/>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1E10"/>
    <w:rsid w:val="00952BE1"/>
    <w:rsid w:val="00952E89"/>
    <w:rsid w:val="0095351B"/>
    <w:rsid w:val="0095375F"/>
    <w:rsid w:val="009555EE"/>
    <w:rsid w:val="00956561"/>
    <w:rsid w:val="00957EF6"/>
    <w:rsid w:val="00960B74"/>
    <w:rsid w:val="00961171"/>
    <w:rsid w:val="0096127E"/>
    <w:rsid w:val="0096229E"/>
    <w:rsid w:val="009625CA"/>
    <w:rsid w:val="00963F7A"/>
    <w:rsid w:val="00964107"/>
    <w:rsid w:val="00964982"/>
    <w:rsid w:val="00964D74"/>
    <w:rsid w:val="00966523"/>
    <w:rsid w:val="00970AF8"/>
    <w:rsid w:val="00970BCB"/>
    <w:rsid w:val="00973034"/>
    <w:rsid w:val="00975506"/>
    <w:rsid w:val="00976D8C"/>
    <w:rsid w:val="00980315"/>
    <w:rsid w:val="0098040A"/>
    <w:rsid w:val="00980D8E"/>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AC3"/>
    <w:rsid w:val="00996E6E"/>
    <w:rsid w:val="009978DD"/>
    <w:rsid w:val="00997CF2"/>
    <w:rsid w:val="009A1C5C"/>
    <w:rsid w:val="009A1FAC"/>
    <w:rsid w:val="009A29FA"/>
    <w:rsid w:val="009A3475"/>
    <w:rsid w:val="009A4B94"/>
    <w:rsid w:val="009A5E5A"/>
    <w:rsid w:val="009A5ED8"/>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2682"/>
    <w:rsid w:val="009C32D9"/>
    <w:rsid w:val="009C3BD4"/>
    <w:rsid w:val="009C46A9"/>
    <w:rsid w:val="009C52F5"/>
    <w:rsid w:val="009C571A"/>
    <w:rsid w:val="009C5823"/>
    <w:rsid w:val="009C64B7"/>
    <w:rsid w:val="009C7031"/>
    <w:rsid w:val="009C7F48"/>
    <w:rsid w:val="009D172F"/>
    <w:rsid w:val="009D2737"/>
    <w:rsid w:val="009D4B66"/>
    <w:rsid w:val="009D575D"/>
    <w:rsid w:val="009D5994"/>
    <w:rsid w:val="009D60E3"/>
    <w:rsid w:val="009D70FA"/>
    <w:rsid w:val="009D72DE"/>
    <w:rsid w:val="009E132A"/>
    <w:rsid w:val="009E16A6"/>
    <w:rsid w:val="009E2C5B"/>
    <w:rsid w:val="009E3C04"/>
    <w:rsid w:val="009E3FCD"/>
    <w:rsid w:val="009E4EFC"/>
    <w:rsid w:val="009E5988"/>
    <w:rsid w:val="009E5FDC"/>
    <w:rsid w:val="009E6516"/>
    <w:rsid w:val="009F0A66"/>
    <w:rsid w:val="009F134E"/>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58A1"/>
    <w:rsid w:val="00A06596"/>
    <w:rsid w:val="00A065E1"/>
    <w:rsid w:val="00A069B9"/>
    <w:rsid w:val="00A07B1C"/>
    <w:rsid w:val="00A07F4C"/>
    <w:rsid w:val="00A103FA"/>
    <w:rsid w:val="00A10648"/>
    <w:rsid w:val="00A106A2"/>
    <w:rsid w:val="00A10EE8"/>
    <w:rsid w:val="00A13031"/>
    <w:rsid w:val="00A133D2"/>
    <w:rsid w:val="00A1363D"/>
    <w:rsid w:val="00A13912"/>
    <w:rsid w:val="00A14D86"/>
    <w:rsid w:val="00A1549C"/>
    <w:rsid w:val="00A170BE"/>
    <w:rsid w:val="00A20802"/>
    <w:rsid w:val="00A20B98"/>
    <w:rsid w:val="00A21FF1"/>
    <w:rsid w:val="00A2223B"/>
    <w:rsid w:val="00A23864"/>
    <w:rsid w:val="00A2424A"/>
    <w:rsid w:val="00A2490F"/>
    <w:rsid w:val="00A24FC5"/>
    <w:rsid w:val="00A25743"/>
    <w:rsid w:val="00A2577A"/>
    <w:rsid w:val="00A259E5"/>
    <w:rsid w:val="00A272D3"/>
    <w:rsid w:val="00A27E81"/>
    <w:rsid w:val="00A30BE5"/>
    <w:rsid w:val="00A31255"/>
    <w:rsid w:val="00A32416"/>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5252"/>
    <w:rsid w:val="00A45510"/>
    <w:rsid w:val="00A47089"/>
    <w:rsid w:val="00A4787C"/>
    <w:rsid w:val="00A50474"/>
    <w:rsid w:val="00A50971"/>
    <w:rsid w:val="00A50F0D"/>
    <w:rsid w:val="00A51A8E"/>
    <w:rsid w:val="00A51FE2"/>
    <w:rsid w:val="00A5378C"/>
    <w:rsid w:val="00A5421A"/>
    <w:rsid w:val="00A54D5F"/>
    <w:rsid w:val="00A55828"/>
    <w:rsid w:val="00A565AE"/>
    <w:rsid w:val="00A57604"/>
    <w:rsid w:val="00A57950"/>
    <w:rsid w:val="00A61472"/>
    <w:rsid w:val="00A61968"/>
    <w:rsid w:val="00A61F3A"/>
    <w:rsid w:val="00A6247A"/>
    <w:rsid w:val="00A62F10"/>
    <w:rsid w:val="00A63B84"/>
    <w:rsid w:val="00A63D4A"/>
    <w:rsid w:val="00A644AC"/>
    <w:rsid w:val="00A6551F"/>
    <w:rsid w:val="00A675F4"/>
    <w:rsid w:val="00A67E25"/>
    <w:rsid w:val="00A67E32"/>
    <w:rsid w:val="00A67FE9"/>
    <w:rsid w:val="00A72971"/>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1FBB"/>
    <w:rsid w:val="00AC397F"/>
    <w:rsid w:val="00AC3EFA"/>
    <w:rsid w:val="00AC4066"/>
    <w:rsid w:val="00AC414E"/>
    <w:rsid w:val="00AC4724"/>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0D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0114"/>
    <w:rsid w:val="00AF0158"/>
    <w:rsid w:val="00AF1D08"/>
    <w:rsid w:val="00AF2743"/>
    <w:rsid w:val="00AF2B5D"/>
    <w:rsid w:val="00AF2C93"/>
    <w:rsid w:val="00AF4505"/>
    <w:rsid w:val="00AF745D"/>
    <w:rsid w:val="00AF7B5C"/>
    <w:rsid w:val="00AF7E7D"/>
    <w:rsid w:val="00B0003F"/>
    <w:rsid w:val="00B00112"/>
    <w:rsid w:val="00B0090C"/>
    <w:rsid w:val="00B01EDC"/>
    <w:rsid w:val="00B045A0"/>
    <w:rsid w:val="00B05B49"/>
    <w:rsid w:val="00B061C2"/>
    <w:rsid w:val="00B066D9"/>
    <w:rsid w:val="00B06B1E"/>
    <w:rsid w:val="00B06BFD"/>
    <w:rsid w:val="00B10BD7"/>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4867"/>
    <w:rsid w:val="00B3616B"/>
    <w:rsid w:val="00B3730C"/>
    <w:rsid w:val="00B37320"/>
    <w:rsid w:val="00B42B70"/>
    <w:rsid w:val="00B441F0"/>
    <w:rsid w:val="00B44C87"/>
    <w:rsid w:val="00B45CEF"/>
    <w:rsid w:val="00B45EF2"/>
    <w:rsid w:val="00B45F4B"/>
    <w:rsid w:val="00B47300"/>
    <w:rsid w:val="00B50CFA"/>
    <w:rsid w:val="00B51187"/>
    <w:rsid w:val="00B52C70"/>
    <w:rsid w:val="00B551D0"/>
    <w:rsid w:val="00B56424"/>
    <w:rsid w:val="00B57759"/>
    <w:rsid w:val="00B603B6"/>
    <w:rsid w:val="00B618DB"/>
    <w:rsid w:val="00B62DF9"/>
    <w:rsid w:val="00B63376"/>
    <w:rsid w:val="00B645B8"/>
    <w:rsid w:val="00B65B4D"/>
    <w:rsid w:val="00B66849"/>
    <w:rsid w:val="00B66881"/>
    <w:rsid w:val="00B673A2"/>
    <w:rsid w:val="00B67466"/>
    <w:rsid w:val="00B67857"/>
    <w:rsid w:val="00B67BCC"/>
    <w:rsid w:val="00B74D18"/>
    <w:rsid w:val="00B74EE3"/>
    <w:rsid w:val="00B7671F"/>
    <w:rsid w:val="00B7773F"/>
    <w:rsid w:val="00B80ED7"/>
    <w:rsid w:val="00B81B37"/>
    <w:rsid w:val="00B82338"/>
    <w:rsid w:val="00B8242B"/>
    <w:rsid w:val="00B82A63"/>
    <w:rsid w:val="00B83BE5"/>
    <w:rsid w:val="00B867B2"/>
    <w:rsid w:val="00B86A4D"/>
    <w:rsid w:val="00B876AF"/>
    <w:rsid w:val="00B877B8"/>
    <w:rsid w:val="00B8795B"/>
    <w:rsid w:val="00B90796"/>
    <w:rsid w:val="00B90BD9"/>
    <w:rsid w:val="00B91746"/>
    <w:rsid w:val="00B91DE3"/>
    <w:rsid w:val="00B930B9"/>
    <w:rsid w:val="00B9325F"/>
    <w:rsid w:val="00B93528"/>
    <w:rsid w:val="00B93A4E"/>
    <w:rsid w:val="00B94DD9"/>
    <w:rsid w:val="00B95B3E"/>
    <w:rsid w:val="00BA04BB"/>
    <w:rsid w:val="00BA0C02"/>
    <w:rsid w:val="00BA10A0"/>
    <w:rsid w:val="00BA2F26"/>
    <w:rsid w:val="00BA33AC"/>
    <w:rsid w:val="00BA4125"/>
    <w:rsid w:val="00BA429A"/>
    <w:rsid w:val="00BA4CAE"/>
    <w:rsid w:val="00BA5018"/>
    <w:rsid w:val="00BA603F"/>
    <w:rsid w:val="00BA683C"/>
    <w:rsid w:val="00BA72BE"/>
    <w:rsid w:val="00BA741C"/>
    <w:rsid w:val="00BA74FF"/>
    <w:rsid w:val="00BB00D5"/>
    <w:rsid w:val="00BB063A"/>
    <w:rsid w:val="00BB1569"/>
    <w:rsid w:val="00BB15C1"/>
    <w:rsid w:val="00BB17AF"/>
    <w:rsid w:val="00BB1996"/>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2EC"/>
    <w:rsid w:val="00BC6361"/>
    <w:rsid w:val="00BC7278"/>
    <w:rsid w:val="00BD04C6"/>
    <w:rsid w:val="00BD0908"/>
    <w:rsid w:val="00BD0C08"/>
    <w:rsid w:val="00BD1D53"/>
    <w:rsid w:val="00BD1FB7"/>
    <w:rsid w:val="00BD3CBD"/>
    <w:rsid w:val="00BD409C"/>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1C"/>
    <w:rsid w:val="00C0522C"/>
    <w:rsid w:val="00C07162"/>
    <w:rsid w:val="00C0721D"/>
    <w:rsid w:val="00C10293"/>
    <w:rsid w:val="00C102B1"/>
    <w:rsid w:val="00C105E6"/>
    <w:rsid w:val="00C1099C"/>
    <w:rsid w:val="00C10E7C"/>
    <w:rsid w:val="00C11CAC"/>
    <w:rsid w:val="00C11EBB"/>
    <w:rsid w:val="00C12834"/>
    <w:rsid w:val="00C131D0"/>
    <w:rsid w:val="00C14DC2"/>
    <w:rsid w:val="00C15B14"/>
    <w:rsid w:val="00C16A1F"/>
    <w:rsid w:val="00C16AA8"/>
    <w:rsid w:val="00C17799"/>
    <w:rsid w:val="00C20BB9"/>
    <w:rsid w:val="00C20E37"/>
    <w:rsid w:val="00C2216D"/>
    <w:rsid w:val="00C222B1"/>
    <w:rsid w:val="00C22637"/>
    <w:rsid w:val="00C24827"/>
    <w:rsid w:val="00C24CAE"/>
    <w:rsid w:val="00C26616"/>
    <w:rsid w:val="00C26E18"/>
    <w:rsid w:val="00C30FF2"/>
    <w:rsid w:val="00C3100A"/>
    <w:rsid w:val="00C32157"/>
    <w:rsid w:val="00C33DE6"/>
    <w:rsid w:val="00C33F3D"/>
    <w:rsid w:val="00C34140"/>
    <w:rsid w:val="00C34589"/>
    <w:rsid w:val="00C353FE"/>
    <w:rsid w:val="00C35C0E"/>
    <w:rsid w:val="00C363C5"/>
    <w:rsid w:val="00C36978"/>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3C16"/>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73"/>
    <w:rsid w:val="00C666FD"/>
    <w:rsid w:val="00C66ECB"/>
    <w:rsid w:val="00C675D2"/>
    <w:rsid w:val="00C701FC"/>
    <w:rsid w:val="00C70770"/>
    <w:rsid w:val="00C70C85"/>
    <w:rsid w:val="00C70D07"/>
    <w:rsid w:val="00C71142"/>
    <w:rsid w:val="00C711B8"/>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A08"/>
    <w:rsid w:val="00C82E36"/>
    <w:rsid w:val="00C83271"/>
    <w:rsid w:val="00C8360A"/>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2F"/>
    <w:rsid w:val="00CA05D2"/>
    <w:rsid w:val="00CA14F1"/>
    <w:rsid w:val="00CA1BDA"/>
    <w:rsid w:val="00CA323A"/>
    <w:rsid w:val="00CA3895"/>
    <w:rsid w:val="00CA5A6A"/>
    <w:rsid w:val="00CA6D87"/>
    <w:rsid w:val="00CA6E04"/>
    <w:rsid w:val="00CA701D"/>
    <w:rsid w:val="00CB0349"/>
    <w:rsid w:val="00CB14E4"/>
    <w:rsid w:val="00CB1CB2"/>
    <w:rsid w:val="00CB5980"/>
    <w:rsid w:val="00CB64B4"/>
    <w:rsid w:val="00CB6EBF"/>
    <w:rsid w:val="00CB7F70"/>
    <w:rsid w:val="00CC0EE0"/>
    <w:rsid w:val="00CC103B"/>
    <w:rsid w:val="00CC16A9"/>
    <w:rsid w:val="00CC37F8"/>
    <w:rsid w:val="00CC4E12"/>
    <w:rsid w:val="00CC54A4"/>
    <w:rsid w:val="00CC6965"/>
    <w:rsid w:val="00CC6A53"/>
    <w:rsid w:val="00CC7805"/>
    <w:rsid w:val="00CC7F60"/>
    <w:rsid w:val="00CC7FD3"/>
    <w:rsid w:val="00CD014D"/>
    <w:rsid w:val="00CD115C"/>
    <w:rsid w:val="00CD1601"/>
    <w:rsid w:val="00CD2A7B"/>
    <w:rsid w:val="00CD2FD6"/>
    <w:rsid w:val="00CD31F1"/>
    <w:rsid w:val="00CD32EB"/>
    <w:rsid w:val="00CD33F7"/>
    <w:rsid w:val="00CD3A57"/>
    <w:rsid w:val="00CD3C12"/>
    <w:rsid w:val="00CD3E8C"/>
    <w:rsid w:val="00CD4863"/>
    <w:rsid w:val="00CD4B83"/>
    <w:rsid w:val="00CE16D8"/>
    <w:rsid w:val="00CE1718"/>
    <w:rsid w:val="00CE2669"/>
    <w:rsid w:val="00CE2BE8"/>
    <w:rsid w:val="00CE36E4"/>
    <w:rsid w:val="00CE48C2"/>
    <w:rsid w:val="00CE551A"/>
    <w:rsid w:val="00CE554C"/>
    <w:rsid w:val="00CE72D9"/>
    <w:rsid w:val="00CE7649"/>
    <w:rsid w:val="00CE77AE"/>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A27"/>
    <w:rsid w:val="00D05BEC"/>
    <w:rsid w:val="00D062FB"/>
    <w:rsid w:val="00D07774"/>
    <w:rsid w:val="00D101D1"/>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A59"/>
    <w:rsid w:val="00D22BF9"/>
    <w:rsid w:val="00D233C1"/>
    <w:rsid w:val="00D252A0"/>
    <w:rsid w:val="00D30CC3"/>
    <w:rsid w:val="00D30F1B"/>
    <w:rsid w:val="00D325A0"/>
    <w:rsid w:val="00D33D7A"/>
    <w:rsid w:val="00D34B29"/>
    <w:rsid w:val="00D352F1"/>
    <w:rsid w:val="00D3543D"/>
    <w:rsid w:val="00D35850"/>
    <w:rsid w:val="00D35866"/>
    <w:rsid w:val="00D3745A"/>
    <w:rsid w:val="00D402DF"/>
    <w:rsid w:val="00D40A03"/>
    <w:rsid w:val="00D40F11"/>
    <w:rsid w:val="00D42620"/>
    <w:rsid w:val="00D43950"/>
    <w:rsid w:val="00D44E14"/>
    <w:rsid w:val="00D4508E"/>
    <w:rsid w:val="00D465F9"/>
    <w:rsid w:val="00D5057E"/>
    <w:rsid w:val="00D5066D"/>
    <w:rsid w:val="00D506A5"/>
    <w:rsid w:val="00D5087A"/>
    <w:rsid w:val="00D519E3"/>
    <w:rsid w:val="00D5289B"/>
    <w:rsid w:val="00D53B5C"/>
    <w:rsid w:val="00D553D1"/>
    <w:rsid w:val="00D5588E"/>
    <w:rsid w:val="00D57207"/>
    <w:rsid w:val="00D60DDB"/>
    <w:rsid w:val="00D60E24"/>
    <w:rsid w:val="00D618FA"/>
    <w:rsid w:val="00D63A02"/>
    <w:rsid w:val="00D63A85"/>
    <w:rsid w:val="00D63EFF"/>
    <w:rsid w:val="00D644F7"/>
    <w:rsid w:val="00D64B8E"/>
    <w:rsid w:val="00D64E17"/>
    <w:rsid w:val="00D65749"/>
    <w:rsid w:val="00D65B51"/>
    <w:rsid w:val="00D67D48"/>
    <w:rsid w:val="00D70656"/>
    <w:rsid w:val="00D70941"/>
    <w:rsid w:val="00D7181A"/>
    <w:rsid w:val="00D71839"/>
    <w:rsid w:val="00D72B54"/>
    <w:rsid w:val="00D7493D"/>
    <w:rsid w:val="00D74AF0"/>
    <w:rsid w:val="00D75B11"/>
    <w:rsid w:val="00D80BD3"/>
    <w:rsid w:val="00D824F1"/>
    <w:rsid w:val="00D8377E"/>
    <w:rsid w:val="00D83E09"/>
    <w:rsid w:val="00D850F3"/>
    <w:rsid w:val="00D85E25"/>
    <w:rsid w:val="00D85E8D"/>
    <w:rsid w:val="00D86991"/>
    <w:rsid w:val="00D879F5"/>
    <w:rsid w:val="00D87CCC"/>
    <w:rsid w:val="00D90926"/>
    <w:rsid w:val="00D90F4D"/>
    <w:rsid w:val="00D91046"/>
    <w:rsid w:val="00D9244C"/>
    <w:rsid w:val="00D92D02"/>
    <w:rsid w:val="00D936E5"/>
    <w:rsid w:val="00D94C4A"/>
    <w:rsid w:val="00D9644F"/>
    <w:rsid w:val="00D96EB9"/>
    <w:rsid w:val="00D97E89"/>
    <w:rsid w:val="00D97FD2"/>
    <w:rsid w:val="00DA269B"/>
    <w:rsid w:val="00DA5220"/>
    <w:rsid w:val="00DA5B81"/>
    <w:rsid w:val="00DA5D0D"/>
    <w:rsid w:val="00DA72B2"/>
    <w:rsid w:val="00DA754C"/>
    <w:rsid w:val="00DB332E"/>
    <w:rsid w:val="00DB38C8"/>
    <w:rsid w:val="00DB4922"/>
    <w:rsid w:val="00DB4D66"/>
    <w:rsid w:val="00DB4DBB"/>
    <w:rsid w:val="00DB5509"/>
    <w:rsid w:val="00DB6232"/>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3811"/>
    <w:rsid w:val="00DD53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09B"/>
    <w:rsid w:val="00DE7897"/>
    <w:rsid w:val="00DE7921"/>
    <w:rsid w:val="00DF0741"/>
    <w:rsid w:val="00DF170A"/>
    <w:rsid w:val="00DF2A83"/>
    <w:rsid w:val="00DF3B54"/>
    <w:rsid w:val="00DF565A"/>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4329"/>
    <w:rsid w:val="00E24D4B"/>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1DB3"/>
    <w:rsid w:val="00E529DF"/>
    <w:rsid w:val="00E53842"/>
    <w:rsid w:val="00E542D4"/>
    <w:rsid w:val="00E54F54"/>
    <w:rsid w:val="00E5539F"/>
    <w:rsid w:val="00E5629F"/>
    <w:rsid w:val="00E568AE"/>
    <w:rsid w:val="00E57240"/>
    <w:rsid w:val="00E57720"/>
    <w:rsid w:val="00E57F05"/>
    <w:rsid w:val="00E6023C"/>
    <w:rsid w:val="00E610AB"/>
    <w:rsid w:val="00E61275"/>
    <w:rsid w:val="00E615F4"/>
    <w:rsid w:val="00E616ED"/>
    <w:rsid w:val="00E62F75"/>
    <w:rsid w:val="00E6472A"/>
    <w:rsid w:val="00E648ED"/>
    <w:rsid w:val="00E64AD7"/>
    <w:rsid w:val="00E65882"/>
    <w:rsid w:val="00E659D5"/>
    <w:rsid w:val="00E7003E"/>
    <w:rsid w:val="00E70C7D"/>
    <w:rsid w:val="00E70FE6"/>
    <w:rsid w:val="00E71BD4"/>
    <w:rsid w:val="00E722D2"/>
    <w:rsid w:val="00E73565"/>
    <w:rsid w:val="00E75B7F"/>
    <w:rsid w:val="00E75F21"/>
    <w:rsid w:val="00E77102"/>
    <w:rsid w:val="00E77D48"/>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5CDF"/>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3D2"/>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3F69"/>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053A"/>
    <w:rsid w:val="00F03981"/>
    <w:rsid w:val="00F03D3A"/>
    <w:rsid w:val="00F0524A"/>
    <w:rsid w:val="00F05B7C"/>
    <w:rsid w:val="00F109D2"/>
    <w:rsid w:val="00F112F2"/>
    <w:rsid w:val="00F11503"/>
    <w:rsid w:val="00F11A37"/>
    <w:rsid w:val="00F11F27"/>
    <w:rsid w:val="00F12DBC"/>
    <w:rsid w:val="00F132CC"/>
    <w:rsid w:val="00F1342F"/>
    <w:rsid w:val="00F13999"/>
    <w:rsid w:val="00F13B8F"/>
    <w:rsid w:val="00F13DD1"/>
    <w:rsid w:val="00F149E9"/>
    <w:rsid w:val="00F15ACD"/>
    <w:rsid w:val="00F17D91"/>
    <w:rsid w:val="00F17F84"/>
    <w:rsid w:val="00F2082B"/>
    <w:rsid w:val="00F20868"/>
    <w:rsid w:val="00F20F84"/>
    <w:rsid w:val="00F222ED"/>
    <w:rsid w:val="00F22EA3"/>
    <w:rsid w:val="00F23861"/>
    <w:rsid w:val="00F239D8"/>
    <w:rsid w:val="00F2509D"/>
    <w:rsid w:val="00F252FB"/>
    <w:rsid w:val="00F2574C"/>
    <w:rsid w:val="00F2665B"/>
    <w:rsid w:val="00F27104"/>
    <w:rsid w:val="00F304A9"/>
    <w:rsid w:val="00F31125"/>
    <w:rsid w:val="00F32071"/>
    <w:rsid w:val="00F32C54"/>
    <w:rsid w:val="00F33BCD"/>
    <w:rsid w:val="00F33E71"/>
    <w:rsid w:val="00F34021"/>
    <w:rsid w:val="00F346D8"/>
    <w:rsid w:val="00F3680B"/>
    <w:rsid w:val="00F36B52"/>
    <w:rsid w:val="00F40537"/>
    <w:rsid w:val="00F4081A"/>
    <w:rsid w:val="00F415F4"/>
    <w:rsid w:val="00F43E0E"/>
    <w:rsid w:val="00F45297"/>
    <w:rsid w:val="00F45ABC"/>
    <w:rsid w:val="00F4654C"/>
    <w:rsid w:val="00F476FA"/>
    <w:rsid w:val="00F47BE5"/>
    <w:rsid w:val="00F47DEC"/>
    <w:rsid w:val="00F5035C"/>
    <w:rsid w:val="00F5078E"/>
    <w:rsid w:val="00F516D8"/>
    <w:rsid w:val="00F5224D"/>
    <w:rsid w:val="00F566CB"/>
    <w:rsid w:val="00F571BC"/>
    <w:rsid w:val="00F603D7"/>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3E47"/>
    <w:rsid w:val="00F84080"/>
    <w:rsid w:val="00F84914"/>
    <w:rsid w:val="00F8571F"/>
    <w:rsid w:val="00F8603D"/>
    <w:rsid w:val="00F8684A"/>
    <w:rsid w:val="00F86C66"/>
    <w:rsid w:val="00F86DA7"/>
    <w:rsid w:val="00F90680"/>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24D0"/>
    <w:rsid w:val="00FA327C"/>
    <w:rsid w:val="00FA4596"/>
    <w:rsid w:val="00FA4D10"/>
    <w:rsid w:val="00FA4F8D"/>
    <w:rsid w:val="00FA589E"/>
    <w:rsid w:val="00FA78CD"/>
    <w:rsid w:val="00FA798D"/>
    <w:rsid w:val="00FA7A9C"/>
    <w:rsid w:val="00FA7B0A"/>
    <w:rsid w:val="00FB005F"/>
    <w:rsid w:val="00FB13D3"/>
    <w:rsid w:val="00FB1987"/>
    <w:rsid w:val="00FB1CE3"/>
    <w:rsid w:val="00FB2DE5"/>
    <w:rsid w:val="00FB36F5"/>
    <w:rsid w:val="00FB3C31"/>
    <w:rsid w:val="00FB693D"/>
    <w:rsid w:val="00FC0C30"/>
    <w:rsid w:val="00FC1C15"/>
    <w:rsid w:val="00FC2851"/>
    <w:rsid w:val="00FC2DE7"/>
    <w:rsid w:val="00FC3416"/>
    <w:rsid w:val="00FC3E8E"/>
    <w:rsid w:val="00FC3FEE"/>
    <w:rsid w:val="00FC4156"/>
    <w:rsid w:val="00FC4DE1"/>
    <w:rsid w:val="00FC5B37"/>
    <w:rsid w:val="00FC635D"/>
    <w:rsid w:val="00FC6FD6"/>
    <w:rsid w:val="00FC7855"/>
    <w:rsid w:val="00FC7D9C"/>
    <w:rsid w:val="00FC7DA0"/>
    <w:rsid w:val="00FD0654"/>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link w:val="BodyTextChar"/>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tabs>
        <w:tab w:val="clear" w:pos="3207"/>
        <w:tab w:val="num" w:pos="1080"/>
      </w:tabs>
      <w:spacing w:after="60"/>
      <w:ind w:left="851"/>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BodyTextChar">
    <w:name w:val="Body Text Char"/>
    <w:basedOn w:val="DefaultParagraphFont"/>
    <w:link w:val="BodyText"/>
    <w:rsid w:val="007433E4"/>
    <w:rPr>
      <w:rFonts w:ascii="Verdana" w:hAnsi="Verdana" w:cs="Arial"/>
      <w:color w:val="000000"/>
      <w:sz w:val="18"/>
      <w:lang w:val="en-ZA" w:eastAsia="en-US"/>
    </w:rPr>
  </w:style>
  <w:style w:type="paragraph" w:customStyle="1" w:styleId="TableParagraph">
    <w:name w:val="Table Paragraph"/>
    <w:basedOn w:val="Normal"/>
    <w:uiPriority w:val="1"/>
    <w:qFormat/>
    <w:rsid w:val="007433E4"/>
    <w:pPr>
      <w:widowControl w:val="0"/>
      <w:autoSpaceDE w:val="0"/>
      <w:autoSpaceDN w:val="0"/>
      <w:adjustRightInd w:val="0"/>
      <w:jc w:val="left"/>
    </w:pPr>
    <w:rPr>
      <w:rFonts w:ascii="Arial" w:hAnsi="Arial" w:cs="Arial"/>
      <w:sz w:val="24"/>
      <w:szCs w:val="24"/>
      <w:lang w:val="en-US"/>
    </w:rPr>
  </w:style>
  <w:style w:type="paragraph" w:styleId="Revision">
    <w:name w:val="Revision"/>
    <w:hidden/>
    <w:uiPriority w:val="99"/>
    <w:semiHidden/>
    <w:rsid w:val="00F13B8F"/>
    <w:rPr>
      <w:rFonts w:ascii="Verdana" w:hAnsi="Verdana"/>
      <w:lang w:val="en-ZA" w:eastAsia="en-US"/>
    </w:rPr>
  </w:style>
  <w:style w:type="character" w:customStyle="1" w:styleId="cf01">
    <w:name w:val="cf01"/>
    <w:basedOn w:val="DefaultParagraphFont"/>
    <w:rsid w:val="00E5539F"/>
    <w:rPr>
      <w:rFonts w:ascii="Segoe UI" w:hAnsi="Segoe UI" w:cs="Segoe UI" w:hint="default"/>
      <w:sz w:val="18"/>
      <w:szCs w:val="18"/>
    </w:rPr>
  </w:style>
  <w:style w:type="paragraph" w:customStyle="1" w:styleId="Table">
    <w:name w:val="Table"/>
    <w:aliases w:val="Paragraph"/>
    <w:basedOn w:val="Normal"/>
    <w:uiPriority w:val="1"/>
    <w:qFormat/>
    <w:rsid w:val="00E5539F"/>
    <w:pPr>
      <w:widowControl w:val="0"/>
      <w:autoSpaceDE w:val="0"/>
      <w:autoSpaceDN w:val="0"/>
      <w:jc w:val="left"/>
    </w:pPr>
    <w:rPr>
      <w:rFonts w:ascii="Arial" w:eastAsiaTheme="minorHAnsi"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43911226">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78523749">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31216786">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70029810">
      <w:bodyDiv w:val="1"/>
      <w:marLeft w:val="0"/>
      <w:marRight w:val="0"/>
      <w:marTop w:val="0"/>
      <w:marBottom w:val="0"/>
      <w:divBdr>
        <w:top w:val="none" w:sz="0" w:space="0" w:color="auto"/>
        <w:left w:val="none" w:sz="0" w:space="0" w:color="auto"/>
        <w:bottom w:val="none" w:sz="0" w:space="0" w:color="auto"/>
        <w:right w:val="none" w:sz="0" w:space="0" w:color="auto"/>
      </w:divBdr>
    </w:div>
    <w:div w:id="20480130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66696834">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6251908">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656119">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416328">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57063921">
      <w:bodyDiv w:val="1"/>
      <w:marLeft w:val="0"/>
      <w:marRight w:val="0"/>
      <w:marTop w:val="0"/>
      <w:marBottom w:val="0"/>
      <w:divBdr>
        <w:top w:val="none" w:sz="0" w:space="0" w:color="auto"/>
        <w:left w:val="none" w:sz="0" w:space="0" w:color="auto"/>
        <w:bottom w:val="none" w:sz="0" w:space="0" w:color="auto"/>
        <w:right w:val="none" w:sz="0" w:space="0" w:color="auto"/>
      </w:divBdr>
    </w:div>
    <w:div w:id="464738089">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40555527">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0724531">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38076871">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47635877">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779881649">
      <w:bodyDiv w:val="1"/>
      <w:marLeft w:val="0"/>
      <w:marRight w:val="0"/>
      <w:marTop w:val="0"/>
      <w:marBottom w:val="0"/>
      <w:divBdr>
        <w:top w:val="none" w:sz="0" w:space="0" w:color="auto"/>
        <w:left w:val="none" w:sz="0" w:space="0" w:color="auto"/>
        <w:bottom w:val="none" w:sz="0" w:space="0" w:color="auto"/>
        <w:right w:val="none" w:sz="0" w:space="0" w:color="auto"/>
      </w:divBdr>
    </w:div>
    <w:div w:id="800266982">
      <w:bodyDiv w:val="1"/>
      <w:marLeft w:val="0"/>
      <w:marRight w:val="0"/>
      <w:marTop w:val="0"/>
      <w:marBottom w:val="0"/>
      <w:divBdr>
        <w:top w:val="none" w:sz="0" w:space="0" w:color="auto"/>
        <w:left w:val="none" w:sz="0" w:space="0" w:color="auto"/>
        <w:bottom w:val="none" w:sz="0" w:space="0" w:color="auto"/>
        <w:right w:val="none" w:sz="0" w:space="0" w:color="auto"/>
      </w:divBdr>
    </w:div>
    <w:div w:id="800608586">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1392579">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7690170">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57039596">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82711721">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898593754">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29047353">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984310607">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454070">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065134">
      <w:bodyDiv w:val="1"/>
      <w:marLeft w:val="0"/>
      <w:marRight w:val="0"/>
      <w:marTop w:val="0"/>
      <w:marBottom w:val="0"/>
      <w:divBdr>
        <w:top w:val="none" w:sz="0" w:space="0" w:color="auto"/>
        <w:left w:val="none" w:sz="0" w:space="0" w:color="auto"/>
        <w:bottom w:val="none" w:sz="0" w:space="0" w:color="auto"/>
        <w:right w:val="none" w:sz="0" w:space="0" w:color="auto"/>
      </w:divBdr>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046000">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1705012">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95856374">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231251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2648052">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38929482">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36253354">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62926644">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01587744">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85540007">
      <w:bodyDiv w:val="1"/>
      <w:marLeft w:val="0"/>
      <w:marRight w:val="0"/>
      <w:marTop w:val="0"/>
      <w:marBottom w:val="0"/>
      <w:divBdr>
        <w:top w:val="none" w:sz="0" w:space="0" w:color="auto"/>
        <w:left w:val="none" w:sz="0" w:space="0" w:color="auto"/>
        <w:bottom w:val="none" w:sz="0" w:space="0" w:color="auto"/>
        <w:right w:val="none" w:sz="0" w:space="0" w:color="auto"/>
      </w:divBdr>
    </w:div>
    <w:div w:id="1813673658">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18634901">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84767864">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1995715924">
      <w:bodyDiv w:val="1"/>
      <w:marLeft w:val="0"/>
      <w:marRight w:val="0"/>
      <w:marTop w:val="0"/>
      <w:marBottom w:val="0"/>
      <w:divBdr>
        <w:top w:val="none" w:sz="0" w:space="0" w:color="auto"/>
        <w:left w:val="none" w:sz="0" w:space="0" w:color="auto"/>
        <w:bottom w:val="none" w:sz="0" w:space="0" w:color="auto"/>
        <w:right w:val="none" w:sz="0" w:space="0" w:color="auto"/>
      </w:divBdr>
    </w:div>
    <w:div w:id="2020691539">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6367627">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4888124">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ntsakob@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9</TotalTime>
  <Pages>11</Pages>
  <Words>1861</Words>
  <Characters>10290</Characters>
  <Application>Microsoft Office Word</Application>
  <DocSecurity>0</DocSecurity>
  <Lines>364</Lines>
  <Paragraphs>179</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12447</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Ntsako Baloyi</cp:lastModifiedBy>
  <cp:revision>5</cp:revision>
  <cp:lastPrinted>2020-03-06T06:59:00Z</cp:lastPrinted>
  <dcterms:created xsi:type="dcterms:W3CDTF">2026-03-10T08:33:00Z</dcterms:created>
  <dcterms:modified xsi:type="dcterms:W3CDTF">2026-03-10T13:39:00Z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cc3c208e-d449-4c14-a8cc-22f1232034f8</vt:lpwstr>
  </property>
</Properties>
</file>