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7188" w14:textId="77777777" w:rsidR="006209A2" w:rsidRDefault="006209A2" w:rsidP="00073A2C">
      <w:pPr>
        <w:pStyle w:val="Default"/>
        <w:spacing w:line="264" w:lineRule="auto"/>
        <w:ind w:right="68"/>
        <w:rPr>
          <w:rFonts w:ascii="Arial Narrow" w:hAnsi="Arial Narrow"/>
          <w:b/>
          <w:bCs/>
          <w:sz w:val="10"/>
          <w:szCs w:val="10"/>
        </w:rPr>
      </w:pPr>
    </w:p>
    <w:p w14:paraId="58ABD0C4" w14:textId="77777777" w:rsidR="002B0409" w:rsidRDefault="002B0409" w:rsidP="00073A2C">
      <w:pPr>
        <w:pStyle w:val="Default"/>
        <w:spacing w:line="264" w:lineRule="auto"/>
        <w:ind w:right="68"/>
        <w:rPr>
          <w:rFonts w:ascii="Arial Narrow" w:hAnsi="Arial Narrow"/>
          <w:b/>
          <w:bCs/>
          <w:sz w:val="10"/>
          <w:szCs w:val="10"/>
        </w:rPr>
      </w:pPr>
    </w:p>
    <w:p w14:paraId="68FA9281" w14:textId="77777777" w:rsidR="002B0409" w:rsidRDefault="002B0409" w:rsidP="00073A2C">
      <w:pPr>
        <w:pStyle w:val="Default"/>
        <w:spacing w:line="264" w:lineRule="auto"/>
        <w:ind w:right="68"/>
        <w:rPr>
          <w:rFonts w:ascii="Arial Narrow" w:hAnsi="Arial Narrow"/>
          <w:b/>
          <w:bCs/>
          <w:sz w:val="10"/>
          <w:szCs w:val="10"/>
        </w:rPr>
      </w:pPr>
    </w:p>
    <w:p w14:paraId="1AC4E2EB" w14:textId="77777777" w:rsidR="002B0409" w:rsidRPr="00073A2C" w:rsidRDefault="002B0409" w:rsidP="00073A2C">
      <w:pPr>
        <w:pStyle w:val="Default"/>
        <w:spacing w:line="264" w:lineRule="auto"/>
        <w:ind w:right="68"/>
        <w:rPr>
          <w:rFonts w:ascii="Arial Narrow" w:hAnsi="Arial Narrow"/>
          <w:b/>
          <w:bCs/>
          <w:sz w:val="10"/>
          <w:szCs w:val="10"/>
        </w:rPr>
      </w:pPr>
    </w:p>
    <w:p w14:paraId="4F5A082D" w14:textId="77777777" w:rsidR="002B0409" w:rsidRPr="002B0409" w:rsidRDefault="002B0409" w:rsidP="002B0409">
      <w:pPr>
        <w:pStyle w:val="Heading4"/>
        <w:shd w:val="clear" w:color="auto" w:fill="FFFFFF"/>
        <w:spacing w:before="0" w:beforeAutospacing="0" w:after="150" w:afterAutospacing="0" w:line="300" w:lineRule="atLeast"/>
        <w:rPr>
          <w:rFonts w:ascii="Poppins" w:hAnsi="Poppins" w:cs="Poppins"/>
          <w:b w:val="0"/>
          <w:bCs w:val="0"/>
          <w:caps/>
          <w:color w:val="111111"/>
          <w:spacing w:val="30"/>
          <w:sz w:val="28"/>
          <w:szCs w:val="28"/>
        </w:rPr>
      </w:pPr>
      <w:hyperlink r:id="rId7" w:history="1">
        <w:r w:rsidRPr="002B0409">
          <w:rPr>
            <w:rStyle w:val="Hyperlink"/>
            <w:rFonts w:ascii="Poppins" w:eastAsia="Calibri" w:hAnsi="Poppins" w:cs="Poppins"/>
            <w:b w:val="0"/>
            <w:bCs w:val="0"/>
            <w:caps/>
            <w:color w:val="503A5D"/>
            <w:spacing w:val="30"/>
            <w:sz w:val="28"/>
            <w:szCs w:val="28"/>
          </w:rPr>
          <w:t xml:space="preserve">NOTICE OF BID EXTENSION VALIDITY PERIOD FOR T40/2023: APPOINTMENT OF CONSULTING ENGINEERING SERVICES FOR VARIOUS PROJECTS FOR A </w:t>
        </w:r>
        <w:proofErr w:type="gramStart"/>
        <w:r w:rsidRPr="002B0409">
          <w:rPr>
            <w:rStyle w:val="Hyperlink"/>
            <w:rFonts w:ascii="Poppins" w:eastAsia="Calibri" w:hAnsi="Poppins" w:cs="Poppins"/>
            <w:b w:val="0"/>
            <w:bCs w:val="0"/>
            <w:caps/>
            <w:color w:val="503A5D"/>
            <w:spacing w:val="30"/>
            <w:sz w:val="28"/>
            <w:szCs w:val="28"/>
          </w:rPr>
          <w:t>THREE YEAR</w:t>
        </w:r>
        <w:proofErr w:type="gramEnd"/>
        <w:r w:rsidRPr="002B0409">
          <w:rPr>
            <w:rStyle w:val="Hyperlink"/>
            <w:rFonts w:ascii="Poppins" w:eastAsia="Calibri" w:hAnsi="Poppins" w:cs="Poppins"/>
            <w:b w:val="0"/>
            <w:bCs w:val="0"/>
            <w:caps/>
            <w:color w:val="503A5D"/>
            <w:spacing w:val="30"/>
            <w:sz w:val="28"/>
            <w:szCs w:val="28"/>
          </w:rPr>
          <w:t xml:space="preserve"> PERIOD, ENDING 30 JUNE 2026</w:t>
        </w:r>
      </w:hyperlink>
    </w:p>
    <w:p w14:paraId="0C9DE5A6" w14:textId="77777777" w:rsidR="002B0409" w:rsidRDefault="002B0409" w:rsidP="002B0409">
      <w:pPr>
        <w:pStyle w:val="NormalWeb"/>
        <w:shd w:val="clear" w:color="auto" w:fill="FFFFFF"/>
        <w:spacing w:before="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</w:p>
    <w:p w14:paraId="335A431A" w14:textId="6C442074" w:rsidR="002B0409" w:rsidRDefault="002B0409" w:rsidP="002B0409">
      <w:pPr>
        <w:pStyle w:val="NormalWeb"/>
        <w:shd w:val="clear" w:color="auto" w:fill="FFFFFF"/>
        <w:spacing w:before="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Fonts w:ascii="Poppins" w:hAnsi="Poppins" w:cs="Poppins"/>
          <w:color w:val="000000"/>
          <w:sz w:val="23"/>
          <w:szCs w:val="23"/>
        </w:rPr>
        <w:t>Langeberg municipality wishes to inform ALL the bidders about the extension of the below bid:</w:t>
      </w:r>
    </w:p>
    <w:p w14:paraId="28CD00A2" w14:textId="77777777" w:rsidR="002B0409" w:rsidRDefault="002B0409" w:rsidP="002B0409">
      <w:pPr>
        <w:pStyle w:val="Normal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Fonts w:ascii="Poppins" w:hAnsi="Poppins" w:cs="Poppins"/>
          <w:color w:val="000000"/>
          <w:sz w:val="23"/>
          <w:szCs w:val="23"/>
        </w:rPr>
        <w:t>The tender validity period is extended to 31 May 2024.</w:t>
      </w:r>
    </w:p>
    <w:p w14:paraId="5B9E0591" w14:textId="77777777" w:rsidR="002B0409" w:rsidRDefault="002B0409" w:rsidP="002B0409">
      <w:pPr>
        <w:pStyle w:val="Normal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Fonts w:ascii="Poppins" w:hAnsi="Poppins" w:cs="Poppins"/>
          <w:color w:val="000000"/>
          <w:sz w:val="23"/>
          <w:szCs w:val="23"/>
        </w:rPr>
        <w:t>Any enquiries regarding the above matter can be directed to Mr S Ngcongolo 023 615 8000</w:t>
      </w:r>
    </w:p>
    <w:p w14:paraId="6FB14C3B" w14:textId="43548E97" w:rsidR="00073A2C" w:rsidRPr="0096422C" w:rsidRDefault="00073A2C" w:rsidP="0096422C">
      <w:pPr>
        <w:pStyle w:val="Default"/>
        <w:spacing w:line="264" w:lineRule="auto"/>
        <w:ind w:right="68"/>
        <w:jc w:val="both"/>
        <w:rPr>
          <w:rFonts w:ascii="Arial Narrow" w:hAnsi="Arial Narrow"/>
          <w:b/>
          <w:bCs/>
          <w:color w:val="auto"/>
          <w:sz w:val="20"/>
          <w:szCs w:val="20"/>
        </w:rPr>
      </w:pPr>
    </w:p>
    <w:sectPr w:rsidR="00073A2C" w:rsidRPr="0096422C" w:rsidSect="004A0B86">
      <w:headerReference w:type="default" r:id="rId8"/>
      <w:pgSz w:w="12870" w:h="15840"/>
      <w:pgMar w:top="1440" w:right="1440" w:bottom="1440" w:left="1440" w:header="283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33BC1" w14:textId="77777777" w:rsidR="004A0B86" w:rsidRDefault="004A0B86" w:rsidP="004A0B86">
      <w:pPr>
        <w:spacing w:after="0" w:line="240" w:lineRule="auto"/>
      </w:pPr>
      <w:r>
        <w:separator/>
      </w:r>
    </w:p>
  </w:endnote>
  <w:endnote w:type="continuationSeparator" w:id="0">
    <w:p w14:paraId="7FE7B003" w14:textId="77777777" w:rsidR="004A0B86" w:rsidRDefault="004A0B86" w:rsidP="004A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3943A" w14:textId="77777777" w:rsidR="004A0B86" w:rsidRDefault="004A0B86" w:rsidP="004A0B86">
      <w:pPr>
        <w:spacing w:after="0" w:line="240" w:lineRule="auto"/>
      </w:pPr>
      <w:r>
        <w:separator/>
      </w:r>
    </w:p>
  </w:footnote>
  <w:footnote w:type="continuationSeparator" w:id="0">
    <w:p w14:paraId="7575F5C3" w14:textId="77777777" w:rsidR="004A0B86" w:rsidRDefault="004A0B86" w:rsidP="004A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FBD" w14:textId="584970CC" w:rsidR="004A0B86" w:rsidRDefault="004A0B86" w:rsidP="004A0B86">
    <w:pPr>
      <w:pStyle w:val="Header"/>
      <w:jc w:val="center"/>
    </w:pPr>
    <w:r w:rsidRPr="00915F08">
      <w:rPr>
        <w:rFonts w:ascii="Arial Narrow" w:hAnsi="Arial Narrow"/>
        <w:b/>
        <w:bCs/>
        <w:noProof/>
        <w:lang w:eastAsia="en-ZA"/>
      </w:rPr>
      <w:drawing>
        <wp:inline distT="0" distB="0" distL="0" distR="0" wp14:anchorId="14792ED5" wp14:editId="08066A5D">
          <wp:extent cx="4065270" cy="1257287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ngeberg 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584" cy="1292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73D37"/>
    <w:multiLevelType w:val="hybridMultilevel"/>
    <w:tmpl w:val="BA001E0A"/>
    <w:lvl w:ilvl="0" w:tplc="16448F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4DDC"/>
    <w:multiLevelType w:val="hybridMultilevel"/>
    <w:tmpl w:val="BF8604BE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3003A"/>
    <w:multiLevelType w:val="hybridMultilevel"/>
    <w:tmpl w:val="1656640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30075">
    <w:abstractNumId w:val="2"/>
  </w:num>
  <w:num w:numId="2" w16cid:durableId="1951429604">
    <w:abstractNumId w:val="1"/>
  </w:num>
  <w:num w:numId="3" w16cid:durableId="159458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A2"/>
    <w:rsid w:val="00072815"/>
    <w:rsid w:val="00073A2C"/>
    <w:rsid w:val="00095BC8"/>
    <w:rsid w:val="000A2832"/>
    <w:rsid w:val="000B53D9"/>
    <w:rsid w:val="000C2AF8"/>
    <w:rsid w:val="00102881"/>
    <w:rsid w:val="00114501"/>
    <w:rsid w:val="0017275D"/>
    <w:rsid w:val="001D19C4"/>
    <w:rsid w:val="00216591"/>
    <w:rsid w:val="0025115D"/>
    <w:rsid w:val="00252DD9"/>
    <w:rsid w:val="002601A8"/>
    <w:rsid w:val="0027664F"/>
    <w:rsid w:val="00280E72"/>
    <w:rsid w:val="00284F25"/>
    <w:rsid w:val="00285F70"/>
    <w:rsid w:val="002862DD"/>
    <w:rsid w:val="002874D6"/>
    <w:rsid w:val="002B0409"/>
    <w:rsid w:val="002C12AA"/>
    <w:rsid w:val="002E1501"/>
    <w:rsid w:val="002E612D"/>
    <w:rsid w:val="002F717C"/>
    <w:rsid w:val="003213A2"/>
    <w:rsid w:val="003437B9"/>
    <w:rsid w:val="003800A4"/>
    <w:rsid w:val="00381D63"/>
    <w:rsid w:val="003916E5"/>
    <w:rsid w:val="003C09C9"/>
    <w:rsid w:val="003D5208"/>
    <w:rsid w:val="003E2C7D"/>
    <w:rsid w:val="0041074E"/>
    <w:rsid w:val="00455650"/>
    <w:rsid w:val="004A0B86"/>
    <w:rsid w:val="004E2F15"/>
    <w:rsid w:val="004E7AC0"/>
    <w:rsid w:val="005234BF"/>
    <w:rsid w:val="00532677"/>
    <w:rsid w:val="00586532"/>
    <w:rsid w:val="005E7E67"/>
    <w:rsid w:val="00601EA9"/>
    <w:rsid w:val="0061397D"/>
    <w:rsid w:val="006209A2"/>
    <w:rsid w:val="00673643"/>
    <w:rsid w:val="0067617E"/>
    <w:rsid w:val="00690A72"/>
    <w:rsid w:val="006978F9"/>
    <w:rsid w:val="006A24F0"/>
    <w:rsid w:val="006B7ED0"/>
    <w:rsid w:val="007042AC"/>
    <w:rsid w:val="00706A1A"/>
    <w:rsid w:val="0073249B"/>
    <w:rsid w:val="0075651A"/>
    <w:rsid w:val="007613E8"/>
    <w:rsid w:val="00773DFB"/>
    <w:rsid w:val="007A3779"/>
    <w:rsid w:val="007B07FE"/>
    <w:rsid w:val="007D3334"/>
    <w:rsid w:val="007F21E2"/>
    <w:rsid w:val="00803D18"/>
    <w:rsid w:val="00837433"/>
    <w:rsid w:val="00893456"/>
    <w:rsid w:val="008A39E0"/>
    <w:rsid w:val="008B5060"/>
    <w:rsid w:val="008D1A26"/>
    <w:rsid w:val="008F2300"/>
    <w:rsid w:val="009049DB"/>
    <w:rsid w:val="00907BD9"/>
    <w:rsid w:val="00915F08"/>
    <w:rsid w:val="00935F1D"/>
    <w:rsid w:val="0093770C"/>
    <w:rsid w:val="0096422C"/>
    <w:rsid w:val="0099292F"/>
    <w:rsid w:val="009A0208"/>
    <w:rsid w:val="00A10BA2"/>
    <w:rsid w:val="00A21FF6"/>
    <w:rsid w:val="00A325EF"/>
    <w:rsid w:val="00A36A83"/>
    <w:rsid w:val="00A4686D"/>
    <w:rsid w:val="00A82AB5"/>
    <w:rsid w:val="00A86DAA"/>
    <w:rsid w:val="00AA63BF"/>
    <w:rsid w:val="00AC4D10"/>
    <w:rsid w:val="00AE52CB"/>
    <w:rsid w:val="00B44C8A"/>
    <w:rsid w:val="00B85D47"/>
    <w:rsid w:val="00B946A4"/>
    <w:rsid w:val="00BB65C3"/>
    <w:rsid w:val="00BE60F1"/>
    <w:rsid w:val="00C23A90"/>
    <w:rsid w:val="00C826E7"/>
    <w:rsid w:val="00C943FB"/>
    <w:rsid w:val="00C94984"/>
    <w:rsid w:val="00C95E29"/>
    <w:rsid w:val="00CC4EDD"/>
    <w:rsid w:val="00CE44FF"/>
    <w:rsid w:val="00D14B3E"/>
    <w:rsid w:val="00D226AE"/>
    <w:rsid w:val="00D97DFA"/>
    <w:rsid w:val="00DA65FA"/>
    <w:rsid w:val="00DB5A32"/>
    <w:rsid w:val="00DC5C72"/>
    <w:rsid w:val="00DF168A"/>
    <w:rsid w:val="00E40274"/>
    <w:rsid w:val="00E9412B"/>
    <w:rsid w:val="00EE0D3D"/>
    <w:rsid w:val="00EE6A2F"/>
    <w:rsid w:val="00EF3B30"/>
    <w:rsid w:val="00EF5C4F"/>
    <w:rsid w:val="00F1209B"/>
    <w:rsid w:val="00F142B9"/>
    <w:rsid w:val="00F608F8"/>
    <w:rsid w:val="00F74504"/>
    <w:rsid w:val="00F93A0E"/>
    <w:rsid w:val="00FC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88A44"/>
  <w15:chartTrackingRefBased/>
  <w15:docId w15:val="{80C96AE4-67DB-4A18-A69C-C345E059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A3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642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09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09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0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865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B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8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0B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B86"/>
    <w:rPr>
      <w:rFonts w:ascii="Calibri" w:eastAsia="Calibri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A0B86"/>
    <w:pPr>
      <w:spacing w:after="0" w:line="240" w:lineRule="auto"/>
    </w:pPr>
    <w:rPr>
      <w:rFonts w:eastAsia="Times New Roman" w:cstheme="minorBidi"/>
      <w:kern w:val="2"/>
      <w:szCs w:val="21"/>
      <w:lang w:val="en-Z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A0B86"/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6422C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whitespacepreserver">
    <w:name w:val="whitespace_preserver"/>
    <w:basedOn w:val="DefaultParagraphFont"/>
    <w:rsid w:val="0096422C"/>
  </w:style>
  <w:style w:type="paragraph" w:customStyle="1" w:styleId="docmandocumentdetails">
    <w:name w:val="docman_document_details"/>
    <w:basedOn w:val="Normal"/>
    <w:rsid w:val="009642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character" w:customStyle="1" w:styleId="created-on-label">
    <w:name w:val="created-on-label"/>
    <w:basedOn w:val="DefaultParagraphFont"/>
    <w:rsid w:val="0096422C"/>
  </w:style>
  <w:style w:type="character" w:customStyle="1" w:styleId="hits-label">
    <w:name w:val="hits-label"/>
    <w:basedOn w:val="DefaultParagraphFont"/>
    <w:rsid w:val="0096422C"/>
  </w:style>
  <w:style w:type="paragraph" w:styleId="NormalWeb">
    <w:name w:val="Normal (Web)"/>
    <w:basedOn w:val="Normal"/>
    <w:uiPriority w:val="99"/>
    <w:semiHidden/>
    <w:unhideWhenUsed/>
    <w:rsid w:val="009642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character" w:customStyle="1" w:styleId="docmandownloadlabel">
    <w:name w:val="docman_download_label"/>
    <w:basedOn w:val="DefaultParagraphFont"/>
    <w:rsid w:val="0096422C"/>
  </w:style>
  <w:style w:type="character" w:styleId="Strong">
    <w:name w:val="Strong"/>
    <w:basedOn w:val="DefaultParagraphFont"/>
    <w:uiPriority w:val="22"/>
    <w:qFormat/>
    <w:rsid w:val="00964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4176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451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ngeberg.gov.za/notices/tender-advertisements/5623-notice-of-bid-extension-validity-period-for-t40-2023-appointment-of-consulting-engineering-services-for-various-projects-for-a-three-year-period-ending-30-june-2026/fi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Jones</dc:creator>
  <cp:keywords/>
  <dc:description/>
  <cp:lastModifiedBy>Jo'selina Buis</cp:lastModifiedBy>
  <cp:revision>3</cp:revision>
  <cp:lastPrinted>2024-02-16T12:58:00Z</cp:lastPrinted>
  <dcterms:created xsi:type="dcterms:W3CDTF">2024-03-28T07:43:00Z</dcterms:created>
  <dcterms:modified xsi:type="dcterms:W3CDTF">2024-03-28T07:44:00Z</dcterms:modified>
</cp:coreProperties>
</file>