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8644" w14:textId="2D0CA1F0" w:rsidR="00B567E4" w:rsidRDefault="008414CE" w:rsidP="004157C8">
      <w:pPr>
        <w:ind w:firstLine="720"/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noProof/>
          <w:lang w:eastAsia="en-ZA"/>
        </w:rPr>
        <w:drawing>
          <wp:inline distT="0" distB="0" distL="0" distR="0" wp14:anchorId="58AD4FF9" wp14:editId="78B3FE22">
            <wp:extent cx="1653540" cy="1287780"/>
            <wp:effectExtent l="0" t="0" r="3810" b="762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951" cy="130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90D62" w14:textId="77777777" w:rsidR="00A365B7" w:rsidRDefault="00306876" w:rsidP="00140D8F">
      <w:pPr>
        <w:rPr>
          <w:rFonts w:ascii="Bodoni MT Black" w:hAnsi="Bodoni MT Black"/>
          <w:b/>
          <w:bCs/>
          <w:color w:val="000000" w:themeColor="text1"/>
          <w:sz w:val="28"/>
          <w:szCs w:val="28"/>
          <w:u w:val="single"/>
        </w:rPr>
      </w:pPr>
      <w:r w:rsidRPr="00F827EA">
        <w:rPr>
          <w:rFonts w:ascii="Bodoni MT Black" w:hAnsi="Bodoni MT Black"/>
          <w:color w:val="000000" w:themeColor="text1"/>
          <w:sz w:val="28"/>
          <w:szCs w:val="28"/>
          <w:u w:val="single"/>
        </w:rPr>
        <w:t>REQUEST FOR QUOTATION:</w:t>
      </w:r>
      <w:r w:rsidR="00E32E77">
        <w:rPr>
          <w:rFonts w:ascii="Bodoni MT Black" w:hAnsi="Bodoni MT Black"/>
          <w:color w:val="000000" w:themeColor="text1"/>
          <w:sz w:val="28"/>
          <w:szCs w:val="28"/>
          <w:u w:val="single"/>
        </w:rPr>
        <w:t xml:space="preserve"> </w:t>
      </w:r>
      <w:r w:rsidR="00A365B7">
        <w:rPr>
          <w:rFonts w:ascii="Bodoni MT Black" w:hAnsi="Bodoni MT Black"/>
          <w:color w:val="000000" w:themeColor="text1"/>
          <w:sz w:val="28"/>
          <w:szCs w:val="28"/>
          <w:u w:val="single"/>
        </w:rPr>
        <w:t>SUPPLY AND DELIVERY OF WATER QUALITY METERS</w:t>
      </w:r>
      <w:r w:rsidR="00E32E77">
        <w:rPr>
          <w:rFonts w:ascii="Bodoni MT Black" w:hAnsi="Bodoni MT Black"/>
          <w:color w:val="000000" w:themeColor="text1"/>
          <w:sz w:val="28"/>
          <w:szCs w:val="28"/>
          <w:u w:val="single"/>
        </w:rPr>
        <w:t xml:space="preserve"> </w:t>
      </w:r>
    </w:p>
    <w:p w14:paraId="654F0A12" w14:textId="59474543" w:rsidR="00E32E77" w:rsidRPr="0097431A" w:rsidRDefault="006C0274" w:rsidP="00140D8F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6C0274">
        <w:rPr>
          <w:rFonts w:ascii="Calibri" w:eastAsia="Times New Roman" w:hAnsi="Calibri" w:cs="Calibri"/>
          <w:color w:val="000000"/>
          <w:lang w:eastAsia="en-ZA"/>
        </w:rPr>
        <w:br/>
        <w:t> </w:t>
      </w:r>
      <w:r w:rsidR="00694A58" w:rsidRPr="007C38D5">
        <w:rPr>
          <w:rFonts w:ascii="Arial" w:eastAsia="Times New Roman" w:hAnsi="Arial" w:cs="Arial"/>
          <w:color w:val="000000"/>
          <w:lang w:eastAsia="en-ZA"/>
        </w:rPr>
        <w:t xml:space="preserve">1. </w:t>
      </w:r>
      <w:r w:rsidR="00A365B7" w:rsidRPr="0097431A">
        <w:rPr>
          <w:rFonts w:ascii="Arial" w:eastAsia="Times New Roman" w:hAnsi="Arial" w:cs="Arial"/>
          <w:color w:val="000000"/>
          <w:lang w:eastAsia="en-ZA"/>
        </w:rPr>
        <w:t>Item: Water Quality Meters</w:t>
      </w:r>
    </w:p>
    <w:p w14:paraId="2EC8EB00" w14:textId="5A0DE323" w:rsidR="00A365B7" w:rsidRPr="0097431A" w:rsidRDefault="00A365B7" w:rsidP="00140D8F">
      <w:pPr>
        <w:rPr>
          <w:rFonts w:ascii="Arial" w:hAnsi="Arial" w:cs="Arial"/>
          <w:color w:val="000000" w:themeColor="text1"/>
          <w:lang w:val="en-US"/>
        </w:rPr>
      </w:pPr>
      <w:r w:rsidRPr="0097431A">
        <w:rPr>
          <w:rFonts w:ascii="Arial" w:eastAsia="Times New Roman" w:hAnsi="Arial" w:cs="Arial"/>
          <w:color w:val="000000"/>
          <w:lang w:eastAsia="en-ZA"/>
        </w:rPr>
        <w:t>2. Quantity: 2</w:t>
      </w:r>
    </w:p>
    <w:p w14:paraId="54F4C72D" w14:textId="73A901E9" w:rsidR="005C32B8" w:rsidRPr="0097431A" w:rsidRDefault="00A365B7" w:rsidP="00140D8F">
      <w:pPr>
        <w:rPr>
          <w:rFonts w:ascii="Arial" w:hAnsi="Arial" w:cs="Arial"/>
          <w:bCs/>
          <w:color w:val="FF0000"/>
          <w:bdr w:val="none" w:sz="0" w:space="0" w:color="auto" w:frame="1"/>
          <w:shd w:val="clear" w:color="auto" w:fill="FFFFFF"/>
        </w:rPr>
      </w:pPr>
      <w:r w:rsidRPr="0097431A">
        <w:rPr>
          <w:rFonts w:ascii="Arial" w:eastAsia="Times New Roman" w:hAnsi="Arial" w:cs="Arial"/>
          <w:color w:val="000000"/>
          <w:lang w:eastAsia="en-ZA"/>
        </w:rPr>
        <w:t>3</w:t>
      </w:r>
      <w:r w:rsidR="00306876" w:rsidRPr="0097431A">
        <w:rPr>
          <w:rFonts w:ascii="Arial" w:eastAsia="Times New Roman" w:hAnsi="Arial" w:cs="Arial"/>
          <w:color w:val="000000"/>
          <w:lang w:eastAsia="en-ZA"/>
        </w:rPr>
        <w:t xml:space="preserve">. </w:t>
      </w:r>
      <w:r w:rsidR="00140D8F" w:rsidRPr="0097431A">
        <w:rPr>
          <w:rFonts w:ascii="Arial" w:eastAsia="Times New Roman" w:hAnsi="Arial" w:cs="Arial"/>
          <w:color w:val="000000"/>
          <w:lang w:eastAsia="en-ZA"/>
        </w:rPr>
        <w:t xml:space="preserve"> Detailed specific</w:t>
      </w:r>
      <w:r w:rsidR="00694A58" w:rsidRPr="0097431A">
        <w:rPr>
          <w:rFonts w:ascii="Arial" w:eastAsia="Times New Roman" w:hAnsi="Arial" w:cs="Arial"/>
          <w:color w:val="000000"/>
          <w:lang w:eastAsia="en-ZA"/>
        </w:rPr>
        <w:t xml:space="preserve">ation: </w:t>
      </w:r>
      <w:r w:rsidR="00140D8F" w:rsidRPr="0097431A">
        <w:rPr>
          <w:rFonts w:ascii="Arial" w:eastAsia="Times New Roman" w:hAnsi="Arial" w:cs="Arial"/>
          <w:color w:val="000000"/>
          <w:lang w:eastAsia="en-ZA"/>
        </w:rPr>
        <w:t xml:space="preserve"> </w:t>
      </w:r>
      <w:r w:rsidR="00306876" w:rsidRPr="0097431A">
        <w:rPr>
          <w:rFonts w:ascii="Arial" w:hAnsi="Arial" w:cs="Arial"/>
          <w:b/>
          <w:color w:val="FF0000"/>
          <w:bdr w:val="none" w:sz="0" w:space="0" w:color="auto" w:frame="1"/>
          <w:shd w:val="clear" w:color="auto" w:fill="FFFFFF"/>
        </w:rPr>
        <w:t>SEE ATTACHED</w:t>
      </w:r>
      <w:r w:rsidR="00306876" w:rsidRPr="0097431A">
        <w:rPr>
          <w:rFonts w:ascii="Arial" w:hAnsi="Arial" w:cs="Arial"/>
          <w:bCs/>
          <w:color w:val="FF0000"/>
          <w:bdr w:val="none" w:sz="0" w:space="0" w:color="auto" w:frame="1"/>
          <w:shd w:val="clear" w:color="auto" w:fill="FFFFFF"/>
        </w:rPr>
        <w:t xml:space="preserve"> </w:t>
      </w:r>
      <w:r w:rsidR="00C80588" w:rsidRPr="0097431A">
        <w:rPr>
          <w:rFonts w:ascii="Arial" w:hAnsi="Arial" w:cs="Arial"/>
          <w:color w:val="FF0000"/>
          <w:shd w:val="clear" w:color="auto" w:fill="FFFFFF"/>
        </w:rPr>
        <w:tab/>
      </w:r>
      <w:r w:rsidR="00306876" w:rsidRPr="0097431A">
        <w:rPr>
          <w:rFonts w:ascii="Arial" w:hAnsi="Arial" w:cs="Arial"/>
          <w:b/>
          <w:bCs/>
          <w:color w:val="7030A0"/>
          <w:u w:val="single"/>
          <w:bdr w:val="none" w:sz="0" w:space="0" w:color="auto" w:frame="1"/>
          <w:shd w:val="clear" w:color="auto" w:fill="FFFFFF"/>
        </w:rPr>
        <w:t xml:space="preserve"> </w:t>
      </w:r>
    </w:p>
    <w:p w14:paraId="33377F15" w14:textId="694509AB" w:rsidR="00694A58" w:rsidRPr="0097431A" w:rsidRDefault="00A365B7" w:rsidP="00140D8F">
      <w:pP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</w:pPr>
      <w:r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4</w:t>
      </w:r>
      <w:r w:rsidR="00694A58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. </w:t>
      </w:r>
      <w:r w:rsidR="004F08D0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Delivery:</w:t>
      </w:r>
      <w:r w:rsidR="00694A58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CNR Mountain Mill and East Lake </w:t>
      </w:r>
      <w:r w:rsidR="004F08D0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Road,</w:t>
      </w:r>
      <w:r w:rsidR="00694A58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</w:t>
      </w:r>
      <w:r w:rsidR="004F08D0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Worcester,</w:t>
      </w:r>
      <w:r w:rsidR="00694A58" w:rsidRPr="0097431A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6850</w:t>
      </w:r>
    </w:p>
    <w:p w14:paraId="127FEF77" w14:textId="77777777" w:rsidR="00A365B7" w:rsidRPr="0097431A" w:rsidRDefault="00A365B7" w:rsidP="005C6DF0">
      <w:pPr>
        <w:rPr>
          <w:rFonts w:ascii="Arial" w:hAnsi="Arial" w:cs="Arial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>5</w:t>
      </w:r>
      <w:r w:rsidR="00140D8F" w:rsidRPr="0097431A">
        <w:rPr>
          <w:rFonts w:ascii="Arial" w:hAnsi="Arial" w:cs="Arial"/>
          <w:color w:val="000000" w:themeColor="text1"/>
          <w:lang w:val="en-US"/>
        </w:rPr>
        <w:t>.</w:t>
      </w:r>
      <w:r w:rsidR="005C32B8" w:rsidRPr="0097431A">
        <w:rPr>
          <w:rFonts w:ascii="Arial" w:hAnsi="Arial" w:cs="Arial"/>
          <w:color w:val="000000" w:themeColor="text1"/>
          <w:lang w:val="en-US"/>
        </w:rPr>
        <w:t xml:space="preserve"> </w:t>
      </w:r>
      <w:r w:rsidR="00B1416A" w:rsidRPr="0097431A">
        <w:rPr>
          <w:rFonts w:ascii="Arial" w:hAnsi="Arial" w:cs="Arial"/>
          <w:color w:val="000000" w:themeColor="text1"/>
          <w:lang w:val="en-US"/>
        </w:rPr>
        <w:t xml:space="preserve">SCM Related </w:t>
      </w:r>
      <w:r w:rsidR="0056429C" w:rsidRPr="0097431A">
        <w:rPr>
          <w:rFonts w:ascii="Arial" w:hAnsi="Arial" w:cs="Arial"/>
          <w:color w:val="000000" w:themeColor="text1"/>
          <w:lang w:val="en-US"/>
        </w:rPr>
        <w:t>Enquiries:</w:t>
      </w:r>
      <w:hyperlink r:id="rId6" w:history="1">
        <w:r w:rsidR="00B1416A" w:rsidRPr="0097431A">
          <w:rPr>
            <w:rStyle w:val="Hyperlink"/>
            <w:rFonts w:ascii="Arial" w:hAnsi="Arial" w:cs="Arial"/>
            <w:lang w:val="en-US"/>
          </w:rPr>
          <w:t>nmafanya@bocma.co.za</w:t>
        </w:r>
      </w:hyperlink>
      <w:r w:rsidR="00B1416A" w:rsidRPr="0097431A">
        <w:rPr>
          <w:rFonts w:ascii="Arial" w:hAnsi="Arial" w:cs="Arial"/>
          <w:lang w:val="en-US"/>
        </w:rPr>
        <w:t xml:space="preserve"> </w:t>
      </w:r>
      <w:r w:rsidR="004E42C1" w:rsidRPr="0097431A">
        <w:rPr>
          <w:rFonts w:ascii="Arial" w:hAnsi="Arial" w:cs="Arial"/>
          <w:lang w:val="en-US"/>
        </w:rPr>
        <w:t xml:space="preserve">or </w:t>
      </w:r>
      <w:hyperlink r:id="rId7" w:history="1">
        <w:r w:rsidR="00140D8F" w:rsidRPr="0097431A">
          <w:rPr>
            <w:rStyle w:val="Hyperlink"/>
            <w:rFonts w:ascii="Arial" w:hAnsi="Arial" w:cs="Arial"/>
            <w:lang w:val="en-US"/>
          </w:rPr>
          <w:t>asithole@bocma.co.za</w:t>
        </w:r>
      </w:hyperlink>
      <w:r w:rsidR="00140D8F" w:rsidRPr="0097431A">
        <w:rPr>
          <w:rFonts w:ascii="Arial" w:hAnsi="Arial" w:cs="Arial"/>
          <w:lang w:val="en-US"/>
        </w:rPr>
        <w:t xml:space="preserve"> </w:t>
      </w:r>
      <w:r w:rsidR="00694A58" w:rsidRPr="0097431A">
        <w:rPr>
          <w:rFonts w:ascii="Arial" w:hAnsi="Arial" w:cs="Arial"/>
          <w:lang w:val="en-US"/>
        </w:rPr>
        <w:t xml:space="preserve">  </w:t>
      </w:r>
    </w:p>
    <w:p w14:paraId="3BD1A1FE" w14:textId="0E1E4231" w:rsidR="00742E47" w:rsidRDefault="004A7DD3" w:rsidP="005C6DF0">
      <w:pPr>
        <w:rPr>
          <w:rFonts w:ascii="Arial" w:hAnsi="Arial" w:cs="Arial"/>
          <w:lang w:val="en-US"/>
        </w:rPr>
      </w:pPr>
      <w:r w:rsidRPr="0097431A">
        <w:rPr>
          <w:rFonts w:ascii="Arial" w:hAnsi="Arial" w:cs="Arial"/>
          <w:lang w:val="en-US"/>
        </w:rPr>
        <w:t xml:space="preserve">Tel: </w:t>
      </w:r>
      <w:r w:rsidR="00694A58" w:rsidRPr="0097431A">
        <w:rPr>
          <w:rFonts w:ascii="Arial" w:hAnsi="Arial" w:cs="Arial"/>
          <w:lang w:val="en-US"/>
        </w:rPr>
        <w:t xml:space="preserve">023 346 </w:t>
      </w:r>
      <w:r w:rsidR="00A365B7" w:rsidRPr="0097431A">
        <w:rPr>
          <w:rFonts w:ascii="Arial" w:hAnsi="Arial" w:cs="Arial"/>
          <w:lang w:val="en-US"/>
        </w:rPr>
        <w:t>8000 and</w:t>
      </w:r>
      <w:r w:rsidR="00140D8F" w:rsidRPr="0097431A">
        <w:rPr>
          <w:rFonts w:ascii="Arial" w:hAnsi="Arial" w:cs="Arial"/>
          <w:lang w:val="en-US"/>
        </w:rPr>
        <w:t xml:space="preserve"> all Technical related </w:t>
      </w:r>
      <w:r w:rsidR="00A365B7" w:rsidRPr="0097431A">
        <w:rPr>
          <w:rFonts w:ascii="Arial" w:hAnsi="Arial" w:cs="Arial"/>
          <w:lang w:val="en-US"/>
        </w:rPr>
        <w:t>enquiries:</w:t>
      </w:r>
      <w:r w:rsidR="00694A58" w:rsidRPr="0097431A">
        <w:rPr>
          <w:rFonts w:ascii="Arial" w:hAnsi="Arial" w:cs="Arial"/>
          <w:lang w:val="en-US"/>
        </w:rPr>
        <w:t xml:space="preserve"> Contact M</w:t>
      </w:r>
      <w:r w:rsidR="00A365B7" w:rsidRPr="0097431A">
        <w:rPr>
          <w:rFonts w:ascii="Arial" w:hAnsi="Arial" w:cs="Arial"/>
          <w:lang w:val="en-US"/>
        </w:rPr>
        <w:t xml:space="preserve">s. Thembela Bushula </w:t>
      </w:r>
      <w:hyperlink r:id="rId8" w:history="1">
        <w:r w:rsidR="00A365B7" w:rsidRPr="0097431A">
          <w:rPr>
            <w:rStyle w:val="Hyperlink"/>
            <w:rFonts w:ascii="Arial" w:hAnsi="Arial" w:cs="Arial"/>
            <w:lang w:val="en-US"/>
          </w:rPr>
          <w:t>tbushula@bocma.co.za</w:t>
        </w:r>
      </w:hyperlink>
      <w:r w:rsidR="00694A58" w:rsidRPr="0097431A">
        <w:rPr>
          <w:rFonts w:ascii="Arial" w:hAnsi="Arial" w:cs="Arial"/>
          <w:lang w:val="en-US"/>
        </w:rPr>
        <w:t xml:space="preserve"> </w:t>
      </w:r>
      <w:r w:rsidRPr="0097431A">
        <w:rPr>
          <w:rFonts w:ascii="Arial" w:hAnsi="Arial" w:cs="Arial"/>
          <w:lang w:val="en-US"/>
        </w:rPr>
        <w:t>Tel: 082 897 7370</w:t>
      </w:r>
    </w:p>
    <w:p w14:paraId="6E43370B" w14:textId="77777777" w:rsidR="0097431A" w:rsidRPr="0097431A" w:rsidRDefault="0097431A" w:rsidP="005C6DF0">
      <w:pPr>
        <w:rPr>
          <w:rFonts w:ascii="Arial" w:hAnsi="Arial" w:cs="Arial"/>
          <w:color w:val="000000" w:themeColor="text1"/>
          <w:lang w:val="en-US"/>
        </w:rPr>
      </w:pPr>
    </w:p>
    <w:p w14:paraId="3FAEF15E" w14:textId="0F3CB3EF" w:rsidR="002970D3" w:rsidRPr="0097431A" w:rsidRDefault="004157C8" w:rsidP="00742E47">
      <w:pPr>
        <w:rPr>
          <w:rFonts w:ascii="Arial" w:hAnsi="Arial" w:cs="Arial"/>
          <w:b/>
          <w:bCs/>
          <w:color w:val="FF0000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>6</w:t>
      </w:r>
      <w:r w:rsidR="00022239" w:rsidRPr="0097431A">
        <w:rPr>
          <w:rFonts w:ascii="Arial" w:hAnsi="Arial" w:cs="Arial"/>
          <w:color w:val="000000" w:themeColor="text1"/>
          <w:lang w:val="en-US"/>
        </w:rPr>
        <w:t xml:space="preserve">.Closing Date </w:t>
      </w:r>
      <w:r w:rsidR="005C32B8" w:rsidRPr="0097431A">
        <w:rPr>
          <w:rFonts w:ascii="Arial" w:hAnsi="Arial" w:cs="Arial"/>
          <w:color w:val="000000" w:themeColor="text1"/>
          <w:lang w:val="en-US"/>
        </w:rPr>
        <w:t xml:space="preserve">RFQ: </w:t>
      </w:r>
      <w:r w:rsidRPr="0097431A">
        <w:rPr>
          <w:rFonts w:ascii="Arial" w:hAnsi="Arial" w:cs="Arial"/>
          <w:b/>
          <w:bCs/>
          <w:color w:val="FF0000"/>
          <w:lang w:val="en-US"/>
        </w:rPr>
        <w:t xml:space="preserve">Thursday </w:t>
      </w:r>
      <w:r w:rsidR="00E32E77" w:rsidRPr="0097431A">
        <w:rPr>
          <w:rFonts w:ascii="Arial" w:hAnsi="Arial" w:cs="Arial"/>
          <w:b/>
          <w:bCs/>
          <w:color w:val="FF0000"/>
          <w:lang w:val="en-US"/>
        </w:rPr>
        <w:t xml:space="preserve"> </w:t>
      </w:r>
      <w:r w:rsidRPr="0097431A">
        <w:rPr>
          <w:rFonts w:ascii="Arial" w:hAnsi="Arial" w:cs="Arial"/>
          <w:b/>
          <w:bCs/>
          <w:color w:val="FF0000"/>
          <w:lang w:val="en-US"/>
        </w:rPr>
        <w:t>20 March 2025</w:t>
      </w:r>
      <w:r w:rsidR="000073B8" w:rsidRPr="0097431A">
        <w:rPr>
          <w:rFonts w:ascii="Arial" w:hAnsi="Arial" w:cs="Arial"/>
          <w:b/>
          <w:bCs/>
          <w:color w:val="FF0000"/>
          <w:lang w:val="en-US"/>
        </w:rPr>
        <w:t xml:space="preserve"> at 1</w:t>
      </w:r>
      <w:r w:rsidR="00544C9B" w:rsidRPr="0097431A">
        <w:rPr>
          <w:rFonts w:ascii="Arial" w:hAnsi="Arial" w:cs="Arial"/>
          <w:b/>
          <w:bCs/>
          <w:color w:val="FF0000"/>
          <w:lang w:val="en-US"/>
        </w:rPr>
        <w:t>0</w:t>
      </w:r>
      <w:r w:rsidR="000073B8" w:rsidRPr="0097431A">
        <w:rPr>
          <w:rFonts w:ascii="Arial" w:hAnsi="Arial" w:cs="Arial"/>
          <w:b/>
          <w:bCs/>
          <w:color w:val="FF0000"/>
          <w:lang w:val="en-US"/>
        </w:rPr>
        <w:t xml:space="preserve">:00 </w:t>
      </w:r>
      <w:r w:rsidR="00544C9B" w:rsidRPr="0097431A">
        <w:rPr>
          <w:rFonts w:ascii="Arial" w:hAnsi="Arial" w:cs="Arial"/>
          <w:b/>
          <w:bCs/>
          <w:color w:val="FF0000"/>
          <w:lang w:val="en-US"/>
        </w:rPr>
        <w:t>a</w:t>
      </w:r>
      <w:r w:rsidR="000073B8" w:rsidRPr="0097431A">
        <w:rPr>
          <w:rFonts w:ascii="Arial" w:hAnsi="Arial" w:cs="Arial"/>
          <w:b/>
          <w:bCs/>
          <w:color w:val="FF0000"/>
          <w:lang w:val="en-US"/>
        </w:rPr>
        <w:t>m</w:t>
      </w:r>
    </w:p>
    <w:p w14:paraId="55B1310D" w14:textId="77777777" w:rsidR="0097431A" w:rsidRPr="0097431A" w:rsidRDefault="0097431A" w:rsidP="00742E47">
      <w:pPr>
        <w:rPr>
          <w:rFonts w:ascii="Arial" w:hAnsi="Arial" w:cs="Arial"/>
          <w:color w:val="000000" w:themeColor="text1"/>
          <w:lang w:val="en-US"/>
        </w:rPr>
      </w:pPr>
    </w:p>
    <w:p w14:paraId="69031B7F" w14:textId="77777777" w:rsidR="0056429C" w:rsidRPr="0097431A" w:rsidRDefault="0056429C" w:rsidP="0056429C">
      <w:pPr>
        <w:rPr>
          <w:rFonts w:ascii="Arial" w:hAnsi="Arial" w:cs="Arial"/>
          <w:color w:val="000000" w:themeColor="text1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 xml:space="preserve">Please complete the SBD Forms </w:t>
      </w:r>
      <w:r w:rsidR="007C3955" w:rsidRPr="0097431A">
        <w:rPr>
          <w:rFonts w:ascii="Arial" w:hAnsi="Arial" w:cs="Arial"/>
          <w:color w:val="000000" w:themeColor="text1"/>
          <w:lang w:val="en-US"/>
        </w:rPr>
        <w:t>attached,</w:t>
      </w:r>
      <w:r w:rsidRPr="0097431A"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290292E3" w14:textId="77777777" w:rsidR="004157C8" w:rsidRPr="0097431A" w:rsidRDefault="004157C8" w:rsidP="004157C8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97431A">
        <w:rPr>
          <w:rFonts w:ascii="Arial" w:hAnsi="Arial" w:cs="Arial"/>
          <w:b/>
          <w:bCs/>
          <w:color w:val="000000" w:themeColor="text1"/>
          <w:lang w:val="en-US"/>
        </w:rPr>
        <w:t xml:space="preserve">SBD4 Declaration of Interest of Interest </w:t>
      </w:r>
    </w:p>
    <w:p w14:paraId="6BD1BD56" w14:textId="56328D34" w:rsidR="004157C8" w:rsidRPr="0097431A" w:rsidRDefault="004157C8" w:rsidP="0056429C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97431A">
        <w:rPr>
          <w:rFonts w:ascii="Arial" w:hAnsi="Arial" w:cs="Arial"/>
          <w:b/>
          <w:bCs/>
          <w:color w:val="000000" w:themeColor="text1"/>
          <w:lang w:val="en-US"/>
        </w:rPr>
        <w:t xml:space="preserve">SBD 6.1 Preferential Procurement Points </w:t>
      </w:r>
    </w:p>
    <w:p w14:paraId="3742C55B" w14:textId="77777777" w:rsidR="00915DF3" w:rsidRPr="0097431A" w:rsidRDefault="0056429C" w:rsidP="0056429C">
      <w:pPr>
        <w:rPr>
          <w:rFonts w:ascii="Arial" w:hAnsi="Arial" w:cs="Arial"/>
          <w:color w:val="000000" w:themeColor="text1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>Please attach you</w:t>
      </w:r>
      <w:r w:rsidR="000B1C68" w:rsidRPr="0097431A">
        <w:rPr>
          <w:rFonts w:ascii="Arial" w:hAnsi="Arial" w:cs="Arial"/>
          <w:color w:val="000000" w:themeColor="text1"/>
          <w:lang w:val="en-US"/>
        </w:rPr>
        <w:t>r</w:t>
      </w:r>
      <w:r w:rsidRPr="0097431A">
        <w:rPr>
          <w:rFonts w:ascii="Arial" w:hAnsi="Arial" w:cs="Arial"/>
          <w:color w:val="000000" w:themeColor="text1"/>
          <w:lang w:val="en-US"/>
        </w:rPr>
        <w:t xml:space="preserve"> Tax clearance </w:t>
      </w:r>
      <w:r w:rsidR="002970D3" w:rsidRPr="0097431A">
        <w:rPr>
          <w:rFonts w:ascii="Arial" w:hAnsi="Arial" w:cs="Arial"/>
          <w:color w:val="000000" w:themeColor="text1"/>
          <w:lang w:val="en-US"/>
        </w:rPr>
        <w:t>clearly reflecting tax status Pin</w:t>
      </w:r>
    </w:p>
    <w:p w14:paraId="03425919" w14:textId="77777777" w:rsidR="0097431A" w:rsidRPr="0097431A" w:rsidRDefault="0097431A" w:rsidP="0056429C">
      <w:pPr>
        <w:rPr>
          <w:rFonts w:ascii="Arial" w:hAnsi="Arial" w:cs="Arial"/>
          <w:color w:val="000000" w:themeColor="text1"/>
          <w:lang w:val="en-US"/>
        </w:rPr>
      </w:pPr>
    </w:p>
    <w:p w14:paraId="179A1551" w14:textId="77777777" w:rsidR="002F0370" w:rsidRPr="0097431A" w:rsidRDefault="002F0370" w:rsidP="0056429C">
      <w:pPr>
        <w:rPr>
          <w:rFonts w:ascii="Arial" w:hAnsi="Arial" w:cs="Arial"/>
          <w:b/>
          <w:color w:val="000000" w:themeColor="text1"/>
          <w:u w:val="single"/>
          <w:lang w:val="en-US"/>
        </w:rPr>
      </w:pPr>
      <w:r w:rsidRPr="0097431A">
        <w:rPr>
          <w:rFonts w:ascii="Arial" w:hAnsi="Arial" w:cs="Arial"/>
          <w:b/>
          <w:color w:val="000000" w:themeColor="text1"/>
          <w:u w:val="single"/>
          <w:lang w:val="en-US"/>
        </w:rPr>
        <w:t xml:space="preserve">Evaluation Process: </w:t>
      </w:r>
    </w:p>
    <w:p w14:paraId="5119DE8A" w14:textId="77777777" w:rsidR="0097431A" w:rsidRPr="0097431A" w:rsidRDefault="0097431A" w:rsidP="0056429C">
      <w:pPr>
        <w:rPr>
          <w:rFonts w:ascii="Arial" w:hAnsi="Arial" w:cs="Arial"/>
          <w:b/>
          <w:color w:val="000000" w:themeColor="text1"/>
          <w:u w:val="single"/>
          <w:lang w:val="en-US"/>
        </w:rPr>
      </w:pPr>
    </w:p>
    <w:p w14:paraId="0D30956D" w14:textId="77777777" w:rsidR="002F0370" w:rsidRPr="0097431A" w:rsidRDefault="002F0370" w:rsidP="0056429C">
      <w:pPr>
        <w:rPr>
          <w:rFonts w:ascii="Arial" w:hAnsi="Arial" w:cs="Arial"/>
          <w:color w:val="000000" w:themeColor="text1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 xml:space="preserve">This </w:t>
      </w:r>
      <w:r w:rsidR="000B1C68" w:rsidRPr="0097431A">
        <w:rPr>
          <w:rFonts w:ascii="Arial" w:hAnsi="Arial" w:cs="Arial"/>
          <w:color w:val="000000" w:themeColor="text1"/>
          <w:lang w:val="en-US"/>
        </w:rPr>
        <w:t>RFQ,</w:t>
      </w:r>
      <w:r w:rsidRPr="0097431A">
        <w:rPr>
          <w:rFonts w:ascii="Arial" w:hAnsi="Arial" w:cs="Arial"/>
          <w:color w:val="000000" w:themeColor="text1"/>
          <w:lang w:val="en-US"/>
        </w:rPr>
        <w:t xml:space="preserve"> will be evaluated as per the PPR </w:t>
      </w:r>
      <w:r w:rsidR="002970D3" w:rsidRPr="0097431A">
        <w:rPr>
          <w:rFonts w:ascii="Arial" w:hAnsi="Arial" w:cs="Arial"/>
          <w:color w:val="000000" w:themeColor="text1"/>
          <w:lang w:val="en-US"/>
        </w:rPr>
        <w:t>of 2022 on the</w:t>
      </w:r>
      <w:r w:rsidR="000B1C68" w:rsidRPr="0097431A">
        <w:rPr>
          <w:rFonts w:ascii="Arial" w:hAnsi="Arial" w:cs="Arial"/>
          <w:color w:val="000000" w:themeColor="text1"/>
          <w:lang w:val="en-US"/>
        </w:rPr>
        <w:t xml:space="preserve"> 80/20 principle </w:t>
      </w:r>
    </w:p>
    <w:p w14:paraId="1BE137A3" w14:textId="5DDFBCBD" w:rsidR="000B1C68" w:rsidRPr="0097431A" w:rsidRDefault="000B1C68" w:rsidP="0056429C">
      <w:pPr>
        <w:rPr>
          <w:rFonts w:ascii="Arial" w:hAnsi="Arial" w:cs="Arial"/>
          <w:color w:val="000000" w:themeColor="text1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>Where 80 points will be for price and the 20</w:t>
      </w:r>
      <w:r w:rsidR="002970D3" w:rsidRPr="0097431A">
        <w:rPr>
          <w:rFonts w:ascii="Arial" w:hAnsi="Arial" w:cs="Arial"/>
          <w:color w:val="000000" w:themeColor="text1"/>
          <w:lang w:val="en-US"/>
        </w:rPr>
        <w:t xml:space="preserve"> points</w:t>
      </w:r>
      <w:r w:rsidRPr="0097431A">
        <w:rPr>
          <w:rFonts w:ascii="Arial" w:hAnsi="Arial" w:cs="Arial"/>
          <w:color w:val="000000" w:themeColor="text1"/>
          <w:lang w:val="en-US"/>
        </w:rPr>
        <w:t xml:space="preserve"> for specific goals.</w:t>
      </w:r>
    </w:p>
    <w:p w14:paraId="5D60E513" w14:textId="541E605D" w:rsidR="00D72142" w:rsidRPr="0097431A" w:rsidRDefault="00317BAF" w:rsidP="0056429C">
      <w:pPr>
        <w:rPr>
          <w:rFonts w:ascii="Arial" w:hAnsi="Arial" w:cs="Arial"/>
          <w:b/>
          <w:color w:val="000000" w:themeColor="text1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 xml:space="preserve">NB: </w:t>
      </w:r>
      <w:r w:rsidR="006E371C" w:rsidRPr="0097431A">
        <w:rPr>
          <w:rFonts w:ascii="Arial" w:hAnsi="Arial" w:cs="Arial"/>
          <w:b/>
          <w:color w:val="000000" w:themeColor="text1"/>
          <w:lang w:val="en-US"/>
        </w:rPr>
        <w:t xml:space="preserve">Service providers who did not complete the table on SBD 6.1 of PPR 2022 Completely will not be awarded the points as they would have not claimed the </w:t>
      </w:r>
      <w:r w:rsidR="003C2A54" w:rsidRPr="0097431A">
        <w:rPr>
          <w:rFonts w:ascii="Arial" w:hAnsi="Arial" w:cs="Arial"/>
          <w:b/>
          <w:color w:val="000000" w:themeColor="text1"/>
          <w:lang w:val="en-US"/>
        </w:rPr>
        <w:t>points;</w:t>
      </w:r>
      <w:r w:rsidRPr="0097431A">
        <w:rPr>
          <w:rFonts w:ascii="Arial" w:hAnsi="Arial" w:cs="Arial"/>
          <w:b/>
          <w:color w:val="000000" w:themeColor="text1"/>
          <w:lang w:val="en-US"/>
        </w:rPr>
        <w:t xml:space="preserve"> in</w:t>
      </w:r>
      <w:r w:rsidR="006E371C" w:rsidRPr="0097431A">
        <w:rPr>
          <w:rFonts w:ascii="Arial" w:hAnsi="Arial" w:cs="Arial"/>
          <w:b/>
          <w:color w:val="000000" w:themeColor="text1"/>
          <w:lang w:val="en-US"/>
        </w:rPr>
        <w:t xml:space="preserve"> order to claim points for specific goals, the service providers must claim the points on the in SBD 6.1</w:t>
      </w:r>
    </w:p>
    <w:p w14:paraId="79ED1A80" w14:textId="408CDE47" w:rsidR="006E371C" w:rsidRPr="0097431A" w:rsidRDefault="000B1C68" w:rsidP="00317BAF">
      <w:pPr>
        <w:rPr>
          <w:rFonts w:ascii="Arial" w:hAnsi="Arial" w:cs="Arial"/>
          <w:color w:val="000000" w:themeColor="text1"/>
          <w:lang w:val="en-US"/>
        </w:rPr>
      </w:pPr>
      <w:r w:rsidRPr="0097431A">
        <w:rPr>
          <w:rFonts w:ascii="Arial" w:hAnsi="Arial" w:cs="Arial"/>
          <w:color w:val="000000" w:themeColor="text1"/>
          <w:lang w:val="en-US"/>
        </w:rPr>
        <w:t>The specific goals wil</w:t>
      </w:r>
      <w:r w:rsidR="00532F6A" w:rsidRPr="0097431A">
        <w:rPr>
          <w:rFonts w:ascii="Arial" w:hAnsi="Arial" w:cs="Arial"/>
          <w:color w:val="000000" w:themeColor="text1"/>
          <w:lang w:val="en-US"/>
        </w:rPr>
        <w:t>l be evaluated as per the following:</w:t>
      </w:r>
    </w:p>
    <w:p w14:paraId="30A47B01" w14:textId="63561EEB" w:rsidR="00532F6A" w:rsidRPr="0097431A" w:rsidRDefault="00532F6A" w:rsidP="005C32B8">
      <w:pPr>
        <w:rPr>
          <w:rFonts w:ascii="Arial" w:hAnsi="Arial" w:cs="Arial"/>
          <w:b/>
          <w:bCs/>
          <w:color w:val="000000"/>
          <w:lang w:val="en-ZW"/>
        </w:rPr>
      </w:pPr>
      <w:r w:rsidRPr="0097431A">
        <w:rPr>
          <w:rFonts w:ascii="Arial" w:hAnsi="Arial" w:cs="Arial"/>
          <w:b/>
          <w:bCs/>
          <w:color w:val="000000"/>
          <w:lang w:val="en-ZW"/>
        </w:rPr>
        <w:t xml:space="preserve">Pricing and Specific goals </w:t>
      </w:r>
    </w:p>
    <w:p w14:paraId="310F9AAC" w14:textId="77777777" w:rsidR="00532F6A" w:rsidRPr="0097431A" w:rsidRDefault="00532F6A" w:rsidP="005C32B8">
      <w:pPr>
        <w:rPr>
          <w:rFonts w:ascii="Arial" w:hAnsi="Arial" w:cs="Arial"/>
          <w:color w:val="000000"/>
          <w:lang w:val="en-ZW"/>
        </w:rPr>
      </w:pPr>
      <w:r w:rsidRPr="0097431A">
        <w:rPr>
          <w:rFonts w:ascii="Arial" w:hAnsi="Arial" w:cs="Arial"/>
          <w:color w:val="000000"/>
          <w:lang w:val="en-ZW"/>
        </w:rPr>
        <w:t xml:space="preserve">The following 80/20 criteria will be used for the evaluation of the proposals: </w:t>
      </w:r>
    </w:p>
    <w:p w14:paraId="3EAD9300" w14:textId="3DD3D1B0" w:rsidR="00532F6A" w:rsidRPr="0097431A" w:rsidRDefault="00A365B7" w:rsidP="005C32B8">
      <w:pPr>
        <w:spacing w:after="66"/>
        <w:rPr>
          <w:rFonts w:ascii="Arial" w:hAnsi="Arial" w:cs="Arial"/>
          <w:color w:val="000000"/>
          <w:lang w:val="en-ZW"/>
        </w:rPr>
      </w:pPr>
      <w:r w:rsidRPr="0097431A">
        <w:rPr>
          <w:rFonts w:ascii="Arial" w:hAnsi="Arial" w:cs="Arial"/>
          <w:b/>
          <w:bCs/>
          <w:color w:val="000000"/>
          <w:lang w:val="en-ZW"/>
        </w:rPr>
        <w:lastRenderedPageBreak/>
        <w:t>Pricing:</w:t>
      </w:r>
      <w:r w:rsidR="00532F6A" w:rsidRPr="0097431A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532F6A" w:rsidRPr="0097431A">
        <w:rPr>
          <w:rFonts w:ascii="Arial" w:hAnsi="Arial" w:cs="Arial"/>
          <w:color w:val="000000"/>
          <w:lang w:val="en-ZW"/>
        </w:rPr>
        <w:t xml:space="preserve">80 points </w:t>
      </w:r>
    </w:p>
    <w:p w14:paraId="4A7F6C29" w14:textId="3AA8A74B" w:rsidR="00B07C79" w:rsidRPr="0097431A" w:rsidRDefault="00532F6A" w:rsidP="005C32B8">
      <w:pPr>
        <w:rPr>
          <w:rFonts w:ascii="Arial" w:hAnsi="Arial" w:cs="Arial"/>
          <w:color w:val="000000"/>
          <w:lang w:val="en-ZW"/>
        </w:rPr>
      </w:pPr>
      <w:r w:rsidRPr="0097431A">
        <w:rPr>
          <w:rFonts w:ascii="Arial" w:hAnsi="Arial" w:cs="Arial"/>
          <w:b/>
          <w:bCs/>
          <w:color w:val="000000"/>
          <w:lang w:val="en-ZW"/>
        </w:rPr>
        <w:t xml:space="preserve">Specific </w:t>
      </w:r>
      <w:r w:rsidR="0041775E" w:rsidRPr="0097431A">
        <w:rPr>
          <w:rFonts w:ascii="Arial" w:hAnsi="Arial" w:cs="Arial"/>
          <w:b/>
          <w:bCs/>
          <w:color w:val="000000"/>
          <w:lang w:val="en-ZW"/>
        </w:rPr>
        <w:t>Goals:</w:t>
      </w:r>
      <w:r w:rsidRPr="0097431A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2A244B" w:rsidRPr="0097431A">
        <w:rPr>
          <w:rFonts w:ascii="Arial" w:hAnsi="Arial" w:cs="Arial"/>
          <w:color w:val="000000"/>
          <w:lang w:val="en-ZW"/>
        </w:rPr>
        <w:t>20 points</w:t>
      </w:r>
    </w:p>
    <w:p w14:paraId="3AACCBA1" w14:textId="687B32FD" w:rsidR="00A365B7" w:rsidRPr="0097431A" w:rsidRDefault="00532F6A" w:rsidP="00532F6A">
      <w:pPr>
        <w:jc w:val="both"/>
        <w:rPr>
          <w:rFonts w:ascii="Arial" w:hAnsi="Arial" w:cs="Arial"/>
          <w:b/>
        </w:rPr>
      </w:pPr>
      <w:bookmarkStart w:id="0" w:name="_Hlk175049243"/>
      <w:r w:rsidRPr="0097431A">
        <w:rPr>
          <w:rFonts w:ascii="Arial" w:hAnsi="Arial" w:cs="Arial"/>
          <w:b/>
        </w:rPr>
        <w:t xml:space="preserve"> Specific </w:t>
      </w:r>
      <w:r w:rsidR="00A365B7" w:rsidRPr="0097431A">
        <w:rPr>
          <w:rFonts w:ascii="Arial" w:hAnsi="Arial" w:cs="Arial"/>
          <w:b/>
        </w:rPr>
        <w:t>goals: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980"/>
        <w:gridCol w:w="4474"/>
      </w:tblGrid>
      <w:tr w:rsidR="00532F6A" w:rsidRPr="0097431A" w14:paraId="6E83BA00" w14:textId="77777777" w:rsidTr="00306876">
        <w:trPr>
          <w:trHeight w:val="266"/>
        </w:trPr>
        <w:tc>
          <w:tcPr>
            <w:tcW w:w="3980" w:type="dxa"/>
          </w:tcPr>
          <w:p w14:paraId="45F9C10C" w14:textId="77777777" w:rsidR="00532F6A" w:rsidRPr="0097431A" w:rsidRDefault="00532F6A" w:rsidP="00E53C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474" w:type="dxa"/>
          </w:tcPr>
          <w:p w14:paraId="196FBBC8" w14:textId="77777777" w:rsidR="00532F6A" w:rsidRPr="0097431A" w:rsidRDefault="00532F6A" w:rsidP="00E53C74">
            <w:pPr>
              <w:jc w:val="both"/>
              <w:rPr>
                <w:rFonts w:ascii="Arial" w:hAnsi="Arial" w:cs="Arial"/>
                <w:b/>
              </w:rPr>
            </w:pPr>
            <w:r w:rsidRPr="0097431A">
              <w:rPr>
                <w:rFonts w:ascii="Arial" w:hAnsi="Arial" w:cs="Arial"/>
                <w:b/>
              </w:rPr>
              <w:t>80/20 Preference point system</w:t>
            </w:r>
          </w:p>
        </w:tc>
      </w:tr>
      <w:tr w:rsidR="00306876" w:rsidRPr="0097431A" w14:paraId="13CEA68C" w14:textId="77777777" w:rsidTr="00306876">
        <w:trPr>
          <w:trHeight w:val="266"/>
        </w:trPr>
        <w:tc>
          <w:tcPr>
            <w:tcW w:w="3980" w:type="dxa"/>
          </w:tcPr>
          <w:p w14:paraId="4E8383BE" w14:textId="25318E62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</w:rPr>
              <w:t xml:space="preserve">Enterprises 51% or more black woman owned </w:t>
            </w:r>
          </w:p>
        </w:tc>
        <w:tc>
          <w:tcPr>
            <w:tcW w:w="4474" w:type="dxa"/>
          </w:tcPr>
          <w:p w14:paraId="2661DFAD" w14:textId="42E02A01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</w:rPr>
              <w:t>10</w:t>
            </w:r>
          </w:p>
        </w:tc>
      </w:tr>
      <w:tr w:rsidR="00306876" w:rsidRPr="0097431A" w14:paraId="3809BCF1" w14:textId="77777777" w:rsidTr="00306876">
        <w:trPr>
          <w:trHeight w:val="266"/>
        </w:trPr>
        <w:tc>
          <w:tcPr>
            <w:tcW w:w="3980" w:type="dxa"/>
          </w:tcPr>
          <w:p w14:paraId="79D81343" w14:textId="3056B66D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  <w:color w:val="000000"/>
              </w:rPr>
              <w:t xml:space="preserve">Enterprise </w:t>
            </w:r>
            <w:r w:rsidR="00353015" w:rsidRPr="0097431A">
              <w:rPr>
                <w:rFonts w:ascii="Arial" w:hAnsi="Arial" w:cs="Arial"/>
                <w:color w:val="000000"/>
              </w:rPr>
              <w:t xml:space="preserve">owned </w:t>
            </w:r>
            <w:r w:rsidRPr="0097431A">
              <w:rPr>
                <w:rFonts w:ascii="Arial" w:hAnsi="Arial" w:cs="Arial"/>
                <w:color w:val="000000"/>
              </w:rPr>
              <w:t>by people with disability or Youth</w:t>
            </w:r>
          </w:p>
        </w:tc>
        <w:tc>
          <w:tcPr>
            <w:tcW w:w="4474" w:type="dxa"/>
          </w:tcPr>
          <w:p w14:paraId="7167D956" w14:textId="462950B8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  <w:color w:val="000000"/>
              </w:rPr>
              <w:t>5</w:t>
            </w:r>
          </w:p>
        </w:tc>
      </w:tr>
      <w:tr w:rsidR="00306876" w:rsidRPr="0097431A" w14:paraId="18961BE3" w14:textId="77777777" w:rsidTr="00306876">
        <w:trPr>
          <w:trHeight w:val="266"/>
        </w:trPr>
        <w:tc>
          <w:tcPr>
            <w:tcW w:w="3980" w:type="dxa"/>
          </w:tcPr>
          <w:p w14:paraId="68A23766" w14:textId="3CC33540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  <w:color w:val="000000"/>
              </w:rPr>
              <w:t>Enterprise with 51% or more black owned</w:t>
            </w:r>
          </w:p>
        </w:tc>
        <w:tc>
          <w:tcPr>
            <w:tcW w:w="4474" w:type="dxa"/>
          </w:tcPr>
          <w:p w14:paraId="323439B1" w14:textId="34273715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  <w:bCs/>
              </w:rPr>
              <w:t>5</w:t>
            </w:r>
          </w:p>
        </w:tc>
      </w:tr>
      <w:tr w:rsidR="00306876" w:rsidRPr="0097431A" w14:paraId="571FF78D" w14:textId="77777777" w:rsidTr="00306876">
        <w:trPr>
          <w:trHeight w:val="266"/>
        </w:trPr>
        <w:tc>
          <w:tcPr>
            <w:tcW w:w="3980" w:type="dxa"/>
          </w:tcPr>
          <w:p w14:paraId="51B88C1C" w14:textId="0EAB54F7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97431A">
              <w:rPr>
                <w:rFonts w:ascii="Arial" w:hAnsi="Arial" w:cs="Arial"/>
                <w:b/>
                <w:bCs/>
              </w:rPr>
              <w:t>Maximum Points</w:t>
            </w:r>
          </w:p>
        </w:tc>
        <w:tc>
          <w:tcPr>
            <w:tcW w:w="4474" w:type="dxa"/>
          </w:tcPr>
          <w:p w14:paraId="2FE3F44D" w14:textId="5DE744B8" w:rsidR="00306876" w:rsidRPr="0097431A" w:rsidRDefault="00306876" w:rsidP="00306876">
            <w:pPr>
              <w:jc w:val="both"/>
              <w:rPr>
                <w:rFonts w:ascii="Arial" w:hAnsi="Arial" w:cs="Arial"/>
                <w:bCs/>
              </w:rPr>
            </w:pPr>
          </w:p>
        </w:tc>
      </w:tr>
      <w:bookmarkEnd w:id="0"/>
    </w:tbl>
    <w:p w14:paraId="4F7967DE" w14:textId="77777777" w:rsidR="00DC6E36" w:rsidRPr="0097431A" w:rsidRDefault="00DC6E36" w:rsidP="00532F6A">
      <w:pPr>
        <w:jc w:val="both"/>
        <w:rPr>
          <w:rFonts w:ascii="Arial" w:hAnsi="Arial" w:cs="Arial"/>
          <w:b/>
        </w:rPr>
      </w:pPr>
    </w:p>
    <w:p w14:paraId="7F928B5B" w14:textId="6A55BE36" w:rsidR="00532F6A" w:rsidRPr="0097431A" w:rsidRDefault="00532F6A" w:rsidP="00532F6A">
      <w:pPr>
        <w:jc w:val="both"/>
        <w:rPr>
          <w:rFonts w:ascii="Arial" w:hAnsi="Arial" w:cs="Arial"/>
          <w:b/>
        </w:rPr>
      </w:pPr>
      <w:r w:rsidRPr="0097431A">
        <w:rPr>
          <w:rFonts w:ascii="Arial" w:hAnsi="Arial" w:cs="Arial"/>
          <w:b/>
        </w:rPr>
        <w:t>Please provide</w:t>
      </w:r>
      <w:r w:rsidR="002970D3" w:rsidRPr="0097431A">
        <w:rPr>
          <w:rFonts w:ascii="Arial" w:hAnsi="Arial" w:cs="Arial"/>
          <w:b/>
        </w:rPr>
        <w:t xml:space="preserve"> proof </w:t>
      </w:r>
      <w:r w:rsidR="00353015" w:rsidRPr="0097431A">
        <w:rPr>
          <w:rFonts w:ascii="Arial" w:hAnsi="Arial" w:cs="Arial"/>
          <w:b/>
        </w:rPr>
        <w:t>to</w:t>
      </w:r>
      <w:r w:rsidR="002970D3" w:rsidRPr="0097431A">
        <w:rPr>
          <w:rFonts w:ascii="Arial" w:hAnsi="Arial" w:cs="Arial"/>
          <w:b/>
        </w:rPr>
        <w:t xml:space="preserve"> claim specific goals </w:t>
      </w:r>
    </w:p>
    <w:p w14:paraId="33F92EDA" w14:textId="3FB555C3" w:rsidR="00532F6A" w:rsidRPr="0097431A" w:rsidRDefault="00532F6A" w:rsidP="00532F6A">
      <w:pPr>
        <w:rPr>
          <w:rFonts w:ascii="Arial" w:hAnsi="Arial" w:cs="Arial"/>
          <w:b/>
          <w:color w:val="C00000"/>
        </w:rPr>
      </w:pPr>
      <w:r w:rsidRPr="0097431A">
        <w:rPr>
          <w:rFonts w:ascii="Arial" w:hAnsi="Arial" w:cs="Arial"/>
          <w:b/>
          <w:color w:val="C00000"/>
        </w:rPr>
        <w:t>Failure to submit proof for specific goals will not disqualify you but you will not score any points for specific goals</w:t>
      </w:r>
    </w:p>
    <w:p w14:paraId="479BE3DA" w14:textId="61E15052" w:rsidR="00E112F4" w:rsidRPr="0097431A" w:rsidRDefault="00E112F4" w:rsidP="00532F6A">
      <w:pPr>
        <w:rPr>
          <w:rFonts w:ascii="Arial" w:hAnsi="Arial" w:cs="Arial"/>
          <w:b/>
          <w:color w:val="C00000"/>
        </w:rPr>
      </w:pPr>
      <w:r w:rsidRPr="0097431A">
        <w:rPr>
          <w:rFonts w:ascii="Arial" w:hAnsi="Arial" w:cs="Arial"/>
          <w:b/>
          <w:color w:val="C00000"/>
        </w:rPr>
        <w:t xml:space="preserve">The following documents will be used as verification documents </w:t>
      </w:r>
    </w:p>
    <w:p w14:paraId="490D99C4" w14:textId="555E72F5" w:rsidR="00E112F4" w:rsidRPr="0097431A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 w:rsidRPr="0097431A">
        <w:rPr>
          <w:rFonts w:ascii="Arial" w:hAnsi="Arial" w:cs="Arial"/>
          <w:b/>
          <w:color w:val="C00000"/>
        </w:rPr>
        <w:t xml:space="preserve">BEE Certificate / Affidavit </w:t>
      </w:r>
    </w:p>
    <w:p w14:paraId="2824D387" w14:textId="0B858025" w:rsidR="00E112F4" w:rsidRPr="0097431A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 w:rsidRPr="0097431A">
        <w:rPr>
          <w:rFonts w:ascii="Arial" w:hAnsi="Arial" w:cs="Arial"/>
          <w:b/>
          <w:color w:val="C00000"/>
        </w:rPr>
        <w:t>Certified Identity Document</w:t>
      </w:r>
    </w:p>
    <w:p w14:paraId="4407F001" w14:textId="2D094A80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 w:rsidRPr="0097431A">
        <w:rPr>
          <w:rFonts w:ascii="Arial" w:hAnsi="Arial" w:cs="Arial"/>
          <w:b/>
          <w:color w:val="C00000"/>
        </w:rPr>
        <w:t xml:space="preserve">Letter from the Doctor confirming Disability </w:t>
      </w:r>
    </w:p>
    <w:p w14:paraId="46F8369F" w14:textId="77777777" w:rsidR="00AE66B0" w:rsidRDefault="00AE66B0" w:rsidP="00AE66B0">
      <w:pPr>
        <w:pStyle w:val="ListParagraph"/>
        <w:rPr>
          <w:rFonts w:ascii="Arial" w:hAnsi="Arial" w:cs="Arial"/>
          <w:b/>
          <w:color w:val="C00000"/>
        </w:rPr>
      </w:pPr>
    </w:p>
    <w:p w14:paraId="69E57729" w14:textId="16F626AB" w:rsidR="00AE66B0" w:rsidRPr="00AE66B0" w:rsidRDefault="00AE66B0" w:rsidP="00AE66B0">
      <w:pPr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AE66B0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SPECIFICATION : WATER TESTING </w:t>
      </w:r>
    </w:p>
    <w:p w14:paraId="1EC585E1" w14:textId="77777777" w:rsidR="00AE66B0" w:rsidRPr="00AE66B0" w:rsidRDefault="00AE66B0" w:rsidP="00AE66B0">
      <w:pPr>
        <w:rPr>
          <w:rFonts w:ascii="Arial" w:hAnsi="Arial" w:cs="Arial"/>
          <w:b/>
          <w:bCs/>
        </w:rPr>
      </w:pPr>
      <w:r w:rsidRPr="00AE66B0">
        <w:rPr>
          <w:rFonts w:ascii="Arial" w:hAnsi="Arial" w:cs="Arial"/>
          <w:b/>
          <w:bCs/>
        </w:rPr>
        <w:t>Water Quality meter specifications:</w:t>
      </w:r>
    </w:p>
    <w:p w14:paraId="1AADC9A1" w14:textId="77777777" w:rsidR="00AE66B0" w:rsidRPr="00AE66B0" w:rsidRDefault="00AE66B0" w:rsidP="00AE66B0">
      <w:pPr>
        <w:rPr>
          <w:rFonts w:ascii="Arial" w:hAnsi="Arial" w:cs="Arial"/>
        </w:rPr>
      </w:pPr>
    </w:p>
    <w:p w14:paraId="181CE481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</w:rPr>
        <w:t>One meter to measure the following:</w:t>
      </w:r>
    </w:p>
    <w:p w14:paraId="2776F97D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Dissolved Oxygen</w:t>
      </w:r>
      <w:r w:rsidRPr="00AE66B0">
        <w:rPr>
          <w:rFonts w:ascii="Arial" w:hAnsi="Arial" w:cs="Arial"/>
        </w:rPr>
        <w:t xml:space="preserve"> - Replaceable aluminium caps feature the Luminophore membrane, DO Measurement range: 0-500% / 0-50mg/L, Simple 2-point calibration, Resolution of 0.1% / 0.01mg/L,  Accuracy of 0 – 200%: ± 1% of reading. 200% – 500%: ± 10%.</w:t>
      </w:r>
    </w:p>
    <w:p w14:paraId="1A4DF4F9" w14:textId="77777777" w:rsidR="00AE66B0" w:rsidRPr="00AE66B0" w:rsidRDefault="00AE66B0" w:rsidP="00AE66B0">
      <w:pPr>
        <w:rPr>
          <w:rFonts w:ascii="Arial" w:hAnsi="Arial" w:cs="Arial"/>
        </w:rPr>
      </w:pPr>
    </w:p>
    <w:p w14:paraId="3BBBAFA7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Electrical Conductivity</w:t>
      </w:r>
      <w:r w:rsidRPr="00AE66B0">
        <w:rPr>
          <w:rFonts w:ascii="Arial" w:hAnsi="Arial" w:cs="Arial"/>
        </w:rPr>
        <w:t xml:space="preserve"> - Corrosion resistant gold coated stainless-steel build. Measurement range: 0-200,000µS. Single point calibration at one of the following concentrations: 1413µS (adjustable to any value)</w:t>
      </w:r>
    </w:p>
    <w:p w14:paraId="2A4E602D" w14:textId="77777777" w:rsidR="00AE66B0" w:rsidRPr="00AE66B0" w:rsidRDefault="00AE66B0" w:rsidP="00AE66B0">
      <w:pPr>
        <w:rPr>
          <w:rFonts w:ascii="Arial" w:hAnsi="Arial" w:cs="Arial"/>
        </w:rPr>
      </w:pPr>
    </w:p>
    <w:p w14:paraId="1BCC7544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pH</w:t>
      </w:r>
      <w:r w:rsidRPr="00AE66B0">
        <w:rPr>
          <w:rFonts w:ascii="Arial" w:hAnsi="Arial" w:cs="Arial"/>
        </w:rPr>
        <w:t xml:space="preserve"> - User replaceable sensor. Measurement range: 0-14pH, Simple 3-point calibration at pH 4,7 and 10. Internal temperature compensation. Sensor accuracy of 0.1pH.</w:t>
      </w:r>
    </w:p>
    <w:p w14:paraId="0DBB8028" w14:textId="77777777" w:rsidR="00AE66B0" w:rsidRPr="00AE66B0" w:rsidRDefault="00AE66B0" w:rsidP="00AE66B0">
      <w:pPr>
        <w:rPr>
          <w:rFonts w:ascii="Arial" w:hAnsi="Arial" w:cs="Arial"/>
        </w:rPr>
      </w:pPr>
    </w:p>
    <w:p w14:paraId="6D3038D3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Total Dissolved Solids</w:t>
      </w:r>
      <w:r w:rsidRPr="00AE66B0">
        <w:rPr>
          <w:rFonts w:ascii="Arial" w:hAnsi="Arial" w:cs="Arial"/>
        </w:rPr>
        <w:t xml:space="preserve"> - corrosion-resistant gold-coated stainless steel EC sensor, Measurement range 0 – 100,000 mg/L, Resolution 2 auto ranging scales: 0 – 9999mg/L, 10.00 – 100.00 mg/L, Accuracy of 1% of reading.</w:t>
      </w:r>
    </w:p>
    <w:p w14:paraId="6E00DCA1" w14:textId="77777777" w:rsidR="00AE66B0" w:rsidRPr="00AE66B0" w:rsidRDefault="00AE66B0" w:rsidP="00AE66B0">
      <w:pPr>
        <w:rPr>
          <w:rFonts w:ascii="Arial" w:hAnsi="Arial" w:cs="Arial"/>
        </w:rPr>
      </w:pPr>
    </w:p>
    <w:p w14:paraId="321CEE92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Temperature</w:t>
      </w:r>
      <w:r w:rsidRPr="00AE66B0">
        <w:rPr>
          <w:rFonts w:ascii="Arial" w:hAnsi="Arial" w:cs="Arial"/>
        </w:rPr>
        <w:t xml:space="preserve"> - Measurement range of -5 - +50 Degrees C, Accurate to +/-0.5 degrees C.</w:t>
      </w:r>
    </w:p>
    <w:p w14:paraId="1AF9280A" w14:textId="77777777" w:rsidR="00AE66B0" w:rsidRPr="00AE66B0" w:rsidRDefault="00AE66B0" w:rsidP="00AE66B0">
      <w:pPr>
        <w:rPr>
          <w:rFonts w:ascii="Arial" w:hAnsi="Arial" w:cs="Arial"/>
        </w:rPr>
      </w:pPr>
    </w:p>
    <w:p w14:paraId="6381C8AB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Turbidity</w:t>
      </w:r>
      <w:r w:rsidRPr="00AE66B0">
        <w:rPr>
          <w:rFonts w:ascii="Arial" w:hAnsi="Arial" w:cs="Arial"/>
        </w:rPr>
        <w:t xml:space="preserve"> - Dense sapphire lenses,  Measurement range: 0-3000 NTU, 3-point calibration at 0, 20 and 1000NTU, Internal temperature compensation, Auto range scaling: 0-99.9 / 100-3000 NTU.</w:t>
      </w:r>
    </w:p>
    <w:p w14:paraId="04FC3B71" w14:textId="77777777" w:rsidR="00AE66B0" w:rsidRPr="00AE66B0" w:rsidRDefault="00AE66B0" w:rsidP="00AE66B0">
      <w:pPr>
        <w:rPr>
          <w:rFonts w:ascii="Arial" w:hAnsi="Arial" w:cs="Arial"/>
        </w:rPr>
      </w:pPr>
    </w:p>
    <w:p w14:paraId="5B810011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  <w:b/>
          <w:bCs/>
        </w:rPr>
        <w:t>Salinity</w:t>
      </w:r>
      <w:r w:rsidRPr="00AE66B0">
        <w:rPr>
          <w:rFonts w:ascii="Arial" w:hAnsi="Arial" w:cs="Arial"/>
        </w:rPr>
        <w:t xml:space="preserve"> - Uses the Corrosion resistant gold coated stainless-steel EC sensor, Measurement range 0 – 70 PSU, Resolution 0.01 PSU, Accuracy of 1% of reading. </w:t>
      </w:r>
    </w:p>
    <w:p w14:paraId="7EEC77D8" w14:textId="77777777" w:rsidR="00AE66B0" w:rsidRPr="00AE66B0" w:rsidRDefault="00AE66B0" w:rsidP="00AE66B0">
      <w:pPr>
        <w:rPr>
          <w:rFonts w:ascii="Arial" w:hAnsi="Arial" w:cs="Arial"/>
        </w:rPr>
      </w:pPr>
    </w:p>
    <w:p w14:paraId="50BE9A58" w14:textId="77777777" w:rsidR="00AE66B0" w:rsidRPr="00AE66B0" w:rsidRDefault="00AE66B0" w:rsidP="00AE66B0">
      <w:pPr>
        <w:rPr>
          <w:rFonts w:ascii="Arial" w:hAnsi="Arial" w:cs="Arial"/>
        </w:rPr>
      </w:pPr>
      <w:r w:rsidRPr="00AE66B0">
        <w:rPr>
          <w:rFonts w:ascii="Arial" w:hAnsi="Arial" w:cs="Arial"/>
        </w:rPr>
        <w:t>Must come with - a GPS meter, downloading cable, calibration solutions, altitude measurements.</w:t>
      </w:r>
    </w:p>
    <w:p w14:paraId="3B340BFE" w14:textId="77777777" w:rsidR="00AE66B0" w:rsidRPr="00AE66B0" w:rsidRDefault="00AE66B0" w:rsidP="00AE66B0">
      <w:pPr>
        <w:rPr>
          <w:rFonts w:ascii="Arial" w:hAnsi="Arial" w:cs="Arial"/>
        </w:rPr>
      </w:pPr>
    </w:p>
    <w:p w14:paraId="56BCE9F0" w14:textId="77777777" w:rsidR="00AE66B0" w:rsidRPr="00AE66B0" w:rsidRDefault="00AE66B0" w:rsidP="00AE66B0">
      <w:pPr>
        <w:rPr>
          <w:rFonts w:ascii="Arial" w:hAnsi="Arial" w:cs="Arial"/>
          <w:b/>
          <w:bCs/>
        </w:rPr>
      </w:pPr>
      <w:r w:rsidRPr="00AE66B0">
        <w:rPr>
          <w:rFonts w:ascii="Arial" w:hAnsi="Arial" w:cs="Arial"/>
          <w:b/>
          <w:bCs/>
        </w:rPr>
        <w:t>NB: 3-year maintenance plan must be included in the quote.</w:t>
      </w:r>
    </w:p>
    <w:p w14:paraId="2A587677" w14:textId="77777777" w:rsidR="00AE66B0" w:rsidRPr="00AE66B0" w:rsidRDefault="00AE66B0" w:rsidP="00AE66B0">
      <w:pPr>
        <w:rPr>
          <w:rFonts w:ascii="Arial" w:hAnsi="Arial" w:cs="Arial"/>
          <w:b/>
          <w:color w:val="C00000"/>
        </w:rPr>
      </w:pPr>
    </w:p>
    <w:p w14:paraId="66FDD4CD" w14:textId="77777777" w:rsidR="00624E9A" w:rsidRPr="00AE66B0" w:rsidRDefault="00624E9A" w:rsidP="00624E9A">
      <w:pPr>
        <w:rPr>
          <w:rFonts w:ascii="Arial" w:hAnsi="Arial" w:cs="Arial"/>
          <w:b/>
          <w:color w:val="C00000"/>
        </w:rPr>
      </w:pPr>
    </w:p>
    <w:p w14:paraId="2FBEC334" w14:textId="766F0ADC" w:rsidR="00624E9A" w:rsidRPr="00AE66B0" w:rsidRDefault="00624E9A" w:rsidP="00624E9A">
      <w:pPr>
        <w:rPr>
          <w:rFonts w:ascii="Arial" w:hAnsi="Arial" w:cs="Arial"/>
          <w:b/>
          <w:color w:val="C00000"/>
        </w:rPr>
      </w:pPr>
    </w:p>
    <w:p w14:paraId="2AA7DD21" w14:textId="04DAF2D0" w:rsidR="00885DCA" w:rsidRPr="00AE66B0" w:rsidRDefault="00885DCA" w:rsidP="00532F6A">
      <w:pPr>
        <w:rPr>
          <w:rFonts w:ascii="Arial" w:hAnsi="Arial" w:cs="Arial"/>
          <w:b/>
          <w:color w:val="C00000"/>
        </w:rPr>
      </w:pPr>
    </w:p>
    <w:p w14:paraId="5EA1D566" w14:textId="7193F63E" w:rsidR="00885DCA" w:rsidRPr="00AE66B0" w:rsidRDefault="00885DCA" w:rsidP="00532F6A">
      <w:pPr>
        <w:rPr>
          <w:rFonts w:ascii="Arial" w:hAnsi="Arial" w:cs="Arial"/>
          <w:b/>
          <w:color w:val="C00000"/>
        </w:rPr>
      </w:pPr>
    </w:p>
    <w:p w14:paraId="7987205B" w14:textId="77777777" w:rsidR="002A244B" w:rsidRPr="00AE66B0" w:rsidRDefault="002A244B" w:rsidP="00532F6A">
      <w:pPr>
        <w:rPr>
          <w:rFonts w:ascii="Arial" w:hAnsi="Arial" w:cs="Arial"/>
          <w:b/>
          <w:color w:val="C00000"/>
        </w:rPr>
      </w:pPr>
    </w:p>
    <w:p w14:paraId="4FF147FB" w14:textId="665A90BA" w:rsidR="0056429C" w:rsidRPr="00AE66B0" w:rsidRDefault="0056429C">
      <w:pPr>
        <w:rPr>
          <w:rFonts w:ascii="Arial" w:hAnsi="Arial" w:cs="Arial"/>
          <w:color w:val="000000" w:themeColor="text1"/>
          <w:lang w:val="en-US"/>
        </w:rPr>
      </w:pPr>
      <w:r w:rsidRPr="00AE66B0">
        <w:rPr>
          <w:rFonts w:ascii="Arial" w:hAnsi="Arial" w:cs="Arial"/>
          <w:noProof/>
          <w:lang w:eastAsia="en-ZA"/>
        </w:rPr>
        <mc:AlternateContent>
          <mc:Choice Requires="wps">
            <w:drawing>
              <wp:inline distT="0" distB="0" distL="0" distR="0" wp14:anchorId="706F8DCA" wp14:editId="029F67A9">
                <wp:extent cx="304800" cy="304800"/>
                <wp:effectExtent l="0" t="0" r="0" b="0"/>
                <wp:docPr id="2" name="Rectangle 2" descr="https://pcpalacego.co.za/wp-content/uploads/2022/10/se2422h_cfp_00030lf090_bk-600x60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D3ACFD" id="Rectangle 2" o:spid="_x0000_s1026" alt="https://pcpalacego.co.za/wp-content/uploads/2022/10/se2422h_cfp_00030lf090_bk-600x60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6634B03" w14:textId="77777777" w:rsidR="00D416BA" w:rsidRPr="00AE66B0" w:rsidRDefault="00D416BA">
      <w:pPr>
        <w:rPr>
          <w:rFonts w:ascii="Arial" w:hAnsi="Arial" w:cs="Arial"/>
          <w:color w:val="000000" w:themeColor="text1"/>
          <w:lang w:val="en-US"/>
        </w:rPr>
      </w:pPr>
    </w:p>
    <w:sectPr w:rsidR="00D416BA" w:rsidRPr="00AE66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23"/>
    <w:multiLevelType w:val="hybridMultilevel"/>
    <w:tmpl w:val="BF9EC73A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4E8D"/>
    <w:multiLevelType w:val="hybridMultilevel"/>
    <w:tmpl w:val="865AA2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A1E45"/>
    <w:multiLevelType w:val="hybridMultilevel"/>
    <w:tmpl w:val="C71AAF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F18E0"/>
    <w:multiLevelType w:val="multilevel"/>
    <w:tmpl w:val="1134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385950"/>
    <w:multiLevelType w:val="hybridMultilevel"/>
    <w:tmpl w:val="C9764736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90723"/>
    <w:multiLevelType w:val="hybridMultilevel"/>
    <w:tmpl w:val="647444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D20D5"/>
    <w:multiLevelType w:val="hybridMultilevel"/>
    <w:tmpl w:val="7F6CDA76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A4967"/>
    <w:multiLevelType w:val="multilevel"/>
    <w:tmpl w:val="91E2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5172AE"/>
    <w:multiLevelType w:val="hybridMultilevel"/>
    <w:tmpl w:val="791EFE68"/>
    <w:lvl w:ilvl="0" w:tplc="1C09000B">
      <w:start w:val="1"/>
      <w:numFmt w:val="bullet"/>
      <w:lvlText w:val=""/>
      <w:lvlJc w:val="left"/>
      <w:pPr>
        <w:ind w:left="37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9" w15:restartNumberingAfterBreak="0">
    <w:nsid w:val="64B54413"/>
    <w:multiLevelType w:val="hybridMultilevel"/>
    <w:tmpl w:val="97A402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1064"/>
    <w:multiLevelType w:val="multilevel"/>
    <w:tmpl w:val="1424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3688809">
    <w:abstractNumId w:val="3"/>
  </w:num>
  <w:num w:numId="2" w16cid:durableId="2049211441">
    <w:abstractNumId w:val="2"/>
  </w:num>
  <w:num w:numId="3" w16cid:durableId="426120398">
    <w:abstractNumId w:val="10"/>
  </w:num>
  <w:num w:numId="4" w16cid:durableId="1446969626">
    <w:abstractNumId w:val="0"/>
  </w:num>
  <w:num w:numId="5" w16cid:durableId="569653364">
    <w:abstractNumId w:val="4"/>
  </w:num>
  <w:num w:numId="6" w16cid:durableId="608392391">
    <w:abstractNumId w:val="9"/>
  </w:num>
  <w:num w:numId="7" w16cid:durableId="568003141">
    <w:abstractNumId w:val="1"/>
  </w:num>
  <w:num w:numId="8" w16cid:durableId="1410155370">
    <w:abstractNumId w:val="8"/>
  </w:num>
  <w:num w:numId="9" w16cid:durableId="2001736811">
    <w:abstractNumId w:val="6"/>
  </w:num>
  <w:num w:numId="10" w16cid:durableId="358167876">
    <w:abstractNumId w:val="7"/>
  </w:num>
  <w:num w:numId="11" w16cid:durableId="7884012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A"/>
    <w:rsid w:val="000073B8"/>
    <w:rsid w:val="00020192"/>
    <w:rsid w:val="00020935"/>
    <w:rsid w:val="00022239"/>
    <w:rsid w:val="00071B99"/>
    <w:rsid w:val="000A4F8D"/>
    <w:rsid w:val="000B1C68"/>
    <w:rsid w:val="000D1A0D"/>
    <w:rsid w:val="000F57D7"/>
    <w:rsid w:val="001137FE"/>
    <w:rsid w:val="00140D8F"/>
    <w:rsid w:val="001434A8"/>
    <w:rsid w:val="001C0565"/>
    <w:rsid w:val="00295CF2"/>
    <w:rsid w:val="002970D3"/>
    <w:rsid w:val="002A244B"/>
    <w:rsid w:val="002A5172"/>
    <w:rsid w:val="002A721E"/>
    <w:rsid w:val="002D0701"/>
    <w:rsid w:val="002F0370"/>
    <w:rsid w:val="00306876"/>
    <w:rsid w:val="00317BAF"/>
    <w:rsid w:val="00330C9C"/>
    <w:rsid w:val="00353015"/>
    <w:rsid w:val="003C2A54"/>
    <w:rsid w:val="004157C8"/>
    <w:rsid w:val="0041775E"/>
    <w:rsid w:val="00494EDF"/>
    <w:rsid w:val="004A7DD3"/>
    <w:rsid w:val="004C1F77"/>
    <w:rsid w:val="004E18E5"/>
    <w:rsid w:val="004E42C1"/>
    <w:rsid w:val="004E5839"/>
    <w:rsid w:val="004F08D0"/>
    <w:rsid w:val="00532F6A"/>
    <w:rsid w:val="00544C9B"/>
    <w:rsid w:val="0056429C"/>
    <w:rsid w:val="005C32B8"/>
    <w:rsid w:val="005C44D4"/>
    <w:rsid w:val="005C6DF0"/>
    <w:rsid w:val="0060451B"/>
    <w:rsid w:val="00617A80"/>
    <w:rsid w:val="00624E9A"/>
    <w:rsid w:val="00644644"/>
    <w:rsid w:val="00694A58"/>
    <w:rsid w:val="006C0274"/>
    <w:rsid w:val="006E371C"/>
    <w:rsid w:val="00732701"/>
    <w:rsid w:val="00742E47"/>
    <w:rsid w:val="007435D1"/>
    <w:rsid w:val="007947E3"/>
    <w:rsid w:val="007C38D5"/>
    <w:rsid w:val="007C3955"/>
    <w:rsid w:val="008374FE"/>
    <w:rsid w:val="008414CE"/>
    <w:rsid w:val="00885DCA"/>
    <w:rsid w:val="008C0BFE"/>
    <w:rsid w:val="008D3A31"/>
    <w:rsid w:val="00910EEC"/>
    <w:rsid w:val="00915DF3"/>
    <w:rsid w:val="0097431A"/>
    <w:rsid w:val="00996A99"/>
    <w:rsid w:val="009E0255"/>
    <w:rsid w:val="00A365B7"/>
    <w:rsid w:val="00A80432"/>
    <w:rsid w:val="00AA4FA5"/>
    <w:rsid w:val="00AA56E0"/>
    <w:rsid w:val="00AE66B0"/>
    <w:rsid w:val="00B07C79"/>
    <w:rsid w:val="00B103DC"/>
    <w:rsid w:val="00B1416A"/>
    <w:rsid w:val="00B17C4F"/>
    <w:rsid w:val="00B42D16"/>
    <w:rsid w:val="00B53212"/>
    <w:rsid w:val="00B567E4"/>
    <w:rsid w:val="00B67940"/>
    <w:rsid w:val="00B70756"/>
    <w:rsid w:val="00BB1B99"/>
    <w:rsid w:val="00C5186E"/>
    <w:rsid w:val="00C77AC3"/>
    <w:rsid w:val="00C80588"/>
    <w:rsid w:val="00C808D7"/>
    <w:rsid w:val="00D416BA"/>
    <w:rsid w:val="00D72142"/>
    <w:rsid w:val="00DC02F9"/>
    <w:rsid w:val="00DC6E36"/>
    <w:rsid w:val="00DD6047"/>
    <w:rsid w:val="00DF669A"/>
    <w:rsid w:val="00DF7D7D"/>
    <w:rsid w:val="00E112F4"/>
    <w:rsid w:val="00E32E77"/>
    <w:rsid w:val="00E33E8C"/>
    <w:rsid w:val="00E717B0"/>
    <w:rsid w:val="00E76720"/>
    <w:rsid w:val="00E800EE"/>
    <w:rsid w:val="00EB4AB7"/>
    <w:rsid w:val="00EE7E41"/>
    <w:rsid w:val="00F00F8B"/>
    <w:rsid w:val="00FC2D00"/>
    <w:rsid w:val="00FC7D0F"/>
    <w:rsid w:val="00FD7672"/>
    <w:rsid w:val="0928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45FBFA"/>
  <w15:chartTrackingRefBased/>
  <w15:docId w15:val="{2715B272-F0F2-4AA0-B854-A8385BEF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42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29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32F6A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B1416A"/>
    <w:pPr>
      <w:spacing w:after="0" w:line="240" w:lineRule="auto"/>
    </w:pPr>
    <w:rPr>
      <w:rFonts w:ascii="Calibri" w:hAnsi="Calibri" w:cs="Calibri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1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6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xxmsonormal">
    <w:name w:val="x_xxxmsonormal"/>
    <w:basedOn w:val="Normal"/>
    <w:rsid w:val="00F0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A36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ushula@bocma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ithole@bocm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mafanya@bocma.co.z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2</cp:revision>
  <dcterms:created xsi:type="dcterms:W3CDTF">2025-03-17T14:08:00Z</dcterms:created>
  <dcterms:modified xsi:type="dcterms:W3CDTF">2025-03-17T14:08:00Z</dcterms:modified>
</cp:coreProperties>
</file>