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30962" w14:textId="5423A34A" w:rsidR="0038029C" w:rsidRPr="00687069" w:rsidRDefault="00000000" w:rsidP="00010EB7">
      <w:pPr>
        <w:rPr>
          <w:rFonts w:ascii="Trebuchet MS" w:hAnsi="Trebuchet MS" w:cs="Arial"/>
          <w:bCs/>
          <w:u w:val="single"/>
        </w:rPr>
      </w:pPr>
      <w:r>
        <w:rPr>
          <w:rFonts w:ascii="Trebuchet MS" w:hAnsi="Trebuchet MS" w:cs="Arial"/>
          <w:bCs/>
          <w:noProof/>
          <w:u w:val="single"/>
          <w14:ligatures w14:val="standardContextual"/>
        </w:rPr>
        <w:object w:dxaOrig="1440" w:dyaOrig="1440" w14:anchorId="6E44A8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4.55pt;margin-top:.35pt;width:123.9pt;height:91.9pt;z-index:251658240" wrapcoords="-92 0 -92 21459 21600 21459 21600 0 -92 0" fillcolor="window">
            <v:imagedata r:id="rId5" o:title=""/>
            <w10:wrap type="tight"/>
          </v:shape>
          <o:OLEObject Type="Embed" ProgID="PBrush" ShapeID="_x0000_s1026" DrawAspect="Content" ObjectID="_1787548152" r:id="rId6"/>
        </w:object>
      </w:r>
    </w:p>
    <w:p w14:paraId="0A0BD6FC" w14:textId="68DBD267" w:rsidR="0038029C" w:rsidRPr="00687069" w:rsidRDefault="0038029C" w:rsidP="0038029C">
      <w:pPr>
        <w:jc w:val="center"/>
        <w:rPr>
          <w:rFonts w:ascii="Trebuchet MS" w:hAnsi="Trebuchet MS" w:cs="Arial"/>
          <w:bCs/>
          <w:u w:val="single"/>
        </w:rPr>
      </w:pPr>
    </w:p>
    <w:p w14:paraId="034347FC" w14:textId="77777777" w:rsidR="0038029C" w:rsidRPr="00687069" w:rsidRDefault="0038029C" w:rsidP="0038029C">
      <w:pPr>
        <w:rPr>
          <w:rFonts w:ascii="Trebuchet MS" w:hAnsi="Trebuchet MS" w:cs="Arial"/>
          <w:bCs/>
          <w:u w:val="single"/>
        </w:rPr>
      </w:pPr>
    </w:p>
    <w:p w14:paraId="00956A4D" w14:textId="77777777" w:rsidR="0038029C" w:rsidRPr="00687069" w:rsidRDefault="0038029C" w:rsidP="0038029C">
      <w:pPr>
        <w:jc w:val="center"/>
        <w:rPr>
          <w:rFonts w:ascii="Trebuchet MS" w:hAnsi="Trebuchet MS" w:cs="Arial"/>
          <w:bCs/>
          <w:u w:val="single"/>
        </w:rPr>
      </w:pPr>
    </w:p>
    <w:p w14:paraId="472D3822" w14:textId="763C40F8" w:rsidR="0038029C" w:rsidRPr="00687069" w:rsidRDefault="0038029C" w:rsidP="0038029C">
      <w:pPr>
        <w:jc w:val="center"/>
        <w:rPr>
          <w:rFonts w:ascii="Trebuchet MS" w:hAnsi="Trebuchet MS" w:cs="Arial"/>
          <w:bCs/>
          <w:u w:val="single"/>
        </w:rPr>
      </w:pPr>
      <w:r w:rsidRPr="00687069">
        <w:rPr>
          <w:rFonts w:ascii="Trebuchet MS" w:hAnsi="Trebuchet MS" w:cs="Arial"/>
          <w:bCs/>
          <w:u w:val="single"/>
        </w:rPr>
        <w:t>TENDER NO. MN 118/2024</w:t>
      </w:r>
    </w:p>
    <w:p w14:paraId="2CCF42ED" w14:textId="77777777" w:rsidR="0038029C" w:rsidRPr="00687069" w:rsidRDefault="0038029C" w:rsidP="0038029C">
      <w:pPr>
        <w:jc w:val="center"/>
        <w:rPr>
          <w:rFonts w:ascii="Trebuchet MS" w:eastAsia="Aptos" w:hAnsi="Trebuchet MS" w:cs="Arial"/>
          <w:bCs/>
          <w:color w:val="000000"/>
          <w:lang w:eastAsia="en-US"/>
        </w:rPr>
      </w:pPr>
      <w:r w:rsidRPr="00687069">
        <w:rPr>
          <w:rFonts w:ascii="Trebuchet MS" w:hAnsi="Trebuchet MS" w:cs="Arial"/>
          <w:bCs/>
          <w:color w:val="000000"/>
        </w:rPr>
        <w:t>SERVER SUPPORT AND MAINTENANCE FOR A PERIOD OF THREE (3) YEARS.</w:t>
      </w:r>
    </w:p>
    <w:p w14:paraId="26474F06" w14:textId="77777777" w:rsidR="0038029C" w:rsidRPr="00687069" w:rsidRDefault="0038029C" w:rsidP="0038029C">
      <w:pPr>
        <w:rPr>
          <w:rFonts w:ascii="Trebuchet MS" w:hAnsi="Trebuchet MS" w:cs="Arial"/>
          <w:bCs/>
          <w:color w:val="000000"/>
        </w:rPr>
      </w:pPr>
    </w:p>
    <w:p w14:paraId="18AF5340" w14:textId="77777777" w:rsidR="0038029C" w:rsidRPr="00687069" w:rsidRDefault="0038029C" w:rsidP="0038029C">
      <w:pPr>
        <w:jc w:val="both"/>
        <w:rPr>
          <w:rFonts w:ascii="Trebuchet MS" w:hAnsi="Trebuchet MS" w:cs="Arial"/>
          <w:bCs/>
        </w:rPr>
      </w:pPr>
      <w:r w:rsidRPr="00687069">
        <w:rPr>
          <w:rFonts w:ascii="Trebuchet MS" w:hAnsi="Trebuchet MS" w:cs="Arial"/>
          <w:bCs/>
        </w:rPr>
        <w:t>In terms of Chapter 11 of the Municipal Finance Management Act No 56 of 2003, tenders are hereby invited for the above.</w:t>
      </w:r>
    </w:p>
    <w:p w14:paraId="19198F53" w14:textId="4FC7771C" w:rsidR="0038029C" w:rsidRPr="000200EC" w:rsidRDefault="0038029C" w:rsidP="0038029C">
      <w:pPr>
        <w:tabs>
          <w:tab w:val="left" w:pos="960"/>
          <w:tab w:val="left" w:pos="3969"/>
        </w:tabs>
        <w:spacing w:after="0"/>
        <w:jc w:val="both"/>
        <w:rPr>
          <w:rFonts w:ascii="Trebuchet MS" w:hAnsi="Trebuchet MS" w:cs="Arial"/>
          <w:bCs/>
        </w:rPr>
      </w:pPr>
      <w:r w:rsidRPr="00687069">
        <w:rPr>
          <w:rFonts w:ascii="Trebuchet MS" w:hAnsi="Trebuchet MS" w:cs="Arial"/>
          <w:bCs/>
          <w:lang w:val="en-GB"/>
        </w:rPr>
        <w:t xml:space="preserve">The physical address for collection of tender documents is </w:t>
      </w:r>
      <w:r w:rsidRPr="00687069">
        <w:rPr>
          <w:rFonts w:ascii="Trebuchet MS" w:hAnsi="Trebuchet MS" w:cs="Arial"/>
          <w:bCs/>
          <w:u w:val="single"/>
          <w:lang w:val="en-GB"/>
        </w:rPr>
        <w:t>KwaDukuza Municipality –14 Chief Albert Luthuli Street, Main Civic Building (ICT Department)</w:t>
      </w:r>
      <w:r w:rsidRPr="00687069">
        <w:rPr>
          <w:rFonts w:ascii="Trebuchet MS" w:hAnsi="Trebuchet MS" w:cs="Arial"/>
          <w:bCs/>
          <w:lang w:val="en-GB"/>
        </w:rPr>
        <w:t xml:space="preserve"> upon presentation of a receipt proving prior payment of a non-refundable fee of </w:t>
      </w:r>
      <w:r w:rsidRPr="00687069">
        <w:rPr>
          <w:rFonts w:ascii="Trebuchet MS" w:hAnsi="Trebuchet MS" w:cs="Arial"/>
          <w:bCs/>
          <w:color w:val="000000"/>
          <w:lang w:val="en-GB"/>
        </w:rPr>
        <w:t>R286.00</w:t>
      </w:r>
      <w:r w:rsidRPr="00687069">
        <w:rPr>
          <w:rFonts w:ascii="Trebuchet MS" w:hAnsi="Trebuchet MS" w:cs="Arial"/>
          <w:bCs/>
          <w:lang w:val="en-GB"/>
        </w:rPr>
        <w:t xml:space="preserve"> (inclusive of VAT), having been made at the </w:t>
      </w:r>
      <w:r w:rsidRPr="000200EC">
        <w:rPr>
          <w:rFonts w:ascii="Trebuchet MS" w:hAnsi="Trebuchet MS" w:cs="Arial"/>
          <w:bCs/>
          <w:lang w:val="en-GB"/>
        </w:rPr>
        <w:t xml:space="preserve">Municipal Finance Directorate, General Justice Mpanza Building, 104 Mahatma Gandhi Street, KwaDukuza. </w:t>
      </w:r>
      <w:r w:rsidRPr="000200EC">
        <w:rPr>
          <w:rFonts w:ascii="Trebuchet MS" w:hAnsi="Trebuchet MS" w:cs="Arial"/>
          <w:b/>
          <w:lang w:val="en-US"/>
        </w:rPr>
        <w:t xml:space="preserve">Tender documents will be available from 10h00 on </w:t>
      </w:r>
      <w:r w:rsidR="00AD2DC6" w:rsidRPr="000200EC">
        <w:rPr>
          <w:rFonts w:ascii="Trebuchet MS" w:hAnsi="Trebuchet MS" w:cs="Arial"/>
          <w:b/>
          <w:u w:val="single"/>
          <w:lang w:val="en-US"/>
        </w:rPr>
        <w:t>13 September</w:t>
      </w:r>
      <w:r w:rsidR="00961DD1" w:rsidRPr="000200EC">
        <w:rPr>
          <w:rFonts w:ascii="Trebuchet MS" w:hAnsi="Trebuchet MS" w:cs="Arial"/>
          <w:b/>
          <w:u w:val="single"/>
          <w:lang w:val="en-US"/>
        </w:rPr>
        <w:t xml:space="preserve"> 2024</w:t>
      </w:r>
      <w:r w:rsidRPr="000200EC">
        <w:rPr>
          <w:rFonts w:ascii="Trebuchet MS" w:hAnsi="Trebuchet MS" w:cs="Arial"/>
          <w:b/>
          <w:lang w:val="en-US"/>
        </w:rPr>
        <w:t xml:space="preserve">. The cut-off time for selling of tender document is 15h00 on the </w:t>
      </w:r>
      <w:r w:rsidR="003813F3" w:rsidRPr="000200EC">
        <w:rPr>
          <w:rFonts w:ascii="Trebuchet MS" w:hAnsi="Trebuchet MS" w:cs="Arial"/>
          <w:b/>
          <w:u w:val="single"/>
          <w:lang w:val="en-US"/>
        </w:rPr>
        <w:t>10 October 2024</w:t>
      </w:r>
      <w:r w:rsidRPr="000200EC">
        <w:rPr>
          <w:rFonts w:ascii="Trebuchet MS" w:hAnsi="Trebuchet MS" w:cs="Arial"/>
          <w:bCs/>
          <w:lang w:val="en-US"/>
        </w:rPr>
        <w:t>.</w:t>
      </w:r>
      <w:r w:rsidRPr="000200EC">
        <w:rPr>
          <w:rFonts w:ascii="Trebuchet MS" w:hAnsi="Trebuchet MS" w:cs="Arial"/>
          <w:bCs/>
          <w:lang w:val="en-GB"/>
        </w:rPr>
        <w:t xml:space="preserve"> Contact persons regarding collection of these documents is </w:t>
      </w:r>
      <w:r w:rsidRPr="000200EC">
        <w:rPr>
          <w:rFonts w:ascii="Trebuchet MS" w:hAnsi="Trebuchet MS" w:cs="Arial"/>
          <w:bCs/>
          <w:u w:val="single"/>
          <w:lang w:val="en-GB"/>
        </w:rPr>
        <w:t>Joy Dhaver (032 437 5053).</w:t>
      </w:r>
      <w:r w:rsidRPr="000200EC">
        <w:rPr>
          <w:rFonts w:ascii="Trebuchet MS" w:hAnsi="Trebuchet MS" w:cs="Arial"/>
          <w:bCs/>
          <w:lang w:val="en-GB"/>
        </w:rPr>
        <w:t xml:space="preserve">Technical queries contact: Senior Manager: </w:t>
      </w:r>
      <w:hyperlink r:id="rId7" w:history="1">
        <w:r w:rsidRPr="000200EC">
          <w:rPr>
            <w:rFonts w:ascii="Trebuchet MS" w:hAnsi="Trebuchet MS" w:cs="Arial"/>
            <w:bCs/>
          </w:rPr>
          <w:t>samuelk@kwadukuza.gov.za</w:t>
        </w:r>
      </w:hyperlink>
      <w:r w:rsidRPr="000200EC">
        <w:rPr>
          <w:rFonts w:ascii="Trebuchet MS" w:hAnsi="Trebuchet MS" w:cs="Arial"/>
          <w:bCs/>
        </w:rPr>
        <w:t>.</w:t>
      </w:r>
    </w:p>
    <w:p w14:paraId="049C2B2A" w14:textId="77777777" w:rsidR="0038029C" w:rsidRPr="000200EC" w:rsidRDefault="0038029C" w:rsidP="0038029C">
      <w:pPr>
        <w:tabs>
          <w:tab w:val="left" w:pos="960"/>
          <w:tab w:val="left" w:pos="3969"/>
        </w:tabs>
        <w:spacing w:after="0"/>
        <w:jc w:val="both"/>
        <w:rPr>
          <w:rFonts w:ascii="Trebuchet MS" w:hAnsi="Trebuchet MS" w:cs="Arial"/>
          <w:bCs/>
          <w:lang w:val="en-GB"/>
        </w:rPr>
      </w:pPr>
    </w:p>
    <w:p w14:paraId="76308CB9" w14:textId="5DA4772C" w:rsidR="0038029C" w:rsidRPr="000200EC" w:rsidRDefault="0038029C" w:rsidP="0038029C">
      <w:pPr>
        <w:jc w:val="both"/>
        <w:rPr>
          <w:rFonts w:ascii="Trebuchet MS" w:eastAsia="Aptos" w:hAnsi="Trebuchet MS" w:cs="Arial"/>
          <w:bCs/>
          <w:iCs/>
          <w:lang w:val="en-GB" w:eastAsia="en-US"/>
        </w:rPr>
      </w:pPr>
      <w:r w:rsidRPr="000200EC">
        <w:rPr>
          <w:rFonts w:ascii="Trebuchet MS" w:hAnsi="Trebuchet MS" w:cs="Arial"/>
          <w:bCs/>
          <w:iCs/>
          <w:lang w:val="en-US"/>
        </w:rPr>
        <w:t xml:space="preserve">A compulsory clarification meeting, with representatives of the Employer, will take place at the KwaDukuza Municipality: </w:t>
      </w:r>
      <w:r w:rsidR="00687069" w:rsidRPr="000200EC">
        <w:rPr>
          <w:rFonts w:ascii="Trebuchet MS" w:hAnsi="Trebuchet MS" w:cs="Arial"/>
          <w:b/>
          <w:iCs/>
          <w:lang w:val="en-US"/>
        </w:rPr>
        <w:t xml:space="preserve">PMU Building/outside Car Park arear (back entry) </w:t>
      </w:r>
      <w:proofErr w:type="spellStart"/>
      <w:r w:rsidR="00687069" w:rsidRPr="000200EC">
        <w:rPr>
          <w:rFonts w:ascii="Trebuchet MS" w:hAnsi="Trebuchet MS" w:cs="Arial"/>
          <w:b/>
          <w:iCs/>
          <w:lang w:val="en-US"/>
        </w:rPr>
        <w:t>Lavoipierre</w:t>
      </w:r>
      <w:proofErr w:type="spellEnd"/>
      <w:r w:rsidR="00687069" w:rsidRPr="000200EC">
        <w:rPr>
          <w:rFonts w:ascii="Trebuchet MS" w:hAnsi="Trebuchet MS" w:cs="Arial"/>
          <w:b/>
          <w:iCs/>
          <w:lang w:val="en-US"/>
        </w:rPr>
        <w:t xml:space="preserve"> Building, 2 </w:t>
      </w:r>
      <w:proofErr w:type="spellStart"/>
      <w:r w:rsidR="00687069" w:rsidRPr="000200EC">
        <w:rPr>
          <w:rFonts w:ascii="Trebuchet MS" w:hAnsi="Trebuchet MS" w:cs="Arial"/>
          <w:b/>
          <w:iCs/>
          <w:lang w:val="en-US"/>
        </w:rPr>
        <w:t>Industria</w:t>
      </w:r>
      <w:proofErr w:type="spellEnd"/>
      <w:r w:rsidR="00687069" w:rsidRPr="000200EC">
        <w:rPr>
          <w:rFonts w:ascii="Trebuchet MS" w:hAnsi="Trebuchet MS" w:cs="Arial"/>
          <w:b/>
          <w:iCs/>
          <w:lang w:val="en-US"/>
        </w:rPr>
        <w:t xml:space="preserve"> Crescent</w:t>
      </w:r>
      <w:r w:rsidRPr="000200EC">
        <w:rPr>
          <w:rFonts w:ascii="Trebuchet MS" w:hAnsi="Trebuchet MS" w:cs="Arial"/>
          <w:b/>
          <w:iCs/>
          <w:lang w:val="en-US"/>
        </w:rPr>
        <w:t>, KwaDukuza</w:t>
      </w:r>
      <w:r w:rsidRPr="000200EC">
        <w:rPr>
          <w:rFonts w:ascii="Trebuchet MS" w:hAnsi="Trebuchet MS" w:cs="Arial"/>
          <w:b/>
          <w:iCs/>
        </w:rPr>
        <w:t xml:space="preserve">, 4450 </w:t>
      </w:r>
      <w:r w:rsidRPr="000200EC">
        <w:rPr>
          <w:rFonts w:ascii="Trebuchet MS" w:hAnsi="Trebuchet MS" w:cs="Arial"/>
          <w:b/>
          <w:iCs/>
          <w:lang w:val="en-US"/>
        </w:rPr>
        <w:t xml:space="preserve">on </w:t>
      </w:r>
      <w:r w:rsidR="00261AFB" w:rsidRPr="000200EC">
        <w:rPr>
          <w:rFonts w:ascii="Trebuchet MS" w:hAnsi="Trebuchet MS" w:cs="Arial"/>
          <w:b/>
          <w:iCs/>
          <w:u w:val="single"/>
          <w:lang w:val="en-US"/>
        </w:rPr>
        <w:t xml:space="preserve">11 October </w:t>
      </w:r>
      <w:r w:rsidRPr="000200EC">
        <w:rPr>
          <w:rFonts w:ascii="Trebuchet MS" w:hAnsi="Trebuchet MS" w:cs="Arial"/>
          <w:b/>
          <w:iCs/>
          <w:u w:val="single"/>
          <w:lang w:val="en-US"/>
        </w:rPr>
        <w:t>2024</w:t>
      </w:r>
      <w:r w:rsidRPr="000200EC">
        <w:rPr>
          <w:rFonts w:ascii="Trebuchet MS" w:hAnsi="Trebuchet MS" w:cs="Arial"/>
          <w:bCs/>
          <w:iCs/>
          <w:lang w:val="en-US"/>
        </w:rPr>
        <w:t xml:space="preserve">, </w:t>
      </w:r>
      <w:r w:rsidRPr="000200EC">
        <w:rPr>
          <w:rFonts w:ascii="Trebuchet MS" w:hAnsi="Trebuchet MS" w:cs="Arial"/>
          <w:b/>
          <w:iCs/>
          <w:lang w:val="en-US"/>
        </w:rPr>
        <w:t>starting at 10H00</w:t>
      </w:r>
      <w:r w:rsidRPr="000200EC">
        <w:rPr>
          <w:rFonts w:ascii="Trebuchet MS" w:hAnsi="Trebuchet MS" w:cs="Arial"/>
          <w:bCs/>
          <w:iCs/>
          <w:lang w:val="en-US"/>
        </w:rPr>
        <w:t xml:space="preserve">. Failure to attend the compulsory clarification meeting will disqualify the tender. Doors to the venue will be closed at 10H00 and the briefing will commence immediately. Late attendance will not be accepted and tenderers will NOT be admitted into the meeting venue.  Only those tenderers who are in possession of a tender document shall be permitted to participate in discussion at the compulsory clarification meeting and site inspection. </w:t>
      </w:r>
    </w:p>
    <w:p w14:paraId="3F938453" w14:textId="1C45F7AA" w:rsidR="0038029C" w:rsidRPr="00687069" w:rsidRDefault="0038029C" w:rsidP="0038029C">
      <w:pPr>
        <w:jc w:val="both"/>
        <w:rPr>
          <w:rFonts w:ascii="Trebuchet MS" w:eastAsia="Calibri" w:hAnsi="Trebuchet MS" w:cs="Arial"/>
          <w:bCs/>
          <w:iCs/>
          <w:lang w:val="en-US"/>
        </w:rPr>
      </w:pPr>
      <w:r w:rsidRPr="000200EC">
        <w:rPr>
          <w:rFonts w:ascii="Trebuchet MS" w:eastAsia="Calibri" w:hAnsi="Trebuchet MS" w:cs="Arial"/>
          <w:bCs/>
          <w:iCs/>
          <w:lang w:val="en-US"/>
        </w:rPr>
        <w:t xml:space="preserve">Tenders shall be placed in sealed envelopes, endorsed with TENDER NO. MN 118/2024 -SERVER SUPPORT AND MAINTENANCE FOR A PERIOD OF THREE (3) YEARS be placed in the Tender Box at the SCM Municipal Offices, No. 2 </w:t>
      </w:r>
      <w:proofErr w:type="spellStart"/>
      <w:r w:rsidRPr="000200EC">
        <w:rPr>
          <w:rFonts w:ascii="Trebuchet MS" w:eastAsia="Calibri" w:hAnsi="Trebuchet MS" w:cs="Arial"/>
          <w:bCs/>
          <w:iCs/>
          <w:lang w:val="en-US"/>
        </w:rPr>
        <w:t>Industria</w:t>
      </w:r>
      <w:proofErr w:type="spellEnd"/>
      <w:r w:rsidRPr="000200EC">
        <w:rPr>
          <w:rFonts w:ascii="Trebuchet MS" w:eastAsia="Calibri" w:hAnsi="Trebuchet MS" w:cs="Arial"/>
          <w:bCs/>
          <w:iCs/>
          <w:lang w:val="en-US"/>
        </w:rPr>
        <w:t xml:space="preserve"> Crescent</w:t>
      </w:r>
      <w:r w:rsidRPr="00687069">
        <w:rPr>
          <w:rFonts w:ascii="Trebuchet MS" w:eastAsia="Calibri" w:hAnsi="Trebuchet MS" w:cs="Arial"/>
          <w:bCs/>
          <w:iCs/>
          <w:lang w:val="en-US"/>
        </w:rPr>
        <w:t xml:space="preserve">, KwaDukuza, </w:t>
      </w:r>
      <w:proofErr w:type="spellStart"/>
      <w:r w:rsidRPr="00687069">
        <w:rPr>
          <w:rFonts w:ascii="Trebuchet MS" w:eastAsia="Calibri" w:hAnsi="Trebuchet MS" w:cs="Arial"/>
          <w:bCs/>
          <w:iCs/>
          <w:lang w:val="en-US"/>
        </w:rPr>
        <w:t>Lavoipierre</w:t>
      </w:r>
      <w:proofErr w:type="spellEnd"/>
      <w:r w:rsidRPr="00687069">
        <w:rPr>
          <w:rFonts w:ascii="Trebuchet MS" w:eastAsia="Calibri" w:hAnsi="Trebuchet MS" w:cs="Arial"/>
          <w:bCs/>
          <w:iCs/>
          <w:lang w:val="en-US"/>
        </w:rPr>
        <w:t xml:space="preserve"> Building, SCM Offices not later than 12h00 on</w:t>
      </w:r>
      <w:r w:rsidRPr="00687069">
        <w:rPr>
          <w:rFonts w:ascii="Trebuchet MS" w:eastAsia="Calibri" w:hAnsi="Trebuchet MS" w:cs="Arial"/>
          <w:bCs/>
          <w:iCs/>
          <w:color w:val="FF0000"/>
          <w:lang w:val="en-US"/>
        </w:rPr>
        <w:t xml:space="preserve"> </w:t>
      </w:r>
      <w:r w:rsidR="00E769FA" w:rsidRPr="004D3344">
        <w:rPr>
          <w:rFonts w:ascii="Trebuchet MS" w:eastAsia="Calibri" w:hAnsi="Trebuchet MS" w:cs="Arial"/>
          <w:bCs/>
          <w:iCs/>
          <w:color w:val="FF0000"/>
          <w:lang w:val="en-US"/>
        </w:rPr>
        <w:t>30</w:t>
      </w:r>
      <w:r w:rsidR="004D3344" w:rsidRPr="004D3344">
        <w:rPr>
          <w:rFonts w:ascii="Trebuchet MS" w:eastAsia="Calibri" w:hAnsi="Trebuchet MS" w:cs="Arial"/>
          <w:bCs/>
          <w:iCs/>
          <w:color w:val="FF0000"/>
          <w:lang w:val="en-US"/>
        </w:rPr>
        <w:t xml:space="preserve"> October 2024</w:t>
      </w:r>
      <w:r w:rsidRPr="004D3344">
        <w:rPr>
          <w:rFonts w:ascii="Trebuchet MS" w:eastAsia="Calibri" w:hAnsi="Trebuchet MS" w:cs="Arial"/>
          <w:bCs/>
          <w:iCs/>
          <w:lang w:val="en-US"/>
        </w:rPr>
        <w:t>,</w:t>
      </w:r>
      <w:r w:rsidRPr="00687069">
        <w:rPr>
          <w:rFonts w:ascii="Trebuchet MS" w:eastAsia="Calibri" w:hAnsi="Trebuchet MS" w:cs="Arial"/>
          <w:bCs/>
          <w:iCs/>
          <w:lang w:val="en-US"/>
        </w:rPr>
        <w:t xml:space="preserve"> at which time the tenders will be opened in public.  Tenders are to be submitted on the tender documentation provided by the Municipality. Late, electronic, or faxed tenders will not be accepted.  </w:t>
      </w:r>
    </w:p>
    <w:p w14:paraId="19484C61" w14:textId="77777777" w:rsidR="0038029C" w:rsidRPr="00687069" w:rsidRDefault="0038029C" w:rsidP="0038029C">
      <w:pPr>
        <w:jc w:val="both"/>
        <w:rPr>
          <w:rFonts w:ascii="Trebuchet MS" w:eastAsia="Calibri" w:hAnsi="Trebuchet MS" w:cs="Arial"/>
          <w:bCs/>
          <w:iCs/>
          <w:lang w:val="en-US"/>
        </w:rPr>
      </w:pPr>
    </w:p>
    <w:p w14:paraId="05A6F21E" w14:textId="77777777" w:rsidR="0038029C" w:rsidRPr="00687069" w:rsidRDefault="0038029C" w:rsidP="0038029C">
      <w:pPr>
        <w:jc w:val="both"/>
        <w:rPr>
          <w:rFonts w:ascii="Trebuchet MS" w:eastAsia="Calibri" w:hAnsi="Trebuchet MS" w:cs="Arial"/>
          <w:bCs/>
          <w:iCs/>
          <w:lang w:val="en-US"/>
        </w:rPr>
      </w:pPr>
    </w:p>
    <w:p w14:paraId="70A32A4F" w14:textId="77777777" w:rsidR="0038029C" w:rsidRPr="00687069" w:rsidRDefault="0038029C" w:rsidP="0038029C">
      <w:pPr>
        <w:jc w:val="both"/>
        <w:rPr>
          <w:rFonts w:ascii="Trebuchet MS" w:hAnsi="Trebuchet MS" w:cs="Arial"/>
          <w:bCs/>
          <w:iCs/>
          <w:lang w:val="en-GB"/>
        </w:rPr>
      </w:pPr>
    </w:p>
    <w:p w14:paraId="3E9B087E" w14:textId="77777777" w:rsidR="0038029C" w:rsidRPr="00687069" w:rsidRDefault="0038029C" w:rsidP="0038029C">
      <w:pPr>
        <w:jc w:val="both"/>
        <w:rPr>
          <w:rFonts w:ascii="Trebuchet MS" w:hAnsi="Trebuchet MS" w:cs="Arial"/>
          <w:bCs/>
          <w:iCs/>
          <w:lang w:val="en-GB"/>
        </w:rPr>
      </w:pPr>
    </w:p>
    <w:p w14:paraId="4194C1AA" w14:textId="77777777" w:rsidR="004C2A3B" w:rsidRPr="00687069" w:rsidRDefault="004C2A3B" w:rsidP="0038029C">
      <w:pPr>
        <w:jc w:val="both"/>
        <w:rPr>
          <w:rFonts w:ascii="Trebuchet MS" w:hAnsi="Trebuchet MS" w:cs="Arial"/>
          <w:bCs/>
          <w:iCs/>
          <w:lang w:val="en-GB"/>
        </w:rPr>
      </w:pPr>
    </w:p>
    <w:p w14:paraId="30C0567B" w14:textId="77777777" w:rsidR="0038029C" w:rsidRPr="00687069" w:rsidRDefault="0038029C" w:rsidP="0038029C">
      <w:pPr>
        <w:jc w:val="both"/>
        <w:rPr>
          <w:rFonts w:ascii="Trebuchet MS" w:hAnsi="Trebuchet MS" w:cs="Arial"/>
          <w:bCs/>
          <w:iCs/>
          <w:lang w:val="en-GB"/>
        </w:rPr>
      </w:pPr>
      <w:r w:rsidRPr="00687069">
        <w:rPr>
          <w:rFonts w:ascii="Trebuchet MS" w:hAnsi="Trebuchet MS" w:cs="Arial"/>
          <w:bCs/>
        </w:rPr>
        <w:lastRenderedPageBreak/>
        <w:t>Tenders w</w:t>
      </w:r>
      <w:r w:rsidRPr="00687069">
        <w:rPr>
          <w:rFonts w:ascii="Trebuchet MS" w:hAnsi="Trebuchet MS" w:cs="Arial"/>
          <w:bCs/>
          <w:color w:val="000000"/>
        </w:rPr>
        <w:t>ill be evaluated and adjudicated according to the following criteria: -</w:t>
      </w:r>
    </w:p>
    <w:p w14:paraId="5DC26A59"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14:paraId="0676C4FB"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 xml:space="preserve">KwaDukuza Municipality will be applying specific goals in terms of Section 2 (1)(d) and (e) of the Preferential Procurement Policy  Framework Act, 2000(Act No 5 of 2000). The Specific goals applied for this bid:  only EME’s or QSE’s which are at least </w:t>
      </w:r>
      <w:r w:rsidRPr="00687069">
        <w:rPr>
          <w:rFonts w:ascii="Trebuchet MS" w:hAnsi="Trebuchet MS" w:cs="Arial"/>
          <w:bCs/>
          <w:color w:val="000000"/>
          <w:u w:val="single"/>
          <w:lang w:val="en-GB"/>
        </w:rPr>
        <w:t>51% owned by Black people shall be considered</w:t>
      </w:r>
      <w:r w:rsidRPr="00687069">
        <w:rPr>
          <w:rFonts w:ascii="Trebuchet MS" w:hAnsi="Trebuchet MS" w:cs="Arial"/>
          <w:bCs/>
          <w:color w:val="000000"/>
          <w:lang w:val="en-GB"/>
        </w:rPr>
        <w:t>. Should the applicable specific goals not be met, the municipality shall cancel the bid.</w:t>
      </w:r>
    </w:p>
    <w:p w14:paraId="156F9333"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Council’s Supply Chain Management Policy, MFMA, Council’s Preferential Procurement Policy and other Applicable Legislation.</w:t>
      </w:r>
    </w:p>
    <w:p w14:paraId="746EBFF9"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Service Providers Shall be registered on the National Treasury’s Central Supplier Database.</w:t>
      </w:r>
    </w:p>
    <w:p w14:paraId="57C7B95A"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Prices tendered must be firm and Inclusive of VAT.</w:t>
      </w:r>
    </w:p>
    <w:p w14:paraId="241EA251"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The validity of the Tax Clearance Certificate issued by the South African Revenue Services certifying that the taxes of the bidder are in order will be verified against the information recorded on the Central Supplier Database (CSD).</w:t>
      </w:r>
    </w:p>
    <w:p w14:paraId="4645B120"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Service providers are required to complete in full all Applicable MBD’s.</w:t>
      </w:r>
    </w:p>
    <w:p w14:paraId="7AA8FF33"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687069">
        <w:rPr>
          <w:rFonts w:ascii="Trebuchet MS" w:hAnsi="Trebuchet MS" w:cs="Arial"/>
          <w:bCs/>
          <w:color w:val="000000"/>
          <w:u w:val="single"/>
          <w:lang w:val="en-GB"/>
        </w:rPr>
        <w:t>(the validity of the contents of the letter or affidavit in respect of rates will be tested with the Municipal Finance Rates office</w:t>
      </w:r>
      <w:r w:rsidRPr="00687069">
        <w:rPr>
          <w:rFonts w:ascii="Trebuchet MS" w:hAnsi="Trebuchet MS" w:cs="Arial"/>
          <w:bCs/>
          <w:color w:val="000000"/>
          <w:lang w:val="en-GB"/>
        </w:rPr>
        <w:t>). Failure to submit this will lead to your bid being deemed as non-responsive.</w:t>
      </w:r>
    </w:p>
    <w:p w14:paraId="40533AEB" w14:textId="77777777" w:rsidR="0038029C" w:rsidRPr="00687069" w:rsidRDefault="0038029C" w:rsidP="0038029C">
      <w:pPr>
        <w:numPr>
          <w:ilvl w:val="0"/>
          <w:numId w:val="1"/>
        </w:numPr>
        <w:spacing w:after="16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RDP Criteria applied for this Tender: Service providers who are based within the Republic of South Africa will be considered. Proof of address by way of Municipal Utility bill or an Affidavit to confirm Locality must be provided with your bid.</w:t>
      </w:r>
    </w:p>
    <w:p w14:paraId="540818B8" w14:textId="77777777" w:rsidR="0038029C" w:rsidRPr="00687069" w:rsidRDefault="0038029C" w:rsidP="0038029C">
      <w:pPr>
        <w:numPr>
          <w:ilvl w:val="0"/>
          <w:numId w:val="1"/>
        </w:numPr>
        <w:spacing w:after="160" w:line="240" w:lineRule="auto"/>
        <w:contextualSpacing/>
        <w:jc w:val="both"/>
        <w:rPr>
          <w:rFonts w:ascii="Trebuchet MS" w:hAnsi="Trebuchet MS" w:cs="Arial"/>
          <w:bCs/>
        </w:rPr>
      </w:pPr>
      <w:r w:rsidRPr="00687069">
        <w:rPr>
          <w:rFonts w:ascii="Trebuchet MS" w:hAnsi="Trebuchet MS" w:cs="Arial"/>
          <w:bCs/>
        </w:rPr>
        <w:t>The tender offer validity period will be 90 consecutive days (3-Months).</w:t>
      </w:r>
    </w:p>
    <w:p w14:paraId="55A93265" w14:textId="77777777" w:rsidR="0038029C" w:rsidRPr="00687069" w:rsidRDefault="0038029C" w:rsidP="0038029C">
      <w:pPr>
        <w:numPr>
          <w:ilvl w:val="0"/>
          <w:numId w:val="1"/>
        </w:numPr>
        <w:tabs>
          <w:tab w:val="num" w:pos="-360"/>
        </w:tabs>
        <w:spacing w:after="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Compliance with Regulation 27(2) of the Supply Chain Regulations (Where brand names may be specified or an equivalent will suffice).</w:t>
      </w:r>
    </w:p>
    <w:p w14:paraId="56FF2794" w14:textId="77777777" w:rsidR="0038029C" w:rsidRPr="00687069" w:rsidRDefault="0038029C" w:rsidP="0038029C">
      <w:pPr>
        <w:spacing w:after="0" w:line="240" w:lineRule="auto"/>
        <w:ind w:left="720"/>
        <w:contextualSpacing/>
        <w:jc w:val="both"/>
        <w:rPr>
          <w:rFonts w:ascii="Trebuchet MS" w:hAnsi="Trebuchet MS" w:cs="Arial"/>
          <w:bCs/>
          <w:color w:val="000000"/>
          <w:lang w:val="en-GB"/>
        </w:rPr>
      </w:pPr>
    </w:p>
    <w:p w14:paraId="159E3F45" w14:textId="77777777" w:rsidR="0038029C" w:rsidRPr="00687069" w:rsidRDefault="0038029C" w:rsidP="0038029C">
      <w:pPr>
        <w:spacing w:after="0" w:line="240" w:lineRule="auto"/>
        <w:contextualSpacing/>
        <w:jc w:val="both"/>
        <w:rPr>
          <w:rFonts w:ascii="Trebuchet MS" w:hAnsi="Trebuchet MS" w:cs="Arial"/>
          <w:bCs/>
          <w:color w:val="000000"/>
          <w:lang w:val="en-GB"/>
        </w:rPr>
      </w:pPr>
      <w:r w:rsidRPr="00687069">
        <w:rPr>
          <w:rFonts w:ascii="Trebuchet MS" w:hAnsi="Trebuchet MS" w:cs="Arial"/>
          <w:bCs/>
          <w:color w:val="000000"/>
          <w:lang w:val="en-GB"/>
        </w:rPr>
        <w:t>Failing to comply with the above-mentioned criteria will result in your bid deemed as non-responsive.</w:t>
      </w:r>
    </w:p>
    <w:p w14:paraId="72EE001F" w14:textId="77777777" w:rsidR="0038029C" w:rsidRPr="00687069" w:rsidRDefault="0038029C" w:rsidP="0038029C">
      <w:pPr>
        <w:tabs>
          <w:tab w:val="left" w:pos="960"/>
          <w:tab w:val="left" w:pos="3969"/>
        </w:tabs>
        <w:spacing w:after="0" w:line="240" w:lineRule="auto"/>
        <w:jc w:val="both"/>
        <w:rPr>
          <w:rFonts w:ascii="Trebuchet MS" w:hAnsi="Trebuchet MS" w:cs="Arial"/>
          <w:bCs/>
          <w:lang w:val="en-GB"/>
        </w:rPr>
      </w:pPr>
    </w:p>
    <w:p w14:paraId="2F879F19" w14:textId="77777777" w:rsidR="0038029C" w:rsidRPr="00687069" w:rsidRDefault="0038029C" w:rsidP="0038029C">
      <w:pPr>
        <w:tabs>
          <w:tab w:val="left" w:pos="960"/>
          <w:tab w:val="left" w:pos="3969"/>
        </w:tabs>
        <w:spacing w:after="0" w:line="240" w:lineRule="auto"/>
        <w:jc w:val="both"/>
        <w:rPr>
          <w:rFonts w:ascii="Trebuchet MS" w:hAnsi="Trebuchet MS" w:cs="Arial"/>
          <w:bCs/>
          <w:lang w:val="en-GB"/>
        </w:rPr>
      </w:pPr>
      <w:r w:rsidRPr="00687069">
        <w:rPr>
          <w:rFonts w:ascii="Trebuchet MS" w:hAnsi="Trebuchet MS" w:cs="Arial"/>
          <w:bCs/>
          <w:lang w:val="en-GB"/>
        </w:rPr>
        <w:t>All prospective tenderers shall be screened against the National Treasury’s Defaulters Database.</w:t>
      </w:r>
    </w:p>
    <w:p w14:paraId="00EF430D" w14:textId="77777777" w:rsidR="0038029C" w:rsidRPr="00687069" w:rsidRDefault="0038029C" w:rsidP="0038029C">
      <w:pPr>
        <w:tabs>
          <w:tab w:val="left" w:pos="960"/>
          <w:tab w:val="left" w:pos="3969"/>
        </w:tabs>
        <w:spacing w:after="0" w:line="240" w:lineRule="auto"/>
        <w:jc w:val="both"/>
        <w:rPr>
          <w:rFonts w:ascii="Trebuchet MS" w:hAnsi="Trebuchet MS" w:cs="Arial"/>
          <w:bCs/>
          <w:lang w:val="en-GB"/>
        </w:rPr>
      </w:pPr>
    </w:p>
    <w:p w14:paraId="75EBE957" w14:textId="77777777" w:rsidR="0038029C" w:rsidRPr="00687069" w:rsidRDefault="0038029C" w:rsidP="0038029C">
      <w:pPr>
        <w:spacing w:after="8" w:line="240" w:lineRule="auto"/>
        <w:ind w:left="10" w:hanging="10"/>
        <w:jc w:val="both"/>
        <w:rPr>
          <w:rFonts w:ascii="Trebuchet MS" w:eastAsia="Arial" w:hAnsi="Trebuchet MS" w:cs="Arial"/>
          <w:bCs/>
          <w:color w:val="000000"/>
          <w:lang w:val="en-GB" w:eastAsia="en-GB"/>
        </w:rPr>
      </w:pPr>
      <w:r w:rsidRPr="00687069">
        <w:rPr>
          <w:rFonts w:ascii="Trebuchet MS" w:eastAsia="Arial" w:hAnsi="Trebuchet MS" w:cs="Arial"/>
          <w:bCs/>
          <w:color w:val="000000"/>
          <w:lang w:val="en-GB" w:eastAsia="en-GB"/>
        </w:rPr>
        <w:t>Council does not bind itself to accept the lowest tender or any tender and reserves the right to accept any part or the whole of any tender</w:t>
      </w:r>
      <w:r w:rsidRPr="00687069">
        <w:rPr>
          <w:rFonts w:ascii="Trebuchet MS" w:eastAsia="Arial" w:hAnsi="Trebuchet MS" w:cs="Arial"/>
          <w:bCs/>
          <w:color w:val="000000"/>
          <w:shd w:val="clear" w:color="auto" w:fill="FFFFFF"/>
          <w:lang w:val="en-GB" w:eastAsia="en-GB"/>
        </w:rPr>
        <w:t xml:space="preserve">. </w:t>
      </w:r>
      <w:r w:rsidRPr="00687069">
        <w:rPr>
          <w:rFonts w:ascii="Trebuchet MS" w:eastAsia="Arial" w:hAnsi="Trebuchet MS" w:cs="Arial"/>
          <w:bCs/>
          <w:color w:val="000000"/>
          <w:lang w:val="en-GB" w:eastAsia="en-GB"/>
        </w:rPr>
        <w:t xml:space="preserve"> The Municipality reserves the right to negotiate the price in accordance with Regulation 24 of KwaDukuza Municipality Supply Chain Management  Policy (SCMP)  .</w:t>
      </w:r>
    </w:p>
    <w:p w14:paraId="7663A178" w14:textId="77777777" w:rsidR="0038029C" w:rsidRPr="00687069" w:rsidRDefault="0038029C" w:rsidP="0038029C">
      <w:pPr>
        <w:spacing w:after="8" w:line="240" w:lineRule="auto"/>
        <w:ind w:left="10" w:hanging="10"/>
        <w:jc w:val="both"/>
        <w:rPr>
          <w:rFonts w:ascii="Trebuchet MS" w:eastAsia="Arial" w:hAnsi="Trebuchet MS" w:cs="Arial"/>
          <w:bCs/>
          <w:color w:val="000000"/>
          <w:lang w:val="en-GB" w:eastAsia="en-GB"/>
        </w:rPr>
      </w:pPr>
    </w:p>
    <w:p w14:paraId="67366F81" w14:textId="77777777" w:rsidR="0038029C" w:rsidRPr="00687069" w:rsidRDefault="0038029C" w:rsidP="0038029C">
      <w:pPr>
        <w:spacing w:after="8" w:line="240" w:lineRule="auto"/>
        <w:ind w:left="10" w:hanging="10"/>
        <w:jc w:val="both"/>
        <w:rPr>
          <w:rFonts w:ascii="Trebuchet MS" w:eastAsia="Arial" w:hAnsi="Trebuchet MS" w:cs="Arial"/>
          <w:bCs/>
          <w:color w:val="000000"/>
          <w:sz w:val="18"/>
          <w:szCs w:val="18"/>
          <w:lang w:eastAsia="en-GB"/>
        </w:rPr>
      </w:pPr>
      <w:r w:rsidRPr="00687069">
        <w:rPr>
          <w:rFonts w:ascii="Trebuchet MS" w:eastAsia="Arial" w:hAnsi="Trebuchet MS" w:cs="Arial"/>
          <w:bCs/>
          <w:color w:val="000000"/>
          <w:sz w:val="18"/>
          <w:szCs w:val="18"/>
          <w:lang w:eastAsia="en-GB"/>
        </w:rPr>
        <w:t>Any form of canvassing related to the Council's procurement process is strictly prohibited and will result in the disqualification of the tender. Bids submitted by individuals employed by any governmental entity will not be considered.</w:t>
      </w:r>
    </w:p>
    <w:p w14:paraId="2E608BE5" w14:textId="77777777" w:rsidR="0038029C" w:rsidRPr="00687069" w:rsidRDefault="0038029C" w:rsidP="0038029C">
      <w:pPr>
        <w:tabs>
          <w:tab w:val="left" w:pos="960"/>
          <w:tab w:val="left" w:pos="3969"/>
        </w:tabs>
        <w:spacing w:after="0" w:line="240" w:lineRule="auto"/>
        <w:jc w:val="both"/>
        <w:rPr>
          <w:rFonts w:ascii="Trebuchet MS" w:hAnsi="Trebuchet MS" w:cs="Arial"/>
          <w:bCs/>
          <w:sz w:val="18"/>
          <w:szCs w:val="18"/>
          <w:lang w:val="en-GB"/>
        </w:rPr>
      </w:pPr>
    </w:p>
    <w:p w14:paraId="48E39679" w14:textId="77777777" w:rsidR="0038029C" w:rsidRPr="00687069" w:rsidRDefault="0038029C" w:rsidP="0038029C">
      <w:pPr>
        <w:tabs>
          <w:tab w:val="left" w:pos="960"/>
          <w:tab w:val="left" w:pos="3969"/>
        </w:tabs>
        <w:spacing w:after="0" w:line="240" w:lineRule="auto"/>
        <w:jc w:val="both"/>
        <w:rPr>
          <w:rFonts w:ascii="Trebuchet MS" w:hAnsi="Trebuchet MS" w:cs="Arial"/>
          <w:bCs/>
          <w:sz w:val="18"/>
          <w:szCs w:val="18"/>
          <w:lang w:val="en-GB"/>
        </w:rPr>
      </w:pPr>
      <w:r w:rsidRPr="00687069">
        <w:rPr>
          <w:rFonts w:ascii="Trebuchet MS" w:hAnsi="Trebuchet MS" w:cs="Arial"/>
          <w:bCs/>
          <w:sz w:val="18"/>
          <w:szCs w:val="18"/>
          <w:lang w:val="en-GB"/>
        </w:rPr>
        <w:t>__________________</w:t>
      </w:r>
    </w:p>
    <w:p w14:paraId="5E108855" w14:textId="77777777" w:rsidR="0038029C" w:rsidRPr="00687069" w:rsidRDefault="0038029C" w:rsidP="0038029C">
      <w:pPr>
        <w:tabs>
          <w:tab w:val="left" w:pos="960"/>
          <w:tab w:val="left" w:pos="3969"/>
        </w:tabs>
        <w:spacing w:after="0" w:line="240" w:lineRule="auto"/>
        <w:jc w:val="both"/>
        <w:rPr>
          <w:rFonts w:ascii="Trebuchet MS" w:hAnsi="Trebuchet MS" w:cs="Arial"/>
          <w:bCs/>
          <w:sz w:val="18"/>
          <w:szCs w:val="18"/>
          <w:lang w:val="en-GB"/>
        </w:rPr>
      </w:pPr>
      <w:r w:rsidRPr="00687069">
        <w:rPr>
          <w:rFonts w:ascii="Trebuchet MS" w:hAnsi="Trebuchet MS" w:cs="Arial"/>
          <w:bCs/>
          <w:sz w:val="18"/>
          <w:szCs w:val="18"/>
          <w:lang w:val="en-GB"/>
        </w:rPr>
        <w:t>N.J. MDAKANE</w:t>
      </w:r>
    </w:p>
    <w:p w14:paraId="632A7030" w14:textId="0FA5FCDE" w:rsidR="00E2132E" w:rsidRPr="00687069" w:rsidRDefault="0038029C" w:rsidP="00010EB7">
      <w:pPr>
        <w:tabs>
          <w:tab w:val="left" w:pos="960"/>
          <w:tab w:val="left" w:pos="3969"/>
        </w:tabs>
        <w:spacing w:after="0"/>
        <w:jc w:val="both"/>
        <w:rPr>
          <w:rFonts w:ascii="Trebuchet MS" w:hAnsi="Trebuchet MS" w:cs="Arial"/>
          <w:bCs/>
          <w:sz w:val="18"/>
          <w:szCs w:val="18"/>
          <w:lang w:val="en-GB"/>
        </w:rPr>
      </w:pPr>
      <w:r w:rsidRPr="00687069">
        <w:rPr>
          <w:rFonts w:ascii="Trebuchet MS" w:hAnsi="Trebuchet MS" w:cs="Arial"/>
          <w:bCs/>
          <w:sz w:val="18"/>
          <w:szCs w:val="18"/>
          <w:lang w:val="en-GB"/>
        </w:rPr>
        <w:t>MUNICIPAL MANAGER</w:t>
      </w:r>
    </w:p>
    <w:sectPr w:rsidR="00E2132E" w:rsidRPr="006870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943607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29C"/>
    <w:rsid w:val="00010EB7"/>
    <w:rsid w:val="000200EC"/>
    <w:rsid w:val="000E6DA6"/>
    <w:rsid w:val="00261AFB"/>
    <w:rsid w:val="0038029C"/>
    <w:rsid w:val="003813F3"/>
    <w:rsid w:val="0044109C"/>
    <w:rsid w:val="004C2A3B"/>
    <w:rsid w:val="004D3344"/>
    <w:rsid w:val="005E1BAB"/>
    <w:rsid w:val="0066735D"/>
    <w:rsid w:val="00687069"/>
    <w:rsid w:val="00961DD1"/>
    <w:rsid w:val="00AD2DC6"/>
    <w:rsid w:val="00C77855"/>
    <w:rsid w:val="00CF2F6E"/>
    <w:rsid w:val="00E2132E"/>
    <w:rsid w:val="00E769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6932B67"/>
  <w15:chartTrackingRefBased/>
  <w15:docId w15:val="{ADA5F786-953A-4CCC-9A0F-EE340DD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29C"/>
    <w:pPr>
      <w:spacing w:after="200" w:line="276" w:lineRule="auto"/>
    </w:pPr>
    <w:rPr>
      <w:rFonts w:ascii="Calibri" w:eastAsia="Times New Roman" w:hAnsi="Calibri" w:cs="Times New Roman"/>
      <w:kern w:val="0"/>
      <w:lang w:eastAsia="en-ZA"/>
      <w14:ligatures w14:val="none"/>
    </w:rPr>
  </w:style>
  <w:style w:type="paragraph" w:styleId="Heading1">
    <w:name w:val="heading 1"/>
    <w:basedOn w:val="Normal"/>
    <w:next w:val="Normal"/>
    <w:link w:val="Heading1Char"/>
    <w:uiPriority w:val="9"/>
    <w:qFormat/>
    <w:rsid w:val="00380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29C"/>
    <w:rPr>
      <w:rFonts w:eastAsiaTheme="majorEastAsia" w:cstheme="majorBidi"/>
      <w:color w:val="272727" w:themeColor="text1" w:themeTint="D8"/>
    </w:rPr>
  </w:style>
  <w:style w:type="paragraph" w:styleId="Title">
    <w:name w:val="Title"/>
    <w:basedOn w:val="Normal"/>
    <w:next w:val="Normal"/>
    <w:link w:val="TitleChar"/>
    <w:uiPriority w:val="10"/>
    <w:qFormat/>
    <w:rsid w:val="00380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29C"/>
    <w:pPr>
      <w:spacing w:before="160"/>
      <w:jc w:val="center"/>
    </w:pPr>
    <w:rPr>
      <w:i/>
      <w:iCs/>
      <w:color w:val="404040" w:themeColor="text1" w:themeTint="BF"/>
    </w:rPr>
  </w:style>
  <w:style w:type="character" w:customStyle="1" w:styleId="QuoteChar">
    <w:name w:val="Quote Char"/>
    <w:basedOn w:val="DefaultParagraphFont"/>
    <w:link w:val="Quote"/>
    <w:uiPriority w:val="29"/>
    <w:rsid w:val="0038029C"/>
    <w:rPr>
      <w:i/>
      <w:iCs/>
      <w:color w:val="404040" w:themeColor="text1" w:themeTint="BF"/>
    </w:rPr>
  </w:style>
  <w:style w:type="paragraph" w:styleId="ListParagraph">
    <w:name w:val="List Paragraph"/>
    <w:basedOn w:val="Normal"/>
    <w:uiPriority w:val="34"/>
    <w:qFormat/>
    <w:rsid w:val="0038029C"/>
    <w:pPr>
      <w:ind w:left="720"/>
      <w:contextualSpacing/>
    </w:pPr>
  </w:style>
  <w:style w:type="character" w:styleId="IntenseEmphasis">
    <w:name w:val="Intense Emphasis"/>
    <w:basedOn w:val="DefaultParagraphFont"/>
    <w:uiPriority w:val="21"/>
    <w:qFormat/>
    <w:rsid w:val="0038029C"/>
    <w:rPr>
      <w:i/>
      <w:iCs/>
      <w:color w:val="0F4761" w:themeColor="accent1" w:themeShade="BF"/>
    </w:rPr>
  </w:style>
  <w:style w:type="paragraph" w:styleId="IntenseQuote">
    <w:name w:val="Intense Quote"/>
    <w:basedOn w:val="Normal"/>
    <w:next w:val="Normal"/>
    <w:link w:val="IntenseQuoteChar"/>
    <w:uiPriority w:val="30"/>
    <w:qFormat/>
    <w:rsid w:val="00380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29C"/>
    <w:rPr>
      <w:i/>
      <w:iCs/>
      <w:color w:val="0F4761" w:themeColor="accent1" w:themeShade="BF"/>
    </w:rPr>
  </w:style>
  <w:style w:type="character" w:styleId="IntenseReference">
    <w:name w:val="Intense Reference"/>
    <w:basedOn w:val="DefaultParagraphFont"/>
    <w:uiPriority w:val="32"/>
    <w:qFormat/>
    <w:rsid w:val="00380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uelk@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4690</Characters>
  <Application>Microsoft Office Word</Application>
  <DocSecurity>0</DocSecurity>
  <Lines>39</Lines>
  <Paragraphs>11</Paragraphs>
  <ScaleCrop>false</ScaleCrop>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15</cp:revision>
  <cp:lastPrinted>2024-09-11T06:13:00Z</cp:lastPrinted>
  <dcterms:created xsi:type="dcterms:W3CDTF">2024-09-10T11:29:00Z</dcterms:created>
  <dcterms:modified xsi:type="dcterms:W3CDTF">2024-09-11T06:23:00Z</dcterms:modified>
</cp:coreProperties>
</file>