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5B1D42">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4486D3BD" w14:textId="77777777" w:rsidR="008B38E2" w:rsidRDefault="008B38E2" w:rsidP="00691FED">
      <w:pPr>
        <w:jc w:val="center"/>
        <w:rPr>
          <w:rFonts w:ascii="Arial" w:hAnsi="Arial" w:cs="Arial"/>
          <w:b/>
          <w:bCs/>
          <w:sz w:val="20"/>
        </w:rPr>
      </w:pPr>
      <w:r w:rsidRPr="00373062">
        <w:rPr>
          <w:rFonts w:ascii="Arial" w:hAnsi="Arial" w:cs="Arial"/>
          <w:b/>
          <w:bCs/>
          <w:sz w:val="20"/>
        </w:rPr>
        <w:t>APPOINTMENT OF A SERVICE PROVIDER FOR THE QUARTERLY PREVENTATIVE MAINTENANCE SERVICE OF ESSENTIAL EQUIPMENT IN THE IT SERVER ROOM FOR A PERIOD OF 36 MONTHS</w:t>
      </w:r>
    </w:p>
    <w:p w14:paraId="55F20A22" w14:textId="7483296B" w:rsidR="00691FED" w:rsidRPr="00C85E17" w:rsidRDefault="008B38E2" w:rsidP="00691FED">
      <w:pPr>
        <w:jc w:val="center"/>
        <w:rPr>
          <w:rFonts w:ascii="Arial" w:hAnsi="Arial" w:cs="Arial"/>
          <w:b/>
          <w:sz w:val="20"/>
          <w:lang w:val="en-ZA"/>
        </w:rPr>
      </w:pPr>
      <w:r w:rsidRPr="00C85E17">
        <w:rPr>
          <w:rFonts w:ascii="Arial" w:hAnsi="Arial" w:cs="Arial"/>
          <w:b/>
          <w:color w:val="000000" w:themeColor="text1"/>
          <w:sz w:val="20"/>
        </w:rPr>
        <w:t xml:space="preserve"> PROJECT NUMBER</w:t>
      </w:r>
      <w:r w:rsidR="00A35A4A" w:rsidRPr="00C85E17">
        <w:rPr>
          <w:rFonts w:ascii="Arial" w:hAnsi="Arial" w:cs="Arial"/>
          <w:b/>
          <w:color w:val="000000" w:themeColor="text1"/>
          <w:sz w:val="20"/>
        </w:rPr>
        <w:t xml:space="preserve">: </w:t>
      </w:r>
      <w:r>
        <w:rPr>
          <w:rFonts w:ascii="Arial" w:hAnsi="Arial" w:cs="Arial"/>
          <w:b/>
          <w:sz w:val="20"/>
          <w:lang w:val="en-ZA"/>
        </w:rPr>
        <w:t>T</w:t>
      </w:r>
      <w:r w:rsidR="00E47D48">
        <w:rPr>
          <w:rFonts w:ascii="Arial" w:hAnsi="Arial" w:cs="Arial"/>
          <w:b/>
          <w:sz w:val="20"/>
          <w:lang w:val="en-ZA"/>
        </w:rPr>
        <w:t>42</w:t>
      </w:r>
      <w:r w:rsidR="00EC3C1D" w:rsidRPr="00C85E17">
        <w:rPr>
          <w:rFonts w:ascii="Arial" w:hAnsi="Arial" w:cs="Arial"/>
          <w:b/>
          <w:sz w:val="20"/>
          <w:lang w:val="en-ZA"/>
        </w:rPr>
        <w:t>/2024</w:t>
      </w:r>
    </w:p>
    <w:p w14:paraId="3C41955D" w14:textId="20117A2D" w:rsidR="00691FED" w:rsidRPr="00C85E17" w:rsidRDefault="00C91124" w:rsidP="00691FED">
      <w:pPr>
        <w:jc w:val="center"/>
        <w:rPr>
          <w:rFonts w:ascii="Arial" w:hAnsi="Arial" w:cs="Arial"/>
          <w:b/>
          <w:sz w:val="20"/>
          <w:lang w:val="en-ZA"/>
        </w:rPr>
      </w:pPr>
      <w:r>
        <w:rPr>
          <w:rFonts w:ascii="Arial" w:hAnsi="Arial" w:cs="Arial"/>
          <w:b/>
          <w:sz w:val="20"/>
          <w:lang w:val="en-ZA"/>
        </w:rPr>
        <w:t xml:space="preserve"> </w:t>
      </w:r>
    </w:p>
    <w:p w14:paraId="5A75D385" w14:textId="77777777" w:rsidR="00E9052E" w:rsidRDefault="006A2232" w:rsidP="00E9052E">
      <w:pPr>
        <w:rPr>
          <w:rFonts w:ascii="Arial" w:hAnsi="Arial" w:cs="Arial"/>
          <w:snapToGrid/>
          <w:sz w:val="20"/>
        </w:rPr>
      </w:pPr>
      <w:r w:rsidRPr="00C85E17">
        <w:rPr>
          <w:rFonts w:ascii="Arial" w:hAnsi="Arial" w:cs="Arial"/>
          <w:noProof/>
          <w:sz w:val="20"/>
        </w:rPr>
        <w:t xml:space="preserve">Bids are hereby invited from potential service providers </w:t>
      </w:r>
      <w:r w:rsidR="00E9052E">
        <w:rPr>
          <w:rFonts w:ascii="Arial" w:hAnsi="Arial" w:cs="Arial"/>
          <w:sz w:val="20"/>
        </w:rPr>
        <w:t>Appointment of a Service Provider for the Quarterly Preventative Maintenance Service of Essential Equipment in the IT Server Room for a Period of 36 Months</w:t>
      </w:r>
    </w:p>
    <w:p w14:paraId="72E72944" w14:textId="75407A9E" w:rsidR="00506465" w:rsidRPr="00C85E17" w:rsidRDefault="00506465" w:rsidP="00E9052E">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7620935B" w:rsidR="006A2232"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008B38E2">
        <w:rPr>
          <w:rFonts w:ascii="Arial" w:hAnsi="Arial" w:cs="Arial"/>
          <w:b/>
          <w:noProof/>
          <w:sz w:val="20"/>
        </w:rPr>
        <w:t>T</w:t>
      </w:r>
      <w:r w:rsidR="00E47D48">
        <w:rPr>
          <w:rFonts w:ascii="Arial" w:hAnsi="Arial" w:cs="Arial"/>
          <w:b/>
          <w:noProof/>
          <w:sz w:val="20"/>
        </w:rPr>
        <w:t>42</w:t>
      </w:r>
      <w:r w:rsidR="00EC3C1D" w:rsidRPr="00C85E17">
        <w:rPr>
          <w:rFonts w:ascii="Arial" w:hAnsi="Arial" w:cs="Arial"/>
          <w:b/>
          <w:noProof/>
          <w:sz w:val="20"/>
        </w:rPr>
        <w:t>/2024</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8B38E2" w:rsidRPr="00373062">
        <w:rPr>
          <w:rFonts w:ascii="Arial" w:hAnsi="Arial" w:cs="Arial"/>
          <w:b/>
          <w:bCs/>
          <w:sz w:val="20"/>
        </w:rPr>
        <w:t>Appointment of a Service Provider for  the Quarterly Preventative Maintenance Service of Essential Equipment in the it Server Room for a Period of 36 Months</w:t>
      </w:r>
      <w:r w:rsidR="008B38E2" w:rsidRPr="00C85E17">
        <w:rPr>
          <w:rFonts w:ascii="Arial" w:hAnsi="Arial" w:cs="Arial"/>
          <w:noProof/>
          <w:sz w:val="20"/>
        </w:rPr>
        <w:t xml:space="preserve"> </w:t>
      </w:r>
      <w:r w:rsidR="00C91124" w:rsidRPr="00C85E17">
        <w:rPr>
          <w:rFonts w:ascii="Arial" w:hAnsi="Arial" w:cs="Arial"/>
          <w:noProof/>
          <w:sz w:val="20"/>
        </w:rPr>
        <w:t>“must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4204B8">
        <w:rPr>
          <w:rFonts w:ascii="Arial" w:hAnsi="Arial" w:cs="Arial"/>
          <w:noProof/>
          <w:sz w:val="20"/>
        </w:rPr>
        <w:t>is</w:t>
      </w:r>
      <w:r w:rsidRPr="008B38E2">
        <w:rPr>
          <w:rFonts w:ascii="Arial" w:hAnsi="Arial" w:cs="Arial"/>
          <w:noProof/>
          <w:color w:val="FF0000"/>
          <w:sz w:val="20"/>
        </w:rPr>
        <w:t xml:space="preserve"> </w:t>
      </w:r>
      <w:r w:rsidR="00572E8B" w:rsidRPr="008B38E2">
        <w:rPr>
          <w:rFonts w:ascii="Arial" w:hAnsi="Arial" w:cs="Arial"/>
          <w:noProof/>
          <w:color w:val="FF0000"/>
          <w:sz w:val="20"/>
        </w:rPr>
        <w:t xml:space="preserve"> </w:t>
      </w:r>
      <w:r w:rsidR="00E47D48">
        <w:rPr>
          <w:rFonts w:ascii="Arial" w:hAnsi="Arial" w:cs="Arial"/>
          <w:b/>
          <w:noProof/>
          <w:sz w:val="20"/>
        </w:rPr>
        <w:t>25 November</w:t>
      </w:r>
      <w:r w:rsidR="00AE2C76" w:rsidRPr="005B1D42">
        <w:rPr>
          <w:rFonts w:ascii="Arial" w:hAnsi="Arial" w:cs="Arial"/>
          <w:b/>
          <w:noProof/>
          <w:sz w:val="20"/>
        </w:rPr>
        <w:t xml:space="preserve"> </w:t>
      </w:r>
      <w:r w:rsidR="003D32BF" w:rsidRPr="005B1D42">
        <w:rPr>
          <w:rFonts w:ascii="Arial" w:hAnsi="Arial" w:cs="Arial"/>
          <w:b/>
          <w:noProof/>
          <w:sz w:val="20"/>
        </w:rPr>
        <w:t xml:space="preserve"> </w:t>
      </w:r>
      <w:r w:rsidR="00EC3C1D" w:rsidRPr="005B1D42">
        <w:rPr>
          <w:rFonts w:ascii="Arial" w:hAnsi="Arial" w:cs="Arial"/>
          <w:b/>
          <w:noProof/>
          <w:sz w:val="20"/>
        </w:rPr>
        <w:t>2024</w:t>
      </w:r>
      <w:r w:rsidRPr="005B1D42">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663917BF" w14:textId="77777777" w:rsidR="008B38E2" w:rsidRDefault="008B38E2" w:rsidP="008B38E2">
      <w:pPr>
        <w:widowControl/>
        <w:jc w:val="both"/>
        <w:rPr>
          <w:rFonts w:ascii="Arial" w:hAnsi="Arial" w:cs="Arial"/>
          <w:b/>
          <w:noProof/>
          <w:sz w:val="20"/>
        </w:rPr>
      </w:pPr>
    </w:p>
    <w:p w14:paraId="0F6985EE" w14:textId="2CDDBEEB" w:rsidR="008B38E2" w:rsidRPr="008B38E2" w:rsidRDefault="008B38E2" w:rsidP="008B38E2">
      <w:pPr>
        <w:widowControl/>
        <w:jc w:val="both"/>
        <w:rPr>
          <w:rFonts w:ascii="Arial" w:hAnsi="Arial" w:cs="Arial"/>
          <w:b/>
          <w:noProof/>
          <w:sz w:val="20"/>
        </w:rPr>
      </w:pPr>
      <w:r w:rsidRPr="008B38E2">
        <w:rPr>
          <w:rFonts w:ascii="Arial" w:hAnsi="Arial" w:cs="Arial"/>
          <w:b/>
          <w:noProof/>
          <w:sz w:val="20"/>
        </w:rPr>
        <w:t>Bids will be evaluated on</w:t>
      </w:r>
      <w:r w:rsidR="00E47D48">
        <w:rPr>
          <w:rFonts w:ascii="Arial" w:hAnsi="Arial" w:cs="Arial"/>
          <w:b/>
          <w:noProof/>
          <w:sz w:val="20"/>
        </w:rPr>
        <w:t xml:space="preserve"> functionality and on </w:t>
      </w:r>
      <w:r w:rsidRPr="008B38E2">
        <w:rPr>
          <w:rFonts w:ascii="Arial" w:hAnsi="Arial" w:cs="Arial"/>
          <w:b/>
          <w:noProof/>
          <w:sz w:val="20"/>
        </w:rPr>
        <w:t xml:space="preserve"> the 80/20 preferential points as follows;</w:t>
      </w:r>
    </w:p>
    <w:p w14:paraId="0D122810" w14:textId="5E43B30E" w:rsidR="00B05DCA" w:rsidRDefault="008B38E2" w:rsidP="008B38E2">
      <w:pPr>
        <w:widowControl/>
        <w:jc w:val="both"/>
        <w:rPr>
          <w:rFonts w:ascii="Arial" w:hAnsi="Arial" w:cs="Arial"/>
          <w:b/>
          <w:noProof/>
          <w:sz w:val="20"/>
        </w:rPr>
      </w:pPr>
      <w:r w:rsidRPr="008B38E2">
        <w:rPr>
          <w:rFonts w:ascii="Arial" w:hAnsi="Arial" w:cs="Arial"/>
          <w:b/>
          <w:noProof/>
          <w:sz w:val="20"/>
        </w:rPr>
        <w:t>80 points for bid price and 20 points for Specific goals.</w:t>
      </w:r>
    </w:p>
    <w:p w14:paraId="5DE5E28E" w14:textId="77777777" w:rsidR="00E47D48" w:rsidRDefault="00E47D48" w:rsidP="008B38E2">
      <w:pPr>
        <w:widowControl/>
        <w:jc w:val="both"/>
        <w:rPr>
          <w:rFonts w:ascii="Arial" w:hAnsi="Arial" w:cs="Arial"/>
          <w:b/>
          <w:noProof/>
          <w:sz w:val="20"/>
        </w:rPr>
      </w:pPr>
    </w:p>
    <w:p w14:paraId="7BCDD304" w14:textId="77777777" w:rsidR="00E47D48" w:rsidRPr="00E47D48" w:rsidRDefault="00E47D48" w:rsidP="00E47D48">
      <w:pPr>
        <w:tabs>
          <w:tab w:val="left" w:pos="3828"/>
        </w:tabs>
        <w:kinsoku w:val="0"/>
        <w:overflowPunct w:val="0"/>
        <w:textAlignment w:val="baseline"/>
        <w:rPr>
          <w:rFonts w:ascii="Arial" w:hAnsi="Arial" w:cs="Arial"/>
          <w:b/>
          <w:snapToGrid/>
          <w:sz w:val="22"/>
          <w:szCs w:val="22"/>
          <w:u w:val="single"/>
          <w:lang w:eastAsia="en-ZA"/>
        </w:rPr>
      </w:pPr>
      <w:r w:rsidRPr="00E47D48">
        <w:rPr>
          <w:rFonts w:ascii="Arial" w:hAnsi="Arial" w:cs="Arial"/>
          <w:b/>
          <w:snapToGrid/>
          <w:sz w:val="22"/>
          <w:szCs w:val="22"/>
          <w:u w:val="single"/>
          <w:lang w:eastAsia="en-ZA"/>
        </w:rPr>
        <w:t>EVALUATION CRITERIA</w:t>
      </w:r>
    </w:p>
    <w:p w14:paraId="22253CD6" w14:textId="77777777" w:rsidR="00E47D48" w:rsidRPr="00E47D48" w:rsidRDefault="00E47D48" w:rsidP="00E47D48">
      <w:pPr>
        <w:tabs>
          <w:tab w:val="left" w:pos="3828"/>
        </w:tabs>
        <w:kinsoku w:val="0"/>
        <w:overflowPunct w:val="0"/>
        <w:textAlignment w:val="baseline"/>
        <w:rPr>
          <w:rFonts w:ascii="Arial" w:hAnsi="Arial" w:cs="Arial"/>
          <w:b/>
          <w:snapToGrid/>
          <w:sz w:val="22"/>
          <w:szCs w:val="22"/>
          <w:u w:val="single"/>
          <w:lang w:eastAsia="en-ZA"/>
        </w:rPr>
      </w:pPr>
      <w:r w:rsidRPr="00E47D48">
        <w:rPr>
          <w:rFonts w:ascii="Arial" w:hAnsi="Arial" w:cs="Arial"/>
          <w:b/>
          <w:snapToGrid/>
          <w:sz w:val="22"/>
          <w:szCs w:val="22"/>
          <w:u w:val="single"/>
          <w:lang w:eastAsia="en-ZA"/>
        </w:rPr>
        <w:t>PHASE 1</w:t>
      </w:r>
    </w:p>
    <w:p w14:paraId="099BA54D" w14:textId="77777777" w:rsidR="00E47D48" w:rsidRPr="00E47D48" w:rsidRDefault="00E47D48" w:rsidP="00E47D48">
      <w:pPr>
        <w:widowControl/>
        <w:jc w:val="both"/>
        <w:rPr>
          <w:rFonts w:ascii="Arial" w:eastAsiaTheme="minorEastAsia" w:hAnsi="Arial" w:cs="Arial"/>
          <w:b/>
          <w:noProof/>
          <w:snapToGrid/>
          <w:color w:val="FF0000"/>
          <w:sz w:val="20"/>
        </w:rPr>
      </w:pPr>
    </w:p>
    <w:p w14:paraId="3321405B" w14:textId="77777777" w:rsidR="00E47D48" w:rsidRPr="00E47D48" w:rsidRDefault="00E47D48" w:rsidP="00E47D48">
      <w:pPr>
        <w:widowControl/>
        <w:jc w:val="both"/>
        <w:rPr>
          <w:rFonts w:ascii="Arial" w:eastAsiaTheme="minorEastAsia" w:hAnsi="Arial" w:cs="Arial"/>
          <w:b/>
          <w:noProof/>
          <w:snapToGrid/>
          <w:sz w:val="20"/>
        </w:rPr>
      </w:pPr>
      <w:r w:rsidRPr="00E47D48">
        <w:rPr>
          <w:rFonts w:ascii="Arial" w:eastAsiaTheme="minorEastAsia" w:hAnsi="Arial" w:cs="Arial"/>
          <w:b/>
          <w:noProof/>
          <w:snapToGrid/>
          <w:sz w:val="20"/>
        </w:rPr>
        <w:t>Functionality</w:t>
      </w:r>
    </w:p>
    <w:tbl>
      <w:tblPr>
        <w:tblStyle w:val="TableGrid"/>
        <w:tblW w:w="0" w:type="auto"/>
        <w:tblLook w:val="04A0" w:firstRow="1" w:lastRow="0" w:firstColumn="1" w:lastColumn="0" w:noHBand="0" w:noVBand="1"/>
      </w:tblPr>
      <w:tblGrid>
        <w:gridCol w:w="534"/>
        <w:gridCol w:w="2268"/>
        <w:gridCol w:w="3685"/>
      </w:tblGrid>
      <w:tr w:rsidR="00E47D48" w:rsidRPr="00E47D48" w14:paraId="382490C6" w14:textId="77777777" w:rsidTr="00E47D48">
        <w:tc>
          <w:tcPr>
            <w:tcW w:w="534" w:type="dxa"/>
          </w:tcPr>
          <w:p w14:paraId="1DAEC48B" w14:textId="77777777" w:rsidR="00E47D48" w:rsidRPr="00E47D48" w:rsidRDefault="00E47D48" w:rsidP="00E47D48">
            <w:pPr>
              <w:widowControl/>
              <w:jc w:val="both"/>
              <w:rPr>
                <w:rFonts w:ascii="Arial" w:eastAsiaTheme="minorEastAsia" w:hAnsi="Arial" w:cs="Arial"/>
                <w:b/>
                <w:noProof/>
                <w:snapToGrid/>
                <w:sz w:val="20"/>
              </w:rPr>
            </w:pPr>
          </w:p>
        </w:tc>
        <w:tc>
          <w:tcPr>
            <w:tcW w:w="2268" w:type="dxa"/>
          </w:tcPr>
          <w:p w14:paraId="54B6C809" w14:textId="4549DEC3" w:rsidR="00E47D48" w:rsidRPr="00E47D48" w:rsidRDefault="00E47D48" w:rsidP="00E47D48">
            <w:pPr>
              <w:widowControl/>
              <w:jc w:val="both"/>
              <w:rPr>
                <w:rFonts w:ascii="Arial" w:eastAsiaTheme="minorEastAsia" w:hAnsi="Arial" w:cs="Arial"/>
                <w:b/>
                <w:noProof/>
                <w:snapToGrid/>
                <w:sz w:val="20"/>
              </w:rPr>
            </w:pPr>
          </w:p>
        </w:tc>
        <w:tc>
          <w:tcPr>
            <w:tcW w:w="3685" w:type="dxa"/>
          </w:tcPr>
          <w:p w14:paraId="0324DC50" w14:textId="77777777" w:rsidR="00E47D48" w:rsidRPr="00E47D48" w:rsidRDefault="00E47D48" w:rsidP="00E47D48">
            <w:pPr>
              <w:widowControl/>
              <w:jc w:val="both"/>
              <w:rPr>
                <w:rFonts w:ascii="Arial" w:eastAsiaTheme="minorEastAsia" w:hAnsi="Arial" w:cs="Arial"/>
                <w:b/>
                <w:noProof/>
                <w:snapToGrid/>
                <w:sz w:val="20"/>
              </w:rPr>
            </w:pPr>
            <w:r w:rsidRPr="00E47D48">
              <w:rPr>
                <w:rFonts w:ascii="Arial" w:eastAsiaTheme="minorEastAsia" w:hAnsi="Arial" w:cs="Arial"/>
                <w:b/>
                <w:noProof/>
                <w:snapToGrid/>
                <w:sz w:val="20"/>
              </w:rPr>
              <w:t>20 points allocation</w:t>
            </w:r>
          </w:p>
        </w:tc>
      </w:tr>
      <w:tr w:rsidR="00E47D48" w:rsidRPr="00E47D48" w14:paraId="254368BC" w14:textId="77777777" w:rsidTr="00E47D48">
        <w:tc>
          <w:tcPr>
            <w:tcW w:w="534" w:type="dxa"/>
          </w:tcPr>
          <w:p w14:paraId="6DD2E01C" w14:textId="77777777" w:rsidR="00E47D48" w:rsidRPr="00E47D48" w:rsidRDefault="00E47D48" w:rsidP="00E47D48">
            <w:pPr>
              <w:widowControl/>
              <w:jc w:val="both"/>
              <w:rPr>
                <w:rFonts w:ascii="Arial" w:eastAsiaTheme="minorEastAsia" w:hAnsi="Arial" w:cs="Arial"/>
                <w:bCs/>
                <w:noProof/>
                <w:snapToGrid/>
                <w:sz w:val="20"/>
              </w:rPr>
            </w:pPr>
            <w:r w:rsidRPr="00E47D48">
              <w:rPr>
                <w:rFonts w:ascii="Arial" w:eastAsiaTheme="minorEastAsia" w:hAnsi="Arial" w:cs="Arial"/>
                <w:bCs/>
                <w:noProof/>
                <w:snapToGrid/>
                <w:sz w:val="20"/>
              </w:rPr>
              <w:t>a)</w:t>
            </w:r>
          </w:p>
        </w:tc>
        <w:tc>
          <w:tcPr>
            <w:tcW w:w="2268" w:type="dxa"/>
          </w:tcPr>
          <w:p w14:paraId="4DEC7D65" w14:textId="77777777" w:rsidR="00E47D48" w:rsidRPr="00E47D48" w:rsidRDefault="00E47D48" w:rsidP="00E47D48">
            <w:pPr>
              <w:widowControl/>
              <w:jc w:val="both"/>
              <w:rPr>
                <w:rFonts w:ascii="Arial" w:eastAsiaTheme="minorEastAsia" w:hAnsi="Arial" w:cs="Arial"/>
                <w:bCs/>
                <w:noProof/>
                <w:snapToGrid/>
                <w:sz w:val="20"/>
              </w:rPr>
            </w:pPr>
            <w:r w:rsidRPr="00E47D48">
              <w:rPr>
                <w:rFonts w:ascii="Arial" w:eastAsiaTheme="minorEastAsia" w:hAnsi="Arial" w:cs="Arial"/>
                <w:bCs/>
                <w:noProof/>
                <w:snapToGrid/>
                <w:sz w:val="20"/>
              </w:rPr>
              <w:t>Previous Experience</w:t>
            </w:r>
          </w:p>
        </w:tc>
        <w:tc>
          <w:tcPr>
            <w:tcW w:w="3685" w:type="dxa"/>
          </w:tcPr>
          <w:p w14:paraId="049362D6" w14:textId="77777777" w:rsidR="00E47D48" w:rsidRPr="00E47D48" w:rsidRDefault="00E47D48" w:rsidP="00E47D48">
            <w:pPr>
              <w:widowControl/>
              <w:jc w:val="both"/>
              <w:rPr>
                <w:rFonts w:ascii="Arial" w:eastAsiaTheme="minorEastAsia" w:hAnsi="Arial" w:cs="Arial"/>
                <w:bCs/>
                <w:noProof/>
                <w:snapToGrid/>
                <w:sz w:val="20"/>
              </w:rPr>
            </w:pPr>
            <w:r w:rsidRPr="00E47D48">
              <w:rPr>
                <w:rFonts w:ascii="Arial" w:eastAsiaTheme="minorEastAsia" w:hAnsi="Arial" w:cs="Arial"/>
                <w:bCs/>
                <w:noProof/>
                <w:snapToGrid/>
                <w:sz w:val="20"/>
              </w:rPr>
              <w:t>30</w:t>
            </w:r>
          </w:p>
        </w:tc>
      </w:tr>
      <w:tr w:rsidR="00E47D48" w:rsidRPr="00E47D48" w14:paraId="346F6B48" w14:textId="77777777" w:rsidTr="00E47D48">
        <w:tc>
          <w:tcPr>
            <w:tcW w:w="534" w:type="dxa"/>
          </w:tcPr>
          <w:p w14:paraId="2615C898" w14:textId="77777777" w:rsidR="00E47D48" w:rsidRPr="00E47D48" w:rsidRDefault="00E47D48" w:rsidP="00E47D48">
            <w:pPr>
              <w:widowControl/>
              <w:jc w:val="both"/>
              <w:rPr>
                <w:rFonts w:ascii="Arial" w:eastAsiaTheme="minorEastAsia" w:hAnsi="Arial" w:cs="Arial"/>
                <w:bCs/>
                <w:noProof/>
                <w:snapToGrid/>
                <w:sz w:val="20"/>
              </w:rPr>
            </w:pPr>
            <w:r w:rsidRPr="00E47D48">
              <w:rPr>
                <w:rFonts w:ascii="Arial" w:eastAsiaTheme="minorEastAsia" w:hAnsi="Arial" w:cs="Arial"/>
                <w:bCs/>
                <w:noProof/>
                <w:snapToGrid/>
                <w:sz w:val="20"/>
              </w:rPr>
              <w:t>b)</w:t>
            </w:r>
          </w:p>
        </w:tc>
        <w:tc>
          <w:tcPr>
            <w:tcW w:w="2268" w:type="dxa"/>
          </w:tcPr>
          <w:p w14:paraId="2CBD2FF5" w14:textId="77777777" w:rsidR="00E47D48" w:rsidRPr="00E47D48" w:rsidRDefault="00E47D48" w:rsidP="00E47D48">
            <w:pPr>
              <w:widowControl/>
              <w:ind w:right="749"/>
              <w:jc w:val="both"/>
              <w:rPr>
                <w:rFonts w:ascii="Arial" w:eastAsiaTheme="minorEastAsia" w:hAnsi="Arial" w:cs="Arial"/>
                <w:bCs/>
                <w:noProof/>
                <w:snapToGrid/>
                <w:sz w:val="20"/>
              </w:rPr>
            </w:pPr>
            <w:r w:rsidRPr="00E47D48">
              <w:rPr>
                <w:rFonts w:ascii="Arial" w:eastAsiaTheme="minorEastAsia" w:hAnsi="Arial" w:cs="Arial"/>
                <w:bCs/>
                <w:noProof/>
                <w:snapToGrid/>
                <w:sz w:val="20"/>
              </w:rPr>
              <w:t>Key Personnel Experience</w:t>
            </w:r>
          </w:p>
        </w:tc>
        <w:tc>
          <w:tcPr>
            <w:tcW w:w="3685" w:type="dxa"/>
          </w:tcPr>
          <w:p w14:paraId="70E5A171" w14:textId="77777777" w:rsidR="00E47D48" w:rsidRPr="00E47D48" w:rsidRDefault="00E47D48" w:rsidP="00E47D48">
            <w:pPr>
              <w:widowControl/>
              <w:jc w:val="both"/>
              <w:rPr>
                <w:rFonts w:ascii="Arial" w:eastAsiaTheme="minorEastAsia" w:hAnsi="Arial" w:cs="Arial"/>
                <w:bCs/>
                <w:noProof/>
                <w:snapToGrid/>
                <w:sz w:val="20"/>
              </w:rPr>
            </w:pPr>
            <w:r w:rsidRPr="00E47D48">
              <w:rPr>
                <w:rFonts w:ascii="Arial" w:eastAsiaTheme="minorEastAsia" w:hAnsi="Arial" w:cs="Arial"/>
                <w:bCs/>
                <w:noProof/>
                <w:snapToGrid/>
                <w:sz w:val="20"/>
              </w:rPr>
              <w:t>50</w:t>
            </w:r>
          </w:p>
        </w:tc>
      </w:tr>
      <w:tr w:rsidR="00E47D48" w:rsidRPr="00E47D48" w14:paraId="34E78760" w14:textId="77777777" w:rsidTr="00E47D48">
        <w:tc>
          <w:tcPr>
            <w:tcW w:w="534" w:type="dxa"/>
          </w:tcPr>
          <w:p w14:paraId="31736D1E" w14:textId="77777777" w:rsidR="00E47D48" w:rsidRPr="00E47D48" w:rsidRDefault="00E47D48" w:rsidP="00E47D48">
            <w:pPr>
              <w:widowControl/>
              <w:jc w:val="both"/>
              <w:rPr>
                <w:rFonts w:ascii="Arial" w:eastAsiaTheme="minorEastAsia" w:hAnsi="Arial" w:cs="Arial"/>
                <w:bCs/>
                <w:noProof/>
                <w:snapToGrid/>
                <w:sz w:val="20"/>
              </w:rPr>
            </w:pPr>
            <w:r w:rsidRPr="00E47D48">
              <w:rPr>
                <w:rFonts w:ascii="Arial" w:eastAsiaTheme="minorEastAsia" w:hAnsi="Arial" w:cs="Arial"/>
                <w:bCs/>
                <w:noProof/>
                <w:snapToGrid/>
                <w:sz w:val="20"/>
              </w:rPr>
              <w:t>c)</w:t>
            </w:r>
          </w:p>
        </w:tc>
        <w:tc>
          <w:tcPr>
            <w:tcW w:w="2268" w:type="dxa"/>
          </w:tcPr>
          <w:p w14:paraId="342DE813" w14:textId="77777777" w:rsidR="00E47D48" w:rsidRPr="00E47D48" w:rsidRDefault="00E47D48" w:rsidP="00E47D48">
            <w:pPr>
              <w:widowControl/>
              <w:jc w:val="both"/>
              <w:rPr>
                <w:rFonts w:ascii="Arial" w:eastAsiaTheme="minorEastAsia" w:hAnsi="Arial" w:cs="Arial"/>
                <w:bCs/>
                <w:noProof/>
                <w:snapToGrid/>
                <w:sz w:val="20"/>
              </w:rPr>
            </w:pPr>
            <w:r w:rsidRPr="00E47D48">
              <w:rPr>
                <w:rFonts w:ascii="Arial" w:eastAsiaTheme="minorEastAsia" w:hAnsi="Arial" w:cs="Arial"/>
                <w:bCs/>
                <w:noProof/>
                <w:snapToGrid/>
                <w:sz w:val="20"/>
              </w:rPr>
              <w:t>Detailed maintenance and Support Plan</w:t>
            </w:r>
          </w:p>
        </w:tc>
        <w:tc>
          <w:tcPr>
            <w:tcW w:w="3685" w:type="dxa"/>
          </w:tcPr>
          <w:p w14:paraId="602CE203" w14:textId="77777777" w:rsidR="00E47D48" w:rsidRPr="00E47D48" w:rsidRDefault="00E47D48" w:rsidP="00E47D48">
            <w:pPr>
              <w:widowControl/>
              <w:jc w:val="both"/>
              <w:rPr>
                <w:rFonts w:ascii="Arial" w:eastAsiaTheme="minorEastAsia" w:hAnsi="Arial" w:cs="Arial"/>
                <w:bCs/>
                <w:noProof/>
                <w:snapToGrid/>
                <w:sz w:val="20"/>
              </w:rPr>
            </w:pPr>
            <w:r w:rsidRPr="00E47D48">
              <w:rPr>
                <w:rFonts w:ascii="Arial" w:eastAsiaTheme="minorEastAsia" w:hAnsi="Arial" w:cs="Arial"/>
                <w:bCs/>
                <w:noProof/>
                <w:snapToGrid/>
                <w:sz w:val="20"/>
              </w:rPr>
              <w:t>20</w:t>
            </w:r>
          </w:p>
        </w:tc>
      </w:tr>
    </w:tbl>
    <w:p w14:paraId="31413223" w14:textId="77777777" w:rsidR="00E47D48" w:rsidRDefault="00E47D48" w:rsidP="00E47D48">
      <w:pPr>
        <w:widowControl/>
        <w:jc w:val="both"/>
        <w:rPr>
          <w:rFonts w:ascii="Arial" w:eastAsiaTheme="minorEastAsia" w:hAnsi="Arial" w:cs="Arial"/>
          <w:b/>
          <w:noProof/>
          <w:snapToGrid/>
          <w:color w:val="FF0000"/>
          <w:sz w:val="20"/>
        </w:rPr>
      </w:pPr>
    </w:p>
    <w:p w14:paraId="02796D91" w14:textId="5C960796" w:rsidR="00CE4ABA" w:rsidRPr="00CE4ABA" w:rsidRDefault="00CE4ABA" w:rsidP="00E47D48">
      <w:pPr>
        <w:widowControl/>
        <w:jc w:val="both"/>
        <w:rPr>
          <w:rFonts w:ascii="Arial" w:eastAsiaTheme="minorEastAsia" w:hAnsi="Arial" w:cs="Arial"/>
          <w:b/>
          <w:noProof/>
          <w:snapToGrid/>
          <w:sz w:val="20"/>
        </w:rPr>
      </w:pPr>
      <w:r>
        <w:rPr>
          <w:rFonts w:ascii="Arial" w:eastAsiaTheme="minorEastAsia" w:hAnsi="Arial" w:cs="Arial"/>
          <w:b/>
          <w:noProof/>
          <w:snapToGrid/>
          <w:sz w:val="20"/>
        </w:rPr>
        <w:t>PHASE 2</w:t>
      </w:r>
    </w:p>
    <w:p w14:paraId="5555F5BE" w14:textId="29EB8A61" w:rsidR="00E47D48" w:rsidRPr="00C85E17" w:rsidRDefault="00E47D48" w:rsidP="008B38E2">
      <w:pPr>
        <w:widowControl/>
        <w:jc w:val="both"/>
        <w:rPr>
          <w:rFonts w:ascii="Arial" w:hAnsi="Arial" w:cs="Arial"/>
          <w:b/>
          <w:noProof/>
          <w:sz w:val="20"/>
        </w:rPr>
      </w:pPr>
      <w:r>
        <w:rPr>
          <w:rFonts w:ascii="Arial" w:hAnsi="Arial" w:cs="Arial"/>
          <w:b/>
          <w:noProof/>
          <w:sz w:val="20"/>
        </w:rPr>
        <w:t>Specif goals</w:t>
      </w:r>
    </w:p>
    <w:tbl>
      <w:tblPr>
        <w:tblStyle w:val="TableGrid"/>
        <w:tblW w:w="0" w:type="auto"/>
        <w:tblInd w:w="-34" w:type="dxa"/>
        <w:tblLook w:val="04A0" w:firstRow="1" w:lastRow="0" w:firstColumn="1" w:lastColumn="0" w:noHBand="0" w:noVBand="1"/>
      </w:tblPr>
      <w:tblGrid>
        <w:gridCol w:w="1935"/>
        <w:gridCol w:w="1984"/>
        <w:gridCol w:w="2552"/>
      </w:tblGrid>
      <w:tr w:rsidR="00B05DCA" w:rsidRPr="00C85E17" w14:paraId="589577C2" w14:textId="77777777" w:rsidTr="004204B8">
        <w:tc>
          <w:tcPr>
            <w:tcW w:w="1935"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4204B8">
        <w:tc>
          <w:tcPr>
            <w:tcW w:w="1935"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4204B8">
        <w:tc>
          <w:tcPr>
            <w:tcW w:w="1935"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4204B8">
        <w:tc>
          <w:tcPr>
            <w:tcW w:w="1935"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4204B8">
        <w:tc>
          <w:tcPr>
            <w:tcW w:w="1935"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Default="00267CEC" w:rsidP="006A2232">
      <w:pPr>
        <w:widowControl/>
        <w:jc w:val="both"/>
        <w:rPr>
          <w:rFonts w:ascii="Arial" w:hAnsi="Arial" w:cs="Arial"/>
          <w:bCs/>
          <w:noProof/>
          <w:sz w:val="20"/>
        </w:rPr>
      </w:pPr>
    </w:p>
    <w:p w14:paraId="127B2310" w14:textId="77777777" w:rsidR="005824FE" w:rsidRDefault="005824FE" w:rsidP="006A2232">
      <w:pPr>
        <w:widowControl/>
        <w:jc w:val="both"/>
        <w:rPr>
          <w:rFonts w:ascii="Arial" w:hAnsi="Arial" w:cs="Arial"/>
          <w:bCs/>
          <w:noProof/>
          <w:sz w:val="20"/>
        </w:rPr>
      </w:pPr>
    </w:p>
    <w:p w14:paraId="3805BF14" w14:textId="0A1B481B" w:rsidR="005824FE" w:rsidRDefault="005824FE" w:rsidP="006A2232">
      <w:pPr>
        <w:widowControl/>
        <w:jc w:val="both"/>
        <w:rPr>
          <w:b/>
          <w:bCs/>
        </w:rPr>
      </w:pPr>
      <w:r>
        <w:rPr>
          <w:b/>
          <w:bCs/>
        </w:rPr>
        <w:t>Bidders shall score a minimum of 70 evaluated points on functionality</w:t>
      </w:r>
    </w:p>
    <w:p w14:paraId="640BF2E2" w14:textId="77777777" w:rsidR="005824FE" w:rsidRPr="00C85E17" w:rsidRDefault="005824FE" w:rsidP="006A2232">
      <w:pPr>
        <w:widowControl/>
        <w:jc w:val="both"/>
        <w:rPr>
          <w:rFonts w:ascii="Arial" w:hAnsi="Arial" w:cs="Arial"/>
          <w:bCs/>
          <w:noProof/>
          <w:sz w:val="20"/>
        </w:rPr>
      </w:pPr>
    </w:p>
    <w:p w14:paraId="04D403D6" w14:textId="3B383F23"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C91124">
        <w:rPr>
          <w:rFonts w:ascii="Arial" w:hAnsi="Arial" w:cs="Arial"/>
          <w:sz w:val="20"/>
          <w:lang w:val="en-ZA"/>
        </w:rPr>
        <w:t>Z Gush</w:t>
      </w:r>
      <w:r w:rsidR="00267CEC" w:rsidRPr="00C85E17">
        <w:rPr>
          <w:rFonts w:ascii="Arial" w:hAnsi="Arial" w:cs="Arial"/>
          <w:sz w:val="20"/>
          <w:lang w:val="en-ZA"/>
        </w:rPr>
        <w:t xml:space="preserve"> </w:t>
      </w:r>
      <w:r w:rsidRPr="00C85E17">
        <w:rPr>
          <w:rFonts w:ascii="Arial" w:hAnsi="Arial" w:cs="Arial"/>
          <w:sz w:val="20"/>
          <w:lang w:val="en-ZA"/>
        </w:rPr>
        <w:t>Tel: 04224</w:t>
      </w:r>
      <w:r w:rsidR="00C91124">
        <w:rPr>
          <w:rFonts w:ascii="Arial" w:hAnsi="Arial" w:cs="Arial"/>
          <w:sz w:val="20"/>
          <w:lang w:val="en-ZA"/>
        </w:rPr>
        <w:t>6400</w:t>
      </w:r>
      <w:r w:rsidR="00EC3C1D" w:rsidRPr="00C85E17">
        <w:rPr>
          <w:rFonts w:ascii="Arial" w:hAnsi="Arial" w:cs="Arial"/>
          <w:sz w:val="20"/>
          <w:lang w:val="en-ZA"/>
        </w:rPr>
        <w:t xml:space="preserve"> </w:t>
      </w:r>
      <w:r w:rsidR="00C91124">
        <w:rPr>
          <w:rFonts w:ascii="Arial" w:hAnsi="Arial" w:cs="Arial"/>
          <w:sz w:val="20"/>
          <w:lang w:val="en-ZA"/>
        </w:rPr>
        <w:t>ext.6479</w:t>
      </w:r>
      <w:r w:rsidR="00267CEC" w:rsidRPr="00C85E17">
        <w:rPr>
          <w:rFonts w:ascii="Arial" w:hAnsi="Arial" w:cs="Arial"/>
          <w:sz w:val="20"/>
          <w:lang w:val="en-ZA"/>
        </w:rPr>
        <w:t xml:space="preserve"> </w:t>
      </w:r>
      <w:hyperlink r:id="rId9" w:history="1">
        <w:r w:rsidR="00C91124" w:rsidRPr="00763E91">
          <w:rPr>
            <w:rStyle w:val="Hyperlink"/>
            <w:rFonts w:ascii="Arial" w:hAnsi="Arial" w:cs="Arial"/>
            <w:sz w:val="20"/>
            <w:lang w:val="en-ZA"/>
          </w:rPr>
          <w:t>ictofficer@bcrm.gov.za</w:t>
        </w:r>
      </w:hyperlink>
      <w:r w:rsidRPr="00C85E17">
        <w:rPr>
          <w:rFonts w:ascii="Arial" w:hAnsi="Arial" w:cs="Arial"/>
          <w:sz w:val="20"/>
          <w:lang w:val="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w:t>
      </w:r>
      <w:proofErr w:type="spellStart"/>
      <w:r w:rsidRPr="00C85E17">
        <w:rPr>
          <w:rFonts w:ascii="Arial" w:hAnsi="Arial" w:cs="Arial"/>
          <w:sz w:val="20"/>
          <w:lang w:val="en-ZA"/>
        </w:rPr>
        <w:t>N.Makhalima</w:t>
      </w:r>
      <w:proofErr w:type="spellEnd"/>
      <w:r w:rsidRPr="00C85E17">
        <w:rPr>
          <w:rFonts w:ascii="Arial" w:hAnsi="Arial" w:cs="Arial"/>
          <w:sz w:val="20"/>
          <w:lang w:val="en-ZA"/>
        </w:rPr>
        <w:t xml:space="preserve">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lastRenderedPageBreak/>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107F0D26"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7E5F91B6" w:rsidR="00A35A4A" w:rsidRPr="008B38E2" w:rsidRDefault="00E47D48" w:rsidP="00267CEC">
      <w:pPr>
        <w:widowControl/>
        <w:rPr>
          <w:rFonts w:ascii="Arial" w:hAnsi="Arial" w:cs="Arial"/>
          <w:b/>
          <w:bCs/>
          <w:noProof/>
          <w:color w:val="FF0000"/>
          <w:sz w:val="20"/>
        </w:rPr>
      </w:pPr>
      <w:r>
        <w:rPr>
          <w:rFonts w:ascii="Arial" w:hAnsi="Arial" w:cs="Arial"/>
          <w:b/>
          <w:bCs/>
          <w:noProof/>
          <w:sz w:val="20"/>
        </w:rPr>
        <w:t>2</w:t>
      </w:r>
      <w:r w:rsidR="00BC1BB7">
        <w:rPr>
          <w:rFonts w:ascii="Arial" w:hAnsi="Arial" w:cs="Arial"/>
          <w:b/>
          <w:bCs/>
          <w:noProof/>
          <w:sz w:val="20"/>
        </w:rPr>
        <w:t>5</w:t>
      </w:r>
      <w:r>
        <w:rPr>
          <w:rFonts w:ascii="Arial" w:hAnsi="Arial" w:cs="Arial"/>
          <w:b/>
          <w:bCs/>
          <w:noProof/>
          <w:sz w:val="20"/>
        </w:rPr>
        <w:t xml:space="preserve"> October </w:t>
      </w:r>
      <w:r w:rsidR="00EC3C1D" w:rsidRPr="005B1D42">
        <w:rPr>
          <w:rFonts w:ascii="Arial" w:hAnsi="Arial" w:cs="Arial"/>
          <w:b/>
          <w:sz w:val="20"/>
        </w:rPr>
        <w:t xml:space="preserve"> 2024</w:t>
      </w:r>
      <w:r w:rsidR="00CA23AD" w:rsidRPr="008B38E2">
        <w:rPr>
          <w:rFonts w:ascii="Arial" w:hAnsi="Arial" w:cs="Arial"/>
          <w:b/>
          <w:color w:val="FF0000"/>
          <w:sz w:val="20"/>
        </w:rPr>
        <w:tab/>
      </w:r>
    </w:p>
    <w:sectPr w:rsidR="00A35A4A" w:rsidRPr="008B38E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A0FE2A" w14:textId="77777777" w:rsidR="00EF648B" w:rsidRDefault="00EF648B" w:rsidP="00452043">
      <w:r>
        <w:separator/>
      </w:r>
    </w:p>
  </w:endnote>
  <w:endnote w:type="continuationSeparator" w:id="0">
    <w:p w14:paraId="0BE138C1" w14:textId="77777777" w:rsidR="00EF648B" w:rsidRDefault="00EF648B"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5461D8" w14:textId="77777777" w:rsidR="00EF648B" w:rsidRDefault="00EF648B" w:rsidP="00452043">
      <w:r>
        <w:separator/>
      </w:r>
    </w:p>
  </w:footnote>
  <w:footnote w:type="continuationSeparator" w:id="0">
    <w:p w14:paraId="46963F27" w14:textId="77777777" w:rsidR="00EF648B" w:rsidRDefault="00EF648B"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87537B"/>
    <w:multiLevelType w:val="hybridMultilevel"/>
    <w:tmpl w:val="949C91E2"/>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0219421">
    <w:abstractNumId w:val="0"/>
  </w:num>
  <w:num w:numId="2" w16cid:durableId="777218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71EE"/>
    <w:rsid w:val="00016F75"/>
    <w:rsid w:val="00034D5C"/>
    <w:rsid w:val="000964FE"/>
    <w:rsid w:val="000B5699"/>
    <w:rsid w:val="000B59A5"/>
    <w:rsid w:val="000E51CD"/>
    <w:rsid w:val="0012450E"/>
    <w:rsid w:val="00125376"/>
    <w:rsid w:val="00125DA7"/>
    <w:rsid w:val="00126BCE"/>
    <w:rsid w:val="00150F12"/>
    <w:rsid w:val="00151EE2"/>
    <w:rsid w:val="00163384"/>
    <w:rsid w:val="001662E4"/>
    <w:rsid w:val="001675F5"/>
    <w:rsid w:val="00177B48"/>
    <w:rsid w:val="001C7046"/>
    <w:rsid w:val="001D12A7"/>
    <w:rsid w:val="001D1FE7"/>
    <w:rsid w:val="001D7A6D"/>
    <w:rsid w:val="001E1473"/>
    <w:rsid w:val="00206BC6"/>
    <w:rsid w:val="00217A0F"/>
    <w:rsid w:val="00222581"/>
    <w:rsid w:val="00222DB0"/>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660B3"/>
    <w:rsid w:val="00366A43"/>
    <w:rsid w:val="00367727"/>
    <w:rsid w:val="0037020B"/>
    <w:rsid w:val="00387E00"/>
    <w:rsid w:val="003B0631"/>
    <w:rsid w:val="003C456D"/>
    <w:rsid w:val="003D13B2"/>
    <w:rsid w:val="003D32BF"/>
    <w:rsid w:val="003E317D"/>
    <w:rsid w:val="003E3972"/>
    <w:rsid w:val="003E407A"/>
    <w:rsid w:val="003F496A"/>
    <w:rsid w:val="00403868"/>
    <w:rsid w:val="00405D70"/>
    <w:rsid w:val="004204B8"/>
    <w:rsid w:val="00424396"/>
    <w:rsid w:val="00425453"/>
    <w:rsid w:val="00425A45"/>
    <w:rsid w:val="00447038"/>
    <w:rsid w:val="00452043"/>
    <w:rsid w:val="00456EA8"/>
    <w:rsid w:val="00457B46"/>
    <w:rsid w:val="00466E95"/>
    <w:rsid w:val="0048208D"/>
    <w:rsid w:val="00482C78"/>
    <w:rsid w:val="004A05CC"/>
    <w:rsid w:val="004A5DE9"/>
    <w:rsid w:val="004B2D66"/>
    <w:rsid w:val="004C018D"/>
    <w:rsid w:val="004C6F0F"/>
    <w:rsid w:val="004E7A5A"/>
    <w:rsid w:val="004F0598"/>
    <w:rsid w:val="0050028C"/>
    <w:rsid w:val="00506465"/>
    <w:rsid w:val="00506D17"/>
    <w:rsid w:val="0053379F"/>
    <w:rsid w:val="005453BC"/>
    <w:rsid w:val="00557CF0"/>
    <w:rsid w:val="00572E8B"/>
    <w:rsid w:val="0058106F"/>
    <w:rsid w:val="005824FE"/>
    <w:rsid w:val="00591224"/>
    <w:rsid w:val="005A0DD6"/>
    <w:rsid w:val="005A2A58"/>
    <w:rsid w:val="005B1D42"/>
    <w:rsid w:val="005B2280"/>
    <w:rsid w:val="005E1DA1"/>
    <w:rsid w:val="005E4FFB"/>
    <w:rsid w:val="005F438B"/>
    <w:rsid w:val="00606C79"/>
    <w:rsid w:val="006141DF"/>
    <w:rsid w:val="0064190C"/>
    <w:rsid w:val="006473CA"/>
    <w:rsid w:val="00654764"/>
    <w:rsid w:val="00655A0D"/>
    <w:rsid w:val="006648B6"/>
    <w:rsid w:val="00665021"/>
    <w:rsid w:val="00691394"/>
    <w:rsid w:val="00691FED"/>
    <w:rsid w:val="00692C96"/>
    <w:rsid w:val="00697542"/>
    <w:rsid w:val="006A2232"/>
    <w:rsid w:val="006C6B2B"/>
    <w:rsid w:val="006C6E78"/>
    <w:rsid w:val="006D498E"/>
    <w:rsid w:val="00725CA8"/>
    <w:rsid w:val="00727164"/>
    <w:rsid w:val="00732143"/>
    <w:rsid w:val="00734852"/>
    <w:rsid w:val="00736B44"/>
    <w:rsid w:val="00740E66"/>
    <w:rsid w:val="00741D60"/>
    <w:rsid w:val="007737AB"/>
    <w:rsid w:val="00774E32"/>
    <w:rsid w:val="00774EBC"/>
    <w:rsid w:val="00775263"/>
    <w:rsid w:val="0078203C"/>
    <w:rsid w:val="0078210E"/>
    <w:rsid w:val="00783F05"/>
    <w:rsid w:val="00793B76"/>
    <w:rsid w:val="007976DA"/>
    <w:rsid w:val="007A4AB9"/>
    <w:rsid w:val="007C58EB"/>
    <w:rsid w:val="008015FD"/>
    <w:rsid w:val="0081604E"/>
    <w:rsid w:val="00825035"/>
    <w:rsid w:val="00834522"/>
    <w:rsid w:val="008644C4"/>
    <w:rsid w:val="00875D7F"/>
    <w:rsid w:val="008925E9"/>
    <w:rsid w:val="008B38E2"/>
    <w:rsid w:val="008D095D"/>
    <w:rsid w:val="008F6F5A"/>
    <w:rsid w:val="008F7294"/>
    <w:rsid w:val="00913B55"/>
    <w:rsid w:val="00917774"/>
    <w:rsid w:val="0092532D"/>
    <w:rsid w:val="00925D22"/>
    <w:rsid w:val="00932581"/>
    <w:rsid w:val="00932F44"/>
    <w:rsid w:val="00943728"/>
    <w:rsid w:val="009504E6"/>
    <w:rsid w:val="009658C5"/>
    <w:rsid w:val="00982A7E"/>
    <w:rsid w:val="009A1A13"/>
    <w:rsid w:val="009A4194"/>
    <w:rsid w:val="00A058A8"/>
    <w:rsid w:val="00A23C3F"/>
    <w:rsid w:val="00A35A4A"/>
    <w:rsid w:val="00AB22D6"/>
    <w:rsid w:val="00AB569E"/>
    <w:rsid w:val="00AB72E2"/>
    <w:rsid w:val="00AC6D18"/>
    <w:rsid w:val="00AE2C76"/>
    <w:rsid w:val="00AE755B"/>
    <w:rsid w:val="00AF43F3"/>
    <w:rsid w:val="00AF7020"/>
    <w:rsid w:val="00AF79A9"/>
    <w:rsid w:val="00B05DCA"/>
    <w:rsid w:val="00B16924"/>
    <w:rsid w:val="00B61B08"/>
    <w:rsid w:val="00B66E18"/>
    <w:rsid w:val="00B75002"/>
    <w:rsid w:val="00B861A0"/>
    <w:rsid w:val="00B917FC"/>
    <w:rsid w:val="00B92E9C"/>
    <w:rsid w:val="00BB3E45"/>
    <w:rsid w:val="00BB54FF"/>
    <w:rsid w:val="00BC1A29"/>
    <w:rsid w:val="00BC1BB7"/>
    <w:rsid w:val="00BD4BDB"/>
    <w:rsid w:val="00BF4C2B"/>
    <w:rsid w:val="00BF5255"/>
    <w:rsid w:val="00C4664F"/>
    <w:rsid w:val="00C85E17"/>
    <w:rsid w:val="00C91124"/>
    <w:rsid w:val="00CA23AD"/>
    <w:rsid w:val="00CA2E49"/>
    <w:rsid w:val="00CA4201"/>
    <w:rsid w:val="00CA5FF8"/>
    <w:rsid w:val="00CA7B16"/>
    <w:rsid w:val="00CC00A5"/>
    <w:rsid w:val="00CD283C"/>
    <w:rsid w:val="00CE4ABA"/>
    <w:rsid w:val="00CE7D25"/>
    <w:rsid w:val="00CF4DA2"/>
    <w:rsid w:val="00CF6279"/>
    <w:rsid w:val="00D062D8"/>
    <w:rsid w:val="00D422A3"/>
    <w:rsid w:val="00D72346"/>
    <w:rsid w:val="00DA5B6E"/>
    <w:rsid w:val="00DC316B"/>
    <w:rsid w:val="00DF40AC"/>
    <w:rsid w:val="00E12A31"/>
    <w:rsid w:val="00E42D5D"/>
    <w:rsid w:val="00E46E04"/>
    <w:rsid w:val="00E47D48"/>
    <w:rsid w:val="00E53F96"/>
    <w:rsid w:val="00E55447"/>
    <w:rsid w:val="00E61DBC"/>
    <w:rsid w:val="00E75880"/>
    <w:rsid w:val="00E9052E"/>
    <w:rsid w:val="00E9235E"/>
    <w:rsid w:val="00E946E6"/>
    <w:rsid w:val="00EB27B6"/>
    <w:rsid w:val="00EC3C1D"/>
    <w:rsid w:val="00EC5FE5"/>
    <w:rsid w:val="00EC66C9"/>
    <w:rsid w:val="00ED6529"/>
    <w:rsid w:val="00EE2D43"/>
    <w:rsid w:val="00EF648B"/>
    <w:rsid w:val="00F006C1"/>
    <w:rsid w:val="00F12327"/>
    <w:rsid w:val="00F21277"/>
    <w:rsid w:val="00F23302"/>
    <w:rsid w:val="00F24C12"/>
    <w:rsid w:val="00F44BBA"/>
    <w:rsid w:val="00F51A6C"/>
    <w:rsid w:val="00F5270B"/>
    <w:rsid w:val="00F674B7"/>
    <w:rsid w:val="00F85F36"/>
    <w:rsid w:val="00FA5B13"/>
    <w:rsid w:val="00FB357A"/>
    <w:rsid w:val="00FD69AB"/>
    <w:rsid w:val="00FE71C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FEC2D8D-E10A-41C8-95D6-CAF15E244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uiPriority w:val="39"/>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430051921">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ictofficer@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15</cp:revision>
  <cp:lastPrinted>2024-10-24T08:04:00Z</cp:lastPrinted>
  <dcterms:created xsi:type="dcterms:W3CDTF">2024-06-03T08:24:00Z</dcterms:created>
  <dcterms:modified xsi:type="dcterms:W3CDTF">2024-10-24T08:05:00Z</dcterms:modified>
</cp:coreProperties>
</file>