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2B278D" w14:textId="2A105B19" w:rsidR="004423F2" w:rsidRPr="00DF64A5" w:rsidRDefault="00DF64A5">
      <w:pPr>
        <w:rPr>
          <w:color w:val="1F4E79" w:themeColor="accent1" w:themeShade="80"/>
          <w:sz w:val="32"/>
          <w:szCs w:val="32"/>
          <w:lang w:val="en-US"/>
        </w:rPr>
      </w:pPr>
      <w:r w:rsidRPr="00DF64A5">
        <w:rPr>
          <w:color w:val="1F4E79" w:themeColor="accent1" w:themeShade="80"/>
          <w:sz w:val="32"/>
          <w:szCs w:val="32"/>
          <w:lang w:val="en-US"/>
        </w:rPr>
        <w:t xml:space="preserve">Specification </w:t>
      </w:r>
      <w:r>
        <w:rPr>
          <w:color w:val="1F4E79" w:themeColor="accent1" w:themeShade="80"/>
          <w:sz w:val="32"/>
          <w:szCs w:val="32"/>
          <w:lang w:val="en-US"/>
        </w:rPr>
        <w:t>– General Maintenance Tools</w:t>
      </w:r>
    </w:p>
    <w:p w14:paraId="05A647D1" w14:textId="77777777" w:rsidR="00DF64A5" w:rsidRDefault="00DF64A5">
      <w:pPr>
        <w:rPr>
          <w:lang w:val="en-US"/>
        </w:rPr>
      </w:pPr>
    </w:p>
    <w:p w14:paraId="6B02E4DE" w14:textId="60E5B2EC" w:rsidR="00DF64A5" w:rsidRDefault="00DF64A5" w:rsidP="00DF64A5">
      <w:pPr>
        <w:rPr>
          <w:color w:val="1F497D"/>
        </w:rPr>
      </w:pPr>
      <w:r>
        <w:rPr>
          <w:color w:val="1F497D"/>
        </w:rPr>
        <w:t>1 x cordless impact drill (with all the drill bits</w:t>
      </w:r>
      <w:r>
        <w:rPr>
          <w:color w:val="1F497D"/>
        </w:rPr>
        <w:t>) -</w:t>
      </w:r>
      <w:r>
        <w:rPr>
          <w:color w:val="1F497D"/>
        </w:rPr>
        <w:t xml:space="preserve">18 V – </w:t>
      </w:r>
      <w:proofErr w:type="gramStart"/>
      <w:r>
        <w:rPr>
          <w:color w:val="1F497D"/>
        </w:rPr>
        <w:t>can  be</w:t>
      </w:r>
      <w:proofErr w:type="gramEnd"/>
      <w:r>
        <w:rPr>
          <w:color w:val="1F497D"/>
        </w:rPr>
        <w:t xml:space="preserve"> any decent model – best if it comes in a decent case</w:t>
      </w:r>
    </w:p>
    <w:p w14:paraId="6912FD0D" w14:textId="77777777" w:rsidR="00DF64A5" w:rsidRDefault="00DF64A5" w:rsidP="00DF64A5">
      <w:pPr>
        <w:rPr>
          <w:color w:val="1F497D"/>
        </w:rPr>
      </w:pPr>
    </w:p>
    <w:p w14:paraId="1882C4DA" w14:textId="4721FA19" w:rsidR="00DF64A5" w:rsidRDefault="00DF64A5" w:rsidP="00DF64A5">
      <w:pPr>
        <w:rPr>
          <w:color w:val="1F497D"/>
        </w:rPr>
      </w:pPr>
      <w:r>
        <w:rPr>
          <w:noProof/>
          <w:color w:val="1F497D"/>
        </w:rPr>
        <w:drawing>
          <wp:inline distT="0" distB="0" distL="0" distR="0" wp14:anchorId="10C0FEE1" wp14:editId="75A6CFB3">
            <wp:extent cx="4084320" cy="3050678"/>
            <wp:effectExtent l="0" t="0" r="0" b="0"/>
            <wp:docPr id="1040683220" name="Picture 7" descr="A black and yellow tool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683220" name="Picture 7" descr="A black and yellow tool box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958" cy="306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68C99" w14:textId="77777777" w:rsidR="00DF64A5" w:rsidRDefault="00DF64A5" w:rsidP="00DF64A5">
      <w:pPr>
        <w:rPr>
          <w:color w:val="1F497D"/>
        </w:rPr>
      </w:pPr>
    </w:p>
    <w:p w14:paraId="3B0CCCA2" w14:textId="77777777" w:rsidR="00DF64A5" w:rsidRDefault="00DF64A5" w:rsidP="00DF64A5">
      <w:pPr>
        <w:rPr>
          <w:color w:val="1F497D"/>
        </w:rPr>
      </w:pPr>
    </w:p>
    <w:p w14:paraId="751330D9" w14:textId="6DA9E5FB" w:rsidR="00DF64A5" w:rsidRDefault="00DF64A5" w:rsidP="00DF64A5">
      <w:pPr>
        <w:rPr>
          <w:color w:val="1F497D"/>
        </w:rPr>
      </w:pPr>
      <w:r>
        <w:rPr>
          <w:color w:val="1F497D"/>
        </w:rPr>
        <w:t xml:space="preserve">1 x circular saw (standard set that sits on a </w:t>
      </w:r>
      <w:r>
        <w:rPr>
          <w:color w:val="1F497D"/>
        </w:rPr>
        <w:t>workbench</w:t>
      </w:r>
      <w:r>
        <w:rPr>
          <w:color w:val="1F497D"/>
        </w:rPr>
        <w:t>)</w:t>
      </w:r>
    </w:p>
    <w:p w14:paraId="7C45F867" w14:textId="77777777" w:rsidR="00DF64A5" w:rsidRDefault="00DF64A5" w:rsidP="00DF64A5">
      <w:pPr>
        <w:rPr>
          <w:color w:val="1F497D"/>
        </w:rPr>
      </w:pPr>
    </w:p>
    <w:p w14:paraId="23578620" w14:textId="2600CF0C" w:rsidR="00DF64A5" w:rsidRDefault="00DF64A5" w:rsidP="00DF64A5">
      <w:pPr>
        <w:rPr>
          <w:color w:val="1F497D"/>
        </w:rPr>
      </w:pPr>
      <w:r>
        <w:rPr>
          <w:noProof/>
          <w:color w:val="1F497D"/>
        </w:rPr>
        <w:drawing>
          <wp:inline distT="0" distB="0" distL="0" distR="0" wp14:anchorId="56FECA9D" wp14:editId="02B505A9">
            <wp:extent cx="3360420" cy="2517282"/>
            <wp:effectExtent l="0" t="0" r="0" b="0"/>
            <wp:docPr id="528366036" name="Picture 6" descr="A stack of boxes on a shel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366036" name="Picture 6" descr="A stack of boxes on a shelf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466" cy="2523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13318" w14:textId="77777777" w:rsidR="00DF64A5" w:rsidRDefault="00DF64A5" w:rsidP="00DF64A5">
      <w:pPr>
        <w:rPr>
          <w:color w:val="1F497D"/>
        </w:rPr>
      </w:pPr>
    </w:p>
    <w:p w14:paraId="61D205C5" w14:textId="77777777" w:rsidR="00DF64A5" w:rsidRDefault="00DF64A5" w:rsidP="00DF64A5">
      <w:pPr>
        <w:rPr>
          <w:color w:val="1F497D"/>
        </w:rPr>
      </w:pPr>
    </w:p>
    <w:p w14:paraId="51343FB1" w14:textId="77777777" w:rsidR="00DF64A5" w:rsidRDefault="00DF64A5" w:rsidP="00DF64A5">
      <w:pPr>
        <w:rPr>
          <w:color w:val="1F497D"/>
        </w:rPr>
      </w:pPr>
      <w:r>
        <w:rPr>
          <w:color w:val="1F497D"/>
        </w:rPr>
        <w:lastRenderedPageBreak/>
        <w:t>1 x spanner set (a full set of spanners – normally 18 - can be more – better if it is in a decent case)</w:t>
      </w:r>
    </w:p>
    <w:p w14:paraId="5C7C3D12" w14:textId="77777777" w:rsidR="00DF64A5" w:rsidRDefault="00DF64A5" w:rsidP="00DF64A5">
      <w:pPr>
        <w:rPr>
          <w:color w:val="1F497D"/>
        </w:rPr>
      </w:pPr>
    </w:p>
    <w:p w14:paraId="253FB83A" w14:textId="1F1CAB03" w:rsidR="00DF64A5" w:rsidRDefault="00DF64A5" w:rsidP="00DF64A5">
      <w:pPr>
        <w:rPr>
          <w:color w:val="1F497D"/>
        </w:rPr>
      </w:pPr>
      <w:r>
        <w:rPr>
          <w:noProof/>
          <w:color w:val="1F497D"/>
        </w:rPr>
        <w:drawing>
          <wp:inline distT="0" distB="0" distL="0" distR="0" wp14:anchorId="07AFD0D1" wp14:editId="27765C05">
            <wp:extent cx="3078480" cy="2301240"/>
            <wp:effectExtent l="0" t="0" r="7620" b="3810"/>
            <wp:docPr id="196387190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B5700" w14:textId="77777777" w:rsidR="00DF64A5" w:rsidRDefault="00DF64A5" w:rsidP="00DF64A5">
      <w:pPr>
        <w:rPr>
          <w:color w:val="1F497D"/>
        </w:rPr>
      </w:pPr>
    </w:p>
    <w:p w14:paraId="34954AE1" w14:textId="77777777" w:rsidR="00DF64A5" w:rsidRDefault="00DF64A5" w:rsidP="00DF64A5">
      <w:pPr>
        <w:rPr>
          <w:color w:val="1F497D"/>
        </w:rPr>
      </w:pPr>
    </w:p>
    <w:p w14:paraId="5E667633" w14:textId="77777777" w:rsidR="00DF64A5" w:rsidRDefault="00DF64A5" w:rsidP="00DF64A5">
      <w:pPr>
        <w:rPr>
          <w:color w:val="1F497D"/>
        </w:rPr>
      </w:pPr>
      <w:r>
        <w:rPr>
          <w:color w:val="1F497D"/>
        </w:rPr>
        <w:t>1 x screwdriver set (full set of screwdrivers – also normally 18 or more – again better if it is in a decent case)</w:t>
      </w:r>
    </w:p>
    <w:p w14:paraId="1BD161EA" w14:textId="77777777" w:rsidR="00DF64A5" w:rsidRDefault="00DF64A5" w:rsidP="00DF64A5">
      <w:pPr>
        <w:rPr>
          <w:color w:val="1F497D"/>
        </w:rPr>
      </w:pPr>
    </w:p>
    <w:p w14:paraId="4AA60A40" w14:textId="4725C8F5" w:rsidR="00DF64A5" w:rsidRDefault="00DF64A5" w:rsidP="00DF64A5">
      <w:pPr>
        <w:rPr>
          <w:color w:val="1F497D"/>
        </w:rPr>
      </w:pPr>
      <w:r>
        <w:rPr>
          <w:noProof/>
          <w:color w:val="1F497D"/>
        </w:rPr>
        <w:drawing>
          <wp:inline distT="0" distB="0" distL="0" distR="0" wp14:anchorId="7EEA84FD" wp14:editId="43A4E1C7">
            <wp:extent cx="3688080" cy="2758440"/>
            <wp:effectExtent l="0" t="0" r="7620" b="3810"/>
            <wp:docPr id="13275901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41496" w14:textId="77777777" w:rsidR="00DF64A5" w:rsidRDefault="00DF64A5" w:rsidP="00DF64A5">
      <w:pPr>
        <w:rPr>
          <w:color w:val="1F497D"/>
        </w:rPr>
      </w:pPr>
    </w:p>
    <w:p w14:paraId="6EF6A870" w14:textId="77777777" w:rsidR="00DF64A5" w:rsidRDefault="00DF64A5" w:rsidP="00DF64A5">
      <w:pPr>
        <w:rPr>
          <w:color w:val="1F497D"/>
        </w:rPr>
      </w:pPr>
    </w:p>
    <w:p w14:paraId="7799EEA7" w14:textId="77777777" w:rsidR="00DF64A5" w:rsidRDefault="00DF64A5" w:rsidP="00DF64A5">
      <w:pPr>
        <w:rPr>
          <w:color w:val="1F497D"/>
        </w:rPr>
      </w:pPr>
    </w:p>
    <w:p w14:paraId="3B51CA50" w14:textId="77777777" w:rsidR="00DF64A5" w:rsidRDefault="00DF64A5" w:rsidP="00DF64A5">
      <w:pPr>
        <w:rPr>
          <w:color w:val="1F497D"/>
        </w:rPr>
      </w:pPr>
    </w:p>
    <w:p w14:paraId="07A8CAC0" w14:textId="77777777" w:rsidR="00DF64A5" w:rsidRDefault="00DF64A5" w:rsidP="00DF64A5">
      <w:pPr>
        <w:rPr>
          <w:color w:val="1F497D"/>
        </w:rPr>
      </w:pPr>
    </w:p>
    <w:p w14:paraId="7176D72D" w14:textId="4B368B6A" w:rsidR="00DF64A5" w:rsidRDefault="00DF64A5" w:rsidP="00DF64A5">
      <w:pPr>
        <w:rPr>
          <w:color w:val="1F497D"/>
        </w:rPr>
      </w:pPr>
      <w:r>
        <w:rPr>
          <w:color w:val="1F497D"/>
        </w:rPr>
        <w:lastRenderedPageBreak/>
        <w:t xml:space="preserve">1 x Standard 6V/12V Battery charger – best not to get the smallest and cheapest one – but they are </w:t>
      </w:r>
      <w:r>
        <w:rPr>
          <w:color w:val="1F497D"/>
        </w:rPr>
        <w:t>standard</w:t>
      </w:r>
      <w:r>
        <w:rPr>
          <w:color w:val="1F497D"/>
        </w:rPr>
        <w:t>.</w:t>
      </w:r>
    </w:p>
    <w:p w14:paraId="7729D8B9" w14:textId="77777777" w:rsidR="00DF64A5" w:rsidRDefault="00DF64A5" w:rsidP="00DF64A5">
      <w:pPr>
        <w:rPr>
          <w:color w:val="1F497D"/>
        </w:rPr>
      </w:pPr>
    </w:p>
    <w:p w14:paraId="1B6C2952" w14:textId="3F0E842F" w:rsidR="00DF64A5" w:rsidRDefault="00DF64A5" w:rsidP="00DF64A5">
      <w:pPr>
        <w:rPr>
          <w:color w:val="1F497D"/>
        </w:rPr>
      </w:pPr>
      <w:r>
        <w:rPr>
          <w:noProof/>
          <w:color w:val="1F497D"/>
        </w:rPr>
        <w:drawing>
          <wp:inline distT="0" distB="0" distL="0" distR="0" wp14:anchorId="05FCDE6B" wp14:editId="5179AB13">
            <wp:extent cx="2484120" cy="1866900"/>
            <wp:effectExtent l="0" t="0" r="11430" b="0"/>
            <wp:docPr id="4968343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9E8DC" w14:textId="77777777" w:rsidR="00DF64A5" w:rsidRDefault="00DF64A5" w:rsidP="00DF64A5">
      <w:pPr>
        <w:rPr>
          <w:color w:val="1F497D"/>
        </w:rPr>
      </w:pPr>
    </w:p>
    <w:p w14:paraId="22E710FF" w14:textId="77777777" w:rsidR="00DF64A5" w:rsidRDefault="00DF64A5" w:rsidP="00DF64A5">
      <w:pPr>
        <w:rPr>
          <w:color w:val="1F497D"/>
        </w:rPr>
      </w:pPr>
    </w:p>
    <w:p w14:paraId="1583CEA5" w14:textId="77777777" w:rsidR="00DF64A5" w:rsidRDefault="00DF64A5" w:rsidP="00DF64A5">
      <w:pPr>
        <w:rPr>
          <w:color w:val="1F497D"/>
        </w:rPr>
      </w:pPr>
    </w:p>
    <w:p w14:paraId="7C9B58C5" w14:textId="77777777" w:rsidR="00DF64A5" w:rsidRDefault="00DF64A5" w:rsidP="00DF64A5">
      <w:pPr>
        <w:rPr>
          <w:color w:val="1F497D"/>
        </w:rPr>
      </w:pPr>
      <w:r>
        <w:rPr>
          <w:color w:val="1F497D"/>
        </w:rPr>
        <w:t xml:space="preserve">2 x standard 11 Fin Oil heaters – 1100A - (any standard make) </w:t>
      </w:r>
    </w:p>
    <w:p w14:paraId="6EA96CAF" w14:textId="77777777" w:rsidR="00DF64A5" w:rsidRDefault="00DF64A5" w:rsidP="00DF64A5">
      <w:pPr>
        <w:rPr>
          <w:color w:val="1F497D"/>
        </w:rPr>
      </w:pPr>
    </w:p>
    <w:p w14:paraId="74BB5DCC" w14:textId="64757409" w:rsidR="00DF64A5" w:rsidRDefault="00DF64A5" w:rsidP="00DF64A5">
      <w:pPr>
        <w:rPr>
          <w:color w:val="1F497D"/>
        </w:rPr>
      </w:pPr>
      <w:r>
        <w:rPr>
          <w:noProof/>
          <w:color w:val="1F497D"/>
        </w:rPr>
        <w:drawing>
          <wp:inline distT="0" distB="0" distL="0" distR="0" wp14:anchorId="50ED4FC4" wp14:editId="3E6C07F2">
            <wp:extent cx="3474720" cy="2613660"/>
            <wp:effectExtent l="0" t="0" r="11430" b="15240"/>
            <wp:docPr id="1090337773" name="Picture 2" descr="A white heater on a wood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337773" name="Picture 2" descr="A white heater on a wood fl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A4E6C" w14:textId="77777777" w:rsidR="00DF64A5" w:rsidRDefault="00DF64A5" w:rsidP="00DF64A5">
      <w:pPr>
        <w:rPr>
          <w:color w:val="1F497D"/>
        </w:rPr>
      </w:pPr>
    </w:p>
    <w:p w14:paraId="5FE7044E" w14:textId="77777777" w:rsidR="00DF64A5" w:rsidRDefault="00DF64A5" w:rsidP="00DF64A5">
      <w:pPr>
        <w:rPr>
          <w:color w:val="1F497D"/>
        </w:rPr>
      </w:pPr>
    </w:p>
    <w:p w14:paraId="6E6DEEE7" w14:textId="77777777" w:rsidR="00DF64A5" w:rsidRDefault="00DF64A5" w:rsidP="00DF64A5">
      <w:pPr>
        <w:rPr>
          <w:color w:val="1F497D"/>
        </w:rPr>
      </w:pPr>
    </w:p>
    <w:p w14:paraId="7C4D95A1" w14:textId="77777777" w:rsidR="00DF64A5" w:rsidRDefault="00DF64A5" w:rsidP="00DF64A5">
      <w:pPr>
        <w:rPr>
          <w:color w:val="1F497D"/>
        </w:rPr>
      </w:pPr>
    </w:p>
    <w:p w14:paraId="02EAB0AC" w14:textId="77777777" w:rsidR="00DF64A5" w:rsidRDefault="00DF64A5" w:rsidP="00DF64A5">
      <w:pPr>
        <w:rPr>
          <w:color w:val="1F497D"/>
        </w:rPr>
      </w:pPr>
    </w:p>
    <w:p w14:paraId="0DABE4A8" w14:textId="77777777" w:rsidR="00DF64A5" w:rsidRDefault="00DF64A5" w:rsidP="00DF64A5">
      <w:pPr>
        <w:rPr>
          <w:color w:val="1F497D"/>
        </w:rPr>
      </w:pPr>
    </w:p>
    <w:p w14:paraId="4D6F740E" w14:textId="77777777" w:rsidR="00DF64A5" w:rsidRDefault="00DF64A5" w:rsidP="00DF64A5">
      <w:pPr>
        <w:rPr>
          <w:color w:val="1F497D"/>
        </w:rPr>
      </w:pPr>
    </w:p>
    <w:p w14:paraId="47C4095D" w14:textId="77777777" w:rsidR="00DF64A5" w:rsidRDefault="00DF64A5" w:rsidP="00DF64A5">
      <w:pPr>
        <w:rPr>
          <w:color w:val="1F497D"/>
        </w:rPr>
      </w:pPr>
      <w:r>
        <w:rPr>
          <w:color w:val="1F497D"/>
        </w:rPr>
        <w:lastRenderedPageBreak/>
        <w:t>2 x standard desk-top fans – any make</w:t>
      </w:r>
    </w:p>
    <w:p w14:paraId="46A80B2D" w14:textId="77777777" w:rsidR="00DF64A5" w:rsidRDefault="00DF64A5" w:rsidP="00DF64A5">
      <w:pPr>
        <w:rPr>
          <w:color w:val="1F497D"/>
        </w:rPr>
      </w:pPr>
    </w:p>
    <w:p w14:paraId="37C1A7BF" w14:textId="1986CEA4" w:rsidR="00DF64A5" w:rsidRDefault="00DF64A5" w:rsidP="00DF64A5">
      <w:pPr>
        <w:rPr>
          <w:color w:val="1F497D"/>
        </w:rPr>
      </w:pPr>
      <w:r>
        <w:rPr>
          <w:noProof/>
          <w:color w:val="1F497D"/>
        </w:rPr>
        <w:drawing>
          <wp:inline distT="0" distB="0" distL="0" distR="0" wp14:anchorId="3B19E214" wp14:editId="068F3189">
            <wp:extent cx="3665220" cy="2758440"/>
            <wp:effectExtent l="0" t="0" r="11430" b="3810"/>
            <wp:docPr id="1477684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8B843" w14:textId="77777777" w:rsidR="00DF64A5" w:rsidRPr="00DF64A5" w:rsidRDefault="00DF64A5">
      <w:pPr>
        <w:rPr>
          <w:lang w:val="en-US"/>
        </w:rPr>
      </w:pPr>
    </w:p>
    <w:sectPr w:rsidR="00DF64A5" w:rsidRPr="00DF64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4A5"/>
    <w:rsid w:val="004423F2"/>
    <w:rsid w:val="00D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DB03F"/>
  <w15:chartTrackingRefBased/>
  <w15:docId w15:val="{E152D012-96D9-4DA4-914F-984EDF38B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6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4A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4A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4A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4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4A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4A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4A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4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4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4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4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4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4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4A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4A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4A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4A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5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05.jpg@01DAC814.924B992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jpg@01DAC812.AE5F2B10" TargetMode="External"/><Relationship Id="rId12" Type="http://schemas.openxmlformats.org/officeDocument/2006/relationships/image" Target="media/image5.jpeg"/><Relationship Id="rId17" Type="http://schemas.openxmlformats.org/officeDocument/2006/relationships/image" Target="cid:image007.jpg@01DAC814.924B992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04.jpg@01DAC814.924B9920" TargetMode="External"/><Relationship Id="rId5" Type="http://schemas.openxmlformats.org/officeDocument/2006/relationships/image" Target="cid:image001.jpg@01DAC811.5DAED8B0" TargetMode="External"/><Relationship Id="rId15" Type="http://schemas.openxmlformats.org/officeDocument/2006/relationships/image" Target="cid:image006.jpg@01DAC814.924B9920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cid:image003.jpg@01DAC814.924B9920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Rirhandzu Hlatswayo</dc:creator>
  <cp:keywords/>
  <dc:description/>
  <cp:lastModifiedBy>Rirhandzu Hlatswayo</cp:lastModifiedBy>
  <cp:revision>1</cp:revision>
  <dcterms:created xsi:type="dcterms:W3CDTF">2024-06-27T09:12:00Z</dcterms:created>
  <dcterms:modified xsi:type="dcterms:W3CDTF">2024-06-27T09:15:00Z</dcterms:modified>
</cp:coreProperties>
</file>