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15AF" w14:textId="77777777" w:rsidR="0006393A" w:rsidRPr="00033383" w:rsidRDefault="0006393A" w:rsidP="00033383">
      <w:pPr>
        <w:jc w:val="both"/>
        <w:rPr>
          <w:rFonts w:ascii="Arial Nova Cond Light" w:hAnsi="Arial Nova Cond Light" w:cs="Arial"/>
          <w:b/>
          <w:u w:val="single"/>
        </w:rPr>
      </w:pPr>
      <w:r w:rsidRPr="00033383">
        <w:rPr>
          <w:rFonts w:ascii="Arial Nova Cond Light" w:hAnsi="Arial Nova Cond Light" w:cs="Arial"/>
          <w:noProof/>
          <w:sz w:val="48"/>
          <w:szCs w:val="40"/>
          <w:lang w:eastAsia="en-ZA"/>
        </w:rPr>
        <w:drawing>
          <wp:anchor distT="0" distB="0" distL="114300" distR="114300" simplePos="0" relativeHeight="251659264" behindDoc="0" locked="0" layoutInCell="1" allowOverlap="1" wp14:anchorId="595C64E8" wp14:editId="489808F9">
            <wp:simplePos x="0" y="0"/>
            <wp:positionH relativeFrom="column">
              <wp:posOffset>653143</wp:posOffset>
            </wp:positionH>
            <wp:positionV relativeFrom="paragraph">
              <wp:posOffset>163104</wp:posOffset>
            </wp:positionV>
            <wp:extent cx="3558305" cy="3999678"/>
            <wp:effectExtent l="0" t="0" r="444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rotWithShape="1">
                    <a:blip r:embed="rId11">
                      <a:extLst>
                        <a:ext uri="{28A0092B-C50C-407E-A947-70E740481C1C}">
                          <a14:useLocalDpi xmlns:a14="http://schemas.microsoft.com/office/drawing/2010/main" val="0"/>
                        </a:ext>
                      </a:extLst>
                    </a:blip>
                    <a:srcRect l="17577" t="13626" r="18458" b="14475"/>
                    <a:stretch/>
                  </pic:blipFill>
                  <pic:spPr bwMode="auto">
                    <a:xfrm>
                      <a:off x="0" y="0"/>
                      <a:ext cx="3558305" cy="3999678"/>
                    </a:xfrm>
                    <a:prstGeom prst="rect">
                      <a:avLst/>
                    </a:prstGeom>
                    <a:ln>
                      <a:noFill/>
                    </a:ln>
                    <a:extLst>
                      <a:ext uri="{53640926-AAD7-44D8-BBD7-CCE9431645EC}">
                        <a14:shadowObscured xmlns:a14="http://schemas.microsoft.com/office/drawing/2010/main"/>
                      </a:ext>
                    </a:extLst>
                  </pic:spPr>
                </pic:pic>
              </a:graphicData>
            </a:graphic>
          </wp:anchor>
        </w:drawing>
      </w:r>
    </w:p>
    <w:p w14:paraId="2F97B709" w14:textId="77777777" w:rsidR="0006393A" w:rsidRPr="00033383" w:rsidRDefault="0006393A" w:rsidP="00033383">
      <w:pPr>
        <w:jc w:val="both"/>
        <w:rPr>
          <w:rFonts w:ascii="Arial Nova Cond Light" w:hAnsi="Arial Nova Cond Light" w:cs="Arial"/>
          <w:b/>
          <w:u w:val="single"/>
        </w:rPr>
      </w:pPr>
    </w:p>
    <w:p w14:paraId="6A55B3A7" w14:textId="77777777" w:rsidR="0006393A" w:rsidRPr="00033383" w:rsidRDefault="0006393A" w:rsidP="00033383">
      <w:pPr>
        <w:jc w:val="both"/>
        <w:rPr>
          <w:rFonts w:ascii="Arial Nova Cond Light" w:hAnsi="Arial Nova Cond Light" w:cs="Arial"/>
          <w:b/>
          <w:u w:val="single"/>
        </w:rPr>
      </w:pPr>
    </w:p>
    <w:p w14:paraId="74D9F045" w14:textId="77777777" w:rsidR="0006393A" w:rsidRPr="00033383" w:rsidRDefault="0006393A" w:rsidP="00033383">
      <w:pPr>
        <w:jc w:val="both"/>
        <w:rPr>
          <w:rFonts w:ascii="Arial Nova Cond Light" w:hAnsi="Arial Nova Cond Light" w:cs="Arial"/>
          <w:b/>
          <w:u w:val="single"/>
        </w:rPr>
      </w:pPr>
    </w:p>
    <w:p w14:paraId="67E388C4" w14:textId="77777777" w:rsidR="0006393A" w:rsidRPr="00033383" w:rsidRDefault="0006393A" w:rsidP="00033383">
      <w:pPr>
        <w:jc w:val="both"/>
        <w:rPr>
          <w:rFonts w:ascii="Arial Nova Cond Light" w:hAnsi="Arial Nova Cond Light" w:cs="Arial"/>
          <w:b/>
          <w:u w:val="single"/>
        </w:rPr>
      </w:pPr>
    </w:p>
    <w:p w14:paraId="1F02B13B" w14:textId="77777777" w:rsidR="0006393A" w:rsidRPr="00033383" w:rsidRDefault="0006393A" w:rsidP="00033383">
      <w:pPr>
        <w:jc w:val="both"/>
        <w:rPr>
          <w:rFonts w:ascii="Arial Nova Cond Light" w:hAnsi="Arial Nova Cond Light" w:cs="Arial"/>
          <w:b/>
          <w:u w:val="single"/>
        </w:rPr>
      </w:pPr>
    </w:p>
    <w:p w14:paraId="4555D8BC" w14:textId="77777777" w:rsidR="0006393A" w:rsidRPr="00033383" w:rsidRDefault="0006393A" w:rsidP="00033383">
      <w:pPr>
        <w:jc w:val="both"/>
        <w:rPr>
          <w:rFonts w:ascii="Arial Nova Cond Light" w:hAnsi="Arial Nova Cond Light" w:cs="Arial"/>
          <w:b/>
          <w:u w:val="single"/>
        </w:rPr>
      </w:pPr>
    </w:p>
    <w:p w14:paraId="096875E6" w14:textId="77777777" w:rsidR="0006393A" w:rsidRPr="00033383" w:rsidRDefault="0006393A" w:rsidP="00033383">
      <w:pPr>
        <w:jc w:val="both"/>
        <w:rPr>
          <w:rFonts w:ascii="Arial Nova Cond Light" w:hAnsi="Arial Nova Cond Light" w:cs="Arial"/>
          <w:b/>
          <w:u w:val="single"/>
        </w:rPr>
      </w:pPr>
    </w:p>
    <w:p w14:paraId="077FA49E" w14:textId="77777777" w:rsidR="0006393A" w:rsidRPr="00033383" w:rsidRDefault="0006393A" w:rsidP="00033383">
      <w:pPr>
        <w:jc w:val="both"/>
        <w:rPr>
          <w:rFonts w:ascii="Arial Nova Cond Light" w:hAnsi="Arial Nova Cond Light" w:cs="Arial"/>
          <w:b/>
          <w:u w:val="single"/>
        </w:rPr>
      </w:pPr>
    </w:p>
    <w:p w14:paraId="46DAED62" w14:textId="77777777" w:rsidR="0006393A" w:rsidRPr="00033383" w:rsidRDefault="0006393A" w:rsidP="00033383">
      <w:pPr>
        <w:jc w:val="both"/>
        <w:rPr>
          <w:rFonts w:ascii="Arial Nova Cond Light" w:hAnsi="Arial Nova Cond Light" w:cs="Arial"/>
          <w:b/>
          <w:u w:val="single"/>
        </w:rPr>
      </w:pPr>
    </w:p>
    <w:p w14:paraId="57D193FA" w14:textId="77777777" w:rsidR="0006393A" w:rsidRPr="00033383" w:rsidRDefault="0006393A" w:rsidP="00033383">
      <w:pPr>
        <w:jc w:val="both"/>
        <w:rPr>
          <w:rFonts w:ascii="Arial Nova Cond Light" w:hAnsi="Arial Nova Cond Light" w:cs="Arial"/>
          <w:b/>
          <w:u w:val="single"/>
        </w:rPr>
      </w:pPr>
    </w:p>
    <w:p w14:paraId="1E26D3AF" w14:textId="77777777" w:rsidR="0006393A" w:rsidRPr="00033383" w:rsidRDefault="0006393A" w:rsidP="00033383">
      <w:pPr>
        <w:jc w:val="both"/>
        <w:rPr>
          <w:rFonts w:ascii="Arial Nova Cond Light" w:hAnsi="Arial Nova Cond Light" w:cs="Arial"/>
          <w:noProof/>
        </w:rPr>
      </w:pPr>
    </w:p>
    <w:p w14:paraId="5293AFB3" w14:textId="77777777" w:rsidR="0006393A" w:rsidRPr="00033383" w:rsidRDefault="0006393A" w:rsidP="00033383">
      <w:pPr>
        <w:jc w:val="both"/>
        <w:rPr>
          <w:rFonts w:ascii="Arial Nova Cond Light" w:hAnsi="Arial Nova Cond Light" w:cs="Arial"/>
          <w:noProof/>
        </w:rPr>
      </w:pPr>
    </w:p>
    <w:p w14:paraId="06C838AD" w14:textId="77777777" w:rsidR="0006393A" w:rsidRPr="00033383" w:rsidRDefault="0006393A" w:rsidP="00033383">
      <w:pPr>
        <w:jc w:val="both"/>
        <w:rPr>
          <w:rFonts w:ascii="Arial Nova Cond Light" w:hAnsi="Arial Nova Cond Light" w:cs="Arial"/>
          <w:noProof/>
        </w:rPr>
      </w:pPr>
    </w:p>
    <w:p w14:paraId="4A3305BC" w14:textId="77777777" w:rsidR="0006393A" w:rsidRPr="00033383" w:rsidRDefault="0006393A" w:rsidP="00033383">
      <w:pPr>
        <w:jc w:val="both"/>
        <w:rPr>
          <w:rFonts w:ascii="Arial Nova Cond Light" w:hAnsi="Arial Nova Cond Light" w:cs="Arial"/>
          <w:noProof/>
        </w:rPr>
      </w:pPr>
    </w:p>
    <w:p w14:paraId="226FE2AD" w14:textId="77777777" w:rsidR="0006393A" w:rsidRPr="00033383" w:rsidRDefault="0006393A" w:rsidP="00033383">
      <w:pPr>
        <w:jc w:val="both"/>
        <w:rPr>
          <w:rFonts w:ascii="Arial Nova Cond Light" w:hAnsi="Arial Nova Cond Light" w:cs="Arial"/>
          <w:noProof/>
        </w:rPr>
      </w:pPr>
    </w:p>
    <w:p w14:paraId="3957D779" w14:textId="77777777" w:rsidR="0006393A" w:rsidRPr="00033383" w:rsidRDefault="0006393A" w:rsidP="00033383">
      <w:pPr>
        <w:jc w:val="both"/>
        <w:rPr>
          <w:rFonts w:ascii="Arial Nova Cond Light" w:hAnsi="Arial Nova Cond Light" w:cs="Arial"/>
          <w:noProof/>
        </w:rPr>
      </w:pPr>
    </w:p>
    <w:p w14:paraId="79F20183" w14:textId="77777777" w:rsidR="0006393A" w:rsidRPr="00033383" w:rsidRDefault="0006393A" w:rsidP="00033383">
      <w:pPr>
        <w:jc w:val="both"/>
        <w:rPr>
          <w:rFonts w:ascii="Arial Nova Cond Light" w:hAnsi="Arial Nova Cond Light" w:cs="Arial"/>
          <w:noProof/>
        </w:rPr>
      </w:pPr>
    </w:p>
    <w:p w14:paraId="54310682" w14:textId="77777777" w:rsidR="0006393A" w:rsidRPr="00033383" w:rsidRDefault="0006393A" w:rsidP="00033383">
      <w:pPr>
        <w:jc w:val="both"/>
        <w:rPr>
          <w:rFonts w:ascii="Arial Nova Cond Light" w:hAnsi="Arial Nova Cond Light" w:cs="Arial"/>
          <w:noProof/>
        </w:rPr>
      </w:pPr>
    </w:p>
    <w:p w14:paraId="77D3963F" w14:textId="77777777" w:rsidR="0006393A" w:rsidRPr="00033383" w:rsidRDefault="0006393A" w:rsidP="00033383">
      <w:pPr>
        <w:jc w:val="both"/>
        <w:rPr>
          <w:rFonts w:ascii="Arial Nova Cond Light" w:hAnsi="Arial Nova Cond Light" w:cs="Arial"/>
          <w:noProof/>
        </w:rPr>
      </w:pPr>
    </w:p>
    <w:p w14:paraId="0B37D3BE" w14:textId="77777777" w:rsidR="0006393A" w:rsidRPr="00033383" w:rsidRDefault="0006393A" w:rsidP="00033383">
      <w:pPr>
        <w:jc w:val="both"/>
        <w:rPr>
          <w:rFonts w:ascii="Arial Nova Cond Light" w:hAnsi="Arial Nova Cond Light" w:cs="Arial"/>
          <w:noProof/>
        </w:rPr>
      </w:pPr>
    </w:p>
    <w:p w14:paraId="77C2E661" w14:textId="77777777" w:rsidR="0006393A" w:rsidRPr="00033383" w:rsidRDefault="0006393A" w:rsidP="00033383">
      <w:pPr>
        <w:jc w:val="both"/>
        <w:rPr>
          <w:rFonts w:ascii="Arial Nova Cond Light" w:hAnsi="Arial Nova Cond Light" w:cs="Arial"/>
          <w:noProof/>
        </w:rPr>
      </w:pPr>
    </w:p>
    <w:p w14:paraId="0B0D0696" w14:textId="77777777" w:rsidR="0006393A" w:rsidRPr="00033383" w:rsidRDefault="0006393A" w:rsidP="00033383">
      <w:pPr>
        <w:jc w:val="both"/>
        <w:rPr>
          <w:rFonts w:ascii="Arial Nova Cond Light" w:hAnsi="Arial Nova Cond Light" w:cs="Arial"/>
          <w:noProof/>
        </w:rPr>
      </w:pPr>
    </w:p>
    <w:p w14:paraId="0DC258F9" w14:textId="77777777" w:rsidR="0006393A" w:rsidRPr="00033383" w:rsidRDefault="0006393A" w:rsidP="00033383">
      <w:pPr>
        <w:jc w:val="both"/>
        <w:rPr>
          <w:rFonts w:ascii="Arial Nova Cond Light" w:hAnsi="Arial Nova Cond Light" w:cs="Arial"/>
          <w:noProof/>
        </w:rPr>
      </w:pPr>
    </w:p>
    <w:p w14:paraId="5C5C4EF7" w14:textId="184CD51D" w:rsidR="0006393A" w:rsidRPr="00033383" w:rsidRDefault="0006393A" w:rsidP="004F32AD">
      <w:pPr>
        <w:jc w:val="center"/>
        <w:rPr>
          <w:rFonts w:ascii="Arial Nova Cond Light" w:hAnsi="Arial Nova Cond Light" w:cs="Arial"/>
          <w:b/>
          <w:bCs/>
          <w:sz w:val="40"/>
          <w:szCs w:val="40"/>
        </w:rPr>
        <w:sectPr w:rsidR="0006393A" w:rsidRPr="00033383" w:rsidSect="0006393A">
          <w:footerReference w:type="default" r:id="rId12"/>
          <w:pgSz w:w="11907" w:h="16839" w:code="9"/>
          <w:pgMar w:top="1440" w:right="1800" w:bottom="1440" w:left="1800" w:header="720" w:footer="720" w:gutter="0"/>
          <w:cols w:space="720"/>
          <w:docGrid w:linePitch="360"/>
        </w:sectPr>
      </w:pPr>
      <w:r w:rsidRPr="00033383">
        <w:rPr>
          <w:rFonts w:ascii="Arial Nova Cond Light" w:hAnsi="Arial Nova Cond Light" w:cs="Arial"/>
          <w:b/>
          <w:bCs/>
          <w:sz w:val="40"/>
          <w:szCs w:val="40"/>
        </w:rPr>
        <w:t xml:space="preserve">South African Civil Aviation Authority (SACAA) Request for </w:t>
      </w:r>
      <w:r w:rsidR="00E32C07">
        <w:rPr>
          <w:rFonts w:ascii="Arial Nova Cond Light" w:hAnsi="Arial Nova Cond Light" w:cs="Arial"/>
          <w:b/>
          <w:bCs/>
          <w:sz w:val="40"/>
          <w:szCs w:val="40"/>
        </w:rPr>
        <w:t>proposal</w:t>
      </w:r>
      <w:r w:rsidR="00E32C07" w:rsidRPr="00033383">
        <w:rPr>
          <w:rFonts w:ascii="Arial Nova Cond Light" w:hAnsi="Arial Nova Cond Light" w:cs="Arial"/>
          <w:b/>
          <w:bCs/>
          <w:sz w:val="40"/>
          <w:szCs w:val="40"/>
        </w:rPr>
        <w:t xml:space="preserve"> </w:t>
      </w:r>
      <w:r w:rsidR="00295473">
        <w:rPr>
          <w:rFonts w:ascii="Arial Nova Cond Light" w:hAnsi="Arial Nova Cond Light" w:cs="Arial"/>
          <w:b/>
          <w:bCs/>
          <w:sz w:val="40"/>
          <w:szCs w:val="40"/>
        </w:rPr>
        <w:t xml:space="preserve">to Conduct </w:t>
      </w:r>
      <w:r w:rsidR="001D53DC">
        <w:rPr>
          <w:rFonts w:ascii="Arial Nova Cond Light" w:hAnsi="Arial Nova Cond Light" w:cs="Arial"/>
          <w:b/>
          <w:bCs/>
          <w:sz w:val="40"/>
          <w:szCs w:val="40"/>
        </w:rPr>
        <w:t xml:space="preserve">a </w:t>
      </w:r>
      <w:r w:rsidR="00080BC7">
        <w:rPr>
          <w:rFonts w:ascii="Arial Nova Cond Light" w:hAnsi="Arial Nova Cond Light" w:cs="Arial"/>
          <w:b/>
          <w:bCs/>
          <w:sz w:val="40"/>
          <w:szCs w:val="40"/>
        </w:rPr>
        <w:t>Benc</w:t>
      </w:r>
      <w:r w:rsidR="009C6A43">
        <w:rPr>
          <w:rFonts w:ascii="Arial Nova Cond Light" w:hAnsi="Arial Nova Cond Light" w:cs="Arial"/>
          <w:b/>
          <w:bCs/>
          <w:sz w:val="40"/>
          <w:szCs w:val="40"/>
        </w:rPr>
        <w:t>hmark</w:t>
      </w:r>
      <w:r w:rsidR="001D53DC">
        <w:rPr>
          <w:rFonts w:ascii="Arial Nova Cond Light" w:hAnsi="Arial Nova Cond Light" w:cs="Arial"/>
          <w:b/>
          <w:bCs/>
          <w:sz w:val="40"/>
          <w:szCs w:val="40"/>
        </w:rPr>
        <w:t xml:space="preserve"> </w:t>
      </w:r>
      <w:r w:rsidR="0001278C">
        <w:rPr>
          <w:rFonts w:ascii="Arial Nova Cond Light" w:hAnsi="Arial Nova Cond Light" w:cs="Arial"/>
          <w:b/>
          <w:bCs/>
          <w:sz w:val="40"/>
          <w:szCs w:val="40"/>
        </w:rPr>
        <w:t>o</w:t>
      </w:r>
      <w:r w:rsidR="001D53DC">
        <w:rPr>
          <w:rFonts w:ascii="Arial Nova Cond Light" w:hAnsi="Arial Nova Cond Light" w:cs="Arial"/>
          <w:b/>
          <w:bCs/>
          <w:sz w:val="40"/>
          <w:szCs w:val="40"/>
        </w:rPr>
        <w:t>f</w:t>
      </w:r>
      <w:r w:rsidR="0001278C">
        <w:rPr>
          <w:rFonts w:ascii="Arial Nova Cond Light" w:hAnsi="Arial Nova Cond Light" w:cs="Arial"/>
          <w:b/>
          <w:bCs/>
          <w:sz w:val="40"/>
          <w:szCs w:val="40"/>
        </w:rPr>
        <w:t xml:space="preserve"> the SACAA </w:t>
      </w:r>
      <w:r w:rsidR="00683E1E">
        <w:rPr>
          <w:rFonts w:ascii="Arial Nova Cond Light" w:hAnsi="Arial Nova Cond Light" w:cs="Arial"/>
          <w:b/>
          <w:bCs/>
          <w:sz w:val="40"/>
          <w:szCs w:val="40"/>
        </w:rPr>
        <w:t xml:space="preserve">Employee </w:t>
      </w:r>
      <w:r w:rsidR="0001278C">
        <w:rPr>
          <w:rFonts w:ascii="Arial Nova Cond Light" w:hAnsi="Arial Nova Cond Light" w:cs="Arial"/>
          <w:b/>
          <w:bCs/>
          <w:sz w:val="40"/>
          <w:szCs w:val="40"/>
        </w:rPr>
        <w:t xml:space="preserve">Benefits </w:t>
      </w:r>
    </w:p>
    <w:sdt>
      <w:sdtPr>
        <w:rPr>
          <w:rFonts w:ascii="Arial Nova Cond Light" w:eastAsia="Times New Roman" w:hAnsi="Arial Nova Cond Light" w:cs="Arial"/>
          <w:color w:val="auto"/>
          <w:sz w:val="24"/>
          <w:szCs w:val="24"/>
        </w:rPr>
        <w:id w:val="-383481506"/>
        <w:docPartObj>
          <w:docPartGallery w:val="Table of Contents"/>
          <w:docPartUnique/>
        </w:docPartObj>
      </w:sdtPr>
      <w:sdtEndPr>
        <w:rPr>
          <w:b/>
          <w:bCs/>
          <w:noProof/>
        </w:rPr>
      </w:sdtEndPr>
      <w:sdtContent>
        <w:p w14:paraId="5C4E3F68" w14:textId="77777777" w:rsidR="0006393A" w:rsidRPr="00033383" w:rsidRDefault="0006393A" w:rsidP="00033383">
          <w:pPr>
            <w:pStyle w:val="TOCHeading"/>
            <w:jc w:val="both"/>
            <w:rPr>
              <w:rFonts w:ascii="Arial Nova Cond Light" w:hAnsi="Arial Nova Cond Light" w:cs="Arial"/>
            </w:rPr>
          </w:pPr>
          <w:r w:rsidRPr="00033383">
            <w:rPr>
              <w:rFonts w:ascii="Arial Nova Cond Light" w:hAnsi="Arial Nova Cond Light" w:cs="Arial"/>
            </w:rPr>
            <w:t>Contents</w:t>
          </w:r>
        </w:p>
        <w:p w14:paraId="66622871" w14:textId="08C3A695" w:rsidR="00033383" w:rsidRPr="00033383" w:rsidRDefault="0006393A" w:rsidP="00033383">
          <w:pPr>
            <w:pStyle w:val="TOC1"/>
            <w:tabs>
              <w:tab w:val="left" w:pos="480"/>
              <w:tab w:val="right" w:leader="dot" w:pos="8297"/>
            </w:tabs>
            <w:jc w:val="both"/>
            <w:rPr>
              <w:rFonts w:ascii="Arial Nova Cond Light" w:eastAsiaTheme="minorEastAsia" w:hAnsi="Arial Nova Cond Light" w:cs="Arial"/>
              <w:noProof/>
              <w:sz w:val="22"/>
              <w:szCs w:val="22"/>
              <w:lang w:val="en-ZA" w:eastAsia="en-ZA"/>
            </w:rPr>
          </w:pPr>
          <w:r w:rsidRPr="00033383">
            <w:rPr>
              <w:rFonts w:ascii="Arial Nova Cond Light" w:hAnsi="Arial Nova Cond Light" w:cs="Arial"/>
            </w:rPr>
            <w:fldChar w:fldCharType="begin"/>
          </w:r>
          <w:r w:rsidRPr="00033383">
            <w:rPr>
              <w:rFonts w:ascii="Arial Nova Cond Light" w:hAnsi="Arial Nova Cond Light" w:cs="Arial"/>
            </w:rPr>
            <w:instrText xml:space="preserve"> TOC \o "1-3" \h \z \u </w:instrText>
          </w:r>
          <w:r w:rsidRPr="00033383">
            <w:rPr>
              <w:rFonts w:ascii="Arial Nova Cond Light" w:hAnsi="Arial Nova Cond Light" w:cs="Arial"/>
            </w:rPr>
            <w:fldChar w:fldCharType="separate"/>
          </w:r>
          <w:hyperlink w:anchor="_Toc34922386" w:history="1">
            <w:r w:rsidR="00033383" w:rsidRPr="00033383">
              <w:rPr>
                <w:rStyle w:val="Hyperlink"/>
                <w:rFonts w:ascii="Arial Nova Cond Light" w:hAnsi="Arial Nova Cond Light" w:cs="Arial"/>
                <w:noProof/>
                <w:lang w:val="en-ZA"/>
              </w:rPr>
              <w:t>1.</w:t>
            </w:r>
            <w:r w:rsidR="00033383" w:rsidRPr="00033383">
              <w:rPr>
                <w:rFonts w:ascii="Arial Nova Cond Light" w:eastAsiaTheme="minorEastAsia" w:hAnsi="Arial Nova Cond Light" w:cs="Arial"/>
                <w:noProof/>
                <w:sz w:val="22"/>
                <w:szCs w:val="22"/>
                <w:lang w:val="en-ZA" w:eastAsia="en-ZA"/>
              </w:rPr>
              <w:tab/>
            </w:r>
            <w:r w:rsidR="00033383" w:rsidRPr="00033383">
              <w:rPr>
                <w:rStyle w:val="Hyperlink"/>
                <w:rFonts w:ascii="Arial Nova Cond Light" w:hAnsi="Arial Nova Cond Light" w:cs="Arial"/>
                <w:noProof/>
                <w:lang w:val="en-ZA"/>
              </w:rPr>
              <w:t>PURPOSE</w:t>
            </w:r>
            <w:r w:rsidR="00033383" w:rsidRPr="00033383">
              <w:rPr>
                <w:rFonts w:ascii="Arial Nova Cond Light" w:hAnsi="Arial Nova Cond Light" w:cs="Arial"/>
                <w:noProof/>
                <w:webHidden/>
              </w:rPr>
              <w:tab/>
            </w:r>
            <w:r w:rsidR="00033383" w:rsidRPr="00033383">
              <w:rPr>
                <w:rFonts w:ascii="Arial Nova Cond Light" w:hAnsi="Arial Nova Cond Light" w:cs="Arial"/>
                <w:noProof/>
                <w:webHidden/>
              </w:rPr>
              <w:fldChar w:fldCharType="begin"/>
            </w:r>
            <w:r w:rsidR="00033383" w:rsidRPr="00033383">
              <w:rPr>
                <w:rFonts w:ascii="Arial Nova Cond Light" w:hAnsi="Arial Nova Cond Light" w:cs="Arial"/>
                <w:noProof/>
                <w:webHidden/>
              </w:rPr>
              <w:instrText xml:space="preserve"> PAGEREF _Toc34922386 \h </w:instrText>
            </w:r>
            <w:r w:rsidR="00033383" w:rsidRPr="00033383">
              <w:rPr>
                <w:rFonts w:ascii="Arial Nova Cond Light" w:hAnsi="Arial Nova Cond Light" w:cs="Arial"/>
                <w:noProof/>
                <w:webHidden/>
              </w:rPr>
            </w:r>
            <w:r w:rsidR="00033383" w:rsidRPr="00033383">
              <w:rPr>
                <w:rFonts w:ascii="Arial Nova Cond Light" w:hAnsi="Arial Nova Cond Light" w:cs="Arial"/>
                <w:noProof/>
                <w:webHidden/>
              </w:rPr>
              <w:fldChar w:fldCharType="separate"/>
            </w:r>
            <w:r w:rsidR="00D76DFD">
              <w:rPr>
                <w:rFonts w:ascii="Arial Nova Cond Light" w:hAnsi="Arial Nova Cond Light" w:cs="Arial"/>
                <w:noProof/>
                <w:webHidden/>
              </w:rPr>
              <w:t>3</w:t>
            </w:r>
            <w:r w:rsidR="00033383" w:rsidRPr="00033383">
              <w:rPr>
                <w:rFonts w:ascii="Arial Nova Cond Light" w:hAnsi="Arial Nova Cond Light" w:cs="Arial"/>
                <w:noProof/>
                <w:webHidden/>
              </w:rPr>
              <w:fldChar w:fldCharType="end"/>
            </w:r>
          </w:hyperlink>
        </w:p>
        <w:p w14:paraId="5EB65D40" w14:textId="564C95E7" w:rsidR="00033383" w:rsidRPr="00033383" w:rsidRDefault="00000000" w:rsidP="00033383">
          <w:pPr>
            <w:pStyle w:val="TOC1"/>
            <w:tabs>
              <w:tab w:val="left" w:pos="480"/>
              <w:tab w:val="right" w:leader="dot" w:pos="8297"/>
            </w:tabs>
            <w:jc w:val="both"/>
            <w:rPr>
              <w:rFonts w:ascii="Arial Nova Cond Light" w:eastAsiaTheme="minorEastAsia" w:hAnsi="Arial Nova Cond Light" w:cs="Arial"/>
              <w:noProof/>
              <w:sz w:val="22"/>
              <w:szCs w:val="22"/>
              <w:lang w:val="en-ZA" w:eastAsia="en-ZA"/>
            </w:rPr>
          </w:pPr>
          <w:hyperlink w:anchor="_Toc34922387" w:history="1">
            <w:r w:rsidR="00033383" w:rsidRPr="00033383">
              <w:rPr>
                <w:rStyle w:val="Hyperlink"/>
                <w:rFonts w:ascii="Arial Nova Cond Light" w:hAnsi="Arial Nova Cond Light" w:cs="Arial"/>
                <w:noProof/>
              </w:rPr>
              <w:t>2.</w:t>
            </w:r>
            <w:r w:rsidR="00033383" w:rsidRPr="00033383">
              <w:rPr>
                <w:rFonts w:ascii="Arial Nova Cond Light" w:eastAsiaTheme="minorEastAsia" w:hAnsi="Arial Nova Cond Light" w:cs="Arial"/>
                <w:noProof/>
                <w:sz w:val="22"/>
                <w:szCs w:val="22"/>
                <w:lang w:val="en-ZA" w:eastAsia="en-ZA"/>
              </w:rPr>
              <w:tab/>
            </w:r>
            <w:r w:rsidR="00033383" w:rsidRPr="00033383">
              <w:rPr>
                <w:rStyle w:val="Hyperlink"/>
                <w:rFonts w:ascii="Arial Nova Cond Light" w:hAnsi="Arial Nova Cond Light" w:cs="Arial"/>
                <w:noProof/>
              </w:rPr>
              <w:t>BACKGROUND</w:t>
            </w:r>
            <w:r w:rsidR="00033383" w:rsidRPr="00033383">
              <w:rPr>
                <w:rFonts w:ascii="Arial Nova Cond Light" w:hAnsi="Arial Nova Cond Light" w:cs="Arial"/>
                <w:noProof/>
                <w:webHidden/>
              </w:rPr>
              <w:tab/>
            </w:r>
            <w:r w:rsidR="00033383" w:rsidRPr="00033383">
              <w:rPr>
                <w:rFonts w:ascii="Arial Nova Cond Light" w:hAnsi="Arial Nova Cond Light" w:cs="Arial"/>
                <w:noProof/>
                <w:webHidden/>
              </w:rPr>
              <w:fldChar w:fldCharType="begin"/>
            </w:r>
            <w:r w:rsidR="00033383" w:rsidRPr="00033383">
              <w:rPr>
                <w:rFonts w:ascii="Arial Nova Cond Light" w:hAnsi="Arial Nova Cond Light" w:cs="Arial"/>
                <w:noProof/>
                <w:webHidden/>
              </w:rPr>
              <w:instrText xml:space="preserve"> PAGEREF _Toc34922387 \h </w:instrText>
            </w:r>
            <w:r w:rsidR="00033383" w:rsidRPr="00033383">
              <w:rPr>
                <w:rFonts w:ascii="Arial Nova Cond Light" w:hAnsi="Arial Nova Cond Light" w:cs="Arial"/>
                <w:noProof/>
                <w:webHidden/>
              </w:rPr>
            </w:r>
            <w:r w:rsidR="00033383" w:rsidRPr="00033383">
              <w:rPr>
                <w:rFonts w:ascii="Arial Nova Cond Light" w:hAnsi="Arial Nova Cond Light" w:cs="Arial"/>
                <w:noProof/>
                <w:webHidden/>
              </w:rPr>
              <w:fldChar w:fldCharType="separate"/>
            </w:r>
            <w:r w:rsidR="00D76DFD">
              <w:rPr>
                <w:rFonts w:ascii="Arial Nova Cond Light" w:hAnsi="Arial Nova Cond Light" w:cs="Arial"/>
                <w:noProof/>
                <w:webHidden/>
              </w:rPr>
              <w:t>3</w:t>
            </w:r>
            <w:r w:rsidR="00033383" w:rsidRPr="00033383">
              <w:rPr>
                <w:rFonts w:ascii="Arial Nova Cond Light" w:hAnsi="Arial Nova Cond Light" w:cs="Arial"/>
                <w:noProof/>
                <w:webHidden/>
              </w:rPr>
              <w:fldChar w:fldCharType="end"/>
            </w:r>
          </w:hyperlink>
        </w:p>
        <w:p w14:paraId="1524572A" w14:textId="008161A4" w:rsidR="00033383" w:rsidRPr="00033383" w:rsidRDefault="00000000" w:rsidP="00033383">
          <w:pPr>
            <w:pStyle w:val="TOC1"/>
            <w:tabs>
              <w:tab w:val="left" w:pos="480"/>
              <w:tab w:val="right" w:leader="dot" w:pos="8297"/>
            </w:tabs>
            <w:jc w:val="both"/>
            <w:rPr>
              <w:rFonts w:ascii="Arial Nova Cond Light" w:eastAsiaTheme="minorEastAsia" w:hAnsi="Arial Nova Cond Light" w:cs="Arial"/>
              <w:noProof/>
              <w:sz w:val="22"/>
              <w:szCs w:val="22"/>
              <w:lang w:val="en-ZA" w:eastAsia="en-ZA"/>
            </w:rPr>
          </w:pPr>
          <w:hyperlink w:anchor="_Toc34922388" w:history="1">
            <w:r w:rsidR="00033383" w:rsidRPr="00033383">
              <w:rPr>
                <w:rStyle w:val="Hyperlink"/>
                <w:rFonts w:ascii="Arial Nova Cond Light" w:hAnsi="Arial Nova Cond Light" w:cs="Arial"/>
                <w:noProof/>
              </w:rPr>
              <w:t>3.</w:t>
            </w:r>
            <w:r w:rsidR="00033383" w:rsidRPr="00033383">
              <w:rPr>
                <w:rFonts w:ascii="Arial Nova Cond Light" w:eastAsiaTheme="minorEastAsia" w:hAnsi="Arial Nova Cond Light" w:cs="Arial"/>
                <w:noProof/>
                <w:sz w:val="22"/>
                <w:szCs w:val="22"/>
                <w:lang w:val="en-ZA" w:eastAsia="en-ZA"/>
              </w:rPr>
              <w:tab/>
            </w:r>
            <w:r w:rsidR="00033383" w:rsidRPr="00033383">
              <w:rPr>
                <w:rStyle w:val="Hyperlink"/>
                <w:rFonts w:ascii="Arial Nova Cond Light" w:hAnsi="Arial Nova Cond Light" w:cs="Arial"/>
                <w:noProof/>
              </w:rPr>
              <w:t>SCOPE OF WORK</w:t>
            </w:r>
            <w:r w:rsidR="00033383" w:rsidRPr="00033383">
              <w:rPr>
                <w:rFonts w:ascii="Arial Nova Cond Light" w:hAnsi="Arial Nova Cond Light" w:cs="Arial"/>
                <w:noProof/>
                <w:webHidden/>
              </w:rPr>
              <w:tab/>
            </w:r>
            <w:r w:rsidR="00033383" w:rsidRPr="00033383">
              <w:rPr>
                <w:rFonts w:ascii="Arial Nova Cond Light" w:hAnsi="Arial Nova Cond Light" w:cs="Arial"/>
                <w:noProof/>
                <w:webHidden/>
              </w:rPr>
              <w:fldChar w:fldCharType="begin"/>
            </w:r>
            <w:r w:rsidR="00033383" w:rsidRPr="00033383">
              <w:rPr>
                <w:rFonts w:ascii="Arial Nova Cond Light" w:hAnsi="Arial Nova Cond Light" w:cs="Arial"/>
                <w:noProof/>
                <w:webHidden/>
              </w:rPr>
              <w:instrText xml:space="preserve"> PAGEREF _Toc34922388 \h </w:instrText>
            </w:r>
            <w:r w:rsidR="00033383" w:rsidRPr="00033383">
              <w:rPr>
                <w:rFonts w:ascii="Arial Nova Cond Light" w:hAnsi="Arial Nova Cond Light" w:cs="Arial"/>
                <w:noProof/>
                <w:webHidden/>
              </w:rPr>
            </w:r>
            <w:r w:rsidR="00033383" w:rsidRPr="00033383">
              <w:rPr>
                <w:rFonts w:ascii="Arial Nova Cond Light" w:hAnsi="Arial Nova Cond Light" w:cs="Arial"/>
                <w:noProof/>
                <w:webHidden/>
              </w:rPr>
              <w:fldChar w:fldCharType="separate"/>
            </w:r>
            <w:r w:rsidR="00D76DFD">
              <w:rPr>
                <w:rFonts w:ascii="Arial Nova Cond Light" w:hAnsi="Arial Nova Cond Light" w:cs="Arial"/>
                <w:noProof/>
                <w:webHidden/>
              </w:rPr>
              <w:t>3</w:t>
            </w:r>
            <w:r w:rsidR="00033383" w:rsidRPr="00033383">
              <w:rPr>
                <w:rFonts w:ascii="Arial Nova Cond Light" w:hAnsi="Arial Nova Cond Light" w:cs="Arial"/>
                <w:noProof/>
                <w:webHidden/>
              </w:rPr>
              <w:fldChar w:fldCharType="end"/>
            </w:r>
          </w:hyperlink>
        </w:p>
        <w:p w14:paraId="2E30A3DA" w14:textId="492500F5" w:rsidR="00033383" w:rsidRPr="00033383" w:rsidRDefault="00000000" w:rsidP="00033383">
          <w:pPr>
            <w:pStyle w:val="TOC1"/>
            <w:tabs>
              <w:tab w:val="left" w:pos="480"/>
              <w:tab w:val="right" w:leader="dot" w:pos="8297"/>
            </w:tabs>
            <w:jc w:val="both"/>
            <w:rPr>
              <w:rFonts w:ascii="Arial Nova Cond Light" w:eastAsiaTheme="minorEastAsia" w:hAnsi="Arial Nova Cond Light" w:cs="Arial"/>
              <w:noProof/>
              <w:sz w:val="22"/>
              <w:szCs w:val="22"/>
              <w:lang w:val="en-ZA" w:eastAsia="en-ZA"/>
            </w:rPr>
          </w:pPr>
          <w:hyperlink w:anchor="_Toc34922389" w:history="1">
            <w:r w:rsidR="00033383" w:rsidRPr="00033383">
              <w:rPr>
                <w:rStyle w:val="Hyperlink"/>
                <w:rFonts w:ascii="Arial Nova Cond Light" w:hAnsi="Arial Nova Cond Light" w:cs="Arial"/>
                <w:noProof/>
                <w:lang w:val="en-ZA"/>
              </w:rPr>
              <w:t>4.</w:t>
            </w:r>
            <w:r w:rsidR="00033383" w:rsidRPr="00033383">
              <w:rPr>
                <w:rFonts w:ascii="Arial Nova Cond Light" w:eastAsiaTheme="minorEastAsia" w:hAnsi="Arial Nova Cond Light" w:cs="Arial"/>
                <w:noProof/>
                <w:sz w:val="22"/>
                <w:szCs w:val="22"/>
                <w:lang w:val="en-ZA" w:eastAsia="en-ZA"/>
              </w:rPr>
              <w:tab/>
            </w:r>
            <w:r w:rsidR="00033383" w:rsidRPr="00033383">
              <w:rPr>
                <w:rStyle w:val="Hyperlink"/>
                <w:rFonts w:ascii="Arial Nova Cond Light" w:hAnsi="Arial Nova Cond Light" w:cs="Arial"/>
                <w:noProof/>
                <w:lang w:val="en-ZA"/>
              </w:rPr>
              <w:t>EVALUATION CRITERIA</w:t>
            </w:r>
            <w:r w:rsidR="00033383" w:rsidRPr="00033383">
              <w:rPr>
                <w:rFonts w:ascii="Arial Nova Cond Light" w:hAnsi="Arial Nova Cond Light" w:cs="Arial"/>
                <w:noProof/>
                <w:webHidden/>
              </w:rPr>
              <w:tab/>
            </w:r>
            <w:r w:rsidR="00033383" w:rsidRPr="00033383">
              <w:rPr>
                <w:rFonts w:ascii="Arial Nova Cond Light" w:hAnsi="Arial Nova Cond Light" w:cs="Arial"/>
                <w:noProof/>
                <w:webHidden/>
              </w:rPr>
              <w:fldChar w:fldCharType="begin"/>
            </w:r>
            <w:r w:rsidR="00033383" w:rsidRPr="00033383">
              <w:rPr>
                <w:rFonts w:ascii="Arial Nova Cond Light" w:hAnsi="Arial Nova Cond Light" w:cs="Arial"/>
                <w:noProof/>
                <w:webHidden/>
              </w:rPr>
              <w:instrText xml:space="preserve"> PAGEREF _Toc34922389 \h </w:instrText>
            </w:r>
            <w:r w:rsidR="00033383" w:rsidRPr="00033383">
              <w:rPr>
                <w:rFonts w:ascii="Arial Nova Cond Light" w:hAnsi="Arial Nova Cond Light" w:cs="Arial"/>
                <w:noProof/>
                <w:webHidden/>
              </w:rPr>
            </w:r>
            <w:r w:rsidR="00033383" w:rsidRPr="00033383">
              <w:rPr>
                <w:rFonts w:ascii="Arial Nova Cond Light" w:hAnsi="Arial Nova Cond Light" w:cs="Arial"/>
                <w:noProof/>
                <w:webHidden/>
              </w:rPr>
              <w:fldChar w:fldCharType="separate"/>
            </w:r>
            <w:r w:rsidR="00D76DFD">
              <w:rPr>
                <w:rFonts w:ascii="Arial Nova Cond Light" w:hAnsi="Arial Nova Cond Light" w:cs="Arial"/>
                <w:noProof/>
                <w:webHidden/>
              </w:rPr>
              <w:t>4</w:t>
            </w:r>
            <w:r w:rsidR="00033383" w:rsidRPr="00033383">
              <w:rPr>
                <w:rFonts w:ascii="Arial Nova Cond Light" w:hAnsi="Arial Nova Cond Light" w:cs="Arial"/>
                <w:noProof/>
                <w:webHidden/>
              </w:rPr>
              <w:fldChar w:fldCharType="end"/>
            </w:r>
          </w:hyperlink>
        </w:p>
        <w:p w14:paraId="1B0AA183" w14:textId="1747F862" w:rsidR="00033383" w:rsidRPr="00033383" w:rsidRDefault="00000000" w:rsidP="00033383">
          <w:pPr>
            <w:pStyle w:val="TOC2"/>
            <w:tabs>
              <w:tab w:val="left" w:pos="880"/>
              <w:tab w:val="right" w:leader="dot" w:pos="8297"/>
            </w:tabs>
            <w:jc w:val="both"/>
            <w:rPr>
              <w:rFonts w:ascii="Arial Nova Cond Light" w:eastAsiaTheme="minorEastAsia" w:hAnsi="Arial Nova Cond Light" w:cs="Arial"/>
              <w:noProof/>
              <w:sz w:val="22"/>
              <w:szCs w:val="22"/>
              <w:lang w:val="en-ZA" w:eastAsia="en-ZA"/>
            </w:rPr>
          </w:pPr>
          <w:hyperlink w:anchor="_Toc34922390" w:history="1">
            <w:r w:rsidR="00033383" w:rsidRPr="00033383">
              <w:rPr>
                <w:rStyle w:val="Hyperlink"/>
                <w:rFonts w:ascii="Arial Nova Cond Light" w:hAnsi="Arial Nova Cond Light" w:cs="Arial"/>
                <w:noProof/>
              </w:rPr>
              <w:t>4.1</w:t>
            </w:r>
            <w:r w:rsidR="00033383" w:rsidRPr="00033383">
              <w:rPr>
                <w:rFonts w:ascii="Arial Nova Cond Light" w:eastAsiaTheme="minorEastAsia" w:hAnsi="Arial Nova Cond Light" w:cs="Arial"/>
                <w:noProof/>
                <w:sz w:val="22"/>
                <w:szCs w:val="22"/>
                <w:lang w:val="en-ZA" w:eastAsia="en-ZA"/>
              </w:rPr>
              <w:tab/>
            </w:r>
            <w:r w:rsidR="00033383" w:rsidRPr="00033383">
              <w:rPr>
                <w:rStyle w:val="Hyperlink"/>
                <w:rFonts w:ascii="Arial Nova Cond Light" w:hAnsi="Arial Nova Cond Light" w:cs="Arial"/>
                <w:noProof/>
              </w:rPr>
              <w:t>PHASE 1 – MANDATORY REQUIREMENTS (NON-COMPLIANCE LEADS TO AUTOMATIC DISQUALIFICATION HOWEVER SACAA RESERVE THE RIGHT TO REQUEST ADDITIONAL INFORMATION).</w:t>
            </w:r>
            <w:r w:rsidR="00033383" w:rsidRPr="00033383">
              <w:rPr>
                <w:rFonts w:ascii="Arial Nova Cond Light" w:hAnsi="Arial Nova Cond Light" w:cs="Arial"/>
                <w:noProof/>
                <w:webHidden/>
              </w:rPr>
              <w:tab/>
            </w:r>
            <w:r w:rsidR="00033383" w:rsidRPr="00033383">
              <w:rPr>
                <w:rFonts w:ascii="Arial Nova Cond Light" w:hAnsi="Arial Nova Cond Light" w:cs="Arial"/>
                <w:noProof/>
                <w:webHidden/>
              </w:rPr>
              <w:fldChar w:fldCharType="begin"/>
            </w:r>
            <w:r w:rsidR="00033383" w:rsidRPr="00033383">
              <w:rPr>
                <w:rFonts w:ascii="Arial Nova Cond Light" w:hAnsi="Arial Nova Cond Light" w:cs="Arial"/>
                <w:noProof/>
                <w:webHidden/>
              </w:rPr>
              <w:instrText xml:space="preserve"> PAGEREF _Toc34922390 \h </w:instrText>
            </w:r>
            <w:r w:rsidR="00033383" w:rsidRPr="00033383">
              <w:rPr>
                <w:rFonts w:ascii="Arial Nova Cond Light" w:hAnsi="Arial Nova Cond Light" w:cs="Arial"/>
                <w:noProof/>
                <w:webHidden/>
              </w:rPr>
            </w:r>
            <w:r w:rsidR="00033383" w:rsidRPr="00033383">
              <w:rPr>
                <w:rFonts w:ascii="Arial Nova Cond Light" w:hAnsi="Arial Nova Cond Light" w:cs="Arial"/>
                <w:noProof/>
                <w:webHidden/>
              </w:rPr>
              <w:fldChar w:fldCharType="separate"/>
            </w:r>
            <w:r w:rsidR="00D76DFD">
              <w:rPr>
                <w:rFonts w:ascii="Arial Nova Cond Light" w:hAnsi="Arial Nova Cond Light" w:cs="Arial"/>
                <w:noProof/>
                <w:webHidden/>
              </w:rPr>
              <w:t>4</w:t>
            </w:r>
            <w:r w:rsidR="00033383" w:rsidRPr="00033383">
              <w:rPr>
                <w:rFonts w:ascii="Arial Nova Cond Light" w:hAnsi="Arial Nova Cond Light" w:cs="Arial"/>
                <w:noProof/>
                <w:webHidden/>
              </w:rPr>
              <w:fldChar w:fldCharType="end"/>
            </w:r>
          </w:hyperlink>
        </w:p>
        <w:p w14:paraId="01E2E4BA" w14:textId="796D9BFB" w:rsidR="00033383" w:rsidRPr="00033383" w:rsidRDefault="00000000" w:rsidP="00033383">
          <w:pPr>
            <w:pStyle w:val="TOC2"/>
            <w:tabs>
              <w:tab w:val="left" w:pos="880"/>
              <w:tab w:val="right" w:leader="dot" w:pos="8297"/>
            </w:tabs>
            <w:jc w:val="both"/>
            <w:rPr>
              <w:rFonts w:ascii="Arial Nova Cond Light" w:eastAsiaTheme="minorEastAsia" w:hAnsi="Arial Nova Cond Light" w:cs="Arial"/>
              <w:noProof/>
              <w:sz w:val="22"/>
              <w:szCs w:val="22"/>
              <w:lang w:val="en-ZA" w:eastAsia="en-ZA"/>
            </w:rPr>
          </w:pPr>
          <w:hyperlink w:anchor="_Toc34922391" w:history="1">
            <w:r w:rsidR="00033383" w:rsidRPr="00033383">
              <w:rPr>
                <w:rStyle w:val="Hyperlink"/>
                <w:rFonts w:ascii="Arial Nova Cond Light" w:hAnsi="Arial Nova Cond Light" w:cs="Arial"/>
                <w:b/>
                <w:bCs/>
                <w:noProof/>
              </w:rPr>
              <w:t>4.2</w:t>
            </w:r>
            <w:r w:rsidR="00033383" w:rsidRPr="00033383">
              <w:rPr>
                <w:rFonts w:ascii="Arial Nova Cond Light" w:eastAsiaTheme="minorEastAsia" w:hAnsi="Arial Nova Cond Light" w:cs="Arial"/>
                <w:noProof/>
                <w:sz w:val="22"/>
                <w:szCs w:val="22"/>
                <w:lang w:val="en-ZA" w:eastAsia="en-ZA"/>
              </w:rPr>
              <w:tab/>
            </w:r>
            <w:r w:rsidR="00033383" w:rsidRPr="00033383">
              <w:rPr>
                <w:rStyle w:val="Hyperlink"/>
                <w:rFonts w:ascii="Arial Nova Cond Light" w:hAnsi="Arial Nova Cond Light" w:cs="Arial"/>
                <w:noProof/>
              </w:rPr>
              <w:t>PHASE 2 - TECHNICAL AND/OR FUNCTIONALITY EVALUATION</w:t>
            </w:r>
            <w:r w:rsidR="00033383" w:rsidRPr="00033383">
              <w:rPr>
                <w:rFonts w:ascii="Arial Nova Cond Light" w:hAnsi="Arial Nova Cond Light" w:cs="Arial"/>
                <w:noProof/>
                <w:webHidden/>
              </w:rPr>
              <w:tab/>
            </w:r>
            <w:r w:rsidR="00033383" w:rsidRPr="00033383">
              <w:rPr>
                <w:rFonts w:ascii="Arial Nova Cond Light" w:hAnsi="Arial Nova Cond Light" w:cs="Arial"/>
                <w:noProof/>
                <w:webHidden/>
              </w:rPr>
              <w:fldChar w:fldCharType="begin"/>
            </w:r>
            <w:r w:rsidR="00033383" w:rsidRPr="00033383">
              <w:rPr>
                <w:rFonts w:ascii="Arial Nova Cond Light" w:hAnsi="Arial Nova Cond Light" w:cs="Arial"/>
                <w:noProof/>
                <w:webHidden/>
              </w:rPr>
              <w:instrText xml:space="preserve"> PAGEREF _Toc34922391 \h </w:instrText>
            </w:r>
            <w:r w:rsidR="00033383" w:rsidRPr="00033383">
              <w:rPr>
                <w:rFonts w:ascii="Arial Nova Cond Light" w:hAnsi="Arial Nova Cond Light" w:cs="Arial"/>
                <w:noProof/>
                <w:webHidden/>
              </w:rPr>
            </w:r>
            <w:r w:rsidR="00033383" w:rsidRPr="00033383">
              <w:rPr>
                <w:rFonts w:ascii="Arial Nova Cond Light" w:hAnsi="Arial Nova Cond Light" w:cs="Arial"/>
                <w:noProof/>
                <w:webHidden/>
              </w:rPr>
              <w:fldChar w:fldCharType="separate"/>
            </w:r>
            <w:r w:rsidR="00D76DFD">
              <w:rPr>
                <w:rFonts w:ascii="Arial Nova Cond Light" w:hAnsi="Arial Nova Cond Light" w:cs="Arial"/>
                <w:noProof/>
                <w:webHidden/>
              </w:rPr>
              <w:t>4</w:t>
            </w:r>
            <w:r w:rsidR="00033383" w:rsidRPr="00033383">
              <w:rPr>
                <w:rFonts w:ascii="Arial Nova Cond Light" w:hAnsi="Arial Nova Cond Light" w:cs="Arial"/>
                <w:noProof/>
                <w:webHidden/>
              </w:rPr>
              <w:fldChar w:fldCharType="end"/>
            </w:r>
          </w:hyperlink>
        </w:p>
        <w:p w14:paraId="786D67A4" w14:textId="5071BAB4" w:rsidR="00033383" w:rsidRPr="00033383" w:rsidRDefault="00000000" w:rsidP="00033383">
          <w:pPr>
            <w:pStyle w:val="TOC2"/>
            <w:tabs>
              <w:tab w:val="left" w:pos="880"/>
              <w:tab w:val="right" w:leader="dot" w:pos="8297"/>
            </w:tabs>
            <w:jc w:val="both"/>
            <w:rPr>
              <w:rStyle w:val="Hyperlink"/>
              <w:rFonts w:ascii="Arial Nova Cond Light" w:hAnsi="Arial Nova Cond Light" w:cs="Arial"/>
            </w:rPr>
          </w:pPr>
          <w:hyperlink w:anchor="_Toc34922392" w:history="1">
            <w:r w:rsidR="00033383" w:rsidRPr="00033383">
              <w:rPr>
                <w:rStyle w:val="Hyperlink"/>
                <w:rFonts w:ascii="Arial Nova Cond Light" w:hAnsi="Arial Nova Cond Light" w:cs="Arial"/>
                <w:noProof/>
              </w:rPr>
              <w:t>4.3</w:t>
            </w:r>
            <w:r w:rsidR="00033383" w:rsidRPr="00033383">
              <w:rPr>
                <w:rStyle w:val="Hyperlink"/>
                <w:rFonts w:ascii="Arial Nova Cond Light" w:hAnsi="Arial Nova Cond Light" w:cs="Arial"/>
              </w:rPr>
              <w:tab/>
            </w:r>
            <w:r w:rsidR="00033383" w:rsidRPr="00033383">
              <w:rPr>
                <w:rStyle w:val="Hyperlink"/>
                <w:rFonts w:ascii="Arial Nova Cond Light" w:hAnsi="Arial Nova Cond Light" w:cs="Arial"/>
                <w:noProof/>
              </w:rPr>
              <w:t xml:space="preserve">PHASE 3 – B-BBEE AND </w:t>
            </w:r>
            <w:r w:rsidR="00001D9D">
              <w:rPr>
                <w:rStyle w:val="Hyperlink"/>
                <w:rFonts w:ascii="Arial Nova Cond Light" w:hAnsi="Arial Nova Cond Light" w:cs="Arial"/>
                <w:noProof/>
              </w:rPr>
              <w:t>SPECIFIC GOAL</w:t>
            </w:r>
            <w:r w:rsidR="00033383" w:rsidRPr="00033383">
              <w:rPr>
                <w:rStyle w:val="Hyperlink"/>
                <w:rFonts w:ascii="Arial Nova Cond Light" w:hAnsi="Arial Nova Cond Light" w:cs="Arial"/>
                <w:noProof/>
              </w:rPr>
              <w:t xml:space="preserve"> EVALUATION</w:t>
            </w:r>
            <w:r w:rsidR="00001D9D">
              <w:rPr>
                <w:rStyle w:val="Hyperlink"/>
                <w:rFonts w:ascii="Arial Nova Cond Light" w:hAnsi="Arial Nova Cond Light" w:cs="Arial"/>
                <w:noProof/>
              </w:rPr>
              <w:t>S</w:t>
            </w:r>
            <w:r w:rsidR="00033383" w:rsidRPr="00033383">
              <w:rPr>
                <w:rStyle w:val="Hyperlink"/>
                <w:rFonts w:ascii="Arial Nova Cond Light" w:hAnsi="Arial Nova Cond Light" w:cs="Arial"/>
                <w:webHidden/>
              </w:rPr>
              <w:tab/>
            </w:r>
            <w:r w:rsidR="00033383" w:rsidRPr="00033383">
              <w:rPr>
                <w:rStyle w:val="Hyperlink"/>
                <w:rFonts w:ascii="Arial Nova Cond Light" w:hAnsi="Arial Nova Cond Light" w:cs="Arial"/>
                <w:webHidden/>
              </w:rPr>
              <w:fldChar w:fldCharType="begin"/>
            </w:r>
            <w:r w:rsidR="00033383" w:rsidRPr="00033383">
              <w:rPr>
                <w:rStyle w:val="Hyperlink"/>
                <w:rFonts w:ascii="Arial Nova Cond Light" w:hAnsi="Arial Nova Cond Light" w:cs="Arial"/>
                <w:webHidden/>
              </w:rPr>
              <w:instrText xml:space="preserve"> PAGEREF _Toc34922392 \h </w:instrText>
            </w:r>
            <w:r w:rsidR="00033383" w:rsidRPr="00033383">
              <w:rPr>
                <w:rStyle w:val="Hyperlink"/>
                <w:rFonts w:ascii="Arial Nova Cond Light" w:hAnsi="Arial Nova Cond Light" w:cs="Arial"/>
                <w:webHidden/>
              </w:rPr>
            </w:r>
            <w:r w:rsidR="00033383" w:rsidRPr="00033383">
              <w:rPr>
                <w:rStyle w:val="Hyperlink"/>
                <w:rFonts w:ascii="Arial Nova Cond Light" w:hAnsi="Arial Nova Cond Light" w:cs="Arial"/>
                <w:webHidden/>
              </w:rPr>
              <w:fldChar w:fldCharType="separate"/>
            </w:r>
            <w:r w:rsidR="00D76DFD">
              <w:rPr>
                <w:rStyle w:val="Hyperlink"/>
                <w:rFonts w:ascii="Arial Nova Cond Light" w:hAnsi="Arial Nova Cond Light" w:cs="Arial"/>
                <w:noProof/>
                <w:webHidden/>
              </w:rPr>
              <w:t>5</w:t>
            </w:r>
            <w:r w:rsidR="00033383" w:rsidRPr="00033383">
              <w:rPr>
                <w:rStyle w:val="Hyperlink"/>
                <w:rFonts w:ascii="Arial Nova Cond Light" w:hAnsi="Arial Nova Cond Light" w:cs="Arial"/>
                <w:webHidden/>
              </w:rPr>
              <w:fldChar w:fldCharType="end"/>
            </w:r>
          </w:hyperlink>
        </w:p>
        <w:p w14:paraId="182E0800" w14:textId="22EE8846" w:rsidR="00033383" w:rsidRPr="00033383" w:rsidRDefault="00000000" w:rsidP="00033383">
          <w:pPr>
            <w:pStyle w:val="TOC2"/>
            <w:tabs>
              <w:tab w:val="left" w:pos="880"/>
              <w:tab w:val="right" w:leader="dot" w:pos="8297"/>
            </w:tabs>
            <w:jc w:val="both"/>
            <w:rPr>
              <w:rStyle w:val="Hyperlink"/>
              <w:rFonts w:ascii="Arial Nova Cond Light" w:hAnsi="Arial Nova Cond Light" w:cs="Arial"/>
            </w:rPr>
          </w:pPr>
          <w:hyperlink w:anchor="_Toc34922393" w:history="1">
            <w:r w:rsidR="00033383" w:rsidRPr="00033383">
              <w:rPr>
                <w:rStyle w:val="Hyperlink"/>
                <w:rFonts w:ascii="Arial Nova Cond Light" w:hAnsi="Arial Nova Cond Light" w:cs="Arial"/>
                <w:noProof/>
              </w:rPr>
              <w:t>4.4</w:t>
            </w:r>
            <w:r w:rsidR="00033383" w:rsidRPr="00033383">
              <w:rPr>
                <w:rStyle w:val="Hyperlink"/>
                <w:rFonts w:ascii="Arial Nova Cond Light" w:hAnsi="Arial Nova Cond Light" w:cs="Arial"/>
              </w:rPr>
              <w:tab/>
            </w:r>
            <w:r w:rsidR="00033383" w:rsidRPr="00033383">
              <w:rPr>
                <w:rStyle w:val="Hyperlink"/>
                <w:rFonts w:ascii="Arial Nova Cond Light" w:hAnsi="Arial Nova Cond Light" w:cs="Arial"/>
                <w:noProof/>
              </w:rPr>
              <w:t>Submission of BID Document</w:t>
            </w:r>
            <w:r w:rsidR="00033383" w:rsidRPr="00033383">
              <w:rPr>
                <w:rStyle w:val="Hyperlink"/>
                <w:rFonts w:ascii="Arial Nova Cond Light" w:hAnsi="Arial Nova Cond Light" w:cs="Arial"/>
                <w:webHidden/>
              </w:rPr>
              <w:tab/>
            </w:r>
            <w:r w:rsidR="00033383" w:rsidRPr="00033383">
              <w:rPr>
                <w:rStyle w:val="Hyperlink"/>
                <w:rFonts w:ascii="Arial Nova Cond Light" w:hAnsi="Arial Nova Cond Light" w:cs="Arial"/>
                <w:webHidden/>
              </w:rPr>
              <w:fldChar w:fldCharType="begin"/>
            </w:r>
            <w:r w:rsidR="00033383" w:rsidRPr="00033383">
              <w:rPr>
                <w:rStyle w:val="Hyperlink"/>
                <w:rFonts w:ascii="Arial Nova Cond Light" w:hAnsi="Arial Nova Cond Light" w:cs="Arial"/>
                <w:webHidden/>
              </w:rPr>
              <w:instrText xml:space="preserve"> PAGEREF _Toc34922393 \h </w:instrText>
            </w:r>
            <w:r w:rsidR="00033383" w:rsidRPr="00033383">
              <w:rPr>
                <w:rStyle w:val="Hyperlink"/>
                <w:rFonts w:ascii="Arial Nova Cond Light" w:hAnsi="Arial Nova Cond Light" w:cs="Arial"/>
                <w:webHidden/>
              </w:rPr>
            </w:r>
            <w:r w:rsidR="00033383" w:rsidRPr="00033383">
              <w:rPr>
                <w:rStyle w:val="Hyperlink"/>
                <w:rFonts w:ascii="Arial Nova Cond Light" w:hAnsi="Arial Nova Cond Light" w:cs="Arial"/>
                <w:webHidden/>
              </w:rPr>
              <w:fldChar w:fldCharType="separate"/>
            </w:r>
            <w:r w:rsidR="00D76DFD">
              <w:rPr>
                <w:rStyle w:val="Hyperlink"/>
                <w:rFonts w:ascii="Arial Nova Cond Light" w:hAnsi="Arial Nova Cond Light" w:cs="Arial"/>
                <w:noProof/>
                <w:webHidden/>
              </w:rPr>
              <w:t>6</w:t>
            </w:r>
            <w:r w:rsidR="00033383" w:rsidRPr="00033383">
              <w:rPr>
                <w:rStyle w:val="Hyperlink"/>
                <w:rFonts w:ascii="Arial Nova Cond Light" w:hAnsi="Arial Nova Cond Light" w:cs="Arial"/>
                <w:webHidden/>
              </w:rPr>
              <w:fldChar w:fldCharType="end"/>
            </w:r>
          </w:hyperlink>
        </w:p>
        <w:p w14:paraId="138F9062" w14:textId="63BD0B2A" w:rsidR="0006393A" w:rsidRPr="00033383" w:rsidRDefault="0006393A" w:rsidP="00033383">
          <w:pPr>
            <w:jc w:val="both"/>
            <w:rPr>
              <w:rFonts w:ascii="Arial Nova Cond Light" w:hAnsi="Arial Nova Cond Light" w:cs="Arial"/>
            </w:rPr>
          </w:pPr>
          <w:r w:rsidRPr="00033383">
            <w:rPr>
              <w:rFonts w:ascii="Arial Nova Cond Light" w:hAnsi="Arial Nova Cond Light" w:cs="Arial"/>
              <w:b/>
              <w:bCs/>
              <w:noProof/>
            </w:rPr>
            <w:fldChar w:fldCharType="end"/>
          </w:r>
        </w:p>
      </w:sdtContent>
    </w:sdt>
    <w:p w14:paraId="05A2B9D3" w14:textId="77777777" w:rsidR="0006393A" w:rsidRPr="00033383" w:rsidRDefault="0006393A" w:rsidP="00033383">
      <w:pPr>
        <w:jc w:val="both"/>
        <w:rPr>
          <w:rFonts w:ascii="Arial Nova Cond Light" w:hAnsi="Arial Nova Cond Light" w:cs="Arial"/>
          <w:b/>
          <w:u w:val="single"/>
        </w:rPr>
      </w:pPr>
    </w:p>
    <w:p w14:paraId="4EBF8C4C" w14:textId="77777777" w:rsidR="0006393A" w:rsidRPr="00033383" w:rsidRDefault="0006393A" w:rsidP="00033383">
      <w:pPr>
        <w:jc w:val="both"/>
        <w:rPr>
          <w:rFonts w:ascii="Arial Nova Cond Light" w:hAnsi="Arial Nova Cond Light" w:cs="Arial"/>
          <w:b/>
          <w:u w:val="single"/>
        </w:rPr>
      </w:pPr>
    </w:p>
    <w:p w14:paraId="257625BD" w14:textId="77777777" w:rsidR="0006393A" w:rsidRPr="00033383" w:rsidRDefault="0006393A" w:rsidP="00033383">
      <w:pPr>
        <w:jc w:val="both"/>
        <w:rPr>
          <w:rFonts w:ascii="Arial Nova Cond Light" w:hAnsi="Arial Nova Cond Light" w:cs="Arial"/>
          <w:b/>
          <w:u w:val="single"/>
        </w:rPr>
      </w:pPr>
    </w:p>
    <w:p w14:paraId="40928D3D" w14:textId="77777777" w:rsidR="0006393A" w:rsidRPr="00033383" w:rsidRDefault="0006393A" w:rsidP="00033383">
      <w:pPr>
        <w:jc w:val="both"/>
        <w:rPr>
          <w:rFonts w:ascii="Arial Nova Cond Light" w:hAnsi="Arial Nova Cond Light" w:cs="Arial"/>
          <w:b/>
          <w:u w:val="single"/>
        </w:rPr>
      </w:pPr>
    </w:p>
    <w:p w14:paraId="5141453C" w14:textId="77777777" w:rsidR="0006393A" w:rsidRPr="00033383" w:rsidRDefault="0006393A" w:rsidP="00033383">
      <w:pPr>
        <w:jc w:val="both"/>
        <w:rPr>
          <w:rFonts w:ascii="Arial Nova Cond Light" w:hAnsi="Arial Nova Cond Light" w:cs="Arial"/>
          <w:b/>
          <w:u w:val="single"/>
        </w:rPr>
      </w:pPr>
    </w:p>
    <w:p w14:paraId="5009F419" w14:textId="77777777" w:rsidR="0006393A" w:rsidRPr="00033383" w:rsidRDefault="0006393A" w:rsidP="00033383">
      <w:pPr>
        <w:jc w:val="both"/>
        <w:rPr>
          <w:rFonts w:ascii="Arial Nova Cond Light" w:hAnsi="Arial Nova Cond Light" w:cs="Arial"/>
          <w:b/>
          <w:u w:val="single"/>
        </w:rPr>
      </w:pPr>
    </w:p>
    <w:p w14:paraId="28E6531A" w14:textId="77777777" w:rsidR="0006393A" w:rsidRPr="00033383" w:rsidRDefault="0006393A" w:rsidP="00033383">
      <w:pPr>
        <w:jc w:val="both"/>
        <w:rPr>
          <w:rFonts w:ascii="Arial Nova Cond Light" w:hAnsi="Arial Nova Cond Light" w:cs="Arial"/>
          <w:b/>
          <w:u w:val="single"/>
        </w:rPr>
      </w:pPr>
    </w:p>
    <w:p w14:paraId="270ED521" w14:textId="77777777" w:rsidR="0006393A" w:rsidRPr="00033383" w:rsidRDefault="0006393A" w:rsidP="00033383">
      <w:pPr>
        <w:jc w:val="both"/>
        <w:rPr>
          <w:rFonts w:ascii="Arial Nova Cond Light" w:hAnsi="Arial Nova Cond Light" w:cs="Arial"/>
          <w:b/>
          <w:u w:val="single"/>
        </w:rPr>
      </w:pPr>
    </w:p>
    <w:p w14:paraId="7F130DCE" w14:textId="77777777" w:rsidR="0006393A" w:rsidRPr="00033383" w:rsidRDefault="0006393A" w:rsidP="00033383">
      <w:pPr>
        <w:jc w:val="both"/>
        <w:rPr>
          <w:rFonts w:ascii="Arial Nova Cond Light" w:hAnsi="Arial Nova Cond Light" w:cs="Arial"/>
          <w:b/>
          <w:u w:val="single"/>
        </w:rPr>
      </w:pPr>
    </w:p>
    <w:p w14:paraId="1905883B" w14:textId="77777777" w:rsidR="0006393A" w:rsidRPr="00033383" w:rsidRDefault="0006393A" w:rsidP="00033383">
      <w:pPr>
        <w:jc w:val="both"/>
        <w:rPr>
          <w:rFonts w:ascii="Arial Nova Cond Light" w:hAnsi="Arial Nova Cond Light" w:cs="Arial"/>
          <w:b/>
          <w:u w:val="single"/>
        </w:rPr>
      </w:pPr>
    </w:p>
    <w:p w14:paraId="04480499" w14:textId="77777777" w:rsidR="0006393A" w:rsidRPr="00033383" w:rsidRDefault="0006393A" w:rsidP="00033383">
      <w:pPr>
        <w:jc w:val="both"/>
        <w:rPr>
          <w:rFonts w:ascii="Arial Nova Cond Light" w:hAnsi="Arial Nova Cond Light" w:cs="Arial"/>
          <w:b/>
          <w:u w:val="single"/>
        </w:rPr>
      </w:pPr>
    </w:p>
    <w:p w14:paraId="59E507CB" w14:textId="77777777" w:rsidR="0006393A" w:rsidRPr="00033383" w:rsidRDefault="0006393A" w:rsidP="00033383">
      <w:pPr>
        <w:jc w:val="both"/>
        <w:rPr>
          <w:rFonts w:ascii="Arial Nova Cond Light" w:hAnsi="Arial Nova Cond Light" w:cs="Arial"/>
          <w:b/>
          <w:u w:val="single"/>
        </w:rPr>
      </w:pPr>
    </w:p>
    <w:p w14:paraId="4268E903" w14:textId="77777777" w:rsidR="0006393A" w:rsidRPr="00033383" w:rsidRDefault="0006393A" w:rsidP="00033383">
      <w:pPr>
        <w:jc w:val="both"/>
        <w:rPr>
          <w:rFonts w:ascii="Arial Nova Cond Light" w:hAnsi="Arial Nova Cond Light" w:cs="Arial"/>
          <w:b/>
          <w:u w:val="single"/>
        </w:rPr>
      </w:pPr>
    </w:p>
    <w:p w14:paraId="4DBFF201" w14:textId="77777777" w:rsidR="0006393A" w:rsidRPr="00033383" w:rsidRDefault="0006393A" w:rsidP="00033383">
      <w:pPr>
        <w:jc w:val="both"/>
        <w:rPr>
          <w:rFonts w:ascii="Arial Nova Cond Light" w:hAnsi="Arial Nova Cond Light" w:cs="Arial"/>
          <w:b/>
          <w:u w:val="single"/>
        </w:rPr>
      </w:pPr>
    </w:p>
    <w:p w14:paraId="57B3E901" w14:textId="77777777" w:rsidR="0006393A" w:rsidRPr="00033383" w:rsidRDefault="0006393A" w:rsidP="00033383">
      <w:pPr>
        <w:jc w:val="both"/>
        <w:rPr>
          <w:rFonts w:ascii="Arial Nova Cond Light" w:hAnsi="Arial Nova Cond Light" w:cs="Arial"/>
          <w:b/>
          <w:u w:val="single"/>
        </w:rPr>
      </w:pPr>
    </w:p>
    <w:p w14:paraId="2BFEA0A2" w14:textId="77777777" w:rsidR="0006393A" w:rsidRPr="00033383" w:rsidRDefault="0006393A" w:rsidP="00033383">
      <w:pPr>
        <w:jc w:val="both"/>
        <w:rPr>
          <w:rFonts w:ascii="Arial Nova Cond Light" w:hAnsi="Arial Nova Cond Light" w:cs="Arial"/>
          <w:b/>
          <w:u w:val="single"/>
        </w:rPr>
      </w:pPr>
    </w:p>
    <w:p w14:paraId="62653573" w14:textId="77777777" w:rsidR="0006393A" w:rsidRPr="00033383" w:rsidRDefault="0006393A" w:rsidP="00033383">
      <w:pPr>
        <w:jc w:val="both"/>
        <w:rPr>
          <w:rFonts w:ascii="Arial Nova Cond Light" w:hAnsi="Arial Nova Cond Light" w:cs="Arial"/>
          <w:b/>
          <w:u w:val="single"/>
        </w:rPr>
      </w:pPr>
    </w:p>
    <w:p w14:paraId="5FC06B5F" w14:textId="77777777" w:rsidR="0006393A" w:rsidRPr="00033383" w:rsidRDefault="0006393A" w:rsidP="00033383">
      <w:pPr>
        <w:jc w:val="both"/>
        <w:rPr>
          <w:rFonts w:ascii="Arial Nova Cond Light" w:hAnsi="Arial Nova Cond Light" w:cs="Arial"/>
          <w:b/>
          <w:u w:val="single"/>
        </w:rPr>
      </w:pPr>
    </w:p>
    <w:p w14:paraId="73E3F93F" w14:textId="77777777" w:rsidR="0006393A" w:rsidRPr="00033383" w:rsidRDefault="0006393A" w:rsidP="00033383">
      <w:pPr>
        <w:jc w:val="both"/>
        <w:rPr>
          <w:rFonts w:ascii="Arial Nova Cond Light" w:hAnsi="Arial Nova Cond Light" w:cs="Arial"/>
          <w:b/>
          <w:u w:val="single"/>
        </w:rPr>
      </w:pPr>
    </w:p>
    <w:p w14:paraId="0BDDC8A5" w14:textId="77777777" w:rsidR="0006393A" w:rsidRPr="00033383" w:rsidRDefault="0006393A" w:rsidP="00033383">
      <w:pPr>
        <w:jc w:val="both"/>
        <w:rPr>
          <w:rFonts w:ascii="Arial Nova Cond Light" w:hAnsi="Arial Nova Cond Light" w:cs="Arial"/>
          <w:b/>
          <w:u w:val="single"/>
        </w:rPr>
      </w:pPr>
    </w:p>
    <w:p w14:paraId="56672500" w14:textId="77777777" w:rsidR="0006393A" w:rsidRPr="00033383" w:rsidRDefault="0006393A" w:rsidP="00033383">
      <w:pPr>
        <w:jc w:val="both"/>
        <w:rPr>
          <w:rFonts w:ascii="Arial Nova Cond Light" w:hAnsi="Arial Nova Cond Light" w:cs="Arial"/>
          <w:b/>
          <w:u w:val="single"/>
        </w:rPr>
      </w:pPr>
    </w:p>
    <w:p w14:paraId="4E0360A5" w14:textId="77777777" w:rsidR="0006393A" w:rsidRPr="00033383" w:rsidRDefault="0006393A" w:rsidP="00033383">
      <w:pPr>
        <w:jc w:val="both"/>
        <w:rPr>
          <w:rFonts w:ascii="Arial Nova Cond Light" w:hAnsi="Arial Nova Cond Light" w:cs="Arial"/>
          <w:b/>
          <w:u w:val="single"/>
        </w:rPr>
      </w:pPr>
    </w:p>
    <w:p w14:paraId="729F6624" w14:textId="77777777" w:rsidR="0006393A" w:rsidRPr="00033383" w:rsidRDefault="0006393A" w:rsidP="00033383">
      <w:pPr>
        <w:jc w:val="both"/>
        <w:rPr>
          <w:rFonts w:ascii="Arial Nova Cond Light" w:hAnsi="Arial Nova Cond Light" w:cs="Arial"/>
          <w:b/>
          <w:u w:val="single"/>
        </w:rPr>
      </w:pPr>
    </w:p>
    <w:p w14:paraId="681E68DD" w14:textId="77777777" w:rsidR="0006393A" w:rsidRPr="00033383" w:rsidRDefault="0006393A" w:rsidP="00033383">
      <w:pPr>
        <w:jc w:val="both"/>
        <w:rPr>
          <w:rFonts w:ascii="Arial Nova Cond Light" w:hAnsi="Arial Nova Cond Light" w:cs="Arial"/>
          <w:b/>
          <w:u w:val="single"/>
        </w:rPr>
      </w:pPr>
    </w:p>
    <w:p w14:paraId="71A9D4CD" w14:textId="77777777" w:rsidR="0006393A" w:rsidRPr="00033383" w:rsidRDefault="0006393A" w:rsidP="00033383">
      <w:pPr>
        <w:jc w:val="both"/>
        <w:rPr>
          <w:rFonts w:ascii="Arial Nova Cond Light" w:hAnsi="Arial Nova Cond Light" w:cs="Arial"/>
          <w:b/>
          <w:u w:val="single"/>
        </w:rPr>
      </w:pPr>
    </w:p>
    <w:p w14:paraId="1B55B99B" w14:textId="77777777" w:rsidR="0006393A" w:rsidRPr="00033383" w:rsidRDefault="0006393A" w:rsidP="00033383">
      <w:pPr>
        <w:jc w:val="both"/>
        <w:rPr>
          <w:rFonts w:ascii="Arial Nova Cond Light" w:hAnsi="Arial Nova Cond Light" w:cs="Arial"/>
          <w:b/>
          <w:u w:val="single"/>
        </w:rPr>
      </w:pPr>
    </w:p>
    <w:p w14:paraId="42BE2FF9" w14:textId="77777777" w:rsidR="0006393A" w:rsidRPr="00033383" w:rsidRDefault="0006393A" w:rsidP="00033383">
      <w:pPr>
        <w:spacing w:after="160" w:line="259" w:lineRule="auto"/>
        <w:jc w:val="both"/>
        <w:rPr>
          <w:rFonts w:ascii="Arial Nova Cond Light" w:hAnsi="Arial Nova Cond Light" w:cs="Arial"/>
          <w:b/>
          <w:u w:val="single"/>
        </w:rPr>
      </w:pPr>
      <w:r w:rsidRPr="00033383">
        <w:rPr>
          <w:rFonts w:ascii="Arial Nova Cond Light" w:hAnsi="Arial Nova Cond Light" w:cs="Arial"/>
          <w:b/>
          <w:u w:val="single"/>
        </w:rPr>
        <w:br w:type="page"/>
      </w:r>
    </w:p>
    <w:p w14:paraId="22CDEDE3" w14:textId="77777777" w:rsidR="00274908" w:rsidRPr="001951B9" w:rsidRDefault="00274908" w:rsidP="00236D62">
      <w:pPr>
        <w:pStyle w:val="Heading1"/>
        <w:numPr>
          <w:ilvl w:val="0"/>
          <w:numId w:val="7"/>
        </w:numPr>
        <w:jc w:val="both"/>
        <w:rPr>
          <w:rFonts w:ascii="Arial" w:hAnsi="Arial" w:cs="Arial"/>
          <w:sz w:val="22"/>
          <w:szCs w:val="22"/>
          <w:lang w:val="en-ZA"/>
        </w:rPr>
      </w:pPr>
      <w:bookmarkStart w:id="0" w:name="_Toc34922386"/>
      <w:r w:rsidRPr="001951B9">
        <w:rPr>
          <w:rFonts w:ascii="Arial" w:hAnsi="Arial" w:cs="Arial"/>
          <w:sz w:val="22"/>
          <w:szCs w:val="22"/>
          <w:lang w:val="en-ZA"/>
        </w:rPr>
        <w:lastRenderedPageBreak/>
        <w:t>PURPOSE</w:t>
      </w:r>
      <w:bookmarkEnd w:id="0"/>
    </w:p>
    <w:p w14:paraId="512BE000" w14:textId="77777777" w:rsidR="00274908" w:rsidRPr="001951B9" w:rsidRDefault="00274908" w:rsidP="00236D62">
      <w:pPr>
        <w:jc w:val="both"/>
        <w:rPr>
          <w:rFonts w:ascii="Arial" w:hAnsi="Arial" w:cs="Arial"/>
          <w:sz w:val="22"/>
          <w:szCs w:val="22"/>
          <w:lang w:val="en-ZA"/>
        </w:rPr>
      </w:pPr>
    </w:p>
    <w:p w14:paraId="03B7B7DF" w14:textId="5BA211F9" w:rsidR="00DF440E" w:rsidRPr="001951B9" w:rsidRDefault="00274908" w:rsidP="00E22CF6">
      <w:pPr>
        <w:spacing w:line="360" w:lineRule="auto"/>
        <w:jc w:val="both"/>
        <w:rPr>
          <w:rFonts w:ascii="Arial" w:hAnsi="Arial" w:cs="Arial"/>
          <w:sz w:val="22"/>
          <w:szCs w:val="22"/>
          <w:lang w:val="en-ZA"/>
        </w:rPr>
      </w:pPr>
      <w:r w:rsidRPr="001951B9">
        <w:rPr>
          <w:rFonts w:ascii="Arial" w:hAnsi="Arial" w:cs="Arial"/>
          <w:sz w:val="22"/>
          <w:szCs w:val="22"/>
          <w:lang w:val="en-ZA"/>
        </w:rPr>
        <w:t xml:space="preserve">The purpose of this document is to invite </w:t>
      </w:r>
      <w:r w:rsidR="00DF440E">
        <w:rPr>
          <w:rFonts w:ascii="Arial" w:hAnsi="Arial" w:cs="Arial"/>
          <w:sz w:val="22"/>
          <w:szCs w:val="22"/>
          <w:lang w:val="en-ZA"/>
        </w:rPr>
        <w:t>experienced and reputable service providers</w:t>
      </w:r>
      <w:r w:rsidR="0014336C">
        <w:rPr>
          <w:rFonts w:ascii="Arial" w:hAnsi="Arial" w:cs="Arial"/>
          <w:sz w:val="22"/>
          <w:szCs w:val="22"/>
          <w:lang w:val="en-ZA"/>
        </w:rPr>
        <w:t>,</w:t>
      </w:r>
    </w:p>
    <w:p w14:paraId="1B3D453B" w14:textId="5E0B9356" w:rsidR="00274908" w:rsidRPr="001951B9" w:rsidRDefault="00DF440E" w:rsidP="00E22CF6">
      <w:pPr>
        <w:spacing w:line="360" w:lineRule="auto"/>
        <w:jc w:val="both"/>
        <w:rPr>
          <w:rFonts w:ascii="Arial" w:hAnsi="Arial" w:cs="Arial"/>
          <w:sz w:val="22"/>
          <w:szCs w:val="22"/>
          <w:lang w:val="en-ZA"/>
        </w:rPr>
      </w:pPr>
      <w:r>
        <w:rPr>
          <w:rFonts w:ascii="Arial" w:hAnsi="Arial" w:cs="Arial"/>
          <w:sz w:val="22"/>
          <w:szCs w:val="22"/>
          <w:lang w:val="en-ZA"/>
        </w:rPr>
        <w:t>t</w:t>
      </w:r>
      <w:r w:rsidRPr="001951B9">
        <w:rPr>
          <w:rFonts w:ascii="Arial" w:eastAsia="Calibri" w:hAnsi="Arial" w:cs="Arial"/>
          <w:sz w:val="22"/>
          <w:szCs w:val="22"/>
          <w:lang w:val="en-ZA"/>
        </w:rPr>
        <w:t xml:space="preserve">o </w:t>
      </w:r>
      <w:r w:rsidR="005B1A5D">
        <w:rPr>
          <w:rFonts w:ascii="Arial" w:eastAsia="Calibri" w:hAnsi="Arial" w:cs="Arial"/>
          <w:sz w:val="22"/>
          <w:szCs w:val="22"/>
          <w:lang w:val="en-ZA"/>
        </w:rPr>
        <w:t xml:space="preserve">conduct a </w:t>
      </w:r>
      <w:r w:rsidR="0093129F">
        <w:rPr>
          <w:rFonts w:ascii="Arial" w:eastAsia="Calibri" w:hAnsi="Arial" w:cs="Arial"/>
          <w:sz w:val="22"/>
          <w:szCs w:val="22"/>
          <w:lang w:val="en-ZA"/>
        </w:rPr>
        <w:t>bench</w:t>
      </w:r>
      <w:r w:rsidR="009A6293">
        <w:rPr>
          <w:rFonts w:ascii="Arial" w:eastAsia="Calibri" w:hAnsi="Arial" w:cs="Arial"/>
          <w:sz w:val="22"/>
          <w:szCs w:val="22"/>
          <w:lang w:val="en-ZA"/>
        </w:rPr>
        <w:t>mark</w:t>
      </w:r>
      <w:r w:rsidR="005B1A5D">
        <w:rPr>
          <w:rFonts w:ascii="Arial" w:eastAsia="Calibri" w:hAnsi="Arial" w:cs="Arial"/>
          <w:sz w:val="22"/>
          <w:szCs w:val="22"/>
          <w:lang w:val="en-ZA"/>
        </w:rPr>
        <w:t xml:space="preserve"> of</w:t>
      </w:r>
      <w:r w:rsidR="009A6293">
        <w:rPr>
          <w:rFonts w:ascii="Arial" w:eastAsia="Calibri" w:hAnsi="Arial" w:cs="Arial"/>
          <w:sz w:val="22"/>
          <w:szCs w:val="22"/>
          <w:lang w:val="en-ZA"/>
        </w:rPr>
        <w:t xml:space="preserve"> the SACAA </w:t>
      </w:r>
      <w:r w:rsidR="00765302">
        <w:rPr>
          <w:rFonts w:ascii="Arial" w:eastAsia="Calibri" w:hAnsi="Arial" w:cs="Arial"/>
          <w:sz w:val="22"/>
          <w:szCs w:val="22"/>
          <w:lang w:val="en-ZA"/>
        </w:rPr>
        <w:t xml:space="preserve">employee </w:t>
      </w:r>
      <w:r w:rsidR="009A6293">
        <w:rPr>
          <w:rFonts w:ascii="Arial" w:eastAsia="Calibri" w:hAnsi="Arial" w:cs="Arial"/>
          <w:sz w:val="22"/>
          <w:szCs w:val="22"/>
          <w:lang w:val="en-ZA"/>
        </w:rPr>
        <w:t>benefits and submit a report with recommendations</w:t>
      </w:r>
      <w:r w:rsidR="00176C24">
        <w:rPr>
          <w:rFonts w:ascii="Arial" w:eastAsia="Calibri" w:hAnsi="Arial" w:cs="Arial"/>
          <w:sz w:val="22"/>
          <w:szCs w:val="22"/>
          <w:lang w:val="en-ZA"/>
        </w:rPr>
        <w:t>.</w:t>
      </w:r>
      <w:r w:rsidR="009A6293">
        <w:rPr>
          <w:rFonts w:ascii="Arial" w:eastAsia="Calibri" w:hAnsi="Arial" w:cs="Arial"/>
          <w:sz w:val="22"/>
          <w:szCs w:val="22"/>
          <w:lang w:val="en-ZA"/>
        </w:rPr>
        <w:t xml:space="preserve"> </w:t>
      </w:r>
    </w:p>
    <w:p w14:paraId="5D8A6EEA" w14:textId="77777777" w:rsidR="00274908" w:rsidRPr="001951B9" w:rsidRDefault="00274908" w:rsidP="00236D62">
      <w:pPr>
        <w:pStyle w:val="Heading1"/>
        <w:jc w:val="both"/>
        <w:rPr>
          <w:rFonts w:ascii="Arial" w:hAnsi="Arial" w:cs="Arial"/>
          <w:sz w:val="22"/>
          <w:szCs w:val="22"/>
        </w:rPr>
      </w:pPr>
    </w:p>
    <w:p w14:paraId="154333EF" w14:textId="19F16A5F" w:rsidR="0006393A" w:rsidRPr="001951B9" w:rsidRDefault="0006393A" w:rsidP="00236D62">
      <w:pPr>
        <w:pStyle w:val="Heading1"/>
        <w:numPr>
          <w:ilvl w:val="0"/>
          <w:numId w:val="7"/>
        </w:numPr>
        <w:jc w:val="both"/>
        <w:rPr>
          <w:rFonts w:ascii="Arial" w:hAnsi="Arial" w:cs="Arial"/>
          <w:sz w:val="22"/>
          <w:szCs w:val="22"/>
        </w:rPr>
      </w:pPr>
      <w:bookmarkStart w:id="1" w:name="_Toc34922387"/>
      <w:r w:rsidRPr="001951B9">
        <w:rPr>
          <w:rFonts w:ascii="Arial" w:hAnsi="Arial" w:cs="Arial"/>
          <w:sz w:val="22"/>
          <w:szCs w:val="22"/>
        </w:rPr>
        <w:t>BACKGROUND</w:t>
      </w:r>
      <w:bookmarkEnd w:id="1"/>
    </w:p>
    <w:p w14:paraId="4E2C0E72" w14:textId="77777777" w:rsidR="0006393A" w:rsidRPr="001951B9" w:rsidRDefault="0006393A" w:rsidP="00236D62">
      <w:pPr>
        <w:jc w:val="both"/>
        <w:rPr>
          <w:rFonts w:ascii="Arial" w:hAnsi="Arial" w:cs="Arial"/>
          <w:sz w:val="22"/>
          <w:szCs w:val="22"/>
        </w:rPr>
      </w:pPr>
    </w:p>
    <w:p w14:paraId="1F9B9759" w14:textId="77777777" w:rsidR="00AD53FE" w:rsidRPr="00E22CF6" w:rsidRDefault="00AD53FE" w:rsidP="00AD53FE">
      <w:pPr>
        <w:tabs>
          <w:tab w:val="left" w:pos="8154"/>
        </w:tabs>
        <w:spacing w:line="360" w:lineRule="auto"/>
        <w:jc w:val="both"/>
        <w:rPr>
          <w:rFonts w:ascii="Arial" w:eastAsia="Calibri" w:hAnsi="Arial" w:cs="Arial"/>
          <w:color w:val="000000"/>
          <w:sz w:val="22"/>
          <w:szCs w:val="22"/>
          <w:lang w:val="en-ZA" w:eastAsia="en-ZA"/>
        </w:rPr>
      </w:pPr>
      <w:r w:rsidRPr="00E22CF6">
        <w:rPr>
          <w:rFonts w:ascii="Arial" w:eastAsia="Calibri" w:hAnsi="Arial" w:cs="Arial"/>
          <w:color w:val="000000"/>
          <w:sz w:val="22"/>
          <w:szCs w:val="22"/>
          <w:lang w:val="en-ZA" w:eastAsia="en-ZA"/>
        </w:rPr>
        <w:t xml:space="preserve">The South African Civil Aviation Authority (SACAA) is an agency of the Department of Transport (DoT), established in terms of the Civil Aviation Act, 2009 (Act No.13 of 2009), which came into effect on 31 March 2010. The Civil Aviation Act provides for the establishment of a stand-alone authority, mandated with controlling, promoting, regulating, supporting, developing, enforcing, and continuously improving levels of safety and security throughout the civil aviation industry. </w:t>
      </w:r>
    </w:p>
    <w:p w14:paraId="2F09E209" w14:textId="77777777" w:rsidR="00AD53FE" w:rsidRPr="00E22CF6" w:rsidRDefault="00AD53FE" w:rsidP="00AD53FE">
      <w:pPr>
        <w:tabs>
          <w:tab w:val="left" w:pos="8154"/>
        </w:tabs>
        <w:spacing w:line="360" w:lineRule="auto"/>
        <w:jc w:val="both"/>
        <w:rPr>
          <w:rFonts w:ascii="Arial" w:eastAsia="Calibri" w:hAnsi="Arial" w:cs="Arial"/>
          <w:color w:val="000000"/>
          <w:sz w:val="22"/>
          <w:szCs w:val="22"/>
          <w:lang w:val="en-ZA" w:eastAsia="en-ZA"/>
        </w:rPr>
      </w:pPr>
    </w:p>
    <w:p w14:paraId="29314FA8" w14:textId="77777777" w:rsidR="00AD53FE" w:rsidRPr="00E22CF6" w:rsidRDefault="00AD53FE" w:rsidP="00AD53FE">
      <w:pPr>
        <w:tabs>
          <w:tab w:val="left" w:pos="8154"/>
        </w:tabs>
        <w:spacing w:line="360" w:lineRule="auto"/>
        <w:jc w:val="both"/>
        <w:rPr>
          <w:rFonts w:ascii="Arial" w:eastAsia="Calibri" w:hAnsi="Arial" w:cs="Arial"/>
          <w:color w:val="000000"/>
          <w:sz w:val="22"/>
          <w:szCs w:val="22"/>
          <w:lang w:val="en-ZA" w:eastAsia="en-ZA"/>
        </w:rPr>
      </w:pPr>
      <w:r w:rsidRPr="00E22CF6">
        <w:rPr>
          <w:rFonts w:ascii="Arial" w:eastAsia="Calibri" w:hAnsi="Arial" w:cs="Arial"/>
          <w:color w:val="000000"/>
          <w:sz w:val="22"/>
          <w:szCs w:val="22"/>
          <w:lang w:val="en-ZA" w:eastAsia="en-ZA"/>
        </w:rPr>
        <w:t xml:space="preserve">The SACAA’s mandate is to administer civil aviation safety and security oversight in the republic of South Africa, in line with Civil Aviation Authority Act (the Act), and in accordance with the standards and recommended practices (SARP’s) prescribed by the ICAO. </w:t>
      </w:r>
    </w:p>
    <w:p w14:paraId="63C9B872" w14:textId="77777777" w:rsidR="00AD53FE" w:rsidRPr="00E22CF6" w:rsidRDefault="00AD53FE" w:rsidP="00AD53FE">
      <w:pPr>
        <w:tabs>
          <w:tab w:val="left" w:pos="8154"/>
        </w:tabs>
        <w:spacing w:line="360" w:lineRule="auto"/>
        <w:jc w:val="both"/>
        <w:rPr>
          <w:rFonts w:ascii="Arial" w:eastAsia="Calibri" w:hAnsi="Arial" w:cs="Arial"/>
          <w:color w:val="000000"/>
          <w:sz w:val="22"/>
          <w:szCs w:val="22"/>
          <w:lang w:val="en-ZA" w:eastAsia="en-ZA"/>
        </w:rPr>
      </w:pPr>
    </w:p>
    <w:p w14:paraId="4CB5D424" w14:textId="77777777" w:rsidR="00AD53FE" w:rsidRPr="00E22CF6" w:rsidRDefault="00AD53FE" w:rsidP="00AD53FE">
      <w:pPr>
        <w:tabs>
          <w:tab w:val="left" w:pos="8154"/>
        </w:tabs>
        <w:spacing w:line="360" w:lineRule="auto"/>
        <w:jc w:val="both"/>
        <w:rPr>
          <w:rFonts w:ascii="Arial" w:eastAsia="Calibri" w:hAnsi="Arial" w:cs="Arial"/>
          <w:color w:val="000000"/>
          <w:sz w:val="22"/>
          <w:szCs w:val="22"/>
          <w:lang w:val="en-ZA" w:eastAsia="en-ZA"/>
        </w:rPr>
      </w:pPr>
      <w:r w:rsidRPr="00E22CF6">
        <w:rPr>
          <w:rFonts w:ascii="Arial" w:eastAsia="Calibri" w:hAnsi="Arial" w:cs="Arial"/>
          <w:color w:val="000000"/>
          <w:sz w:val="22"/>
          <w:szCs w:val="22"/>
          <w:lang w:val="en-ZA" w:eastAsia="en-ZA"/>
        </w:rPr>
        <w:t>The above is achieved by complying with the Standards and Recommended Practices (SARPs) of the International Civil Aviation Organisation (ICAO), whilst considering the local context.</w:t>
      </w:r>
    </w:p>
    <w:p w14:paraId="7698440A" w14:textId="77777777" w:rsidR="00AD53FE" w:rsidRPr="00E22CF6" w:rsidRDefault="00AD53FE" w:rsidP="00AD53FE">
      <w:pPr>
        <w:tabs>
          <w:tab w:val="left" w:pos="8154"/>
        </w:tabs>
        <w:spacing w:line="360" w:lineRule="auto"/>
        <w:jc w:val="both"/>
        <w:rPr>
          <w:rFonts w:ascii="Arial" w:eastAsia="Calibri" w:hAnsi="Arial" w:cs="Arial"/>
          <w:color w:val="000000"/>
          <w:sz w:val="22"/>
          <w:szCs w:val="22"/>
          <w:lang w:val="en-ZA" w:eastAsia="en-ZA"/>
        </w:rPr>
      </w:pPr>
      <w:r w:rsidRPr="00E22CF6">
        <w:rPr>
          <w:rFonts w:ascii="Arial" w:eastAsia="Calibri" w:hAnsi="Arial" w:cs="Arial"/>
          <w:color w:val="000000"/>
          <w:sz w:val="22"/>
          <w:szCs w:val="22"/>
          <w:lang w:val="en-ZA" w:eastAsia="en-ZA"/>
        </w:rPr>
        <w:t>The SACAA, as prescribed by the Civil Aviation Act as well as the Public Finance Management Act (PFMA), 1999 (Act No.1 of 1999) is a Schedule 3A public entity.</w:t>
      </w:r>
    </w:p>
    <w:p w14:paraId="766E0D29" w14:textId="77777777" w:rsidR="00033383" w:rsidRPr="001951B9" w:rsidRDefault="00033383" w:rsidP="00236D62">
      <w:pPr>
        <w:jc w:val="both"/>
        <w:rPr>
          <w:rFonts w:ascii="Arial" w:hAnsi="Arial" w:cs="Arial"/>
          <w:sz w:val="22"/>
          <w:szCs w:val="22"/>
          <w:lang w:val="en-ZA"/>
        </w:rPr>
      </w:pPr>
    </w:p>
    <w:p w14:paraId="35402584" w14:textId="0F2D5EB9" w:rsidR="00236565" w:rsidRPr="001951B9" w:rsidRDefault="00125030" w:rsidP="00236D62">
      <w:pPr>
        <w:pStyle w:val="ListParagraph"/>
        <w:numPr>
          <w:ilvl w:val="0"/>
          <w:numId w:val="7"/>
        </w:numPr>
        <w:autoSpaceDE w:val="0"/>
        <w:autoSpaceDN w:val="0"/>
        <w:adjustRightInd w:val="0"/>
        <w:jc w:val="both"/>
        <w:rPr>
          <w:rFonts w:ascii="Arial" w:hAnsi="Arial" w:cs="Arial"/>
          <w:b/>
          <w:bCs/>
          <w:sz w:val="22"/>
          <w:szCs w:val="22"/>
        </w:rPr>
      </w:pPr>
      <w:bookmarkStart w:id="2" w:name="_Toc34922388"/>
      <w:r w:rsidRPr="001951B9">
        <w:rPr>
          <w:rFonts w:ascii="Arial" w:hAnsi="Arial" w:cs="Arial"/>
          <w:b/>
          <w:bCs/>
          <w:sz w:val="22"/>
          <w:szCs w:val="22"/>
        </w:rPr>
        <w:t>SCOPE OF WORK</w:t>
      </w:r>
      <w:bookmarkEnd w:id="2"/>
    </w:p>
    <w:p w14:paraId="5603D8D9" w14:textId="77777777" w:rsidR="006D2503" w:rsidRPr="001951B9" w:rsidRDefault="006D2503" w:rsidP="00236D62">
      <w:pPr>
        <w:autoSpaceDE w:val="0"/>
        <w:autoSpaceDN w:val="0"/>
        <w:adjustRightInd w:val="0"/>
        <w:jc w:val="both"/>
        <w:rPr>
          <w:rFonts w:ascii="Arial" w:eastAsia="Calibri" w:hAnsi="Arial" w:cs="Arial"/>
          <w:sz w:val="22"/>
          <w:szCs w:val="22"/>
          <w:lang w:val="en-ZA" w:eastAsia="en-ZA"/>
        </w:rPr>
      </w:pPr>
    </w:p>
    <w:p w14:paraId="3D907CFF" w14:textId="542692F7" w:rsidR="00E21409" w:rsidRPr="001F6F65" w:rsidRDefault="00532AEF" w:rsidP="00E22CF6">
      <w:pPr>
        <w:pStyle w:val="Default"/>
        <w:spacing w:line="360" w:lineRule="auto"/>
        <w:jc w:val="both"/>
        <w:rPr>
          <w:sz w:val="22"/>
          <w:szCs w:val="22"/>
        </w:rPr>
      </w:pPr>
      <w:r>
        <w:rPr>
          <w:sz w:val="22"/>
          <w:szCs w:val="22"/>
        </w:rPr>
        <w:t>The South African Civil Aviation Authority</w:t>
      </w:r>
      <w:r w:rsidR="003B7BFE">
        <w:rPr>
          <w:sz w:val="22"/>
          <w:szCs w:val="22"/>
        </w:rPr>
        <w:t xml:space="preserve"> </w:t>
      </w:r>
      <w:r>
        <w:rPr>
          <w:sz w:val="22"/>
          <w:szCs w:val="22"/>
        </w:rPr>
        <w:t>(</w:t>
      </w:r>
      <w:r w:rsidR="00E21409" w:rsidRPr="001F6F65">
        <w:rPr>
          <w:sz w:val="22"/>
          <w:szCs w:val="22"/>
        </w:rPr>
        <w:t>SACAA</w:t>
      </w:r>
      <w:r>
        <w:rPr>
          <w:sz w:val="22"/>
          <w:szCs w:val="22"/>
        </w:rPr>
        <w:t>)</w:t>
      </w:r>
      <w:r w:rsidR="00E21409" w:rsidRPr="001F6F65">
        <w:rPr>
          <w:sz w:val="22"/>
          <w:szCs w:val="22"/>
        </w:rPr>
        <w:t xml:space="preserve"> is a</w:t>
      </w:r>
      <w:r w:rsidR="00F11C00">
        <w:rPr>
          <w:sz w:val="22"/>
          <w:szCs w:val="22"/>
        </w:rPr>
        <w:t xml:space="preserve">n </w:t>
      </w:r>
      <w:r w:rsidR="00E21409" w:rsidRPr="001F6F65">
        <w:rPr>
          <w:sz w:val="22"/>
          <w:szCs w:val="22"/>
        </w:rPr>
        <w:t>organisation employ</w:t>
      </w:r>
      <w:r w:rsidR="004B5BDB">
        <w:rPr>
          <w:sz w:val="22"/>
          <w:szCs w:val="22"/>
        </w:rPr>
        <w:t xml:space="preserve">ing </w:t>
      </w:r>
      <w:r w:rsidR="00E21409" w:rsidRPr="001F6F65">
        <w:rPr>
          <w:sz w:val="22"/>
          <w:szCs w:val="22"/>
        </w:rPr>
        <w:t xml:space="preserve">approximately 600 </w:t>
      </w:r>
      <w:r w:rsidR="007C1604" w:rsidRPr="001F6F65">
        <w:rPr>
          <w:sz w:val="22"/>
          <w:szCs w:val="22"/>
        </w:rPr>
        <w:t>employees.</w:t>
      </w:r>
      <w:r w:rsidR="007C1604">
        <w:rPr>
          <w:sz w:val="22"/>
          <w:szCs w:val="22"/>
        </w:rPr>
        <w:t xml:space="preserve"> The</w:t>
      </w:r>
      <w:r w:rsidR="00E034FB">
        <w:rPr>
          <w:sz w:val="22"/>
          <w:szCs w:val="22"/>
        </w:rPr>
        <w:t xml:space="preserve"> </w:t>
      </w:r>
      <w:r w:rsidR="00E21409" w:rsidRPr="001F6F65">
        <w:rPr>
          <w:sz w:val="22"/>
          <w:szCs w:val="22"/>
        </w:rPr>
        <w:t xml:space="preserve">SACAA </w:t>
      </w:r>
      <w:r w:rsidR="00E21409">
        <w:rPr>
          <w:sz w:val="22"/>
          <w:szCs w:val="22"/>
        </w:rPr>
        <w:t xml:space="preserve">embarks on </w:t>
      </w:r>
      <w:r w:rsidR="00E21409" w:rsidRPr="001F6F65">
        <w:rPr>
          <w:sz w:val="22"/>
          <w:szCs w:val="22"/>
        </w:rPr>
        <w:t>external benchmarks</w:t>
      </w:r>
      <w:r w:rsidR="00E21409">
        <w:rPr>
          <w:sz w:val="22"/>
          <w:szCs w:val="22"/>
        </w:rPr>
        <w:t xml:space="preserve"> </w:t>
      </w:r>
      <w:r w:rsidR="00E21409" w:rsidRPr="001F6F65">
        <w:rPr>
          <w:sz w:val="22"/>
          <w:szCs w:val="22"/>
        </w:rPr>
        <w:t xml:space="preserve">against the organisations with similar size or larger from which it operates to ensure competitive </w:t>
      </w:r>
      <w:r w:rsidR="006327E7">
        <w:rPr>
          <w:sz w:val="22"/>
          <w:szCs w:val="22"/>
        </w:rPr>
        <w:t>employee benefits</w:t>
      </w:r>
      <w:r w:rsidR="00E21409" w:rsidRPr="001F6F65">
        <w:rPr>
          <w:sz w:val="22"/>
          <w:szCs w:val="22"/>
        </w:rPr>
        <w:t>.</w:t>
      </w:r>
      <w:r w:rsidR="00DC6023" w:rsidRPr="00DC6023">
        <w:t xml:space="preserve"> </w:t>
      </w:r>
      <w:r w:rsidR="005A383F" w:rsidRPr="00E22CF6">
        <w:rPr>
          <w:sz w:val="22"/>
          <w:szCs w:val="22"/>
        </w:rPr>
        <w:t xml:space="preserve">In </w:t>
      </w:r>
      <w:r w:rsidR="007C1604" w:rsidRPr="00E22CF6">
        <w:rPr>
          <w:sz w:val="22"/>
          <w:szCs w:val="22"/>
        </w:rPr>
        <w:t>order</w:t>
      </w:r>
      <w:r w:rsidR="005A383F" w:rsidRPr="00E22CF6">
        <w:rPr>
          <w:sz w:val="22"/>
          <w:szCs w:val="22"/>
        </w:rPr>
        <w:t xml:space="preserve"> to</w:t>
      </w:r>
      <w:r w:rsidR="00DC6023" w:rsidRPr="000177FA">
        <w:t xml:space="preserve"> m</w:t>
      </w:r>
      <w:r w:rsidR="00DC6023" w:rsidRPr="000177FA">
        <w:rPr>
          <w:sz w:val="22"/>
          <w:szCs w:val="22"/>
        </w:rPr>
        <w:t>aintain</w:t>
      </w:r>
      <w:r w:rsidR="00B05C25">
        <w:rPr>
          <w:sz w:val="22"/>
          <w:szCs w:val="22"/>
        </w:rPr>
        <w:t xml:space="preserve"> </w:t>
      </w:r>
      <w:r w:rsidR="00DC6023" w:rsidRPr="000177FA">
        <w:rPr>
          <w:sz w:val="22"/>
          <w:szCs w:val="22"/>
        </w:rPr>
        <w:t xml:space="preserve">a competitive advantage in </w:t>
      </w:r>
      <w:r w:rsidR="00B05C25">
        <w:rPr>
          <w:sz w:val="22"/>
          <w:szCs w:val="22"/>
        </w:rPr>
        <w:t xml:space="preserve">the </w:t>
      </w:r>
      <w:r w:rsidR="00044328">
        <w:rPr>
          <w:sz w:val="22"/>
          <w:szCs w:val="22"/>
        </w:rPr>
        <w:t>industry,</w:t>
      </w:r>
      <w:r w:rsidR="00DC6023" w:rsidRPr="000177FA">
        <w:rPr>
          <w:sz w:val="22"/>
          <w:szCs w:val="22"/>
        </w:rPr>
        <w:t xml:space="preserve"> the SACAA</w:t>
      </w:r>
      <w:r w:rsidR="005D71D0">
        <w:rPr>
          <w:sz w:val="22"/>
          <w:szCs w:val="22"/>
        </w:rPr>
        <w:t xml:space="preserve"> </w:t>
      </w:r>
      <w:r w:rsidR="00DC6023" w:rsidRPr="000177FA">
        <w:rPr>
          <w:sz w:val="22"/>
          <w:szCs w:val="22"/>
        </w:rPr>
        <w:t xml:space="preserve">requires to have reliable market data on </w:t>
      </w:r>
      <w:r w:rsidR="00044328">
        <w:rPr>
          <w:sz w:val="22"/>
          <w:szCs w:val="22"/>
        </w:rPr>
        <w:t xml:space="preserve">employee </w:t>
      </w:r>
      <w:r w:rsidR="00044328" w:rsidRPr="000177FA">
        <w:rPr>
          <w:sz w:val="22"/>
          <w:szCs w:val="22"/>
        </w:rPr>
        <w:t>benefits</w:t>
      </w:r>
      <w:r w:rsidR="00C304D8">
        <w:rPr>
          <w:sz w:val="22"/>
          <w:szCs w:val="22"/>
        </w:rPr>
        <w:t>.</w:t>
      </w:r>
      <w:r w:rsidR="00E21409" w:rsidRPr="000177FA">
        <w:rPr>
          <w:sz w:val="22"/>
          <w:szCs w:val="22"/>
        </w:rPr>
        <w:t xml:space="preserve"> </w:t>
      </w:r>
      <w:r w:rsidR="00044328" w:rsidRPr="000177FA">
        <w:rPr>
          <w:sz w:val="22"/>
          <w:szCs w:val="22"/>
        </w:rPr>
        <w:t>Therefore,</w:t>
      </w:r>
      <w:r w:rsidR="00ED5D89" w:rsidRPr="000177FA">
        <w:rPr>
          <w:sz w:val="22"/>
          <w:szCs w:val="22"/>
        </w:rPr>
        <w:t xml:space="preserve"> identified a need to condu</w:t>
      </w:r>
      <w:r w:rsidR="005B5B68" w:rsidRPr="000177FA">
        <w:rPr>
          <w:sz w:val="22"/>
          <w:szCs w:val="22"/>
        </w:rPr>
        <w:t>c</w:t>
      </w:r>
      <w:r w:rsidR="00ED5D89" w:rsidRPr="000177FA">
        <w:rPr>
          <w:sz w:val="22"/>
          <w:szCs w:val="22"/>
        </w:rPr>
        <w:t>t</w:t>
      </w:r>
      <w:r w:rsidR="005B5B68" w:rsidRPr="000177FA">
        <w:rPr>
          <w:sz w:val="22"/>
          <w:szCs w:val="22"/>
        </w:rPr>
        <w:t xml:space="preserve"> a benchmark</w:t>
      </w:r>
      <w:r w:rsidR="004C549A" w:rsidRPr="000177FA">
        <w:rPr>
          <w:sz w:val="22"/>
          <w:szCs w:val="22"/>
        </w:rPr>
        <w:t xml:space="preserve"> </w:t>
      </w:r>
      <w:r w:rsidR="000177FA">
        <w:rPr>
          <w:sz w:val="22"/>
          <w:szCs w:val="22"/>
        </w:rPr>
        <w:t xml:space="preserve">on </w:t>
      </w:r>
      <w:r w:rsidR="004E07F5">
        <w:rPr>
          <w:sz w:val="22"/>
          <w:szCs w:val="22"/>
        </w:rPr>
        <w:t>employee</w:t>
      </w:r>
      <w:r w:rsidR="004C549A" w:rsidRPr="000177FA">
        <w:rPr>
          <w:sz w:val="22"/>
          <w:szCs w:val="22"/>
        </w:rPr>
        <w:t xml:space="preserve"> benefits</w:t>
      </w:r>
      <w:r w:rsidR="005B5B68" w:rsidRPr="000177FA">
        <w:rPr>
          <w:sz w:val="22"/>
          <w:szCs w:val="22"/>
        </w:rPr>
        <w:t xml:space="preserve"> t</w:t>
      </w:r>
      <w:r w:rsidR="00B2663F" w:rsidRPr="000177FA">
        <w:rPr>
          <w:sz w:val="22"/>
          <w:szCs w:val="22"/>
        </w:rPr>
        <w:t>ai</w:t>
      </w:r>
      <w:r w:rsidR="00472DEA" w:rsidRPr="000177FA">
        <w:rPr>
          <w:sz w:val="22"/>
          <w:szCs w:val="22"/>
        </w:rPr>
        <w:t>lored to meet the unique needs</w:t>
      </w:r>
      <w:r w:rsidR="00B2663F" w:rsidRPr="000177FA">
        <w:rPr>
          <w:sz w:val="22"/>
          <w:szCs w:val="22"/>
        </w:rPr>
        <w:t xml:space="preserve"> </w:t>
      </w:r>
      <w:r w:rsidR="006E1FC6">
        <w:rPr>
          <w:sz w:val="22"/>
          <w:szCs w:val="22"/>
        </w:rPr>
        <w:t xml:space="preserve">of </w:t>
      </w:r>
      <w:r w:rsidR="00B2663F" w:rsidRPr="000177FA">
        <w:rPr>
          <w:sz w:val="22"/>
          <w:szCs w:val="22"/>
        </w:rPr>
        <w:t>the</w:t>
      </w:r>
      <w:r w:rsidR="000177FA" w:rsidRPr="000177FA">
        <w:rPr>
          <w:sz w:val="22"/>
          <w:szCs w:val="22"/>
        </w:rPr>
        <w:t xml:space="preserve"> </w:t>
      </w:r>
      <w:r w:rsidR="007C1604" w:rsidRPr="000177FA">
        <w:rPr>
          <w:sz w:val="22"/>
          <w:szCs w:val="22"/>
        </w:rPr>
        <w:t>core,</w:t>
      </w:r>
      <w:r w:rsidR="000177FA" w:rsidRPr="000177FA">
        <w:rPr>
          <w:sz w:val="22"/>
          <w:szCs w:val="22"/>
        </w:rPr>
        <w:t xml:space="preserve"> critical</w:t>
      </w:r>
      <w:r w:rsidR="00855A1D">
        <w:rPr>
          <w:sz w:val="22"/>
          <w:szCs w:val="22"/>
        </w:rPr>
        <w:t>,</w:t>
      </w:r>
      <w:r w:rsidR="000177FA" w:rsidRPr="000177FA">
        <w:rPr>
          <w:sz w:val="22"/>
          <w:szCs w:val="22"/>
        </w:rPr>
        <w:t xml:space="preserve"> </w:t>
      </w:r>
      <w:r w:rsidR="00044328" w:rsidRPr="000177FA">
        <w:rPr>
          <w:sz w:val="22"/>
          <w:szCs w:val="22"/>
        </w:rPr>
        <w:t>scarce,</w:t>
      </w:r>
      <w:r w:rsidR="000177FA" w:rsidRPr="000177FA">
        <w:rPr>
          <w:sz w:val="22"/>
          <w:szCs w:val="22"/>
        </w:rPr>
        <w:t xml:space="preserve"> and </w:t>
      </w:r>
      <w:r w:rsidR="00B2663F" w:rsidRPr="000177FA">
        <w:rPr>
          <w:sz w:val="22"/>
          <w:szCs w:val="22"/>
        </w:rPr>
        <w:t>technical skills.</w:t>
      </w:r>
      <w:r w:rsidR="00B2663F">
        <w:rPr>
          <w:sz w:val="22"/>
          <w:szCs w:val="22"/>
        </w:rPr>
        <w:t xml:space="preserve">  </w:t>
      </w:r>
    </w:p>
    <w:p w14:paraId="6B180B04" w14:textId="77777777" w:rsidR="00E21409" w:rsidRPr="001F6F65" w:rsidRDefault="00E21409" w:rsidP="00F82F63">
      <w:pPr>
        <w:pStyle w:val="Default"/>
        <w:jc w:val="both"/>
        <w:rPr>
          <w:sz w:val="22"/>
          <w:szCs w:val="22"/>
        </w:rPr>
      </w:pPr>
    </w:p>
    <w:p w14:paraId="612AD421" w14:textId="2EDFE015" w:rsidR="009138A8" w:rsidRDefault="00CC747A" w:rsidP="00317E5B">
      <w:pPr>
        <w:pStyle w:val="Default"/>
        <w:spacing w:line="360" w:lineRule="auto"/>
        <w:ind w:left="450" w:hanging="450"/>
        <w:jc w:val="both"/>
        <w:rPr>
          <w:sz w:val="22"/>
          <w:szCs w:val="22"/>
        </w:rPr>
      </w:pPr>
      <w:r>
        <w:rPr>
          <w:sz w:val="22"/>
          <w:szCs w:val="22"/>
        </w:rPr>
        <w:t>3.1.</w:t>
      </w:r>
      <w:r>
        <w:rPr>
          <w:sz w:val="22"/>
          <w:szCs w:val="22"/>
        </w:rPr>
        <w:tab/>
        <w:t>T</w:t>
      </w:r>
      <w:r w:rsidR="00E21409" w:rsidRPr="001F6F65">
        <w:rPr>
          <w:sz w:val="22"/>
          <w:szCs w:val="22"/>
        </w:rPr>
        <w:t>he SACAA requests experienced and reputable</w:t>
      </w:r>
      <w:r w:rsidR="00F116C6">
        <w:rPr>
          <w:sz w:val="22"/>
          <w:szCs w:val="22"/>
        </w:rPr>
        <w:t xml:space="preserve"> service providers </w:t>
      </w:r>
      <w:r w:rsidR="00E21409" w:rsidRPr="001F6F65">
        <w:rPr>
          <w:sz w:val="22"/>
          <w:szCs w:val="22"/>
        </w:rPr>
        <w:t xml:space="preserve">to submit proposals for the following </w:t>
      </w:r>
      <w:r w:rsidR="00AD53FE" w:rsidRPr="001F6F65">
        <w:rPr>
          <w:sz w:val="22"/>
          <w:szCs w:val="22"/>
        </w:rPr>
        <w:t>service</w:t>
      </w:r>
      <w:r w:rsidR="00AD53FE">
        <w:rPr>
          <w:sz w:val="22"/>
          <w:szCs w:val="22"/>
        </w:rPr>
        <w:t>s:</w:t>
      </w:r>
      <w:r w:rsidR="00E21409" w:rsidRPr="001F6F65">
        <w:rPr>
          <w:sz w:val="22"/>
          <w:szCs w:val="22"/>
        </w:rPr>
        <w:t xml:space="preserve"> </w:t>
      </w:r>
      <w:r w:rsidR="00E21409">
        <w:rPr>
          <w:sz w:val="22"/>
          <w:szCs w:val="22"/>
        </w:rPr>
        <w:t xml:space="preserve"> </w:t>
      </w:r>
    </w:p>
    <w:p w14:paraId="0D936AA0" w14:textId="77777777" w:rsidR="009A4B0D" w:rsidRPr="00BC329F" w:rsidRDefault="009A4B0D" w:rsidP="00317E5B">
      <w:pPr>
        <w:pStyle w:val="Default"/>
        <w:spacing w:line="360" w:lineRule="auto"/>
        <w:ind w:left="450" w:hanging="540"/>
        <w:jc w:val="both"/>
        <w:rPr>
          <w:sz w:val="22"/>
          <w:szCs w:val="22"/>
        </w:rPr>
      </w:pPr>
    </w:p>
    <w:p w14:paraId="6CDADD17" w14:textId="61DB6216" w:rsidR="000E5491" w:rsidRPr="00AA0F31" w:rsidRDefault="007C38F6" w:rsidP="00317E5B">
      <w:pPr>
        <w:pStyle w:val="ListParagraph"/>
        <w:numPr>
          <w:ilvl w:val="0"/>
          <w:numId w:val="40"/>
        </w:numPr>
        <w:tabs>
          <w:tab w:val="left" w:pos="720"/>
          <w:tab w:val="left" w:pos="810"/>
        </w:tabs>
        <w:autoSpaceDE w:val="0"/>
        <w:autoSpaceDN w:val="0"/>
        <w:adjustRightInd w:val="0"/>
        <w:spacing w:line="360" w:lineRule="auto"/>
        <w:rPr>
          <w:rFonts w:ascii="Arial" w:eastAsia="Calibri" w:hAnsi="Arial" w:cs="Arial"/>
          <w:color w:val="000000"/>
          <w:sz w:val="22"/>
          <w:szCs w:val="22"/>
          <w:lang w:val="en-ZA" w:eastAsia="en-ZA"/>
        </w:rPr>
      </w:pPr>
      <w:r w:rsidRPr="00AA0F31">
        <w:rPr>
          <w:rFonts w:ascii="Arial" w:eastAsia="Calibri" w:hAnsi="Arial" w:cs="Arial"/>
          <w:color w:val="000000"/>
          <w:sz w:val="22"/>
          <w:szCs w:val="22"/>
          <w:lang w:val="en-ZA" w:eastAsia="en-ZA"/>
        </w:rPr>
        <w:t>To conduct</w:t>
      </w:r>
      <w:r w:rsidR="00B40A95" w:rsidRPr="00AA0F31">
        <w:rPr>
          <w:rFonts w:ascii="Arial" w:eastAsia="Calibri" w:hAnsi="Arial" w:cs="Arial"/>
          <w:color w:val="000000"/>
          <w:sz w:val="22"/>
          <w:szCs w:val="22"/>
          <w:lang w:val="en-ZA" w:eastAsia="en-ZA"/>
        </w:rPr>
        <w:t xml:space="preserve"> a </w:t>
      </w:r>
      <w:r w:rsidR="00623B0C" w:rsidRPr="00AA0F31">
        <w:rPr>
          <w:rFonts w:ascii="Arial" w:eastAsia="Calibri" w:hAnsi="Arial" w:cs="Arial"/>
          <w:color w:val="000000"/>
          <w:sz w:val="22"/>
          <w:szCs w:val="22"/>
          <w:lang w:val="en-ZA" w:eastAsia="en-ZA"/>
        </w:rPr>
        <w:t>benchmark on</w:t>
      </w:r>
      <w:r w:rsidR="00BB2CD1" w:rsidRPr="00AA0F31">
        <w:rPr>
          <w:rFonts w:ascii="Arial" w:eastAsia="Calibri" w:hAnsi="Arial" w:cs="Arial"/>
          <w:color w:val="000000"/>
          <w:sz w:val="22"/>
          <w:szCs w:val="22"/>
          <w:lang w:val="en-ZA" w:eastAsia="en-ZA"/>
        </w:rPr>
        <w:t xml:space="preserve"> </w:t>
      </w:r>
      <w:r w:rsidR="00044328">
        <w:rPr>
          <w:rFonts w:ascii="Arial" w:eastAsia="Calibri" w:hAnsi="Arial" w:cs="Arial"/>
          <w:color w:val="000000"/>
          <w:sz w:val="22"/>
          <w:szCs w:val="22"/>
          <w:lang w:val="en-ZA" w:eastAsia="en-ZA"/>
        </w:rPr>
        <w:t xml:space="preserve">employee </w:t>
      </w:r>
      <w:r w:rsidR="00044328" w:rsidRPr="00AA0F31">
        <w:rPr>
          <w:rFonts w:ascii="Arial" w:eastAsia="Calibri" w:hAnsi="Arial" w:cs="Arial"/>
          <w:color w:val="000000"/>
          <w:sz w:val="22"/>
          <w:szCs w:val="22"/>
          <w:lang w:val="en-ZA" w:eastAsia="en-ZA"/>
        </w:rPr>
        <w:t>benefits</w:t>
      </w:r>
      <w:r w:rsidR="00623B0C" w:rsidRPr="00AA0F31">
        <w:rPr>
          <w:rFonts w:ascii="Arial" w:eastAsia="Calibri" w:hAnsi="Arial" w:cs="Arial"/>
          <w:color w:val="000000"/>
          <w:sz w:val="22"/>
          <w:szCs w:val="22"/>
          <w:lang w:val="en-ZA" w:eastAsia="en-ZA"/>
        </w:rPr>
        <w:t xml:space="preserve"> </w:t>
      </w:r>
      <w:r w:rsidR="00BB2CD1" w:rsidRPr="00AA0F31">
        <w:rPr>
          <w:rFonts w:ascii="Arial" w:eastAsia="Calibri" w:hAnsi="Arial" w:cs="Arial"/>
          <w:color w:val="000000"/>
          <w:sz w:val="22"/>
          <w:szCs w:val="22"/>
          <w:lang w:val="en-ZA" w:eastAsia="en-ZA"/>
        </w:rPr>
        <w:t xml:space="preserve">for </w:t>
      </w:r>
      <w:r w:rsidR="00014D9B">
        <w:rPr>
          <w:rFonts w:ascii="Arial" w:eastAsia="Calibri" w:hAnsi="Arial" w:cs="Arial"/>
          <w:color w:val="000000"/>
          <w:sz w:val="22"/>
          <w:szCs w:val="22"/>
          <w:lang w:val="en-ZA" w:eastAsia="en-ZA"/>
        </w:rPr>
        <w:t xml:space="preserve">all </w:t>
      </w:r>
      <w:r w:rsidR="00475634">
        <w:rPr>
          <w:rFonts w:ascii="Arial" w:eastAsia="Calibri" w:hAnsi="Arial" w:cs="Arial"/>
          <w:color w:val="000000"/>
          <w:sz w:val="22"/>
          <w:szCs w:val="22"/>
          <w:lang w:val="en-ZA" w:eastAsia="en-ZA"/>
        </w:rPr>
        <w:t>SACAA</w:t>
      </w:r>
      <w:r w:rsidR="00C75115">
        <w:rPr>
          <w:rFonts w:ascii="Arial" w:eastAsia="Calibri" w:hAnsi="Arial" w:cs="Arial"/>
          <w:color w:val="000000"/>
          <w:sz w:val="22"/>
          <w:szCs w:val="22"/>
          <w:lang w:val="en-ZA" w:eastAsia="en-ZA"/>
        </w:rPr>
        <w:t xml:space="preserve"> level</w:t>
      </w:r>
      <w:r w:rsidR="00EE030E">
        <w:rPr>
          <w:rFonts w:ascii="Arial" w:eastAsia="Calibri" w:hAnsi="Arial" w:cs="Arial"/>
          <w:color w:val="000000"/>
          <w:sz w:val="22"/>
          <w:szCs w:val="22"/>
          <w:lang w:val="en-ZA" w:eastAsia="en-ZA"/>
        </w:rPr>
        <w:t>s</w:t>
      </w:r>
      <w:r w:rsidR="00577625">
        <w:rPr>
          <w:rFonts w:ascii="Arial" w:eastAsia="Calibri" w:hAnsi="Arial" w:cs="Arial"/>
          <w:color w:val="000000"/>
          <w:sz w:val="22"/>
          <w:szCs w:val="22"/>
          <w:lang w:val="en-ZA" w:eastAsia="en-ZA"/>
        </w:rPr>
        <w:t>.</w:t>
      </w:r>
    </w:p>
    <w:p w14:paraId="30BB135A" w14:textId="6BC9E12C" w:rsidR="002C0ADC" w:rsidRPr="0083788D" w:rsidRDefault="00E57BFD" w:rsidP="00317E5B">
      <w:pPr>
        <w:pStyle w:val="ListParagraph"/>
        <w:numPr>
          <w:ilvl w:val="0"/>
          <w:numId w:val="40"/>
        </w:numPr>
        <w:tabs>
          <w:tab w:val="left" w:pos="720"/>
          <w:tab w:val="left" w:pos="810"/>
        </w:tabs>
        <w:autoSpaceDE w:val="0"/>
        <w:autoSpaceDN w:val="0"/>
        <w:adjustRightInd w:val="0"/>
        <w:spacing w:line="360" w:lineRule="auto"/>
        <w:rPr>
          <w:rFonts w:ascii="Arial" w:eastAsia="Calibri" w:hAnsi="Arial" w:cs="Arial"/>
          <w:color w:val="000000"/>
          <w:sz w:val="22"/>
          <w:szCs w:val="22"/>
          <w:lang w:val="en-ZA" w:eastAsia="en-ZA"/>
        </w:rPr>
      </w:pPr>
      <w:bookmarkStart w:id="3" w:name="_Hlk134463179"/>
      <w:r w:rsidRPr="0083788D">
        <w:rPr>
          <w:rFonts w:ascii="Arial" w:eastAsia="Calibri" w:hAnsi="Arial" w:cs="Arial"/>
          <w:color w:val="000000"/>
          <w:sz w:val="22"/>
          <w:szCs w:val="22"/>
          <w:lang w:val="en-ZA" w:eastAsia="en-ZA"/>
        </w:rPr>
        <w:lastRenderedPageBreak/>
        <w:t xml:space="preserve">The </w:t>
      </w:r>
      <w:r w:rsidR="00044328" w:rsidRPr="0083788D">
        <w:rPr>
          <w:rFonts w:ascii="Arial" w:eastAsia="Calibri" w:hAnsi="Arial" w:cs="Arial"/>
          <w:color w:val="000000"/>
          <w:sz w:val="22"/>
          <w:szCs w:val="22"/>
          <w:lang w:val="en-ZA" w:eastAsia="en-ZA"/>
        </w:rPr>
        <w:t>benchmark</w:t>
      </w:r>
      <w:r w:rsidRPr="0083788D">
        <w:rPr>
          <w:rFonts w:ascii="Arial" w:eastAsia="Calibri" w:hAnsi="Arial" w:cs="Arial"/>
          <w:color w:val="000000"/>
          <w:sz w:val="22"/>
          <w:szCs w:val="22"/>
          <w:lang w:val="en-ZA" w:eastAsia="en-ZA"/>
        </w:rPr>
        <w:t xml:space="preserve"> should </w:t>
      </w:r>
      <w:r w:rsidR="00014A1C" w:rsidRPr="0083788D">
        <w:rPr>
          <w:rFonts w:ascii="Arial" w:eastAsia="Calibri" w:hAnsi="Arial" w:cs="Arial"/>
          <w:color w:val="000000"/>
          <w:sz w:val="22"/>
          <w:szCs w:val="22"/>
          <w:lang w:val="en-ZA" w:eastAsia="en-ZA"/>
        </w:rPr>
        <w:t xml:space="preserve">be conducted on </w:t>
      </w:r>
      <w:r w:rsidR="00044328">
        <w:rPr>
          <w:rFonts w:ascii="Arial" w:eastAsia="Calibri" w:hAnsi="Arial" w:cs="Arial"/>
          <w:color w:val="000000"/>
          <w:sz w:val="22"/>
          <w:szCs w:val="22"/>
          <w:lang w:val="en-ZA" w:eastAsia="en-ZA"/>
        </w:rPr>
        <w:t xml:space="preserve">employee </w:t>
      </w:r>
      <w:r w:rsidR="00044328" w:rsidRPr="0083788D">
        <w:rPr>
          <w:rFonts w:ascii="Arial" w:eastAsia="Calibri" w:hAnsi="Arial" w:cs="Arial"/>
          <w:color w:val="000000"/>
          <w:sz w:val="22"/>
          <w:szCs w:val="22"/>
          <w:lang w:val="en-ZA" w:eastAsia="en-ZA"/>
        </w:rPr>
        <w:t>benefits</w:t>
      </w:r>
      <w:r w:rsidR="00014A1C" w:rsidRPr="0083788D">
        <w:rPr>
          <w:rFonts w:ascii="Arial" w:eastAsia="Calibri" w:hAnsi="Arial" w:cs="Arial"/>
          <w:color w:val="000000"/>
          <w:sz w:val="22"/>
          <w:szCs w:val="22"/>
          <w:lang w:val="en-ZA" w:eastAsia="en-ZA"/>
        </w:rPr>
        <w:t xml:space="preserve"> tailored </w:t>
      </w:r>
      <w:r w:rsidR="00247F33" w:rsidRPr="0083788D">
        <w:rPr>
          <w:rFonts w:ascii="Arial" w:eastAsia="Calibri" w:hAnsi="Arial" w:cs="Arial"/>
          <w:color w:val="000000"/>
          <w:sz w:val="22"/>
          <w:szCs w:val="22"/>
          <w:lang w:val="en-ZA" w:eastAsia="en-ZA"/>
        </w:rPr>
        <w:t xml:space="preserve">to meet the needs of </w:t>
      </w:r>
      <w:r w:rsidR="009B1C3E" w:rsidRPr="0083788D">
        <w:rPr>
          <w:rFonts w:ascii="Arial" w:eastAsia="Calibri" w:hAnsi="Arial" w:cs="Arial"/>
          <w:color w:val="000000"/>
          <w:sz w:val="22"/>
          <w:szCs w:val="22"/>
          <w:lang w:val="en-ZA" w:eastAsia="en-ZA"/>
        </w:rPr>
        <w:t xml:space="preserve">critical, </w:t>
      </w:r>
      <w:r w:rsidR="0006668E" w:rsidRPr="0083788D">
        <w:rPr>
          <w:rFonts w:ascii="Arial" w:eastAsia="Calibri" w:hAnsi="Arial" w:cs="Arial"/>
          <w:color w:val="000000"/>
          <w:sz w:val="22"/>
          <w:szCs w:val="22"/>
          <w:lang w:val="en-ZA" w:eastAsia="en-ZA"/>
        </w:rPr>
        <w:t>scarce,</w:t>
      </w:r>
      <w:r w:rsidR="0052186A">
        <w:rPr>
          <w:rFonts w:ascii="Arial" w:eastAsia="Calibri" w:hAnsi="Arial" w:cs="Arial"/>
          <w:color w:val="000000"/>
          <w:sz w:val="22"/>
          <w:szCs w:val="22"/>
          <w:lang w:val="en-ZA" w:eastAsia="en-ZA"/>
        </w:rPr>
        <w:t xml:space="preserve"> </w:t>
      </w:r>
      <w:r w:rsidR="00044328">
        <w:rPr>
          <w:rFonts w:ascii="Arial" w:eastAsia="Calibri" w:hAnsi="Arial" w:cs="Arial"/>
          <w:color w:val="000000"/>
          <w:sz w:val="22"/>
          <w:szCs w:val="22"/>
          <w:lang w:val="en-ZA" w:eastAsia="en-ZA"/>
        </w:rPr>
        <w:t xml:space="preserve">and </w:t>
      </w:r>
      <w:r w:rsidR="00044328" w:rsidRPr="0083788D">
        <w:rPr>
          <w:rFonts w:ascii="Arial" w:eastAsia="Calibri" w:hAnsi="Arial" w:cs="Arial"/>
          <w:color w:val="000000"/>
          <w:sz w:val="22"/>
          <w:szCs w:val="22"/>
          <w:lang w:val="en-ZA" w:eastAsia="en-ZA"/>
        </w:rPr>
        <w:t>technical</w:t>
      </w:r>
      <w:r w:rsidR="00247F33" w:rsidRPr="0083788D">
        <w:rPr>
          <w:rFonts w:ascii="Arial" w:eastAsia="Calibri" w:hAnsi="Arial" w:cs="Arial"/>
          <w:color w:val="000000"/>
          <w:sz w:val="22"/>
          <w:szCs w:val="22"/>
          <w:lang w:val="en-ZA" w:eastAsia="en-ZA"/>
        </w:rPr>
        <w:t xml:space="preserve"> positions</w:t>
      </w:r>
      <w:r w:rsidR="00BE53E1" w:rsidRPr="0083788D">
        <w:rPr>
          <w:rFonts w:ascii="Arial" w:eastAsia="Calibri" w:hAnsi="Arial" w:cs="Arial"/>
          <w:color w:val="000000"/>
          <w:sz w:val="22"/>
          <w:szCs w:val="22"/>
          <w:lang w:val="en-ZA" w:eastAsia="en-ZA"/>
        </w:rPr>
        <w:t xml:space="preserve"> such </w:t>
      </w:r>
      <w:r w:rsidR="009B1C3E" w:rsidRPr="0083788D">
        <w:rPr>
          <w:rFonts w:ascii="Arial" w:eastAsia="Calibri" w:hAnsi="Arial" w:cs="Arial"/>
          <w:color w:val="000000"/>
          <w:sz w:val="22"/>
          <w:szCs w:val="22"/>
          <w:lang w:val="en-ZA" w:eastAsia="en-ZA"/>
        </w:rPr>
        <w:t>as:</w:t>
      </w:r>
      <w:r w:rsidR="00BE53E1" w:rsidRPr="0083788D">
        <w:rPr>
          <w:rFonts w:ascii="Arial" w:eastAsia="Calibri" w:hAnsi="Arial" w:cs="Arial"/>
          <w:color w:val="000000"/>
          <w:sz w:val="22"/>
          <w:szCs w:val="22"/>
          <w:lang w:val="en-ZA" w:eastAsia="en-ZA"/>
        </w:rPr>
        <w:t xml:space="preserve"> </w:t>
      </w:r>
      <w:bookmarkEnd w:id="3"/>
      <w:r w:rsidR="00BE53E1" w:rsidRPr="0083788D">
        <w:rPr>
          <w:rFonts w:ascii="Arial" w:eastAsia="Calibri" w:hAnsi="Arial" w:cs="Arial"/>
          <w:color w:val="000000"/>
          <w:sz w:val="22"/>
          <w:szCs w:val="22"/>
          <w:lang w:val="en-ZA" w:eastAsia="en-ZA"/>
        </w:rPr>
        <w:t>Inspectors</w:t>
      </w:r>
      <w:r w:rsidR="00B37746" w:rsidRPr="0083788D">
        <w:rPr>
          <w:rFonts w:ascii="Arial" w:eastAsia="Calibri" w:hAnsi="Arial" w:cs="Arial"/>
          <w:color w:val="000000"/>
          <w:sz w:val="22"/>
          <w:szCs w:val="22"/>
          <w:lang w:val="en-ZA" w:eastAsia="en-ZA"/>
        </w:rPr>
        <w:t>,</w:t>
      </w:r>
      <w:r w:rsidR="00A46A8E" w:rsidRPr="0083788D">
        <w:rPr>
          <w:rFonts w:ascii="Arial" w:eastAsia="Calibri" w:hAnsi="Arial" w:cs="Arial"/>
          <w:color w:val="000000"/>
          <w:sz w:val="22"/>
          <w:szCs w:val="22"/>
          <w:lang w:val="en-ZA" w:eastAsia="en-ZA"/>
        </w:rPr>
        <w:t xml:space="preserve"> Investigators</w:t>
      </w:r>
      <w:r w:rsidR="00B37746" w:rsidRPr="0083788D">
        <w:rPr>
          <w:rFonts w:ascii="Arial" w:eastAsia="Calibri" w:hAnsi="Arial" w:cs="Arial"/>
          <w:color w:val="000000"/>
          <w:sz w:val="22"/>
          <w:szCs w:val="22"/>
          <w:lang w:val="en-ZA" w:eastAsia="en-ZA"/>
        </w:rPr>
        <w:t xml:space="preserve"> and Technical Specialists</w:t>
      </w:r>
      <w:r w:rsidR="00BC672C" w:rsidRPr="0083788D">
        <w:rPr>
          <w:rFonts w:ascii="Arial" w:eastAsia="Calibri" w:hAnsi="Arial" w:cs="Arial"/>
          <w:color w:val="000000"/>
          <w:sz w:val="22"/>
          <w:szCs w:val="22"/>
          <w:lang w:val="en-ZA" w:eastAsia="en-ZA"/>
        </w:rPr>
        <w:t>,</w:t>
      </w:r>
    </w:p>
    <w:p w14:paraId="27F13B6F" w14:textId="373A3938" w:rsidR="007B6B4D" w:rsidRPr="0083788D" w:rsidRDefault="002C0ADC" w:rsidP="00317E5B">
      <w:pPr>
        <w:pStyle w:val="ListParagraph"/>
        <w:numPr>
          <w:ilvl w:val="0"/>
          <w:numId w:val="40"/>
        </w:numPr>
        <w:tabs>
          <w:tab w:val="left" w:pos="720"/>
          <w:tab w:val="left" w:pos="810"/>
        </w:tabs>
        <w:autoSpaceDE w:val="0"/>
        <w:autoSpaceDN w:val="0"/>
        <w:adjustRightInd w:val="0"/>
        <w:spacing w:line="360" w:lineRule="auto"/>
        <w:rPr>
          <w:rFonts w:ascii="Arial" w:eastAsia="Calibri" w:hAnsi="Arial" w:cs="Arial"/>
          <w:color w:val="000000"/>
          <w:sz w:val="22"/>
          <w:szCs w:val="22"/>
          <w:lang w:val="en-ZA" w:eastAsia="en-ZA"/>
        </w:rPr>
      </w:pPr>
      <w:bookmarkStart w:id="4" w:name="_Hlk134463264"/>
      <w:r w:rsidRPr="0083788D">
        <w:rPr>
          <w:rFonts w:ascii="Arial" w:eastAsia="Calibri" w:hAnsi="Arial" w:cs="Arial"/>
          <w:color w:val="000000"/>
          <w:sz w:val="22"/>
          <w:szCs w:val="22"/>
          <w:lang w:val="en-ZA" w:eastAsia="en-ZA"/>
        </w:rPr>
        <w:t xml:space="preserve">The </w:t>
      </w:r>
      <w:r w:rsidR="00044328" w:rsidRPr="0083788D">
        <w:rPr>
          <w:rFonts w:ascii="Arial" w:eastAsia="Calibri" w:hAnsi="Arial" w:cs="Arial"/>
          <w:color w:val="000000"/>
          <w:sz w:val="22"/>
          <w:szCs w:val="22"/>
          <w:lang w:val="en-ZA" w:eastAsia="en-ZA"/>
        </w:rPr>
        <w:t>benchmark</w:t>
      </w:r>
      <w:r w:rsidRPr="0083788D">
        <w:rPr>
          <w:rFonts w:ascii="Arial" w:eastAsia="Calibri" w:hAnsi="Arial" w:cs="Arial"/>
          <w:color w:val="000000"/>
          <w:sz w:val="22"/>
          <w:szCs w:val="22"/>
          <w:lang w:val="en-ZA" w:eastAsia="en-ZA"/>
        </w:rPr>
        <w:t xml:space="preserve"> </w:t>
      </w:r>
      <w:r w:rsidR="00044328" w:rsidRPr="0083788D">
        <w:rPr>
          <w:rFonts w:ascii="Arial" w:eastAsia="Calibri" w:hAnsi="Arial" w:cs="Arial"/>
          <w:color w:val="000000"/>
          <w:sz w:val="22"/>
          <w:szCs w:val="22"/>
          <w:lang w:val="en-ZA" w:eastAsia="en-ZA"/>
        </w:rPr>
        <w:t>should be</w:t>
      </w:r>
      <w:r w:rsidRPr="0083788D">
        <w:rPr>
          <w:rFonts w:ascii="Arial" w:eastAsia="Calibri" w:hAnsi="Arial" w:cs="Arial"/>
          <w:color w:val="000000"/>
          <w:sz w:val="22"/>
          <w:szCs w:val="22"/>
          <w:lang w:val="en-ZA" w:eastAsia="en-ZA"/>
        </w:rPr>
        <w:t xml:space="preserve"> conducted on </w:t>
      </w:r>
      <w:r w:rsidR="008153C5">
        <w:rPr>
          <w:rFonts w:ascii="Arial" w:eastAsia="Calibri" w:hAnsi="Arial" w:cs="Arial"/>
          <w:color w:val="000000"/>
          <w:sz w:val="22"/>
          <w:szCs w:val="22"/>
          <w:lang w:val="en-ZA" w:eastAsia="en-ZA"/>
        </w:rPr>
        <w:t>employee</w:t>
      </w:r>
      <w:r w:rsidRPr="0083788D">
        <w:rPr>
          <w:rFonts w:ascii="Arial" w:eastAsia="Calibri" w:hAnsi="Arial" w:cs="Arial"/>
          <w:color w:val="000000"/>
          <w:sz w:val="22"/>
          <w:szCs w:val="22"/>
          <w:lang w:val="en-ZA" w:eastAsia="en-ZA"/>
        </w:rPr>
        <w:t xml:space="preserve"> benefits </w:t>
      </w:r>
      <w:r w:rsidR="00044328" w:rsidRPr="0083788D">
        <w:rPr>
          <w:rFonts w:ascii="Arial" w:eastAsia="Calibri" w:hAnsi="Arial" w:cs="Arial"/>
          <w:color w:val="000000"/>
          <w:sz w:val="22"/>
          <w:szCs w:val="22"/>
          <w:lang w:val="en-ZA" w:eastAsia="en-ZA"/>
        </w:rPr>
        <w:t xml:space="preserve">offered </w:t>
      </w:r>
      <w:r w:rsidR="00EE030E" w:rsidRPr="0083788D">
        <w:rPr>
          <w:rFonts w:ascii="Arial" w:eastAsia="Calibri" w:hAnsi="Arial" w:cs="Arial"/>
          <w:color w:val="000000"/>
          <w:sz w:val="22"/>
          <w:szCs w:val="22"/>
          <w:lang w:val="en-ZA" w:eastAsia="en-ZA"/>
        </w:rPr>
        <w:t xml:space="preserve">to </w:t>
      </w:r>
      <w:r w:rsidR="00EE030E">
        <w:rPr>
          <w:rFonts w:ascii="Arial" w:eastAsia="Calibri" w:hAnsi="Arial" w:cs="Arial"/>
          <w:color w:val="000000"/>
          <w:sz w:val="22"/>
          <w:szCs w:val="22"/>
          <w:lang w:val="en-ZA" w:eastAsia="en-ZA"/>
        </w:rPr>
        <w:t>Middle</w:t>
      </w:r>
      <w:r w:rsidR="00C03D70">
        <w:rPr>
          <w:rFonts w:ascii="Arial" w:eastAsia="Calibri" w:hAnsi="Arial" w:cs="Arial"/>
          <w:color w:val="000000"/>
          <w:sz w:val="22"/>
          <w:szCs w:val="22"/>
          <w:lang w:val="en-ZA" w:eastAsia="en-ZA"/>
        </w:rPr>
        <w:t xml:space="preserve"> </w:t>
      </w:r>
      <w:r w:rsidR="00C56BC7">
        <w:rPr>
          <w:rFonts w:ascii="Arial" w:eastAsia="Calibri" w:hAnsi="Arial" w:cs="Arial"/>
          <w:color w:val="000000"/>
          <w:sz w:val="22"/>
          <w:szCs w:val="22"/>
          <w:lang w:val="en-ZA" w:eastAsia="en-ZA"/>
        </w:rPr>
        <w:t>Management and Senior</w:t>
      </w:r>
      <w:r w:rsidR="00C03D70">
        <w:rPr>
          <w:rFonts w:ascii="Arial" w:eastAsia="Calibri" w:hAnsi="Arial" w:cs="Arial"/>
          <w:color w:val="000000"/>
          <w:sz w:val="22"/>
          <w:szCs w:val="22"/>
          <w:lang w:val="en-ZA" w:eastAsia="en-ZA"/>
        </w:rPr>
        <w:t xml:space="preserve"> Management</w:t>
      </w:r>
      <w:r w:rsidR="00D03B76">
        <w:rPr>
          <w:rFonts w:ascii="Arial" w:eastAsia="Calibri" w:hAnsi="Arial" w:cs="Arial"/>
          <w:color w:val="000000"/>
          <w:sz w:val="22"/>
          <w:szCs w:val="22"/>
          <w:lang w:val="en-ZA" w:eastAsia="en-ZA"/>
        </w:rPr>
        <w:t>.</w:t>
      </w:r>
      <w:bookmarkEnd w:id="4"/>
    </w:p>
    <w:p w14:paraId="5553F344" w14:textId="1A3B79BF" w:rsidR="002A3670" w:rsidRPr="00B446A1" w:rsidRDefault="007B6B4D" w:rsidP="00317E5B">
      <w:pPr>
        <w:pStyle w:val="ListParagraph"/>
        <w:numPr>
          <w:ilvl w:val="0"/>
          <w:numId w:val="40"/>
        </w:numPr>
        <w:tabs>
          <w:tab w:val="left" w:pos="720"/>
          <w:tab w:val="left" w:pos="810"/>
        </w:tabs>
        <w:autoSpaceDE w:val="0"/>
        <w:autoSpaceDN w:val="0"/>
        <w:adjustRightInd w:val="0"/>
        <w:spacing w:line="360" w:lineRule="auto"/>
        <w:rPr>
          <w:rFonts w:ascii="Arial" w:eastAsia="Calibri" w:hAnsi="Arial" w:cs="Arial"/>
          <w:color w:val="000000"/>
          <w:sz w:val="22"/>
          <w:szCs w:val="22"/>
          <w:lang w:val="en-ZA" w:eastAsia="en-ZA"/>
        </w:rPr>
      </w:pPr>
      <w:r w:rsidRPr="00B446A1">
        <w:rPr>
          <w:rFonts w:ascii="Arial" w:eastAsia="Calibri" w:hAnsi="Arial" w:cs="Arial"/>
          <w:color w:val="000000"/>
          <w:sz w:val="22"/>
          <w:szCs w:val="22"/>
          <w:lang w:val="en-ZA" w:eastAsia="en-ZA"/>
        </w:rPr>
        <w:t xml:space="preserve">The </w:t>
      </w:r>
      <w:r w:rsidR="00044328" w:rsidRPr="00B446A1">
        <w:rPr>
          <w:rFonts w:ascii="Arial" w:eastAsia="Calibri" w:hAnsi="Arial" w:cs="Arial"/>
          <w:color w:val="000000"/>
          <w:sz w:val="22"/>
          <w:szCs w:val="22"/>
          <w:lang w:val="en-ZA" w:eastAsia="en-ZA"/>
        </w:rPr>
        <w:t>benchmark</w:t>
      </w:r>
      <w:r w:rsidRPr="00B446A1">
        <w:rPr>
          <w:rFonts w:ascii="Arial" w:eastAsia="Calibri" w:hAnsi="Arial" w:cs="Arial"/>
          <w:color w:val="000000"/>
          <w:sz w:val="22"/>
          <w:szCs w:val="22"/>
          <w:lang w:val="en-ZA" w:eastAsia="en-ZA"/>
        </w:rPr>
        <w:t xml:space="preserve"> </w:t>
      </w:r>
      <w:r w:rsidR="00044328" w:rsidRPr="00B446A1">
        <w:rPr>
          <w:rFonts w:ascii="Arial" w:eastAsia="Calibri" w:hAnsi="Arial" w:cs="Arial"/>
          <w:color w:val="000000"/>
          <w:sz w:val="22"/>
          <w:szCs w:val="22"/>
          <w:lang w:val="en-ZA" w:eastAsia="en-ZA"/>
        </w:rPr>
        <w:t>should be</w:t>
      </w:r>
      <w:r w:rsidRPr="00B446A1">
        <w:rPr>
          <w:rFonts w:ascii="Arial" w:eastAsia="Calibri" w:hAnsi="Arial" w:cs="Arial"/>
          <w:color w:val="000000"/>
          <w:sz w:val="22"/>
          <w:szCs w:val="22"/>
          <w:lang w:val="en-ZA" w:eastAsia="en-ZA"/>
        </w:rPr>
        <w:t xml:space="preserve"> conducted on the </w:t>
      </w:r>
      <w:r w:rsidR="00CC297C" w:rsidRPr="00B446A1">
        <w:rPr>
          <w:rFonts w:ascii="Arial" w:eastAsia="Calibri" w:hAnsi="Arial" w:cs="Arial"/>
          <w:color w:val="000000"/>
          <w:sz w:val="22"/>
          <w:szCs w:val="22"/>
          <w:lang w:val="en-ZA" w:eastAsia="en-ZA"/>
        </w:rPr>
        <w:t>b</w:t>
      </w:r>
      <w:r w:rsidR="00C03D70">
        <w:rPr>
          <w:rFonts w:ascii="Arial" w:eastAsia="Calibri" w:hAnsi="Arial" w:cs="Arial"/>
          <w:color w:val="000000"/>
          <w:sz w:val="22"/>
          <w:szCs w:val="22"/>
          <w:lang w:val="en-ZA" w:eastAsia="en-ZA"/>
        </w:rPr>
        <w:t>e</w:t>
      </w:r>
      <w:r w:rsidR="00CC297C" w:rsidRPr="00B446A1">
        <w:rPr>
          <w:rFonts w:ascii="Arial" w:eastAsia="Calibri" w:hAnsi="Arial" w:cs="Arial"/>
          <w:color w:val="000000"/>
          <w:sz w:val="22"/>
          <w:szCs w:val="22"/>
          <w:lang w:val="en-ZA" w:eastAsia="en-ZA"/>
        </w:rPr>
        <w:t>nefit</w:t>
      </w:r>
      <w:r w:rsidR="00D03B76">
        <w:rPr>
          <w:rFonts w:ascii="Arial" w:eastAsia="Calibri" w:hAnsi="Arial" w:cs="Arial"/>
          <w:color w:val="000000"/>
          <w:sz w:val="22"/>
          <w:szCs w:val="22"/>
          <w:lang w:val="en-ZA" w:eastAsia="en-ZA"/>
        </w:rPr>
        <w:t>s</w:t>
      </w:r>
      <w:r w:rsidR="00CC297C" w:rsidRPr="00B446A1">
        <w:rPr>
          <w:rFonts w:ascii="Arial" w:eastAsia="Calibri" w:hAnsi="Arial" w:cs="Arial"/>
          <w:color w:val="000000"/>
          <w:sz w:val="22"/>
          <w:szCs w:val="22"/>
          <w:lang w:val="en-ZA" w:eastAsia="en-ZA"/>
        </w:rPr>
        <w:t xml:space="preserve"> </w:t>
      </w:r>
      <w:r w:rsidR="00D03B76">
        <w:rPr>
          <w:rFonts w:ascii="Arial" w:eastAsia="Calibri" w:hAnsi="Arial" w:cs="Arial"/>
          <w:color w:val="000000"/>
          <w:sz w:val="22"/>
          <w:szCs w:val="22"/>
          <w:lang w:val="en-ZA" w:eastAsia="en-ZA"/>
        </w:rPr>
        <w:t xml:space="preserve">offered to </w:t>
      </w:r>
      <w:r w:rsidR="008653EE">
        <w:rPr>
          <w:rFonts w:ascii="Arial" w:eastAsia="Calibri" w:hAnsi="Arial" w:cs="Arial"/>
          <w:color w:val="000000"/>
          <w:sz w:val="22"/>
          <w:szCs w:val="22"/>
          <w:lang w:val="en-ZA" w:eastAsia="en-ZA"/>
        </w:rPr>
        <w:t>Executives, and</w:t>
      </w:r>
      <w:r w:rsidR="00D03B76">
        <w:rPr>
          <w:rFonts w:ascii="Arial" w:eastAsia="Calibri" w:hAnsi="Arial" w:cs="Arial"/>
          <w:color w:val="000000"/>
          <w:sz w:val="22"/>
          <w:szCs w:val="22"/>
          <w:lang w:val="en-ZA" w:eastAsia="en-ZA"/>
        </w:rPr>
        <w:t xml:space="preserve"> </w:t>
      </w:r>
      <w:r w:rsidR="00DB661C">
        <w:rPr>
          <w:rFonts w:ascii="Arial" w:eastAsia="Calibri" w:hAnsi="Arial" w:cs="Arial"/>
          <w:color w:val="000000"/>
          <w:sz w:val="22"/>
          <w:szCs w:val="22"/>
          <w:lang w:val="en-ZA" w:eastAsia="en-ZA"/>
        </w:rPr>
        <w:t xml:space="preserve">the </w:t>
      </w:r>
      <w:r w:rsidR="00696269" w:rsidRPr="00B446A1">
        <w:rPr>
          <w:rFonts w:ascii="Arial" w:eastAsia="Calibri" w:hAnsi="Arial" w:cs="Arial"/>
          <w:color w:val="000000"/>
          <w:sz w:val="22"/>
          <w:szCs w:val="22"/>
          <w:lang w:val="en-ZA" w:eastAsia="en-ZA"/>
        </w:rPr>
        <w:t>Directors /CE</w:t>
      </w:r>
      <w:r w:rsidR="00791FB8" w:rsidRPr="00B446A1">
        <w:rPr>
          <w:rFonts w:ascii="Arial" w:eastAsia="Calibri" w:hAnsi="Arial" w:cs="Arial"/>
          <w:color w:val="000000"/>
          <w:sz w:val="22"/>
          <w:szCs w:val="22"/>
          <w:lang w:val="en-ZA" w:eastAsia="en-ZA"/>
        </w:rPr>
        <w:t>O</w:t>
      </w:r>
      <w:r w:rsidR="00696269" w:rsidRPr="00B446A1">
        <w:rPr>
          <w:rFonts w:ascii="Arial" w:eastAsia="Calibri" w:hAnsi="Arial" w:cs="Arial"/>
          <w:color w:val="000000"/>
          <w:sz w:val="22"/>
          <w:szCs w:val="22"/>
          <w:lang w:val="en-ZA" w:eastAsia="en-ZA"/>
        </w:rPr>
        <w:t>’s</w:t>
      </w:r>
      <w:r w:rsidR="002A3670" w:rsidRPr="00B446A1">
        <w:rPr>
          <w:rFonts w:ascii="Arial" w:eastAsia="Calibri" w:hAnsi="Arial" w:cs="Arial"/>
          <w:color w:val="000000"/>
          <w:sz w:val="22"/>
          <w:szCs w:val="22"/>
          <w:lang w:val="en-ZA" w:eastAsia="en-ZA"/>
        </w:rPr>
        <w:t>.</w:t>
      </w:r>
    </w:p>
    <w:p w14:paraId="4854FC6E" w14:textId="11751FDC" w:rsidR="00B37746" w:rsidRDefault="00696269" w:rsidP="002A3670">
      <w:pPr>
        <w:tabs>
          <w:tab w:val="left" w:pos="720"/>
          <w:tab w:val="left" w:pos="810"/>
        </w:tabs>
        <w:autoSpaceDE w:val="0"/>
        <w:autoSpaceDN w:val="0"/>
        <w:adjustRightInd w:val="0"/>
        <w:ind w:left="720" w:hanging="630"/>
        <w:rPr>
          <w:rFonts w:ascii="Arial" w:eastAsia="Calibri" w:hAnsi="Arial" w:cs="Arial"/>
          <w:color w:val="000000"/>
          <w:sz w:val="22"/>
          <w:szCs w:val="22"/>
          <w:lang w:val="en-ZA" w:eastAsia="en-ZA"/>
        </w:rPr>
      </w:pPr>
      <w:r>
        <w:rPr>
          <w:rFonts w:ascii="Arial" w:eastAsia="Calibri" w:hAnsi="Arial" w:cs="Arial"/>
          <w:color w:val="000000"/>
          <w:sz w:val="22"/>
          <w:szCs w:val="22"/>
          <w:lang w:val="en-ZA" w:eastAsia="en-ZA"/>
        </w:rPr>
        <w:t xml:space="preserve">  </w:t>
      </w:r>
      <w:r w:rsidR="00CC297C">
        <w:rPr>
          <w:rFonts w:ascii="Arial" w:eastAsia="Calibri" w:hAnsi="Arial" w:cs="Arial"/>
          <w:color w:val="000000"/>
          <w:sz w:val="22"/>
          <w:szCs w:val="22"/>
          <w:lang w:val="en-ZA" w:eastAsia="en-ZA"/>
        </w:rPr>
        <w:t xml:space="preserve"> </w:t>
      </w:r>
    </w:p>
    <w:p w14:paraId="01BACD82" w14:textId="29A7AB2D" w:rsidR="00A35057" w:rsidRPr="00D011BF" w:rsidRDefault="007E2628" w:rsidP="00263512">
      <w:pPr>
        <w:tabs>
          <w:tab w:val="left" w:pos="720"/>
          <w:tab w:val="left" w:pos="810"/>
        </w:tabs>
        <w:autoSpaceDE w:val="0"/>
        <w:autoSpaceDN w:val="0"/>
        <w:adjustRightInd w:val="0"/>
        <w:spacing w:line="360" w:lineRule="auto"/>
        <w:ind w:left="630" w:hanging="630"/>
        <w:jc w:val="both"/>
        <w:rPr>
          <w:rFonts w:ascii="Arial" w:eastAsia="Calibri" w:hAnsi="Arial" w:cs="Arial"/>
          <w:color w:val="000000"/>
          <w:sz w:val="22"/>
          <w:szCs w:val="22"/>
          <w:lang w:val="en-ZA" w:eastAsia="en-ZA"/>
        </w:rPr>
      </w:pPr>
      <w:r>
        <w:rPr>
          <w:rFonts w:ascii="Arial" w:eastAsia="Calibri" w:hAnsi="Arial" w:cs="Arial"/>
          <w:color w:val="000000"/>
          <w:sz w:val="22"/>
          <w:szCs w:val="22"/>
          <w:lang w:val="en-ZA" w:eastAsia="en-ZA"/>
        </w:rPr>
        <w:t xml:space="preserve">3.2. </w:t>
      </w:r>
      <w:r w:rsidR="00A11F85">
        <w:rPr>
          <w:rFonts w:ascii="Arial" w:eastAsia="Calibri" w:hAnsi="Arial" w:cs="Arial"/>
          <w:color w:val="000000"/>
          <w:sz w:val="22"/>
          <w:szCs w:val="22"/>
          <w:lang w:val="en-ZA" w:eastAsia="en-ZA"/>
        </w:rPr>
        <w:t xml:space="preserve">The bidder must </w:t>
      </w:r>
      <w:r w:rsidR="004F120F">
        <w:rPr>
          <w:rFonts w:ascii="Arial" w:eastAsia="Calibri" w:hAnsi="Arial" w:cs="Arial"/>
          <w:color w:val="000000"/>
          <w:sz w:val="22"/>
          <w:szCs w:val="22"/>
          <w:lang w:val="en-ZA" w:eastAsia="en-ZA"/>
        </w:rPr>
        <w:t>develop</w:t>
      </w:r>
      <w:r w:rsidR="00623B0C">
        <w:rPr>
          <w:rFonts w:ascii="Arial" w:eastAsia="Calibri" w:hAnsi="Arial" w:cs="Arial"/>
          <w:color w:val="000000"/>
          <w:sz w:val="22"/>
          <w:szCs w:val="22"/>
          <w:lang w:val="en-ZA" w:eastAsia="en-ZA"/>
        </w:rPr>
        <w:t xml:space="preserve"> </w:t>
      </w:r>
      <w:r w:rsidR="0061376E">
        <w:rPr>
          <w:rFonts w:ascii="Arial" w:eastAsia="Calibri" w:hAnsi="Arial" w:cs="Arial"/>
          <w:color w:val="000000"/>
          <w:sz w:val="22"/>
          <w:szCs w:val="22"/>
          <w:lang w:val="en-ZA" w:eastAsia="en-ZA"/>
        </w:rPr>
        <w:t>a</w:t>
      </w:r>
      <w:r w:rsidR="00A11F85">
        <w:rPr>
          <w:rFonts w:ascii="Arial" w:eastAsia="Calibri" w:hAnsi="Arial" w:cs="Arial"/>
          <w:color w:val="000000"/>
          <w:sz w:val="22"/>
          <w:szCs w:val="22"/>
          <w:lang w:val="en-ZA" w:eastAsia="en-ZA"/>
        </w:rPr>
        <w:t xml:space="preserve"> comprehensive </w:t>
      </w:r>
      <w:r w:rsidR="0061376E">
        <w:rPr>
          <w:rFonts w:ascii="Arial" w:eastAsia="Calibri" w:hAnsi="Arial" w:cs="Arial"/>
          <w:color w:val="000000"/>
          <w:sz w:val="22"/>
          <w:szCs w:val="22"/>
          <w:lang w:val="en-ZA" w:eastAsia="en-ZA"/>
        </w:rPr>
        <w:t>report on recommendations,</w:t>
      </w:r>
      <w:r w:rsidR="00AA0F31">
        <w:rPr>
          <w:rFonts w:ascii="Arial" w:eastAsia="Calibri" w:hAnsi="Arial" w:cs="Arial"/>
          <w:color w:val="000000"/>
          <w:sz w:val="22"/>
          <w:szCs w:val="22"/>
          <w:lang w:val="en-ZA" w:eastAsia="en-ZA"/>
        </w:rPr>
        <w:t xml:space="preserve"> </w:t>
      </w:r>
      <w:r w:rsidR="00D37C3A">
        <w:rPr>
          <w:rFonts w:ascii="Arial" w:eastAsia="Calibri" w:hAnsi="Arial" w:cs="Arial"/>
          <w:color w:val="000000"/>
          <w:sz w:val="22"/>
          <w:szCs w:val="22"/>
          <w:lang w:val="en-ZA" w:eastAsia="en-ZA"/>
        </w:rPr>
        <w:t>i</w:t>
      </w:r>
      <w:r w:rsidR="0061376E">
        <w:rPr>
          <w:rFonts w:ascii="Arial" w:eastAsia="Calibri" w:hAnsi="Arial" w:cs="Arial"/>
          <w:color w:val="000000"/>
          <w:sz w:val="22"/>
          <w:szCs w:val="22"/>
          <w:lang w:val="en-ZA" w:eastAsia="en-ZA"/>
        </w:rPr>
        <w:t xml:space="preserve">mplementation process </w:t>
      </w:r>
      <w:r w:rsidR="00592370">
        <w:rPr>
          <w:rFonts w:ascii="Arial" w:eastAsia="Calibri" w:hAnsi="Arial" w:cs="Arial"/>
          <w:color w:val="000000"/>
          <w:sz w:val="22"/>
          <w:szCs w:val="22"/>
          <w:lang w:val="en-ZA" w:eastAsia="en-ZA"/>
        </w:rPr>
        <w:t>and the costs thereof.</w:t>
      </w:r>
      <w:r w:rsidR="00D32F77" w:rsidRPr="00EE2E76">
        <w:rPr>
          <w:rFonts w:ascii="Arial" w:eastAsia="Calibri" w:hAnsi="Arial" w:cs="Arial"/>
          <w:color w:val="000000"/>
          <w:sz w:val="22"/>
          <w:szCs w:val="22"/>
          <w:lang w:val="en-ZA" w:eastAsia="en-ZA"/>
        </w:rPr>
        <w:t xml:space="preserve"> </w:t>
      </w:r>
      <w:r w:rsidR="00981A00">
        <w:rPr>
          <w:rFonts w:ascii="Arial" w:eastAsia="Calibri" w:hAnsi="Arial" w:cs="Arial"/>
          <w:color w:val="000000"/>
          <w:sz w:val="22"/>
          <w:szCs w:val="22"/>
          <w:lang w:val="en-ZA" w:eastAsia="en-ZA"/>
        </w:rPr>
        <w:t xml:space="preserve"> </w:t>
      </w:r>
      <w:r w:rsidR="003303D8" w:rsidRPr="00D011BF">
        <w:rPr>
          <w:rFonts w:ascii="Arial" w:eastAsia="Calibri" w:hAnsi="Arial" w:cs="Arial"/>
          <w:color w:val="000000"/>
          <w:sz w:val="22"/>
          <w:szCs w:val="22"/>
          <w:lang w:val="en-ZA" w:eastAsia="en-ZA"/>
        </w:rPr>
        <w:tab/>
      </w:r>
    </w:p>
    <w:p w14:paraId="463811C6" w14:textId="76D76E4A" w:rsidR="00BF0CE0" w:rsidRPr="00301A9E" w:rsidRDefault="00126EA9" w:rsidP="00263512">
      <w:pPr>
        <w:spacing w:line="360" w:lineRule="auto"/>
        <w:ind w:left="540" w:hanging="540"/>
        <w:jc w:val="both"/>
        <w:rPr>
          <w:rFonts w:ascii="Arial" w:eastAsia="Calibri" w:hAnsi="Arial" w:cs="Arial"/>
          <w:sz w:val="22"/>
          <w:szCs w:val="22"/>
          <w:lang w:val="en-GB"/>
        </w:rPr>
      </w:pPr>
      <w:r>
        <w:rPr>
          <w:rFonts w:ascii="Arial" w:eastAsia="Calibri" w:hAnsi="Arial" w:cs="Arial"/>
          <w:sz w:val="22"/>
          <w:szCs w:val="22"/>
          <w:lang w:val="en-GB"/>
        </w:rPr>
        <w:t>3.</w:t>
      </w:r>
      <w:r w:rsidR="00CE0D23">
        <w:rPr>
          <w:rFonts w:ascii="Arial" w:eastAsia="Calibri" w:hAnsi="Arial" w:cs="Arial"/>
          <w:sz w:val="22"/>
          <w:szCs w:val="22"/>
          <w:lang w:val="en-GB"/>
        </w:rPr>
        <w:t>3</w:t>
      </w:r>
      <w:r>
        <w:rPr>
          <w:rFonts w:ascii="Arial" w:eastAsia="Calibri" w:hAnsi="Arial" w:cs="Arial"/>
          <w:sz w:val="22"/>
          <w:szCs w:val="22"/>
          <w:lang w:val="en-GB"/>
        </w:rPr>
        <w:t>.</w:t>
      </w:r>
      <w:r>
        <w:rPr>
          <w:rFonts w:ascii="Arial" w:eastAsia="Calibri" w:hAnsi="Arial" w:cs="Arial"/>
          <w:sz w:val="22"/>
          <w:szCs w:val="22"/>
          <w:lang w:val="en-GB"/>
        </w:rPr>
        <w:tab/>
      </w:r>
      <w:r w:rsidR="00424572">
        <w:rPr>
          <w:rFonts w:ascii="Arial" w:eastAsia="Calibri" w:hAnsi="Arial" w:cs="Arial"/>
          <w:sz w:val="22"/>
          <w:szCs w:val="22"/>
          <w:lang w:val="en-GB"/>
        </w:rPr>
        <w:t>T</w:t>
      </w:r>
      <w:r w:rsidR="00BF0CE0" w:rsidRPr="00BF0CE0">
        <w:rPr>
          <w:rFonts w:ascii="Arial" w:eastAsia="Calibri" w:hAnsi="Arial" w:cs="Arial"/>
          <w:sz w:val="22"/>
          <w:szCs w:val="22"/>
          <w:lang w:val="en-GB"/>
        </w:rPr>
        <w:t xml:space="preserve">he </w:t>
      </w:r>
      <w:r w:rsidR="00383E88" w:rsidRPr="00BF0CE0">
        <w:rPr>
          <w:rFonts w:ascii="Arial" w:eastAsia="Calibri" w:hAnsi="Arial" w:cs="Arial"/>
          <w:sz w:val="22"/>
          <w:szCs w:val="22"/>
          <w:lang w:val="en-GB"/>
        </w:rPr>
        <w:t>benchmark</w:t>
      </w:r>
      <w:r w:rsidR="00BF0CE0" w:rsidRPr="00BF0CE0">
        <w:rPr>
          <w:rFonts w:ascii="Arial" w:eastAsia="Calibri" w:hAnsi="Arial" w:cs="Arial"/>
          <w:sz w:val="22"/>
          <w:szCs w:val="22"/>
          <w:lang w:val="en-GB"/>
        </w:rPr>
        <w:t xml:space="preserve"> should ideally be conducted in local and international aviation organisations</w:t>
      </w:r>
      <w:r w:rsidR="00AF02A5">
        <w:rPr>
          <w:rFonts w:ascii="Arial" w:eastAsia="Calibri" w:hAnsi="Arial" w:cs="Arial"/>
          <w:sz w:val="22"/>
          <w:szCs w:val="22"/>
          <w:lang w:val="en-GB"/>
        </w:rPr>
        <w:t xml:space="preserve"> and other progressive </w:t>
      </w:r>
      <w:r w:rsidR="00B1649E">
        <w:rPr>
          <w:rFonts w:ascii="Arial" w:eastAsia="Calibri" w:hAnsi="Arial" w:cs="Arial"/>
          <w:sz w:val="22"/>
          <w:szCs w:val="22"/>
          <w:lang w:val="en-GB"/>
        </w:rPr>
        <w:t>organisations</w:t>
      </w:r>
      <w:r w:rsidR="00894590">
        <w:rPr>
          <w:rFonts w:ascii="Arial" w:eastAsia="Calibri" w:hAnsi="Arial" w:cs="Arial"/>
          <w:sz w:val="22"/>
          <w:szCs w:val="22"/>
          <w:lang w:val="en-GB"/>
        </w:rPr>
        <w:t>.</w:t>
      </w:r>
      <w:r w:rsidR="00AE001A">
        <w:rPr>
          <w:rFonts w:ascii="Arial" w:eastAsia="Calibri" w:hAnsi="Arial" w:cs="Arial"/>
          <w:sz w:val="22"/>
          <w:szCs w:val="22"/>
          <w:lang w:val="en-GB"/>
        </w:rPr>
        <w:t xml:space="preserve">  </w:t>
      </w:r>
    </w:p>
    <w:p w14:paraId="6CBA7C62" w14:textId="69AFA040" w:rsidR="003517C0" w:rsidRDefault="00CB30F1" w:rsidP="00263512">
      <w:pPr>
        <w:spacing w:line="360" w:lineRule="auto"/>
        <w:ind w:left="540" w:hanging="540"/>
        <w:jc w:val="both"/>
        <w:rPr>
          <w:rFonts w:ascii="Arial" w:eastAsia="Calibri" w:hAnsi="Arial" w:cs="Arial"/>
          <w:sz w:val="22"/>
          <w:szCs w:val="22"/>
          <w:lang w:val="en-ZA"/>
        </w:rPr>
      </w:pPr>
      <w:r w:rsidRPr="001951B9">
        <w:rPr>
          <w:rFonts w:ascii="Arial" w:eastAsia="Calibri" w:hAnsi="Arial" w:cs="Arial"/>
          <w:sz w:val="22"/>
          <w:szCs w:val="22"/>
          <w:lang w:val="en-ZA"/>
        </w:rPr>
        <w:t>3.</w:t>
      </w:r>
      <w:r w:rsidR="00CE0D23">
        <w:rPr>
          <w:rFonts w:ascii="Arial" w:eastAsia="Calibri" w:hAnsi="Arial" w:cs="Arial"/>
          <w:sz w:val="22"/>
          <w:szCs w:val="22"/>
          <w:lang w:val="en-ZA"/>
        </w:rPr>
        <w:t>4</w:t>
      </w:r>
      <w:r w:rsidR="00CC3904">
        <w:rPr>
          <w:rFonts w:ascii="Arial" w:eastAsia="Calibri" w:hAnsi="Arial" w:cs="Arial"/>
          <w:sz w:val="22"/>
          <w:szCs w:val="22"/>
          <w:lang w:val="en-ZA"/>
        </w:rPr>
        <w:t>.</w:t>
      </w:r>
      <w:r w:rsidR="00196D4B">
        <w:rPr>
          <w:rFonts w:ascii="Arial" w:eastAsia="Calibri" w:hAnsi="Arial" w:cs="Arial"/>
          <w:sz w:val="22"/>
          <w:szCs w:val="22"/>
          <w:lang w:val="en-ZA"/>
        </w:rPr>
        <w:t xml:space="preserve">  </w:t>
      </w:r>
      <w:r w:rsidR="00B540E0" w:rsidRPr="001951B9">
        <w:rPr>
          <w:rFonts w:ascii="Arial" w:eastAsia="Calibri" w:hAnsi="Arial" w:cs="Arial"/>
          <w:sz w:val="22"/>
          <w:szCs w:val="22"/>
          <w:lang w:val="en-ZA"/>
        </w:rPr>
        <w:t xml:space="preserve">The bidder </w:t>
      </w:r>
      <w:r w:rsidR="00C564F2" w:rsidRPr="001951B9">
        <w:rPr>
          <w:rFonts w:ascii="Arial" w:eastAsia="Calibri" w:hAnsi="Arial" w:cs="Arial"/>
          <w:sz w:val="22"/>
          <w:szCs w:val="22"/>
          <w:lang w:val="en-ZA"/>
        </w:rPr>
        <w:t>to c</w:t>
      </w:r>
      <w:r w:rsidR="00236565" w:rsidRPr="001951B9">
        <w:rPr>
          <w:rFonts w:ascii="Arial" w:eastAsia="Calibri" w:hAnsi="Arial" w:cs="Arial"/>
          <w:sz w:val="22"/>
          <w:szCs w:val="22"/>
          <w:lang w:val="en-ZA"/>
        </w:rPr>
        <w:t>onduct presentations to</w:t>
      </w:r>
      <w:r w:rsidR="00401729">
        <w:rPr>
          <w:rFonts w:ascii="Arial" w:eastAsia="Calibri" w:hAnsi="Arial" w:cs="Arial"/>
          <w:sz w:val="22"/>
          <w:szCs w:val="22"/>
          <w:lang w:val="en-ZA"/>
        </w:rPr>
        <w:t xml:space="preserve"> the Director of Civil Aviation</w:t>
      </w:r>
      <w:r w:rsidR="00AC774E">
        <w:rPr>
          <w:rFonts w:ascii="Arial" w:eastAsia="Calibri" w:hAnsi="Arial" w:cs="Arial"/>
          <w:sz w:val="22"/>
          <w:szCs w:val="22"/>
          <w:lang w:val="en-ZA"/>
        </w:rPr>
        <w:t>,</w:t>
      </w:r>
      <w:r w:rsidR="00236565" w:rsidRPr="001951B9">
        <w:rPr>
          <w:rFonts w:ascii="Arial" w:eastAsia="Calibri" w:hAnsi="Arial" w:cs="Arial"/>
          <w:sz w:val="22"/>
          <w:szCs w:val="22"/>
          <w:lang w:val="en-ZA"/>
        </w:rPr>
        <w:t xml:space="preserve"> on the </w:t>
      </w:r>
      <w:r w:rsidR="00263512">
        <w:rPr>
          <w:rFonts w:ascii="Arial" w:eastAsia="Calibri" w:hAnsi="Arial" w:cs="Arial"/>
          <w:sz w:val="22"/>
          <w:szCs w:val="22"/>
          <w:lang w:val="en-ZA"/>
        </w:rPr>
        <w:t xml:space="preserve">  </w:t>
      </w:r>
      <w:r w:rsidR="00236565" w:rsidRPr="001951B9">
        <w:rPr>
          <w:rFonts w:ascii="Arial" w:eastAsia="Calibri" w:hAnsi="Arial" w:cs="Arial"/>
          <w:sz w:val="22"/>
          <w:szCs w:val="22"/>
          <w:lang w:val="en-ZA"/>
        </w:rPr>
        <w:t>outcomes of benchmarks</w:t>
      </w:r>
      <w:r w:rsidR="00CE0D23">
        <w:rPr>
          <w:rFonts w:ascii="Arial" w:eastAsia="Calibri" w:hAnsi="Arial" w:cs="Arial"/>
          <w:sz w:val="22"/>
          <w:szCs w:val="22"/>
          <w:lang w:val="en-ZA"/>
        </w:rPr>
        <w:t xml:space="preserve"> and recommendations</w:t>
      </w:r>
      <w:r w:rsidR="004C160C" w:rsidRPr="001951B9">
        <w:rPr>
          <w:rFonts w:ascii="Arial" w:eastAsia="Calibri" w:hAnsi="Arial" w:cs="Arial"/>
          <w:sz w:val="22"/>
          <w:szCs w:val="22"/>
          <w:lang w:val="en-ZA"/>
        </w:rPr>
        <w:t>.</w:t>
      </w:r>
      <w:r w:rsidR="00236565" w:rsidRPr="001951B9">
        <w:rPr>
          <w:rFonts w:ascii="Arial" w:eastAsia="Calibri" w:hAnsi="Arial" w:cs="Arial"/>
          <w:sz w:val="22"/>
          <w:szCs w:val="22"/>
          <w:lang w:val="en-ZA"/>
        </w:rPr>
        <w:t xml:space="preserve"> </w:t>
      </w:r>
    </w:p>
    <w:p w14:paraId="3E9EBE05" w14:textId="0D2308E3" w:rsidR="00B87F07" w:rsidRDefault="00196D4B" w:rsidP="00263512">
      <w:pPr>
        <w:spacing w:line="360" w:lineRule="auto"/>
        <w:ind w:left="540" w:hanging="540"/>
        <w:jc w:val="both"/>
        <w:rPr>
          <w:rFonts w:ascii="Arial" w:eastAsia="Calibri" w:hAnsi="Arial" w:cs="Arial"/>
          <w:sz w:val="22"/>
          <w:szCs w:val="22"/>
          <w:lang w:val="en-ZA"/>
        </w:rPr>
      </w:pPr>
      <w:r>
        <w:rPr>
          <w:rFonts w:ascii="Arial" w:eastAsia="Calibri" w:hAnsi="Arial" w:cs="Arial"/>
          <w:sz w:val="22"/>
          <w:szCs w:val="22"/>
          <w:lang w:val="en-ZA"/>
        </w:rPr>
        <w:t>3.</w:t>
      </w:r>
      <w:r w:rsidR="001673D4">
        <w:rPr>
          <w:rFonts w:ascii="Arial" w:eastAsia="Calibri" w:hAnsi="Arial" w:cs="Arial"/>
          <w:sz w:val="22"/>
          <w:szCs w:val="22"/>
          <w:lang w:val="en-ZA"/>
        </w:rPr>
        <w:t>5</w:t>
      </w:r>
      <w:r>
        <w:rPr>
          <w:rFonts w:ascii="Arial" w:eastAsia="Calibri" w:hAnsi="Arial" w:cs="Arial"/>
          <w:sz w:val="22"/>
          <w:szCs w:val="22"/>
          <w:lang w:val="en-ZA"/>
        </w:rPr>
        <w:t xml:space="preserve">   </w:t>
      </w:r>
      <w:r w:rsidR="00C60835">
        <w:rPr>
          <w:rFonts w:ascii="Arial" w:eastAsia="Calibri" w:hAnsi="Arial" w:cs="Arial"/>
          <w:sz w:val="22"/>
          <w:szCs w:val="22"/>
          <w:lang w:val="en-ZA"/>
        </w:rPr>
        <w:t>T</w:t>
      </w:r>
      <w:r w:rsidR="001464BD">
        <w:rPr>
          <w:rFonts w:ascii="Arial" w:eastAsia="Calibri" w:hAnsi="Arial" w:cs="Arial"/>
          <w:sz w:val="22"/>
          <w:szCs w:val="22"/>
          <w:lang w:val="en-ZA"/>
        </w:rPr>
        <w:t xml:space="preserve">he bidder </w:t>
      </w:r>
      <w:r w:rsidR="004B56C0">
        <w:rPr>
          <w:rFonts w:ascii="Arial" w:eastAsia="Calibri" w:hAnsi="Arial" w:cs="Arial"/>
          <w:sz w:val="22"/>
          <w:szCs w:val="22"/>
          <w:lang w:val="en-ZA"/>
        </w:rPr>
        <w:t xml:space="preserve">should </w:t>
      </w:r>
      <w:r w:rsidR="00912EFE">
        <w:rPr>
          <w:rFonts w:ascii="Arial" w:eastAsia="Calibri" w:hAnsi="Arial" w:cs="Arial"/>
          <w:sz w:val="22"/>
          <w:szCs w:val="22"/>
          <w:lang w:val="en-ZA"/>
        </w:rPr>
        <w:t>be a</w:t>
      </w:r>
      <w:r w:rsidR="00141D73">
        <w:rPr>
          <w:rFonts w:ascii="Arial" w:eastAsia="Calibri" w:hAnsi="Arial" w:cs="Arial"/>
          <w:sz w:val="22"/>
          <w:szCs w:val="22"/>
          <w:lang w:val="en-ZA"/>
        </w:rPr>
        <w:t>n Employee</w:t>
      </w:r>
      <w:r w:rsidR="00912EFE">
        <w:rPr>
          <w:rFonts w:ascii="Arial" w:eastAsia="Calibri" w:hAnsi="Arial" w:cs="Arial"/>
          <w:sz w:val="22"/>
          <w:szCs w:val="22"/>
          <w:lang w:val="en-ZA"/>
        </w:rPr>
        <w:t xml:space="preserve"> Benef</w:t>
      </w:r>
      <w:r w:rsidR="00C60835">
        <w:rPr>
          <w:rFonts w:ascii="Arial" w:eastAsia="Calibri" w:hAnsi="Arial" w:cs="Arial"/>
          <w:sz w:val="22"/>
          <w:szCs w:val="22"/>
          <w:lang w:val="en-ZA"/>
        </w:rPr>
        <w:t>its Specialist organisation</w:t>
      </w:r>
      <w:r w:rsidR="008C5280">
        <w:rPr>
          <w:rFonts w:ascii="Arial" w:eastAsia="Calibri" w:hAnsi="Arial" w:cs="Arial"/>
          <w:sz w:val="22"/>
          <w:szCs w:val="22"/>
          <w:lang w:val="en-ZA"/>
        </w:rPr>
        <w:t xml:space="preserve"> with </w:t>
      </w:r>
      <w:r w:rsidR="00A54945">
        <w:rPr>
          <w:rFonts w:ascii="Arial" w:eastAsia="Calibri" w:hAnsi="Arial" w:cs="Arial"/>
          <w:sz w:val="22"/>
          <w:szCs w:val="22"/>
          <w:lang w:val="en-ZA"/>
        </w:rPr>
        <w:t xml:space="preserve">a </w:t>
      </w:r>
      <w:r w:rsidR="004B56C0">
        <w:rPr>
          <w:rFonts w:ascii="Arial" w:eastAsia="Calibri" w:hAnsi="Arial" w:cs="Arial"/>
          <w:sz w:val="22"/>
          <w:szCs w:val="22"/>
          <w:lang w:val="en-ZA"/>
        </w:rPr>
        <w:t xml:space="preserve">proven </w:t>
      </w:r>
      <w:r w:rsidR="008C5280">
        <w:rPr>
          <w:rFonts w:ascii="Arial" w:eastAsia="Calibri" w:hAnsi="Arial" w:cs="Arial"/>
          <w:sz w:val="22"/>
          <w:szCs w:val="22"/>
          <w:lang w:val="en-ZA"/>
        </w:rPr>
        <w:t xml:space="preserve">track </w:t>
      </w:r>
      <w:r w:rsidR="004B56C0">
        <w:rPr>
          <w:rFonts w:ascii="Arial" w:eastAsia="Calibri" w:hAnsi="Arial" w:cs="Arial"/>
          <w:sz w:val="22"/>
          <w:szCs w:val="22"/>
          <w:lang w:val="en-ZA"/>
        </w:rPr>
        <w:t>record of conducting</w:t>
      </w:r>
      <w:r w:rsidR="00A54945" w:rsidRPr="00A54945">
        <w:rPr>
          <w:rFonts w:ascii="Arial" w:eastAsia="Calibri" w:hAnsi="Arial" w:cs="Arial"/>
          <w:sz w:val="22"/>
          <w:szCs w:val="22"/>
          <w:lang w:val="en-ZA"/>
        </w:rPr>
        <w:t xml:space="preserve"> </w:t>
      </w:r>
      <w:r w:rsidR="00EB4FBC">
        <w:rPr>
          <w:rFonts w:ascii="Arial" w:eastAsia="Calibri" w:hAnsi="Arial" w:cs="Arial"/>
          <w:sz w:val="22"/>
          <w:szCs w:val="22"/>
          <w:lang w:val="en-ZA"/>
        </w:rPr>
        <w:t>b</w:t>
      </w:r>
      <w:r w:rsidR="00A54945" w:rsidRPr="009A6EC9">
        <w:rPr>
          <w:rFonts w:ascii="Arial" w:eastAsia="Calibri" w:hAnsi="Arial" w:cs="Arial"/>
          <w:sz w:val="22"/>
          <w:szCs w:val="22"/>
          <w:lang w:val="en-ZA"/>
        </w:rPr>
        <w:t>enchmarks</w:t>
      </w:r>
      <w:r w:rsidR="00290016">
        <w:rPr>
          <w:rFonts w:ascii="Arial" w:eastAsia="Calibri" w:hAnsi="Arial" w:cs="Arial"/>
          <w:sz w:val="22"/>
          <w:szCs w:val="22"/>
          <w:lang w:val="en-ZA"/>
        </w:rPr>
        <w:t xml:space="preserve"> of </w:t>
      </w:r>
      <w:r w:rsidR="00383E88">
        <w:rPr>
          <w:rFonts w:ascii="Arial" w:eastAsia="Calibri" w:hAnsi="Arial" w:cs="Arial"/>
          <w:sz w:val="22"/>
          <w:szCs w:val="22"/>
          <w:lang w:val="en-ZA"/>
        </w:rPr>
        <w:t>benefits,</w:t>
      </w:r>
      <w:r w:rsidR="00EB4FBC">
        <w:rPr>
          <w:rFonts w:ascii="Arial" w:eastAsia="Calibri" w:hAnsi="Arial" w:cs="Arial"/>
          <w:sz w:val="22"/>
          <w:szCs w:val="22"/>
          <w:lang w:val="en-ZA"/>
        </w:rPr>
        <w:t xml:space="preserve"> development of </w:t>
      </w:r>
      <w:r w:rsidR="00B863AD">
        <w:rPr>
          <w:rFonts w:ascii="Arial" w:eastAsia="Calibri" w:hAnsi="Arial" w:cs="Arial"/>
          <w:sz w:val="22"/>
          <w:szCs w:val="22"/>
          <w:lang w:val="en-ZA"/>
        </w:rPr>
        <w:t xml:space="preserve">proposals  </w:t>
      </w:r>
      <w:r w:rsidR="00EB4FBC">
        <w:rPr>
          <w:rFonts w:ascii="Arial" w:eastAsia="Calibri" w:hAnsi="Arial" w:cs="Arial"/>
          <w:sz w:val="22"/>
          <w:szCs w:val="22"/>
          <w:lang w:val="en-ZA"/>
        </w:rPr>
        <w:t xml:space="preserve"> </w:t>
      </w:r>
      <w:r w:rsidR="00A54945">
        <w:rPr>
          <w:rFonts w:ascii="Arial" w:eastAsia="Calibri" w:hAnsi="Arial" w:cs="Arial"/>
          <w:sz w:val="22"/>
          <w:szCs w:val="22"/>
          <w:lang w:val="en-ZA"/>
        </w:rPr>
        <w:t xml:space="preserve">for public and private companies that has more than 500 employees. </w:t>
      </w:r>
      <w:r w:rsidR="004B56C0">
        <w:rPr>
          <w:rFonts w:ascii="Arial" w:eastAsia="Calibri" w:hAnsi="Arial" w:cs="Arial"/>
          <w:sz w:val="22"/>
          <w:szCs w:val="22"/>
          <w:lang w:val="en-ZA"/>
        </w:rPr>
        <w:t xml:space="preserve"> </w:t>
      </w:r>
    </w:p>
    <w:p w14:paraId="11FB89FB" w14:textId="77777777" w:rsidR="00394C8E" w:rsidRDefault="00394C8E" w:rsidP="00196D4B">
      <w:pPr>
        <w:ind w:left="540" w:hanging="540"/>
        <w:jc w:val="both"/>
        <w:rPr>
          <w:rFonts w:ascii="Arial" w:eastAsia="Calibri" w:hAnsi="Arial" w:cs="Arial"/>
          <w:sz w:val="22"/>
          <w:szCs w:val="22"/>
          <w:lang w:val="en-ZA"/>
        </w:rPr>
      </w:pPr>
    </w:p>
    <w:p w14:paraId="19908BC5" w14:textId="622811B0" w:rsidR="003517C0" w:rsidRDefault="003517C0" w:rsidP="003A0E86">
      <w:pPr>
        <w:jc w:val="both"/>
        <w:rPr>
          <w:rFonts w:ascii="Arial" w:eastAsia="Calibri" w:hAnsi="Arial" w:cs="Arial"/>
          <w:sz w:val="22"/>
          <w:szCs w:val="22"/>
          <w:lang w:val="en-ZA"/>
        </w:rPr>
      </w:pPr>
    </w:p>
    <w:p w14:paraId="6DEFB7CD" w14:textId="77777777" w:rsidR="008B04CB" w:rsidRPr="001951B9" w:rsidRDefault="008B04CB" w:rsidP="00236D62">
      <w:pPr>
        <w:pStyle w:val="Heading1"/>
        <w:numPr>
          <w:ilvl w:val="0"/>
          <w:numId w:val="7"/>
        </w:numPr>
        <w:jc w:val="both"/>
        <w:rPr>
          <w:rFonts w:ascii="Arial" w:hAnsi="Arial" w:cs="Arial"/>
          <w:sz w:val="22"/>
          <w:szCs w:val="22"/>
          <w:lang w:val="en-ZA"/>
        </w:rPr>
      </w:pPr>
      <w:bookmarkStart w:id="5" w:name="_Toc34922389"/>
      <w:r w:rsidRPr="001951B9">
        <w:rPr>
          <w:rFonts w:ascii="Arial" w:hAnsi="Arial" w:cs="Arial"/>
          <w:sz w:val="22"/>
          <w:szCs w:val="22"/>
          <w:lang w:val="en-ZA"/>
        </w:rPr>
        <w:t>EVALUATION CRITERIA</w:t>
      </w:r>
      <w:bookmarkEnd w:id="5"/>
    </w:p>
    <w:p w14:paraId="206B29DD" w14:textId="77777777" w:rsidR="008B04CB" w:rsidRPr="001951B9" w:rsidRDefault="008B04CB" w:rsidP="00236D62">
      <w:pPr>
        <w:jc w:val="both"/>
        <w:rPr>
          <w:rFonts w:ascii="Arial" w:hAnsi="Arial" w:cs="Arial"/>
          <w:b/>
          <w:bCs/>
          <w:sz w:val="22"/>
          <w:szCs w:val="22"/>
          <w:lang w:val="en-ZA"/>
        </w:rPr>
      </w:pPr>
    </w:p>
    <w:p w14:paraId="3FD3E1E5" w14:textId="21DDDAC7" w:rsidR="00AD53FE" w:rsidRPr="001951B9" w:rsidRDefault="008B04CB" w:rsidP="00E22CF6">
      <w:pPr>
        <w:spacing w:line="360" w:lineRule="auto"/>
        <w:jc w:val="both"/>
        <w:rPr>
          <w:rFonts w:ascii="Arial" w:hAnsi="Arial" w:cs="Arial"/>
          <w:bCs/>
          <w:sz w:val="22"/>
          <w:szCs w:val="22"/>
          <w:lang w:val="en-ZA"/>
        </w:rPr>
      </w:pPr>
      <w:r w:rsidRPr="001951B9">
        <w:rPr>
          <w:rFonts w:ascii="Arial" w:hAnsi="Arial" w:cs="Arial"/>
          <w:bCs/>
          <w:sz w:val="22"/>
          <w:szCs w:val="22"/>
          <w:lang w:val="en-ZA"/>
        </w:rPr>
        <w:t>Bidders will be evaluated in accordance with the Supply Chain Management Policies as well as the Preferential Procurement Policy Framework, 2000 (Act No. 5 of 2000) and the Preferential Procurement Regulations of 20</w:t>
      </w:r>
      <w:r w:rsidR="00AD53FE">
        <w:rPr>
          <w:rFonts w:ascii="Arial" w:hAnsi="Arial" w:cs="Arial"/>
          <w:bCs/>
          <w:sz w:val="22"/>
          <w:szCs w:val="22"/>
          <w:lang w:val="en-ZA"/>
        </w:rPr>
        <w:t>22</w:t>
      </w:r>
      <w:r w:rsidRPr="001951B9">
        <w:rPr>
          <w:rFonts w:ascii="Arial" w:hAnsi="Arial" w:cs="Arial"/>
          <w:bCs/>
          <w:sz w:val="22"/>
          <w:szCs w:val="22"/>
          <w:lang w:val="en-ZA"/>
        </w:rPr>
        <w:t>. The evaluation criteria will consist of the following three (3) phases:</w:t>
      </w:r>
    </w:p>
    <w:p w14:paraId="0C81F070" w14:textId="6FF1AEC8" w:rsidR="008B04CB" w:rsidRPr="001951B9" w:rsidRDefault="008B04CB" w:rsidP="00236D62">
      <w:pPr>
        <w:jc w:val="both"/>
        <w:rPr>
          <w:rFonts w:ascii="Arial" w:hAnsi="Arial" w:cs="Arial"/>
          <w:sz w:val="22"/>
          <w:szCs w:val="22"/>
        </w:rPr>
      </w:pPr>
    </w:p>
    <w:p w14:paraId="1CA204C8" w14:textId="6AEA0F1C" w:rsidR="008B04CB" w:rsidRPr="001951B9" w:rsidRDefault="008B04CB" w:rsidP="00236D62">
      <w:pPr>
        <w:pStyle w:val="Heading2"/>
        <w:numPr>
          <w:ilvl w:val="1"/>
          <w:numId w:val="7"/>
        </w:numPr>
        <w:jc w:val="both"/>
        <w:rPr>
          <w:rFonts w:ascii="Arial" w:hAnsi="Arial" w:cs="Arial"/>
          <w:b/>
          <w:bCs/>
          <w:sz w:val="22"/>
          <w:szCs w:val="22"/>
        </w:rPr>
      </w:pPr>
      <w:bookmarkStart w:id="6" w:name="_Toc34922390"/>
      <w:r w:rsidRPr="001951B9">
        <w:rPr>
          <w:rFonts w:ascii="Arial" w:hAnsi="Arial" w:cs="Arial"/>
          <w:b/>
          <w:bCs/>
          <w:sz w:val="22"/>
          <w:szCs w:val="22"/>
        </w:rPr>
        <w:t>PHASE 1 – MANDATORY REQUIREMENTS (NON-COMPLIANCE LEADS TO AUTOMATIC DISQUALIFICATION HOWEVER SACAA RESERVE THE RIGHT TO REQUEST ADDITIONAL INFORMATION).</w:t>
      </w:r>
      <w:bookmarkEnd w:id="6"/>
    </w:p>
    <w:p w14:paraId="0E9E3591" w14:textId="77777777" w:rsidR="008B04CB" w:rsidRPr="001951B9" w:rsidRDefault="008B04CB" w:rsidP="00236D62">
      <w:pPr>
        <w:jc w:val="both"/>
        <w:rPr>
          <w:rFonts w:ascii="Arial" w:hAnsi="Arial" w:cs="Arial"/>
          <w:b/>
          <w:sz w:val="22"/>
          <w:szCs w:val="22"/>
        </w:rPr>
      </w:pPr>
    </w:p>
    <w:p w14:paraId="6679A509" w14:textId="77777777" w:rsidR="008B04CB" w:rsidRPr="001951B9" w:rsidRDefault="008B04CB" w:rsidP="00E22CF6">
      <w:pPr>
        <w:spacing w:line="360" w:lineRule="auto"/>
        <w:jc w:val="both"/>
        <w:rPr>
          <w:rFonts w:ascii="Arial" w:hAnsi="Arial" w:cs="Arial"/>
          <w:bCs/>
          <w:sz w:val="22"/>
          <w:szCs w:val="22"/>
        </w:rPr>
      </w:pPr>
      <w:r w:rsidRPr="001951B9">
        <w:rPr>
          <w:rFonts w:ascii="Arial" w:hAnsi="Arial" w:cs="Arial"/>
          <w:bCs/>
          <w:sz w:val="22"/>
          <w:szCs w:val="22"/>
        </w:rPr>
        <w:t>Submission of Minimum Standards and Mandatory documents listed below:</w:t>
      </w:r>
    </w:p>
    <w:p w14:paraId="63BD2E4C" w14:textId="328340C7" w:rsidR="008B04CB" w:rsidRPr="001951B9" w:rsidRDefault="008B04CB" w:rsidP="00E22CF6">
      <w:pPr>
        <w:spacing w:line="360" w:lineRule="auto"/>
        <w:jc w:val="both"/>
        <w:rPr>
          <w:rFonts w:ascii="Arial" w:hAnsi="Arial" w:cs="Arial"/>
          <w:bCs/>
          <w:sz w:val="22"/>
          <w:szCs w:val="22"/>
        </w:rPr>
      </w:pPr>
      <w:r w:rsidRPr="001951B9">
        <w:rPr>
          <w:rFonts w:ascii="Arial" w:hAnsi="Arial" w:cs="Arial"/>
          <w:bCs/>
          <w:sz w:val="22"/>
          <w:szCs w:val="22"/>
        </w:rPr>
        <w:t>This phase of evaluation does not carry any weight, however, bidders who do not meet all the requirements below will be immediately disqualified from the bidding process.</w:t>
      </w:r>
    </w:p>
    <w:p w14:paraId="7058D906" w14:textId="77777777" w:rsidR="00D76DAA" w:rsidRPr="001951B9" w:rsidRDefault="00D76DAA" w:rsidP="00236D62">
      <w:pPr>
        <w:jc w:val="both"/>
        <w:rPr>
          <w:rFonts w:ascii="Arial" w:hAnsi="Arial" w:cs="Arial"/>
          <w:bCs/>
          <w:sz w:val="22"/>
          <w:szCs w:val="22"/>
        </w:rPr>
      </w:pPr>
    </w:p>
    <w:p w14:paraId="313A4DD8" w14:textId="24C9308F" w:rsidR="008B04CB" w:rsidRPr="001951B9" w:rsidRDefault="008B04CB" w:rsidP="00E22CF6">
      <w:pPr>
        <w:pStyle w:val="ListParagraph"/>
        <w:numPr>
          <w:ilvl w:val="2"/>
          <w:numId w:val="7"/>
        </w:numPr>
        <w:spacing w:line="360" w:lineRule="auto"/>
        <w:jc w:val="both"/>
        <w:rPr>
          <w:rFonts w:ascii="Arial" w:hAnsi="Arial" w:cs="Arial"/>
          <w:bCs/>
          <w:sz w:val="22"/>
          <w:szCs w:val="22"/>
        </w:rPr>
      </w:pPr>
      <w:r w:rsidRPr="001951B9">
        <w:rPr>
          <w:rFonts w:ascii="Arial" w:hAnsi="Arial" w:cs="Arial"/>
          <w:bCs/>
          <w:sz w:val="22"/>
          <w:szCs w:val="22"/>
        </w:rPr>
        <w:t>Prospective bidders must register on the Central Supplier Database (CSD)</w:t>
      </w:r>
    </w:p>
    <w:p w14:paraId="25CB3468" w14:textId="58037CAE" w:rsidR="008B04CB" w:rsidRPr="001951B9" w:rsidRDefault="008B04CB" w:rsidP="00E22CF6">
      <w:pPr>
        <w:pStyle w:val="ListParagraph"/>
        <w:spacing w:line="360" w:lineRule="auto"/>
        <w:ind w:left="1080"/>
        <w:jc w:val="both"/>
        <w:rPr>
          <w:rFonts w:ascii="Arial" w:hAnsi="Arial" w:cs="Arial"/>
          <w:bCs/>
          <w:sz w:val="22"/>
          <w:szCs w:val="22"/>
        </w:rPr>
      </w:pPr>
      <w:r w:rsidRPr="001951B9">
        <w:rPr>
          <w:rFonts w:ascii="Arial" w:hAnsi="Arial" w:cs="Arial"/>
          <w:bCs/>
          <w:sz w:val="22"/>
          <w:szCs w:val="22"/>
        </w:rPr>
        <w:t xml:space="preserve">prior to submitting bids. </w:t>
      </w:r>
      <w:r w:rsidRPr="004F32AD">
        <w:rPr>
          <w:rFonts w:ascii="Arial" w:hAnsi="Arial" w:cs="Arial"/>
          <w:b/>
          <w:bCs/>
          <w:sz w:val="22"/>
          <w:szCs w:val="22"/>
        </w:rPr>
        <w:t xml:space="preserve">Please provide </w:t>
      </w:r>
      <w:r w:rsidR="004F32AD" w:rsidRPr="004F32AD">
        <w:rPr>
          <w:rFonts w:ascii="Arial" w:hAnsi="Arial" w:cs="Arial"/>
          <w:b/>
          <w:bCs/>
          <w:sz w:val="22"/>
          <w:szCs w:val="22"/>
        </w:rPr>
        <w:t>/ supply the</w:t>
      </w:r>
      <w:r w:rsidRPr="004F32AD">
        <w:rPr>
          <w:rFonts w:ascii="Arial" w:hAnsi="Arial" w:cs="Arial"/>
          <w:b/>
          <w:bCs/>
          <w:sz w:val="22"/>
          <w:szCs w:val="22"/>
        </w:rPr>
        <w:t xml:space="preserve"> CSD</w:t>
      </w:r>
      <w:r w:rsidR="004F32AD" w:rsidRPr="004F32AD">
        <w:rPr>
          <w:rFonts w:ascii="Arial" w:hAnsi="Arial" w:cs="Arial"/>
          <w:b/>
          <w:bCs/>
          <w:sz w:val="22"/>
          <w:szCs w:val="22"/>
        </w:rPr>
        <w:t xml:space="preserve"> supplier number</w:t>
      </w:r>
      <w:r w:rsidRPr="001951B9">
        <w:rPr>
          <w:rFonts w:ascii="Arial" w:hAnsi="Arial" w:cs="Arial"/>
          <w:bCs/>
          <w:sz w:val="22"/>
          <w:szCs w:val="22"/>
        </w:rPr>
        <w:t>.</w:t>
      </w:r>
    </w:p>
    <w:p w14:paraId="26763F64" w14:textId="4590E905" w:rsidR="008B04CB" w:rsidRPr="001951B9" w:rsidRDefault="008B04CB" w:rsidP="00236D62">
      <w:pPr>
        <w:jc w:val="both"/>
        <w:rPr>
          <w:rFonts w:ascii="Arial" w:hAnsi="Arial" w:cs="Arial"/>
          <w:bCs/>
          <w:sz w:val="22"/>
          <w:szCs w:val="22"/>
        </w:rPr>
      </w:pPr>
    </w:p>
    <w:p w14:paraId="63482EB2" w14:textId="0EB02896" w:rsidR="008B04CB" w:rsidRPr="001951B9" w:rsidRDefault="008B04CB" w:rsidP="00236D62">
      <w:pPr>
        <w:pStyle w:val="ListParagraph"/>
        <w:numPr>
          <w:ilvl w:val="2"/>
          <w:numId w:val="7"/>
        </w:numPr>
        <w:jc w:val="both"/>
        <w:rPr>
          <w:rFonts w:ascii="Arial" w:hAnsi="Arial" w:cs="Arial"/>
          <w:bCs/>
          <w:sz w:val="22"/>
          <w:szCs w:val="22"/>
        </w:rPr>
      </w:pPr>
      <w:r w:rsidRPr="001951B9">
        <w:rPr>
          <w:rFonts w:ascii="Arial" w:hAnsi="Arial" w:cs="Arial"/>
          <w:bCs/>
          <w:sz w:val="22"/>
          <w:szCs w:val="22"/>
        </w:rPr>
        <w:t>Service provider must</w:t>
      </w:r>
      <w:r w:rsidR="004F32AD">
        <w:rPr>
          <w:rFonts w:ascii="Arial" w:hAnsi="Arial" w:cs="Arial"/>
          <w:bCs/>
          <w:sz w:val="22"/>
          <w:szCs w:val="22"/>
        </w:rPr>
        <w:t xml:space="preserve"> provide a completed SBD4 </w:t>
      </w:r>
      <w:r w:rsidR="00AD53FE">
        <w:rPr>
          <w:rFonts w:ascii="Arial" w:hAnsi="Arial" w:cs="Arial"/>
          <w:bCs/>
          <w:sz w:val="22"/>
          <w:szCs w:val="22"/>
        </w:rPr>
        <w:t xml:space="preserve">(Bidders Disclosure </w:t>
      </w:r>
      <w:r w:rsidR="004F32AD">
        <w:rPr>
          <w:rFonts w:ascii="Arial" w:hAnsi="Arial" w:cs="Arial"/>
          <w:bCs/>
          <w:sz w:val="22"/>
          <w:szCs w:val="22"/>
        </w:rPr>
        <w:t>Form</w:t>
      </w:r>
      <w:r w:rsidR="00AD53FE">
        <w:rPr>
          <w:rFonts w:ascii="Arial" w:hAnsi="Arial" w:cs="Arial"/>
          <w:bCs/>
          <w:sz w:val="22"/>
          <w:szCs w:val="22"/>
        </w:rPr>
        <w:t>)</w:t>
      </w:r>
      <w:r w:rsidRPr="001951B9">
        <w:rPr>
          <w:rFonts w:ascii="Arial" w:hAnsi="Arial" w:cs="Arial"/>
          <w:bCs/>
          <w:sz w:val="22"/>
          <w:szCs w:val="22"/>
        </w:rPr>
        <w:t>.</w:t>
      </w:r>
    </w:p>
    <w:p w14:paraId="60AEFFE1" w14:textId="77777777" w:rsidR="008B04CB" w:rsidRPr="001951B9" w:rsidRDefault="008B04CB" w:rsidP="00236D62">
      <w:pPr>
        <w:pStyle w:val="ListParagraph"/>
        <w:jc w:val="both"/>
        <w:rPr>
          <w:rFonts w:ascii="Arial" w:hAnsi="Arial" w:cs="Arial"/>
          <w:sz w:val="22"/>
          <w:szCs w:val="22"/>
        </w:rPr>
      </w:pPr>
    </w:p>
    <w:p w14:paraId="3E3A2085" w14:textId="0A869FFF" w:rsidR="008B04CB" w:rsidRPr="001951B9" w:rsidRDefault="008B04CB" w:rsidP="00236D62">
      <w:pPr>
        <w:pStyle w:val="Heading2"/>
        <w:numPr>
          <w:ilvl w:val="1"/>
          <w:numId w:val="7"/>
        </w:numPr>
        <w:jc w:val="both"/>
        <w:rPr>
          <w:rFonts w:ascii="Arial" w:hAnsi="Arial" w:cs="Arial"/>
          <w:b/>
          <w:bCs/>
          <w:sz w:val="22"/>
          <w:szCs w:val="22"/>
        </w:rPr>
      </w:pPr>
      <w:bookmarkStart w:id="7" w:name="_Toc34922391"/>
      <w:r w:rsidRPr="001951B9">
        <w:rPr>
          <w:rFonts w:ascii="Arial" w:hAnsi="Arial" w:cs="Arial"/>
          <w:b/>
          <w:bCs/>
          <w:sz w:val="22"/>
          <w:szCs w:val="22"/>
        </w:rPr>
        <w:lastRenderedPageBreak/>
        <w:t>PHASE 2 - TECHNICAL AND/OR FUNCTIONALITY EVALUATION</w:t>
      </w:r>
      <w:bookmarkEnd w:id="7"/>
    </w:p>
    <w:p w14:paraId="56FE5E90" w14:textId="77777777" w:rsidR="008B04CB" w:rsidRPr="001951B9" w:rsidRDefault="008B04CB" w:rsidP="00236D62">
      <w:pPr>
        <w:spacing w:after="160"/>
        <w:jc w:val="both"/>
        <w:rPr>
          <w:rFonts w:ascii="Arial" w:hAnsi="Arial" w:cs="Arial"/>
          <w:b/>
          <w:bCs/>
          <w:sz w:val="22"/>
          <w:szCs w:val="22"/>
        </w:rPr>
      </w:pPr>
    </w:p>
    <w:p w14:paraId="1EB44CB8" w14:textId="6573E406" w:rsidR="0006393A" w:rsidRPr="001951B9" w:rsidRDefault="008B04CB" w:rsidP="00E22CF6">
      <w:pPr>
        <w:pStyle w:val="ListParagraph"/>
        <w:numPr>
          <w:ilvl w:val="2"/>
          <w:numId w:val="7"/>
        </w:numPr>
        <w:spacing w:line="360" w:lineRule="auto"/>
        <w:jc w:val="both"/>
        <w:rPr>
          <w:rFonts w:ascii="Arial" w:hAnsi="Arial" w:cs="Arial"/>
          <w:bCs/>
          <w:sz w:val="22"/>
          <w:szCs w:val="22"/>
        </w:rPr>
      </w:pPr>
      <w:r w:rsidRPr="001951B9">
        <w:rPr>
          <w:rFonts w:ascii="Arial" w:hAnsi="Arial" w:cs="Arial"/>
          <w:bCs/>
          <w:sz w:val="22"/>
          <w:szCs w:val="22"/>
        </w:rPr>
        <w:t>The following table is critical to the evaluators and will be a benchmark against your submission as per section 5 (1) of the Preferential Procurement Policy framework, Act 2000: Preferential Procurement Regulations, 20</w:t>
      </w:r>
      <w:r w:rsidR="00AD53FE">
        <w:rPr>
          <w:rFonts w:ascii="Arial" w:hAnsi="Arial" w:cs="Arial"/>
          <w:bCs/>
          <w:sz w:val="22"/>
          <w:szCs w:val="22"/>
        </w:rPr>
        <w:t>22</w:t>
      </w:r>
      <w:r w:rsidRPr="001951B9">
        <w:rPr>
          <w:rFonts w:ascii="Arial" w:hAnsi="Arial" w:cs="Arial"/>
          <w:bCs/>
          <w:sz w:val="22"/>
          <w:szCs w:val="22"/>
        </w:rPr>
        <w:t>.</w:t>
      </w:r>
    </w:p>
    <w:p w14:paraId="1AFD4812" w14:textId="01C2AA58" w:rsidR="008B04CB" w:rsidRPr="001951B9" w:rsidRDefault="008B04CB" w:rsidP="00236D62">
      <w:pPr>
        <w:jc w:val="both"/>
        <w:rPr>
          <w:rFonts w:ascii="Arial" w:hAnsi="Arial" w:cs="Arial"/>
          <w:b/>
          <w:bCs/>
          <w:sz w:val="22"/>
          <w:szCs w:val="22"/>
        </w:rPr>
      </w:pPr>
    </w:p>
    <w:p w14:paraId="02343136" w14:textId="34A09B01" w:rsidR="008B04CB" w:rsidRPr="001951B9" w:rsidRDefault="008B04CB" w:rsidP="00033383">
      <w:pPr>
        <w:pStyle w:val="ListParagraph"/>
        <w:ind w:left="1080"/>
        <w:jc w:val="both"/>
        <w:rPr>
          <w:rFonts w:ascii="Arial" w:hAnsi="Arial" w:cs="Arial"/>
          <w:b/>
          <w:bCs/>
          <w:sz w:val="22"/>
          <w:szCs w:val="22"/>
        </w:rPr>
      </w:pPr>
      <w:r w:rsidRPr="001951B9">
        <w:rPr>
          <w:rFonts w:ascii="Arial" w:hAnsi="Arial" w:cs="Arial"/>
          <w:b/>
          <w:bCs/>
          <w:sz w:val="22"/>
          <w:szCs w:val="22"/>
        </w:rPr>
        <w:t>Table 1: Functionality Evaluation</w:t>
      </w:r>
    </w:p>
    <w:p w14:paraId="5AF0167E" w14:textId="479BD4A9" w:rsidR="008B04CB" w:rsidRPr="001951B9" w:rsidRDefault="008B04CB" w:rsidP="00033383">
      <w:pPr>
        <w:pStyle w:val="ListParagraph"/>
        <w:ind w:left="1080"/>
        <w:jc w:val="both"/>
        <w:rPr>
          <w:rFonts w:ascii="Arial" w:hAnsi="Arial" w:cs="Arial"/>
          <w:b/>
          <w:bCs/>
          <w:sz w:val="22"/>
          <w:szCs w:val="22"/>
        </w:rPr>
      </w:pPr>
    </w:p>
    <w:tbl>
      <w:tblPr>
        <w:tblStyle w:val="TableGrid"/>
        <w:tblW w:w="9294" w:type="dxa"/>
        <w:tblInd w:w="421" w:type="dxa"/>
        <w:tblLook w:val="04A0" w:firstRow="1" w:lastRow="0" w:firstColumn="1" w:lastColumn="0" w:noHBand="0" w:noVBand="1"/>
      </w:tblPr>
      <w:tblGrid>
        <w:gridCol w:w="1757"/>
        <w:gridCol w:w="6138"/>
        <w:gridCol w:w="683"/>
        <w:gridCol w:w="716"/>
      </w:tblGrid>
      <w:tr w:rsidR="00356CC7" w:rsidRPr="001951B9" w14:paraId="5A0D71F7" w14:textId="77777777" w:rsidTr="0041412F">
        <w:tc>
          <w:tcPr>
            <w:tcW w:w="9294" w:type="dxa"/>
            <w:gridSpan w:val="4"/>
          </w:tcPr>
          <w:p w14:paraId="794152AB" w14:textId="4C69444E" w:rsidR="00356CC7" w:rsidRPr="001951B9" w:rsidRDefault="00356CC7" w:rsidP="00033383">
            <w:pPr>
              <w:pStyle w:val="ListParagraph"/>
              <w:ind w:left="0"/>
              <w:jc w:val="both"/>
              <w:rPr>
                <w:rFonts w:ascii="Arial" w:hAnsi="Arial" w:cs="Arial"/>
                <w:b/>
                <w:bCs/>
                <w:sz w:val="22"/>
                <w:szCs w:val="22"/>
              </w:rPr>
            </w:pPr>
            <w:r w:rsidRPr="001951B9">
              <w:rPr>
                <w:rFonts w:ascii="Arial" w:eastAsia="Calibri" w:hAnsi="Arial" w:cs="Arial"/>
                <w:b/>
                <w:sz w:val="22"/>
                <w:szCs w:val="22"/>
              </w:rPr>
              <w:t>FUNCTIONALITY EVALUATION</w:t>
            </w:r>
            <w:r w:rsidR="008A7DFE" w:rsidRPr="001951B9">
              <w:rPr>
                <w:rFonts w:ascii="Arial" w:eastAsia="Calibri" w:hAnsi="Arial" w:cs="Arial"/>
                <w:b/>
                <w:sz w:val="22"/>
                <w:szCs w:val="22"/>
              </w:rPr>
              <w:t>:</w:t>
            </w:r>
            <w:r w:rsidR="008A7DFE" w:rsidRPr="001951B9">
              <w:rPr>
                <w:rFonts w:ascii="Arial" w:hAnsi="Arial" w:cs="Arial"/>
                <w:sz w:val="22"/>
                <w:szCs w:val="22"/>
              </w:rPr>
              <w:t xml:space="preserve"> </w:t>
            </w:r>
            <w:r w:rsidR="008A7DFE" w:rsidRPr="001951B9">
              <w:rPr>
                <w:rFonts w:ascii="Arial" w:eastAsia="Calibri" w:hAnsi="Arial" w:cs="Arial"/>
                <w:b/>
                <w:sz w:val="22"/>
                <w:szCs w:val="22"/>
              </w:rPr>
              <w:t>Functionality Description</w:t>
            </w:r>
          </w:p>
        </w:tc>
      </w:tr>
      <w:tr w:rsidR="00356CC7" w:rsidRPr="001951B9" w14:paraId="7813CCA0" w14:textId="62FE8B5B" w:rsidTr="00515FF0">
        <w:tc>
          <w:tcPr>
            <w:tcW w:w="1757" w:type="dxa"/>
          </w:tcPr>
          <w:p w14:paraId="5B76DD12" w14:textId="59D4655C" w:rsidR="00356CC7" w:rsidRPr="001951B9" w:rsidRDefault="00356CC7" w:rsidP="00033383">
            <w:pPr>
              <w:pStyle w:val="ListParagraph"/>
              <w:ind w:left="0"/>
              <w:jc w:val="both"/>
              <w:rPr>
                <w:rFonts w:ascii="Arial" w:hAnsi="Arial" w:cs="Arial"/>
                <w:b/>
                <w:bCs/>
                <w:sz w:val="22"/>
                <w:szCs w:val="22"/>
              </w:rPr>
            </w:pPr>
            <w:r w:rsidRPr="001951B9">
              <w:rPr>
                <w:rFonts w:ascii="Arial" w:hAnsi="Arial" w:cs="Arial"/>
                <w:b/>
                <w:bCs/>
                <w:sz w:val="22"/>
                <w:szCs w:val="22"/>
              </w:rPr>
              <w:t>Technical Requirements:</w:t>
            </w:r>
          </w:p>
        </w:tc>
        <w:tc>
          <w:tcPr>
            <w:tcW w:w="6222" w:type="dxa"/>
          </w:tcPr>
          <w:p w14:paraId="7A0BD706" w14:textId="5C96D2B9" w:rsidR="00356CC7" w:rsidRPr="001951B9" w:rsidRDefault="00356CC7" w:rsidP="00033383">
            <w:pPr>
              <w:pStyle w:val="ListParagraph"/>
              <w:ind w:left="0"/>
              <w:jc w:val="both"/>
              <w:rPr>
                <w:rFonts w:ascii="Arial" w:hAnsi="Arial" w:cs="Arial"/>
                <w:b/>
                <w:bCs/>
                <w:sz w:val="22"/>
                <w:szCs w:val="22"/>
              </w:rPr>
            </w:pPr>
            <w:r w:rsidRPr="001951B9">
              <w:rPr>
                <w:rFonts w:ascii="Arial" w:hAnsi="Arial" w:cs="Arial"/>
                <w:b/>
                <w:bCs/>
                <w:sz w:val="22"/>
                <w:szCs w:val="22"/>
              </w:rPr>
              <w:t xml:space="preserve">Description </w:t>
            </w:r>
          </w:p>
        </w:tc>
        <w:tc>
          <w:tcPr>
            <w:tcW w:w="685" w:type="dxa"/>
          </w:tcPr>
          <w:p w14:paraId="3344F911" w14:textId="671B2EB3" w:rsidR="00356CC7" w:rsidRPr="001951B9" w:rsidRDefault="00356CC7" w:rsidP="00033383">
            <w:pPr>
              <w:pStyle w:val="ListParagraph"/>
              <w:ind w:left="0"/>
              <w:jc w:val="both"/>
              <w:rPr>
                <w:rFonts w:ascii="Arial" w:hAnsi="Arial" w:cs="Arial"/>
                <w:b/>
                <w:bCs/>
                <w:sz w:val="22"/>
                <w:szCs w:val="22"/>
              </w:rPr>
            </w:pPr>
            <w:r w:rsidRPr="001951B9">
              <w:rPr>
                <w:rFonts w:ascii="Arial" w:hAnsi="Arial" w:cs="Arial"/>
                <w:b/>
                <w:bCs/>
                <w:sz w:val="22"/>
                <w:szCs w:val="22"/>
              </w:rPr>
              <w:t>Min</w:t>
            </w:r>
          </w:p>
        </w:tc>
        <w:tc>
          <w:tcPr>
            <w:tcW w:w="630" w:type="dxa"/>
          </w:tcPr>
          <w:p w14:paraId="5A35057D" w14:textId="0ABBF10D" w:rsidR="00356CC7" w:rsidRPr="001951B9" w:rsidRDefault="00356CC7" w:rsidP="00033383">
            <w:pPr>
              <w:pStyle w:val="ListParagraph"/>
              <w:ind w:left="72"/>
              <w:jc w:val="both"/>
              <w:rPr>
                <w:rFonts w:ascii="Arial" w:hAnsi="Arial" w:cs="Arial"/>
                <w:b/>
                <w:bCs/>
                <w:sz w:val="22"/>
                <w:szCs w:val="22"/>
              </w:rPr>
            </w:pPr>
            <w:r w:rsidRPr="001951B9">
              <w:rPr>
                <w:rFonts w:ascii="Arial" w:hAnsi="Arial" w:cs="Arial"/>
                <w:b/>
                <w:bCs/>
                <w:sz w:val="22"/>
                <w:szCs w:val="22"/>
              </w:rPr>
              <w:t>Max</w:t>
            </w:r>
          </w:p>
        </w:tc>
      </w:tr>
      <w:tr w:rsidR="00356CC7" w:rsidRPr="001951B9" w14:paraId="61ED7B90" w14:textId="3BB94EE8" w:rsidTr="00515FF0">
        <w:tc>
          <w:tcPr>
            <w:tcW w:w="1757" w:type="dxa"/>
          </w:tcPr>
          <w:p w14:paraId="3E7F1C97" w14:textId="6BC9D22F" w:rsidR="00356CC7" w:rsidRPr="00B37B62" w:rsidRDefault="00356CC7" w:rsidP="00033383">
            <w:pPr>
              <w:pStyle w:val="ListParagraph"/>
              <w:ind w:left="0"/>
              <w:jc w:val="both"/>
              <w:rPr>
                <w:rFonts w:ascii="Arial" w:hAnsi="Arial" w:cs="Arial"/>
                <w:b/>
                <w:bCs/>
                <w:sz w:val="22"/>
                <w:szCs w:val="22"/>
              </w:rPr>
            </w:pPr>
            <w:r w:rsidRPr="00B37B62">
              <w:rPr>
                <w:rFonts w:ascii="Arial" w:hAnsi="Arial" w:cs="Arial"/>
                <w:b/>
                <w:bCs/>
                <w:sz w:val="22"/>
                <w:szCs w:val="22"/>
              </w:rPr>
              <w:t>TECHNICAL EXPERTISE</w:t>
            </w:r>
          </w:p>
        </w:tc>
        <w:tc>
          <w:tcPr>
            <w:tcW w:w="6222" w:type="dxa"/>
          </w:tcPr>
          <w:p w14:paraId="31D896F7" w14:textId="37169977" w:rsidR="00A60230" w:rsidRPr="008D6F6E" w:rsidRDefault="00813646" w:rsidP="008D6F6E">
            <w:pPr>
              <w:rPr>
                <w:rFonts w:ascii="Arial" w:hAnsi="Arial" w:cs="Arial"/>
                <w:sz w:val="22"/>
                <w:szCs w:val="22"/>
              </w:rPr>
            </w:pPr>
            <w:r w:rsidRPr="008D6F6E">
              <w:rPr>
                <w:rFonts w:ascii="Arial" w:hAnsi="Arial" w:cs="Arial"/>
                <w:sz w:val="22"/>
                <w:szCs w:val="22"/>
              </w:rPr>
              <w:t xml:space="preserve">The bidder must provide a </w:t>
            </w:r>
            <w:r w:rsidR="00F8431A" w:rsidRPr="008D6F6E">
              <w:rPr>
                <w:rFonts w:ascii="Arial" w:hAnsi="Arial" w:cs="Arial"/>
                <w:sz w:val="22"/>
                <w:szCs w:val="22"/>
              </w:rPr>
              <w:t xml:space="preserve">list </w:t>
            </w:r>
            <w:r w:rsidRPr="008D6F6E">
              <w:rPr>
                <w:rFonts w:ascii="Arial" w:hAnsi="Arial" w:cs="Arial"/>
                <w:sz w:val="22"/>
                <w:szCs w:val="22"/>
              </w:rPr>
              <w:t xml:space="preserve">of </w:t>
            </w:r>
            <w:r w:rsidR="00F8431A" w:rsidRPr="008D6F6E">
              <w:rPr>
                <w:rFonts w:ascii="Arial" w:hAnsi="Arial" w:cs="Arial"/>
                <w:sz w:val="22"/>
                <w:szCs w:val="22"/>
              </w:rPr>
              <w:t xml:space="preserve">proposed </w:t>
            </w:r>
            <w:r w:rsidR="0029108A" w:rsidRPr="008D6F6E">
              <w:rPr>
                <w:rFonts w:ascii="Arial" w:hAnsi="Arial" w:cs="Arial"/>
                <w:sz w:val="22"/>
                <w:szCs w:val="22"/>
              </w:rPr>
              <w:t>employee benefits</w:t>
            </w:r>
            <w:r w:rsidRPr="008D6F6E">
              <w:rPr>
                <w:rFonts w:ascii="Arial" w:hAnsi="Arial" w:cs="Arial"/>
                <w:sz w:val="22"/>
                <w:szCs w:val="22"/>
              </w:rPr>
              <w:t xml:space="preserve"> to be included as part of the benchmark for </w:t>
            </w:r>
            <w:r w:rsidR="00154D77" w:rsidRPr="008D6F6E">
              <w:rPr>
                <w:rFonts w:ascii="Arial" w:hAnsi="Arial" w:cs="Arial"/>
                <w:sz w:val="22"/>
                <w:szCs w:val="22"/>
              </w:rPr>
              <w:t xml:space="preserve">all </w:t>
            </w:r>
            <w:r w:rsidR="00EC7907" w:rsidRPr="008D6F6E">
              <w:rPr>
                <w:rFonts w:ascii="Arial" w:hAnsi="Arial" w:cs="Arial"/>
                <w:sz w:val="22"/>
                <w:szCs w:val="22"/>
              </w:rPr>
              <w:t>positions.</w:t>
            </w:r>
            <w:r w:rsidR="00553614" w:rsidRPr="008D6F6E">
              <w:rPr>
                <w:rFonts w:ascii="Arial" w:hAnsi="Arial" w:cs="Arial"/>
                <w:sz w:val="22"/>
                <w:szCs w:val="22"/>
              </w:rPr>
              <w:t xml:space="preserve"> </w:t>
            </w:r>
          </w:p>
          <w:p w14:paraId="6D881C48" w14:textId="2001644B" w:rsidR="00CC6251" w:rsidRPr="00B37B62" w:rsidRDefault="00AE7318" w:rsidP="000F517E">
            <w:pPr>
              <w:pStyle w:val="ListParagraph"/>
              <w:numPr>
                <w:ilvl w:val="0"/>
                <w:numId w:val="21"/>
              </w:numPr>
              <w:jc w:val="both"/>
              <w:rPr>
                <w:rFonts w:ascii="Arial" w:hAnsi="Arial" w:cs="Arial"/>
                <w:bCs/>
                <w:sz w:val="22"/>
                <w:szCs w:val="22"/>
              </w:rPr>
            </w:pPr>
            <w:r>
              <w:rPr>
                <w:rFonts w:ascii="Arial" w:hAnsi="Arial" w:cs="Arial"/>
                <w:bCs/>
                <w:sz w:val="22"/>
                <w:szCs w:val="22"/>
              </w:rPr>
              <w:t>Ten (</w:t>
            </w:r>
            <w:r w:rsidR="00A80E74">
              <w:rPr>
                <w:rFonts w:ascii="Arial" w:hAnsi="Arial" w:cs="Arial"/>
                <w:bCs/>
                <w:sz w:val="22"/>
                <w:szCs w:val="22"/>
              </w:rPr>
              <w:t>10</w:t>
            </w:r>
            <w:r>
              <w:rPr>
                <w:rFonts w:ascii="Arial" w:hAnsi="Arial" w:cs="Arial"/>
                <w:bCs/>
                <w:sz w:val="22"/>
                <w:szCs w:val="22"/>
              </w:rPr>
              <w:t xml:space="preserve">) </w:t>
            </w:r>
            <w:r w:rsidR="00D70416">
              <w:rPr>
                <w:rFonts w:ascii="Arial" w:hAnsi="Arial" w:cs="Arial"/>
                <w:bCs/>
                <w:sz w:val="22"/>
                <w:szCs w:val="22"/>
              </w:rPr>
              <w:t>proposed benefits</w:t>
            </w:r>
            <w:r w:rsidR="00CC6251" w:rsidRPr="00B37B62">
              <w:rPr>
                <w:rFonts w:ascii="Arial" w:hAnsi="Arial" w:cs="Arial"/>
                <w:bCs/>
                <w:sz w:val="22"/>
                <w:szCs w:val="22"/>
              </w:rPr>
              <w:t xml:space="preserve"> </w:t>
            </w:r>
            <w:r w:rsidR="00DC675D">
              <w:rPr>
                <w:rFonts w:ascii="Arial" w:hAnsi="Arial" w:cs="Arial"/>
                <w:bCs/>
                <w:sz w:val="22"/>
                <w:szCs w:val="22"/>
              </w:rPr>
              <w:t>-</w:t>
            </w:r>
            <w:r w:rsidR="00CC6251" w:rsidRPr="00B37B62">
              <w:rPr>
                <w:rFonts w:ascii="Arial" w:hAnsi="Arial" w:cs="Arial"/>
                <w:bCs/>
                <w:sz w:val="22"/>
                <w:szCs w:val="22"/>
              </w:rPr>
              <w:t xml:space="preserve"> (</w:t>
            </w:r>
            <w:r w:rsidR="00DD2477" w:rsidRPr="00B37B62">
              <w:rPr>
                <w:rFonts w:ascii="Arial" w:hAnsi="Arial" w:cs="Arial"/>
                <w:bCs/>
                <w:sz w:val="22"/>
                <w:szCs w:val="22"/>
              </w:rPr>
              <w:t>10</w:t>
            </w:r>
            <w:r w:rsidR="00CC6251" w:rsidRPr="00B37B62">
              <w:rPr>
                <w:rFonts w:ascii="Arial" w:hAnsi="Arial" w:cs="Arial"/>
                <w:bCs/>
                <w:sz w:val="22"/>
                <w:szCs w:val="22"/>
              </w:rPr>
              <w:t xml:space="preserve"> </w:t>
            </w:r>
            <w:r w:rsidR="00F8431A">
              <w:rPr>
                <w:rFonts w:ascii="Arial" w:hAnsi="Arial" w:cs="Arial"/>
                <w:bCs/>
                <w:sz w:val="22"/>
                <w:szCs w:val="22"/>
              </w:rPr>
              <w:t>p</w:t>
            </w:r>
            <w:r w:rsidR="00CC6251" w:rsidRPr="00B37B62">
              <w:rPr>
                <w:rFonts w:ascii="Arial" w:hAnsi="Arial" w:cs="Arial"/>
                <w:bCs/>
                <w:sz w:val="22"/>
                <w:szCs w:val="22"/>
              </w:rPr>
              <w:t>oints)</w:t>
            </w:r>
          </w:p>
          <w:p w14:paraId="19B1E8F3" w14:textId="6A982AEB" w:rsidR="00CC6251" w:rsidRPr="00B37B62" w:rsidRDefault="00AE7318" w:rsidP="000F517E">
            <w:pPr>
              <w:pStyle w:val="ListParagraph"/>
              <w:numPr>
                <w:ilvl w:val="0"/>
                <w:numId w:val="21"/>
              </w:numPr>
              <w:jc w:val="both"/>
              <w:rPr>
                <w:rFonts w:ascii="Arial" w:hAnsi="Arial" w:cs="Arial"/>
                <w:bCs/>
                <w:sz w:val="22"/>
                <w:szCs w:val="22"/>
              </w:rPr>
            </w:pPr>
            <w:r>
              <w:rPr>
                <w:rFonts w:ascii="Arial" w:hAnsi="Arial" w:cs="Arial"/>
                <w:bCs/>
                <w:sz w:val="22"/>
                <w:szCs w:val="22"/>
              </w:rPr>
              <w:t xml:space="preserve">Fifteen </w:t>
            </w:r>
            <w:r w:rsidR="001673D4">
              <w:rPr>
                <w:rFonts w:ascii="Arial" w:hAnsi="Arial" w:cs="Arial"/>
                <w:bCs/>
                <w:sz w:val="22"/>
                <w:szCs w:val="22"/>
              </w:rPr>
              <w:t>(1</w:t>
            </w:r>
            <w:r w:rsidR="00F8431A">
              <w:rPr>
                <w:rFonts w:ascii="Arial" w:hAnsi="Arial" w:cs="Arial"/>
                <w:bCs/>
                <w:sz w:val="22"/>
                <w:szCs w:val="22"/>
              </w:rPr>
              <w:t>5</w:t>
            </w:r>
            <w:r w:rsidR="001673D4">
              <w:rPr>
                <w:rFonts w:ascii="Arial" w:hAnsi="Arial" w:cs="Arial"/>
                <w:bCs/>
                <w:sz w:val="22"/>
                <w:szCs w:val="22"/>
              </w:rPr>
              <w:t>)</w:t>
            </w:r>
            <w:r w:rsidR="00F8431A">
              <w:rPr>
                <w:rFonts w:ascii="Arial" w:hAnsi="Arial" w:cs="Arial"/>
                <w:bCs/>
                <w:sz w:val="22"/>
                <w:szCs w:val="22"/>
              </w:rPr>
              <w:t xml:space="preserve"> proposed </w:t>
            </w:r>
            <w:r w:rsidR="00A80E74">
              <w:rPr>
                <w:rFonts w:ascii="Arial" w:hAnsi="Arial" w:cs="Arial"/>
                <w:bCs/>
                <w:sz w:val="22"/>
                <w:szCs w:val="22"/>
              </w:rPr>
              <w:t>benefits</w:t>
            </w:r>
            <w:r w:rsidR="00892CB1">
              <w:rPr>
                <w:rFonts w:ascii="Arial" w:hAnsi="Arial" w:cs="Arial"/>
                <w:bCs/>
                <w:sz w:val="22"/>
                <w:szCs w:val="22"/>
              </w:rPr>
              <w:t xml:space="preserve"> -</w:t>
            </w:r>
            <w:r w:rsidR="00A80E74">
              <w:rPr>
                <w:rFonts w:ascii="Arial" w:hAnsi="Arial" w:cs="Arial"/>
                <w:bCs/>
                <w:sz w:val="22"/>
                <w:szCs w:val="22"/>
              </w:rPr>
              <w:t xml:space="preserve"> </w:t>
            </w:r>
            <w:r w:rsidR="00A80E74" w:rsidRPr="00B37B62">
              <w:rPr>
                <w:rFonts w:ascii="Arial" w:hAnsi="Arial" w:cs="Arial"/>
                <w:bCs/>
                <w:sz w:val="22"/>
                <w:szCs w:val="22"/>
              </w:rPr>
              <w:t>(</w:t>
            </w:r>
            <w:r w:rsidR="00F37456" w:rsidRPr="00B37B62">
              <w:rPr>
                <w:rFonts w:ascii="Arial" w:hAnsi="Arial" w:cs="Arial"/>
                <w:bCs/>
                <w:sz w:val="22"/>
                <w:szCs w:val="22"/>
              </w:rPr>
              <w:t>1</w:t>
            </w:r>
            <w:r w:rsidR="00DE56CC" w:rsidRPr="00B37B62">
              <w:rPr>
                <w:rFonts w:ascii="Arial" w:hAnsi="Arial" w:cs="Arial"/>
                <w:bCs/>
                <w:sz w:val="22"/>
                <w:szCs w:val="22"/>
              </w:rPr>
              <w:t>5</w:t>
            </w:r>
            <w:r w:rsidR="00CC6251" w:rsidRPr="00B37B62">
              <w:rPr>
                <w:rFonts w:ascii="Arial" w:hAnsi="Arial" w:cs="Arial"/>
                <w:bCs/>
                <w:sz w:val="22"/>
                <w:szCs w:val="22"/>
              </w:rPr>
              <w:t xml:space="preserve"> </w:t>
            </w:r>
            <w:r w:rsidR="00F8431A">
              <w:rPr>
                <w:rFonts w:ascii="Arial" w:hAnsi="Arial" w:cs="Arial"/>
                <w:bCs/>
                <w:sz w:val="22"/>
                <w:szCs w:val="22"/>
              </w:rPr>
              <w:t>p</w:t>
            </w:r>
            <w:r w:rsidR="00CC6251" w:rsidRPr="00B37B62">
              <w:rPr>
                <w:rFonts w:ascii="Arial" w:hAnsi="Arial" w:cs="Arial"/>
                <w:bCs/>
                <w:sz w:val="22"/>
                <w:szCs w:val="22"/>
              </w:rPr>
              <w:t>oints)</w:t>
            </w:r>
          </w:p>
          <w:p w14:paraId="2D789F34" w14:textId="6BA30B14" w:rsidR="00840BC5" w:rsidRPr="0029108A" w:rsidRDefault="00CC6251" w:rsidP="000F517E">
            <w:pPr>
              <w:pStyle w:val="ListParagraph"/>
              <w:numPr>
                <w:ilvl w:val="0"/>
                <w:numId w:val="21"/>
              </w:numPr>
              <w:jc w:val="both"/>
              <w:rPr>
                <w:rFonts w:ascii="Arial" w:hAnsi="Arial" w:cs="Arial"/>
                <w:bCs/>
                <w:sz w:val="22"/>
                <w:szCs w:val="22"/>
              </w:rPr>
            </w:pPr>
            <w:r w:rsidRPr="00B37B62">
              <w:rPr>
                <w:rFonts w:ascii="Arial" w:hAnsi="Arial" w:cs="Arial"/>
                <w:bCs/>
                <w:sz w:val="22"/>
                <w:szCs w:val="22"/>
              </w:rPr>
              <w:t xml:space="preserve">More </w:t>
            </w:r>
            <w:r w:rsidR="0006668E" w:rsidRPr="00B37B62">
              <w:rPr>
                <w:rFonts w:ascii="Arial" w:hAnsi="Arial" w:cs="Arial"/>
                <w:bCs/>
                <w:sz w:val="22"/>
                <w:szCs w:val="22"/>
              </w:rPr>
              <w:t>than</w:t>
            </w:r>
            <w:r w:rsidRPr="00B37B62">
              <w:rPr>
                <w:rFonts w:ascii="Arial" w:hAnsi="Arial" w:cs="Arial"/>
                <w:bCs/>
                <w:sz w:val="22"/>
                <w:szCs w:val="22"/>
              </w:rPr>
              <w:t xml:space="preserve"> </w:t>
            </w:r>
            <w:r w:rsidR="001673D4">
              <w:rPr>
                <w:rFonts w:ascii="Arial" w:hAnsi="Arial" w:cs="Arial"/>
                <w:bCs/>
                <w:sz w:val="22"/>
                <w:szCs w:val="22"/>
              </w:rPr>
              <w:t>fifteen (</w:t>
            </w:r>
            <w:r w:rsidRPr="00B37B62">
              <w:rPr>
                <w:rFonts w:ascii="Arial" w:hAnsi="Arial" w:cs="Arial"/>
                <w:bCs/>
                <w:sz w:val="22"/>
                <w:szCs w:val="22"/>
              </w:rPr>
              <w:t>1</w:t>
            </w:r>
            <w:r w:rsidR="00154D77" w:rsidRPr="00B37B62">
              <w:rPr>
                <w:rFonts w:ascii="Arial" w:hAnsi="Arial" w:cs="Arial"/>
                <w:bCs/>
                <w:sz w:val="22"/>
                <w:szCs w:val="22"/>
              </w:rPr>
              <w:t>5</w:t>
            </w:r>
            <w:r w:rsidR="001673D4">
              <w:rPr>
                <w:rFonts w:ascii="Arial" w:hAnsi="Arial" w:cs="Arial"/>
                <w:bCs/>
                <w:sz w:val="22"/>
                <w:szCs w:val="22"/>
              </w:rPr>
              <w:t>)</w:t>
            </w:r>
            <w:r w:rsidRPr="00B37B62">
              <w:rPr>
                <w:rFonts w:ascii="Arial" w:hAnsi="Arial" w:cs="Arial"/>
                <w:bCs/>
                <w:sz w:val="22"/>
                <w:szCs w:val="22"/>
              </w:rPr>
              <w:t xml:space="preserve"> </w:t>
            </w:r>
            <w:r w:rsidR="00F8431A">
              <w:rPr>
                <w:rFonts w:ascii="Arial" w:hAnsi="Arial" w:cs="Arial"/>
                <w:bCs/>
                <w:sz w:val="22"/>
                <w:szCs w:val="22"/>
              </w:rPr>
              <w:t xml:space="preserve">proposed </w:t>
            </w:r>
            <w:r w:rsidR="00A80E74">
              <w:rPr>
                <w:rFonts w:ascii="Arial" w:hAnsi="Arial" w:cs="Arial"/>
                <w:bCs/>
                <w:sz w:val="22"/>
                <w:szCs w:val="22"/>
              </w:rPr>
              <w:t>benefits</w:t>
            </w:r>
            <w:r w:rsidR="00DC675D">
              <w:rPr>
                <w:rFonts w:ascii="Arial" w:hAnsi="Arial" w:cs="Arial"/>
                <w:bCs/>
                <w:sz w:val="22"/>
                <w:szCs w:val="22"/>
              </w:rPr>
              <w:t xml:space="preserve"> -</w:t>
            </w:r>
            <w:r w:rsidR="00A80E74" w:rsidRPr="00B37B62">
              <w:rPr>
                <w:rFonts w:ascii="Arial" w:hAnsi="Arial" w:cs="Arial"/>
                <w:bCs/>
                <w:sz w:val="22"/>
                <w:szCs w:val="22"/>
              </w:rPr>
              <w:t>(</w:t>
            </w:r>
            <w:r w:rsidR="00A409EF" w:rsidRPr="00B37B62">
              <w:rPr>
                <w:rFonts w:ascii="Arial" w:hAnsi="Arial" w:cs="Arial"/>
                <w:bCs/>
                <w:sz w:val="22"/>
                <w:szCs w:val="22"/>
              </w:rPr>
              <w:t>20</w:t>
            </w:r>
            <w:r w:rsidRPr="00B37B62">
              <w:rPr>
                <w:rFonts w:ascii="Arial" w:hAnsi="Arial" w:cs="Arial"/>
                <w:bCs/>
                <w:sz w:val="22"/>
                <w:szCs w:val="22"/>
              </w:rPr>
              <w:t xml:space="preserve"> points)</w:t>
            </w:r>
          </w:p>
        </w:tc>
        <w:tc>
          <w:tcPr>
            <w:tcW w:w="685" w:type="dxa"/>
          </w:tcPr>
          <w:p w14:paraId="07805946" w14:textId="41CEF88A" w:rsidR="00A7470C" w:rsidRPr="001951B9" w:rsidRDefault="00A52058" w:rsidP="00033383">
            <w:pPr>
              <w:pStyle w:val="ListParagraph"/>
              <w:ind w:left="0"/>
              <w:jc w:val="both"/>
              <w:rPr>
                <w:rFonts w:ascii="Arial" w:hAnsi="Arial" w:cs="Arial"/>
                <w:bCs/>
                <w:sz w:val="22"/>
                <w:szCs w:val="22"/>
              </w:rPr>
            </w:pPr>
            <w:r>
              <w:rPr>
                <w:rFonts w:ascii="Arial" w:hAnsi="Arial" w:cs="Arial"/>
                <w:bCs/>
                <w:sz w:val="22"/>
                <w:szCs w:val="22"/>
              </w:rPr>
              <w:t>10</w:t>
            </w:r>
          </w:p>
        </w:tc>
        <w:tc>
          <w:tcPr>
            <w:tcW w:w="630" w:type="dxa"/>
          </w:tcPr>
          <w:p w14:paraId="4F14DFF7" w14:textId="566A42C5" w:rsidR="00A7470C" w:rsidRPr="001951B9" w:rsidRDefault="00A52058" w:rsidP="00033383">
            <w:pPr>
              <w:pStyle w:val="ListParagraph"/>
              <w:ind w:left="0"/>
              <w:jc w:val="both"/>
              <w:rPr>
                <w:rFonts w:ascii="Arial" w:hAnsi="Arial" w:cs="Arial"/>
                <w:bCs/>
                <w:sz w:val="22"/>
                <w:szCs w:val="22"/>
              </w:rPr>
            </w:pPr>
            <w:r>
              <w:rPr>
                <w:rFonts w:ascii="Arial" w:hAnsi="Arial" w:cs="Arial"/>
                <w:bCs/>
                <w:sz w:val="22"/>
                <w:szCs w:val="22"/>
              </w:rPr>
              <w:t>20</w:t>
            </w:r>
          </w:p>
        </w:tc>
      </w:tr>
      <w:tr w:rsidR="00E21EBE" w:rsidRPr="001951B9" w14:paraId="447BF3D3" w14:textId="77777777" w:rsidTr="00515FF0">
        <w:trPr>
          <w:trHeight w:val="1610"/>
        </w:trPr>
        <w:tc>
          <w:tcPr>
            <w:tcW w:w="1757" w:type="dxa"/>
          </w:tcPr>
          <w:p w14:paraId="151F4D64" w14:textId="437BA93A" w:rsidR="00E21EBE" w:rsidRPr="007347CD" w:rsidRDefault="00E21EBE" w:rsidP="00033383">
            <w:pPr>
              <w:pStyle w:val="ListParagraph"/>
              <w:ind w:left="0"/>
              <w:jc w:val="both"/>
              <w:rPr>
                <w:rFonts w:ascii="Arial" w:hAnsi="Arial" w:cs="Arial"/>
                <w:b/>
                <w:bCs/>
                <w:sz w:val="22"/>
                <w:szCs w:val="22"/>
                <w:highlight w:val="yellow"/>
              </w:rPr>
            </w:pPr>
            <w:r w:rsidRPr="000042BA">
              <w:rPr>
                <w:rFonts w:ascii="Arial" w:hAnsi="Arial" w:cs="Arial"/>
                <w:b/>
                <w:bCs/>
                <w:sz w:val="22"/>
                <w:szCs w:val="22"/>
              </w:rPr>
              <w:t xml:space="preserve">TECHNICAL EXPERTISE </w:t>
            </w:r>
          </w:p>
        </w:tc>
        <w:tc>
          <w:tcPr>
            <w:tcW w:w="6222" w:type="dxa"/>
          </w:tcPr>
          <w:p w14:paraId="56A8B9F4" w14:textId="3C8A7EBC" w:rsidR="00E21EBE" w:rsidRDefault="00DD39B8">
            <w:pPr>
              <w:jc w:val="both"/>
              <w:rPr>
                <w:rFonts w:ascii="Arial" w:hAnsi="Arial" w:cs="Arial"/>
                <w:sz w:val="22"/>
                <w:szCs w:val="22"/>
              </w:rPr>
            </w:pPr>
            <w:r w:rsidRPr="00091A69">
              <w:rPr>
                <w:rFonts w:ascii="Arial" w:hAnsi="Arial" w:cs="Arial"/>
                <w:bCs/>
                <w:sz w:val="22"/>
                <w:szCs w:val="22"/>
              </w:rPr>
              <w:t>Provide samples</w:t>
            </w:r>
            <w:r w:rsidRPr="00091A69">
              <w:rPr>
                <w:rFonts w:ascii="Arial" w:hAnsi="Arial" w:cs="Arial"/>
                <w:sz w:val="22"/>
                <w:szCs w:val="22"/>
              </w:rPr>
              <w:t xml:space="preserve"> of the comprehensive report and recommendations the bidder will provide at the end of the </w:t>
            </w:r>
            <w:r w:rsidR="008C46F9" w:rsidRPr="00091A69">
              <w:rPr>
                <w:rFonts w:ascii="Arial" w:hAnsi="Arial" w:cs="Arial"/>
                <w:sz w:val="22"/>
                <w:szCs w:val="22"/>
              </w:rPr>
              <w:t>project.</w:t>
            </w:r>
          </w:p>
          <w:p w14:paraId="3E582AD3" w14:textId="66C11AC7" w:rsidR="00B61FC7" w:rsidRPr="00091A69" w:rsidRDefault="00B61FC7" w:rsidP="00091A69">
            <w:pPr>
              <w:pStyle w:val="ListParagraph"/>
              <w:numPr>
                <w:ilvl w:val="0"/>
                <w:numId w:val="44"/>
              </w:numPr>
              <w:jc w:val="both"/>
              <w:rPr>
                <w:rFonts w:ascii="Arial" w:hAnsi="Arial" w:cs="Arial"/>
                <w:bCs/>
                <w:sz w:val="22"/>
                <w:szCs w:val="22"/>
              </w:rPr>
            </w:pPr>
            <w:r w:rsidRPr="00091A69">
              <w:rPr>
                <w:rFonts w:ascii="Arial" w:hAnsi="Arial" w:cs="Arial"/>
                <w:bCs/>
                <w:sz w:val="22"/>
                <w:szCs w:val="22"/>
              </w:rPr>
              <w:t xml:space="preserve">Submission of less than two (2) will be </w:t>
            </w:r>
            <w:r w:rsidR="002C1CC8" w:rsidRPr="00091A69">
              <w:rPr>
                <w:rFonts w:ascii="Arial" w:hAnsi="Arial" w:cs="Arial"/>
                <w:bCs/>
                <w:sz w:val="22"/>
                <w:szCs w:val="22"/>
              </w:rPr>
              <w:t>zero.</w:t>
            </w:r>
            <w:r w:rsidRPr="00091A69">
              <w:rPr>
                <w:rFonts w:ascii="Arial" w:hAnsi="Arial" w:cs="Arial"/>
                <w:bCs/>
                <w:sz w:val="22"/>
                <w:szCs w:val="22"/>
              </w:rPr>
              <w:t xml:space="preserve"> </w:t>
            </w:r>
          </w:p>
          <w:p w14:paraId="21F2A999" w14:textId="11611F20" w:rsidR="00E21EBE" w:rsidRPr="00091A69" w:rsidRDefault="00A7470C" w:rsidP="00091A69">
            <w:pPr>
              <w:pStyle w:val="ListParagraph"/>
              <w:numPr>
                <w:ilvl w:val="0"/>
                <w:numId w:val="43"/>
              </w:numPr>
              <w:jc w:val="both"/>
              <w:rPr>
                <w:rFonts w:ascii="Arial" w:hAnsi="Arial" w:cs="Arial"/>
                <w:bCs/>
                <w:sz w:val="22"/>
                <w:szCs w:val="22"/>
              </w:rPr>
            </w:pPr>
            <w:r w:rsidRPr="003D0A1C">
              <w:rPr>
                <w:rFonts w:ascii="Arial" w:hAnsi="Arial" w:cs="Arial"/>
                <w:bCs/>
                <w:sz w:val="22"/>
                <w:szCs w:val="22"/>
              </w:rPr>
              <w:t>Submission</w:t>
            </w:r>
            <w:r w:rsidR="00DC675D">
              <w:rPr>
                <w:rFonts w:ascii="Arial" w:hAnsi="Arial" w:cs="Arial"/>
                <w:bCs/>
                <w:sz w:val="22"/>
                <w:szCs w:val="22"/>
              </w:rPr>
              <w:t xml:space="preserve"> </w:t>
            </w:r>
            <w:r w:rsidRPr="003D0A1C">
              <w:rPr>
                <w:rFonts w:ascii="Arial" w:hAnsi="Arial" w:cs="Arial"/>
                <w:bCs/>
                <w:sz w:val="22"/>
                <w:szCs w:val="22"/>
              </w:rPr>
              <w:t>of t</w:t>
            </w:r>
            <w:r w:rsidR="00FF49AE" w:rsidRPr="003D0A1C">
              <w:rPr>
                <w:rFonts w:ascii="Arial" w:hAnsi="Arial" w:cs="Arial"/>
                <w:bCs/>
                <w:sz w:val="22"/>
                <w:szCs w:val="22"/>
              </w:rPr>
              <w:t>wo</w:t>
            </w:r>
            <w:r w:rsidRPr="003D0A1C">
              <w:rPr>
                <w:rFonts w:ascii="Arial" w:hAnsi="Arial" w:cs="Arial"/>
                <w:bCs/>
                <w:sz w:val="22"/>
                <w:szCs w:val="22"/>
              </w:rPr>
              <w:t xml:space="preserve"> (2)</w:t>
            </w:r>
            <w:r w:rsidR="00C25614">
              <w:rPr>
                <w:rFonts w:ascii="Arial" w:hAnsi="Arial" w:cs="Arial"/>
                <w:bCs/>
                <w:sz w:val="22"/>
                <w:szCs w:val="22"/>
              </w:rPr>
              <w:t xml:space="preserve"> </w:t>
            </w:r>
            <w:r w:rsidR="00947F6B" w:rsidRPr="003D0A1C">
              <w:rPr>
                <w:rFonts w:ascii="Arial" w:hAnsi="Arial" w:cs="Arial"/>
                <w:bCs/>
                <w:sz w:val="22"/>
                <w:szCs w:val="22"/>
              </w:rPr>
              <w:t>report</w:t>
            </w:r>
            <w:r w:rsidR="00F15C83" w:rsidRPr="003D0A1C">
              <w:rPr>
                <w:rFonts w:ascii="Arial" w:hAnsi="Arial" w:cs="Arial"/>
                <w:bCs/>
                <w:sz w:val="22"/>
                <w:szCs w:val="22"/>
              </w:rPr>
              <w:t>s</w:t>
            </w:r>
            <w:r w:rsidR="00947F6B" w:rsidRPr="003D0A1C">
              <w:rPr>
                <w:rFonts w:ascii="Arial" w:hAnsi="Arial" w:cs="Arial"/>
                <w:bCs/>
                <w:sz w:val="22"/>
                <w:szCs w:val="22"/>
              </w:rPr>
              <w:t xml:space="preserve"> with recommendations </w:t>
            </w:r>
            <w:r w:rsidR="00F87982" w:rsidRPr="003D0A1C">
              <w:rPr>
                <w:rFonts w:ascii="Arial" w:hAnsi="Arial" w:cs="Arial"/>
                <w:bCs/>
                <w:sz w:val="22"/>
                <w:szCs w:val="22"/>
              </w:rPr>
              <w:t>-</w:t>
            </w:r>
            <w:r w:rsidR="00947F6B" w:rsidRPr="003D0A1C">
              <w:rPr>
                <w:rFonts w:ascii="Arial" w:hAnsi="Arial" w:cs="Arial"/>
                <w:bCs/>
                <w:sz w:val="22"/>
                <w:szCs w:val="22"/>
              </w:rPr>
              <w:t xml:space="preserve"> </w:t>
            </w:r>
            <w:r w:rsidR="00E21EBE" w:rsidRPr="003D0A1C">
              <w:rPr>
                <w:rFonts w:ascii="Arial" w:hAnsi="Arial" w:cs="Arial"/>
                <w:bCs/>
                <w:sz w:val="22"/>
                <w:szCs w:val="22"/>
              </w:rPr>
              <w:t>(</w:t>
            </w:r>
            <w:r w:rsidR="00DD2477" w:rsidRPr="003D0A1C">
              <w:rPr>
                <w:rFonts w:ascii="Arial" w:hAnsi="Arial" w:cs="Arial"/>
                <w:bCs/>
                <w:sz w:val="22"/>
                <w:szCs w:val="22"/>
              </w:rPr>
              <w:t>10</w:t>
            </w:r>
            <w:r w:rsidR="00F8431A">
              <w:rPr>
                <w:rFonts w:ascii="Arial" w:hAnsi="Arial" w:cs="Arial"/>
                <w:bCs/>
                <w:sz w:val="22"/>
                <w:szCs w:val="22"/>
              </w:rPr>
              <w:t xml:space="preserve"> </w:t>
            </w:r>
            <w:r w:rsidR="00D70416">
              <w:rPr>
                <w:rFonts w:ascii="Arial" w:hAnsi="Arial" w:cs="Arial"/>
                <w:bCs/>
                <w:sz w:val="22"/>
                <w:szCs w:val="22"/>
              </w:rPr>
              <w:t>points)</w:t>
            </w:r>
          </w:p>
          <w:p w14:paraId="75611D5C" w14:textId="7825C320" w:rsidR="00E21EBE" w:rsidRPr="00091A69" w:rsidRDefault="00A7470C" w:rsidP="00091A69">
            <w:pPr>
              <w:pStyle w:val="ListParagraph"/>
              <w:numPr>
                <w:ilvl w:val="0"/>
                <w:numId w:val="43"/>
              </w:numPr>
              <w:jc w:val="both"/>
              <w:rPr>
                <w:rFonts w:ascii="Arial" w:hAnsi="Arial" w:cs="Arial"/>
                <w:bCs/>
                <w:sz w:val="22"/>
                <w:szCs w:val="22"/>
              </w:rPr>
            </w:pPr>
            <w:r w:rsidRPr="00091A69">
              <w:rPr>
                <w:rFonts w:ascii="Arial" w:hAnsi="Arial" w:cs="Arial"/>
                <w:bCs/>
                <w:sz w:val="22"/>
                <w:szCs w:val="22"/>
              </w:rPr>
              <w:t>Submission of t</w:t>
            </w:r>
            <w:r w:rsidR="00FF49AE" w:rsidRPr="00091A69">
              <w:rPr>
                <w:rFonts w:ascii="Arial" w:hAnsi="Arial" w:cs="Arial"/>
                <w:bCs/>
                <w:sz w:val="22"/>
                <w:szCs w:val="22"/>
              </w:rPr>
              <w:t>hree</w:t>
            </w:r>
            <w:r w:rsidRPr="00091A69">
              <w:rPr>
                <w:rFonts w:ascii="Arial" w:hAnsi="Arial" w:cs="Arial"/>
                <w:bCs/>
                <w:sz w:val="22"/>
                <w:szCs w:val="22"/>
              </w:rPr>
              <w:t xml:space="preserve"> (3)</w:t>
            </w:r>
            <w:r w:rsidR="00836352" w:rsidRPr="00091A69">
              <w:rPr>
                <w:rFonts w:ascii="Arial" w:hAnsi="Arial" w:cs="Arial"/>
                <w:bCs/>
                <w:sz w:val="22"/>
                <w:szCs w:val="22"/>
              </w:rPr>
              <w:t xml:space="preserve"> reports with recommendations -</w:t>
            </w:r>
            <w:r w:rsidR="00E21EBE" w:rsidRPr="00091A69">
              <w:rPr>
                <w:rFonts w:ascii="Arial" w:hAnsi="Arial" w:cs="Arial"/>
                <w:bCs/>
                <w:sz w:val="22"/>
                <w:szCs w:val="22"/>
              </w:rPr>
              <w:t xml:space="preserve"> (1</w:t>
            </w:r>
            <w:r w:rsidR="00DD2477" w:rsidRPr="00091A69">
              <w:rPr>
                <w:rFonts w:ascii="Arial" w:hAnsi="Arial" w:cs="Arial"/>
                <w:bCs/>
                <w:sz w:val="22"/>
                <w:szCs w:val="22"/>
              </w:rPr>
              <w:t>5</w:t>
            </w:r>
            <w:r w:rsidR="00E21EBE" w:rsidRPr="00091A69">
              <w:rPr>
                <w:rFonts w:ascii="Arial" w:hAnsi="Arial" w:cs="Arial"/>
                <w:bCs/>
                <w:sz w:val="22"/>
                <w:szCs w:val="22"/>
              </w:rPr>
              <w:t xml:space="preserve"> </w:t>
            </w:r>
            <w:r w:rsidR="00F8431A">
              <w:rPr>
                <w:rFonts w:ascii="Arial" w:hAnsi="Arial" w:cs="Arial"/>
                <w:bCs/>
                <w:sz w:val="22"/>
                <w:szCs w:val="22"/>
              </w:rPr>
              <w:t>p</w:t>
            </w:r>
            <w:r w:rsidR="00E21EBE" w:rsidRPr="00091A69">
              <w:rPr>
                <w:rFonts w:ascii="Arial" w:hAnsi="Arial" w:cs="Arial"/>
                <w:bCs/>
                <w:sz w:val="22"/>
                <w:szCs w:val="22"/>
              </w:rPr>
              <w:t>oints)</w:t>
            </w:r>
          </w:p>
          <w:p w14:paraId="6CE8A189" w14:textId="5FC29343" w:rsidR="004C56CC" w:rsidRPr="00091A69" w:rsidRDefault="00A7470C" w:rsidP="00091A69">
            <w:pPr>
              <w:pStyle w:val="ListParagraph"/>
              <w:numPr>
                <w:ilvl w:val="0"/>
                <w:numId w:val="43"/>
              </w:numPr>
              <w:jc w:val="both"/>
              <w:rPr>
                <w:rFonts w:ascii="Arial" w:hAnsi="Arial" w:cs="Arial"/>
                <w:sz w:val="22"/>
                <w:szCs w:val="22"/>
              </w:rPr>
            </w:pPr>
            <w:r w:rsidRPr="00091A69">
              <w:rPr>
                <w:rFonts w:ascii="Arial" w:hAnsi="Arial" w:cs="Arial"/>
                <w:bCs/>
                <w:sz w:val="22"/>
                <w:szCs w:val="22"/>
              </w:rPr>
              <w:t>Submission of f</w:t>
            </w:r>
            <w:r w:rsidR="00FF49AE" w:rsidRPr="00091A69">
              <w:rPr>
                <w:rFonts w:ascii="Arial" w:hAnsi="Arial" w:cs="Arial"/>
                <w:bCs/>
                <w:sz w:val="22"/>
                <w:szCs w:val="22"/>
              </w:rPr>
              <w:t>our</w:t>
            </w:r>
            <w:r w:rsidRPr="00091A69">
              <w:rPr>
                <w:rFonts w:ascii="Arial" w:hAnsi="Arial" w:cs="Arial"/>
                <w:bCs/>
                <w:sz w:val="22"/>
                <w:szCs w:val="22"/>
              </w:rPr>
              <w:t xml:space="preserve"> (4)</w:t>
            </w:r>
            <w:r w:rsidR="00FF49AE" w:rsidRPr="00091A69">
              <w:rPr>
                <w:rFonts w:ascii="Arial" w:hAnsi="Arial" w:cs="Arial"/>
                <w:bCs/>
                <w:sz w:val="22"/>
                <w:szCs w:val="22"/>
              </w:rPr>
              <w:t xml:space="preserve"> </w:t>
            </w:r>
            <w:r w:rsidR="00D70416" w:rsidRPr="00091A69">
              <w:rPr>
                <w:rFonts w:ascii="Arial" w:hAnsi="Arial" w:cs="Arial"/>
                <w:bCs/>
                <w:sz w:val="22"/>
                <w:szCs w:val="22"/>
              </w:rPr>
              <w:t xml:space="preserve">or </w:t>
            </w:r>
            <w:r w:rsidR="00D70416">
              <w:rPr>
                <w:rFonts w:ascii="Arial" w:hAnsi="Arial" w:cs="Arial"/>
                <w:bCs/>
                <w:sz w:val="22"/>
                <w:szCs w:val="22"/>
              </w:rPr>
              <w:t>more</w:t>
            </w:r>
            <w:r w:rsidR="00742478" w:rsidRPr="00091A69">
              <w:rPr>
                <w:rFonts w:ascii="Arial" w:hAnsi="Arial" w:cs="Arial"/>
                <w:bCs/>
                <w:sz w:val="22"/>
                <w:szCs w:val="22"/>
              </w:rPr>
              <w:t xml:space="preserve"> reports </w:t>
            </w:r>
            <w:r w:rsidR="00F8431A">
              <w:rPr>
                <w:rFonts w:ascii="Arial" w:hAnsi="Arial" w:cs="Arial"/>
                <w:bCs/>
                <w:sz w:val="22"/>
                <w:szCs w:val="22"/>
              </w:rPr>
              <w:t>p</w:t>
            </w:r>
            <w:r w:rsidR="00A326D4" w:rsidRPr="00091A69">
              <w:rPr>
                <w:rFonts w:ascii="Arial" w:hAnsi="Arial" w:cs="Arial"/>
                <w:bCs/>
                <w:sz w:val="22"/>
                <w:szCs w:val="22"/>
              </w:rPr>
              <w:t xml:space="preserve">oints </w:t>
            </w:r>
            <w:r w:rsidR="00742478" w:rsidRPr="00091A69">
              <w:rPr>
                <w:rFonts w:ascii="Arial" w:hAnsi="Arial" w:cs="Arial"/>
                <w:bCs/>
                <w:sz w:val="22"/>
                <w:szCs w:val="22"/>
              </w:rPr>
              <w:t xml:space="preserve">with </w:t>
            </w:r>
            <w:r w:rsidR="00452AAA" w:rsidRPr="00091A69">
              <w:rPr>
                <w:rFonts w:ascii="Arial" w:hAnsi="Arial" w:cs="Arial"/>
                <w:bCs/>
                <w:sz w:val="22"/>
                <w:szCs w:val="22"/>
              </w:rPr>
              <w:t xml:space="preserve">  </w:t>
            </w:r>
            <w:r w:rsidR="00742478" w:rsidRPr="00091A69">
              <w:rPr>
                <w:rFonts w:ascii="Arial" w:hAnsi="Arial" w:cs="Arial"/>
                <w:bCs/>
                <w:sz w:val="22"/>
                <w:szCs w:val="22"/>
              </w:rPr>
              <w:t>recommendations -</w:t>
            </w:r>
            <w:r w:rsidR="00E21EBE" w:rsidRPr="00091A69">
              <w:rPr>
                <w:rFonts w:ascii="Arial" w:hAnsi="Arial" w:cs="Arial"/>
                <w:bCs/>
                <w:sz w:val="22"/>
                <w:szCs w:val="22"/>
              </w:rPr>
              <w:t>(20 points)</w:t>
            </w:r>
          </w:p>
        </w:tc>
        <w:tc>
          <w:tcPr>
            <w:tcW w:w="685" w:type="dxa"/>
            <w:shd w:val="clear" w:color="auto" w:fill="auto"/>
          </w:tcPr>
          <w:p w14:paraId="1347B58A" w14:textId="77777777" w:rsidR="004F32AD" w:rsidRDefault="004F32AD" w:rsidP="00033383">
            <w:pPr>
              <w:pStyle w:val="ListParagraph"/>
              <w:ind w:left="0"/>
              <w:jc w:val="both"/>
              <w:rPr>
                <w:rFonts w:ascii="Arial" w:hAnsi="Arial" w:cs="Arial"/>
                <w:bCs/>
                <w:sz w:val="22"/>
                <w:szCs w:val="22"/>
              </w:rPr>
            </w:pPr>
          </w:p>
          <w:p w14:paraId="17CEFB2C" w14:textId="77777777" w:rsidR="00A7470C" w:rsidRDefault="00A7470C" w:rsidP="00033383">
            <w:pPr>
              <w:pStyle w:val="ListParagraph"/>
              <w:ind w:left="0"/>
              <w:jc w:val="both"/>
              <w:rPr>
                <w:rFonts w:ascii="Arial" w:hAnsi="Arial" w:cs="Arial"/>
                <w:bCs/>
                <w:sz w:val="22"/>
                <w:szCs w:val="22"/>
              </w:rPr>
            </w:pPr>
          </w:p>
          <w:p w14:paraId="3389E50E" w14:textId="4607D930" w:rsidR="00A7470C" w:rsidRPr="004F32AD" w:rsidRDefault="00A7470C" w:rsidP="00033383">
            <w:pPr>
              <w:pStyle w:val="ListParagraph"/>
              <w:ind w:left="0"/>
              <w:jc w:val="both"/>
              <w:rPr>
                <w:rFonts w:ascii="Arial" w:hAnsi="Arial" w:cs="Arial"/>
                <w:bCs/>
                <w:sz w:val="22"/>
                <w:szCs w:val="22"/>
              </w:rPr>
            </w:pPr>
            <w:r>
              <w:rPr>
                <w:rFonts w:ascii="Arial" w:hAnsi="Arial" w:cs="Arial"/>
                <w:bCs/>
                <w:sz w:val="22"/>
                <w:szCs w:val="22"/>
              </w:rPr>
              <w:t>10</w:t>
            </w:r>
          </w:p>
        </w:tc>
        <w:tc>
          <w:tcPr>
            <w:tcW w:w="630" w:type="dxa"/>
            <w:shd w:val="clear" w:color="auto" w:fill="auto"/>
          </w:tcPr>
          <w:p w14:paraId="6E67AF5A" w14:textId="77777777" w:rsidR="004F32AD" w:rsidRDefault="004F32AD" w:rsidP="00033383">
            <w:pPr>
              <w:pStyle w:val="ListParagraph"/>
              <w:ind w:left="0"/>
              <w:jc w:val="both"/>
              <w:rPr>
                <w:rFonts w:ascii="Arial" w:hAnsi="Arial" w:cs="Arial"/>
                <w:bCs/>
                <w:sz w:val="22"/>
                <w:szCs w:val="22"/>
              </w:rPr>
            </w:pPr>
          </w:p>
          <w:p w14:paraId="274EFB44" w14:textId="77777777" w:rsidR="00A7470C" w:rsidRDefault="00A7470C" w:rsidP="00033383">
            <w:pPr>
              <w:pStyle w:val="ListParagraph"/>
              <w:ind w:left="0"/>
              <w:jc w:val="both"/>
              <w:rPr>
                <w:rFonts w:ascii="Arial" w:hAnsi="Arial" w:cs="Arial"/>
                <w:bCs/>
                <w:sz w:val="22"/>
                <w:szCs w:val="22"/>
              </w:rPr>
            </w:pPr>
          </w:p>
          <w:p w14:paraId="4C250D4C" w14:textId="44A9658D" w:rsidR="00A7470C" w:rsidRPr="004F32AD" w:rsidRDefault="00A7470C" w:rsidP="00033383">
            <w:pPr>
              <w:pStyle w:val="ListParagraph"/>
              <w:ind w:left="0"/>
              <w:jc w:val="both"/>
              <w:rPr>
                <w:rFonts w:ascii="Arial" w:hAnsi="Arial" w:cs="Arial"/>
                <w:bCs/>
                <w:sz w:val="22"/>
                <w:szCs w:val="22"/>
              </w:rPr>
            </w:pPr>
            <w:r>
              <w:rPr>
                <w:rFonts w:ascii="Arial" w:hAnsi="Arial" w:cs="Arial"/>
                <w:bCs/>
                <w:sz w:val="22"/>
                <w:szCs w:val="22"/>
              </w:rPr>
              <w:t>20</w:t>
            </w:r>
          </w:p>
        </w:tc>
      </w:tr>
      <w:tr w:rsidR="000E3DFC" w:rsidRPr="001951B9" w14:paraId="5AEC786B" w14:textId="2FA66C06" w:rsidTr="00515FF0">
        <w:tc>
          <w:tcPr>
            <w:tcW w:w="1757" w:type="dxa"/>
          </w:tcPr>
          <w:p w14:paraId="026DC00F" w14:textId="1D1D5C52" w:rsidR="000E3DFC" w:rsidRPr="009B50C0" w:rsidRDefault="000E3DFC" w:rsidP="000E3DFC">
            <w:pPr>
              <w:pStyle w:val="ListParagraph"/>
              <w:ind w:left="0"/>
              <w:jc w:val="both"/>
              <w:rPr>
                <w:rFonts w:ascii="Arial" w:hAnsi="Arial" w:cs="Arial"/>
                <w:b/>
                <w:bCs/>
                <w:sz w:val="22"/>
                <w:szCs w:val="22"/>
              </w:rPr>
            </w:pPr>
            <w:r w:rsidRPr="009B50C0">
              <w:rPr>
                <w:rFonts w:ascii="Arial" w:hAnsi="Arial" w:cs="Arial"/>
                <w:b/>
                <w:bCs/>
                <w:sz w:val="22"/>
                <w:szCs w:val="22"/>
              </w:rPr>
              <w:t>TECHNICAL EXPERTISE</w:t>
            </w:r>
          </w:p>
        </w:tc>
        <w:tc>
          <w:tcPr>
            <w:tcW w:w="6222" w:type="dxa"/>
          </w:tcPr>
          <w:p w14:paraId="3F99EE31" w14:textId="77777777" w:rsidR="000E3DFC" w:rsidRPr="00516676" w:rsidRDefault="000E3DFC" w:rsidP="000E3DFC">
            <w:pPr>
              <w:rPr>
                <w:rFonts w:ascii="Arial" w:hAnsi="Arial" w:cs="Arial"/>
                <w:bCs/>
                <w:sz w:val="22"/>
                <w:szCs w:val="22"/>
              </w:rPr>
            </w:pPr>
            <w:r w:rsidRPr="00516676">
              <w:rPr>
                <w:rFonts w:ascii="Arial" w:hAnsi="Arial" w:cs="Arial"/>
                <w:b/>
                <w:sz w:val="22"/>
                <w:szCs w:val="22"/>
              </w:rPr>
              <w:t xml:space="preserve">A minimum of </w:t>
            </w:r>
            <w:r>
              <w:rPr>
                <w:rFonts w:ascii="Arial" w:hAnsi="Arial" w:cs="Arial"/>
                <w:b/>
                <w:sz w:val="22"/>
                <w:szCs w:val="22"/>
              </w:rPr>
              <w:t>10 years</w:t>
            </w:r>
            <w:r w:rsidRPr="00516676">
              <w:rPr>
                <w:rFonts w:ascii="Arial" w:hAnsi="Arial" w:cs="Arial"/>
                <w:b/>
                <w:sz w:val="22"/>
                <w:szCs w:val="22"/>
              </w:rPr>
              <w:t xml:space="preserve">’ experience in: </w:t>
            </w:r>
          </w:p>
          <w:p w14:paraId="0F539ECD" w14:textId="5D8D8591" w:rsidR="000E3DFC" w:rsidRPr="00AE7318" w:rsidRDefault="000E3DFC" w:rsidP="00AE7318">
            <w:pPr>
              <w:jc w:val="both"/>
              <w:rPr>
                <w:rFonts w:ascii="Arial" w:hAnsi="Arial" w:cs="Arial"/>
                <w:bCs/>
                <w:sz w:val="22"/>
                <w:szCs w:val="22"/>
              </w:rPr>
            </w:pPr>
            <w:r w:rsidRPr="00AE7318">
              <w:rPr>
                <w:rFonts w:ascii="Arial" w:hAnsi="Arial" w:cs="Arial"/>
                <w:bCs/>
                <w:sz w:val="22"/>
                <w:szCs w:val="22"/>
              </w:rPr>
              <w:t>Expertise in conducting employee benefits benchmarks in the local</w:t>
            </w:r>
            <w:r w:rsidR="00CC7F5E" w:rsidRPr="00AE7318">
              <w:rPr>
                <w:rFonts w:ascii="Arial" w:hAnsi="Arial" w:cs="Arial"/>
                <w:bCs/>
                <w:sz w:val="22"/>
                <w:szCs w:val="22"/>
              </w:rPr>
              <w:t xml:space="preserve"> and </w:t>
            </w:r>
            <w:r w:rsidR="00861E96" w:rsidRPr="00AE7318">
              <w:rPr>
                <w:rFonts w:ascii="Arial" w:hAnsi="Arial" w:cs="Arial"/>
                <w:bCs/>
                <w:sz w:val="22"/>
                <w:szCs w:val="22"/>
              </w:rPr>
              <w:t xml:space="preserve">international </w:t>
            </w:r>
            <w:r w:rsidR="0091700D" w:rsidRPr="00AE7318">
              <w:rPr>
                <w:rFonts w:ascii="Arial" w:hAnsi="Arial" w:cs="Arial"/>
                <w:bCs/>
                <w:sz w:val="22"/>
                <w:szCs w:val="22"/>
              </w:rPr>
              <w:t>aviation industry</w:t>
            </w:r>
            <w:r w:rsidR="00305D1A" w:rsidRPr="00AE7318">
              <w:rPr>
                <w:rFonts w:ascii="Arial" w:hAnsi="Arial" w:cs="Arial"/>
                <w:bCs/>
                <w:sz w:val="22"/>
                <w:szCs w:val="22"/>
              </w:rPr>
              <w:t xml:space="preserve"> and other progressive </w:t>
            </w:r>
            <w:r w:rsidR="0091700D" w:rsidRPr="00AE7318">
              <w:rPr>
                <w:rFonts w:ascii="Arial" w:hAnsi="Arial" w:cs="Arial"/>
                <w:bCs/>
                <w:sz w:val="22"/>
                <w:szCs w:val="22"/>
              </w:rPr>
              <w:t>organisations</w:t>
            </w:r>
            <w:r w:rsidR="00C42E78" w:rsidRPr="00AE7318">
              <w:rPr>
                <w:rFonts w:ascii="Arial" w:hAnsi="Arial" w:cs="Arial"/>
                <w:bCs/>
                <w:sz w:val="22"/>
                <w:szCs w:val="22"/>
              </w:rPr>
              <w:t>.</w:t>
            </w:r>
            <w:r w:rsidRPr="00AE7318">
              <w:rPr>
                <w:rFonts w:ascii="Arial" w:hAnsi="Arial" w:cs="Arial"/>
                <w:bCs/>
                <w:sz w:val="22"/>
                <w:szCs w:val="22"/>
              </w:rPr>
              <w:t xml:space="preserve">  </w:t>
            </w:r>
          </w:p>
          <w:p w14:paraId="15FFDF83" w14:textId="7EDDDEAB" w:rsidR="000E3DFC" w:rsidRPr="00516676" w:rsidRDefault="00A7470C" w:rsidP="000F517E">
            <w:pPr>
              <w:pStyle w:val="ListParagraph"/>
              <w:numPr>
                <w:ilvl w:val="0"/>
                <w:numId w:val="21"/>
              </w:numPr>
              <w:jc w:val="both"/>
              <w:rPr>
                <w:rFonts w:ascii="Arial" w:hAnsi="Arial" w:cs="Arial"/>
                <w:bCs/>
                <w:sz w:val="22"/>
                <w:szCs w:val="22"/>
              </w:rPr>
            </w:pPr>
            <w:r>
              <w:rPr>
                <w:rFonts w:ascii="Arial" w:hAnsi="Arial" w:cs="Arial"/>
                <w:bCs/>
                <w:sz w:val="22"/>
                <w:szCs w:val="22"/>
              </w:rPr>
              <w:t>Ten (</w:t>
            </w:r>
            <w:r w:rsidR="000E3DFC">
              <w:rPr>
                <w:rFonts w:ascii="Arial" w:hAnsi="Arial" w:cs="Arial"/>
                <w:bCs/>
                <w:sz w:val="22"/>
                <w:szCs w:val="22"/>
              </w:rPr>
              <w:t>10</w:t>
            </w:r>
            <w:r>
              <w:rPr>
                <w:rFonts w:ascii="Arial" w:hAnsi="Arial" w:cs="Arial"/>
                <w:bCs/>
                <w:sz w:val="22"/>
                <w:szCs w:val="22"/>
              </w:rPr>
              <w:t>)</w:t>
            </w:r>
            <w:r w:rsidR="000E3DFC" w:rsidRPr="00516676">
              <w:rPr>
                <w:rFonts w:ascii="Arial" w:hAnsi="Arial" w:cs="Arial"/>
                <w:bCs/>
                <w:sz w:val="22"/>
                <w:szCs w:val="22"/>
              </w:rPr>
              <w:t xml:space="preserve"> y</w:t>
            </w:r>
            <w:r>
              <w:rPr>
                <w:rFonts w:ascii="Arial" w:hAnsi="Arial" w:cs="Arial"/>
                <w:bCs/>
                <w:sz w:val="22"/>
                <w:szCs w:val="22"/>
              </w:rPr>
              <w:t>ear</w:t>
            </w:r>
            <w:r w:rsidR="000E3DFC" w:rsidRPr="00516676">
              <w:rPr>
                <w:rFonts w:ascii="Arial" w:hAnsi="Arial" w:cs="Arial"/>
                <w:bCs/>
                <w:sz w:val="22"/>
                <w:szCs w:val="22"/>
              </w:rPr>
              <w:t>s</w:t>
            </w:r>
            <w:r w:rsidR="00E8775F">
              <w:rPr>
                <w:rFonts w:ascii="Arial" w:hAnsi="Arial" w:cs="Arial"/>
                <w:bCs/>
                <w:sz w:val="22"/>
                <w:szCs w:val="22"/>
              </w:rPr>
              <w:t xml:space="preserve"> -</w:t>
            </w:r>
            <w:r w:rsidR="000E3DFC" w:rsidRPr="00516676">
              <w:rPr>
                <w:rFonts w:ascii="Arial" w:hAnsi="Arial" w:cs="Arial"/>
                <w:bCs/>
                <w:sz w:val="22"/>
                <w:szCs w:val="22"/>
              </w:rPr>
              <w:t xml:space="preserve"> (</w:t>
            </w:r>
            <w:r w:rsidR="000E3DFC">
              <w:rPr>
                <w:rFonts w:ascii="Arial" w:hAnsi="Arial" w:cs="Arial"/>
                <w:bCs/>
                <w:sz w:val="22"/>
                <w:szCs w:val="22"/>
              </w:rPr>
              <w:t>10</w:t>
            </w:r>
            <w:r w:rsidR="000E3DFC" w:rsidRPr="00516676">
              <w:rPr>
                <w:rFonts w:ascii="Arial" w:hAnsi="Arial" w:cs="Arial"/>
                <w:bCs/>
                <w:sz w:val="22"/>
                <w:szCs w:val="22"/>
              </w:rPr>
              <w:t xml:space="preserve"> </w:t>
            </w:r>
            <w:r w:rsidR="00F8431A">
              <w:rPr>
                <w:rFonts w:ascii="Arial" w:hAnsi="Arial" w:cs="Arial"/>
                <w:bCs/>
                <w:sz w:val="22"/>
                <w:szCs w:val="22"/>
              </w:rPr>
              <w:t>p</w:t>
            </w:r>
            <w:r w:rsidR="000E3DFC" w:rsidRPr="00516676">
              <w:rPr>
                <w:rFonts w:ascii="Arial" w:hAnsi="Arial" w:cs="Arial"/>
                <w:bCs/>
                <w:sz w:val="22"/>
                <w:szCs w:val="22"/>
              </w:rPr>
              <w:t>oints)</w:t>
            </w:r>
          </w:p>
          <w:p w14:paraId="142E718B" w14:textId="790C3315" w:rsidR="000E3DFC" w:rsidRPr="00516676" w:rsidRDefault="00A7470C" w:rsidP="000F517E">
            <w:pPr>
              <w:pStyle w:val="ListParagraph"/>
              <w:numPr>
                <w:ilvl w:val="0"/>
                <w:numId w:val="21"/>
              </w:numPr>
              <w:jc w:val="both"/>
              <w:rPr>
                <w:rFonts w:ascii="Arial" w:hAnsi="Arial" w:cs="Arial"/>
                <w:bCs/>
                <w:sz w:val="22"/>
                <w:szCs w:val="22"/>
              </w:rPr>
            </w:pPr>
            <w:r>
              <w:rPr>
                <w:rFonts w:ascii="Arial" w:hAnsi="Arial" w:cs="Arial"/>
                <w:bCs/>
                <w:sz w:val="22"/>
                <w:szCs w:val="22"/>
              </w:rPr>
              <w:t xml:space="preserve">Eleven (11) </w:t>
            </w:r>
            <w:r w:rsidR="007A3499">
              <w:rPr>
                <w:rFonts w:ascii="Arial" w:hAnsi="Arial" w:cs="Arial"/>
                <w:bCs/>
                <w:sz w:val="22"/>
                <w:szCs w:val="22"/>
              </w:rPr>
              <w:t>-</w:t>
            </w:r>
            <w:r>
              <w:rPr>
                <w:rFonts w:ascii="Arial" w:hAnsi="Arial" w:cs="Arial"/>
                <w:bCs/>
                <w:sz w:val="22"/>
                <w:szCs w:val="22"/>
              </w:rPr>
              <w:t xml:space="preserve"> </w:t>
            </w:r>
            <w:r w:rsidR="007A3499">
              <w:rPr>
                <w:rFonts w:ascii="Arial" w:hAnsi="Arial" w:cs="Arial"/>
                <w:bCs/>
                <w:sz w:val="22"/>
                <w:szCs w:val="22"/>
              </w:rPr>
              <w:t>f</w:t>
            </w:r>
            <w:r>
              <w:rPr>
                <w:rFonts w:ascii="Arial" w:hAnsi="Arial" w:cs="Arial"/>
                <w:bCs/>
                <w:sz w:val="22"/>
                <w:szCs w:val="22"/>
              </w:rPr>
              <w:t>ifteen (</w:t>
            </w:r>
            <w:r w:rsidR="000E3DFC" w:rsidRPr="00516676">
              <w:rPr>
                <w:rFonts w:ascii="Arial" w:hAnsi="Arial" w:cs="Arial"/>
                <w:bCs/>
                <w:sz w:val="22"/>
                <w:szCs w:val="22"/>
              </w:rPr>
              <w:t>1</w:t>
            </w:r>
            <w:r w:rsidR="000E3DFC">
              <w:rPr>
                <w:rFonts w:ascii="Arial" w:hAnsi="Arial" w:cs="Arial"/>
                <w:bCs/>
                <w:sz w:val="22"/>
                <w:szCs w:val="22"/>
              </w:rPr>
              <w:t>5</w:t>
            </w:r>
            <w:r>
              <w:rPr>
                <w:rFonts w:ascii="Arial" w:hAnsi="Arial" w:cs="Arial"/>
                <w:bCs/>
                <w:sz w:val="22"/>
                <w:szCs w:val="22"/>
              </w:rPr>
              <w:t xml:space="preserve">) </w:t>
            </w:r>
            <w:r w:rsidR="000E3DFC">
              <w:rPr>
                <w:rFonts w:ascii="Arial" w:hAnsi="Arial" w:cs="Arial"/>
                <w:bCs/>
                <w:sz w:val="22"/>
                <w:szCs w:val="22"/>
              </w:rPr>
              <w:t>y</w:t>
            </w:r>
            <w:r>
              <w:rPr>
                <w:rFonts w:ascii="Arial" w:hAnsi="Arial" w:cs="Arial"/>
                <w:bCs/>
                <w:sz w:val="22"/>
                <w:szCs w:val="22"/>
              </w:rPr>
              <w:t>ears</w:t>
            </w:r>
            <w:r w:rsidR="000E3DFC" w:rsidRPr="00516676">
              <w:rPr>
                <w:rFonts w:ascii="Arial" w:hAnsi="Arial" w:cs="Arial"/>
                <w:bCs/>
                <w:sz w:val="22"/>
                <w:szCs w:val="22"/>
              </w:rPr>
              <w:t xml:space="preserve"> - (1</w:t>
            </w:r>
            <w:r w:rsidR="000E3DFC">
              <w:rPr>
                <w:rFonts w:ascii="Arial" w:hAnsi="Arial" w:cs="Arial"/>
                <w:bCs/>
                <w:sz w:val="22"/>
                <w:szCs w:val="22"/>
              </w:rPr>
              <w:t>5</w:t>
            </w:r>
            <w:r w:rsidR="000E3DFC" w:rsidRPr="00516676">
              <w:rPr>
                <w:rFonts w:ascii="Arial" w:hAnsi="Arial" w:cs="Arial"/>
                <w:bCs/>
                <w:sz w:val="22"/>
                <w:szCs w:val="22"/>
              </w:rPr>
              <w:t xml:space="preserve"> </w:t>
            </w:r>
            <w:r w:rsidR="00F8431A">
              <w:rPr>
                <w:rFonts w:ascii="Arial" w:hAnsi="Arial" w:cs="Arial"/>
                <w:bCs/>
                <w:sz w:val="22"/>
                <w:szCs w:val="22"/>
              </w:rPr>
              <w:t>p</w:t>
            </w:r>
            <w:r w:rsidR="000E3DFC" w:rsidRPr="00516676">
              <w:rPr>
                <w:rFonts w:ascii="Arial" w:hAnsi="Arial" w:cs="Arial"/>
                <w:bCs/>
                <w:sz w:val="22"/>
                <w:szCs w:val="22"/>
              </w:rPr>
              <w:t>oints)</w:t>
            </w:r>
          </w:p>
          <w:p w14:paraId="646FE20C" w14:textId="150BB953" w:rsidR="000E3DFC" w:rsidRDefault="000E3DFC" w:rsidP="000F517E">
            <w:pPr>
              <w:pStyle w:val="ListParagraph"/>
              <w:numPr>
                <w:ilvl w:val="0"/>
                <w:numId w:val="21"/>
              </w:numPr>
              <w:jc w:val="both"/>
              <w:rPr>
                <w:rFonts w:ascii="Arial" w:hAnsi="Arial" w:cs="Arial"/>
                <w:bCs/>
                <w:sz w:val="22"/>
                <w:szCs w:val="22"/>
              </w:rPr>
            </w:pPr>
            <w:r w:rsidRPr="00425EE2">
              <w:rPr>
                <w:rFonts w:ascii="Arial" w:hAnsi="Arial" w:cs="Arial"/>
                <w:bCs/>
                <w:sz w:val="22"/>
                <w:szCs w:val="22"/>
              </w:rPr>
              <w:t xml:space="preserve">More than </w:t>
            </w:r>
            <w:r w:rsidR="00A7470C">
              <w:rPr>
                <w:rFonts w:ascii="Arial" w:hAnsi="Arial" w:cs="Arial"/>
                <w:bCs/>
                <w:sz w:val="22"/>
                <w:szCs w:val="22"/>
              </w:rPr>
              <w:t>fifteen (</w:t>
            </w:r>
            <w:r w:rsidRPr="00425EE2">
              <w:rPr>
                <w:rFonts w:ascii="Arial" w:hAnsi="Arial" w:cs="Arial"/>
                <w:bCs/>
                <w:sz w:val="22"/>
                <w:szCs w:val="22"/>
              </w:rPr>
              <w:t>1</w:t>
            </w:r>
            <w:r w:rsidR="00A7470C">
              <w:rPr>
                <w:rFonts w:ascii="Arial" w:hAnsi="Arial" w:cs="Arial"/>
                <w:bCs/>
                <w:sz w:val="22"/>
                <w:szCs w:val="22"/>
              </w:rPr>
              <w:t>5)</w:t>
            </w:r>
            <w:r w:rsidRPr="00425EE2">
              <w:rPr>
                <w:rFonts w:ascii="Arial" w:hAnsi="Arial" w:cs="Arial"/>
                <w:bCs/>
                <w:sz w:val="22"/>
                <w:szCs w:val="22"/>
              </w:rPr>
              <w:t xml:space="preserve"> y</w:t>
            </w:r>
            <w:r w:rsidR="00A7470C">
              <w:rPr>
                <w:rFonts w:ascii="Arial" w:hAnsi="Arial" w:cs="Arial"/>
                <w:bCs/>
                <w:sz w:val="22"/>
                <w:szCs w:val="22"/>
              </w:rPr>
              <w:t>ea</w:t>
            </w:r>
            <w:r w:rsidRPr="00425EE2">
              <w:rPr>
                <w:rFonts w:ascii="Arial" w:hAnsi="Arial" w:cs="Arial"/>
                <w:bCs/>
                <w:sz w:val="22"/>
                <w:szCs w:val="22"/>
              </w:rPr>
              <w:t>rs</w:t>
            </w:r>
            <w:r w:rsidR="00E8775F">
              <w:rPr>
                <w:rFonts w:ascii="Arial" w:hAnsi="Arial" w:cs="Arial"/>
                <w:bCs/>
                <w:sz w:val="22"/>
                <w:szCs w:val="22"/>
              </w:rPr>
              <w:t xml:space="preserve"> -</w:t>
            </w:r>
            <w:r w:rsidRPr="00425EE2">
              <w:rPr>
                <w:rFonts w:ascii="Arial" w:hAnsi="Arial" w:cs="Arial"/>
                <w:bCs/>
                <w:sz w:val="22"/>
                <w:szCs w:val="22"/>
              </w:rPr>
              <w:t xml:space="preserve"> (20 points)</w:t>
            </w:r>
          </w:p>
          <w:p w14:paraId="28D98CB1" w14:textId="77777777" w:rsidR="00243208" w:rsidRPr="00243208" w:rsidRDefault="00243208" w:rsidP="00243208">
            <w:pPr>
              <w:ind w:left="1066"/>
              <w:jc w:val="both"/>
              <w:rPr>
                <w:rFonts w:ascii="Arial" w:hAnsi="Arial" w:cs="Arial"/>
                <w:bCs/>
                <w:sz w:val="22"/>
                <w:szCs w:val="22"/>
              </w:rPr>
            </w:pPr>
          </w:p>
          <w:p w14:paraId="476DA596" w14:textId="517E1378" w:rsidR="000E3DFC" w:rsidRPr="00425EE2" w:rsidRDefault="00FD374B" w:rsidP="00263512">
            <w:pPr>
              <w:jc w:val="both"/>
              <w:rPr>
                <w:rFonts w:ascii="Arial" w:hAnsi="Arial" w:cs="Arial"/>
                <w:bCs/>
                <w:sz w:val="22"/>
                <w:szCs w:val="22"/>
              </w:rPr>
            </w:pPr>
            <w:r w:rsidRPr="0091700D">
              <w:rPr>
                <w:rFonts w:ascii="Arial" w:hAnsi="Arial" w:cs="Arial"/>
                <w:bCs/>
                <w:sz w:val="22"/>
                <w:szCs w:val="22"/>
              </w:rPr>
              <w:t xml:space="preserve">Provide samples of </w:t>
            </w:r>
            <w:r w:rsidR="001D52DF" w:rsidRPr="0091700D">
              <w:rPr>
                <w:rFonts w:ascii="Arial" w:hAnsi="Arial" w:cs="Arial"/>
                <w:bCs/>
                <w:sz w:val="22"/>
                <w:szCs w:val="22"/>
              </w:rPr>
              <w:t>benchmarks conducted in the local a</w:t>
            </w:r>
            <w:r w:rsidR="00A82039" w:rsidRPr="0091700D">
              <w:rPr>
                <w:rFonts w:ascii="Arial" w:hAnsi="Arial" w:cs="Arial"/>
                <w:bCs/>
                <w:sz w:val="22"/>
                <w:szCs w:val="22"/>
              </w:rPr>
              <w:t xml:space="preserve">nd </w:t>
            </w:r>
            <w:r w:rsidR="00861E96" w:rsidRPr="0091700D">
              <w:rPr>
                <w:rFonts w:ascii="Arial" w:hAnsi="Arial" w:cs="Arial"/>
                <w:bCs/>
                <w:sz w:val="22"/>
                <w:szCs w:val="22"/>
              </w:rPr>
              <w:t xml:space="preserve">international aviation industry and other progressive </w:t>
            </w:r>
            <w:r w:rsidR="0091700D" w:rsidRPr="0091700D">
              <w:rPr>
                <w:rFonts w:ascii="Arial" w:hAnsi="Arial" w:cs="Arial"/>
                <w:bCs/>
                <w:sz w:val="22"/>
                <w:szCs w:val="22"/>
              </w:rPr>
              <w:t>organisations</w:t>
            </w:r>
            <w:r w:rsidR="00861E96" w:rsidRPr="0091700D">
              <w:rPr>
                <w:rFonts w:ascii="Arial" w:hAnsi="Arial" w:cs="Arial"/>
                <w:bCs/>
                <w:sz w:val="22"/>
                <w:szCs w:val="22"/>
              </w:rPr>
              <w:t xml:space="preserve">.  </w:t>
            </w:r>
          </w:p>
        </w:tc>
        <w:tc>
          <w:tcPr>
            <w:tcW w:w="685" w:type="dxa"/>
          </w:tcPr>
          <w:p w14:paraId="3461A20A" w14:textId="77777777" w:rsidR="000E3DFC" w:rsidRDefault="000E3DFC" w:rsidP="000E3DFC">
            <w:pPr>
              <w:pStyle w:val="ListParagraph"/>
              <w:ind w:left="0"/>
              <w:jc w:val="both"/>
              <w:rPr>
                <w:rFonts w:ascii="Arial" w:hAnsi="Arial" w:cs="Arial"/>
                <w:bCs/>
                <w:sz w:val="22"/>
                <w:szCs w:val="22"/>
              </w:rPr>
            </w:pPr>
          </w:p>
          <w:p w14:paraId="547656CA" w14:textId="3649806D" w:rsidR="00A7470C" w:rsidRPr="004F32AD" w:rsidRDefault="00A7470C" w:rsidP="000E3DFC">
            <w:pPr>
              <w:pStyle w:val="ListParagraph"/>
              <w:ind w:left="0"/>
              <w:jc w:val="both"/>
              <w:rPr>
                <w:rFonts w:ascii="Arial" w:hAnsi="Arial" w:cs="Arial"/>
                <w:bCs/>
                <w:sz w:val="22"/>
                <w:szCs w:val="22"/>
              </w:rPr>
            </w:pPr>
            <w:r>
              <w:rPr>
                <w:rFonts w:ascii="Arial" w:hAnsi="Arial" w:cs="Arial"/>
                <w:bCs/>
                <w:sz w:val="22"/>
                <w:szCs w:val="22"/>
              </w:rPr>
              <w:t>10</w:t>
            </w:r>
          </w:p>
        </w:tc>
        <w:tc>
          <w:tcPr>
            <w:tcW w:w="630" w:type="dxa"/>
          </w:tcPr>
          <w:p w14:paraId="3FD8B0DE" w14:textId="77777777" w:rsidR="00A7470C" w:rsidRDefault="00A7470C" w:rsidP="000E3DFC">
            <w:pPr>
              <w:pStyle w:val="ListParagraph"/>
              <w:ind w:left="0"/>
              <w:jc w:val="both"/>
              <w:rPr>
                <w:rFonts w:ascii="Arial" w:hAnsi="Arial" w:cs="Arial"/>
                <w:bCs/>
                <w:sz w:val="22"/>
                <w:szCs w:val="22"/>
              </w:rPr>
            </w:pPr>
          </w:p>
          <w:p w14:paraId="1E8AE578" w14:textId="044E0313" w:rsidR="000E3DFC" w:rsidRPr="004F32AD" w:rsidRDefault="00A7470C" w:rsidP="000E3DFC">
            <w:pPr>
              <w:pStyle w:val="ListParagraph"/>
              <w:ind w:left="0"/>
              <w:jc w:val="both"/>
              <w:rPr>
                <w:rFonts w:ascii="Arial" w:hAnsi="Arial" w:cs="Arial"/>
                <w:bCs/>
                <w:sz w:val="22"/>
                <w:szCs w:val="22"/>
              </w:rPr>
            </w:pPr>
            <w:r>
              <w:rPr>
                <w:rFonts w:ascii="Arial" w:hAnsi="Arial" w:cs="Arial"/>
                <w:bCs/>
                <w:sz w:val="22"/>
                <w:szCs w:val="22"/>
              </w:rPr>
              <w:t>20</w:t>
            </w:r>
          </w:p>
        </w:tc>
      </w:tr>
      <w:tr w:rsidR="000E3DFC" w:rsidRPr="001951B9" w14:paraId="684998A9" w14:textId="77777777" w:rsidTr="00515FF0">
        <w:tc>
          <w:tcPr>
            <w:tcW w:w="1757" w:type="dxa"/>
          </w:tcPr>
          <w:p w14:paraId="07B974A8" w14:textId="4CCDA5F7" w:rsidR="000E3DFC" w:rsidRPr="009B50C0" w:rsidRDefault="005F3FC3" w:rsidP="000E3DFC">
            <w:pPr>
              <w:pStyle w:val="ListParagraph"/>
              <w:ind w:left="0"/>
              <w:jc w:val="both"/>
              <w:rPr>
                <w:rFonts w:ascii="Arial" w:hAnsi="Arial" w:cs="Arial"/>
                <w:b/>
                <w:bCs/>
                <w:sz w:val="22"/>
                <w:szCs w:val="22"/>
              </w:rPr>
            </w:pPr>
            <w:r>
              <w:rPr>
                <w:rFonts w:ascii="Arial" w:hAnsi="Arial" w:cs="Arial"/>
                <w:b/>
                <w:bCs/>
                <w:sz w:val="22"/>
                <w:szCs w:val="22"/>
              </w:rPr>
              <w:t xml:space="preserve">TECHNICAL EXPERTISE </w:t>
            </w:r>
          </w:p>
        </w:tc>
        <w:tc>
          <w:tcPr>
            <w:tcW w:w="6222" w:type="dxa"/>
          </w:tcPr>
          <w:p w14:paraId="6B27A526" w14:textId="33FE9AA2" w:rsidR="000E3DFC" w:rsidRPr="00516676" w:rsidRDefault="000E3DFC" w:rsidP="000E3DFC">
            <w:pPr>
              <w:rPr>
                <w:rFonts w:ascii="Arial" w:hAnsi="Arial" w:cs="Arial"/>
                <w:bCs/>
                <w:sz w:val="22"/>
                <w:szCs w:val="22"/>
              </w:rPr>
            </w:pPr>
            <w:r w:rsidRPr="00516676">
              <w:rPr>
                <w:rFonts w:ascii="Arial" w:hAnsi="Arial" w:cs="Arial"/>
                <w:b/>
                <w:sz w:val="22"/>
                <w:szCs w:val="22"/>
              </w:rPr>
              <w:t xml:space="preserve">A minimum of </w:t>
            </w:r>
            <w:r w:rsidR="00822561">
              <w:rPr>
                <w:rFonts w:ascii="Arial" w:hAnsi="Arial" w:cs="Arial"/>
                <w:b/>
                <w:sz w:val="22"/>
                <w:szCs w:val="22"/>
              </w:rPr>
              <w:t>6</w:t>
            </w:r>
            <w:r>
              <w:rPr>
                <w:rFonts w:ascii="Arial" w:hAnsi="Arial" w:cs="Arial"/>
                <w:b/>
                <w:sz w:val="22"/>
                <w:szCs w:val="22"/>
              </w:rPr>
              <w:t xml:space="preserve"> </w:t>
            </w:r>
            <w:r w:rsidR="00A21368">
              <w:rPr>
                <w:rFonts w:ascii="Arial" w:hAnsi="Arial" w:cs="Arial"/>
                <w:b/>
                <w:sz w:val="22"/>
                <w:szCs w:val="22"/>
              </w:rPr>
              <w:t>comparators</w:t>
            </w:r>
            <w:r w:rsidRPr="00516676">
              <w:rPr>
                <w:rFonts w:ascii="Arial" w:hAnsi="Arial" w:cs="Arial"/>
                <w:b/>
                <w:sz w:val="22"/>
                <w:szCs w:val="22"/>
              </w:rPr>
              <w:t xml:space="preserve">: </w:t>
            </w:r>
          </w:p>
          <w:p w14:paraId="52ADA827" w14:textId="6D644B5A" w:rsidR="00822561" w:rsidRPr="00AE7318" w:rsidRDefault="00A21368" w:rsidP="00AE7318">
            <w:pPr>
              <w:jc w:val="both"/>
              <w:rPr>
                <w:rFonts w:ascii="Arial" w:hAnsi="Arial" w:cs="Arial"/>
                <w:bCs/>
                <w:sz w:val="22"/>
                <w:szCs w:val="22"/>
              </w:rPr>
            </w:pPr>
            <w:r w:rsidRPr="00AE7318">
              <w:rPr>
                <w:rFonts w:ascii="Arial" w:hAnsi="Arial" w:cs="Arial"/>
                <w:bCs/>
                <w:sz w:val="22"/>
                <w:szCs w:val="22"/>
              </w:rPr>
              <w:t xml:space="preserve">Provide a list of comparators from both local and international aviation industry and other progressive </w:t>
            </w:r>
            <w:r w:rsidR="00822561" w:rsidRPr="00AE7318">
              <w:rPr>
                <w:rFonts w:ascii="Arial" w:hAnsi="Arial" w:cs="Arial"/>
                <w:bCs/>
                <w:sz w:val="22"/>
                <w:szCs w:val="22"/>
              </w:rPr>
              <w:t>organisations</w:t>
            </w:r>
            <w:r w:rsidRPr="00AE7318">
              <w:rPr>
                <w:rFonts w:ascii="Arial" w:hAnsi="Arial" w:cs="Arial"/>
                <w:bCs/>
                <w:sz w:val="22"/>
                <w:szCs w:val="22"/>
              </w:rPr>
              <w:t xml:space="preserve">. </w:t>
            </w:r>
          </w:p>
          <w:p w14:paraId="3985D1DA" w14:textId="440F926D" w:rsidR="000E3DFC" w:rsidRPr="00516676" w:rsidRDefault="00A7470C" w:rsidP="000F517E">
            <w:pPr>
              <w:pStyle w:val="ListParagraph"/>
              <w:numPr>
                <w:ilvl w:val="0"/>
                <w:numId w:val="21"/>
              </w:numPr>
              <w:jc w:val="both"/>
              <w:rPr>
                <w:rFonts w:ascii="Arial" w:hAnsi="Arial" w:cs="Arial"/>
                <w:bCs/>
                <w:sz w:val="22"/>
                <w:szCs w:val="22"/>
              </w:rPr>
            </w:pPr>
            <w:r>
              <w:rPr>
                <w:rFonts w:ascii="Arial" w:hAnsi="Arial" w:cs="Arial"/>
                <w:bCs/>
                <w:sz w:val="22"/>
                <w:szCs w:val="22"/>
              </w:rPr>
              <w:t>Six (</w:t>
            </w:r>
            <w:r w:rsidR="00FB72B4">
              <w:rPr>
                <w:rFonts w:ascii="Arial" w:hAnsi="Arial" w:cs="Arial"/>
                <w:bCs/>
                <w:sz w:val="22"/>
                <w:szCs w:val="22"/>
              </w:rPr>
              <w:t>6</w:t>
            </w:r>
            <w:r>
              <w:rPr>
                <w:rFonts w:ascii="Arial" w:hAnsi="Arial" w:cs="Arial"/>
                <w:bCs/>
                <w:sz w:val="22"/>
                <w:szCs w:val="22"/>
              </w:rPr>
              <w:t>)</w:t>
            </w:r>
            <w:r w:rsidR="00FB72B4">
              <w:rPr>
                <w:rFonts w:ascii="Arial" w:hAnsi="Arial" w:cs="Arial"/>
                <w:bCs/>
                <w:sz w:val="22"/>
                <w:szCs w:val="22"/>
              </w:rPr>
              <w:t xml:space="preserve"> </w:t>
            </w:r>
            <w:r w:rsidR="00425EE2">
              <w:rPr>
                <w:rFonts w:ascii="Arial" w:hAnsi="Arial" w:cs="Arial"/>
                <w:bCs/>
                <w:sz w:val="22"/>
                <w:szCs w:val="22"/>
              </w:rPr>
              <w:t>c</w:t>
            </w:r>
            <w:r w:rsidR="00FB72B4">
              <w:rPr>
                <w:rFonts w:ascii="Arial" w:hAnsi="Arial" w:cs="Arial"/>
                <w:bCs/>
                <w:sz w:val="22"/>
                <w:szCs w:val="22"/>
              </w:rPr>
              <w:t>omparators</w:t>
            </w:r>
            <w:r w:rsidR="000E3DFC" w:rsidRPr="00516676">
              <w:rPr>
                <w:rFonts w:ascii="Arial" w:hAnsi="Arial" w:cs="Arial"/>
                <w:bCs/>
                <w:sz w:val="22"/>
                <w:szCs w:val="22"/>
              </w:rPr>
              <w:t xml:space="preserve"> </w:t>
            </w:r>
            <w:r w:rsidR="000B7F03">
              <w:rPr>
                <w:rFonts w:ascii="Arial" w:hAnsi="Arial" w:cs="Arial"/>
                <w:bCs/>
                <w:sz w:val="22"/>
                <w:szCs w:val="22"/>
              </w:rPr>
              <w:t>-</w:t>
            </w:r>
            <w:r w:rsidR="000E3DFC" w:rsidRPr="00516676">
              <w:rPr>
                <w:rFonts w:ascii="Arial" w:hAnsi="Arial" w:cs="Arial"/>
                <w:bCs/>
                <w:sz w:val="22"/>
                <w:szCs w:val="22"/>
              </w:rPr>
              <w:t xml:space="preserve"> (</w:t>
            </w:r>
            <w:r w:rsidR="000E3DFC">
              <w:rPr>
                <w:rFonts w:ascii="Arial" w:hAnsi="Arial" w:cs="Arial"/>
                <w:bCs/>
                <w:sz w:val="22"/>
                <w:szCs w:val="22"/>
              </w:rPr>
              <w:t>10</w:t>
            </w:r>
            <w:r w:rsidR="000E3DFC" w:rsidRPr="00516676">
              <w:rPr>
                <w:rFonts w:ascii="Arial" w:hAnsi="Arial" w:cs="Arial"/>
                <w:bCs/>
                <w:sz w:val="22"/>
                <w:szCs w:val="22"/>
              </w:rPr>
              <w:t xml:space="preserve"> </w:t>
            </w:r>
            <w:r w:rsidR="00F8431A">
              <w:rPr>
                <w:rFonts w:ascii="Arial" w:hAnsi="Arial" w:cs="Arial"/>
                <w:bCs/>
                <w:sz w:val="22"/>
                <w:szCs w:val="22"/>
              </w:rPr>
              <w:t>p</w:t>
            </w:r>
            <w:r w:rsidR="000E3DFC" w:rsidRPr="00516676">
              <w:rPr>
                <w:rFonts w:ascii="Arial" w:hAnsi="Arial" w:cs="Arial"/>
                <w:bCs/>
                <w:sz w:val="22"/>
                <w:szCs w:val="22"/>
              </w:rPr>
              <w:t>oints)</w:t>
            </w:r>
          </w:p>
          <w:p w14:paraId="5DD07854" w14:textId="6FAC0E93" w:rsidR="000E3DFC" w:rsidRPr="00516676" w:rsidRDefault="00A7470C" w:rsidP="000F517E">
            <w:pPr>
              <w:pStyle w:val="ListParagraph"/>
              <w:numPr>
                <w:ilvl w:val="0"/>
                <w:numId w:val="21"/>
              </w:numPr>
              <w:jc w:val="both"/>
              <w:rPr>
                <w:rFonts w:ascii="Arial" w:hAnsi="Arial" w:cs="Arial"/>
                <w:bCs/>
                <w:sz w:val="22"/>
                <w:szCs w:val="22"/>
              </w:rPr>
            </w:pPr>
            <w:r>
              <w:rPr>
                <w:rFonts w:ascii="Arial" w:hAnsi="Arial" w:cs="Arial"/>
                <w:bCs/>
                <w:sz w:val="22"/>
                <w:szCs w:val="22"/>
              </w:rPr>
              <w:t xml:space="preserve">Seven (7) </w:t>
            </w:r>
            <w:r w:rsidR="00425EE2">
              <w:rPr>
                <w:rFonts w:ascii="Arial" w:hAnsi="Arial" w:cs="Arial"/>
                <w:bCs/>
                <w:sz w:val="22"/>
                <w:szCs w:val="22"/>
              </w:rPr>
              <w:t>c</w:t>
            </w:r>
            <w:r w:rsidR="00FB72B4">
              <w:rPr>
                <w:rFonts w:ascii="Arial" w:hAnsi="Arial" w:cs="Arial"/>
                <w:bCs/>
                <w:sz w:val="22"/>
                <w:szCs w:val="22"/>
              </w:rPr>
              <w:t>omparators -</w:t>
            </w:r>
            <w:r w:rsidR="000E3DFC" w:rsidRPr="00516676">
              <w:rPr>
                <w:rFonts w:ascii="Arial" w:hAnsi="Arial" w:cs="Arial"/>
                <w:bCs/>
                <w:sz w:val="22"/>
                <w:szCs w:val="22"/>
              </w:rPr>
              <w:t xml:space="preserve"> (1</w:t>
            </w:r>
            <w:r w:rsidR="000E3DFC">
              <w:rPr>
                <w:rFonts w:ascii="Arial" w:hAnsi="Arial" w:cs="Arial"/>
                <w:bCs/>
                <w:sz w:val="22"/>
                <w:szCs w:val="22"/>
              </w:rPr>
              <w:t>5</w:t>
            </w:r>
            <w:r w:rsidR="000E3DFC" w:rsidRPr="00516676">
              <w:rPr>
                <w:rFonts w:ascii="Arial" w:hAnsi="Arial" w:cs="Arial"/>
                <w:bCs/>
                <w:sz w:val="22"/>
                <w:szCs w:val="22"/>
              </w:rPr>
              <w:t xml:space="preserve"> </w:t>
            </w:r>
            <w:r w:rsidR="00F8431A">
              <w:rPr>
                <w:rFonts w:ascii="Arial" w:hAnsi="Arial" w:cs="Arial"/>
                <w:bCs/>
                <w:sz w:val="22"/>
                <w:szCs w:val="22"/>
              </w:rPr>
              <w:t>p</w:t>
            </w:r>
            <w:r w:rsidR="000E3DFC" w:rsidRPr="00516676">
              <w:rPr>
                <w:rFonts w:ascii="Arial" w:hAnsi="Arial" w:cs="Arial"/>
                <w:bCs/>
                <w:sz w:val="22"/>
                <w:szCs w:val="22"/>
              </w:rPr>
              <w:t>oints)</w:t>
            </w:r>
          </w:p>
          <w:p w14:paraId="538079C1" w14:textId="0931B2BA" w:rsidR="000E3DFC" w:rsidRPr="00425EE2" w:rsidRDefault="000E3DFC" w:rsidP="000F517E">
            <w:pPr>
              <w:pStyle w:val="ListParagraph"/>
              <w:numPr>
                <w:ilvl w:val="0"/>
                <w:numId w:val="21"/>
              </w:numPr>
              <w:jc w:val="both"/>
              <w:rPr>
                <w:rFonts w:ascii="Arial" w:hAnsi="Arial" w:cs="Arial"/>
                <w:bCs/>
                <w:sz w:val="22"/>
                <w:szCs w:val="22"/>
              </w:rPr>
            </w:pPr>
            <w:r w:rsidRPr="00425EE2">
              <w:rPr>
                <w:rFonts w:ascii="Arial" w:hAnsi="Arial" w:cs="Arial"/>
                <w:bCs/>
                <w:sz w:val="22"/>
                <w:szCs w:val="22"/>
              </w:rPr>
              <w:t xml:space="preserve">More than </w:t>
            </w:r>
            <w:r w:rsidR="007A3499">
              <w:rPr>
                <w:rFonts w:ascii="Arial" w:hAnsi="Arial" w:cs="Arial"/>
                <w:bCs/>
                <w:sz w:val="22"/>
                <w:szCs w:val="22"/>
              </w:rPr>
              <w:t>seven (</w:t>
            </w:r>
            <w:r w:rsidR="00A7470C">
              <w:rPr>
                <w:rFonts w:ascii="Arial" w:hAnsi="Arial" w:cs="Arial"/>
                <w:bCs/>
                <w:sz w:val="22"/>
                <w:szCs w:val="22"/>
              </w:rPr>
              <w:t>7</w:t>
            </w:r>
            <w:r w:rsidR="007A3499">
              <w:rPr>
                <w:rFonts w:ascii="Arial" w:hAnsi="Arial" w:cs="Arial"/>
                <w:bCs/>
                <w:sz w:val="22"/>
                <w:szCs w:val="22"/>
              </w:rPr>
              <w:t>)</w:t>
            </w:r>
            <w:r w:rsidR="00A7470C" w:rsidRPr="00425EE2">
              <w:rPr>
                <w:rFonts w:ascii="Arial" w:hAnsi="Arial" w:cs="Arial"/>
                <w:bCs/>
                <w:sz w:val="22"/>
                <w:szCs w:val="22"/>
              </w:rPr>
              <w:t xml:space="preserve"> </w:t>
            </w:r>
            <w:r w:rsidR="00584E63" w:rsidRPr="00425EE2">
              <w:rPr>
                <w:rFonts w:ascii="Arial" w:hAnsi="Arial" w:cs="Arial"/>
                <w:bCs/>
                <w:sz w:val="22"/>
                <w:szCs w:val="22"/>
              </w:rPr>
              <w:t xml:space="preserve">comparators - </w:t>
            </w:r>
            <w:r w:rsidRPr="00425EE2">
              <w:rPr>
                <w:rFonts w:ascii="Arial" w:hAnsi="Arial" w:cs="Arial"/>
                <w:bCs/>
                <w:sz w:val="22"/>
                <w:szCs w:val="22"/>
              </w:rPr>
              <w:t>(20 points)</w:t>
            </w:r>
          </w:p>
          <w:p w14:paraId="70BCFB23" w14:textId="0F033306" w:rsidR="000E3DFC" w:rsidRPr="00516676" w:rsidRDefault="000E3DFC" w:rsidP="000E3DFC">
            <w:pPr>
              <w:rPr>
                <w:rFonts w:ascii="Arial" w:hAnsi="Arial" w:cs="Arial"/>
                <w:b/>
                <w:sz w:val="22"/>
                <w:szCs w:val="22"/>
              </w:rPr>
            </w:pPr>
            <w:r>
              <w:rPr>
                <w:rFonts w:ascii="Arial" w:hAnsi="Arial" w:cs="Arial"/>
                <w:bCs/>
                <w:sz w:val="22"/>
                <w:szCs w:val="22"/>
              </w:rPr>
              <w:t>.</w:t>
            </w:r>
          </w:p>
        </w:tc>
        <w:tc>
          <w:tcPr>
            <w:tcW w:w="685" w:type="dxa"/>
          </w:tcPr>
          <w:p w14:paraId="3C039B4B" w14:textId="77777777" w:rsidR="000E3DFC" w:rsidRDefault="000E3DFC" w:rsidP="000E3DFC">
            <w:pPr>
              <w:pStyle w:val="ListParagraph"/>
              <w:ind w:left="0"/>
              <w:jc w:val="both"/>
              <w:rPr>
                <w:rFonts w:ascii="Arial" w:hAnsi="Arial" w:cs="Arial"/>
                <w:bCs/>
                <w:sz w:val="22"/>
                <w:szCs w:val="22"/>
              </w:rPr>
            </w:pPr>
          </w:p>
          <w:p w14:paraId="7AC652D5" w14:textId="77777777" w:rsidR="007A3499" w:rsidRDefault="007A3499" w:rsidP="000E3DFC">
            <w:pPr>
              <w:pStyle w:val="ListParagraph"/>
              <w:ind w:left="0"/>
              <w:jc w:val="both"/>
              <w:rPr>
                <w:rFonts w:ascii="Arial" w:hAnsi="Arial" w:cs="Arial"/>
                <w:bCs/>
                <w:sz w:val="22"/>
                <w:szCs w:val="22"/>
              </w:rPr>
            </w:pPr>
          </w:p>
          <w:p w14:paraId="1CFB7111" w14:textId="3A835EA7" w:rsidR="007A3499" w:rsidRPr="004F32AD" w:rsidRDefault="007A3499" w:rsidP="000E3DFC">
            <w:pPr>
              <w:pStyle w:val="ListParagraph"/>
              <w:ind w:left="0"/>
              <w:jc w:val="both"/>
              <w:rPr>
                <w:rFonts w:ascii="Arial" w:hAnsi="Arial" w:cs="Arial"/>
                <w:bCs/>
                <w:sz w:val="22"/>
                <w:szCs w:val="22"/>
              </w:rPr>
            </w:pPr>
            <w:r>
              <w:rPr>
                <w:rFonts w:ascii="Arial" w:hAnsi="Arial" w:cs="Arial"/>
                <w:bCs/>
                <w:sz w:val="22"/>
                <w:szCs w:val="22"/>
              </w:rPr>
              <w:t>10</w:t>
            </w:r>
          </w:p>
        </w:tc>
        <w:tc>
          <w:tcPr>
            <w:tcW w:w="630" w:type="dxa"/>
          </w:tcPr>
          <w:p w14:paraId="39C9360C" w14:textId="77777777" w:rsidR="000E3DFC" w:rsidRDefault="000E3DFC" w:rsidP="000E3DFC">
            <w:pPr>
              <w:pStyle w:val="ListParagraph"/>
              <w:ind w:left="0"/>
              <w:jc w:val="both"/>
              <w:rPr>
                <w:rFonts w:ascii="Arial" w:hAnsi="Arial" w:cs="Arial"/>
                <w:bCs/>
                <w:sz w:val="22"/>
                <w:szCs w:val="22"/>
              </w:rPr>
            </w:pPr>
          </w:p>
          <w:p w14:paraId="2EEBB82C" w14:textId="77777777" w:rsidR="007A3499" w:rsidRDefault="007A3499" w:rsidP="000E3DFC">
            <w:pPr>
              <w:pStyle w:val="ListParagraph"/>
              <w:ind w:left="0"/>
              <w:jc w:val="both"/>
              <w:rPr>
                <w:rFonts w:ascii="Arial" w:hAnsi="Arial" w:cs="Arial"/>
                <w:bCs/>
                <w:sz w:val="22"/>
                <w:szCs w:val="22"/>
              </w:rPr>
            </w:pPr>
          </w:p>
          <w:p w14:paraId="752D5CAF" w14:textId="64DC78FD" w:rsidR="007A3499" w:rsidRPr="004F32AD" w:rsidRDefault="007A3499" w:rsidP="000E3DFC">
            <w:pPr>
              <w:pStyle w:val="ListParagraph"/>
              <w:ind w:left="0"/>
              <w:jc w:val="both"/>
              <w:rPr>
                <w:rFonts w:ascii="Arial" w:hAnsi="Arial" w:cs="Arial"/>
                <w:bCs/>
                <w:sz w:val="22"/>
                <w:szCs w:val="22"/>
              </w:rPr>
            </w:pPr>
            <w:r>
              <w:rPr>
                <w:rFonts w:ascii="Arial" w:hAnsi="Arial" w:cs="Arial"/>
                <w:bCs/>
                <w:sz w:val="22"/>
                <w:szCs w:val="22"/>
              </w:rPr>
              <w:t>20</w:t>
            </w:r>
          </w:p>
        </w:tc>
      </w:tr>
      <w:tr w:rsidR="000E3DFC" w:rsidRPr="001951B9" w14:paraId="37B64DD2" w14:textId="77777777" w:rsidTr="00515FF0">
        <w:tc>
          <w:tcPr>
            <w:tcW w:w="1757" w:type="dxa"/>
          </w:tcPr>
          <w:p w14:paraId="56DFDC52" w14:textId="6CF1838C" w:rsidR="000E3DFC" w:rsidRDefault="000E3DFC" w:rsidP="000E3DFC">
            <w:pPr>
              <w:pStyle w:val="ListParagraph"/>
              <w:ind w:left="0"/>
              <w:jc w:val="both"/>
              <w:rPr>
                <w:rFonts w:ascii="Arial" w:hAnsi="Arial" w:cs="Arial"/>
                <w:b/>
                <w:bCs/>
                <w:sz w:val="22"/>
                <w:szCs w:val="22"/>
              </w:rPr>
            </w:pPr>
            <w:r>
              <w:rPr>
                <w:rFonts w:ascii="Arial" w:hAnsi="Arial" w:cs="Arial"/>
                <w:b/>
                <w:bCs/>
                <w:sz w:val="22"/>
                <w:szCs w:val="22"/>
              </w:rPr>
              <w:t>References</w:t>
            </w:r>
          </w:p>
          <w:p w14:paraId="51D2D52E" w14:textId="77777777" w:rsidR="000E3DFC" w:rsidRDefault="000E3DFC" w:rsidP="000E3DFC">
            <w:pPr>
              <w:pStyle w:val="ListParagraph"/>
              <w:ind w:left="0"/>
              <w:jc w:val="both"/>
              <w:rPr>
                <w:rFonts w:ascii="Arial" w:hAnsi="Arial" w:cs="Arial"/>
                <w:b/>
                <w:bCs/>
                <w:sz w:val="22"/>
                <w:szCs w:val="22"/>
              </w:rPr>
            </w:pPr>
          </w:p>
          <w:p w14:paraId="31128CF9" w14:textId="77777777" w:rsidR="000E3DFC" w:rsidRDefault="000E3DFC" w:rsidP="000E3DFC">
            <w:pPr>
              <w:pStyle w:val="ListParagraph"/>
              <w:ind w:left="0"/>
              <w:jc w:val="both"/>
              <w:rPr>
                <w:rFonts w:ascii="Arial" w:hAnsi="Arial" w:cs="Arial"/>
                <w:b/>
                <w:bCs/>
                <w:sz w:val="22"/>
                <w:szCs w:val="22"/>
              </w:rPr>
            </w:pPr>
          </w:p>
          <w:p w14:paraId="28DB267A" w14:textId="77777777" w:rsidR="000E3DFC" w:rsidRDefault="000E3DFC" w:rsidP="000E3DFC">
            <w:pPr>
              <w:pStyle w:val="ListParagraph"/>
              <w:ind w:left="0"/>
              <w:jc w:val="both"/>
              <w:rPr>
                <w:rFonts w:ascii="Arial" w:hAnsi="Arial" w:cs="Arial"/>
                <w:b/>
                <w:bCs/>
                <w:sz w:val="22"/>
                <w:szCs w:val="22"/>
              </w:rPr>
            </w:pPr>
          </w:p>
          <w:p w14:paraId="48997F99" w14:textId="77777777" w:rsidR="000E3DFC" w:rsidRDefault="000E3DFC" w:rsidP="000E3DFC">
            <w:pPr>
              <w:pStyle w:val="ListParagraph"/>
              <w:ind w:left="0"/>
              <w:jc w:val="both"/>
              <w:rPr>
                <w:rFonts w:ascii="Arial" w:hAnsi="Arial" w:cs="Arial"/>
                <w:b/>
                <w:bCs/>
                <w:sz w:val="22"/>
                <w:szCs w:val="22"/>
              </w:rPr>
            </w:pPr>
          </w:p>
          <w:p w14:paraId="5D04AADA" w14:textId="77777777" w:rsidR="000E3DFC" w:rsidRDefault="000E3DFC" w:rsidP="000E3DFC">
            <w:pPr>
              <w:pStyle w:val="ListParagraph"/>
              <w:ind w:left="0"/>
              <w:jc w:val="both"/>
              <w:rPr>
                <w:rFonts w:ascii="Arial" w:hAnsi="Arial" w:cs="Arial"/>
                <w:b/>
                <w:bCs/>
                <w:sz w:val="22"/>
                <w:szCs w:val="22"/>
              </w:rPr>
            </w:pPr>
          </w:p>
          <w:p w14:paraId="0C8C756D" w14:textId="77777777" w:rsidR="000E3DFC" w:rsidRDefault="000E3DFC" w:rsidP="000E3DFC">
            <w:pPr>
              <w:pStyle w:val="ListParagraph"/>
              <w:ind w:left="0"/>
              <w:jc w:val="both"/>
              <w:rPr>
                <w:rFonts w:ascii="Arial" w:hAnsi="Arial" w:cs="Arial"/>
                <w:b/>
                <w:bCs/>
                <w:sz w:val="22"/>
                <w:szCs w:val="22"/>
              </w:rPr>
            </w:pPr>
          </w:p>
          <w:p w14:paraId="7EFA462B" w14:textId="5EEF43FA" w:rsidR="000E3DFC" w:rsidRPr="001951B9" w:rsidRDefault="000E3DFC" w:rsidP="000E3DFC">
            <w:pPr>
              <w:pStyle w:val="ListParagraph"/>
              <w:ind w:left="0"/>
              <w:jc w:val="both"/>
              <w:rPr>
                <w:rFonts w:ascii="Arial" w:hAnsi="Arial" w:cs="Arial"/>
                <w:b/>
                <w:bCs/>
                <w:sz w:val="22"/>
                <w:szCs w:val="22"/>
              </w:rPr>
            </w:pPr>
          </w:p>
        </w:tc>
        <w:tc>
          <w:tcPr>
            <w:tcW w:w="6222" w:type="dxa"/>
          </w:tcPr>
          <w:p w14:paraId="4662969E" w14:textId="77777777" w:rsidR="00975B37" w:rsidRPr="00AE7318" w:rsidRDefault="00A7470C" w:rsidP="00AE7318">
            <w:pPr>
              <w:jc w:val="both"/>
              <w:rPr>
                <w:rFonts w:ascii="Arial" w:hAnsi="Arial" w:cs="Arial"/>
                <w:bCs/>
                <w:sz w:val="22"/>
                <w:szCs w:val="22"/>
              </w:rPr>
            </w:pPr>
            <w:r w:rsidRPr="00AE7318">
              <w:rPr>
                <w:rFonts w:ascii="Arial" w:hAnsi="Arial" w:cs="Arial"/>
                <w:bCs/>
                <w:sz w:val="22"/>
                <w:szCs w:val="22"/>
              </w:rPr>
              <w:lastRenderedPageBreak/>
              <w:t xml:space="preserve">Provide </w:t>
            </w:r>
            <w:r w:rsidR="000E3DFC" w:rsidRPr="00AE7318">
              <w:rPr>
                <w:rFonts w:ascii="Arial" w:hAnsi="Arial" w:cs="Arial"/>
                <w:bCs/>
                <w:sz w:val="22"/>
                <w:szCs w:val="22"/>
              </w:rPr>
              <w:t>Reference letters</w:t>
            </w:r>
            <w:r w:rsidRPr="00AE7318">
              <w:rPr>
                <w:rFonts w:ascii="Arial" w:hAnsi="Arial" w:cs="Arial"/>
                <w:bCs/>
                <w:sz w:val="22"/>
                <w:szCs w:val="22"/>
              </w:rPr>
              <w:t xml:space="preserve"> in client letterheads</w:t>
            </w:r>
            <w:r w:rsidR="000E3DFC" w:rsidRPr="00AE7318">
              <w:rPr>
                <w:rFonts w:ascii="Arial" w:hAnsi="Arial" w:cs="Arial"/>
                <w:bCs/>
                <w:sz w:val="22"/>
                <w:szCs w:val="22"/>
              </w:rPr>
              <w:t xml:space="preserve"> from a minimum of </w:t>
            </w:r>
            <w:r w:rsidRPr="00AE7318">
              <w:rPr>
                <w:rFonts w:ascii="Arial" w:hAnsi="Arial" w:cs="Arial"/>
                <w:bCs/>
                <w:sz w:val="22"/>
                <w:szCs w:val="22"/>
              </w:rPr>
              <w:t>three (</w:t>
            </w:r>
            <w:r w:rsidR="000E3DFC" w:rsidRPr="00AE7318">
              <w:rPr>
                <w:rFonts w:ascii="Arial" w:hAnsi="Arial" w:cs="Arial"/>
                <w:bCs/>
                <w:sz w:val="22"/>
                <w:szCs w:val="22"/>
              </w:rPr>
              <w:t>3</w:t>
            </w:r>
            <w:r w:rsidRPr="00AE7318">
              <w:rPr>
                <w:rFonts w:ascii="Arial" w:hAnsi="Arial" w:cs="Arial"/>
                <w:bCs/>
                <w:sz w:val="22"/>
                <w:szCs w:val="22"/>
              </w:rPr>
              <w:t>)</w:t>
            </w:r>
            <w:r w:rsidR="000E3DFC" w:rsidRPr="00AE7318">
              <w:rPr>
                <w:rFonts w:ascii="Arial" w:hAnsi="Arial" w:cs="Arial"/>
                <w:bCs/>
                <w:sz w:val="22"/>
                <w:szCs w:val="22"/>
              </w:rPr>
              <w:t xml:space="preserve"> organisations that employs more than 500 employees where benchmarking on the employee benefits</w:t>
            </w:r>
            <w:r w:rsidR="000B1BFF" w:rsidRPr="00AE7318">
              <w:rPr>
                <w:rFonts w:ascii="Arial" w:hAnsi="Arial" w:cs="Arial"/>
                <w:bCs/>
                <w:sz w:val="22"/>
                <w:szCs w:val="22"/>
              </w:rPr>
              <w:t xml:space="preserve"> has been conducted</w:t>
            </w:r>
            <w:r w:rsidR="005B5C42" w:rsidRPr="00AE7318">
              <w:rPr>
                <w:rFonts w:ascii="Arial" w:hAnsi="Arial" w:cs="Arial"/>
                <w:bCs/>
                <w:sz w:val="22"/>
                <w:szCs w:val="22"/>
              </w:rPr>
              <w:t>. T</w:t>
            </w:r>
            <w:r w:rsidR="002338A6" w:rsidRPr="00AE7318">
              <w:rPr>
                <w:rFonts w:ascii="Arial" w:hAnsi="Arial" w:cs="Arial"/>
                <w:bCs/>
                <w:sz w:val="22"/>
                <w:szCs w:val="22"/>
              </w:rPr>
              <w:t>he refe</w:t>
            </w:r>
            <w:r w:rsidR="005C642E" w:rsidRPr="00AE7318">
              <w:rPr>
                <w:rFonts w:ascii="Arial" w:hAnsi="Arial" w:cs="Arial"/>
                <w:bCs/>
                <w:sz w:val="22"/>
                <w:szCs w:val="22"/>
              </w:rPr>
              <w:t xml:space="preserve">rence letters must </w:t>
            </w:r>
            <w:r w:rsidR="005C642E" w:rsidRPr="00AE7318">
              <w:rPr>
                <w:rFonts w:ascii="Arial" w:hAnsi="Arial" w:cs="Arial"/>
                <w:bCs/>
                <w:sz w:val="22"/>
                <w:szCs w:val="22"/>
              </w:rPr>
              <w:lastRenderedPageBreak/>
              <w:t xml:space="preserve">indicate the name of the </w:t>
            </w:r>
            <w:r w:rsidR="005B5C42" w:rsidRPr="00AE7318">
              <w:rPr>
                <w:rFonts w:ascii="Arial" w:hAnsi="Arial" w:cs="Arial"/>
                <w:bCs/>
                <w:sz w:val="22"/>
                <w:szCs w:val="22"/>
              </w:rPr>
              <w:t>project, duration</w:t>
            </w:r>
            <w:r w:rsidR="000B1BFF" w:rsidRPr="00AE7318">
              <w:rPr>
                <w:rFonts w:ascii="Arial" w:hAnsi="Arial" w:cs="Arial"/>
                <w:bCs/>
                <w:sz w:val="22"/>
                <w:szCs w:val="22"/>
              </w:rPr>
              <w:t>, value</w:t>
            </w:r>
            <w:r w:rsidR="005A40DD" w:rsidRPr="00AE7318">
              <w:rPr>
                <w:rFonts w:ascii="Arial" w:hAnsi="Arial" w:cs="Arial"/>
                <w:bCs/>
                <w:sz w:val="22"/>
                <w:szCs w:val="22"/>
              </w:rPr>
              <w:t xml:space="preserve"> of the project and</w:t>
            </w:r>
            <w:r w:rsidR="000B1BFF" w:rsidRPr="00AE7318">
              <w:rPr>
                <w:rFonts w:ascii="Arial" w:hAnsi="Arial" w:cs="Arial"/>
                <w:bCs/>
                <w:sz w:val="22"/>
                <w:szCs w:val="22"/>
              </w:rPr>
              <w:t xml:space="preserve"> number of employees.</w:t>
            </w:r>
            <w:r w:rsidR="005C642E" w:rsidRPr="00AE7318">
              <w:rPr>
                <w:rFonts w:ascii="Arial" w:hAnsi="Arial" w:cs="Arial"/>
                <w:bCs/>
                <w:sz w:val="22"/>
                <w:szCs w:val="22"/>
              </w:rPr>
              <w:t xml:space="preserve"> </w:t>
            </w:r>
            <w:r w:rsidR="000E3DFC" w:rsidRPr="00AE7318">
              <w:rPr>
                <w:rFonts w:ascii="Arial" w:hAnsi="Arial" w:cs="Arial"/>
                <w:bCs/>
                <w:sz w:val="22"/>
                <w:szCs w:val="22"/>
              </w:rPr>
              <w:t xml:space="preserve"> </w:t>
            </w:r>
          </w:p>
          <w:p w14:paraId="706311E8" w14:textId="06AB636C" w:rsidR="000E3DFC" w:rsidRPr="009421A1" w:rsidRDefault="00150055" w:rsidP="009421A1">
            <w:pPr>
              <w:pStyle w:val="ListParagraph"/>
              <w:numPr>
                <w:ilvl w:val="0"/>
                <w:numId w:val="46"/>
              </w:numPr>
              <w:jc w:val="both"/>
              <w:rPr>
                <w:rFonts w:ascii="Arial" w:hAnsi="Arial" w:cs="Arial"/>
                <w:bCs/>
                <w:sz w:val="22"/>
                <w:szCs w:val="22"/>
              </w:rPr>
            </w:pPr>
            <w:r>
              <w:rPr>
                <w:rFonts w:ascii="Arial" w:hAnsi="Arial" w:cs="Arial"/>
                <w:bCs/>
                <w:sz w:val="22"/>
                <w:szCs w:val="22"/>
              </w:rPr>
              <w:t>T</w:t>
            </w:r>
            <w:r w:rsidR="00975B37" w:rsidRPr="009421A1">
              <w:rPr>
                <w:rFonts w:ascii="Arial" w:hAnsi="Arial" w:cs="Arial"/>
                <w:bCs/>
                <w:sz w:val="22"/>
                <w:szCs w:val="22"/>
              </w:rPr>
              <w:t>h</w:t>
            </w:r>
            <w:r w:rsidR="00A7470C" w:rsidRPr="009421A1">
              <w:rPr>
                <w:rFonts w:ascii="Arial" w:hAnsi="Arial" w:cs="Arial"/>
                <w:bCs/>
                <w:sz w:val="22"/>
                <w:szCs w:val="22"/>
              </w:rPr>
              <w:t>ree (</w:t>
            </w:r>
            <w:r w:rsidR="000E3DFC" w:rsidRPr="009421A1">
              <w:rPr>
                <w:rFonts w:ascii="Arial" w:hAnsi="Arial" w:cs="Arial"/>
                <w:bCs/>
                <w:sz w:val="22"/>
                <w:szCs w:val="22"/>
              </w:rPr>
              <w:t>3</w:t>
            </w:r>
            <w:r w:rsidR="00A7470C" w:rsidRPr="009421A1">
              <w:rPr>
                <w:rFonts w:ascii="Arial" w:hAnsi="Arial" w:cs="Arial"/>
                <w:bCs/>
                <w:sz w:val="22"/>
                <w:szCs w:val="22"/>
              </w:rPr>
              <w:t>)</w:t>
            </w:r>
            <w:r w:rsidR="000E3DFC" w:rsidRPr="009421A1">
              <w:rPr>
                <w:rFonts w:ascii="Arial" w:hAnsi="Arial" w:cs="Arial"/>
                <w:bCs/>
                <w:sz w:val="22"/>
                <w:szCs w:val="22"/>
              </w:rPr>
              <w:t xml:space="preserve"> reference letters - (10 </w:t>
            </w:r>
            <w:r w:rsidR="00F8431A" w:rsidRPr="009421A1">
              <w:rPr>
                <w:rFonts w:ascii="Arial" w:hAnsi="Arial" w:cs="Arial"/>
                <w:bCs/>
                <w:sz w:val="22"/>
                <w:szCs w:val="22"/>
              </w:rPr>
              <w:t>p</w:t>
            </w:r>
            <w:r w:rsidR="000E3DFC" w:rsidRPr="009421A1">
              <w:rPr>
                <w:rFonts w:ascii="Arial" w:hAnsi="Arial" w:cs="Arial"/>
                <w:bCs/>
                <w:sz w:val="22"/>
                <w:szCs w:val="22"/>
              </w:rPr>
              <w:t>oints)</w:t>
            </w:r>
          </w:p>
          <w:p w14:paraId="1521655C" w14:textId="6EBF2290" w:rsidR="000E3DFC" w:rsidRPr="009421A1" w:rsidRDefault="00A7470C" w:rsidP="009421A1">
            <w:pPr>
              <w:pStyle w:val="ListParagraph"/>
              <w:numPr>
                <w:ilvl w:val="0"/>
                <w:numId w:val="46"/>
              </w:numPr>
              <w:jc w:val="both"/>
              <w:rPr>
                <w:rFonts w:ascii="Arial" w:hAnsi="Arial" w:cs="Arial"/>
                <w:bCs/>
                <w:sz w:val="22"/>
                <w:szCs w:val="22"/>
              </w:rPr>
            </w:pPr>
            <w:r w:rsidRPr="009421A1">
              <w:rPr>
                <w:rFonts w:ascii="Arial" w:hAnsi="Arial" w:cs="Arial"/>
                <w:bCs/>
                <w:sz w:val="22"/>
                <w:szCs w:val="22"/>
              </w:rPr>
              <w:t>Four (</w:t>
            </w:r>
            <w:r w:rsidR="000E3DFC" w:rsidRPr="009421A1">
              <w:rPr>
                <w:rFonts w:ascii="Arial" w:hAnsi="Arial" w:cs="Arial"/>
                <w:bCs/>
                <w:sz w:val="22"/>
                <w:szCs w:val="22"/>
              </w:rPr>
              <w:t>4</w:t>
            </w:r>
            <w:r w:rsidRPr="009421A1">
              <w:rPr>
                <w:rFonts w:ascii="Arial" w:hAnsi="Arial" w:cs="Arial"/>
                <w:bCs/>
                <w:sz w:val="22"/>
                <w:szCs w:val="22"/>
              </w:rPr>
              <w:t xml:space="preserve">) </w:t>
            </w:r>
            <w:r w:rsidR="007A3499" w:rsidRPr="009421A1">
              <w:rPr>
                <w:rFonts w:ascii="Arial" w:hAnsi="Arial" w:cs="Arial"/>
                <w:bCs/>
                <w:sz w:val="22"/>
                <w:szCs w:val="22"/>
              </w:rPr>
              <w:t>–</w:t>
            </w:r>
            <w:r w:rsidRPr="009421A1">
              <w:rPr>
                <w:rFonts w:ascii="Arial" w:hAnsi="Arial" w:cs="Arial"/>
                <w:bCs/>
                <w:sz w:val="22"/>
                <w:szCs w:val="22"/>
              </w:rPr>
              <w:t xml:space="preserve"> </w:t>
            </w:r>
            <w:r w:rsidR="007A3499" w:rsidRPr="009421A1">
              <w:rPr>
                <w:rFonts w:ascii="Arial" w:hAnsi="Arial" w:cs="Arial"/>
                <w:bCs/>
                <w:sz w:val="22"/>
                <w:szCs w:val="22"/>
              </w:rPr>
              <w:t>five (</w:t>
            </w:r>
            <w:r w:rsidR="000E3DFC" w:rsidRPr="009421A1">
              <w:rPr>
                <w:rFonts w:ascii="Arial" w:hAnsi="Arial" w:cs="Arial"/>
                <w:bCs/>
                <w:sz w:val="22"/>
                <w:szCs w:val="22"/>
              </w:rPr>
              <w:t>5</w:t>
            </w:r>
            <w:r w:rsidR="007A3499" w:rsidRPr="009421A1">
              <w:rPr>
                <w:rFonts w:ascii="Arial" w:hAnsi="Arial" w:cs="Arial"/>
                <w:bCs/>
                <w:sz w:val="22"/>
                <w:szCs w:val="22"/>
              </w:rPr>
              <w:t>)</w:t>
            </w:r>
            <w:r w:rsidR="000E3DFC" w:rsidRPr="009421A1">
              <w:rPr>
                <w:rFonts w:ascii="Arial" w:hAnsi="Arial" w:cs="Arial"/>
                <w:bCs/>
                <w:sz w:val="22"/>
                <w:szCs w:val="22"/>
              </w:rPr>
              <w:t xml:space="preserve"> reference letters</w:t>
            </w:r>
            <w:r w:rsidR="007C1F4B">
              <w:rPr>
                <w:rFonts w:ascii="Arial" w:hAnsi="Arial" w:cs="Arial"/>
                <w:bCs/>
                <w:sz w:val="22"/>
                <w:szCs w:val="22"/>
              </w:rPr>
              <w:t xml:space="preserve"> -</w:t>
            </w:r>
            <w:r w:rsidR="000E3DFC" w:rsidRPr="009421A1">
              <w:rPr>
                <w:rFonts w:ascii="Arial" w:hAnsi="Arial" w:cs="Arial"/>
                <w:bCs/>
                <w:sz w:val="22"/>
                <w:szCs w:val="22"/>
              </w:rPr>
              <w:t xml:space="preserve"> (15 points)</w:t>
            </w:r>
          </w:p>
          <w:p w14:paraId="62FEDE5B" w14:textId="06C2D07B" w:rsidR="000E3DFC" w:rsidRPr="009421A1" w:rsidRDefault="000E3DFC" w:rsidP="009421A1">
            <w:pPr>
              <w:pStyle w:val="ListParagraph"/>
              <w:numPr>
                <w:ilvl w:val="0"/>
                <w:numId w:val="46"/>
              </w:numPr>
              <w:jc w:val="both"/>
              <w:rPr>
                <w:rFonts w:ascii="Arial" w:hAnsi="Arial" w:cs="Arial"/>
                <w:bCs/>
                <w:sz w:val="22"/>
                <w:szCs w:val="22"/>
              </w:rPr>
            </w:pPr>
            <w:r w:rsidRPr="009421A1">
              <w:rPr>
                <w:rFonts w:ascii="Arial" w:hAnsi="Arial" w:cs="Arial"/>
                <w:bCs/>
                <w:sz w:val="22"/>
                <w:szCs w:val="22"/>
              </w:rPr>
              <w:t xml:space="preserve">More than </w:t>
            </w:r>
            <w:r w:rsidR="007A3499" w:rsidRPr="009421A1">
              <w:rPr>
                <w:rFonts w:ascii="Arial" w:hAnsi="Arial" w:cs="Arial"/>
                <w:bCs/>
                <w:sz w:val="22"/>
                <w:szCs w:val="22"/>
              </w:rPr>
              <w:t>five (</w:t>
            </w:r>
            <w:r w:rsidRPr="009421A1">
              <w:rPr>
                <w:rFonts w:ascii="Arial" w:hAnsi="Arial" w:cs="Arial"/>
                <w:bCs/>
                <w:sz w:val="22"/>
                <w:szCs w:val="22"/>
              </w:rPr>
              <w:t>5</w:t>
            </w:r>
            <w:r w:rsidR="007A3499" w:rsidRPr="009421A1">
              <w:rPr>
                <w:rFonts w:ascii="Arial" w:hAnsi="Arial" w:cs="Arial"/>
                <w:bCs/>
                <w:sz w:val="22"/>
                <w:szCs w:val="22"/>
              </w:rPr>
              <w:t>)</w:t>
            </w:r>
            <w:r w:rsidRPr="009421A1">
              <w:rPr>
                <w:rFonts w:ascii="Arial" w:hAnsi="Arial" w:cs="Arial"/>
                <w:bCs/>
                <w:sz w:val="22"/>
                <w:szCs w:val="22"/>
              </w:rPr>
              <w:t xml:space="preserve"> reference letters </w:t>
            </w:r>
            <w:r w:rsidR="007C1F4B">
              <w:rPr>
                <w:rFonts w:ascii="Arial" w:hAnsi="Arial" w:cs="Arial"/>
                <w:bCs/>
                <w:sz w:val="22"/>
                <w:szCs w:val="22"/>
              </w:rPr>
              <w:t xml:space="preserve">- </w:t>
            </w:r>
            <w:r w:rsidRPr="009421A1">
              <w:rPr>
                <w:rFonts w:ascii="Arial" w:hAnsi="Arial" w:cs="Arial"/>
                <w:bCs/>
                <w:sz w:val="22"/>
                <w:szCs w:val="22"/>
              </w:rPr>
              <w:t>(20 points)</w:t>
            </w:r>
          </w:p>
          <w:p w14:paraId="6262E870" w14:textId="7BE19721" w:rsidR="000E3DFC" w:rsidRPr="001951B9" w:rsidRDefault="000E3DFC" w:rsidP="000E3DFC">
            <w:pPr>
              <w:pStyle w:val="ListParagraph"/>
              <w:jc w:val="both"/>
              <w:rPr>
                <w:rFonts w:ascii="Arial" w:hAnsi="Arial" w:cs="Arial"/>
                <w:bCs/>
                <w:sz w:val="22"/>
                <w:szCs w:val="22"/>
              </w:rPr>
            </w:pPr>
          </w:p>
        </w:tc>
        <w:tc>
          <w:tcPr>
            <w:tcW w:w="685" w:type="dxa"/>
          </w:tcPr>
          <w:p w14:paraId="327FF854" w14:textId="77777777" w:rsidR="000E3DFC" w:rsidRDefault="000E3DFC" w:rsidP="000E3DFC">
            <w:pPr>
              <w:pStyle w:val="ListParagraph"/>
              <w:ind w:left="0"/>
              <w:jc w:val="both"/>
              <w:rPr>
                <w:rFonts w:ascii="Arial" w:hAnsi="Arial" w:cs="Arial"/>
                <w:bCs/>
                <w:sz w:val="22"/>
                <w:szCs w:val="22"/>
              </w:rPr>
            </w:pPr>
          </w:p>
          <w:p w14:paraId="1642A664" w14:textId="77777777" w:rsidR="007A3499" w:rsidRDefault="007A3499" w:rsidP="000E3DFC">
            <w:pPr>
              <w:pStyle w:val="ListParagraph"/>
              <w:ind w:left="0"/>
              <w:jc w:val="both"/>
              <w:rPr>
                <w:rFonts w:ascii="Arial" w:hAnsi="Arial" w:cs="Arial"/>
                <w:bCs/>
                <w:sz w:val="22"/>
                <w:szCs w:val="22"/>
              </w:rPr>
            </w:pPr>
          </w:p>
          <w:p w14:paraId="077C049B" w14:textId="516EDE33" w:rsidR="007A3499" w:rsidRPr="001951B9" w:rsidRDefault="007A3499" w:rsidP="000E3DFC">
            <w:pPr>
              <w:pStyle w:val="ListParagraph"/>
              <w:ind w:left="0"/>
              <w:jc w:val="both"/>
              <w:rPr>
                <w:rFonts w:ascii="Arial" w:hAnsi="Arial" w:cs="Arial"/>
                <w:bCs/>
                <w:sz w:val="22"/>
                <w:szCs w:val="22"/>
              </w:rPr>
            </w:pPr>
            <w:r>
              <w:rPr>
                <w:rFonts w:ascii="Arial" w:hAnsi="Arial" w:cs="Arial"/>
                <w:bCs/>
                <w:sz w:val="22"/>
                <w:szCs w:val="22"/>
              </w:rPr>
              <w:t>10</w:t>
            </w:r>
          </w:p>
        </w:tc>
        <w:tc>
          <w:tcPr>
            <w:tcW w:w="630" w:type="dxa"/>
          </w:tcPr>
          <w:p w14:paraId="0BA6E265" w14:textId="77777777" w:rsidR="000E3DFC" w:rsidRDefault="000E3DFC" w:rsidP="000E3DFC">
            <w:pPr>
              <w:pStyle w:val="ListParagraph"/>
              <w:ind w:left="0"/>
              <w:jc w:val="both"/>
              <w:rPr>
                <w:rFonts w:ascii="Arial" w:hAnsi="Arial" w:cs="Arial"/>
                <w:bCs/>
                <w:sz w:val="22"/>
                <w:szCs w:val="22"/>
              </w:rPr>
            </w:pPr>
          </w:p>
          <w:p w14:paraId="4A828177" w14:textId="77777777" w:rsidR="007A3499" w:rsidRDefault="007A3499" w:rsidP="000E3DFC">
            <w:pPr>
              <w:pStyle w:val="ListParagraph"/>
              <w:ind w:left="0"/>
              <w:jc w:val="both"/>
              <w:rPr>
                <w:rFonts w:ascii="Arial" w:hAnsi="Arial" w:cs="Arial"/>
                <w:bCs/>
                <w:sz w:val="22"/>
                <w:szCs w:val="22"/>
              </w:rPr>
            </w:pPr>
          </w:p>
          <w:p w14:paraId="3BC961B6" w14:textId="0A4A5EE0" w:rsidR="007A3499" w:rsidRPr="001951B9" w:rsidRDefault="007A3499" w:rsidP="000E3DFC">
            <w:pPr>
              <w:pStyle w:val="ListParagraph"/>
              <w:ind w:left="0"/>
              <w:jc w:val="both"/>
              <w:rPr>
                <w:rFonts w:ascii="Arial" w:hAnsi="Arial" w:cs="Arial"/>
                <w:bCs/>
                <w:sz w:val="22"/>
                <w:szCs w:val="22"/>
              </w:rPr>
            </w:pPr>
            <w:r>
              <w:rPr>
                <w:rFonts w:ascii="Arial" w:hAnsi="Arial" w:cs="Arial"/>
                <w:bCs/>
                <w:sz w:val="22"/>
                <w:szCs w:val="22"/>
              </w:rPr>
              <w:t>20</w:t>
            </w:r>
          </w:p>
        </w:tc>
      </w:tr>
      <w:tr w:rsidR="000E3DFC" w:rsidRPr="001951B9" w14:paraId="2CEA7FAF" w14:textId="77777777" w:rsidTr="00515FF0">
        <w:tc>
          <w:tcPr>
            <w:tcW w:w="1757" w:type="dxa"/>
          </w:tcPr>
          <w:p w14:paraId="1E08B489" w14:textId="1EFC2DCF" w:rsidR="000E3DFC" w:rsidRDefault="000E3DFC" w:rsidP="000E3DFC">
            <w:pPr>
              <w:pStyle w:val="ListParagraph"/>
              <w:ind w:left="0"/>
              <w:jc w:val="both"/>
              <w:rPr>
                <w:rFonts w:ascii="Arial" w:hAnsi="Arial" w:cs="Arial"/>
                <w:b/>
                <w:bCs/>
                <w:sz w:val="22"/>
                <w:szCs w:val="22"/>
              </w:rPr>
            </w:pPr>
            <w:r>
              <w:rPr>
                <w:rFonts w:ascii="Arial" w:hAnsi="Arial" w:cs="Arial"/>
                <w:b/>
                <w:bCs/>
                <w:sz w:val="22"/>
                <w:szCs w:val="22"/>
              </w:rPr>
              <w:t>Project Team</w:t>
            </w:r>
          </w:p>
        </w:tc>
        <w:tc>
          <w:tcPr>
            <w:tcW w:w="6222" w:type="dxa"/>
          </w:tcPr>
          <w:p w14:paraId="4307DB90" w14:textId="77777777" w:rsidR="000E3DFC" w:rsidRDefault="000E3DFC" w:rsidP="000E3DFC">
            <w:pPr>
              <w:pStyle w:val="ListParagraph"/>
              <w:ind w:left="0"/>
              <w:jc w:val="both"/>
              <w:rPr>
                <w:rFonts w:ascii="Arial" w:hAnsi="Arial" w:cs="Arial"/>
                <w:bCs/>
                <w:sz w:val="22"/>
                <w:szCs w:val="22"/>
              </w:rPr>
            </w:pPr>
            <w:r>
              <w:rPr>
                <w:rFonts w:ascii="Arial" w:hAnsi="Arial" w:cs="Arial"/>
                <w:bCs/>
                <w:sz w:val="22"/>
                <w:szCs w:val="22"/>
              </w:rPr>
              <w:t xml:space="preserve">Provide CV’s of project team members who will be working on the project. </w:t>
            </w:r>
          </w:p>
          <w:p w14:paraId="64FF1BA2" w14:textId="02F381ED" w:rsidR="000E3DFC" w:rsidRDefault="000E3DFC" w:rsidP="000E3DFC">
            <w:pPr>
              <w:pStyle w:val="ListParagraph"/>
              <w:ind w:left="0"/>
              <w:jc w:val="both"/>
              <w:rPr>
                <w:rFonts w:ascii="Arial" w:hAnsi="Arial" w:cs="Arial"/>
                <w:bCs/>
                <w:sz w:val="22"/>
                <w:szCs w:val="22"/>
              </w:rPr>
            </w:pPr>
            <w:r>
              <w:rPr>
                <w:rFonts w:ascii="Arial" w:hAnsi="Arial" w:cs="Arial"/>
                <w:bCs/>
                <w:sz w:val="22"/>
                <w:szCs w:val="22"/>
              </w:rPr>
              <w:t xml:space="preserve">All project team members must have a minimum of </w:t>
            </w:r>
            <w:r w:rsidR="007A3499">
              <w:rPr>
                <w:rFonts w:ascii="Arial" w:hAnsi="Arial" w:cs="Arial"/>
                <w:bCs/>
                <w:sz w:val="22"/>
                <w:szCs w:val="22"/>
              </w:rPr>
              <w:t>five (</w:t>
            </w:r>
            <w:r>
              <w:rPr>
                <w:rFonts w:ascii="Arial" w:hAnsi="Arial" w:cs="Arial"/>
                <w:bCs/>
                <w:sz w:val="22"/>
                <w:szCs w:val="22"/>
              </w:rPr>
              <w:t>5</w:t>
            </w:r>
            <w:r w:rsidR="007A3499">
              <w:rPr>
                <w:rFonts w:ascii="Arial" w:hAnsi="Arial" w:cs="Arial"/>
                <w:bCs/>
                <w:sz w:val="22"/>
                <w:szCs w:val="22"/>
              </w:rPr>
              <w:t>)</w:t>
            </w:r>
            <w:r>
              <w:rPr>
                <w:rFonts w:ascii="Arial" w:hAnsi="Arial" w:cs="Arial"/>
                <w:bCs/>
                <w:sz w:val="22"/>
                <w:szCs w:val="22"/>
              </w:rPr>
              <w:t xml:space="preserve"> years’ experience in </w:t>
            </w:r>
            <w:r w:rsidRPr="008E137C">
              <w:rPr>
                <w:rFonts w:ascii="Arial" w:hAnsi="Arial" w:cs="Arial"/>
                <w:bCs/>
                <w:sz w:val="22"/>
                <w:szCs w:val="22"/>
              </w:rPr>
              <w:t xml:space="preserve">benchmarking </w:t>
            </w:r>
            <w:r>
              <w:rPr>
                <w:rFonts w:ascii="Arial" w:hAnsi="Arial" w:cs="Arial"/>
                <w:bCs/>
                <w:sz w:val="22"/>
                <w:szCs w:val="22"/>
              </w:rPr>
              <w:t>of employee</w:t>
            </w:r>
            <w:r w:rsidRPr="008E137C">
              <w:rPr>
                <w:rFonts w:ascii="Arial" w:hAnsi="Arial" w:cs="Arial"/>
                <w:bCs/>
                <w:sz w:val="22"/>
                <w:szCs w:val="22"/>
              </w:rPr>
              <w:t xml:space="preserve"> benefits</w:t>
            </w:r>
            <w:r>
              <w:rPr>
                <w:rFonts w:ascii="Arial" w:hAnsi="Arial" w:cs="Arial"/>
                <w:bCs/>
                <w:sz w:val="22"/>
                <w:szCs w:val="22"/>
              </w:rPr>
              <w:t>.</w:t>
            </w:r>
          </w:p>
          <w:p w14:paraId="1B3536B4" w14:textId="7E54DC33" w:rsidR="005B19D9" w:rsidRDefault="00AE59C8" w:rsidP="00775193">
            <w:pPr>
              <w:pStyle w:val="ListParagraph"/>
              <w:numPr>
                <w:ilvl w:val="0"/>
                <w:numId w:val="45"/>
              </w:numPr>
              <w:jc w:val="both"/>
              <w:rPr>
                <w:rFonts w:ascii="Arial" w:hAnsi="Arial" w:cs="Arial"/>
                <w:bCs/>
                <w:sz w:val="22"/>
                <w:szCs w:val="22"/>
              </w:rPr>
            </w:pPr>
            <w:r>
              <w:rPr>
                <w:rFonts w:ascii="Arial" w:hAnsi="Arial" w:cs="Arial"/>
                <w:bCs/>
                <w:sz w:val="22"/>
                <w:szCs w:val="22"/>
              </w:rPr>
              <w:t xml:space="preserve">Less than </w:t>
            </w:r>
            <w:r w:rsidR="00775193">
              <w:rPr>
                <w:rFonts w:ascii="Arial" w:hAnsi="Arial" w:cs="Arial"/>
                <w:bCs/>
                <w:sz w:val="22"/>
                <w:szCs w:val="22"/>
              </w:rPr>
              <w:t>five (</w:t>
            </w:r>
            <w:r>
              <w:rPr>
                <w:rFonts w:ascii="Arial" w:hAnsi="Arial" w:cs="Arial"/>
                <w:bCs/>
                <w:sz w:val="22"/>
                <w:szCs w:val="22"/>
              </w:rPr>
              <w:t xml:space="preserve">5) </w:t>
            </w:r>
            <w:r w:rsidR="00775193">
              <w:rPr>
                <w:rFonts w:ascii="Arial" w:hAnsi="Arial" w:cs="Arial"/>
                <w:bCs/>
                <w:sz w:val="22"/>
                <w:szCs w:val="22"/>
              </w:rPr>
              <w:t xml:space="preserve">experience </w:t>
            </w:r>
            <w:r>
              <w:rPr>
                <w:rFonts w:ascii="Arial" w:hAnsi="Arial" w:cs="Arial"/>
                <w:bCs/>
                <w:sz w:val="22"/>
                <w:szCs w:val="22"/>
              </w:rPr>
              <w:t xml:space="preserve">will be a </w:t>
            </w:r>
            <w:r w:rsidR="00775193">
              <w:rPr>
                <w:rFonts w:ascii="Arial" w:hAnsi="Arial" w:cs="Arial"/>
                <w:bCs/>
                <w:sz w:val="22"/>
                <w:szCs w:val="22"/>
              </w:rPr>
              <w:t>zero.</w:t>
            </w:r>
            <w:r>
              <w:rPr>
                <w:rFonts w:ascii="Arial" w:hAnsi="Arial" w:cs="Arial"/>
                <w:bCs/>
                <w:sz w:val="22"/>
                <w:szCs w:val="22"/>
              </w:rPr>
              <w:t xml:space="preserve">  </w:t>
            </w:r>
          </w:p>
          <w:p w14:paraId="29D3FAEE" w14:textId="5CB142B1" w:rsidR="000E3DFC" w:rsidRDefault="007A3499" w:rsidP="000E3DFC">
            <w:pPr>
              <w:pStyle w:val="ListParagraph"/>
              <w:numPr>
                <w:ilvl w:val="0"/>
                <w:numId w:val="23"/>
              </w:numPr>
              <w:jc w:val="both"/>
              <w:rPr>
                <w:rFonts w:ascii="Arial" w:hAnsi="Arial" w:cs="Arial"/>
                <w:bCs/>
                <w:sz w:val="22"/>
                <w:szCs w:val="22"/>
              </w:rPr>
            </w:pPr>
            <w:r>
              <w:rPr>
                <w:rFonts w:ascii="Arial" w:hAnsi="Arial" w:cs="Arial"/>
                <w:bCs/>
                <w:sz w:val="22"/>
                <w:szCs w:val="22"/>
              </w:rPr>
              <w:t>Five (</w:t>
            </w:r>
            <w:r w:rsidR="000E3DFC">
              <w:rPr>
                <w:rFonts w:ascii="Arial" w:hAnsi="Arial" w:cs="Arial"/>
                <w:bCs/>
                <w:sz w:val="22"/>
                <w:szCs w:val="22"/>
              </w:rPr>
              <w:t>5</w:t>
            </w:r>
            <w:r>
              <w:rPr>
                <w:rFonts w:ascii="Arial" w:hAnsi="Arial" w:cs="Arial"/>
                <w:bCs/>
                <w:sz w:val="22"/>
                <w:szCs w:val="22"/>
              </w:rPr>
              <w:t>)</w:t>
            </w:r>
            <w:r w:rsidR="000E3DFC">
              <w:rPr>
                <w:rFonts w:ascii="Arial" w:hAnsi="Arial" w:cs="Arial"/>
                <w:bCs/>
                <w:sz w:val="22"/>
                <w:szCs w:val="22"/>
              </w:rPr>
              <w:t xml:space="preserve"> </w:t>
            </w:r>
            <w:r w:rsidR="002A5A6F">
              <w:rPr>
                <w:rFonts w:ascii="Arial" w:hAnsi="Arial" w:cs="Arial"/>
                <w:bCs/>
                <w:sz w:val="22"/>
                <w:szCs w:val="22"/>
              </w:rPr>
              <w:t>years’ experience</w:t>
            </w:r>
            <w:r w:rsidR="000E3DFC">
              <w:rPr>
                <w:rFonts w:ascii="Arial" w:hAnsi="Arial" w:cs="Arial"/>
                <w:bCs/>
                <w:sz w:val="22"/>
                <w:szCs w:val="22"/>
              </w:rPr>
              <w:t xml:space="preserve"> </w:t>
            </w:r>
            <w:r w:rsidR="008F6E99">
              <w:rPr>
                <w:rFonts w:ascii="Arial" w:hAnsi="Arial" w:cs="Arial"/>
                <w:bCs/>
                <w:sz w:val="22"/>
                <w:szCs w:val="22"/>
              </w:rPr>
              <w:t>-</w:t>
            </w:r>
            <w:r w:rsidR="000E3DFC">
              <w:rPr>
                <w:rFonts w:ascii="Arial" w:hAnsi="Arial" w:cs="Arial"/>
                <w:bCs/>
                <w:sz w:val="22"/>
                <w:szCs w:val="22"/>
              </w:rPr>
              <w:t xml:space="preserve"> (10 points)</w:t>
            </w:r>
          </w:p>
          <w:p w14:paraId="444E5793" w14:textId="5E1320C1" w:rsidR="000E3DFC" w:rsidRDefault="007A3499" w:rsidP="000E3DFC">
            <w:pPr>
              <w:pStyle w:val="ListParagraph"/>
              <w:numPr>
                <w:ilvl w:val="0"/>
                <w:numId w:val="23"/>
              </w:numPr>
              <w:jc w:val="both"/>
              <w:rPr>
                <w:rFonts w:ascii="Arial" w:hAnsi="Arial" w:cs="Arial"/>
                <w:bCs/>
                <w:sz w:val="22"/>
                <w:szCs w:val="22"/>
              </w:rPr>
            </w:pPr>
            <w:r>
              <w:rPr>
                <w:rFonts w:ascii="Arial" w:hAnsi="Arial" w:cs="Arial"/>
                <w:bCs/>
                <w:sz w:val="22"/>
                <w:szCs w:val="22"/>
              </w:rPr>
              <w:t>Six (6) – ten (</w:t>
            </w:r>
            <w:r w:rsidR="000E3DFC">
              <w:rPr>
                <w:rFonts w:ascii="Arial" w:hAnsi="Arial" w:cs="Arial"/>
                <w:bCs/>
                <w:sz w:val="22"/>
                <w:szCs w:val="22"/>
              </w:rPr>
              <w:t>10</w:t>
            </w:r>
            <w:r>
              <w:rPr>
                <w:rFonts w:ascii="Arial" w:hAnsi="Arial" w:cs="Arial"/>
                <w:bCs/>
                <w:sz w:val="22"/>
                <w:szCs w:val="22"/>
              </w:rPr>
              <w:t>)</w:t>
            </w:r>
            <w:r w:rsidR="000E3DFC">
              <w:rPr>
                <w:rFonts w:ascii="Arial" w:hAnsi="Arial" w:cs="Arial"/>
                <w:bCs/>
                <w:sz w:val="22"/>
                <w:szCs w:val="22"/>
              </w:rPr>
              <w:t xml:space="preserve"> y</w:t>
            </w:r>
            <w:r>
              <w:rPr>
                <w:rFonts w:ascii="Arial" w:hAnsi="Arial" w:cs="Arial"/>
                <w:bCs/>
                <w:sz w:val="22"/>
                <w:szCs w:val="22"/>
              </w:rPr>
              <w:t>ea</w:t>
            </w:r>
            <w:r w:rsidR="000E3DFC">
              <w:rPr>
                <w:rFonts w:ascii="Arial" w:hAnsi="Arial" w:cs="Arial"/>
                <w:bCs/>
                <w:sz w:val="22"/>
                <w:szCs w:val="22"/>
              </w:rPr>
              <w:t>r</w:t>
            </w:r>
            <w:r>
              <w:rPr>
                <w:rFonts w:ascii="Arial" w:hAnsi="Arial" w:cs="Arial"/>
                <w:bCs/>
                <w:sz w:val="22"/>
                <w:szCs w:val="22"/>
              </w:rPr>
              <w:t>s</w:t>
            </w:r>
            <w:r w:rsidR="000E3DFC">
              <w:rPr>
                <w:rFonts w:ascii="Arial" w:hAnsi="Arial" w:cs="Arial"/>
                <w:bCs/>
                <w:sz w:val="22"/>
                <w:szCs w:val="22"/>
              </w:rPr>
              <w:t xml:space="preserve"> experience - (15 points)</w:t>
            </w:r>
          </w:p>
          <w:p w14:paraId="0C827773" w14:textId="49BBB3AF" w:rsidR="000E3DFC" w:rsidRDefault="000E3DFC" w:rsidP="000E3DFC">
            <w:pPr>
              <w:pStyle w:val="ListParagraph"/>
              <w:numPr>
                <w:ilvl w:val="0"/>
                <w:numId w:val="23"/>
              </w:numPr>
              <w:jc w:val="both"/>
              <w:rPr>
                <w:rFonts w:ascii="Arial" w:hAnsi="Arial" w:cs="Arial"/>
                <w:bCs/>
                <w:sz w:val="22"/>
                <w:szCs w:val="22"/>
              </w:rPr>
            </w:pPr>
            <w:r>
              <w:rPr>
                <w:rFonts w:ascii="Arial" w:hAnsi="Arial" w:cs="Arial"/>
                <w:bCs/>
                <w:sz w:val="22"/>
                <w:szCs w:val="22"/>
              </w:rPr>
              <w:t>More than</w:t>
            </w:r>
            <w:r w:rsidR="001673D4">
              <w:rPr>
                <w:rFonts w:ascii="Arial" w:hAnsi="Arial" w:cs="Arial"/>
                <w:bCs/>
                <w:sz w:val="22"/>
                <w:szCs w:val="22"/>
              </w:rPr>
              <w:t xml:space="preserve"> ten (</w:t>
            </w:r>
            <w:r>
              <w:rPr>
                <w:rFonts w:ascii="Arial" w:hAnsi="Arial" w:cs="Arial"/>
                <w:bCs/>
                <w:sz w:val="22"/>
                <w:szCs w:val="22"/>
              </w:rPr>
              <w:t>10</w:t>
            </w:r>
            <w:r w:rsidR="001673D4">
              <w:rPr>
                <w:rFonts w:ascii="Arial" w:hAnsi="Arial" w:cs="Arial"/>
                <w:bCs/>
                <w:sz w:val="22"/>
                <w:szCs w:val="22"/>
              </w:rPr>
              <w:t>)</w:t>
            </w:r>
            <w:r>
              <w:rPr>
                <w:rFonts w:ascii="Arial" w:hAnsi="Arial" w:cs="Arial"/>
                <w:bCs/>
                <w:sz w:val="22"/>
                <w:szCs w:val="22"/>
              </w:rPr>
              <w:t xml:space="preserve"> </w:t>
            </w:r>
            <w:r w:rsidR="001673D4">
              <w:rPr>
                <w:rFonts w:ascii="Arial" w:hAnsi="Arial" w:cs="Arial"/>
                <w:bCs/>
                <w:sz w:val="22"/>
                <w:szCs w:val="22"/>
              </w:rPr>
              <w:t>years’ experience</w:t>
            </w:r>
            <w:r>
              <w:rPr>
                <w:rFonts w:ascii="Arial" w:hAnsi="Arial" w:cs="Arial"/>
                <w:bCs/>
                <w:sz w:val="22"/>
                <w:szCs w:val="22"/>
              </w:rPr>
              <w:t xml:space="preserve"> </w:t>
            </w:r>
            <w:r w:rsidR="008F6E99">
              <w:rPr>
                <w:rFonts w:ascii="Arial" w:hAnsi="Arial" w:cs="Arial"/>
                <w:bCs/>
                <w:sz w:val="22"/>
                <w:szCs w:val="22"/>
              </w:rPr>
              <w:t>-</w:t>
            </w:r>
            <w:r>
              <w:rPr>
                <w:rFonts w:ascii="Arial" w:hAnsi="Arial" w:cs="Arial"/>
                <w:bCs/>
                <w:sz w:val="22"/>
                <w:szCs w:val="22"/>
              </w:rPr>
              <w:t xml:space="preserve"> (20 points)</w:t>
            </w:r>
          </w:p>
          <w:p w14:paraId="4F02B0EE" w14:textId="77777777" w:rsidR="000E3DFC" w:rsidRPr="001951B9" w:rsidRDefault="000E3DFC" w:rsidP="000E3DFC">
            <w:pPr>
              <w:pStyle w:val="ListParagraph"/>
              <w:ind w:left="0"/>
              <w:jc w:val="both"/>
              <w:rPr>
                <w:rFonts w:ascii="Arial" w:hAnsi="Arial" w:cs="Arial"/>
                <w:bCs/>
                <w:sz w:val="22"/>
                <w:szCs w:val="22"/>
              </w:rPr>
            </w:pPr>
          </w:p>
        </w:tc>
        <w:tc>
          <w:tcPr>
            <w:tcW w:w="685" w:type="dxa"/>
          </w:tcPr>
          <w:p w14:paraId="11B4B2D5" w14:textId="77777777" w:rsidR="000E3DFC" w:rsidRDefault="000E3DFC" w:rsidP="000E3DFC">
            <w:pPr>
              <w:pStyle w:val="ListParagraph"/>
              <w:ind w:left="0"/>
              <w:jc w:val="both"/>
              <w:rPr>
                <w:rFonts w:ascii="Arial" w:hAnsi="Arial" w:cs="Arial"/>
                <w:bCs/>
                <w:sz w:val="22"/>
                <w:szCs w:val="22"/>
              </w:rPr>
            </w:pPr>
          </w:p>
          <w:p w14:paraId="354A670A" w14:textId="46728914" w:rsidR="007A3499" w:rsidRPr="001951B9" w:rsidRDefault="007A3499" w:rsidP="000E3DFC">
            <w:pPr>
              <w:pStyle w:val="ListParagraph"/>
              <w:ind w:left="0"/>
              <w:jc w:val="both"/>
              <w:rPr>
                <w:rFonts w:ascii="Arial" w:hAnsi="Arial" w:cs="Arial"/>
                <w:bCs/>
                <w:sz w:val="22"/>
                <w:szCs w:val="22"/>
              </w:rPr>
            </w:pPr>
            <w:r>
              <w:rPr>
                <w:rFonts w:ascii="Arial" w:hAnsi="Arial" w:cs="Arial"/>
                <w:bCs/>
                <w:sz w:val="22"/>
                <w:szCs w:val="22"/>
              </w:rPr>
              <w:t xml:space="preserve"> </w:t>
            </w:r>
            <w:r w:rsidR="00515FF0">
              <w:rPr>
                <w:rFonts w:ascii="Arial" w:hAnsi="Arial" w:cs="Arial"/>
                <w:bCs/>
                <w:sz w:val="22"/>
                <w:szCs w:val="22"/>
              </w:rPr>
              <w:t>1</w:t>
            </w:r>
            <w:r>
              <w:rPr>
                <w:rFonts w:ascii="Arial" w:hAnsi="Arial" w:cs="Arial"/>
                <w:bCs/>
                <w:sz w:val="22"/>
                <w:szCs w:val="22"/>
              </w:rPr>
              <w:t>0</w:t>
            </w:r>
          </w:p>
        </w:tc>
        <w:tc>
          <w:tcPr>
            <w:tcW w:w="630" w:type="dxa"/>
          </w:tcPr>
          <w:p w14:paraId="08A7154E" w14:textId="77777777" w:rsidR="000E3DFC" w:rsidRDefault="000E3DFC" w:rsidP="000E3DFC">
            <w:pPr>
              <w:pStyle w:val="ListParagraph"/>
              <w:ind w:left="0"/>
              <w:jc w:val="both"/>
              <w:rPr>
                <w:rFonts w:ascii="Arial" w:hAnsi="Arial" w:cs="Arial"/>
                <w:bCs/>
                <w:sz w:val="22"/>
                <w:szCs w:val="22"/>
              </w:rPr>
            </w:pPr>
          </w:p>
          <w:p w14:paraId="025FB68A" w14:textId="00A866E5" w:rsidR="007A3499" w:rsidRPr="001951B9" w:rsidRDefault="007A3499" w:rsidP="000E3DFC">
            <w:pPr>
              <w:pStyle w:val="ListParagraph"/>
              <w:ind w:left="0"/>
              <w:jc w:val="both"/>
              <w:rPr>
                <w:rFonts w:ascii="Arial" w:hAnsi="Arial" w:cs="Arial"/>
                <w:bCs/>
                <w:sz w:val="22"/>
                <w:szCs w:val="22"/>
              </w:rPr>
            </w:pPr>
            <w:r>
              <w:rPr>
                <w:rFonts w:ascii="Arial" w:hAnsi="Arial" w:cs="Arial"/>
                <w:bCs/>
                <w:sz w:val="22"/>
                <w:szCs w:val="22"/>
              </w:rPr>
              <w:t>20</w:t>
            </w:r>
          </w:p>
        </w:tc>
      </w:tr>
      <w:tr w:rsidR="000E3DFC" w:rsidRPr="001951B9" w14:paraId="2D722F5C" w14:textId="77777777" w:rsidTr="00515FF0">
        <w:tc>
          <w:tcPr>
            <w:tcW w:w="7979" w:type="dxa"/>
            <w:gridSpan w:val="2"/>
          </w:tcPr>
          <w:p w14:paraId="5900A0F0" w14:textId="7C97493E" w:rsidR="000E3DFC" w:rsidRPr="001951B9" w:rsidRDefault="000E3DFC" w:rsidP="000E3DFC">
            <w:pPr>
              <w:pStyle w:val="ListParagraph"/>
              <w:ind w:left="0"/>
              <w:jc w:val="both"/>
              <w:rPr>
                <w:rFonts w:ascii="Arial" w:hAnsi="Arial" w:cs="Arial"/>
                <w:b/>
                <w:bCs/>
                <w:sz w:val="22"/>
                <w:szCs w:val="22"/>
              </w:rPr>
            </w:pPr>
            <w:r w:rsidRPr="001951B9">
              <w:rPr>
                <w:rFonts w:ascii="Arial" w:hAnsi="Arial" w:cs="Arial"/>
                <w:b/>
                <w:bCs/>
                <w:sz w:val="22"/>
                <w:szCs w:val="22"/>
              </w:rPr>
              <w:t>Total Points</w:t>
            </w:r>
          </w:p>
        </w:tc>
        <w:tc>
          <w:tcPr>
            <w:tcW w:w="685" w:type="dxa"/>
          </w:tcPr>
          <w:p w14:paraId="082AF9F2" w14:textId="597C2C6B" w:rsidR="000E3DFC" w:rsidRPr="001951B9" w:rsidRDefault="00A52058" w:rsidP="000E3DFC">
            <w:pPr>
              <w:pStyle w:val="ListParagraph"/>
              <w:ind w:left="0"/>
              <w:jc w:val="both"/>
              <w:rPr>
                <w:rFonts w:ascii="Arial" w:hAnsi="Arial" w:cs="Arial"/>
                <w:b/>
                <w:bCs/>
                <w:sz w:val="22"/>
                <w:szCs w:val="22"/>
              </w:rPr>
            </w:pPr>
            <w:r>
              <w:rPr>
                <w:rFonts w:ascii="Arial" w:hAnsi="Arial" w:cs="Arial"/>
                <w:b/>
                <w:bCs/>
                <w:sz w:val="22"/>
                <w:szCs w:val="22"/>
              </w:rPr>
              <w:t>60</w:t>
            </w:r>
          </w:p>
        </w:tc>
        <w:tc>
          <w:tcPr>
            <w:tcW w:w="630" w:type="dxa"/>
          </w:tcPr>
          <w:p w14:paraId="73C37BD2" w14:textId="4F82C54C" w:rsidR="000E3DFC" w:rsidRPr="001951B9" w:rsidRDefault="000E3DFC" w:rsidP="000E3DFC">
            <w:pPr>
              <w:pStyle w:val="ListParagraph"/>
              <w:ind w:left="0"/>
              <w:jc w:val="both"/>
              <w:rPr>
                <w:rFonts w:ascii="Arial" w:hAnsi="Arial" w:cs="Arial"/>
                <w:b/>
                <w:bCs/>
                <w:sz w:val="22"/>
                <w:szCs w:val="22"/>
              </w:rPr>
            </w:pPr>
            <w:r w:rsidRPr="001951B9">
              <w:rPr>
                <w:rFonts w:ascii="Arial" w:hAnsi="Arial" w:cs="Arial"/>
                <w:b/>
                <w:bCs/>
                <w:sz w:val="22"/>
                <w:szCs w:val="22"/>
              </w:rPr>
              <w:t>100</w:t>
            </w:r>
          </w:p>
        </w:tc>
      </w:tr>
    </w:tbl>
    <w:p w14:paraId="1EAB97D9" w14:textId="37ED2B83" w:rsidR="00D76DAA" w:rsidRPr="001951B9" w:rsidRDefault="00D76DAA" w:rsidP="008A7DFE">
      <w:pPr>
        <w:jc w:val="both"/>
        <w:rPr>
          <w:rFonts w:ascii="Arial" w:hAnsi="Arial" w:cs="Arial"/>
          <w:b/>
          <w:bCs/>
          <w:sz w:val="22"/>
          <w:szCs w:val="22"/>
        </w:rPr>
      </w:pPr>
    </w:p>
    <w:p w14:paraId="36272477" w14:textId="082754C0" w:rsidR="00D76DAA" w:rsidRPr="003A0E86" w:rsidRDefault="0051407B" w:rsidP="003A0E86">
      <w:pPr>
        <w:spacing w:line="360" w:lineRule="auto"/>
        <w:ind w:left="474"/>
        <w:jc w:val="both"/>
        <w:rPr>
          <w:rFonts w:ascii="Arial" w:hAnsi="Arial" w:cs="Arial"/>
          <w:bCs/>
          <w:sz w:val="22"/>
          <w:szCs w:val="22"/>
        </w:rPr>
      </w:pPr>
      <w:r w:rsidRPr="003A0E86">
        <w:rPr>
          <w:rFonts w:ascii="Arial" w:hAnsi="Arial" w:cs="Arial"/>
          <w:bCs/>
          <w:sz w:val="22"/>
          <w:szCs w:val="22"/>
        </w:rPr>
        <w:t xml:space="preserve">Bidders who score </w:t>
      </w:r>
      <w:r w:rsidR="00A52058" w:rsidRPr="003A0E86">
        <w:rPr>
          <w:rFonts w:ascii="Arial" w:hAnsi="Arial" w:cs="Arial"/>
          <w:b/>
          <w:sz w:val="22"/>
          <w:szCs w:val="22"/>
        </w:rPr>
        <w:t>60</w:t>
      </w:r>
      <w:r w:rsidR="00A52058" w:rsidRPr="003A0E86">
        <w:rPr>
          <w:rFonts w:ascii="Arial" w:hAnsi="Arial" w:cs="Arial"/>
          <w:bCs/>
          <w:sz w:val="22"/>
          <w:szCs w:val="22"/>
        </w:rPr>
        <w:t xml:space="preserve"> </w:t>
      </w:r>
      <w:r w:rsidRPr="003A0E86">
        <w:rPr>
          <w:rFonts w:ascii="Arial" w:hAnsi="Arial" w:cs="Arial"/>
          <w:bCs/>
          <w:sz w:val="22"/>
          <w:szCs w:val="22"/>
        </w:rPr>
        <w:t xml:space="preserve">or more points out of 100 on ‘functionality’ will be considered for the next evaluation phase. Any bidder scoring less than </w:t>
      </w:r>
      <w:r w:rsidR="00A52058" w:rsidRPr="003A0E86">
        <w:rPr>
          <w:rFonts w:ascii="Arial" w:hAnsi="Arial" w:cs="Arial"/>
          <w:b/>
          <w:sz w:val="22"/>
          <w:szCs w:val="22"/>
        </w:rPr>
        <w:t>60</w:t>
      </w:r>
      <w:r w:rsidRPr="003A0E86">
        <w:rPr>
          <w:rFonts w:ascii="Arial" w:hAnsi="Arial" w:cs="Arial"/>
          <w:b/>
          <w:sz w:val="22"/>
          <w:szCs w:val="22"/>
        </w:rPr>
        <w:t xml:space="preserve"> </w:t>
      </w:r>
      <w:r w:rsidRPr="003A0E86">
        <w:rPr>
          <w:rFonts w:ascii="Arial" w:hAnsi="Arial" w:cs="Arial"/>
          <w:bCs/>
          <w:sz w:val="22"/>
          <w:szCs w:val="22"/>
        </w:rPr>
        <w:t xml:space="preserve">points won’t be considered further to the next evaluation phase. </w:t>
      </w:r>
    </w:p>
    <w:p w14:paraId="54F1FEE5" w14:textId="77777777" w:rsidR="003A0E86" w:rsidRPr="001951B9" w:rsidRDefault="003A0E86" w:rsidP="00E22CF6">
      <w:pPr>
        <w:pStyle w:val="ListParagraph"/>
        <w:spacing w:line="360" w:lineRule="auto"/>
        <w:ind w:left="1080"/>
        <w:jc w:val="both"/>
        <w:rPr>
          <w:rFonts w:ascii="Arial" w:hAnsi="Arial" w:cs="Arial"/>
          <w:b/>
          <w:bCs/>
          <w:sz w:val="22"/>
          <w:szCs w:val="22"/>
        </w:rPr>
      </w:pPr>
    </w:p>
    <w:p w14:paraId="61999247" w14:textId="77777777" w:rsidR="003A0E86" w:rsidRDefault="00D76DAA" w:rsidP="0051407B">
      <w:pPr>
        <w:pStyle w:val="ListParagraph"/>
        <w:numPr>
          <w:ilvl w:val="1"/>
          <w:numId w:val="7"/>
        </w:numPr>
        <w:rPr>
          <w:rFonts w:ascii="Arial" w:eastAsiaTheme="majorEastAsia" w:hAnsi="Arial" w:cs="Arial"/>
          <w:b/>
          <w:bCs/>
          <w:color w:val="2F5496" w:themeColor="accent1" w:themeShade="BF"/>
          <w:sz w:val="22"/>
          <w:szCs w:val="22"/>
        </w:rPr>
      </w:pPr>
      <w:bookmarkStart w:id="8" w:name="_Toc34922392"/>
      <w:r w:rsidRPr="001673D4">
        <w:rPr>
          <w:rFonts w:ascii="Arial" w:hAnsi="Arial" w:cs="Arial"/>
          <w:b/>
          <w:bCs/>
          <w:color w:val="2F5496" w:themeColor="accent1" w:themeShade="BF"/>
          <w:sz w:val="22"/>
          <w:szCs w:val="22"/>
        </w:rPr>
        <w:t xml:space="preserve">PHASE 3 – </w:t>
      </w:r>
      <w:r w:rsidR="00A52058" w:rsidRPr="001673D4">
        <w:rPr>
          <w:rFonts w:ascii="Arial" w:hAnsi="Arial" w:cs="Arial"/>
          <w:b/>
          <w:bCs/>
          <w:color w:val="2F5496" w:themeColor="accent1" w:themeShade="BF"/>
          <w:sz w:val="22"/>
          <w:szCs w:val="22"/>
        </w:rPr>
        <w:t>PRICE AND</w:t>
      </w:r>
      <w:r w:rsidRPr="001673D4">
        <w:rPr>
          <w:rFonts w:ascii="Arial" w:hAnsi="Arial" w:cs="Arial"/>
          <w:b/>
          <w:bCs/>
          <w:color w:val="2F5496" w:themeColor="accent1" w:themeShade="BF"/>
          <w:sz w:val="22"/>
          <w:szCs w:val="22"/>
        </w:rPr>
        <w:t xml:space="preserve"> </w:t>
      </w:r>
      <w:r w:rsidR="0051407B" w:rsidRPr="001673D4">
        <w:rPr>
          <w:rFonts w:ascii="Arial" w:hAnsi="Arial" w:cs="Arial"/>
          <w:b/>
          <w:bCs/>
          <w:color w:val="2F5496" w:themeColor="accent1" w:themeShade="BF"/>
          <w:sz w:val="22"/>
          <w:szCs w:val="22"/>
        </w:rPr>
        <w:t xml:space="preserve">SPECIFIC GAOL </w:t>
      </w:r>
      <w:r w:rsidRPr="001673D4">
        <w:rPr>
          <w:rFonts w:ascii="Arial" w:hAnsi="Arial" w:cs="Arial"/>
          <w:b/>
          <w:bCs/>
          <w:color w:val="2F5496" w:themeColor="accent1" w:themeShade="BF"/>
          <w:sz w:val="22"/>
          <w:szCs w:val="22"/>
        </w:rPr>
        <w:t>EVALUATION</w:t>
      </w:r>
      <w:bookmarkEnd w:id="8"/>
      <w:r w:rsidR="0051407B" w:rsidRPr="001673D4">
        <w:rPr>
          <w:rFonts w:ascii="Arial" w:hAnsi="Arial" w:cs="Arial"/>
          <w:b/>
          <w:bCs/>
          <w:color w:val="2F5496" w:themeColor="accent1" w:themeShade="BF"/>
          <w:sz w:val="22"/>
          <w:szCs w:val="22"/>
        </w:rPr>
        <w:t>S</w:t>
      </w:r>
      <w:r w:rsidR="00DD7E84" w:rsidRPr="001673D4">
        <w:rPr>
          <w:rFonts w:ascii="Arial" w:hAnsi="Arial" w:cs="Arial"/>
          <w:b/>
          <w:bCs/>
          <w:color w:val="2F5496" w:themeColor="accent1" w:themeShade="BF"/>
          <w:sz w:val="22"/>
          <w:szCs w:val="22"/>
        </w:rPr>
        <w:t xml:space="preserve"> </w:t>
      </w:r>
      <w:r w:rsidR="0051407B" w:rsidRPr="001673D4">
        <w:rPr>
          <w:rFonts w:ascii="Arial" w:eastAsiaTheme="majorEastAsia" w:hAnsi="Arial" w:cs="Arial"/>
          <w:b/>
          <w:bCs/>
          <w:color w:val="2F5496" w:themeColor="accent1" w:themeShade="BF"/>
          <w:sz w:val="22"/>
          <w:szCs w:val="22"/>
        </w:rPr>
        <w:t>(B-BBEE STATUS</w:t>
      </w:r>
    </w:p>
    <w:p w14:paraId="43DE1C8C" w14:textId="0652A605" w:rsidR="0051407B" w:rsidRPr="001673D4" w:rsidRDefault="003A0E86" w:rsidP="003A0E86">
      <w:pPr>
        <w:pStyle w:val="ListParagraph"/>
        <w:ind w:left="474"/>
        <w:rPr>
          <w:rFonts w:ascii="Arial" w:eastAsiaTheme="majorEastAsia" w:hAnsi="Arial" w:cs="Arial"/>
          <w:b/>
          <w:bCs/>
          <w:color w:val="2F5496" w:themeColor="accent1" w:themeShade="BF"/>
          <w:sz w:val="22"/>
          <w:szCs w:val="22"/>
        </w:rPr>
      </w:pPr>
      <w:r>
        <w:rPr>
          <w:rFonts w:ascii="Arial" w:hAnsi="Arial" w:cs="Arial"/>
          <w:b/>
          <w:bCs/>
          <w:color w:val="2F5496" w:themeColor="accent1" w:themeShade="BF"/>
          <w:sz w:val="22"/>
          <w:szCs w:val="22"/>
        </w:rPr>
        <w:t xml:space="preserve">                  </w:t>
      </w:r>
      <w:r w:rsidR="0051407B" w:rsidRPr="001673D4">
        <w:rPr>
          <w:rFonts w:ascii="Arial" w:eastAsiaTheme="majorEastAsia" w:hAnsi="Arial" w:cs="Arial"/>
          <w:b/>
          <w:bCs/>
          <w:color w:val="2F5496" w:themeColor="accent1" w:themeShade="BF"/>
          <w:sz w:val="22"/>
          <w:szCs w:val="22"/>
        </w:rPr>
        <w:t xml:space="preserve"> LEVEL OF THE CONTRIBUTOR)</w:t>
      </w:r>
    </w:p>
    <w:p w14:paraId="1B290C37" w14:textId="3AF9FB28" w:rsidR="00D76DAA" w:rsidRPr="001951B9" w:rsidRDefault="00D76DAA" w:rsidP="00A52058">
      <w:pPr>
        <w:pStyle w:val="Heading2"/>
        <w:jc w:val="both"/>
        <w:rPr>
          <w:rFonts w:ascii="Arial" w:hAnsi="Arial" w:cs="Arial"/>
          <w:b/>
          <w:bCs/>
          <w:sz w:val="22"/>
          <w:szCs w:val="22"/>
        </w:rPr>
      </w:pPr>
    </w:p>
    <w:p w14:paraId="10C65853" w14:textId="77777777" w:rsidR="00D76DAA" w:rsidRPr="001951B9" w:rsidRDefault="00D76DAA" w:rsidP="00033383">
      <w:pPr>
        <w:jc w:val="both"/>
        <w:rPr>
          <w:rFonts w:ascii="Arial" w:eastAsia="Calibri" w:hAnsi="Arial" w:cs="Arial"/>
          <w:iCs/>
          <w:kern w:val="32"/>
          <w:sz w:val="22"/>
          <w:szCs w:val="22"/>
          <w:lang w:val="en-GB"/>
        </w:rPr>
      </w:pPr>
    </w:p>
    <w:p w14:paraId="322F6ABD" w14:textId="77777777" w:rsidR="0051407B" w:rsidRPr="0051407B" w:rsidRDefault="0051407B" w:rsidP="00E22CF6">
      <w:pPr>
        <w:tabs>
          <w:tab w:val="left" w:pos="0"/>
        </w:tabs>
        <w:autoSpaceDE w:val="0"/>
        <w:autoSpaceDN w:val="0"/>
        <w:adjustRightInd w:val="0"/>
        <w:spacing w:line="360" w:lineRule="auto"/>
        <w:ind w:left="567"/>
        <w:jc w:val="both"/>
        <w:rPr>
          <w:rFonts w:ascii="Arial" w:hAnsi="Arial" w:cs="Arial"/>
          <w:bCs/>
          <w:sz w:val="22"/>
          <w:szCs w:val="22"/>
        </w:rPr>
      </w:pPr>
      <w:bookmarkStart w:id="9" w:name="_Hlk32832942"/>
      <w:r w:rsidRPr="0051407B">
        <w:rPr>
          <w:rFonts w:ascii="Arial" w:hAnsi="Arial" w:cs="Arial"/>
          <w:bCs/>
          <w:sz w:val="22"/>
          <w:szCs w:val="22"/>
        </w:rPr>
        <w:t>Proposal will be evaluated in accordance with the 80/20 preference point system only on Price and SPECIFIC GOAL as follows:</w:t>
      </w:r>
    </w:p>
    <w:p w14:paraId="601E9313" w14:textId="77777777" w:rsidR="0051407B" w:rsidRPr="0051407B" w:rsidRDefault="0051407B" w:rsidP="00E22CF6">
      <w:pPr>
        <w:spacing w:line="360" w:lineRule="auto"/>
        <w:contextualSpacing/>
        <w:jc w:val="both"/>
        <w:rPr>
          <w:rFonts w:ascii="Arial" w:hAnsi="Arial" w:cs="Arial"/>
          <w:bCs/>
          <w:sz w:val="22"/>
          <w:szCs w:val="22"/>
        </w:rPr>
      </w:pPr>
    </w:p>
    <w:p w14:paraId="0FFD2582" w14:textId="19274A23" w:rsidR="0051407B" w:rsidRPr="0051407B" w:rsidRDefault="0051407B" w:rsidP="00E22CF6">
      <w:pPr>
        <w:pStyle w:val="ListParagraph"/>
        <w:numPr>
          <w:ilvl w:val="2"/>
          <w:numId w:val="42"/>
        </w:numPr>
        <w:spacing w:line="360" w:lineRule="auto"/>
        <w:jc w:val="both"/>
        <w:rPr>
          <w:rFonts w:ascii="Arial" w:hAnsi="Arial" w:cs="Arial"/>
          <w:bCs/>
          <w:sz w:val="22"/>
          <w:szCs w:val="22"/>
        </w:rPr>
      </w:pPr>
      <w:r w:rsidRPr="0051407B">
        <w:rPr>
          <w:rFonts w:ascii="Arial" w:hAnsi="Arial" w:cs="Arial"/>
          <w:bCs/>
          <w:sz w:val="22"/>
          <w:szCs w:val="22"/>
        </w:rPr>
        <w:t xml:space="preserve"> The following PPPFA formula is used to evaluate price:</w:t>
      </w:r>
    </w:p>
    <w:p w14:paraId="4B7FF9E3" w14:textId="1F3016F3" w:rsidR="0051407B" w:rsidRPr="003A0E86" w:rsidRDefault="0051407B" w:rsidP="003A0E86">
      <w:pPr>
        <w:tabs>
          <w:tab w:val="left" w:pos="1701"/>
        </w:tabs>
        <w:spacing w:line="360" w:lineRule="auto"/>
        <w:ind w:left="714" w:hanging="357"/>
        <w:contextualSpacing/>
        <w:jc w:val="both"/>
        <w:rPr>
          <w:rFonts w:ascii="Arial" w:eastAsiaTheme="minorHAnsi" w:hAnsi="Arial" w:cs="Arial"/>
          <w:sz w:val="22"/>
          <w:szCs w:val="22"/>
          <w:lang w:val="en-ZA"/>
        </w:rPr>
      </w:pPr>
      <w:r w:rsidRPr="0051407B">
        <w:rPr>
          <w:rFonts w:ascii="Arial" w:eastAsiaTheme="minorHAnsi" w:hAnsi="Arial" w:cs="Arial"/>
          <w:sz w:val="22"/>
          <w:szCs w:val="22"/>
          <w:lang w:val="en-ZA"/>
        </w:rPr>
        <w:t xml:space="preserve">    </w:t>
      </w:r>
      <w:r w:rsidRPr="0051407B">
        <w:rPr>
          <w:rFonts w:ascii="Arial" w:eastAsiaTheme="minorHAnsi" w:hAnsi="Arial" w:cs="Arial"/>
          <w:sz w:val="22"/>
          <w:szCs w:val="22"/>
          <w:lang w:val="en-ZA"/>
        </w:rPr>
        <w:object w:dxaOrig="2412" w:dyaOrig="672" w14:anchorId="1A365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4pt;height:33.6pt" o:ole="" fillcolor="window">
            <v:imagedata r:id="rId13" o:title=""/>
          </v:shape>
          <o:OLEObject Type="Embed" ProgID="Equation.3" ShapeID="_x0000_i1025" DrawAspect="Content" ObjectID="_1747510473" r:id="rId14"/>
        </w:object>
      </w:r>
    </w:p>
    <w:p w14:paraId="07A25C4D" w14:textId="77777777" w:rsidR="0051407B" w:rsidRPr="0051407B" w:rsidRDefault="0051407B" w:rsidP="00E22CF6">
      <w:pPr>
        <w:tabs>
          <w:tab w:val="left" w:pos="1701"/>
        </w:tabs>
        <w:spacing w:line="360" w:lineRule="auto"/>
        <w:ind w:left="714" w:hanging="357"/>
        <w:contextualSpacing/>
        <w:jc w:val="both"/>
        <w:rPr>
          <w:rFonts w:ascii="Arial" w:hAnsi="Arial" w:cs="Arial"/>
          <w:bCs/>
          <w:sz w:val="22"/>
          <w:szCs w:val="22"/>
        </w:rPr>
      </w:pPr>
      <w:r w:rsidRPr="0051407B">
        <w:rPr>
          <w:rFonts w:ascii="Arial" w:hAnsi="Arial" w:cs="Arial"/>
          <w:bCs/>
          <w:sz w:val="22"/>
          <w:szCs w:val="22"/>
        </w:rPr>
        <w:tab/>
        <w:t>Ps     = Points scored for price of the bid under consideration.</w:t>
      </w:r>
    </w:p>
    <w:p w14:paraId="7ABB997C" w14:textId="77777777" w:rsidR="0051407B" w:rsidRPr="0051407B" w:rsidRDefault="0051407B" w:rsidP="00E22CF6">
      <w:pPr>
        <w:tabs>
          <w:tab w:val="left" w:pos="1701"/>
        </w:tabs>
        <w:spacing w:line="360" w:lineRule="auto"/>
        <w:ind w:left="714" w:hanging="357"/>
        <w:contextualSpacing/>
        <w:jc w:val="both"/>
        <w:rPr>
          <w:rFonts w:ascii="Arial" w:hAnsi="Arial" w:cs="Arial"/>
          <w:bCs/>
          <w:sz w:val="22"/>
          <w:szCs w:val="22"/>
        </w:rPr>
      </w:pPr>
      <w:r w:rsidRPr="0051407B">
        <w:rPr>
          <w:rFonts w:ascii="Arial" w:hAnsi="Arial" w:cs="Arial"/>
          <w:bCs/>
          <w:sz w:val="22"/>
          <w:szCs w:val="22"/>
        </w:rPr>
        <w:tab/>
        <w:t>Pt      = Rand value of bid under consideration.</w:t>
      </w:r>
    </w:p>
    <w:p w14:paraId="09FC2E00" w14:textId="77777777" w:rsidR="0051407B" w:rsidRPr="0051407B" w:rsidRDefault="0051407B" w:rsidP="00E22CF6">
      <w:pPr>
        <w:tabs>
          <w:tab w:val="left" w:pos="1701"/>
        </w:tabs>
        <w:spacing w:line="360" w:lineRule="auto"/>
        <w:ind w:left="714" w:hanging="357"/>
        <w:contextualSpacing/>
        <w:jc w:val="both"/>
        <w:rPr>
          <w:rFonts w:ascii="Arial" w:hAnsi="Arial" w:cs="Arial"/>
          <w:bCs/>
          <w:sz w:val="22"/>
          <w:szCs w:val="22"/>
        </w:rPr>
      </w:pPr>
      <w:r w:rsidRPr="0051407B">
        <w:rPr>
          <w:rFonts w:ascii="Arial" w:hAnsi="Arial" w:cs="Arial"/>
          <w:bCs/>
          <w:sz w:val="22"/>
          <w:szCs w:val="22"/>
        </w:rPr>
        <w:tab/>
      </w:r>
      <w:proofErr w:type="spellStart"/>
      <w:r w:rsidRPr="0051407B">
        <w:rPr>
          <w:rFonts w:ascii="Arial" w:hAnsi="Arial" w:cs="Arial"/>
          <w:bCs/>
          <w:sz w:val="22"/>
          <w:szCs w:val="22"/>
        </w:rPr>
        <w:t>Pmin</w:t>
      </w:r>
      <w:proofErr w:type="spellEnd"/>
      <w:r w:rsidRPr="0051407B">
        <w:rPr>
          <w:rFonts w:ascii="Arial" w:hAnsi="Arial" w:cs="Arial"/>
          <w:bCs/>
          <w:sz w:val="22"/>
          <w:szCs w:val="22"/>
        </w:rPr>
        <w:t xml:space="preserve"> = Rand value of lowest acceptable bid.</w:t>
      </w:r>
    </w:p>
    <w:p w14:paraId="2A7D6488" w14:textId="77777777" w:rsidR="0051407B" w:rsidRPr="0051407B" w:rsidRDefault="0051407B" w:rsidP="00E22CF6">
      <w:pPr>
        <w:spacing w:line="360" w:lineRule="auto"/>
        <w:contextualSpacing/>
        <w:jc w:val="both"/>
        <w:rPr>
          <w:rFonts w:ascii="Arial" w:hAnsi="Arial" w:cs="Arial"/>
          <w:bCs/>
          <w:sz w:val="22"/>
          <w:szCs w:val="22"/>
        </w:rPr>
      </w:pPr>
    </w:p>
    <w:p w14:paraId="72E8ED99" w14:textId="406C8B7D" w:rsidR="0051407B" w:rsidRPr="003A0E86" w:rsidRDefault="0051407B" w:rsidP="003A0E86">
      <w:pPr>
        <w:pStyle w:val="ListParagraph"/>
        <w:numPr>
          <w:ilvl w:val="2"/>
          <w:numId w:val="42"/>
        </w:numPr>
        <w:spacing w:line="360" w:lineRule="auto"/>
        <w:jc w:val="both"/>
        <w:rPr>
          <w:rFonts w:ascii="Arial" w:hAnsi="Arial" w:cs="Arial"/>
          <w:bCs/>
          <w:sz w:val="22"/>
          <w:szCs w:val="22"/>
        </w:rPr>
      </w:pPr>
      <w:r w:rsidRPr="0051407B">
        <w:rPr>
          <w:rFonts w:ascii="Arial" w:hAnsi="Arial" w:cs="Arial"/>
          <w:bCs/>
          <w:sz w:val="22"/>
          <w:szCs w:val="22"/>
        </w:rPr>
        <w:t>Only bidders that have achieved the minimum qualifying points on functionality will be evaluated further in accordance with the 80/20 preference point system as follows:</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3"/>
        <w:gridCol w:w="999"/>
      </w:tblGrid>
      <w:tr w:rsidR="0051407B" w:rsidRPr="0051407B" w14:paraId="5D5D9EB1" w14:textId="77777777" w:rsidTr="00447259">
        <w:trPr>
          <w:trHeight w:val="422"/>
        </w:trPr>
        <w:tc>
          <w:tcPr>
            <w:tcW w:w="4444" w:type="pct"/>
            <w:shd w:val="clear" w:color="auto" w:fill="D9D9D9"/>
            <w:vAlign w:val="center"/>
          </w:tcPr>
          <w:p w14:paraId="6CEFFB18" w14:textId="77777777" w:rsidR="0051407B" w:rsidRPr="0051407B" w:rsidRDefault="0051407B" w:rsidP="0051407B">
            <w:pPr>
              <w:jc w:val="both"/>
              <w:rPr>
                <w:rFonts w:ascii="Arial" w:hAnsi="Arial" w:cs="Arial"/>
                <w:b/>
                <w:bCs/>
                <w:sz w:val="22"/>
                <w:szCs w:val="22"/>
              </w:rPr>
            </w:pPr>
            <w:r w:rsidRPr="0051407B">
              <w:rPr>
                <w:rFonts w:ascii="Arial" w:hAnsi="Arial" w:cs="Arial"/>
                <w:b/>
                <w:bCs/>
                <w:sz w:val="22"/>
                <w:szCs w:val="22"/>
              </w:rPr>
              <w:t>Price and Specific Goal</w:t>
            </w:r>
          </w:p>
        </w:tc>
        <w:tc>
          <w:tcPr>
            <w:tcW w:w="556" w:type="pct"/>
            <w:shd w:val="clear" w:color="auto" w:fill="D9D9D9"/>
            <w:vAlign w:val="center"/>
          </w:tcPr>
          <w:p w14:paraId="4D80B2F1" w14:textId="77777777" w:rsidR="0051407B" w:rsidRPr="0051407B" w:rsidRDefault="0051407B" w:rsidP="0051407B">
            <w:pPr>
              <w:jc w:val="both"/>
              <w:rPr>
                <w:rFonts w:ascii="Arial" w:hAnsi="Arial" w:cs="Arial"/>
                <w:b/>
                <w:bCs/>
                <w:sz w:val="22"/>
                <w:szCs w:val="22"/>
              </w:rPr>
            </w:pPr>
            <w:r w:rsidRPr="0051407B">
              <w:rPr>
                <w:rFonts w:ascii="Arial" w:hAnsi="Arial" w:cs="Arial"/>
                <w:b/>
                <w:bCs/>
                <w:sz w:val="22"/>
                <w:szCs w:val="22"/>
              </w:rPr>
              <w:t>SCORE</w:t>
            </w:r>
          </w:p>
        </w:tc>
      </w:tr>
      <w:tr w:rsidR="0051407B" w:rsidRPr="0051407B" w14:paraId="0DC83B55" w14:textId="77777777" w:rsidTr="00447259">
        <w:trPr>
          <w:trHeight w:val="414"/>
        </w:trPr>
        <w:tc>
          <w:tcPr>
            <w:tcW w:w="4444" w:type="pct"/>
            <w:shd w:val="clear" w:color="auto" w:fill="FFFFFF"/>
            <w:vAlign w:val="center"/>
          </w:tcPr>
          <w:p w14:paraId="6B9DCFA7" w14:textId="77777777" w:rsidR="0051407B" w:rsidRPr="0051407B" w:rsidRDefault="0051407B" w:rsidP="0051407B">
            <w:pPr>
              <w:jc w:val="both"/>
              <w:rPr>
                <w:rFonts w:ascii="Arial" w:hAnsi="Arial" w:cs="Arial"/>
                <w:b/>
                <w:bCs/>
                <w:sz w:val="22"/>
                <w:szCs w:val="22"/>
              </w:rPr>
            </w:pPr>
            <w:r w:rsidRPr="0051407B">
              <w:rPr>
                <w:rFonts w:ascii="Arial" w:hAnsi="Arial" w:cs="Arial"/>
                <w:b/>
                <w:bCs/>
                <w:sz w:val="22"/>
                <w:szCs w:val="22"/>
              </w:rPr>
              <w:t>Price</w:t>
            </w:r>
          </w:p>
        </w:tc>
        <w:tc>
          <w:tcPr>
            <w:tcW w:w="556" w:type="pct"/>
            <w:shd w:val="clear" w:color="auto" w:fill="FFFFFF"/>
            <w:vAlign w:val="center"/>
          </w:tcPr>
          <w:p w14:paraId="20343454" w14:textId="77777777" w:rsidR="0051407B" w:rsidRPr="0051407B" w:rsidRDefault="0051407B" w:rsidP="0051407B">
            <w:pPr>
              <w:jc w:val="center"/>
              <w:rPr>
                <w:rFonts w:ascii="Arial" w:hAnsi="Arial" w:cs="Arial"/>
                <w:b/>
                <w:bCs/>
                <w:sz w:val="22"/>
                <w:szCs w:val="22"/>
              </w:rPr>
            </w:pPr>
            <w:r w:rsidRPr="0051407B">
              <w:rPr>
                <w:rFonts w:ascii="Arial" w:hAnsi="Arial" w:cs="Arial"/>
                <w:b/>
                <w:bCs/>
                <w:sz w:val="22"/>
                <w:szCs w:val="22"/>
              </w:rPr>
              <w:t>80</w:t>
            </w:r>
          </w:p>
        </w:tc>
      </w:tr>
      <w:tr w:rsidR="0051407B" w:rsidRPr="0051407B" w14:paraId="1A6E55A8" w14:textId="77777777" w:rsidTr="00447259">
        <w:trPr>
          <w:trHeight w:val="407"/>
        </w:trPr>
        <w:tc>
          <w:tcPr>
            <w:tcW w:w="4444" w:type="pct"/>
            <w:shd w:val="clear" w:color="auto" w:fill="FFFFFF"/>
            <w:vAlign w:val="center"/>
          </w:tcPr>
          <w:p w14:paraId="5598E3ED" w14:textId="77777777" w:rsidR="0051407B" w:rsidRPr="0051407B" w:rsidRDefault="0051407B" w:rsidP="0051407B">
            <w:pPr>
              <w:jc w:val="both"/>
              <w:rPr>
                <w:rFonts w:ascii="Arial" w:hAnsi="Arial" w:cs="Arial"/>
                <w:b/>
                <w:bCs/>
                <w:sz w:val="22"/>
                <w:szCs w:val="22"/>
              </w:rPr>
            </w:pPr>
            <w:r w:rsidRPr="0051407B">
              <w:rPr>
                <w:rFonts w:ascii="Arial" w:hAnsi="Arial" w:cs="Arial"/>
                <w:b/>
                <w:bCs/>
                <w:sz w:val="22"/>
                <w:szCs w:val="22"/>
              </w:rPr>
              <w:t>SPECIFIC GOAL</w:t>
            </w:r>
          </w:p>
        </w:tc>
        <w:tc>
          <w:tcPr>
            <w:tcW w:w="556" w:type="pct"/>
            <w:shd w:val="clear" w:color="auto" w:fill="FFFFFF"/>
            <w:vAlign w:val="center"/>
          </w:tcPr>
          <w:p w14:paraId="656CCFD7" w14:textId="77777777" w:rsidR="0051407B" w:rsidRPr="0051407B" w:rsidRDefault="0051407B" w:rsidP="0051407B">
            <w:pPr>
              <w:jc w:val="center"/>
              <w:rPr>
                <w:rFonts w:ascii="Arial" w:hAnsi="Arial" w:cs="Arial"/>
                <w:b/>
                <w:bCs/>
                <w:sz w:val="22"/>
                <w:szCs w:val="22"/>
              </w:rPr>
            </w:pPr>
            <w:r w:rsidRPr="0051407B">
              <w:rPr>
                <w:rFonts w:ascii="Arial" w:hAnsi="Arial" w:cs="Arial"/>
                <w:b/>
                <w:bCs/>
                <w:sz w:val="22"/>
                <w:szCs w:val="22"/>
              </w:rPr>
              <w:t>20</w:t>
            </w:r>
          </w:p>
        </w:tc>
      </w:tr>
      <w:tr w:rsidR="0051407B" w:rsidRPr="0051407B" w14:paraId="0B21818C" w14:textId="77777777" w:rsidTr="00447259">
        <w:trPr>
          <w:trHeight w:val="426"/>
        </w:trPr>
        <w:tc>
          <w:tcPr>
            <w:tcW w:w="4444" w:type="pct"/>
            <w:vAlign w:val="center"/>
          </w:tcPr>
          <w:p w14:paraId="15D8CCC0" w14:textId="77777777" w:rsidR="0051407B" w:rsidRPr="0051407B" w:rsidRDefault="0051407B" w:rsidP="0051407B">
            <w:pPr>
              <w:jc w:val="both"/>
              <w:rPr>
                <w:rFonts w:ascii="Arial" w:hAnsi="Arial" w:cs="Arial"/>
                <w:b/>
                <w:bCs/>
                <w:sz w:val="22"/>
                <w:szCs w:val="22"/>
              </w:rPr>
            </w:pPr>
            <w:r w:rsidRPr="0051407B">
              <w:rPr>
                <w:rFonts w:ascii="Arial" w:hAnsi="Arial" w:cs="Arial"/>
                <w:b/>
                <w:bCs/>
                <w:sz w:val="22"/>
                <w:szCs w:val="22"/>
              </w:rPr>
              <w:t>TOTAL</w:t>
            </w:r>
          </w:p>
        </w:tc>
        <w:tc>
          <w:tcPr>
            <w:tcW w:w="556" w:type="pct"/>
            <w:vAlign w:val="center"/>
          </w:tcPr>
          <w:p w14:paraId="39339680" w14:textId="77777777" w:rsidR="0051407B" w:rsidRPr="0051407B" w:rsidRDefault="0051407B" w:rsidP="0051407B">
            <w:pPr>
              <w:jc w:val="center"/>
              <w:rPr>
                <w:rFonts w:ascii="Arial" w:hAnsi="Arial" w:cs="Arial"/>
                <w:b/>
                <w:bCs/>
                <w:sz w:val="22"/>
                <w:szCs w:val="22"/>
              </w:rPr>
            </w:pPr>
            <w:r w:rsidRPr="0051407B">
              <w:rPr>
                <w:rFonts w:ascii="Arial" w:hAnsi="Arial" w:cs="Arial"/>
                <w:b/>
                <w:bCs/>
                <w:sz w:val="22"/>
                <w:szCs w:val="22"/>
              </w:rPr>
              <w:t>100</w:t>
            </w:r>
          </w:p>
        </w:tc>
      </w:tr>
    </w:tbl>
    <w:p w14:paraId="1F73918E" w14:textId="77777777" w:rsidR="0051407B" w:rsidRPr="0051407B" w:rsidRDefault="0051407B" w:rsidP="0051407B">
      <w:pPr>
        <w:jc w:val="both"/>
        <w:rPr>
          <w:rFonts w:ascii="Arial" w:hAnsi="Arial" w:cs="Arial"/>
          <w:b/>
          <w:bCs/>
          <w:sz w:val="22"/>
          <w:szCs w:val="22"/>
        </w:rPr>
      </w:pPr>
    </w:p>
    <w:p w14:paraId="2FA3C92E" w14:textId="09DE3C37" w:rsidR="0051407B" w:rsidRPr="002D14AF" w:rsidRDefault="0051407B" w:rsidP="002D14AF">
      <w:pPr>
        <w:pStyle w:val="ListParagraph"/>
        <w:numPr>
          <w:ilvl w:val="2"/>
          <w:numId w:val="42"/>
        </w:numPr>
        <w:spacing w:line="360" w:lineRule="auto"/>
        <w:jc w:val="both"/>
        <w:rPr>
          <w:rFonts w:ascii="Arial" w:hAnsi="Arial" w:cs="Arial"/>
          <w:bCs/>
          <w:sz w:val="22"/>
          <w:szCs w:val="22"/>
        </w:rPr>
      </w:pPr>
      <w:r w:rsidRPr="002D14AF">
        <w:rPr>
          <w:rFonts w:ascii="Arial" w:hAnsi="Arial" w:cs="Arial"/>
          <w:bCs/>
          <w:sz w:val="22"/>
          <w:szCs w:val="22"/>
        </w:rPr>
        <w:lastRenderedPageBreak/>
        <w:t>The SACAA will award preference points on Specific Goal to bidders who provide an original or certified copy of a valid B-BBEE Verification Certificate or Affidavit issued by the accredited verification agency.</w:t>
      </w:r>
    </w:p>
    <w:p w14:paraId="29EA251C" w14:textId="77777777" w:rsidR="0051407B" w:rsidRPr="0051407B" w:rsidRDefault="0051407B" w:rsidP="003A0E86">
      <w:pPr>
        <w:spacing w:line="360" w:lineRule="auto"/>
        <w:jc w:val="both"/>
        <w:rPr>
          <w:rFonts w:ascii="Arial" w:hAnsi="Arial" w:cs="Arial"/>
          <w:bCs/>
          <w:sz w:val="22"/>
          <w:szCs w:val="22"/>
        </w:rPr>
      </w:pPr>
    </w:p>
    <w:p w14:paraId="169E7D8A" w14:textId="77777777" w:rsidR="0051407B" w:rsidRPr="0051407B" w:rsidRDefault="0051407B" w:rsidP="002D14AF">
      <w:pPr>
        <w:spacing w:after="200" w:line="360" w:lineRule="auto"/>
        <w:jc w:val="both"/>
        <w:rPr>
          <w:rFonts w:ascii="Arial" w:hAnsi="Arial" w:cs="Arial"/>
          <w:b/>
          <w:bCs/>
          <w:sz w:val="22"/>
          <w:szCs w:val="22"/>
        </w:rPr>
      </w:pPr>
      <w:r w:rsidRPr="0051407B">
        <w:rPr>
          <w:rFonts w:ascii="Arial" w:hAnsi="Arial" w:cs="Arial"/>
          <w:b/>
          <w:bCs/>
          <w:sz w:val="22"/>
          <w:szCs w:val="22"/>
        </w:rPr>
        <w:t xml:space="preserve">POINTS AWARDED FOR SPECIFIC GOAL (B-BBEE STATUS LEVEL OF CONTRIBUTOR) </w:t>
      </w:r>
    </w:p>
    <w:p w14:paraId="5942CCDB" w14:textId="77777777" w:rsidR="0051407B" w:rsidRPr="0051407B" w:rsidRDefault="0051407B" w:rsidP="002D14AF">
      <w:pPr>
        <w:spacing w:after="200" w:line="360" w:lineRule="auto"/>
        <w:jc w:val="both"/>
        <w:rPr>
          <w:rFonts w:ascii="Arial" w:hAnsi="Arial" w:cs="Arial"/>
          <w:bCs/>
          <w:sz w:val="22"/>
          <w:szCs w:val="22"/>
        </w:rPr>
      </w:pPr>
      <w:r w:rsidRPr="0051407B">
        <w:rPr>
          <w:rFonts w:ascii="Arial" w:hAnsi="Arial" w:cs="Arial"/>
          <w:bCs/>
          <w:sz w:val="22"/>
          <w:szCs w:val="22"/>
        </w:rPr>
        <w:t xml:space="preserve">In terms of the Preferential Procurement Regulations 2022, preference points must be awarded to a bidder for attaining a Specific Goal (B-BBEE status level of contribution) in accordance with the table below: </w:t>
      </w:r>
    </w:p>
    <w:tbl>
      <w:tblPr>
        <w:tblpPr w:leftFromText="180" w:rightFromText="180" w:vertAnchor="text" w:horzAnchor="margin" w:tblpXSpec="center" w:tblpY="188"/>
        <w:tblOverlap w:val="never"/>
        <w:tblW w:w="8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4"/>
        <w:gridCol w:w="4512"/>
      </w:tblGrid>
      <w:tr w:rsidR="0051407B" w:rsidRPr="0051407B" w14:paraId="744A76CD" w14:textId="77777777" w:rsidTr="003A0E86">
        <w:tc>
          <w:tcPr>
            <w:tcW w:w="3974" w:type="dxa"/>
            <w:shd w:val="clear" w:color="auto" w:fill="A6A6A6"/>
          </w:tcPr>
          <w:p w14:paraId="72B9D076" w14:textId="77777777" w:rsidR="0051407B" w:rsidRPr="0051407B" w:rsidRDefault="0051407B" w:rsidP="0051407B">
            <w:pPr>
              <w:spacing w:line="360" w:lineRule="auto"/>
              <w:jc w:val="center"/>
              <w:rPr>
                <w:rFonts w:ascii="Arial" w:hAnsi="Arial" w:cs="Arial"/>
                <w:b/>
                <w:bCs/>
                <w:sz w:val="22"/>
                <w:szCs w:val="22"/>
              </w:rPr>
            </w:pPr>
            <w:r w:rsidRPr="0051407B">
              <w:rPr>
                <w:rFonts w:ascii="Arial" w:hAnsi="Arial" w:cs="Arial"/>
                <w:b/>
                <w:bCs/>
                <w:sz w:val="22"/>
                <w:szCs w:val="22"/>
              </w:rPr>
              <w:t>Specific Goal (B-BBEE Status Level of Contributor)</w:t>
            </w:r>
          </w:p>
        </w:tc>
        <w:tc>
          <w:tcPr>
            <w:tcW w:w="4512" w:type="dxa"/>
            <w:shd w:val="clear" w:color="auto" w:fill="A6A6A6"/>
          </w:tcPr>
          <w:p w14:paraId="5D7F3614" w14:textId="77777777" w:rsidR="0051407B" w:rsidRPr="0051407B" w:rsidRDefault="0051407B" w:rsidP="0051407B">
            <w:pPr>
              <w:spacing w:after="200" w:line="360" w:lineRule="auto"/>
              <w:jc w:val="center"/>
              <w:rPr>
                <w:rFonts w:ascii="Arial" w:hAnsi="Arial" w:cs="Arial"/>
                <w:b/>
                <w:bCs/>
                <w:sz w:val="22"/>
                <w:szCs w:val="22"/>
              </w:rPr>
            </w:pPr>
            <w:r w:rsidRPr="0051407B">
              <w:rPr>
                <w:rFonts w:ascii="Arial" w:hAnsi="Arial" w:cs="Arial"/>
                <w:b/>
                <w:bCs/>
                <w:sz w:val="22"/>
                <w:szCs w:val="22"/>
              </w:rPr>
              <w:t>Number of points</w:t>
            </w:r>
          </w:p>
        </w:tc>
      </w:tr>
      <w:tr w:rsidR="0051407B" w:rsidRPr="0051407B" w14:paraId="2AC4260F" w14:textId="77777777" w:rsidTr="003A0E86">
        <w:trPr>
          <w:trHeight w:val="70"/>
        </w:trPr>
        <w:tc>
          <w:tcPr>
            <w:tcW w:w="3974" w:type="dxa"/>
            <w:shd w:val="clear" w:color="auto" w:fill="auto"/>
          </w:tcPr>
          <w:p w14:paraId="67BC98FF"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1</w:t>
            </w:r>
          </w:p>
        </w:tc>
        <w:tc>
          <w:tcPr>
            <w:tcW w:w="4512" w:type="dxa"/>
            <w:shd w:val="clear" w:color="auto" w:fill="auto"/>
          </w:tcPr>
          <w:p w14:paraId="494658A9"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20</w:t>
            </w:r>
          </w:p>
        </w:tc>
      </w:tr>
      <w:tr w:rsidR="0051407B" w:rsidRPr="0051407B" w14:paraId="0DD44801" w14:textId="77777777" w:rsidTr="003A0E86">
        <w:tc>
          <w:tcPr>
            <w:tcW w:w="3974" w:type="dxa"/>
            <w:shd w:val="clear" w:color="auto" w:fill="auto"/>
          </w:tcPr>
          <w:p w14:paraId="41F4DF0C"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2</w:t>
            </w:r>
          </w:p>
        </w:tc>
        <w:tc>
          <w:tcPr>
            <w:tcW w:w="4512" w:type="dxa"/>
            <w:shd w:val="clear" w:color="auto" w:fill="auto"/>
          </w:tcPr>
          <w:p w14:paraId="6A1DA1C7"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18</w:t>
            </w:r>
          </w:p>
        </w:tc>
      </w:tr>
      <w:tr w:rsidR="0051407B" w:rsidRPr="0051407B" w14:paraId="294BACCE" w14:textId="77777777" w:rsidTr="003A0E86">
        <w:tc>
          <w:tcPr>
            <w:tcW w:w="3974" w:type="dxa"/>
            <w:shd w:val="clear" w:color="auto" w:fill="auto"/>
          </w:tcPr>
          <w:p w14:paraId="23DB19BE"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3</w:t>
            </w:r>
          </w:p>
        </w:tc>
        <w:tc>
          <w:tcPr>
            <w:tcW w:w="4512" w:type="dxa"/>
            <w:shd w:val="clear" w:color="auto" w:fill="auto"/>
          </w:tcPr>
          <w:p w14:paraId="27775D86"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14</w:t>
            </w:r>
          </w:p>
        </w:tc>
      </w:tr>
      <w:tr w:rsidR="0051407B" w:rsidRPr="0051407B" w14:paraId="7305EC33" w14:textId="77777777" w:rsidTr="003A0E86">
        <w:tc>
          <w:tcPr>
            <w:tcW w:w="3974" w:type="dxa"/>
            <w:shd w:val="clear" w:color="auto" w:fill="auto"/>
          </w:tcPr>
          <w:p w14:paraId="57312D7B"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4</w:t>
            </w:r>
          </w:p>
        </w:tc>
        <w:tc>
          <w:tcPr>
            <w:tcW w:w="4512" w:type="dxa"/>
            <w:shd w:val="clear" w:color="auto" w:fill="auto"/>
          </w:tcPr>
          <w:p w14:paraId="14AAAEF0"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12</w:t>
            </w:r>
          </w:p>
        </w:tc>
      </w:tr>
      <w:tr w:rsidR="0051407B" w:rsidRPr="0051407B" w14:paraId="4CD5AE25" w14:textId="77777777" w:rsidTr="003A0E86">
        <w:tc>
          <w:tcPr>
            <w:tcW w:w="3974" w:type="dxa"/>
            <w:shd w:val="clear" w:color="auto" w:fill="auto"/>
          </w:tcPr>
          <w:p w14:paraId="45435783"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5</w:t>
            </w:r>
          </w:p>
        </w:tc>
        <w:tc>
          <w:tcPr>
            <w:tcW w:w="4512" w:type="dxa"/>
            <w:shd w:val="clear" w:color="auto" w:fill="auto"/>
          </w:tcPr>
          <w:p w14:paraId="43812783"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8</w:t>
            </w:r>
          </w:p>
        </w:tc>
      </w:tr>
      <w:tr w:rsidR="0051407B" w:rsidRPr="0051407B" w14:paraId="68BDB0A2" w14:textId="77777777" w:rsidTr="003A0E86">
        <w:tc>
          <w:tcPr>
            <w:tcW w:w="3974" w:type="dxa"/>
            <w:shd w:val="clear" w:color="auto" w:fill="auto"/>
          </w:tcPr>
          <w:p w14:paraId="3C86AE50"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6</w:t>
            </w:r>
          </w:p>
        </w:tc>
        <w:tc>
          <w:tcPr>
            <w:tcW w:w="4512" w:type="dxa"/>
            <w:shd w:val="clear" w:color="auto" w:fill="auto"/>
          </w:tcPr>
          <w:p w14:paraId="15DA09FB"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6</w:t>
            </w:r>
          </w:p>
        </w:tc>
      </w:tr>
      <w:tr w:rsidR="0051407B" w:rsidRPr="0051407B" w14:paraId="6868F8E5" w14:textId="77777777" w:rsidTr="003A0E86">
        <w:tc>
          <w:tcPr>
            <w:tcW w:w="3974" w:type="dxa"/>
            <w:shd w:val="clear" w:color="auto" w:fill="auto"/>
          </w:tcPr>
          <w:p w14:paraId="502E1782"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7</w:t>
            </w:r>
          </w:p>
        </w:tc>
        <w:tc>
          <w:tcPr>
            <w:tcW w:w="4512" w:type="dxa"/>
            <w:shd w:val="clear" w:color="auto" w:fill="auto"/>
          </w:tcPr>
          <w:p w14:paraId="1348BC35"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4</w:t>
            </w:r>
          </w:p>
        </w:tc>
      </w:tr>
      <w:tr w:rsidR="0051407B" w:rsidRPr="0051407B" w14:paraId="71EB2D5A" w14:textId="77777777" w:rsidTr="003A0E86">
        <w:tc>
          <w:tcPr>
            <w:tcW w:w="3974" w:type="dxa"/>
            <w:shd w:val="clear" w:color="auto" w:fill="auto"/>
          </w:tcPr>
          <w:p w14:paraId="1E215983"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8</w:t>
            </w:r>
          </w:p>
        </w:tc>
        <w:tc>
          <w:tcPr>
            <w:tcW w:w="4512" w:type="dxa"/>
            <w:shd w:val="clear" w:color="auto" w:fill="auto"/>
          </w:tcPr>
          <w:p w14:paraId="0073B4C9"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2</w:t>
            </w:r>
          </w:p>
        </w:tc>
      </w:tr>
      <w:tr w:rsidR="0051407B" w:rsidRPr="0051407B" w14:paraId="2061F76E" w14:textId="77777777" w:rsidTr="003A0E86">
        <w:tc>
          <w:tcPr>
            <w:tcW w:w="3974" w:type="dxa"/>
            <w:shd w:val="clear" w:color="auto" w:fill="auto"/>
          </w:tcPr>
          <w:p w14:paraId="6637C796"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Non-Compliant contributor</w:t>
            </w:r>
          </w:p>
        </w:tc>
        <w:tc>
          <w:tcPr>
            <w:tcW w:w="4512" w:type="dxa"/>
            <w:shd w:val="clear" w:color="auto" w:fill="auto"/>
          </w:tcPr>
          <w:p w14:paraId="04F0AE78" w14:textId="77777777" w:rsidR="0051407B" w:rsidRPr="0051407B" w:rsidRDefault="0051407B" w:rsidP="0051407B">
            <w:pPr>
              <w:spacing w:after="200" w:line="360" w:lineRule="auto"/>
              <w:jc w:val="center"/>
              <w:rPr>
                <w:rFonts w:ascii="Arial" w:hAnsi="Arial" w:cs="Arial"/>
                <w:bCs/>
                <w:sz w:val="22"/>
                <w:szCs w:val="22"/>
              </w:rPr>
            </w:pPr>
            <w:r w:rsidRPr="0051407B">
              <w:rPr>
                <w:rFonts w:ascii="Arial" w:hAnsi="Arial" w:cs="Arial"/>
                <w:bCs/>
                <w:sz w:val="22"/>
                <w:szCs w:val="22"/>
              </w:rPr>
              <w:t>0</w:t>
            </w:r>
          </w:p>
        </w:tc>
      </w:tr>
      <w:bookmarkEnd w:id="9"/>
    </w:tbl>
    <w:p w14:paraId="0CF77925" w14:textId="0C3D267E" w:rsidR="00D76DAA" w:rsidRPr="003B7BFE" w:rsidRDefault="00D76DAA" w:rsidP="003B7BFE">
      <w:pPr>
        <w:jc w:val="both"/>
        <w:rPr>
          <w:rFonts w:ascii="Arial" w:hAnsi="Arial" w:cs="Arial"/>
          <w:bCs/>
          <w:sz w:val="22"/>
          <w:szCs w:val="22"/>
        </w:rPr>
      </w:pPr>
    </w:p>
    <w:p w14:paraId="389DA1E8" w14:textId="125925C3" w:rsidR="00D76DAA" w:rsidRPr="001951B9" w:rsidRDefault="00D76DAA" w:rsidP="00033383">
      <w:pPr>
        <w:jc w:val="both"/>
        <w:rPr>
          <w:rFonts w:ascii="Arial" w:hAnsi="Arial" w:cs="Arial"/>
          <w:bCs/>
          <w:sz w:val="22"/>
          <w:szCs w:val="22"/>
        </w:rPr>
      </w:pPr>
    </w:p>
    <w:p w14:paraId="0E1C0B7D" w14:textId="41B511E3" w:rsidR="00D76DAA" w:rsidRPr="001951B9" w:rsidRDefault="00033383" w:rsidP="002D14AF">
      <w:pPr>
        <w:pStyle w:val="Heading2"/>
        <w:numPr>
          <w:ilvl w:val="1"/>
          <w:numId w:val="42"/>
        </w:numPr>
        <w:jc w:val="both"/>
        <w:rPr>
          <w:rFonts w:ascii="Arial" w:hAnsi="Arial" w:cs="Arial"/>
          <w:b/>
          <w:bCs/>
          <w:sz w:val="22"/>
          <w:szCs w:val="22"/>
        </w:rPr>
      </w:pPr>
      <w:bookmarkStart w:id="10" w:name="_Toc34922393"/>
      <w:r w:rsidRPr="001951B9">
        <w:rPr>
          <w:rFonts w:ascii="Arial" w:hAnsi="Arial" w:cs="Arial"/>
          <w:b/>
          <w:bCs/>
          <w:sz w:val="22"/>
          <w:szCs w:val="22"/>
        </w:rPr>
        <w:t>SUBMISSION OF BID DOCUMENT</w:t>
      </w:r>
      <w:bookmarkEnd w:id="10"/>
    </w:p>
    <w:p w14:paraId="6ED10146" w14:textId="77777777" w:rsidR="00D76DAA" w:rsidRPr="001951B9" w:rsidRDefault="00D76DAA" w:rsidP="003B7BFE">
      <w:pPr>
        <w:tabs>
          <w:tab w:val="left" w:pos="567"/>
        </w:tabs>
        <w:contextualSpacing/>
        <w:jc w:val="both"/>
        <w:rPr>
          <w:rFonts w:ascii="Arial" w:hAnsi="Arial" w:cs="Arial"/>
          <w:bCs/>
          <w:sz w:val="22"/>
          <w:szCs w:val="22"/>
        </w:rPr>
      </w:pPr>
    </w:p>
    <w:p w14:paraId="1BC06AC7" w14:textId="4B812AAD" w:rsidR="00D76DAA" w:rsidRPr="002D14AF" w:rsidRDefault="0051407B" w:rsidP="002D14AF">
      <w:pPr>
        <w:jc w:val="both"/>
        <w:rPr>
          <w:rFonts w:ascii="Arial" w:hAnsi="Arial" w:cs="Arial"/>
          <w:bCs/>
          <w:sz w:val="22"/>
          <w:szCs w:val="22"/>
        </w:rPr>
      </w:pPr>
      <w:r>
        <w:rPr>
          <w:rFonts w:ascii="Arial" w:hAnsi="Arial" w:cs="Arial"/>
          <w:bCs/>
          <w:sz w:val="22"/>
          <w:szCs w:val="22"/>
        </w:rPr>
        <w:t xml:space="preserve">4.4.1 </w:t>
      </w:r>
      <w:r w:rsidR="00D76DAA" w:rsidRPr="002D14AF">
        <w:rPr>
          <w:rFonts w:ascii="Arial" w:hAnsi="Arial" w:cs="Arial"/>
          <w:bCs/>
          <w:sz w:val="22"/>
          <w:szCs w:val="22"/>
        </w:rPr>
        <w:t xml:space="preserve">The bid submission requires a three (3) </w:t>
      </w:r>
      <w:r w:rsidRPr="002D14AF">
        <w:rPr>
          <w:rFonts w:ascii="Arial" w:hAnsi="Arial" w:cs="Arial"/>
          <w:bCs/>
          <w:sz w:val="22"/>
          <w:szCs w:val="22"/>
        </w:rPr>
        <w:t xml:space="preserve">electronic file </w:t>
      </w:r>
      <w:r w:rsidR="00D76DAA" w:rsidRPr="002D14AF">
        <w:rPr>
          <w:rFonts w:ascii="Arial" w:hAnsi="Arial" w:cs="Arial"/>
          <w:bCs/>
          <w:sz w:val="22"/>
          <w:szCs w:val="22"/>
        </w:rPr>
        <w:t>system as per Section 4 of the evaluation criteria.</w:t>
      </w:r>
    </w:p>
    <w:p w14:paraId="7BF5AEA4" w14:textId="1B39B22E" w:rsidR="008A7DFE" w:rsidRPr="001951B9" w:rsidRDefault="008A7DFE" w:rsidP="00033383">
      <w:pPr>
        <w:tabs>
          <w:tab w:val="left" w:pos="0"/>
        </w:tabs>
        <w:autoSpaceDE w:val="0"/>
        <w:autoSpaceDN w:val="0"/>
        <w:adjustRightInd w:val="0"/>
        <w:jc w:val="both"/>
        <w:rPr>
          <w:rFonts w:ascii="Arial" w:eastAsia="Calibri" w:hAnsi="Arial" w:cs="Arial"/>
          <w:sz w:val="22"/>
          <w:szCs w:val="22"/>
          <w:lang w:val="en-GB" w:eastAsia="en-ZA"/>
        </w:rPr>
      </w:pPr>
    </w:p>
    <w:p w14:paraId="0F755812" w14:textId="77777777" w:rsidR="008A7DFE" w:rsidRPr="001951B9" w:rsidRDefault="008A7DFE" w:rsidP="00033383">
      <w:pPr>
        <w:tabs>
          <w:tab w:val="left" w:pos="0"/>
        </w:tabs>
        <w:autoSpaceDE w:val="0"/>
        <w:autoSpaceDN w:val="0"/>
        <w:adjustRightInd w:val="0"/>
        <w:jc w:val="both"/>
        <w:rPr>
          <w:rFonts w:ascii="Arial" w:eastAsia="Calibri" w:hAnsi="Arial" w:cs="Arial"/>
          <w:sz w:val="22"/>
          <w:szCs w:val="22"/>
          <w:lang w:val="en-GB" w:eastAsia="en-ZA"/>
        </w:rPr>
      </w:pPr>
    </w:p>
    <w:p w14:paraId="3A9860BE" w14:textId="2BB7C6EA" w:rsidR="00D76DAA" w:rsidRPr="002D14AF" w:rsidRDefault="0051407B" w:rsidP="002D14AF">
      <w:pPr>
        <w:jc w:val="both"/>
        <w:rPr>
          <w:rFonts w:ascii="Arial" w:hAnsi="Arial" w:cs="Arial"/>
          <w:bCs/>
          <w:sz w:val="22"/>
          <w:szCs w:val="22"/>
        </w:rPr>
      </w:pPr>
      <w:r>
        <w:rPr>
          <w:rFonts w:ascii="Arial" w:eastAsia="Calibri" w:hAnsi="Arial" w:cs="Arial"/>
          <w:sz w:val="22"/>
          <w:szCs w:val="22"/>
          <w:lang w:val="en-GB" w:eastAsia="en-ZA"/>
        </w:rPr>
        <w:t xml:space="preserve">4.4.2 </w:t>
      </w:r>
      <w:r w:rsidR="00D76DAA" w:rsidRPr="002D14AF">
        <w:rPr>
          <w:rFonts w:ascii="Arial" w:eastAsia="Calibri" w:hAnsi="Arial" w:cs="Arial"/>
          <w:sz w:val="22"/>
          <w:szCs w:val="22"/>
          <w:lang w:val="en-GB" w:eastAsia="en-ZA"/>
        </w:rPr>
        <w:t xml:space="preserve"> </w:t>
      </w:r>
      <w:r w:rsidR="003A0E86">
        <w:rPr>
          <w:rFonts w:ascii="Arial" w:eastAsia="Calibri" w:hAnsi="Arial" w:cs="Arial"/>
          <w:sz w:val="22"/>
          <w:szCs w:val="22"/>
          <w:lang w:val="en-GB" w:eastAsia="en-ZA"/>
        </w:rPr>
        <w:t xml:space="preserve"> </w:t>
      </w:r>
      <w:r w:rsidRPr="002D14AF">
        <w:rPr>
          <w:rFonts w:ascii="Arial" w:hAnsi="Arial" w:cs="Arial"/>
          <w:bCs/>
          <w:sz w:val="22"/>
          <w:szCs w:val="22"/>
        </w:rPr>
        <w:t xml:space="preserve">Electronic file </w:t>
      </w:r>
      <w:r w:rsidR="00D76DAA" w:rsidRPr="002D14AF">
        <w:rPr>
          <w:rFonts w:ascii="Arial" w:hAnsi="Arial" w:cs="Arial"/>
          <w:bCs/>
          <w:sz w:val="22"/>
          <w:szCs w:val="22"/>
        </w:rPr>
        <w:t>1</w:t>
      </w:r>
    </w:p>
    <w:p w14:paraId="02C4393C" w14:textId="77777777" w:rsidR="00D76DAA" w:rsidRPr="001951B9" w:rsidRDefault="00D76DAA" w:rsidP="006D23A4">
      <w:pPr>
        <w:tabs>
          <w:tab w:val="left" w:pos="1134"/>
        </w:tabs>
        <w:autoSpaceDE w:val="0"/>
        <w:autoSpaceDN w:val="0"/>
        <w:adjustRightInd w:val="0"/>
        <w:ind w:left="1134"/>
        <w:jc w:val="both"/>
        <w:rPr>
          <w:rFonts w:ascii="Arial" w:hAnsi="Arial" w:cs="Arial"/>
          <w:bCs/>
          <w:sz w:val="22"/>
          <w:szCs w:val="22"/>
        </w:rPr>
      </w:pPr>
    </w:p>
    <w:p w14:paraId="3CD46EF7" w14:textId="77777777" w:rsidR="00D76DAA" w:rsidRPr="001951B9" w:rsidRDefault="00D76DAA" w:rsidP="006D23A4">
      <w:pPr>
        <w:numPr>
          <w:ilvl w:val="0"/>
          <w:numId w:val="15"/>
        </w:numPr>
        <w:tabs>
          <w:tab w:val="left" w:pos="1134"/>
        </w:tabs>
        <w:autoSpaceDE w:val="0"/>
        <w:autoSpaceDN w:val="0"/>
        <w:adjustRightInd w:val="0"/>
        <w:spacing w:after="200"/>
        <w:ind w:left="1134" w:hanging="567"/>
        <w:jc w:val="both"/>
        <w:rPr>
          <w:rFonts w:ascii="Arial" w:hAnsi="Arial" w:cs="Arial"/>
          <w:bCs/>
          <w:sz w:val="22"/>
          <w:szCs w:val="22"/>
        </w:rPr>
      </w:pPr>
      <w:r w:rsidRPr="001951B9">
        <w:rPr>
          <w:rFonts w:ascii="Arial" w:hAnsi="Arial" w:cs="Arial"/>
          <w:bCs/>
          <w:sz w:val="22"/>
          <w:szCs w:val="22"/>
        </w:rPr>
        <w:t>All mandatory documents on Phase 1.</w:t>
      </w:r>
    </w:p>
    <w:p w14:paraId="0BF2BACA" w14:textId="77777777" w:rsidR="00D76DAA" w:rsidRDefault="00D76DAA" w:rsidP="006D23A4">
      <w:pPr>
        <w:tabs>
          <w:tab w:val="left" w:pos="1134"/>
        </w:tabs>
        <w:autoSpaceDE w:val="0"/>
        <w:autoSpaceDN w:val="0"/>
        <w:adjustRightInd w:val="0"/>
        <w:ind w:left="1134"/>
        <w:jc w:val="both"/>
        <w:rPr>
          <w:rFonts w:ascii="Arial" w:hAnsi="Arial" w:cs="Arial"/>
          <w:bCs/>
          <w:sz w:val="22"/>
          <w:szCs w:val="22"/>
        </w:rPr>
      </w:pPr>
    </w:p>
    <w:p w14:paraId="2D061081" w14:textId="77777777" w:rsidR="003A0E86" w:rsidRDefault="003A0E86" w:rsidP="006D23A4">
      <w:pPr>
        <w:tabs>
          <w:tab w:val="left" w:pos="1134"/>
        </w:tabs>
        <w:autoSpaceDE w:val="0"/>
        <w:autoSpaceDN w:val="0"/>
        <w:adjustRightInd w:val="0"/>
        <w:ind w:left="1134"/>
        <w:jc w:val="both"/>
        <w:rPr>
          <w:rFonts w:ascii="Arial" w:hAnsi="Arial" w:cs="Arial"/>
          <w:bCs/>
          <w:sz w:val="22"/>
          <w:szCs w:val="22"/>
        </w:rPr>
      </w:pPr>
    </w:p>
    <w:p w14:paraId="09478B68" w14:textId="77777777" w:rsidR="003A0E86" w:rsidRPr="001951B9" w:rsidRDefault="003A0E86" w:rsidP="006D23A4">
      <w:pPr>
        <w:tabs>
          <w:tab w:val="left" w:pos="1134"/>
        </w:tabs>
        <w:autoSpaceDE w:val="0"/>
        <w:autoSpaceDN w:val="0"/>
        <w:adjustRightInd w:val="0"/>
        <w:ind w:left="1134"/>
        <w:jc w:val="both"/>
        <w:rPr>
          <w:rFonts w:ascii="Arial" w:hAnsi="Arial" w:cs="Arial"/>
          <w:bCs/>
          <w:sz w:val="22"/>
          <w:szCs w:val="22"/>
        </w:rPr>
      </w:pPr>
    </w:p>
    <w:p w14:paraId="79F48B15" w14:textId="338E9F4D" w:rsidR="00D76DAA" w:rsidRPr="002D14AF" w:rsidRDefault="0051407B" w:rsidP="002D14AF">
      <w:pPr>
        <w:jc w:val="both"/>
        <w:rPr>
          <w:rFonts w:ascii="Arial" w:hAnsi="Arial" w:cs="Arial"/>
          <w:bCs/>
          <w:sz w:val="22"/>
          <w:szCs w:val="22"/>
        </w:rPr>
      </w:pPr>
      <w:r>
        <w:rPr>
          <w:rFonts w:ascii="Arial" w:hAnsi="Arial" w:cs="Arial"/>
          <w:bCs/>
          <w:sz w:val="22"/>
          <w:szCs w:val="22"/>
        </w:rPr>
        <w:lastRenderedPageBreak/>
        <w:t xml:space="preserve">4.4.3 </w:t>
      </w:r>
      <w:r w:rsidRPr="002D14AF">
        <w:rPr>
          <w:rFonts w:ascii="Arial" w:hAnsi="Arial" w:cs="Arial"/>
          <w:bCs/>
          <w:sz w:val="22"/>
          <w:szCs w:val="22"/>
        </w:rPr>
        <w:t>Electronic file</w:t>
      </w:r>
      <w:r w:rsidR="00D76DAA" w:rsidRPr="002D14AF">
        <w:rPr>
          <w:rFonts w:ascii="Arial" w:hAnsi="Arial" w:cs="Arial"/>
          <w:bCs/>
          <w:sz w:val="22"/>
          <w:szCs w:val="22"/>
        </w:rPr>
        <w:t xml:space="preserve"> 2</w:t>
      </w:r>
    </w:p>
    <w:p w14:paraId="35888B35" w14:textId="77777777" w:rsidR="00D76DAA" w:rsidRPr="001951B9" w:rsidRDefault="00D76DAA" w:rsidP="006D23A4">
      <w:pPr>
        <w:tabs>
          <w:tab w:val="left" w:pos="1134"/>
        </w:tabs>
        <w:autoSpaceDE w:val="0"/>
        <w:autoSpaceDN w:val="0"/>
        <w:adjustRightInd w:val="0"/>
        <w:ind w:left="1134"/>
        <w:jc w:val="both"/>
        <w:rPr>
          <w:rFonts w:ascii="Arial" w:hAnsi="Arial" w:cs="Arial"/>
          <w:bCs/>
          <w:sz w:val="22"/>
          <w:szCs w:val="22"/>
        </w:rPr>
      </w:pPr>
    </w:p>
    <w:p w14:paraId="52513D5B" w14:textId="473C2A20" w:rsidR="00D76DAA" w:rsidRPr="001951B9" w:rsidRDefault="00D76DAA" w:rsidP="006D23A4">
      <w:pPr>
        <w:numPr>
          <w:ilvl w:val="0"/>
          <w:numId w:val="15"/>
        </w:numPr>
        <w:tabs>
          <w:tab w:val="left" w:pos="1134"/>
        </w:tabs>
        <w:autoSpaceDE w:val="0"/>
        <w:autoSpaceDN w:val="0"/>
        <w:adjustRightInd w:val="0"/>
        <w:spacing w:after="200"/>
        <w:ind w:left="1134" w:hanging="567"/>
        <w:jc w:val="both"/>
        <w:rPr>
          <w:rFonts w:ascii="Arial" w:hAnsi="Arial" w:cs="Arial"/>
          <w:bCs/>
          <w:sz w:val="22"/>
          <w:szCs w:val="22"/>
        </w:rPr>
      </w:pPr>
      <w:r w:rsidRPr="001951B9">
        <w:rPr>
          <w:rFonts w:ascii="Arial" w:hAnsi="Arial" w:cs="Arial"/>
          <w:bCs/>
          <w:sz w:val="22"/>
          <w:szCs w:val="22"/>
        </w:rPr>
        <w:t>Technical proposal (1 original).</w:t>
      </w:r>
    </w:p>
    <w:p w14:paraId="11ABA261" w14:textId="77777777" w:rsidR="00D76DAA" w:rsidRPr="001951B9" w:rsidRDefault="00D76DAA" w:rsidP="006D23A4">
      <w:pPr>
        <w:tabs>
          <w:tab w:val="left" w:pos="1134"/>
        </w:tabs>
        <w:autoSpaceDE w:val="0"/>
        <w:autoSpaceDN w:val="0"/>
        <w:adjustRightInd w:val="0"/>
        <w:ind w:left="720"/>
        <w:jc w:val="both"/>
        <w:rPr>
          <w:rFonts w:ascii="Arial" w:hAnsi="Arial" w:cs="Arial"/>
          <w:bCs/>
          <w:sz w:val="22"/>
          <w:szCs w:val="22"/>
        </w:rPr>
      </w:pPr>
    </w:p>
    <w:p w14:paraId="0081204F" w14:textId="01821BE0" w:rsidR="00D76DAA" w:rsidRPr="002D14AF" w:rsidRDefault="0051407B" w:rsidP="002D14AF">
      <w:pPr>
        <w:jc w:val="both"/>
        <w:rPr>
          <w:rFonts w:ascii="Arial" w:hAnsi="Arial" w:cs="Arial"/>
          <w:bCs/>
          <w:sz w:val="22"/>
          <w:szCs w:val="22"/>
        </w:rPr>
      </w:pPr>
      <w:r>
        <w:rPr>
          <w:rFonts w:ascii="Arial" w:hAnsi="Arial" w:cs="Arial"/>
          <w:bCs/>
          <w:sz w:val="22"/>
          <w:szCs w:val="22"/>
        </w:rPr>
        <w:t xml:space="preserve">4.4.4 </w:t>
      </w:r>
      <w:r w:rsidRPr="002D14AF">
        <w:rPr>
          <w:rFonts w:ascii="Arial" w:hAnsi="Arial" w:cs="Arial"/>
          <w:bCs/>
          <w:sz w:val="22"/>
          <w:szCs w:val="22"/>
        </w:rPr>
        <w:t>Electronic file</w:t>
      </w:r>
      <w:r w:rsidR="00D76DAA" w:rsidRPr="002D14AF">
        <w:rPr>
          <w:rFonts w:ascii="Arial" w:hAnsi="Arial" w:cs="Arial"/>
          <w:bCs/>
          <w:sz w:val="22"/>
          <w:szCs w:val="22"/>
        </w:rPr>
        <w:t xml:space="preserve"> 3</w:t>
      </w:r>
    </w:p>
    <w:p w14:paraId="74C12B98" w14:textId="77777777" w:rsidR="00D76DAA" w:rsidRPr="001951B9" w:rsidRDefault="00D76DAA" w:rsidP="006D23A4">
      <w:pPr>
        <w:tabs>
          <w:tab w:val="left" w:pos="1134"/>
        </w:tabs>
        <w:autoSpaceDE w:val="0"/>
        <w:autoSpaceDN w:val="0"/>
        <w:adjustRightInd w:val="0"/>
        <w:ind w:left="1134"/>
        <w:jc w:val="both"/>
        <w:rPr>
          <w:rFonts w:ascii="Arial" w:hAnsi="Arial" w:cs="Arial"/>
          <w:bCs/>
          <w:sz w:val="22"/>
          <w:szCs w:val="22"/>
        </w:rPr>
      </w:pPr>
    </w:p>
    <w:p w14:paraId="31B26F91" w14:textId="27EA3B4F" w:rsidR="00D76DAA" w:rsidRDefault="00D76DAA" w:rsidP="006D23A4">
      <w:pPr>
        <w:numPr>
          <w:ilvl w:val="0"/>
          <w:numId w:val="15"/>
        </w:numPr>
        <w:tabs>
          <w:tab w:val="left" w:pos="1134"/>
        </w:tabs>
        <w:autoSpaceDE w:val="0"/>
        <w:autoSpaceDN w:val="0"/>
        <w:adjustRightInd w:val="0"/>
        <w:spacing w:after="200"/>
        <w:ind w:left="1134" w:hanging="567"/>
        <w:jc w:val="both"/>
        <w:rPr>
          <w:rFonts w:ascii="Arial" w:hAnsi="Arial" w:cs="Arial"/>
          <w:bCs/>
          <w:sz w:val="22"/>
          <w:szCs w:val="22"/>
        </w:rPr>
      </w:pPr>
      <w:r w:rsidRPr="001951B9">
        <w:rPr>
          <w:rFonts w:ascii="Arial" w:hAnsi="Arial" w:cs="Arial"/>
          <w:bCs/>
          <w:sz w:val="22"/>
          <w:szCs w:val="22"/>
        </w:rPr>
        <w:t>The pricing schedule shall be submitted on a separate envelope from the technical proposal for ease of evaluation, as these will be evaluated separately (1 original).</w:t>
      </w:r>
    </w:p>
    <w:p w14:paraId="5FF20AEE" w14:textId="4AAE20CD" w:rsidR="003B7BFE" w:rsidRPr="001951B9" w:rsidRDefault="003B7BFE" w:rsidP="006D23A4">
      <w:pPr>
        <w:numPr>
          <w:ilvl w:val="0"/>
          <w:numId w:val="15"/>
        </w:numPr>
        <w:tabs>
          <w:tab w:val="left" w:pos="1134"/>
        </w:tabs>
        <w:autoSpaceDE w:val="0"/>
        <w:autoSpaceDN w:val="0"/>
        <w:adjustRightInd w:val="0"/>
        <w:spacing w:after="200"/>
        <w:ind w:left="1134" w:hanging="567"/>
        <w:jc w:val="both"/>
        <w:rPr>
          <w:rFonts w:ascii="Arial" w:hAnsi="Arial" w:cs="Arial"/>
          <w:bCs/>
          <w:sz w:val="22"/>
          <w:szCs w:val="22"/>
        </w:rPr>
      </w:pPr>
      <w:r>
        <w:rPr>
          <w:rFonts w:ascii="Arial" w:hAnsi="Arial" w:cs="Arial"/>
          <w:bCs/>
          <w:sz w:val="22"/>
          <w:szCs w:val="22"/>
        </w:rPr>
        <w:t>Bidder are required to submit a detailed price breakdown with a total that cover the duration of the project.</w:t>
      </w:r>
    </w:p>
    <w:p w14:paraId="256ECABF" w14:textId="77777777" w:rsidR="00D76DAA" w:rsidRPr="00A133E7" w:rsidRDefault="00D76DAA" w:rsidP="006D23A4">
      <w:pPr>
        <w:tabs>
          <w:tab w:val="left" w:pos="1134"/>
        </w:tabs>
        <w:autoSpaceDE w:val="0"/>
        <w:autoSpaceDN w:val="0"/>
        <w:adjustRightInd w:val="0"/>
        <w:ind w:left="1134"/>
        <w:jc w:val="both"/>
        <w:rPr>
          <w:rFonts w:ascii="Arial" w:hAnsi="Arial" w:cs="Arial"/>
          <w:sz w:val="22"/>
          <w:szCs w:val="22"/>
        </w:rPr>
      </w:pPr>
    </w:p>
    <w:p w14:paraId="00B1F181" w14:textId="3248A4E2" w:rsidR="00D76DAA" w:rsidRPr="00E22CF6" w:rsidRDefault="00D76DAA" w:rsidP="00E22CF6">
      <w:pPr>
        <w:pStyle w:val="Heading2"/>
        <w:numPr>
          <w:ilvl w:val="1"/>
          <w:numId w:val="42"/>
        </w:numPr>
        <w:spacing w:line="360" w:lineRule="auto"/>
        <w:jc w:val="both"/>
        <w:rPr>
          <w:rFonts w:ascii="Arial" w:hAnsi="Arial" w:cs="Arial"/>
          <w:bCs/>
          <w:color w:val="000000" w:themeColor="text1"/>
          <w:sz w:val="22"/>
          <w:szCs w:val="22"/>
        </w:rPr>
      </w:pPr>
      <w:r w:rsidRPr="00E22CF6">
        <w:rPr>
          <w:rFonts w:ascii="Arial" w:hAnsi="Arial" w:cs="Arial"/>
          <w:color w:val="000000" w:themeColor="text1"/>
          <w:sz w:val="22"/>
          <w:szCs w:val="22"/>
        </w:rPr>
        <w:t>Bidders</w:t>
      </w:r>
      <w:r w:rsidRPr="00E22CF6">
        <w:rPr>
          <w:rFonts w:ascii="Arial" w:hAnsi="Arial" w:cs="Arial"/>
          <w:bCs/>
          <w:color w:val="000000" w:themeColor="text1"/>
          <w:sz w:val="22"/>
          <w:szCs w:val="22"/>
        </w:rPr>
        <w:t xml:space="preserve"> are required to submit neat and </w:t>
      </w:r>
      <w:r w:rsidR="003B7BFE" w:rsidRPr="00E22CF6">
        <w:rPr>
          <w:rFonts w:ascii="Arial" w:hAnsi="Arial" w:cs="Arial"/>
          <w:bCs/>
          <w:color w:val="000000" w:themeColor="text1"/>
          <w:sz w:val="22"/>
          <w:szCs w:val="22"/>
        </w:rPr>
        <w:t xml:space="preserve">well </w:t>
      </w:r>
      <w:r w:rsidRPr="00E22CF6">
        <w:rPr>
          <w:rFonts w:ascii="Arial" w:hAnsi="Arial" w:cs="Arial"/>
          <w:bCs/>
          <w:color w:val="000000" w:themeColor="text1"/>
          <w:sz w:val="22"/>
          <w:szCs w:val="22"/>
        </w:rPr>
        <w:t>bound</w:t>
      </w:r>
      <w:r w:rsidR="003B7BFE" w:rsidRPr="00E22CF6">
        <w:rPr>
          <w:rFonts w:ascii="Arial" w:hAnsi="Arial" w:cs="Arial"/>
          <w:bCs/>
          <w:color w:val="000000" w:themeColor="text1"/>
          <w:sz w:val="22"/>
          <w:szCs w:val="22"/>
        </w:rPr>
        <w:t>ed</w:t>
      </w:r>
      <w:r w:rsidRPr="00E22CF6">
        <w:rPr>
          <w:rFonts w:ascii="Arial" w:hAnsi="Arial" w:cs="Arial"/>
          <w:bCs/>
          <w:color w:val="000000" w:themeColor="text1"/>
          <w:sz w:val="22"/>
          <w:szCs w:val="22"/>
        </w:rPr>
        <w:t xml:space="preserve"> documents, as SACAA will not be</w:t>
      </w:r>
      <w:r w:rsidR="00033383" w:rsidRPr="00E22CF6">
        <w:rPr>
          <w:rFonts w:ascii="Arial" w:hAnsi="Arial" w:cs="Arial"/>
          <w:bCs/>
          <w:color w:val="000000" w:themeColor="text1"/>
          <w:sz w:val="22"/>
          <w:szCs w:val="22"/>
        </w:rPr>
        <w:t xml:space="preserve"> </w:t>
      </w:r>
      <w:r w:rsidRPr="00E22CF6">
        <w:rPr>
          <w:rFonts w:ascii="Arial" w:hAnsi="Arial" w:cs="Arial"/>
          <w:bCs/>
          <w:color w:val="000000" w:themeColor="text1"/>
          <w:sz w:val="22"/>
          <w:szCs w:val="22"/>
        </w:rPr>
        <w:t>held responsible for any loss of documents whatsoever.</w:t>
      </w:r>
    </w:p>
    <w:p w14:paraId="458A9351" w14:textId="77777777" w:rsidR="00D76DAA" w:rsidRPr="00E22CF6" w:rsidRDefault="00D76DAA" w:rsidP="006D23A4">
      <w:pPr>
        <w:shd w:val="clear" w:color="auto" w:fill="FFFFFF"/>
        <w:tabs>
          <w:tab w:val="left" w:pos="567"/>
        </w:tabs>
        <w:autoSpaceDE w:val="0"/>
        <w:autoSpaceDN w:val="0"/>
        <w:adjustRightInd w:val="0"/>
        <w:jc w:val="both"/>
        <w:rPr>
          <w:rFonts w:ascii="Arial" w:hAnsi="Arial" w:cs="Arial"/>
          <w:bCs/>
          <w:color w:val="000000" w:themeColor="text1"/>
          <w:sz w:val="22"/>
          <w:szCs w:val="22"/>
        </w:rPr>
      </w:pPr>
    </w:p>
    <w:p w14:paraId="3D60E999" w14:textId="02EBB255" w:rsidR="00D76DAA" w:rsidRPr="00E22CF6" w:rsidRDefault="00D76DAA" w:rsidP="00E22CF6">
      <w:pPr>
        <w:pStyle w:val="Heading2"/>
        <w:numPr>
          <w:ilvl w:val="1"/>
          <w:numId w:val="42"/>
        </w:numPr>
        <w:spacing w:line="360" w:lineRule="auto"/>
        <w:jc w:val="both"/>
        <w:rPr>
          <w:rFonts w:ascii="Arial" w:hAnsi="Arial" w:cs="Arial"/>
          <w:bCs/>
          <w:color w:val="000000" w:themeColor="text1"/>
          <w:sz w:val="22"/>
          <w:szCs w:val="22"/>
        </w:rPr>
      </w:pPr>
      <w:r w:rsidRPr="00E22CF6">
        <w:rPr>
          <w:rFonts w:ascii="Arial" w:hAnsi="Arial" w:cs="Arial"/>
          <w:bCs/>
          <w:color w:val="000000" w:themeColor="text1"/>
          <w:sz w:val="22"/>
          <w:szCs w:val="22"/>
        </w:rPr>
        <w:t xml:space="preserve">Bid documents shall be submitted </w:t>
      </w:r>
      <w:r w:rsidR="003A0E86">
        <w:rPr>
          <w:rFonts w:ascii="Arial" w:hAnsi="Arial" w:cs="Arial"/>
          <w:bCs/>
          <w:color w:val="000000" w:themeColor="text1"/>
          <w:sz w:val="22"/>
          <w:szCs w:val="22"/>
        </w:rPr>
        <w:t>electronical and</w:t>
      </w:r>
      <w:r w:rsidRPr="00E22CF6">
        <w:rPr>
          <w:rFonts w:ascii="Arial" w:hAnsi="Arial" w:cs="Arial"/>
          <w:bCs/>
          <w:color w:val="000000" w:themeColor="text1"/>
          <w:sz w:val="22"/>
          <w:szCs w:val="22"/>
        </w:rPr>
        <w:t xml:space="preserve"> package clearly</w:t>
      </w:r>
      <w:r w:rsidR="00033383" w:rsidRPr="00E22CF6">
        <w:rPr>
          <w:rFonts w:ascii="Arial" w:hAnsi="Arial" w:cs="Arial"/>
          <w:bCs/>
          <w:color w:val="000000" w:themeColor="text1"/>
          <w:sz w:val="22"/>
          <w:szCs w:val="22"/>
        </w:rPr>
        <w:t xml:space="preserve"> with </w:t>
      </w:r>
      <w:r w:rsidRPr="00E22CF6">
        <w:rPr>
          <w:rFonts w:ascii="Arial" w:hAnsi="Arial" w:cs="Arial"/>
          <w:bCs/>
          <w:color w:val="000000" w:themeColor="text1"/>
          <w:sz w:val="22"/>
          <w:szCs w:val="22"/>
        </w:rPr>
        <w:t xml:space="preserve">bidder company name and be </w:t>
      </w:r>
      <w:r w:rsidR="00033383" w:rsidRPr="00E22CF6">
        <w:rPr>
          <w:rFonts w:ascii="Arial" w:hAnsi="Arial" w:cs="Arial"/>
          <w:bCs/>
          <w:color w:val="000000" w:themeColor="text1"/>
          <w:sz w:val="22"/>
          <w:szCs w:val="22"/>
        </w:rPr>
        <w:t>sent to</w:t>
      </w:r>
      <w:r w:rsidRPr="00E22CF6">
        <w:rPr>
          <w:rFonts w:ascii="Arial" w:hAnsi="Arial" w:cs="Arial"/>
          <w:bCs/>
          <w:color w:val="000000" w:themeColor="text1"/>
          <w:sz w:val="22"/>
          <w:szCs w:val="22"/>
        </w:rPr>
        <w:t xml:space="preserve"> the SACAA head office</w:t>
      </w:r>
      <w:r w:rsidR="00033383" w:rsidRPr="00E22CF6">
        <w:rPr>
          <w:rFonts w:ascii="Arial" w:hAnsi="Arial" w:cs="Arial"/>
          <w:bCs/>
          <w:color w:val="000000" w:themeColor="text1"/>
          <w:sz w:val="22"/>
          <w:szCs w:val="22"/>
        </w:rPr>
        <w:t xml:space="preserve"> </w:t>
      </w:r>
      <w:r w:rsidRPr="00E22CF6">
        <w:rPr>
          <w:rFonts w:ascii="Arial" w:hAnsi="Arial" w:cs="Arial"/>
          <w:bCs/>
          <w:color w:val="000000" w:themeColor="text1"/>
          <w:sz w:val="22"/>
          <w:szCs w:val="22"/>
        </w:rPr>
        <w:t>as follows:</w:t>
      </w:r>
    </w:p>
    <w:p w14:paraId="49EE751D" w14:textId="77777777" w:rsidR="00D76DAA" w:rsidRPr="001951B9" w:rsidRDefault="00D76DAA" w:rsidP="00E22CF6">
      <w:pPr>
        <w:tabs>
          <w:tab w:val="left" w:pos="567"/>
        </w:tabs>
        <w:autoSpaceDE w:val="0"/>
        <w:autoSpaceDN w:val="0"/>
        <w:adjustRightInd w:val="0"/>
        <w:spacing w:line="360" w:lineRule="auto"/>
        <w:jc w:val="both"/>
        <w:rPr>
          <w:rFonts w:ascii="Arial" w:hAnsi="Arial" w:cs="Arial"/>
          <w:bCs/>
          <w:sz w:val="22"/>
          <w:szCs w:val="22"/>
        </w:rPr>
      </w:pPr>
    </w:p>
    <w:p w14:paraId="2ABD6373" w14:textId="2D077C83" w:rsidR="005704B9" w:rsidRPr="005704B9" w:rsidRDefault="00D76DAA" w:rsidP="005704B9">
      <w:pPr>
        <w:shd w:val="clear" w:color="auto" w:fill="FFFFFF"/>
        <w:rPr>
          <w:rFonts w:ascii="Arial" w:hAnsi="Arial" w:cs="Arial"/>
          <w:color w:val="202124"/>
          <w:sz w:val="21"/>
          <w:szCs w:val="21"/>
          <w:lang w:val="en-ZA" w:eastAsia="en-ZA"/>
        </w:rPr>
      </w:pPr>
      <w:r w:rsidRPr="001951B9">
        <w:rPr>
          <w:rFonts w:ascii="Arial" w:hAnsi="Arial" w:cs="Arial"/>
          <w:bCs/>
          <w:sz w:val="22"/>
          <w:szCs w:val="22"/>
        </w:rPr>
        <w:t>All bids submissions should be</w:t>
      </w:r>
      <w:r w:rsidR="005704B9">
        <w:rPr>
          <w:rFonts w:ascii="Arial" w:hAnsi="Arial" w:cs="Arial"/>
          <w:bCs/>
          <w:sz w:val="22"/>
          <w:szCs w:val="22"/>
        </w:rPr>
        <w:t xml:space="preserve"> hand delivered to our head office as follows:</w:t>
      </w:r>
      <w:r w:rsidRPr="001951B9">
        <w:rPr>
          <w:rFonts w:ascii="Arial" w:hAnsi="Arial" w:cs="Arial"/>
          <w:bCs/>
          <w:sz w:val="22"/>
          <w:szCs w:val="22"/>
        </w:rPr>
        <w:t xml:space="preserve"> </w:t>
      </w:r>
      <w:hyperlink r:id="rId15" w:history="1">
        <w:r w:rsidR="005704B9" w:rsidRPr="005704B9">
          <w:rPr>
            <w:rFonts w:ascii="Arial" w:hAnsi="Arial" w:cs="Arial"/>
            <w:b/>
            <w:bCs/>
            <w:color w:val="202124"/>
            <w:sz w:val="21"/>
            <w:szCs w:val="21"/>
            <w:u w:val="single"/>
            <w:lang w:val="en-ZA" w:eastAsia="en-ZA"/>
          </w:rPr>
          <w:t>Address</w:t>
        </w:r>
      </w:hyperlink>
      <w:r w:rsidR="005704B9" w:rsidRPr="005704B9">
        <w:rPr>
          <w:rFonts w:ascii="Arial" w:hAnsi="Arial" w:cs="Arial"/>
          <w:b/>
          <w:bCs/>
          <w:color w:val="202124"/>
          <w:sz w:val="21"/>
          <w:szCs w:val="21"/>
          <w:lang w:val="en-ZA" w:eastAsia="en-ZA"/>
        </w:rPr>
        <w:t>: </w:t>
      </w:r>
      <w:r w:rsidR="005704B9" w:rsidRPr="005704B9">
        <w:rPr>
          <w:rFonts w:ascii="Arial" w:hAnsi="Arial" w:cs="Arial"/>
          <w:color w:val="202124"/>
          <w:sz w:val="21"/>
          <w:szCs w:val="21"/>
          <w:lang w:val="en-ZA" w:eastAsia="en-ZA"/>
        </w:rPr>
        <w:t xml:space="preserve">Building 16, </w:t>
      </w:r>
      <w:r w:rsidR="005704B9">
        <w:rPr>
          <w:rFonts w:ascii="Arial" w:hAnsi="Arial" w:cs="Arial"/>
          <w:color w:val="202124"/>
          <w:sz w:val="21"/>
          <w:szCs w:val="21"/>
          <w:lang w:val="en-ZA" w:eastAsia="en-ZA"/>
        </w:rPr>
        <w:t>Ikhaya Lokundiza Building  1,</w:t>
      </w:r>
      <w:r w:rsidR="005704B9" w:rsidRPr="005704B9">
        <w:rPr>
          <w:rFonts w:ascii="Arial" w:hAnsi="Arial" w:cs="Arial"/>
          <w:color w:val="202124"/>
          <w:sz w:val="21"/>
          <w:szCs w:val="21"/>
          <w:lang w:val="en-ZA" w:eastAsia="en-ZA"/>
        </w:rPr>
        <w:t>Waterfall Park, Bekker Rd &amp;, Treur Cl, Midrand, 1682</w:t>
      </w:r>
      <w:r w:rsidR="005704B9">
        <w:rPr>
          <w:rFonts w:ascii="Arial" w:hAnsi="Arial" w:cs="Arial"/>
          <w:color w:val="202124"/>
          <w:sz w:val="21"/>
          <w:szCs w:val="21"/>
          <w:lang w:val="en-ZA" w:eastAsia="en-ZA"/>
        </w:rPr>
        <w:t>.</w:t>
      </w:r>
    </w:p>
    <w:p w14:paraId="5C0FADE7" w14:textId="28B5F0E4" w:rsidR="00D76DAA" w:rsidRPr="00334D03" w:rsidRDefault="005704B9" w:rsidP="00A133E7">
      <w:pPr>
        <w:spacing w:line="360" w:lineRule="auto"/>
        <w:jc w:val="both"/>
        <w:rPr>
          <w:rFonts w:ascii="Arial" w:hAnsi="Arial" w:cs="Arial"/>
          <w:b/>
          <w:sz w:val="22"/>
          <w:szCs w:val="22"/>
        </w:rPr>
      </w:pPr>
      <w:r>
        <w:rPr>
          <w:rFonts w:ascii="Arial" w:hAnsi="Arial" w:cs="Arial"/>
          <w:bCs/>
          <w:sz w:val="22"/>
          <w:szCs w:val="22"/>
        </w:rPr>
        <w:t>F</w:t>
      </w:r>
      <w:r w:rsidR="00A250CD">
        <w:rPr>
          <w:rFonts w:ascii="Arial" w:hAnsi="Arial" w:cs="Arial"/>
          <w:bCs/>
          <w:sz w:val="22"/>
          <w:szCs w:val="22"/>
        </w:rPr>
        <w:t xml:space="preserve">or the </w:t>
      </w:r>
      <w:r w:rsidR="00033383" w:rsidRPr="001951B9">
        <w:rPr>
          <w:rFonts w:ascii="Arial" w:hAnsi="Arial" w:cs="Arial"/>
          <w:bCs/>
          <w:sz w:val="22"/>
          <w:szCs w:val="22"/>
        </w:rPr>
        <w:t xml:space="preserve">attention of </w:t>
      </w:r>
      <w:r w:rsidR="00033383" w:rsidRPr="001951B9">
        <w:rPr>
          <w:rFonts w:ascii="Arial" w:hAnsi="Arial" w:cs="Arial"/>
          <w:b/>
          <w:bCs/>
          <w:sz w:val="22"/>
          <w:szCs w:val="22"/>
        </w:rPr>
        <w:t xml:space="preserve">Ms. </w:t>
      </w:r>
      <w:r w:rsidR="003A0E86">
        <w:rPr>
          <w:rFonts w:ascii="Arial" w:hAnsi="Arial" w:cs="Arial"/>
          <w:b/>
          <w:bCs/>
          <w:sz w:val="22"/>
          <w:szCs w:val="22"/>
        </w:rPr>
        <w:t>Kanelani Mthombeni</w:t>
      </w:r>
      <w:r w:rsidR="00033383" w:rsidRPr="001951B9">
        <w:rPr>
          <w:rFonts w:ascii="Arial" w:hAnsi="Arial" w:cs="Arial"/>
          <w:bCs/>
          <w:sz w:val="22"/>
          <w:szCs w:val="22"/>
        </w:rPr>
        <w:t xml:space="preserve"> </w:t>
      </w:r>
      <w:r w:rsidR="00D76DAA" w:rsidRPr="001951B9">
        <w:rPr>
          <w:rFonts w:ascii="Arial" w:hAnsi="Arial" w:cs="Arial"/>
          <w:bCs/>
          <w:sz w:val="22"/>
          <w:szCs w:val="22"/>
        </w:rPr>
        <w:t xml:space="preserve">on or before </w:t>
      </w:r>
      <w:r w:rsidR="00033383" w:rsidRPr="001951B9">
        <w:rPr>
          <w:rFonts w:ascii="Arial" w:hAnsi="Arial" w:cs="Arial"/>
          <w:b/>
          <w:bCs/>
          <w:sz w:val="22"/>
          <w:szCs w:val="22"/>
        </w:rPr>
        <w:t>11:00</w:t>
      </w:r>
      <w:r w:rsidR="00033383" w:rsidRPr="001951B9">
        <w:rPr>
          <w:rFonts w:ascii="Arial" w:hAnsi="Arial" w:cs="Arial"/>
          <w:bCs/>
          <w:sz w:val="22"/>
          <w:szCs w:val="22"/>
        </w:rPr>
        <w:t xml:space="preserve"> </w:t>
      </w:r>
      <w:r w:rsidR="00D76DAA" w:rsidRPr="001951B9">
        <w:rPr>
          <w:rFonts w:ascii="Arial" w:hAnsi="Arial" w:cs="Arial"/>
          <w:bCs/>
          <w:sz w:val="22"/>
          <w:szCs w:val="22"/>
        </w:rPr>
        <w:t xml:space="preserve">am on the closing date of </w:t>
      </w:r>
      <w:r>
        <w:rPr>
          <w:rFonts w:ascii="Arial" w:hAnsi="Arial" w:cs="Arial"/>
          <w:b/>
          <w:sz w:val="22"/>
          <w:szCs w:val="22"/>
        </w:rPr>
        <w:t>15th of June</w:t>
      </w:r>
      <w:r w:rsidR="00DC4104" w:rsidRPr="00884D8D">
        <w:rPr>
          <w:rFonts w:ascii="Arial" w:hAnsi="Arial" w:cs="Arial"/>
          <w:b/>
          <w:sz w:val="22"/>
          <w:szCs w:val="22"/>
        </w:rPr>
        <w:t xml:space="preserve"> </w:t>
      </w:r>
      <w:r w:rsidR="005A629B" w:rsidRPr="00884D8D">
        <w:rPr>
          <w:rFonts w:ascii="Arial" w:hAnsi="Arial" w:cs="Arial"/>
          <w:b/>
          <w:sz w:val="22"/>
          <w:szCs w:val="22"/>
        </w:rPr>
        <w:t>202</w:t>
      </w:r>
      <w:r w:rsidR="00567187" w:rsidRPr="00884D8D">
        <w:rPr>
          <w:rFonts w:ascii="Arial" w:hAnsi="Arial" w:cs="Arial"/>
          <w:b/>
          <w:sz w:val="22"/>
          <w:szCs w:val="22"/>
        </w:rPr>
        <w:t>3</w:t>
      </w:r>
      <w:r w:rsidR="005A629B">
        <w:rPr>
          <w:rFonts w:ascii="Arial" w:hAnsi="Arial" w:cs="Arial"/>
          <w:b/>
          <w:sz w:val="22"/>
          <w:szCs w:val="22"/>
        </w:rPr>
        <w:t>.</w:t>
      </w:r>
    </w:p>
    <w:sectPr w:rsidR="00D76DAA" w:rsidRPr="00334D03" w:rsidSect="00C53842">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6116" w14:textId="77777777" w:rsidR="0062010E" w:rsidRDefault="0062010E" w:rsidP="0006393A">
      <w:r>
        <w:separator/>
      </w:r>
    </w:p>
  </w:endnote>
  <w:endnote w:type="continuationSeparator" w:id="0">
    <w:p w14:paraId="23862DAE" w14:textId="77777777" w:rsidR="0062010E" w:rsidRDefault="0062010E" w:rsidP="0006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Light">
    <w:altName w:val="Arial"/>
    <w:panose1 w:val="020B0306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48141"/>
      <w:docPartObj>
        <w:docPartGallery w:val="Page Numbers (Bottom of Page)"/>
        <w:docPartUnique/>
      </w:docPartObj>
    </w:sdtPr>
    <w:sdtContent>
      <w:sdt>
        <w:sdtPr>
          <w:id w:val="-1769616900"/>
          <w:docPartObj>
            <w:docPartGallery w:val="Page Numbers (Top of Page)"/>
            <w:docPartUnique/>
          </w:docPartObj>
        </w:sdtPr>
        <w:sdtContent>
          <w:p w14:paraId="768592CF" w14:textId="77777777" w:rsidR="0006393A" w:rsidRDefault="0006393A">
            <w:pPr>
              <w:pStyle w:val="Footer"/>
              <w:jc w:val="right"/>
            </w:pPr>
            <w:r w:rsidRPr="0006393A">
              <w:rPr>
                <w:rFonts w:ascii="Arial Nova Cond Light" w:hAnsi="Arial Nova Cond Light"/>
                <w:sz w:val="20"/>
                <w:szCs w:val="20"/>
              </w:rPr>
              <w:t xml:space="preserve">Page </w:t>
            </w:r>
            <w:r w:rsidRPr="0006393A">
              <w:rPr>
                <w:rFonts w:ascii="Arial Nova Cond Light" w:hAnsi="Arial Nova Cond Light"/>
                <w:b/>
                <w:bCs/>
                <w:sz w:val="20"/>
                <w:szCs w:val="20"/>
              </w:rPr>
              <w:fldChar w:fldCharType="begin"/>
            </w:r>
            <w:r w:rsidRPr="0006393A">
              <w:rPr>
                <w:rFonts w:ascii="Arial Nova Cond Light" w:hAnsi="Arial Nova Cond Light"/>
                <w:b/>
                <w:bCs/>
                <w:sz w:val="20"/>
                <w:szCs w:val="20"/>
              </w:rPr>
              <w:instrText xml:space="preserve"> PAGE </w:instrText>
            </w:r>
            <w:r w:rsidRPr="0006393A">
              <w:rPr>
                <w:rFonts w:ascii="Arial Nova Cond Light" w:hAnsi="Arial Nova Cond Light"/>
                <w:b/>
                <w:bCs/>
                <w:sz w:val="20"/>
                <w:szCs w:val="20"/>
              </w:rPr>
              <w:fldChar w:fldCharType="separate"/>
            </w:r>
            <w:r w:rsidRPr="0006393A">
              <w:rPr>
                <w:rFonts w:ascii="Arial Nova Cond Light" w:hAnsi="Arial Nova Cond Light"/>
                <w:b/>
                <w:bCs/>
                <w:noProof/>
                <w:sz w:val="20"/>
                <w:szCs w:val="20"/>
              </w:rPr>
              <w:t>2</w:t>
            </w:r>
            <w:r w:rsidRPr="0006393A">
              <w:rPr>
                <w:rFonts w:ascii="Arial Nova Cond Light" w:hAnsi="Arial Nova Cond Light"/>
                <w:b/>
                <w:bCs/>
                <w:sz w:val="20"/>
                <w:szCs w:val="20"/>
              </w:rPr>
              <w:fldChar w:fldCharType="end"/>
            </w:r>
            <w:r w:rsidRPr="0006393A">
              <w:rPr>
                <w:rFonts w:ascii="Arial Nova Cond Light" w:hAnsi="Arial Nova Cond Light"/>
                <w:sz w:val="20"/>
                <w:szCs w:val="20"/>
              </w:rPr>
              <w:t xml:space="preserve"> of </w:t>
            </w:r>
            <w:r w:rsidRPr="0006393A">
              <w:rPr>
                <w:rFonts w:ascii="Arial Nova Cond Light" w:hAnsi="Arial Nova Cond Light"/>
                <w:b/>
                <w:bCs/>
                <w:sz w:val="20"/>
                <w:szCs w:val="20"/>
              </w:rPr>
              <w:fldChar w:fldCharType="begin"/>
            </w:r>
            <w:r w:rsidRPr="0006393A">
              <w:rPr>
                <w:rFonts w:ascii="Arial Nova Cond Light" w:hAnsi="Arial Nova Cond Light"/>
                <w:b/>
                <w:bCs/>
                <w:sz w:val="20"/>
                <w:szCs w:val="20"/>
              </w:rPr>
              <w:instrText xml:space="preserve"> NUMPAGES  </w:instrText>
            </w:r>
            <w:r w:rsidRPr="0006393A">
              <w:rPr>
                <w:rFonts w:ascii="Arial Nova Cond Light" w:hAnsi="Arial Nova Cond Light"/>
                <w:b/>
                <w:bCs/>
                <w:sz w:val="20"/>
                <w:szCs w:val="20"/>
              </w:rPr>
              <w:fldChar w:fldCharType="separate"/>
            </w:r>
            <w:r w:rsidRPr="0006393A">
              <w:rPr>
                <w:rFonts w:ascii="Arial Nova Cond Light" w:hAnsi="Arial Nova Cond Light"/>
                <w:b/>
                <w:bCs/>
                <w:noProof/>
                <w:sz w:val="20"/>
                <w:szCs w:val="20"/>
              </w:rPr>
              <w:t>2</w:t>
            </w:r>
            <w:r w:rsidRPr="0006393A">
              <w:rPr>
                <w:rFonts w:ascii="Arial Nova Cond Light" w:hAnsi="Arial Nova Cond Light"/>
                <w:b/>
                <w:bCs/>
                <w:sz w:val="20"/>
                <w:szCs w:val="20"/>
              </w:rPr>
              <w:fldChar w:fldCharType="end"/>
            </w:r>
          </w:p>
        </w:sdtContent>
      </w:sdt>
    </w:sdtContent>
  </w:sdt>
  <w:p w14:paraId="7D5E116C" w14:textId="77777777" w:rsidR="007C549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1967" w14:textId="77777777" w:rsidR="0062010E" w:rsidRDefault="0062010E" w:rsidP="0006393A">
      <w:r>
        <w:separator/>
      </w:r>
    </w:p>
  </w:footnote>
  <w:footnote w:type="continuationSeparator" w:id="0">
    <w:p w14:paraId="0965D15F" w14:textId="77777777" w:rsidR="0062010E" w:rsidRDefault="0062010E" w:rsidP="00063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DE5"/>
    <w:multiLevelType w:val="hybridMultilevel"/>
    <w:tmpl w:val="2DB4C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2F138B"/>
    <w:multiLevelType w:val="hybridMultilevel"/>
    <w:tmpl w:val="ADDC4458"/>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2" w15:restartNumberingAfterBreak="0">
    <w:nsid w:val="02897794"/>
    <w:multiLevelType w:val="hybridMultilevel"/>
    <w:tmpl w:val="88BC2B80"/>
    <w:lvl w:ilvl="0" w:tplc="1C090017">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37F41A3"/>
    <w:multiLevelType w:val="hybridMultilevel"/>
    <w:tmpl w:val="B6D6A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C3CD8"/>
    <w:multiLevelType w:val="hybridMultilevel"/>
    <w:tmpl w:val="D1B6F0DC"/>
    <w:lvl w:ilvl="0" w:tplc="E5B61CA8">
      <w:numFmt w:val="bullet"/>
      <w:lvlText w:val="-"/>
      <w:lvlJc w:val="left"/>
      <w:pPr>
        <w:ind w:left="720" w:hanging="360"/>
      </w:pPr>
      <w:rPr>
        <w:rFonts w:ascii="Arial Nova Cond Light" w:eastAsia="Times New Roman" w:hAnsi="Arial Nova Cond Light"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B7212E"/>
    <w:multiLevelType w:val="hybridMultilevel"/>
    <w:tmpl w:val="3A9C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F394A"/>
    <w:multiLevelType w:val="hybridMultilevel"/>
    <w:tmpl w:val="0FB85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73819"/>
    <w:multiLevelType w:val="hybridMultilevel"/>
    <w:tmpl w:val="B1F8F856"/>
    <w:lvl w:ilvl="0" w:tplc="1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91210"/>
    <w:multiLevelType w:val="hybridMultilevel"/>
    <w:tmpl w:val="53E0518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1E166CA"/>
    <w:multiLevelType w:val="hybridMultilevel"/>
    <w:tmpl w:val="218EA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A4363"/>
    <w:multiLevelType w:val="hybridMultilevel"/>
    <w:tmpl w:val="EC1EE95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86A35A0"/>
    <w:multiLevelType w:val="hybridMultilevel"/>
    <w:tmpl w:val="B1B0354C"/>
    <w:lvl w:ilvl="0" w:tplc="1C09000B">
      <w:start w:val="1"/>
      <w:numFmt w:val="bullet"/>
      <w:lvlText w:val=""/>
      <w:lvlJc w:val="left"/>
      <w:pPr>
        <w:ind w:left="644" w:hanging="360"/>
      </w:pPr>
      <w:rPr>
        <w:rFonts w:ascii="Wingdings" w:hAnsi="Wingdings"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15:restartNumberingAfterBreak="0">
    <w:nsid w:val="28E51D17"/>
    <w:multiLevelType w:val="hybridMultilevel"/>
    <w:tmpl w:val="8CFC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F1739"/>
    <w:multiLevelType w:val="hybridMultilevel"/>
    <w:tmpl w:val="2AEAB554"/>
    <w:lvl w:ilvl="0" w:tplc="1C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7C2D93"/>
    <w:multiLevelType w:val="multilevel"/>
    <w:tmpl w:val="C24A3AB6"/>
    <w:lvl w:ilvl="0">
      <w:start w:val="1"/>
      <w:numFmt w:val="decimal"/>
      <w:lvlText w:val="%1."/>
      <w:lvlJc w:val="left"/>
      <w:pPr>
        <w:ind w:left="450" w:hanging="360"/>
      </w:pPr>
      <w:rPr>
        <w:rFonts w:hint="default"/>
      </w:rPr>
    </w:lvl>
    <w:lvl w:ilvl="1">
      <w:start w:val="1"/>
      <w:numFmt w:val="decimal"/>
      <w:isLgl/>
      <w:lvlText w:val="%1.%2"/>
      <w:lvlJc w:val="left"/>
      <w:pPr>
        <w:ind w:left="47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935262"/>
    <w:multiLevelType w:val="hybridMultilevel"/>
    <w:tmpl w:val="A112A65E"/>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16" w15:restartNumberingAfterBreak="0">
    <w:nsid w:val="35CA50B8"/>
    <w:multiLevelType w:val="hybridMultilevel"/>
    <w:tmpl w:val="F10A936E"/>
    <w:lvl w:ilvl="0" w:tplc="60C61DA8">
      <w:start w:val="1"/>
      <w:numFmt w:val="decimal"/>
      <w:lvlText w:val="%1."/>
      <w:lvlJc w:val="left"/>
      <w:pPr>
        <w:tabs>
          <w:tab w:val="num" w:pos="720"/>
        </w:tabs>
        <w:ind w:left="720" w:hanging="360"/>
      </w:pPr>
    </w:lvl>
    <w:lvl w:ilvl="1" w:tplc="F6EC403E" w:tentative="1">
      <w:start w:val="1"/>
      <w:numFmt w:val="decimal"/>
      <w:lvlText w:val="%2."/>
      <w:lvlJc w:val="left"/>
      <w:pPr>
        <w:tabs>
          <w:tab w:val="num" w:pos="1440"/>
        </w:tabs>
        <w:ind w:left="1440" w:hanging="360"/>
      </w:pPr>
    </w:lvl>
    <w:lvl w:ilvl="2" w:tplc="E6F03132" w:tentative="1">
      <w:start w:val="1"/>
      <w:numFmt w:val="decimal"/>
      <w:lvlText w:val="%3."/>
      <w:lvlJc w:val="left"/>
      <w:pPr>
        <w:tabs>
          <w:tab w:val="num" w:pos="2160"/>
        </w:tabs>
        <w:ind w:left="2160" w:hanging="360"/>
      </w:pPr>
    </w:lvl>
    <w:lvl w:ilvl="3" w:tplc="B5620DDC">
      <w:start w:val="1"/>
      <w:numFmt w:val="decimal"/>
      <w:lvlText w:val="%4."/>
      <w:lvlJc w:val="left"/>
      <w:pPr>
        <w:tabs>
          <w:tab w:val="num" w:pos="2880"/>
        </w:tabs>
        <w:ind w:left="2880" w:hanging="360"/>
      </w:pPr>
    </w:lvl>
    <w:lvl w:ilvl="4" w:tplc="1B002D7C" w:tentative="1">
      <w:start w:val="1"/>
      <w:numFmt w:val="decimal"/>
      <w:lvlText w:val="%5."/>
      <w:lvlJc w:val="left"/>
      <w:pPr>
        <w:tabs>
          <w:tab w:val="num" w:pos="3600"/>
        </w:tabs>
        <w:ind w:left="3600" w:hanging="360"/>
      </w:pPr>
    </w:lvl>
    <w:lvl w:ilvl="5" w:tplc="69C41A5A" w:tentative="1">
      <w:start w:val="1"/>
      <w:numFmt w:val="decimal"/>
      <w:lvlText w:val="%6."/>
      <w:lvlJc w:val="left"/>
      <w:pPr>
        <w:tabs>
          <w:tab w:val="num" w:pos="4320"/>
        </w:tabs>
        <w:ind w:left="4320" w:hanging="360"/>
      </w:pPr>
    </w:lvl>
    <w:lvl w:ilvl="6" w:tplc="2D14C162" w:tentative="1">
      <w:start w:val="1"/>
      <w:numFmt w:val="decimal"/>
      <w:lvlText w:val="%7."/>
      <w:lvlJc w:val="left"/>
      <w:pPr>
        <w:tabs>
          <w:tab w:val="num" w:pos="5040"/>
        </w:tabs>
        <w:ind w:left="5040" w:hanging="360"/>
      </w:pPr>
    </w:lvl>
    <w:lvl w:ilvl="7" w:tplc="820EF28E" w:tentative="1">
      <w:start w:val="1"/>
      <w:numFmt w:val="decimal"/>
      <w:lvlText w:val="%8."/>
      <w:lvlJc w:val="left"/>
      <w:pPr>
        <w:tabs>
          <w:tab w:val="num" w:pos="5760"/>
        </w:tabs>
        <w:ind w:left="5760" w:hanging="360"/>
      </w:pPr>
    </w:lvl>
    <w:lvl w:ilvl="8" w:tplc="CADE2A12" w:tentative="1">
      <w:start w:val="1"/>
      <w:numFmt w:val="decimal"/>
      <w:lvlText w:val="%9."/>
      <w:lvlJc w:val="left"/>
      <w:pPr>
        <w:tabs>
          <w:tab w:val="num" w:pos="6480"/>
        </w:tabs>
        <w:ind w:left="6480" w:hanging="360"/>
      </w:pPr>
    </w:lvl>
  </w:abstractNum>
  <w:abstractNum w:abstractNumId="17" w15:restartNumberingAfterBreak="0">
    <w:nsid w:val="37E51C12"/>
    <w:multiLevelType w:val="hybridMultilevel"/>
    <w:tmpl w:val="180AA15C"/>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18" w15:restartNumberingAfterBreak="0">
    <w:nsid w:val="386D72A0"/>
    <w:multiLevelType w:val="hybridMultilevel"/>
    <w:tmpl w:val="552CE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825D0"/>
    <w:multiLevelType w:val="hybridMultilevel"/>
    <w:tmpl w:val="9DA2C2D8"/>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1">
      <w:start w:val="1"/>
      <w:numFmt w:val="bullet"/>
      <w:lvlText w:val=""/>
      <w:lvlJc w:val="left"/>
      <w:pPr>
        <w:ind w:left="4320" w:hanging="144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E534A"/>
    <w:multiLevelType w:val="hybridMultilevel"/>
    <w:tmpl w:val="002A893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B2607C"/>
    <w:multiLevelType w:val="multilevel"/>
    <w:tmpl w:val="C24A3AB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6F21C4"/>
    <w:multiLevelType w:val="hybridMultilevel"/>
    <w:tmpl w:val="A4DC1F84"/>
    <w:lvl w:ilvl="0" w:tplc="1C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3D0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452DC2"/>
    <w:multiLevelType w:val="hybridMultilevel"/>
    <w:tmpl w:val="2A20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07894"/>
    <w:multiLevelType w:val="hybridMultilevel"/>
    <w:tmpl w:val="2456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7741F"/>
    <w:multiLevelType w:val="hybridMultilevel"/>
    <w:tmpl w:val="381870F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41233D6"/>
    <w:multiLevelType w:val="hybridMultilevel"/>
    <w:tmpl w:val="A0DA5570"/>
    <w:lvl w:ilvl="0" w:tplc="304AFCD6">
      <w:start w:val="1"/>
      <w:numFmt w:val="decimal"/>
      <w:lvlText w:val="%1."/>
      <w:lvlJc w:val="left"/>
      <w:pPr>
        <w:tabs>
          <w:tab w:val="num" w:pos="720"/>
        </w:tabs>
        <w:ind w:left="720" w:hanging="360"/>
      </w:pPr>
    </w:lvl>
    <w:lvl w:ilvl="1" w:tplc="2BBC40C2" w:tentative="1">
      <w:start w:val="1"/>
      <w:numFmt w:val="decimal"/>
      <w:lvlText w:val="%2."/>
      <w:lvlJc w:val="left"/>
      <w:pPr>
        <w:tabs>
          <w:tab w:val="num" w:pos="1440"/>
        </w:tabs>
        <w:ind w:left="1440" w:hanging="360"/>
      </w:pPr>
    </w:lvl>
    <w:lvl w:ilvl="2" w:tplc="DE20108C">
      <w:start w:val="1"/>
      <w:numFmt w:val="lowerLetter"/>
      <w:lvlText w:val="%3)"/>
      <w:lvlJc w:val="left"/>
      <w:pPr>
        <w:tabs>
          <w:tab w:val="num" w:pos="2160"/>
        </w:tabs>
        <w:ind w:left="2160" w:hanging="360"/>
      </w:pPr>
    </w:lvl>
    <w:lvl w:ilvl="3" w:tplc="390CFE34" w:tentative="1">
      <w:start w:val="1"/>
      <w:numFmt w:val="decimal"/>
      <w:lvlText w:val="%4."/>
      <w:lvlJc w:val="left"/>
      <w:pPr>
        <w:tabs>
          <w:tab w:val="num" w:pos="2880"/>
        </w:tabs>
        <w:ind w:left="2880" w:hanging="360"/>
      </w:pPr>
    </w:lvl>
    <w:lvl w:ilvl="4" w:tplc="D4FE8FDE" w:tentative="1">
      <w:start w:val="1"/>
      <w:numFmt w:val="decimal"/>
      <w:lvlText w:val="%5."/>
      <w:lvlJc w:val="left"/>
      <w:pPr>
        <w:tabs>
          <w:tab w:val="num" w:pos="3600"/>
        </w:tabs>
        <w:ind w:left="3600" w:hanging="360"/>
      </w:pPr>
    </w:lvl>
    <w:lvl w:ilvl="5" w:tplc="AFA4C83E" w:tentative="1">
      <w:start w:val="1"/>
      <w:numFmt w:val="decimal"/>
      <w:lvlText w:val="%6."/>
      <w:lvlJc w:val="left"/>
      <w:pPr>
        <w:tabs>
          <w:tab w:val="num" w:pos="4320"/>
        </w:tabs>
        <w:ind w:left="4320" w:hanging="360"/>
      </w:pPr>
    </w:lvl>
    <w:lvl w:ilvl="6" w:tplc="B0B0C34A" w:tentative="1">
      <w:start w:val="1"/>
      <w:numFmt w:val="decimal"/>
      <w:lvlText w:val="%7."/>
      <w:lvlJc w:val="left"/>
      <w:pPr>
        <w:tabs>
          <w:tab w:val="num" w:pos="5040"/>
        </w:tabs>
        <w:ind w:left="5040" w:hanging="360"/>
      </w:pPr>
    </w:lvl>
    <w:lvl w:ilvl="7" w:tplc="A484FED8" w:tentative="1">
      <w:start w:val="1"/>
      <w:numFmt w:val="decimal"/>
      <w:lvlText w:val="%8."/>
      <w:lvlJc w:val="left"/>
      <w:pPr>
        <w:tabs>
          <w:tab w:val="num" w:pos="5760"/>
        </w:tabs>
        <w:ind w:left="5760" w:hanging="360"/>
      </w:pPr>
    </w:lvl>
    <w:lvl w:ilvl="8" w:tplc="37D40B9C" w:tentative="1">
      <w:start w:val="1"/>
      <w:numFmt w:val="decimal"/>
      <w:lvlText w:val="%9."/>
      <w:lvlJc w:val="left"/>
      <w:pPr>
        <w:tabs>
          <w:tab w:val="num" w:pos="6480"/>
        </w:tabs>
        <w:ind w:left="6480" w:hanging="360"/>
      </w:pPr>
    </w:lvl>
  </w:abstractNum>
  <w:abstractNum w:abstractNumId="28" w15:restartNumberingAfterBreak="0">
    <w:nsid w:val="45145C1C"/>
    <w:multiLevelType w:val="hybridMultilevel"/>
    <w:tmpl w:val="CB728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C03EF"/>
    <w:multiLevelType w:val="hybridMultilevel"/>
    <w:tmpl w:val="283CEA74"/>
    <w:lvl w:ilvl="0" w:tplc="1C090017">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4E27038E"/>
    <w:multiLevelType w:val="hybridMultilevel"/>
    <w:tmpl w:val="1DD4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E4A3E"/>
    <w:multiLevelType w:val="multilevel"/>
    <w:tmpl w:val="828E19BA"/>
    <w:lvl w:ilvl="0">
      <w:start w:val="1"/>
      <w:numFmt w:val="decimal"/>
      <w:pStyle w:val="BidBody1Bold"/>
      <w:lvlText w:val="%1."/>
      <w:lvlJc w:val="left"/>
      <w:pPr>
        <w:ind w:left="720" w:hanging="360"/>
      </w:pPr>
    </w:lvl>
    <w:lvl w:ilvl="1">
      <w:start w:val="1"/>
      <w:numFmt w:val="decimal"/>
      <w:isLgl/>
      <w:lvlText w:val="%1.%2"/>
      <w:lvlJc w:val="left"/>
      <w:pPr>
        <w:ind w:left="1095" w:hanging="555"/>
      </w:pPr>
      <w:rPr>
        <w:rFonts w:eastAsia="Times New Roman" w:hint="default"/>
        <w:b/>
        <w:sz w:val="22"/>
      </w:rPr>
    </w:lvl>
    <w:lvl w:ilvl="2">
      <w:start w:val="1"/>
      <w:numFmt w:val="decimal"/>
      <w:isLgl/>
      <w:lvlText w:val="%1.%2.%3"/>
      <w:lvlJc w:val="left"/>
      <w:pPr>
        <w:ind w:left="1440" w:hanging="720"/>
      </w:pPr>
      <w:rPr>
        <w:rFonts w:eastAsia="Times New Roman" w:hint="default"/>
        <w:b/>
        <w:sz w:val="22"/>
      </w:rPr>
    </w:lvl>
    <w:lvl w:ilvl="3">
      <w:start w:val="1"/>
      <w:numFmt w:val="decimal"/>
      <w:isLgl/>
      <w:lvlText w:val="%1.%2.%3.%4"/>
      <w:lvlJc w:val="left"/>
      <w:pPr>
        <w:ind w:left="1620" w:hanging="720"/>
      </w:pPr>
      <w:rPr>
        <w:rFonts w:eastAsia="Times New Roman" w:hint="default"/>
        <w:b/>
        <w:sz w:val="22"/>
      </w:rPr>
    </w:lvl>
    <w:lvl w:ilvl="4">
      <w:start w:val="1"/>
      <w:numFmt w:val="decimal"/>
      <w:isLgl/>
      <w:lvlText w:val="%1.%2.%3.%4.%5"/>
      <w:lvlJc w:val="left"/>
      <w:pPr>
        <w:ind w:left="2160" w:hanging="1080"/>
      </w:pPr>
      <w:rPr>
        <w:rFonts w:eastAsia="Times New Roman" w:hint="default"/>
        <w:b/>
        <w:sz w:val="22"/>
      </w:rPr>
    </w:lvl>
    <w:lvl w:ilvl="5">
      <w:start w:val="1"/>
      <w:numFmt w:val="decimal"/>
      <w:isLgl/>
      <w:lvlText w:val="%1.%2.%3.%4.%5.%6"/>
      <w:lvlJc w:val="left"/>
      <w:pPr>
        <w:ind w:left="2340" w:hanging="1080"/>
      </w:pPr>
      <w:rPr>
        <w:rFonts w:eastAsia="Times New Roman" w:hint="default"/>
        <w:b/>
        <w:sz w:val="22"/>
      </w:rPr>
    </w:lvl>
    <w:lvl w:ilvl="6">
      <w:start w:val="1"/>
      <w:numFmt w:val="decimal"/>
      <w:isLgl/>
      <w:lvlText w:val="%1.%2.%3.%4.%5.%6.%7"/>
      <w:lvlJc w:val="left"/>
      <w:pPr>
        <w:ind w:left="2880" w:hanging="1440"/>
      </w:pPr>
      <w:rPr>
        <w:rFonts w:eastAsia="Times New Roman" w:hint="default"/>
        <w:b/>
        <w:sz w:val="22"/>
      </w:rPr>
    </w:lvl>
    <w:lvl w:ilvl="7">
      <w:start w:val="1"/>
      <w:numFmt w:val="decimal"/>
      <w:isLgl/>
      <w:lvlText w:val="%1.%2.%3.%4.%5.%6.%7.%8"/>
      <w:lvlJc w:val="left"/>
      <w:pPr>
        <w:ind w:left="3060" w:hanging="1440"/>
      </w:pPr>
      <w:rPr>
        <w:rFonts w:eastAsia="Times New Roman" w:hint="default"/>
        <w:b/>
        <w:sz w:val="22"/>
      </w:rPr>
    </w:lvl>
    <w:lvl w:ilvl="8">
      <w:start w:val="1"/>
      <w:numFmt w:val="decimal"/>
      <w:isLgl/>
      <w:lvlText w:val="%1.%2.%3.%4.%5.%6.%7.%8.%9"/>
      <w:lvlJc w:val="left"/>
      <w:pPr>
        <w:ind w:left="3600" w:hanging="1800"/>
      </w:pPr>
      <w:rPr>
        <w:rFonts w:eastAsia="Times New Roman" w:hint="default"/>
        <w:b/>
        <w:sz w:val="22"/>
      </w:rPr>
    </w:lvl>
  </w:abstractNum>
  <w:abstractNum w:abstractNumId="32" w15:restartNumberingAfterBreak="0">
    <w:nsid w:val="587F4BAE"/>
    <w:multiLevelType w:val="hybridMultilevel"/>
    <w:tmpl w:val="15329B3C"/>
    <w:lvl w:ilvl="0" w:tplc="1C090017">
      <w:start w:val="1"/>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D5602D7"/>
    <w:multiLevelType w:val="multilevel"/>
    <w:tmpl w:val="32101CA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A2678F"/>
    <w:multiLevelType w:val="hybridMultilevel"/>
    <w:tmpl w:val="6D76CBE2"/>
    <w:lvl w:ilvl="0" w:tplc="3DE6093C">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45141F3"/>
    <w:multiLevelType w:val="hybridMultilevel"/>
    <w:tmpl w:val="8C6A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21EAE"/>
    <w:multiLevelType w:val="hybridMultilevel"/>
    <w:tmpl w:val="4B44BD98"/>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C27C8"/>
    <w:multiLevelType w:val="multilevel"/>
    <w:tmpl w:val="AE6251E0"/>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9E3798C"/>
    <w:multiLevelType w:val="hybridMultilevel"/>
    <w:tmpl w:val="9612C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893D42"/>
    <w:multiLevelType w:val="multilevel"/>
    <w:tmpl w:val="03FAE116"/>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color w:val="auto"/>
      </w:rPr>
    </w:lvl>
    <w:lvl w:ilvl="2">
      <w:start w:val="1"/>
      <w:numFmt w:val="decimal"/>
      <w:isLgl/>
      <w:lvlText w:val="%1.%2.%3"/>
      <w:lvlJc w:val="left"/>
      <w:pPr>
        <w:ind w:left="1287"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FD3F26"/>
    <w:multiLevelType w:val="hybridMultilevel"/>
    <w:tmpl w:val="A3FEC18A"/>
    <w:lvl w:ilvl="0" w:tplc="74846A9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D131A5"/>
    <w:multiLevelType w:val="hybridMultilevel"/>
    <w:tmpl w:val="9436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62531"/>
    <w:multiLevelType w:val="hybridMultilevel"/>
    <w:tmpl w:val="60A29F62"/>
    <w:lvl w:ilvl="0" w:tplc="E5B61CA8">
      <w:numFmt w:val="bullet"/>
      <w:lvlText w:val="-"/>
      <w:lvlJc w:val="left"/>
      <w:pPr>
        <w:ind w:left="720" w:hanging="360"/>
      </w:pPr>
      <w:rPr>
        <w:rFonts w:ascii="Arial Nova Cond Light" w:eastAsia="Times New Roman" w:hAnsi="Arial Nova Cond Light"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927AC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B802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BF769D"/>
    <w:multiLevelType w:val="hybridMultilevel"/>
    <w:tmpl w:val="77F6ABEA"/>
    <w:lvl w:ilvl="0" w:tplc="E5B61CA8">
      <w:numFmt w:val="bullet"/>
      <w:lvlText w:val="-"/>
      <w:lvlJc w:val="left"/>
      <w:pPr>
        <w:ind w:left="720" w:hanging="360"/>
      </w:pPr>
      <w:rPr>
        <w:rFonts w:ascii="Arial Nova Cond Light" w:eastAsia="Times New Roman" w:hAnsi="Arial Nova Cond Light"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8523270">
    <w:abstractNumId w:val="12"/>
  </w:num>
  <w:num w:numId="2" w16cid:durableId="1416707418">
    <w:abstractNumId w:val="20"/>
  </w:num>
  <w:num w:numId="3" w16cid:durableId="234627286">
    <w:abstractNumId w:val="31"/>
  </w:num>
  <w:num w:numId="4" w16cid:durableId="1884173457">
    <w:abstractNumId w:val="43"/>
  </w:num>
  <w:num w:numId="5" w16cid:durableId="94177485">
    <w:abstractNumId w:val="22"/>
  </w:num>
  <w:num w:numId="6" w16cid:durableId="1028725553">
    <w:abstractNumId w:val="4"/>
  </w:num>
  <w:num w:numId="7" w16cid:durableId="998583826">
    <w:abstractNumId w:val="14"/>
  </w:num>
  <w:num w:numId="8" w16cid:durableId="1130391968">
    <w:abstractNumId w:val="10"/>
  </w:num>
  <w:num w:numId="9" w16cid:durableId="403913376">
    <w:abstractNumId w:val="8"/>
  </w:num>
  <w:num w:numId="10" w16cid:durableId="1502814317">
    <w:abstractNumId w:val="21"/>
  </w:num>
  <w:num w:numId="11" w16cid:durableId="2057117363">
    <w:abstractNumId w:val="42"/>
  </w:num>
  <w:num w:numId="12" w16cid:durableId="1125778880">
    <w:abstractNumId w:val="45"/>
  </w:num>
  <w:num w:numId="13" w16cid:durableId="1193885601">
    <w:abstractNumId w:val="26"/>
  </w:num>
  <w:num w:numId="14" w16cid:durableId="1850675082">
    <w:abstractNumId w:val="39"/>
  </w:num>
  <w:num w:numId="15" w16cid:durableId="1718629339">
    <w:abstractNumId w:val="34"/>
  </w:num>
  <w:num w:numId="16" w16cid:durableId="1862544664">
    <w:abstractNumId w:val="40"/>
  </w:num>
  <w:num w:numId="17" w16cid:durableId="1220245384">
    <w:abstractNumId w:val="17"/>
  </w:num>
  <w:num w:numId="18" w16cid:durableId="1436637302">
    <w:abstractNumId w:val="9"/>
  </w:num>
  <w:num w:numId="19" w16cid:durableId="679552651">
    <w:abstractNumId w:val="1"/>
  </w:num>
  <w:num w:numId="20" w16cid:durableId="2005618580">
    <w:abstractNumId w:val="15"/>
  </w:num>
  <w:num w:numId="21" w16cid:durableId="347101575">
    <w:abstractNumId w:val="19"/>
  </w:num>
  <w:num w:numId="22" w16cid:durableId="1108892662">
    <w:abstractNumId w:val="35"/>
  </w:num>
  <w:num w:numId="23" w16cid:durableId="1795708781">
    <w:abstractNumId w:val="30"/>
  </w:num>
  <w:num w:numId="24" w16cid:durableId="1044981266">
    <w:abstractNumId w:val="38"/>
  </w:num>
  <w:num w:numId="25" w16cid:durableId="306010922">
    <w:abstractNumId w:val="23"/>
  </w:num>
  <w:num w:numId="26" w16cid:durableId="1206453399">
    <w:abstractNumId w:val="11"/>
  </w:num>
  <w:num w:numId="27" w16cid:durableId="681248601">
    <w:abstractNumId w:val="36"/>
  </w:num>
  <w:num w:numId="28" w16cid:durableId="31466237">
    <w:abstractNumId w:val="16"/>
  </w:num>
  <w:num w:numId="29" w16cid:durableId="1737166592">
    <w:abstractNumId w:val="27"/>
  </w:num>
  <w:num w:numId="30" w16cid:durableId="1782259532">
    <w:abstractNumId w:val="6"/>
  </w:num>
  <w:num w:numId="31" w16cid:durableId="723677473">
    <w:abstractNumId w:val="28"/>
  </w:num>
  <w:num w:numId="32" w16cid:durableId="1960455685">
    <w:abstractNumId w:val="7"/>
  </w:num>
  <w:num w:numId="33" w16cid:durableId="1377776053">
    <w:abstractNumId w:val="44"/>
  </w:num>
  <w:num w:numId="34" w16cid:durableId="2050377602">
    <w:abstractNumId w:val="29"/>
  </w:num>
  <w:num w:numId="35" w16cid:durableId="337730565">
    <w:abstractNumId w:val="13"/>
  </w:num>
  <w:num w:numId="36" w16cid:durableId="1596016237">
    <w:abstractNumId w:val="32"/>
  </w:num>
  <w:num w:numId="37" w16cid:durableId="1620910012">
    <w:abstractNumId w:val="25"/>
  </w:num>
  <w:num w:numId="38" w16cid:durableId="300161362">
    <w:abstractNumId w:val="18"/>
  </w:num>
  <w:num w:numId="39" w16cid:durableId="161241647">
    <w:abstractNumId w:val="2"/>
  </w:num>
  <w:num w:numId="40" w16cid:durableId="1923487871">
    <w:abstractNumId w:val="3"/>
  </w:num>
  <w:num w:numId="41" w16cid:durableId="1228146452">
    <w:abstractNumId w:val="37"/>
  </w:num>
  <w:num w:numId="42" w16cid:durableId="910235674">
    <w:abstractNumId w:val="33"/>
  </w:num>
  <w:num w:numId="43" w16cid:durableId="1781219205">
    <w:abstractNumId w:val="0"/>
  </w:num>
  <w:num w:numId="44" w16cid:durableId="306059721">
    <w:abstractNumId w:val="41"/>
  </w:num>
  <w:num w:numId="45" w16cid:durableId="552078500">
    <w:abstractNumId w:val="5"/>
  </w:num>
  <w:num w:numId="46" w16cid:durableId="3878014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MDa2NDAyMzYyNzZU0lEKTi0uzszPAykwrAUA4rd+eCwAAAA="/>
  </w:docVars>
  <w:rsids>
    <w:rsidRoot w:val="0006393A"/>
    <w:rsid w:val="000000B1"/>
    <w:rsid w:val="00001D9D"/>
    <w:rsid w:val="00002B26"/>
    <w:rsid w:val="00003581"/>
    <w:rsid w:val="000042BA"/>
    <w:rsid w:val="0000774A"/>
    <w:rsid w:val="0001278C"/>
    <w:rsid w:val="000128CB"/>
    <w:rsid w:val="000144A0"/>
    <w:rsid w:val="00014A1C"/>
    <w:rsid w:val="00014D9B"/>
    <w:rsid w:val="000172CA"/>
    <w:rsid w:val="000177FA"/>
    <w:rsid w:val="000214DE"/>
    <w:rsid w:val="00024D89"/>
    <w:rsid w:val="00032077"/>
    <w:rsid w:val="0003332A"/>
    <w:rsid w:val="00033383"/>
    <w:rsid w:val="0003529D"/>
    <w:rsid w:val="00040F58"/>
    <w:rsid w:val="000413E4"/>
    <w:rsid w:val="000414D0"/>
    <w:rsid w:val="00043419"/>
    <w:rsid w:val="00043DC9"/>
    <w:rsid w:val="00044328"/>
    <w:rsid w:val="00046940"/>
    <w:rsid w:val="00046F1F"/>
    <w:rsid w:val="000540ED"/>
    <w:rsid w:val="000600F6"/>
    <w:rsid w:val="00062367"/>
    <w:rsid w:val="0006393A"/>
    <w:rsid w:val="00064F22"/>
    <w:rsid w:val="00065697"/>
    <w:rsid w:val="0006668E"/>
    <w:rsid w:val="00080BC7"/>
    <w:rsid w:val="00080BDE"/>
    <w:rsid w:val="00082788"/>
    <w:rsid w:val="00084B65"/>
    <w:rsid w:val="00087A3B"/>
    <w:rsid w:val="00091A69"/>
    <w:rsid w:val="00092CCB"/>
    <w:rsid w:val="00096E42"/>
    <w:rsid w:val="000B1BFF"/>
    <w:rsid w:val="000B7F03"/>
    <w:rsid w:val="000C6D12"/>
    <w:rsid w:val="000C75BA"/>
    <w:rsid w:val="000D3A55"/>
    <w:rsid w:val="000E3A13"/>
    <w:rsid w:val="000E3DFC"/>
    <w:rsid w:val="000E5491"/>
    <w:rsid w:val="000F517E"/>
    <w:rsid w:val="00101362"/>
    <w:rsid w:val="0010326C"/>
    <w:rsid w:val="00106464"/>
    <w:rsid w:val="00110251"/>
    <w:rsid w:val="00110779"/>
    <w:rsid w:val="00113301"/>
    <w:rsid w:val="001157C6"/>
    <w:rsid w:val="001217E3"/>
    <w:rsid w:val="00125030"/>
    <w:rsid w:val="00126EA9"/>
    <w:rsid w:val="001278FB"/>
    <w:rsid w:val="0013088C"/>
    <w:rsid w:val="00141D73"/>
    <w:rsid w:val="0014336C"/>
    <w:rsid w:val="001459E3"/>
    <w:rsid w:val="001464BD"/>
    <w:rsid w:val="00150055"/>
    <w:rsid w:val="0015443A"/>
    <w:rsid w:val="00154D77"/>
    <w:rsid w:val="00161ACE"/>
    <w:rsid w:val="00163118"/>
    <w:rsid w:val="00163CB2"/>
    <w:rsid w:val="001673D4"/>
    <w:rsid w:val="00176C24"/>
    <w:rsid w:val="00177FB1"/>
    <w:rsid w:val="0018018B"/>
    <w:rsid w:val="00180416"/>
    <w:rsid w:val="001814CC"/>
    <w:rsid w:val="00182AF3"/>
    <w:rsid w:val="001844F9"/>
    <w:rsid w:val="00194CFB"/>
    <w:rsid w:val="001951B9"/>
    <w:rsid w:val="00196D4B"/>
    <w:rsid w:val="001A1FD5"/>
    <w:rsid w:val="001A7DED"/>
    <w:rsid w:val="001B0CA2"/>
    <w:rsid w:val="001B2D5F"/>
    <w:rsid w:val="001B7F1D"/>
    <w:rsid w:val="001C6ABA"/>
    <w:rsid w:val="001D52DF"/>
    <w:rsid w:val="001D53DC"/>
    <w:rsid w:val="001E0B35"/>
    <w:rsid w:val="001F16D3"/>
    <w:rsid w:val="001F51BF"/>
    <w:rsid w:val="0020252F"/>
    <w:rsid w:val="002037FE"/>
    <w:rsid w:val="00203CC3"/>
    <w:rsid w:val="0022033E"/>
    <w:rsid w:val="00225974"/>
    <w:rsid w:val="00232AA0"/>
    <w:rsid w:val="002338A6"/>
    <w:rsid w:val="00235D04"/>
    <w:rsid w:val="00236565"/>
    <w:rsid w:val="00236D62"/>
    <w:rsid w:val="00240760"/>
    <w:rsid w:val="00241BC5"/>
    <w:rsid w:val="00243208"/>
    <w:rsid w:val="0024697C"/>
    <w:rsid w:val="00247F33"/>
    <w:rsid w:val="00256919"/>
    <w:rsid w:val="002606F2"/>
    <w:rsid w:val="00263512"/>
    <w:rsid w:val="00265183"/>
    <w:rsid w:val="002673E9"/>
    <w:rsid w:val="00274908"/>
    <w:rsid w:val="002802C6"/>
    <w:rsid w:val="00290016"/>
    <w:rsid w:val="0029108A"/>
    <w:rsid w:val="00295473"/>
    <w:rsid w:val="002955B9"/>
    <w:rsid w:val="002A3670"/>
    <w:rsid w:val="002A5A6F"/>
    <w:rsid w:val="002B2C81"/>
    <w:rsid w:val="002B4BDF"/>
    <w:rsid w:val="002B6B75"/>
    <w:rsid w:val="002B7DE3"/>
    <w:rsid w:val="002C0ADC"/>
    <w:rsid w:val="002C1478"/>
    <w:rsid w:val="002C1CC8"/>
    <w:rsid w:val="002C4FC4"/>
    <w:rsid w:val="002D14AF"/>
    <w:rsid w:val="002D3F81"/>
    <w:rsid w:val="002E351C"/>
    <w:rsid w:val="002E59C5"/>
    <w:rsid w:val="002E5E6F"/>
    <w:rsid w:val="00301A9E"/>
    <w:rsid w:val="00305D1A"/>
    <w:rsid w:val="00306334"/>
    <w:rsid w:val="00311A8E"/>
    <w:rsid w:val="00312AAA"/>
    <w:rsid w:val="003173B1"/>
    <w:rsid w:val="00317E5B"/>
    <w:rsid w:val="00322083"/>
    <w:rsid w:val="00324355"/>
    <w:rsid w:val="00325C8D"/>
    <w:rsid w:val="003303D8"/>
    <w:rsid w:val="00334D03"/>
    <w:rsid w:val="003355EB"/>
    <w:rsid w:val="00335968"/>
    <w:rsid w:val="00344CBD"/>
    <w:rsid w:val="00347030"/>
    <w:rsid w:val="00347A07"/>
    <w:rsid w:val="00350492"/>
    <w:rsid w:val="003517C0"/>
    <w:rsid w:val="00353F7F"/>
    <w:rsid w:val="00356CC7"/>
    <w:rsid w:val="00363291"/>
    <w:rsid w:val="0036367F"/>
    <w:rsid w:val="00364C6F"/>
    <w:rsid w:val="00365CEA"/>
    <w:rsid w:val="0037004F"/>
    <w:rsid w:val="00373F8F"/>
    <w:rsid w:val="00374E44"/>
    <w:rsid w:val="00375E3F"/>
    <w:rsid w:val="0038156B"/>
    <w:rsid w:val="003825E2"/>
    <w:rsid w:val="00383E88"/>
    <w:rsid w:val="00394C8E"/>
    <w:rsid w:val="003A0E86"/>
    <w:rsid w:val="003B29D5"/>
    <w:rsid w:val="003B6E72"/>
    <w:rsid w:val="003B7BFE"/>
    <w:rsid w:val="003C2B6E"/>
    <w:rsid w:val="003C4D66"/>
    <w:rsid w:val="003C7822"/>
    <w:rsid w:val="003D0A1C"/>
    <w:rsid w:val="003D183C"/>
    <w:rsid w:val="003D7552"/>
    <w:rsid w:val="003F44DA"/>
    <w:rsid w:val="00401729"/>
    <w:rsid w:val="00403A01"/>
    <w:rsid w:val="00413F08"/>
    <w:rsid w:val="0041412F"/>
    <w:rsid w:val="00415F3B"/>
    <w:rsid w:val="0041668C"/>
    <w:rsid w:val="0041774F"/>
    <w:rsid w:val="004204AB"/>
    <w:rsid w:val="00421C2B"/>
    <w:rsid w:val="00421C51"/>
    <w:rsid w:val="00424572"/>
    <w:rsid w:val="00425EE2"/>
    <w:rsid w:val="00426D26"/>
    <w:rsid w:val="00432E2D"/>
    <w:rsid w:val="00435772"/>
    <w:rsid w:val="0043780A"/>
    <w:rsid w:val="00437B76"/>
    <w:rsid w:val="00442E26"/>
    <w:rsid w:val="00451150"/>
    <w:rsid w:val="00451475"/>
    <w:rsid w:val="00452AAA"/>
    <w:rsid w:val="00455E00"/>
    <w:rsid w:val="00457DC7"/>
    <w:rsid w:val="004652D5"/>
    <w:rsid w:val="0047206C"/>
    <w:rsid w:val="00472DEA"/>
    <w:rsid w:val="00472DFC"/>
    <w:rsid w:val="00475634"/>
    <w:rsid w:val="0047570C"/>
    <w:rsid w:val="004827AC"/>
    <w:rsid w:val="00482F30"/>
    <w:rsid w:val="00486158"/>
    <w:rsid w:val="00486216"/>
    <w:rsid w:val="00491702"/>
    <w:rsid w:val="004A2877"/>
    <w:rsid w:val="004A561C"/>
    <w:rsid w:val="004B56C0"/>
    <w:rsid w:val="004B5BDB"/>
    <w:rsid w:val="004B751B"/>
    <w:rsid w:val="004C160C"/>
    <w:rsid w:val="004C497E"/>
    <w:rsid w:val="004C4BD0"/>
    <w:rsid w:val="004C549A"/>
    <w:rsid w:val="004C56CC"/>
    <w:rsid w:val="004D0A94"/>
    <w:rsid w:val="004D34FC"/>
    <w:rsid w:val="004D449E"/>
    <w:rsid w:val="004E07F5"/>
    <w:rsid w:val="004E68DD"/>
    <w:rsid w:val="004F120F"/>
    <w:rsid w:val="004F32AD"/>
    <w:rsid w:val="004F4172"/>
    <w:rsid w:val="004F7738"/>
    <w:rsid w:val="00504542"/>
    <w:rsid w:val="00506298"/>
    <w:rsid w:val="0051292A"/>
    <w:rsid w:val="0051407B"/>
    <w:rsid w:val="00515FF0"/>
    <w:rsid w:val="005160E4"/>
    <w:rsid w:val="00516676"/>
    <w:rsid w:val="0052186A"/>
    <w:rsid w:val="005223F6"/>
    <w:rsid w:val="00523705"/>
    <w:rsid w:val="00525AAF"/>
    <w:rsid w:val="00530D6E"/>
    <w:rsid w:val="00532AEF"/>
    <w:rsid w:val="00532EE0"/>
    <w:rsid w:val="0053576D"/>
    <w:rsid w:val="00544F1A"/>
    <w:rsid w:val="00553614"/>
    <w:rsid w:val="0055456D"/>
    <w:rsid w:val="00566747"/>
    <w:rsid w:val="00567187"/>
    <w:rsid w:val="0057017E"/>
    <w:rsid w:val="005704B9"/>
    <w:rsid w:val="00574C9A"/>
    <w:rsid w:val="00577625"/>
    <w:rsid w:val="00577F1A"/>
    <w:rsid w:val="00581E41"/>
    <w:rsid w:val="00584E63"/>
    <w:rsid w:val="00592370"/>
    <w:rsid w:val="005924EF"/>
    <w:rsid w:val="005A383F"/>
    <w:rsid w:val="005A40DD"/>
    <w:rsid w:val="005A629B"/>
    <w:rsid w:val="005A76F0"/>
    <w:rsid w:val="005B12DE"/>
    <w:rsid w:val="005B19D9"/>
    <w:rsid w:val="005B1A5D"/>
    <w:rsid w:val="005B364E"/>
    <w:rsid w:val="005B5B68"/>
    <w:rsid w:val="005B5C42"/>
    <w:rsid w:val="005C0EA5"/>
    <w:rsid w:val="005C42C0"/>
    <w:rsid w:val="005C62D9"/>
    <w:rsid w:val="005C642E"/>
    <w:rsid w:val="005D003A"/>
    <w:rsid w:val="005D03AC"/>
    <w:rsid w:val="005D27AF"/>
    <w:rsid w:val="005D3F73"/>
    <w:rsid w:val="005D71D0"/>
    <w:rsid w:val="005F3BDA"/>
    <w:rsid w:val="005F3FC3"/>
    <w:rsid w:val="005F6882"/>
    <w:rsid w:val="00607F1C"/>
    <w:rsid w:val="0061376E"/>
    <w:rsid w:val="00620075"/>
    <w:rsid w:val="0062010E"/>
    <w:rsid w:val="00623B0C"/>
    <w:rsid w:val="0062625C"/>
    <w:rsid w:val="0063085E"/>
    <w:rsid w:val="006327E7"/>
    <w:rsid w:val="00633AFB"/>
    <w:rsid w:val="006362D0"/>
    <w:rsid w:val="0063662F"/>
    <w:rsid w:val="00640997"/>
    <w:rsid w:val="0064215A"/>
    <w:rsid w:val="00644E8F"/>
    <w:rsid w:val="00650450"/>
    <w:rsid w:val="00654136"/>
    <w:rsid w:val="00654388"/>
    <w:rsid w:val="00655B4B"/>
    <w:rsid w:val="00656418"/>
    <w:rsid w:val="0066006C"/>
    <w:rsid w:val="00666CAD"/>
    <w:rsid w:val="00672AB8"/>
    <w:rsid w:val="00672B4A"/>
    <w:rsid w:val="00674856"/>
    <w:rsid w:val="00676101"/>
    <w:rsid w:val="00676178"/>
    <w:rsid w:val="00677594"/>
    <w:rsid w:val="00683E1E"/>
    <w:rsid w:val="006931F1"/>
    <w:rsid w:val="00696269"/>
    <w:rsid w:val="00696871"/>
    <w:rsid w:val="006B02A2"/>
    <w:rsid w:val="006B5A51"/>
    <w:rsid w:val="006C002A"/>
    <w:rsid w:val="006C4C02"/>
    <w:rsid w:val="006C60B3"/>
    <w:rsid w:val="006D23A4"/>
    <w:rsid w:val="006D2503"/>
    <w:rsid w:val="006D5A3B"/>
    <w:rsid w:val="006E1FC6"/>
    <w:rsid w:val="006F060A"/>
    <w:rsid w:val="006F503E"/>
    <w:rsid w:val="006F5812"/>
    <w:rsid w:val="006F6ECC"/>
    <w:rsid w:val="00710012"/>
    <w:rsid w:val="00724DFE"/>
    <w:rsid w:val="00731B0D"/>
    <w:rsid w:val="007347CD"/>
    <w:rsid w:val="00735E95"/>
    <w:rsid w:val="00742478"/>
    <w:rsid w:val="00744671"/>
    <w:rsid w:val="00751060"/>
    <w:rsid w:val="007537E5"/>
    <w:rsid w:val="00753B6C"/>
    <w:rsid w:val="007601F6"/>
    <w:rsid w:val="00765302"/>
    <w:rsid w:val="00770BE4"/>
    <w:rsid w:val="00775193"/>
    <w:rsid w:val="00776447"/>
    <w:rsid w:val="00776CDE"/>
    <w:rsid w:val="007825AA"/>
    <w:rsid w:val="00791FB8"/>
    <w:rsid w:val="007931F8"/>
    <w:rsid w:val="00793B9E"/>
    <w:rsid w:val="0079477F"/>
    <w:rsid w:val="00796C27"/>
    <w:rsid w:val="0079770B"/>
    <w:rsid w:val="00797D48"/>
    <w:rsid w:val="007A3499"/>
    <w:rsid w:val="007B0702"/>
    <w:rsid w:val="007B1EA8"/>
    <w:rsid w:val="007B5C5C"/>
    <w:rsid w:val="007B6B4D"/>
    <w:rsid w:val="007C1604"/>
    <w:rsid w:val="007C1F4B"/>
    <w:rsid w:val="007C38F6"/>
    <w:rsid w:val="007D2DB7"/>
    <w:rsid w:val="007E2628"/>
    <w:rsid w:val="007E377A"/>
    <w:rsid w:val="007E5BE9"/>
    <w:rsid w:val="007F35EB"/>
    <w:rsid w:val="008056AA"/>
    <w:rsid w:val="00813646"/>
    <w:rsid w:val="00814B66"/>
    <w:rsid w:val="008153C5"/>
    <w:rsid w:val="00817B15"/>
    <w:rsid w:val="00822561"/>
    <w:rsid w:val="00825AC9"/>
    <w:rsid w:val="00836352"/>
    <w:rsid w:val="0083788D"/>
    <w:rsid w:val="00840BC5"/>
    <w:rsid w:val="00843447"/>
    <w:rsid w:val="00847CEC"/>
    <w:rsid w:val="00853D6E"/>
    <w:rsid w:val="0085519B"/>
    <w:rsid w:val="00855A1D"/>
    <w:rsid w:val="00861E96"/>
    <w:rsid w:val="00864766"/>
    <w:rsid w:val="008653EE"/>
    <w:rsid w:val="00872DB1"/>
    <w:rsid w:val="008747E6"/>
    <w:rsid w:val="00883C39"/>
    <w:rsid w:val="00884D8D"/>
    <w:rsid w:val="00892CB1"/>
    <w:rsid w:val="0089306F"/>
    <w:rsid w:val="008943FB"/>
    <w:rsid w:val="00894590"/>
    <w:rsid w:val="008A140F"/>
    <w:rsid w:val="008A1687"/>
    <w:rsid w:val="008A7DFE"/>
    <w:rsid w:val="008B0268"/>
    <w:rsid w:val="008B03F8"/>
    <w:rsid w:val="008B04CB"/>
    <w:rsid w:val="008B7ACE"/>
    <w:rsid w:val="008C03CE"/>
    <w:rsid w:val="008C1BC6"/>
    <w:rsid w:val="008C29AF"/>
    <w:rsid w:val="008C2CBF"/>
    <w:rsid w:val="008C46F9"/>
    <w:rsid w:val="008C5280"/>
    <w:rsid w:val="008C7004"/>
    <w:rsid w:val="008D4212"/>
    <w:rsid w:val="008D6119"/>
    <w:rsid w:val="008D6F6E"/>
    <w:rsid w:val="008E137C"/>
    <w:rsid w:val="008E22CE"/>
    <w:rsid w:val="008F0822"/>
    <w:rsid w:val="008F6E99"/>
    <w:rsid w:val="0090227C"/>
    <w:rsid w:val="0090239D"/>
    <w:rsid w:val="0090470A"/>
    <w:rsid w:val="00910390"/>
    <w:rsid w:val="00912EFE"/>
    <w:rsid w:val="009138A8"/>
    <w:rsid w:val="0091700D"/>
    <w:rsid w:val="0093129F"/>
    <w:rsid w:val="009421A1"/>
    <w:rsid w:val="00947F6B"/>
    <w:rsid w:val="00951A80"/>
    <w:rsid w:val="009649D7"/>
    <w:rsid w:val="00966A07"/>
    <w:rsid w:val="00966CF4"/>
    <w:rsid w:val="0097111B"/>
    <w:rsid w:val="00973F03"/>
    <w:rsid w:val="00975B37"/>
    <w:rsid w:val="00981A00"/>
    <w:rsid w:val="00982515"/>
    <w:rsid w:val="00984C09"/>
    <w:rsid w:val="009A2760"/>
    <w:rsid w:val="009A39A2"/>
    <w:rsid w:val="009A4B0D"/>
    <w:rsid w:val="009A6293"/>
    <w:rsid w:val="009A6EC9"/>
    <w:rsid w:val="009A7533"/>
    <w:rsid w:val="009A7CEB"/>
    <w:rsid w:val="009B1C3E"/>
    <w:rsid w:val="009B3428"/>
    <w:rsid w:val="009B50C0"/>
    <w:rsid w:val="009B691D"/>
    <w:rsid w:val="009B74BD"/>
    <w:rsid w:val="009B7D47"/>
    <w:rsid w:val="009B7E04"/>
    <w:rsid w:val="009C6A43"/>
    <w:rsid w:val="009D36D2"/>
    <w:rsid w:val="009E61ED"/>
    <w:rsid w:val="00A01623"/>
    <w:rsid w:val="00A01839"/>
    <w:rsid w:val="00A11F85"/>
    <w:rsid w:val="00A12C9C"/>
    <w:rsid w:val="00A132C2"/>
    <w:rsid w:val="00A133E7"/>
    <w:rsid w:val="00A209C8"/>
    <w:rsid w:val="00A21368"/>
    <w:rsid w:val="00A250CD"/>
    <w:rsid w:val="00A257B6"/>
    <w:rsid w:val="00A3028F"/>
    <w:rsid w:val="00A326D4"/>
    <w:rsid w:val="00A33D22"/>
    <w:rsid w:val="00A35057"/>
    <w:rsid w:val="00A357A4"/>
    <w:rsid w:val="00A37EE8"/>
    <w:rsid w:val="00A409EF"/>
    <w:rsid w:val="00A4207B"/>
    <w:rsid w:val="00A44797"/>
    <w:rsid w:val="00A46899"/>
    <w:rsid w:val="00A46A8E"/>
    <w:rsid w:val="00A52058"/>
    <w:rsid w:val="00A54945"/>
    <w:rsid w:val="00A60230"/>
    <w:rsid w:val="00A65854"/>
    <w:rsid w:val="00A65899"/>
    <w:rsid w:val="00A71653"/>
    <w:rsid w:val="00A7470C"/>
    <w:rsid w:val="00A80E74"/>
    <w:rsid w:val="00A82039"/>
    <w:rsid w:val="00A831E6"/>
    <w:rsid w:val="00A86A55"/>
    <w:rsid w:val="00A86FEB"/>
    <w:rsid w:val="00A8719B"/>
    <w:rsid w:val="00A912A6"/>
    <w:rsid w:val="00A93B18"/>
    <w:rsid w:val="00A93FAC"/>
    <w:rsid w:val="00AA0F31"/>
    <w:rsid w:val="00AA10DA"/>
    <w:rsid w:val="00AA31E8"/>
    <w:rsid w:val="00AA3BA4"/>
    <w:rsid w:val="00AB1886"/>
    <w:rsid w:val="00AB6E73"/>
    <w:rsid w:val="00AC42FF"/>
    <w:rsid w:val="00AC578B"/>
    <w:rsid w:val="00AC5AB3"/>
    <w:rsid w:val="00AC6ECB"/>
    <w:rsid w:val="00AC774E"/>
    <w:rsid w:val="00AD286B"/>
    <w:rsid w:val="00AD53FE"/>
    <w:rsid w:val="00AD5DA2"/>
    <w:rsid w:val="00AD789E"/>
    <w:rsid w:val="00AE001A"/>
    <w:rsid w:val="00AE59C8"/>
    <w:rsid w:val="00AE6E0D"/>
    <w:rsid w:val="00AE7318"/>
    <w:rsid w:val="00AF02A5"/>
    <w:rsid w:val="00AF172B"/>
    <w:rsid w:val="00AF5A71"/>
    <w:rsid w:val="00B013F4"/>
    <w:rsid w:val="00B05C25"/>
    <w:rsid w:val="00B1021F"/>
    <w:rsid w:val="00B10322"/>
    <w:rsid w:val="00B12254"/>
    <w:rsid w:val="00B1255F"/>
    <w:rsid w:val="00B1649E"/>
    <w:rsid w:val="00B16F13"/>
    <w:rsid w:val="00B224AD"/>
    <w:rsid w:val="00B23E97"/>
    <w:rsid w:val="00B2663F"/>
    <w:rsid w:val="00B37746"/>
    <w:rsid w:val="00B37B62"/>
    <w:rsid w:val="00B40A95"/>
    <w:rsid w:val="00B446A1"/>
    <w:rsid w:val="00B460CB"/>
    <w:rsid w:val="00B50ED7"/>
    <w:rsid w:val="00B540E0"/>
    <w:rsid w:val="00B571E7"/>
    <w:rsid w:val="00B60757"/>
    <w:rsid w:val="00B61FC7"/>
    <w:rsid w:val="00B62B03"/>
    <w:rsid w:val="00B646BC"/>
    <w:rsid w:val="00B72B6A"/>
    <w:rsid w:val="00B775C4"/>
    <w:rsid w:val="00B776E6"/>
    <w:rsid w:val="00B801A0"/>
    <w:rsid w:val="00B823BB"/>
    <w:rsid w:val="00B839E1"/>
    <w:rsid w:val="00B863AD"/>
    <w:rsid w:val="00B87F07"/>
    <w:rsid w:val="00B92107"/>
    <w:rsid w:val="00B92EDF"/>
    <w:rsid w:val="00B9344C"/>
    <w:rsid w:val="00BA4884"/>
    <w:rsid w:val="00BA4A2A"/>
    <w:rsid w:val="00BB0843"/>
    <w:rsid w:val="00BB2CD1"/>
    <w:rsid w:val="00BB4E38"/>
    <w:rsid w:val="00BC2566"/>
    <w:rsid w:val="00BC329F"/>
    <w:rsid w:val="00BC672C"/>
    <w:rsid w:val="00BD5760"/>
    <w:rsid w:val="00BD6CCE"/>
    <w:rsid w:val="00BE49D6"/>
    <w:rsid w:val="00BE53E1"/>
    <w:rsid w:val="00BF04C6"/>
    <w:rsid w:val="00BF0BBE"/>
    <w:rsid w:val="00BF0CE0"/>
    <w:rsid w:val="00C01861"/>
    <w:rsid w:val="00C01982"/>
    <w:rsid w:val="00C03D70"/>
    <w:rsid w:val="00C0558B"/>
    <w:rsid w:val="00C05FEC"/>
    <w:rsid w:val="00C1204F"/>
    <w:rsid w:val="00C17C52"/>
    <w:rsid w:val="00C23B75"/>
    <w:rsid w:val="00C25614"/>
    <w:rsid w:val="00C304D8"/>
    <w:rsid w:val="00C34F21"/>
    <w:rsid w:val="00C41356"/>
    <w:rsid w:val="00C42E78"/>
    <w:rsid w:val="00C43F48"/>
    <w:rsid w:val="00C46900"/>
    <w:rsid w:val="00C501BD"/>
    <w:rsid w:val="00C51E8C"/>
    <w:rsid w:val="00C564F2"/>
    <w:rsid w:val="00C56BC7"/>
    <w:rsid w:val="00C56CB7"/>
    <w:rsid w:val="00C60835"/>
    <w:rsid w:val="00C610A7"/>
    <w:rsid w:val="00C61442"/>
    <w:rsid w:val="00C65400"/>
    <w:rsid w:val="00C6736C"/>
    <w:rsid w:val="00C67AE4"/>
    <w:rsid w:val="00C702EF"/>
    <w:rsid w:val="00C75115"/>
    <w:rsid w:val="00C83651"/>
    <w:rsid w:val="00C85B36"/>
    <w:rsid w:val="00C85E14"/>
    <w:rsid w:val="00C909AE"/>
    <w:rsid w:val="00C91A79"/>
    <w:rsid w:val="00C91B6E"/>
    <w:rsid w:val="00C97E1C"/>
    <w:rsid w:val="00CA12EC"/>
    <w:rsid w:val="00CA5854"/>
    <w:rsid w:val="00CB30F1"/>
    <w:rsid w:val="00CB6C47"/>
    <w:rsid w:val="00CB7CBB"/>
    <w:rsid w:val="00CC127D"/>
    <w:rsid w:val="00CC2241"/>
    <w:rsid w:val="00CC297C"/>
    <w:rsid w:val="00CC3490"/>
    <w:rsid w:val="00CC3904"/>
    <w:rsid w:val="00CC5CC9"/>
    <w:rsid w:val="00CC6251"/>
    <w:rsid w:val="00CC747A"/>
    <w:rsid w:val="00CC7F5E"/>
    <w:rsid w:val="00CD47A3"/>
    <w:rsid w:val="00CD53CB"/>
    <w:rsid w:val="00CD7BB7"/>
    <w:rsid w:val="00CE0D23"/>
    <w:rsid w:val="00CE2825"/>
    <w:rsid w:val="00CE6446"/>
    <w:rsid w:val="00CF09F7"/>
    <w:rsid w:val="00CF2D97"/>
    <w:rsid w:val="00CF3F83"/>
    <w:rsid w:val="00CF42B2"/>
    <w:rsid w:val="00D008B3"/>
    <w:rsid w:val="00D00B4A"/>
    <w:rsid w:val="00D011BF"/>
    <w:rsid w:val="00D02BE1"/>
    <w:rsid w:val="00D03B76"/>
    <w:rsid w:val="00D07169"/>
    <w:rsid w:val="00D12498"/>
    <w:rsid w:val="00D209DE"/>
    <w:rsid w:val="00D224AB"/>
    <w:rsid w:val="00D2363C"/>
    <w:rsid w:val="00D24649"/>
    <w:rsid w:val="00D258B7"/>
    <w:rsid w:val="00D3010D"/>
    <w:rsid w:val="00D317FD"/>
    <w:rsid w:val="00D32F77"/>
    <w:rsid w:val="00D37C3A"/>
    <w:rsid w:val="00D40526"/>
    <w:rsid w:val="00D40CC7"/>
    <w:rsid w:val="00D532E4"/>
    <w:rsid w:val="00D5355B"/>
    <w:rsid w:val="00D56AD7"/>
    <w:rsid w:val="00D57FFB"/>
    <w:rsid w:val="00D611BC"/>
    <w:rsid w:val="00D66790"/>
    <w:rsid w:val="00D67C2F"/>
    <w:rsid w:val="00D70416"/>
    <w:rsid w:val="00D72121"/>
    <w:rsid w:val="00D76DAA"/>
    <w:rsid w:val="00D76DFD"/>
    <w:rsid w:val="00D84F3B"/>
    <w:rsid w:val="00D862DC"/>
    <w:rsid w:val="00D86C9F"/>
    <w:rsid w:val="00D92C5F"/>
    <w:rsid w:val="00DA1AB8"/>
    <w:rsid w:val="00DA68CD"/>
    <w:rsid w:val="00DB661C"/>
    <w:rsid w:val="00DC4104"/>
    <w:rsid w:val="00DC4433"/>
    <w:rsid w:val="00DC50D5"/>
    <w:rsid w:val="00DC6023"/>
    <w:rsid w:val="00DC675D"/>
    <w:rsid w:val="00DD20EF"/>
    <w:rsid w:val="00DD2477"/>
    <w:rsid w:val="00DD39B8"/>
    <w:rsid w:val="00DD416B"/>
    <w:rsid w:val="00DD5784"/>
    <w:rsid w:val="00DD7E84"/>
    <w:rsid w:val="00DE272F"/>
    <w:rsid w:val="00DE3FC4"/>
    <w:rsid w:val="00DE536C"/>
    <w:rsid w:val="00DE56CC"/>
    <w:rsid w:val="00DF1D59"/>
    <w:rsid w:val="00DF440E"/>
    <w:rsid w:val="00DF6004"/>
    <w:rsid w:val="00DF64A0"/>
    <w:rsid w:val="00E034FB"/>
    <w:rsid w:val="00E038C6"/>
    <w:rsid w:val="00E0737E"/>
    <w:rsid w:val="00E10C90"/>
    <w:rsid w:val="00E17CC6"/>
    <w:rsid w:val="00E21409"/>
    <w:rsid w:val="00E21EBE"/>
    <w:rsid w:val="00E22CF6"/>
    <w:rsid w:val="00E237D3"/>
    <w:rsid w:val="00E2431E"/>
    <w:rsid w:val="00E3233F"/>
    <w:rsid w:val="00E32C07"/>
    <w:rsid w:val="00E3342F"/>
    <w:rsid w:val="00E37489"/>
    <w:rsid w:val="00E406A2"/>
    <w:rsid w:val="00E456A2"/>
    <w:rsid w:val="00E476EF"/>
    <w:rsid w:val="00E52DCE"/>
    <w:rsid w:val="00E530FB"/>
    <w:rsid w:val="00E53F4C"/>
    <w:rsid w:val="00E568C6"/>
    <w:rsid w:val="00E57BFD"/>
    <w:rsid w:val="00E61BBF"/>
    <w:rsid w:val="00E646C5"/>
    <w:rsid w:val="00E64AE3"/>
    <w:rsid w:val="00E65C0D"/>
    <w:rsid w:val="00E67820"/>
    <w:rsid w:val="00E7082F"/>
    <w:rsid w:val="00E835CE"/>
    <w:rsid w:val="00E8775F"/>
    <w:rsid w:val="00E92A57"/>
    <w:rsid w:val="00E946B2"/>
    <w:rsid w:val="00E96469"/>
    <w:rsid w:val="00E9686E"/>
    <w:rsid w:val="00E96FB3"/>
    <w:rsid w:val="00EA7C2F"/>
    <w:rsid w:val="00EB4FBC"/>
    <w:rsid w:val="00EC068F"/>
    <w:rsid w:val="00EC7347"/>
    <w:rsid w:val="00EC7907"/>
    <w:rsid w:val="00ED0752"/>
    <w:rsid w:val="00ED1B58"/>
    <w:rsid w:val="00ED5D89"/>
    <w:rsid w:val="00EE030E"/>
    <w:rsid w:val="00EE0C84"/>
    <w:rsid w:val="00EE2E76"/>
    <w:rsid w:val="00EE5701"/>
    <w:rsid w:val="00EE7AAC"/>
    <w:rsid w:val="00F03B7C"/>
    <w:rsid w:val="00F116C6"/>
    <w:rsid w:val="00F11C00"/>
    <w:rsid w:val="00F1483D"/>
    <w:rsid w:val="00F15C83"/>
    <w:rsid w:val="00F2107C"/>
    <w:rsid w:val="00F26059"/>
    <w:rsid w:val="00F354E8"/>
    <w:rsid w:val="00F36A1D"/>
    <w:rsid w:val="00F37456"/>
    <w:rsid w:val="00F37477"/>
    <w:rsid w:val="00F41A8E"/>
    <w:rsid w:val="00F43B39"/>
    <w:rsid w:val="00F44CD1"/>
    <w:rsid w:val="00F46A7B"/>
    <w:rsid w:val="00F52BD9"/>
    <w:rsid w:val="00F62D9F"/>
    <w:rsid w:val="00F6777A"/>
    <w:rsid w:val="00F70295"/>
    <w:rsid w:val="00F71343"/>
    <w:rsid w:val="00F71631"/>
    <w:rsid w:val="00F760FA"/>
    <w:rsid w:val="00F82F63"/>
    <w:rsid w:val="00F8431A"/>
    <w:rsid w:val="00F84645"/>
    <w:rsid w:val="00F86E67"/>
    <w:rsid w:val="00F87982"/>
    <w:rsid w:val="00F91A7B"/>
    <w:rsid w:val="00FA4C5A"/>
    <w:rsid w:val="00FB6829"/>
    <w:rsid w:val="00FB6A6B"/>
    <w:rsid w:val="00FB72B4"/>
    <w:rsid w:val="00FC3158"/>
    <w:rsid w:val="00FC5568"/>
    <w:rsid w:val="00FD023B"/>
    <w:rsid w:val="00FD374B"/>
    <w:rsid w:val="00FD4395"/>
    <w:rsid w:val="00FD79DA"/>
    <w:rsid w:val="00FE55E5"/>
    <w:rsid w:val="00FE651E"/>
    <w:rsid w:val="00FF1175"/>
    <w:rsid w:val="00FF1A60"/>
    <w:rsid w:val="00FF3C23"/>
    <w:rsid w:val="00FF3E6A"/>
    <w:rsid w:val="00FF49AE"/>
    <w:rsid w:val="00FF66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6726"/>
  <w15:chartTrackingRefBased/>
  <w15:docId w15:val="{31EC0F0F-1C50-45DD-9FD8-CED9BD70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3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393A"/>
    <w:pPr>
      <w:keepNext/>
      <w:outlineLvl w:val="0"/>
    </w:pPr>
    <w:rPr>
      <w:rFonts w:ascii="Tahoma" w:hAnsi="Tahoma" w:cs="Tahoma"/>
      <w:b/>
      <w:bCs/>
    </w:rPr>
  </w:style>
  <w:style w:type="paragraph" w:styleId="Heading2">
    <w:name w:val="heading 2"/>
    <w:basedOn w:val="Normal"/>
    <w:next w:val="Normal"/>
    <w:link w:val="Heading2Char"/>
    <w:uiPriority w:val="9"/>
    <w:unhideWhenUsed/>
    <w:qFormat/>
    <w:rsid w:val="000639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93A"/>
    <w:rPr>
      <w:rFonts w:ascii="Tahoma" w:eastAsia="Times New Roman" w:hAnsi="Tahoma" w:cs="Tahoma"/>
      <w:b/>
      <w:bCs/>
      <w:sz w:val="24"/>
      <w:szCs w:val="24"/>
      <w:lang w:val="en-US"/>
    </w:rPr>
  </w:style>
  <w:style w:type="paragraph" w:styleId="Title">
    <w:name w:val="Title"/>
    <w:basedOn w:val="Normal"/>
    <w:link w:val="TitleChar"/>
    <w:qFormat/>
    <w:rsid w:val="0006393A"/>
    <w:pPr>
      <w:jc w:val="center"/>
    </w:pPr>
    <w:rPr>
      <w:rFonts w:ascii="Arial Narrow" w:hAnsi="Arial Narrow"/>
      <w:b/>
      <w:szCs w:val="20"/>
      <w:lang w:val="en-AU" w:eastAsia="en-ZA"/>
    </w:rPr>
  </w:style>
  <w:style w:type="character" w:customStyle="1" w:styleId="TitleChar">
    <w:name w:val="Title Char"/>
    <w:basedOn w:val="DefaultParagraphFont"/>
    <w:link w:val="Title"/>
    <w:rsid w:val="0006393A"/>
    <w:rPr>
      <w:rFonts w:ascii="Arial Narrow" w:eastAsia="Times New Roman" w:hAnsi="Arial Narrow" w:cs="Times New Roman"/>
      <w:b/>
      <w:sz w:val="24"/>
      <w:szCs w:val="20"/>
      <w:lang w:val="en-AU" w:eastAsia="en-ZA"/>
    </w:rPr>
  </w:style>
  <w:style w:type="paragraph" w:customStyle="1" w:styleId="BidBody1Bold">
    <w:name w:val="Bid Body 1 Bold"/>
    <w:basedOn w:val="Normal"/>
    <w:link w:val="BidBody1BoldChar"/>
    <w:autoRedefine/>
    <w:qFormat/>
    <w:rsid w:val="0006393A"/>
    <w:pPr>
      <w:numPr>
        <w:numId w:val="3"/>
      </w:numPr>
      <w:spacing w:line="276" w:lineRule="auto"/>
      <w:jc w:val="both"/>
    </w:pPr>
    <w:rPr>
      <w:rFonts w:ascii="Arial" w:eastAsia="Arial Unicode MS" w:hAnsi="Arial" w:cs="Arial"/>
      <w:b/>
      <w:color w:val="000000"/>
      <w:u w:val="single"/>
      <w:lang w:val="en-ZA" w:eastAsia="en-ZA"/>
    </w:rPr>
  </w:style>
  <w:style w:type="character" w:customStyle="1" w:styleId="BidBody1BoldChar">
    <w:name w:val="Bid Body 1 Bold Char"/>
    <w:link w:val="BidBody1Bold"/>
    <w:rsid w:val="0006393A"/>
    <w:rPr>
      <w:rFonts w:ascii="Arial" w:eastAsia="Arial Unicode MS" w:hAnsi="Arial" w:cs="Arial"/>
      <w:b/>
      <w:color w:val="000000"/>
      <w:sz w:val="24"/>
      <w:szCs w:val="24"/>
      <w:u w:val="single"/>
      <w:lang w:eastAsia="en-ZA"/>
    </w:rPr>
  </w:style>
  <w:style w:type="paragraph" w:styleId="ListParagraph">
    <w:name w:val="List Paragraph"/>
    <w:basedOn w:val="Normal"/>
    <w:uiPriority w:val="34"/>
    <w:qFormat/>
    <w:rsid w:val="0006393A"/>
    <w:pPr>
      <w:ind w:left="720"/>
      <w:contextualSpacing/>
    </w:pPr>
  </w:style>
  <w:style w:type="paragraph" w:customStyle="1" w:styleId="Text">
    <w:name w:val="Text"/>
    <w:basedOn w:val="Normal"/>
    <w:rsid w:val="0006393A"/>
    <w:pPr>
      <w:overflowPunct w:val="0"/>
      <w:autoSpaceDE w:val="0"/>
      <w:autoSpaceDN w:val="0"/>
      <w:adjustRightInd w:val="0"/>
      <w:spacing w:after="260"/>
      <w:jc w:val="both"/>
      <w:textAlignment w:val="baseline"/>
      <w:outlineLvl w:val="2"/>
    </w:pPr>
    <w:rPr>
      <w:sz w:val="20"/>
      <w:szCs w:val="20"/>
    </w:rPr>
  </w:style>
  <w:style w:type="paragraph" w:styleId="Footer">
    <w:name w:val="footer"/>
    <w:basedOn w:val="Normal"/>
    <w:link w:val="FooterChar"/>
    <w:uiPriority w:val="99"/>
    <w:rsid w:val="0006393A"/>
    <w:pPr>
      <w:tabs>
        <w:tab w:val="center" w:pos="4680"/>
        <w:tab w:val="right" w:pos="9360"/>
      </w:tabs>
    </w:pPr>
  </w:style>
  <w:style w:type="character" w:customStyle="1" w:styleId="FooterChar">
    <w:name w:val="Footer Char"/>
    <w:basedOn w:val="DefaultParagraphFont"/>
    <w:link w:val="Footer"/>
    <w:uiPriority w:val="99"/>
    <w:rsid w:val="0006393A"/>
    <w:rPr>
      <w:rFonts w:ascii="Times New Roman" w:eastAsia="Times New Roman" w:hAnsi="Times New Roman" w:cs="Times New Roman"/>
      <w:sz w:val="24"/>
      <w:szCs w:val="24"/>
      <w:lang w:val="en-US"/>
    </w:rPr>
  </w:style>
  <w:style w:type="paragraph" w:styleId="NormalWeb">
    <w:name w:val="Normal (Web)"/>
    <w:basedOn w:val="Normal"/>
    <w:unhideWhenUsed/>
    <w:rsid w:val="0006393A"/>
    <w:pPr>
      <w:spacing w:before="100" w:beforeAutospacing="1" w:after="100" w:afterAutospacing="1"/>
    </w:pPr>
    <w:rPr>
      <w:lang w:val="en-ZA" w:eastAsia="en-ZA"/>
    </w:rPr>
  </w:style>
  <w:style w:type="paragraph" w:styleId="TOCHeading">
    <w:name w:val="TOC Heading"/>
    <w:basedOn w:val="Heading1"/>
    <w:next w:val="Normal"/>
    <w:uiPriority w:val="39"/>
    <w:unhideWhenUsed/>
    <w:qFormat/>
    <w:rsid w:val="0006393A"/>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06393A"/>
    <w:pPr>
      <w:spacing w:after="100"/>
      <w:ind w:left="480"/>
    </w:pPr>
  </w:style>
  <w:style w:type="character" w:styleId="Hyperlink">
    <w:name w:val="Hyperlink"/>
    <w:basedOn w:val="DefaultParagraphFont"/>
    <w:uiPriority w:val="99"/>
    <w:unhideWhenUsed/>
    <w:rsid w:val="0006393A"/>
    <w:rPr>
      <w:color w:val="0563C1" w:themeColor="hyperlink"/>
      <w:u w:val="single"/>
    </w:rPr>
  </w:style>
  <w:style w:type="character" w:customStyle="1" w:styleId="Heading2Char">
    <w:name w:val="Heading 2 Char"/>
    <w:basedOn w:val="DefaultParagraphFont"/>
    <w:link w:val="Heading2"/>
    <w:uiPriority w:val="9"/>
    <w:rsid w:val="0006393A"/>
    <w:rPr>
      <w:rFonts w:asciiTheme="majorHAnsi" w:eastAsiaTheme="majorEastAsia" w:hAnsiTheme="majorHAnsi" w:cstheme="majorBidi"/>
      <w:color w:val="2F5496" w:themeColor="accent1" w:themeShade="BF"/>
      <w:sz w:val="26"/>
      <w:szCs w:val="26"/>
      <w:lang w:val="en-US"/>
    </w:rPr>
  </w:style>
  <w:style w:type="paragraph" w:styleId="TOC1">
    <w:name w:val="toc 1"/>
    <w:basedOn w:val="Normal"/>
    <w:next w:val="Normal"/>
    <w:autoRedefine/>
    <w:uiPriority w:val="39"/>
    <w:unhideWhenUsed/>
    <w:rsid w:val="0006393A"/>
    <w:pPr>
      <w:spacing w:after="100"/>
    </w:pPr>
  </w:style>
  <w:style w:type="paragraph" w:styleId="TOC2">
    <w:name w:val="toc 2"/>
    <w:basedOn w:val="Normal"/>
    <w:next w:val="Normal"/>
    <w:autoRedefine/>
    <w:uiPriority w:val="39"/>
    <w:unhideWhenUsed/>
    <w:rsid w:val="0006393A"/>
    <w:pPr>
      <w:spacing w:after="100"/>
      <w:ind w:left="240"/>
    </w:pPr>
  </w:style>
  <w:style w:type="paragraph" w:styleId="Header">
    <w:name w:val="header"/>
    <w:basedOn w:val="Normal"/>
    <w:link w:val="HeaderChar"/>
    <w:uiPriority w:val="99"/>
    <w:unhideWhenUsed/>
    <w:rsid w:val="0006393A"/>
    <w:pPr>
      <w:tabs>
        <w:tab w:val="center" w:pos="4513"/>
        <w:tab w:val="right" w:pos="9026"/>
      </w:tabs>
    </w:pPr>
  </w:style>
  <w:style w:type="character" w:customStyle="1" w:styleId="HeaderChar">
    <w:name w:val="Header Char"/>
    <w:basedOn w:val="DefaultParagraphFont"/>
    <w:link w:val="Header"/>
    <w:uiPriority w:val="99"/>
    <w:rsid w:val="0006393A"/>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825E2"/>
    <w:rPr>
      <w:i/>
      <w:iCs/>
    </w:rPr>
  </w:style>
  <w:style w:type="table" w:styleId="TableGrid">
    <w:name w:val="Table Grid"/>
    <w:basedOn w:val="TableNormal"/>
    <w:uiPriority w:val="39"/>
    <w:rsid w:val="008B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72D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Default">
    <w:name w:val="Default"/>
    <w:rsid w:val="00E21409"/>
    <w:pPr>
      <w:autoSpaceDE w:val="0"/>
      <w:autoSpaceDN w:val="0"/>
      <w:adjustRightInd w:val="0"/>
      <w:spacing w:after="0" w:line="240" w:lineRule="auto"/>
    </w:pPr>
    <w:rPr>
      <w:rFonts w:ascii="Arial" w:eastAsia="Calibri" w:hAnsi="Arial" w:cs="Arial"/>
      <w:color w:val="000000"/>
      <w:sz w:val="24"/>
      <w:szCs w:val="24"/>
      <w:lang w:eastAsia="en-ZA"/>
    </w:rPr>
  </w:style>
  <w:style w:type="paragraph" w:styleId="Revision">
    <w:name w:val="Revision"/>
    <w:hidden/>
    <w:uiPriority w:val="99"/>
    <w:semiHidden/>
    <w:rsid w:val="00683E1E"/>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7470C"/>
    <w:rPr>
      <w:sz w:val="16"/>
      <w:szCs w:val="16"/>
    </w:rPr>
  </w:style>
  <w:style w:type="paragraph" w:styleId="CommentText">
    <w:name w:val="annotation text"/>
    <w:basedOn w:val="Normal"/>
    <w:link w:val="CommentTextChar"/>
    <w:uiPriority w:val="99"/>
    <w:unhideWhenUsed/>
    <w:rsid w:val="00A7470C"/>
    <w:rPr>
      <w:sz w:val="20"/>
      <w:szCs w:val="20"/>
    </w:rPr>
  </w:style>
  <w:style w:type="character" w:customStyle="1" w:styleId="CommentTextChar">
    <w:name w:val="Comment Text Char"/>
    <w:basedOn w:val="DefaultParagraphFont"/>
    <w:link w:val="CommentText"/>
    <w:uiPriority w:val="99"/>
    <w:rsid w:val="00A7470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7470C"/>
    <w:rPr>
      <w:b/>
      <w:bCs/>
    </w:rPr>
  </w:style>
  <w:style w:type="character" w:customStyle="1" w:styleId="CommentSubjectChar">
    <w:name w:val="Comment Subject Char"/>
    <w:basedOn w:val="CommentTextChar"/>
    <w:link w:val="CommentSubject"/>
    <w:uiPriority w:val="99"/>
    <w:semiHidden/>
    <w:rsid w:val="00A7470C"/>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A25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004236">
      <w:bodyDiv w:val="1"/>
      <w:marLeft w:val="0"/>
      <w:marRight w:val="0"/>
      <w:marTop w:val="0"/>
      <w:marBottom w:val="0"/>
      <w:divBdr>
        <w:top w:val="none" w:sz="0" w:space="0" w:color="auto"/>
        <w:left w:val="none" w:sz="0" w:space="0" w:color="auto"/>
        <w:bottom w:val="none" w:sz="0" w:space="0" w:color="auto"/>
        <w:right w:val="none" w:sz="0" w:space="0" w:color="auto"/>
      </w:divBdr>
      <w:divsChild>
        <w:div w:id="1723021257">
          <w:marLeft w:val="0"/>
          <w:marRight w:val="0"/>
          <w:marTop w:val="0"/>
          <w:marBottom w:val="0"/>
          <w:divBdr>
            <w:top w:val="none" w:sz="0" w:space="0" w:color="auto"/>
            <w:left w:val="none" w:sz="0" w:space="0" w:color="auto"/>
            <w:bottom w:val="none" w:sz="0" w:space="0" w:color="auto"/>
            <w:right w:val="none" w:sz="0" w:space="0" w:color="auto"/>
          </w:divBdr>
          <w:divsChild>
            <w:div w:id="3489886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53691436">
      <w:bodyDiv w:val="1"/>
      <w:marLeft w:val="0"/>
      <w:marRight w:val="0"/>
      <w:marTop w:val="0"/>
      <w:marBottom w:val="0"/>
      <w:divBdr>
        <w:top w:val="none" w:sz="0" w:space="0" w:color="auto"/>
        <w:left w:val="none" w:sz="0" w:space="0" w:color="auto"/>
        <w:bottom w:val="none" w:sz="0" w:space="0" w:color="auto"/>
        <w:right w:val="none" w:sz="0" w:space="0" w:color="auto"/>
      </w:divBdr>
      <w:divsChild>
        <w:div w:id="426849876">
          <w:marLeft w:val="2966"/>
          <w:marRight w:val="0"/>
          <w:marTop w:val="0"/>
          <w:marBottom w:val="0"/>
          <w:divBdr>
            <w:top w:val="none" w:sz="0" w:space="0" w:color="auto"/>
            <w:left w:val="none" w:sz="0" w:space="0" w:color="auto"/>
            <w:bottom w:val="none" w:sz="0" w:space="0" w:color="auto"/>
            <w:right w:val="none" w:sz="0" w:space="0" w:color="auto"/>
          </w:divBdr>
        </w:div>
        <w:div w:id="278076607">
          <w:marLeft w:val="2966"/>
          <w:marRight w:val="0"/>
          <w:marTop w:val="0"/>
          <w:marBottom w:val="0"/>
          <w:divBdr>
            <w:top w:val="none" w:sz="0" w:space="0" w:color="auto"/>
            <w:left w:val="none" w:sz="0" w:space="0" w:color="auto"/>
            <w:bottom w:val="none" w:sz="0" w:space="0" w:color="auto"/>
            <w:right w:val="none" w:sz="0" w:space="0" w:color="auto"/>
          </w:divBdr>
        </w:div>
        <w:div w:id="2034917237">
          <w:marLeft w:val="2966"/>
          <w:marRight w:val="0"/>
          <w:marTop w:val="0"/>
          <w:marBottom w:val="0"/>
          <w:divBdr>
            <w:top w:val="none" w:sz="0" w:space="0" w:color="auto"/>
            <w:left w:val="none" w:sz="0" w:space="0" w:color="auto"/>
            <w:bottom w:val="none" w:sz="0" w:space="0" w:color="auto"/>
            <w:right w:val="none" w:sz="0" w:space="0" w:color="auto"/>
          </w:divBdr>
        </w:div>
        <w:div w:id="1397624944">
          <w:marLeft w:val="2966"/>
          <w:marRight w:val="0"/>
          <w:marTop w:val="0"/>
          <w:marBottom w:val="0"/>
          <w:divBdr>
            <w:top w:val="none" w:sz="0" w:space="0" w:color="auto"/>
            <w:left w:val="none" w:sz="0" w:space="0" w:color="auto"/>
            <w:bottom w:val="none" w:sz="0" w:space="0" w:color="auto"/>
            <w:right w:val="none" w:sz="0" w:space="0" w:color="auto"/>
          </w:divBdr>
        </w:div>
      </w:divsChild>
    </w:div>
    <w:div w:id="1365061361">
      <w:bodyDiv w:val="1"/>
      <w:marLeft w:val="0"/>
      <w:marRight w:val="0"/>
      <w:marTop w:val="0"/>
      <w:marBottom w:val="0"/>
      <w:divBdr>
        <w:top w:val="none" w:sz="0" w:space="0" w:color="auto"/>
        <w:left w:val="none" w:sz="0" w:space="0" w:color="auto"/>
        <w:bottom w:val="none" w:sz="0" w:space="0" w:color="auto"/>
        <w:right w:val="none" w:sz="0" w:space="0" w:color="auto"/>
      </w:divBdr>
      <w:divsChild>
        <w:div w:id="1588032431">
          <w:marLeft w:val="2966"/>
          <w:marRight w:val="0"/>
          <w:marTop w:val="0"/>
          <w:marBottom w:val="0"/>
          <w:divBdr>
            <w:top w:val="none" w:sz="0" w:space="0" w:color="auto"/>
            <w:left w:val="none" w:sz="0" w:space="0" w:color="auto"/>
            <w:bottom w:val="none" w:sz="0" w:space="0" w:color="auto"/>
            <w:right w:val="none" w:sz="0" w:space="0" w:color="auto"/>
          </w:divBdr>
        </w:div>
        <w:div w:id="1407268220">
          <w:marLeft w:val="2966"/>
          <w:marRight w:val="0"/>
          <w:marTop w:val="0"/>
          <w:marBottom w:val="0"/>
          <w:divBdr>
            <w:top w:val="none" w:sz="0" w:space="0" w:color="auto"/>
            <w:left w:val="none" w:sz="0" w:space="0" w:color="auto"/>
            <w:bottom w:val="none" w:sz="0" w:space="0" w:color="auto"/>
            <w:right w:val="none" w:sz="0" w:space="0" w:color="auto"/>
          </w:divBdr>
        </w:div>
        <w:div w:id="331447482">
          <w:marLeft w:val="2966"/>
          <w:marRight w:val="0"/>
          <w:marTop w:val="0"/>
          <w:marBottom w:val="0"/>
          <w:divBdr>
            <w:top w:val="none" w:sz="0" w:space="0" w:color="auto"/>
            <w:left w:val="none" w:sz="0" w:space="0" w:color="auto"/>
            <w:bottom w:val="none" w:sz="0" w:space="0" w:color="auto"/>
            <w:right w:val="none" w:sz="0" w:space="0" w:color="auto"/>
          </w:divBdr>
        </w:div>
        <w:div w:id="2048482443">
          <w:marLeft w:val="2966"/>
          <w:marRight w:val="0"/>
          <w:marTop w:val="0"/>
          <w:marBottom w:val="0"/>
          <w:divBdr>
            <w:top w:val="none" w:sz="0" w:space="0" w:color="auto"/>
            <w:left w:val="none" w:sz="0" w:space="0" w:color="auto"/>
            <w:bottom w:val="none" w:sz="0" w:space="0" w:color="auto"/>
            <w:right w:val="none" w:sz="0" w:space="0" w:color="auto"/>
          </w:divBdr>
        </w:div>
      </w:divsChild>
    </w:div>
    <w:div w:id="1741244141">
      <w:bodyDiv w:val="1"/>
      <w:marLeft w:val="0"/>
      <w:marRight w:val="0"/>
      <w:marTop w:val="0"/>
      <w:marBottom w:val="0"/>
      <w:divBdr>
        <w:top w:val="none" w:sz="0" w:space="0" w:color="auto"/>
        <w:left w:val="none" w:sz="0" w:space="0" w:color="auto"/>
        <w:bottom w:val="none" w:sz="0" w:space="0" w:color="auto"/>
        <w:right w:val="none" w:sz="0" w:space="0" w:color="auto"/>
      </w:divBdr>
      <w:divsChild>
        <w:div w:id="1778060963">
          <w:marLeft w:val="547"/>
          <w:marRight w:val="0"/>
          <w:marTop w:val="0"/>
          <w:marBottom w:val="0"/>
          <w:divBdr>
            <w:top w:val="none" w:sz="0" w:space="0" w:color="auto"/>
            <w:left w:val="none" w:sz="0" w:space="0" w:color="auto"/>
            <w:bottom w:val="none" w:sz="0" w:space="0" w:color="auto"/>
            <w:right w:val="none" w:sz="0" w:space="0" w:color="auto"/>
          </w:divBdr>
        </w:div>
        <w:div w:id="2064937965">
          <w:marLeft w:val="1987"/>
          <w:marRight w:val="0"/>
          <w:marTop w:val="0"/>
          <w:marBottom w:val="0"/>
          <w:divBdr>
            <w:top w:val="none" w:sz="0" w:space="0" w:color="auto"/>
            <w:left w:val="none" w:sz="0" w:space="0" w:color="auto"/>
            <w:bottom w:val="none" w:sz="0" w:space="0" w:color="auto"/>
            <w:right w:val="none" w:sz="0" w:space="0" w:color="auto"/>
          </w:divBdr>
        </w:div>
      </w:divsChild>
    </w:div>
    <w:div w:id="1876893836">
      <w:bodyDiv w:val="1"/>
      <w:marLeft w:val="0"/>
      <w:marRight w:val="0"/>
      <w:marTop w:val="0"/>
      <w:marBottom w:val="0"/>
      <w:divBdr>
        <w:top w:val="none" w:sz="0" w:space="0" w:color="auto"/>
        <w:left w:val="none" w:sz="0" w:space="0" w:color="auto"/>
        <w:bottom w:val="none" w:sz="0" w:space="0" w:color="auto"/>
        <w:right w:val="none" w:sz="0" w:space="0" w:color="auto"/>
      </w:divBdr>
      <w:divsChild>
        <w:div w:id="1413045279">
          <w:marLeft w:val="547"/>
          <w:marRight w:val="0"/>
          <w:marTop w:val="0"/>
          <w:marBottom w:val="0"/>
          <w:divBdr>
            <w:top w:val="none" w:sz="0" w:space="0" w:color="auto"/>
            <w:left w:val="none" w:sz="0" w:space="0" w:color="auto"/>
            <w:bottom w:val="none" w:sz="0" w:space="0" w:color="auto"/>
            <w:right w:val="none" w:sz="0" w:space="0" w:color="auto"/>
          </w:divBdr>
        </w:div>
        <w:div w:id="1494180707">
          <w:marLeft w:val="1987"/>
          <w:marRight w:val="0"/>
          <w:marTop w:val="0"/>
          <w:marBottom w:val="0"/>
          <w:divBdr>
            <w:top w:val="none" w:sz="0" w:space="0" w:color="auto"/>
            <w:left w:val="none" w:sz="0" w:space="0" w:color="auto"/>
            <w:bottom w:val="none" w:sz="0" w:space="0" w:color="auto"/>
            <w:right w:val="none" w:sz="0" w:space="0" w:color="auto"/>
          </w:divBdr>
        </w:div>
      </w:divsChild>
    </w:div>
    <w:div w:id="1977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za/search?cs=0&amp;q=south+african+civil+aviation+authority+address&amp;ludocid=2888729904181172307&amp;sa=X&amp;ved=2ahUKEwijve7__6z_AhWaRvEDHcNGCL0Q6BN6BAgVEA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85274D802A6C4FA80F634CB66F4D99" ma:contentTypeVersion="15" ma:contentTypeDescription="Create a new document." ma:contentTypeScope="" ma:versionID="3c6955b68d01644e2a67f294a2ad8a79">
  <xsd:schema xmlns:xsd="http://www.w3.org/2001/XMLSchema" xmlns:xs="http://www.w3.org/2001/XMLSchema" xmlns:p="http://schemas.microsoft.com/office/2006/metadata/properties" xmlns:ns1="http://schemas.microsoft.com/sharepoint/v3" xmlns:ns3="45f17816-9faf-4fc0-8552-06fc6bac757b" xmlns:ns4="67a363ea-5d28-47d8-98d1-5365ec8ede24" targetNamespace="http://schemas.microsoft.com/office/2006/metadata/properties" ma:root="true" ma:fieldsID="da8912698742e051532c50d5cd07ed36" ns1:_="" ns3:_="" ns4:_="">
    <xsd:import namespace="http://schemas.microsoft.com/sharepoint/v3"/>
    <xsd:import namespace="45f17816-9faf-4fc0-8552-06fc6bac757b"/>
    <xsd:import namespace="67a363ea-5d28-47d8-98d1-5365ec8ede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7816-9faf-4fc0-8552-06fc6bac7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a363ea-5d28-47d8-98d1-5365ec8ede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A3ABE-2F1E-4117-9A1B-5E8CFB2D476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E3B46C8-32CB-466E-BF02-F902343D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f17816-9faf-4fc0-8552-06fc6bac757b"/>
    <ds:schemaRef ds:uri="67a363ea-5d28-47d8-98d1-5365ec8ed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8911D-E393-4706-9B67-F0322C40E9C4}">
  <ds:schemaRefs>
    <ds:schemaRef ds:uri="http://schemas.microsoft.com/sharepoint/v3/contenttype/forms"/>
  </ds:schemaRefs>
</ds:datastoreItem>
</file>

<file path=customXml/itemProps4.xml><?xml version="1.0" encoding="utf-8"?>
<ds:datastoreItem xmlns:ds="http://schemas.openxmlformats.org/officeDocument/2006/customXml" ds:itemID="{8DE52B45-B2AF-4912-9A64-1A2FF215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Kabini</dc:creator>
  <cp:keywords/>
  <dc:description/>
  <cp:lastModifiedBy>Kanelani Mthombeni</cp:lastModifiedBy>
  <cp:revision>2</cp:revision>
  <cp:lastPrinted>2022-01-24T11:30:00Z</cp:lastPrinted>
  <dcterms:created xsi:type="dcterms:W3CDTF">2023-06-05T20:48:00Z</dcterms:created>
  <dcterms:modified xsi:type="dcterms:W3CDTF">2023-06-05T20:48:00Z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0x010100D885274D802A6C4FA80F634CB66F4D99</vt:lpwstr>
  </property>
</Properties>
</file>