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7877F4" w:rsidP="00252558">
      <w:pPr>
        <w:jc w:val="both"/>
        <w:rPr>
          <w:rFonts w:ascii="Arial" w:hAnsi="Arial" w:cs="Arial"/>
          <w:b/>
          <w:sz w:val="32"/>
          <w:szCs w:val="32"/>
        </w:rPr>
      </w:pPr>
      <w:r>
        <w:rPr>
          <w:rFonts w:ascii="Arial" w:hAnsi="Arial" w:cs="Arial"/>
          <w:b/>
          <w:sz w:val="32"/>
          <w:szCs w:val="32"/>
        </w:rPr>
        <w:t xml:space="preserve"> </w:t>
      </w:r>
    </w:p>
    <w:p w:rsidR="00252558" w:rsidRDefault="00792C06"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0F6A9EA7" wp14:editId="08552DEF">
            <wp:simplePos x="0" y="0"/>
            <wp:positionH relativeFrom="page">
              <wp:align>center</wp:align>
            </wp:positionH>
            <wp:positionV relativeFrom="paragraph">
              <wp:posOffset>5080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bookmarkStart w:id="0" w:name="_GoBack"/>
      <w:bookmarkEnd w:id="0"/>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236826">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236826">
      <w:pPr>
        <w:framePr w:hSpace="180" w:wrap="around" w:vAnchor="text" w:hAnchor="page" w:x="1771" w:y="160"/>
        <w:rPr>
          <w:rFonts w:ascii="Arial" w:hAnsi="Arial" w:cs="Arial"/>
          <w:b/>
          <w:sz w:val="28"/>
          <w:szCs w:val="28"/>
        </w:rPr>
      </w:pPr>
      <w:r w:rsidRPr="004D1EC6">
        <w:rPr>
          <w:rFonts w:ascii="Arial" w:hAnsi="Arial" w:cs="Arial"/>
          <w:b/>
          <w:sz w:val="28"/>
          <w:szCs w:val="28"/>
        </w:rPr>
        <w:t xml:space="preserve">PROJECT NO: </w:t>
      </w:r>
      <w:r w:rsidR="00D112D6">
        <w:rPr>
          <w:rFonts w:ascii="Arial" w:hAnsi="Arial" w:cs="Arial"/>
          <w:b/>
          <w:bCs/>
          <w:color w:val="000000"/>
          <w:sz w:val="28"/>
          <w:szCs w:val="28"/>
        </w:rPr>
        <w:t>LIM473/ICT-SYSTEM SUPPORT/23/24/017</w:t>
      </w:r>
    </w:p>
    <w:p w:rsidR="00252558" w:rsidRDefault="00252558" w:rsidP="00236826">
      <w:pPr>
        <w:jc w:val="center"/>
        <w:rPr>
          <w:rFonts w:ascii="Arial" w:hAnsi="Arial" w:cs="Arial"/>
          <w:b/>
          <w:sz w:val="22"/>
          <w:szCs w:val="22"/>
        </w:rPr>
      </w:pPr>
    </w:p>
    <w:p w:rsidR="00594953" w:rsidRDefault="00594953" w:rsidP="00236826">
      <w:pPr>
        <w:jc w:val="center"/>
        <w:rPr>
          <w:rFonts w:ascii="Arial" w:hAnsi="Arial" w:cs="Arial"/>
          <w:b/>
        </w:rPr>
      </w:pPr>
    </w:p>
    <w:p w:rsidR="00980404" w:rsidRDefault="00980404" w:rsidP="00236826">
      <w:pPr>
        <w:jc w:val="center"/>
        <w:rPr>
          <w:rFonts w:ascii="Arial" w:hAnsi="Arial" w:cs="Arial"/>
          <w:b/>
          <w:szCs w:val="28"/>
        </w:rPr>
      </w:pPr>
    </w:p>
    <w:p w:rsidR="00980404" w:rsidRDefault="00D112D6" w:rsidP="00236826">
      <w:pPr>
        <w:jc w:val="center"/>
        <w:rPr>
          <w:rFonts w:ascii="Arial" w:hAnsi="Arial" w:cs="Arial"/>
          <w:b/>
          <w:szCs w:val="28"/>
        </w:rPr>
      </w:pPr>
      <w:r>
        <w:rPr>
          <w:rFonts w:ascii="Arial" w:hAnsi="Arial" w:cs="Arial"/>
          <w:b/>
          <w:szCs w:val="28"/>
        </w:rPr>
        <w:t>Provision for Maintenance and support of ICT Systems and Infrastructure</w:t>
      </w:r>
      <w:r w:rsidR="00193241">
        <w:rPr>
          <w:rFonts w:ascii="Arial" w:hAnsi="Arial" w:cs="Arial"/>
          <w:b/>
          <w:szCs w:val="28"/>
        </w:rPr>
        <w:t xml:space="preserve"> for the period of three (3) years</w:t>
      </w:r>
      <w:r>
        <w:rPr>
          <w:rFonts w:ascii="Arial" w:hAnsi="Arial" w:cs="Arial"/>
          <w:b/>
          <w:szCs w:val="28"/>
        </w:rPr>
        <w:t>.</w:t>
      </w:r>
    </w:p>
    <w:p w:rsidR="004D1EC6" w:rsidRPr="00B20AA9" w:rsidRDefault="004D1EC6" w:rsidP="00C228F3">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D112D6" w:rsidRDefault="00D112D6" w:rsidP="00D112D6">
      <w:pPr>
        <w:rPr>
          <w:rFonts w:ascii="Arial" w:hAnsi="Arial" w:cs="Arial"/>
          <w:b/>
        </w:rPr>
      </w:pPr>
    </w:p>
    <w:p w:rsidR="00D112D6" w:rsidRDefault="00D112D6" w:rsidP="00193241">
      <w:pPr>
        <w:jc w:val="center"/>
        <w:rPr>
          <w:rFonts w:ascii="Arial" w:hAnsi="Arial" w:cs="Arial"/>
          <w:b/>
        </w:rPr>
      </w:pPr>
    </w:p>
    <w:p w:rsidR="00D112D6" w:rsidRDefault="00D112D6" w:rsidP="00D112D6">
      <w:pPr>
        <w:jc w:val="center"/>
        <w:rPr>
          <w:rFonts w:ascii="Arial" w:hAnsi="Arial" w:cs="Arial"/>
          <w:b/>
          <w:szCs w:val="28"/>
        </w:rPr>
      </w:pPr>
      <w:r>
        <w:rPr>
          <w:rFonts w:ascii="Arial" w:hAnsi="Arial" w:cs="Arial"/>
          <w:b/>
          <w:szCs w:val="28"/>
        </w:rPr>
        <w:t>Provision for Maintenance and support of ICT Systems and Infrastructure for the period of three (3) years.</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280254" w:rsidRPr="00F80702" w:rsidRDefault="005D4B5D" w:rsidP="00F80702">
      <w:pPr>
        <w:jc w:val="center"/>
        <w:rPr>
          <w:rFonts w:ascii="Arial" w:hAnsi="Arial" w:cs="Arial"/>
        </w:rPr>
      </w:pPr>
      <w:r w:rsidRPr="005D4B5D">
        <w:rPr>
          <w:rFonts w:ascii="Arial" w:hAnsi="Arial" w:cs="Arial"/>
        </w:rPr>
        <w:t>Bidders are hereby invited to bid for the following projects:</w:t>
      </w:r>
    </w:p>
    <w:p w:rsidR="00F80702" w:rsidRPr="00F80702" w:rsidRDefault="00F80702" w:rsidP="00F80702">
      <w:pPr>
        <w:jc w:val="center"/>
        <w:rPr>
          <w:rFonts w:ascii="Arial" w:hAnsi="Arial" w:cs="Arial"/>
        </w:rPr>
      </w:pPr>
    </w:p>
    <w:p w:rsidR="00F80702" w:rsidRPr="00F80702" w:rsidRDefault="00F80702" w:rsidP="00F80702">
      <w:pPr>
        <w:tabs>
          <w:tab w:val="left" w:pos="2646"/>
        </w:tabs>
        <w:rPr>
          <w:rFonts w:ascii="Arial" w:hAnsi="Arial" w:cs="Arial"/>
          <w: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4394"/>
        <w:gridCol w:w="2127"/>
      </w:tblGrid>
      <w:tr w:rsidR="00F80702" w:rsidRPr="00F80702" w:rsidTr="007F5E0D">
        <w:trPr>
          <w:trHeight w:val="606"/>
        </w:trPr>
        <w:tc>
          <w:tcPr>
            <w:tcW w:w="567"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sidRPr="00F80702">
              <w:rPr>
                <w:rFonts w:ascii="Arial" w:hAnsi="Arial" w:cs="Arial"/>
                <w:b/>
                <w:sz w:val="20"/>
                <w:szCs w:val="20"/>
              </w:rPr>
              <w:t>No.</w:t>
            </w:r>
          </w:p>
        </w:tc>
        <w:tc>
          <w:tcPr>
            <w:tcW w:w="2977"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sidRPr="00F80702">
              <w:rPr>
                <w:rFonts w:ascii="Arial" w:hAnsi="Arial" w:cs="Arial"/>
                <w:b/>
                <w:sz w:val="20"/>
                <w:szCs w:val="20"/>
              </w:rPr>
              <w:t>Project No.</w:t>
            </w:r>
          </w:p>
        </w:tc>
        <w:tc>
          <w:tcPr>
            <w:tcW w:w="4394"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jc w:val="center"/>
              <w:rPr>
                <w:rFonts w:ascii="Arial" w:hAnsi="Arial" w:cs="Arial"/>
                <w:sz w:val="20"/>
                <w:szCs w:val="20"/>
              </w:rPr>
            </w:pPr>
            <w:r w:rsidRPr="00F80702">
              <w:rPr>
                <w:rFonts w:ascii="Arial" w:hAnsi="Arial" w:cs="Arial"/>
                <w:b/>
                <w:sz w:val="20"/>
                <w:szCs w:val="20"/>
              </w:rPr>
              <w:t>Project Description.</w:t>
            </w: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b/>
                <w:sz w:val="20"/>
                <w:szCs w:val="20"/>
              </w:rPr>
            </w:pPr>
            <w:r w:rsidRPr="00F80702">
              <w:rPr>
                <w:rFonts w:ascii="Arial" w:hAnsi="Arial" w:cs="Arial"/>
                <w:b/>
                <w:sz w:val="20"/>
                <w:szCs w:val="20"/>
              </w:rPr>
              <w:t xml:space="preserve">Closing </w:t>
            </w:r>
          </w:p>
          <w:p w:rsidR="00F80702" w:rsidRPr="00F80702" w:rsidRDefault="00F80702" w:rsidP="00F80702">
            <w:pPr>
              <w:rPr>
                <w:rFonts w:ascii="Arial" w:hAnsi="Arial" w:cs="Arial"/>
                <w:b/>
                <w:sz w:val="20"/>
                <w:szCs w:val="20"/>
              </w:rPr>
            </w:pPr>
            <w:r w:rsidRPr="00F80702">
              <w:rPr>
                <w:rFonts w:ascii="Arial" w:hAnsi="Arial" w:cs="Arial"/>
                <w:b/>
                <w:sz w:val="20"/>
                <w:szCs w:val="20"/>
              </w:rPr>
              <w:t>Date</w:t>
            </w:r>
          </w:p>
        </w:tc>
      </w:tr>
      <w:tr w:rsidR="00F80702" w:rsidRPr="00F80702" w:rsidTr="007F5E0D">
        <w:trPr>
          <w:trHeight w:val="666"/>
        </w:trPr>
        <w:tc>
          <w:tcPr>
            <w:tcW w:w="567"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1.</w:t>
            </w:r>
          </w:p>
        </w:tc>
        <w:tc>
          <w:tcPr>
            <w:tcW w:w="2977"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sz w:val="20"/>
                <w:szCs w:val="20"/>
              </w:rPr>
            </w:pPr>
            <w:r w:rsidRPr="00F80702">
              <w:rPr>
                <w:rFonts w:ascii="Arial" w:hAnsi="Arial" w:cs="Arial"/>
                <w:sz w:val="20"/>
                <w:szCs w:val="20"/>
              </w:rPr>
              <w:t>LIM473/ICTSYSTEMSUPPORT</w:t>
            </w:r>
            <w:r w:rsidRPr="00F80702">
              <w:rPr>
                <w:rFonts w:ascii="Arial" w:hAnsi="Arial" w:cs="Arial"/>
                <w:color w:val="000000" w:themeColor="text1"/>
                <w:sz w:val="20"/>
                <w:szCs w:val="20"/>
              </w:rPr>
              <w:t>/23/24/017</w:t>
            </w:r>
          </w:p>
        </w:tc>
        <w:tc>
          <w:tcPr>
            <w:tcW w:w="4394" w:type="dxa"/>
            <w:tcBorders>
              <w:top w:val="single" w:sz="4" w:space="0" w:color="000000"/>
              <w:left w:val="single" w:sz="4" w:space="0" w:color="000000"/>
              <w:bottom w:val="single" w:sz="4" w:space="0" w:color="000000"/>
              <w:right w:val="single" w:sz="4" w:space="0" w:color="000000"/>
            </w:tcBorders>
            <w:hideMark/>
          </w:tcPr>
          <w:p w:rsidR="00F80702" w:rsidRPr="00F80702" w:rsidRDefault="00F80702" w:rsidP="00F80702">
            <w:pPr>
              <w:rPr>
                <w:rFonts w:ascii="Arial" w:hAnsi="Arial" w:cs="Arial"/>
                <w:sz w:val="20"/>
                <w:szCs w:val="20"/>
              </w:rPr>
            </w:pPr>
            <w:r>
              <w:rPr>
                <w:rFonts w:ascii="Arial" w:hAnsi="Arial" w:cs="Arial"/>
                <w:sz w:val="20"/>
                <w:szCs w:val="20"/>
              </w:rPr>
              <w:t>Provision for Mainte</w:t>
            </w:r>
            <w:r w:rsidRPr="00F80702">
              <w:rPr>
                <w:rFonts w:ascii="Arial" w:hAnsi="Arial" w:cs="Arial"/>
                <w:sz w:val="20"/>
                <w:szCs w:val="20"/>
              </w:rPr>
              <w:t>nance and support of ICT system and infrastructure for the period of (3) three years.</w:t>
            </w: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r w:rsidRPr="00F80702">
              <w:rPr>
                <w:rFonts w:ascii="Arial" w:hAnsi="Arial" w:cs="Arial"/>
                <w:sz w:val="20"/>
                <w:szCs w:val="20"/>
              </w:rPr>
              <w:t>30/08/2023 at 12H00</w:t>
            </w:r>
          </w:p>
        </w:tc>
      </w:tr>
      <w:tr w:rsidR="00F80702" w:rsidRPr="00F80702" w:rsidTr="007F5E0D">
        <w:trPr>
          <w:trHeight w:val="666"/>
        </w:trPr>
        <w:tc>
          <w:tcPr>
            <w:tcW w:w="56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2.</w:t>
            </w:r>
          </w:p>
        </w:tc>
        <w:tc>
          <w:tcPr>
            <w:tcW w:w="297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LIM473/PHOTOCOPY/23/24/018</w:t>
            </w:r>
          </w:p>
        </w:tc>
        <w:tc>
          <w:tcPr>
            <w:tcW w:w="4394"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 xml:space="preserve">Leasing of Photocopy machine for the period of (3)three years </w:t>
            </w: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7F5E0D">
        <w:trPr>
          <w:trHeight w:val="666"/>
        </w:trPr>
        <w:tc>
          <w:tcPr>
            <w:tcW w:w="56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3</w:t>
            </w:r>
            <w:r w:rsidR="00454DF2">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LIM473/ICTEQUIPMENT/23/24/019</w:t>
            </w:r>
          </w:p>
        </w:tc>
        <w:tc>
          <w:tcPr>
            <w:tcW w:w="4394"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Supply and Delivery of ICT equipment for the period of three years</w:t>
            </w: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7F5E0D">
        <w:trPr>
          <w:trHeight w:val="666"/>
        </w:trPr>
        <w:tc>
          <w:tcPr>
            <w:tcW w:w="56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tabs>
                <w:tab w:val="left" w:pos="960"/>
                <w:tab w:val="left" w:pos="5400"/>
                <w:tab w:val="left" w:pos="6480"/>
              </w:tabs>
              <w:jc w:val="center"/>
              <w:rPr>
                <w:rFonts w:ascii="Arial" w:hAnsi="Arial" w:cs="Arial"/>
                <w:sz w:val="20"/>
                <w:szCs w:val="20"/>
              </w:rPr>
            </w:pPr>
          </w:p>
          <w:p w:rsidR="00F80702" w:rsidRPr="00F80702" w:rsidRDefault="00F80702" w:rsidP="00F80702">
            <w:pPr>
              <w:tabs>
                <w:tab w:val="left" w:pos="960"/>
                <w:tab w:val="left" w:pos="5400"/>
                <w:tab w:val="left" w:pos="6480"/>
              </w:tabs>
              <w:jc w:val="center"/>
              <w:rPr>
                <w:rFonts w:ascii="Arial" w:hAnsi="Arial" w:cs="Arial"/>
                <w:sz w:val="20"/>
                <w:szCs w:val="20"/>
              </w:rPr>
            </w:pPr>
            <w:r w:rsidRPr="00F80702">
              <w:rPr>
                <w:rFonts w:ascii="Arial" w:hAnsi="Arial" w:cs="Arial"/>
                <w:sz w:val="20"/>
                <w:szCs w:val="20"/>
              </w:rPr>
              <w:t>4</w:t>
            </w:r>
            <w:r w:rsidR="00454DF2">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LIM473/SPONGES/23/24/020</w:t>
            </w:r>
          </w:p>
        </w:tc>
        <w:tc>
          <w:tcPr>
            <w:tcW w:w="4394"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Supply and delivery of 300x sponges for disaster relief</w:t>
            </w:r>
          </w:p>
          <w:p w:rsidR="00F80702" w:rsidRPr="00F80702" w:rsidRDefault="00F80702" w:rsidP="00F80702">
            <w:pPr>
              <w:rPr>
                <w:rFonts w:ascii="Arial" w:hAnsi="Arial" w:cs="Arial"/>
                <w:sz w:val="20"/>
                <w:szCs w:val="20"/>
              </w:rPr>
            </w:pPr>
            <w:r w:rsidRPr="00F80702">
              <w:rPr>
                <w:rFonts w:ascii="Arial" w:hAnsi="Arial" w:cs="Arial"/>
                <w:sz w:val="20"/>
                <w:szCs w:val="20"/>
              </w:rPr>
              <w:t>(no functionality)</w:t>
            </w: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r w:rsidR="00F80702" w:rsidRPr="00F80702" w:rsidTr="007F5E0D">
        <w:trPr>
          <w:trHeight w:val="666"/>
        </w:trPr>
        <w:tc>
          <w:tcPr>
            <w:tcW w:w="567" w:type="dxa"/>
            <w:tcBorders>
              <w:top w:val="single" w:sz="4" w:space="0" w:color="000000"/>
              <w:left w:val="single" w:sz="4" w:space="0" w:color="000000"/>
              <w:bottom w:val="single" w:sz="4" w:space="0" w:color="000000"/>
              <w:right w:val="single" w:sz="4" w:space="0" w:color="000000"/>
            </w:tcBorders>
          </w:tcPr>
          <w:p w:rsidR="00F80702" w:rsidRPr="00F80702" w:rsidRDefault="00454DF2" w:rsidP="00F80702">
            <w:pPr>
              <w:tabs>
                <w:tab w:val="left" w:pos="960"/>
                <w:tab w:val="left" w:pos="5400"/>
                <w:tab w:val="left" w:pos="6480"/>
              </w:tabs>
              <w:jc w:val="center"/>
              <w:rPr>
                <w:rFonts w:ascii="Arial" w:hAnsi="Arial" w:cs="Arial"/>
                <w:sz w:val="20"/>
                <w:szCs w:val="20"/>
              </w:rPr>
            </w:pPr>
            <w:r>
              <w:rPr>
                <w:rFonts w:ascii="Arial" w:hAnsi="Arial" w:cs="Arial"/>
                <w:sz w:val="20"/>
                <w:szCs w:val="20"/>
              </w:rPr>
              <w:t>3.</w:t>
            </w:r>
          </w:p>
        </w:tc>
        <w:tc>
          <w:tcPr>
            <w:tcW w:w="297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LIM473/FIRESYSTEM/23/24/021</w:t>
            </w:r>
          </w:p>
        </w:tc>
        <w:tc>
          <w:tcPr>
            <w:tcW w:w="4394" w:type="dxa"/>
            <w:tcBorders>
              <w:top w:val="single" w:sz="4" w:space="0" w:color="000000"/>
              <w:left w:val="single" w:sz="4" w:space="0" w:color="000000"/>
              <w:bottom w:val="single" w:sz="4" w:space="0" w:color="000000"/>
              <w:right w:val="single" w:sz="4" w:space="0" w:color="000000"/>
            </w:tcBorders>
          </w:tcPr>
          <w:p w:rsidR="00F80702" w:rsidRPr="00386754" w:rsidRDefault="00F80702" w:rsidP="00F80702">
            <w:pPr>
              <w:rPr>
                <w:rFonts w:ascii="Arial" w:hAnsi="Arial" w:cs="Arial"/>
                <w:sz w:val="20"/>
                <w:szCs w:val="20"/>
                <w:lang w:val="en-US"/>
              </w:rPr>
            </w:pPr>
            <w:r w:rsidRPr="00386754">
              <w:rPr>
                <w:rFonts w:ascii="Arial" w:hAnsi="Arial" w:cs="Arial"/>
                <w:sz w:val="20"/>
                <w:szCs w:val="20"/>
              </w:rPr>
              <w:t xml:space="preserve">Supply, Delivery and Installation of fire system for registry office with three years maintenance </w:t>
            </w:r>
          </w:p>
          <w:p w:rsidR="00F80702" w:rsidRPr="00F80702" w:rsidRDefault="00F80702" w:rsidP="00F80702">
            <w:pPr>
              <w:rPr>
                <w:rFonts w:ascii="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rsidR="00F80702" w:rsidRPr="00F80702" w:rsidRDefault="00F80702" w:rsidP="00F80702">
            <w:pPr>
              <w:rPr>
                <w:rFonts w:ascii="Arial" w:hAnsi="Arial" w:cs="Arial"/>
                <w:sz w:val="20"/>
                <w:szCs w:val="20"/>
              </w:rPr>
            </w:pPr>
            <w:r w:rsidRPr="00F80702">
              <w:rPr>
                <w:rFonts w:ascii="Arial" w:hAnsi="Arial" w:cs="Arial"/>
                <w:sz w:val="20"/>
                <w:szCs w:val="20"/>
              </w:rPr>
              <w:t>30/08/2023 at 12H00</w:t>
            </w:r>
          </w:p>
        </w:tc>
      </w:tr>
    </w:tbl>
    <w:p w:rsidR="00F80702" w:rsidRPr="00F80702" w:rsidRDefault="00F80702" w:rsidP="00F80702">
      <w:pPr>
        <w:rPr>
          <w:rFonts w:ascii="Arial" w:hAnsi="Arial" w:cs="Arial"/>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The employer is Makhuduthamaga Local Municipality represented by the Municipal Manager.</w:t>
      </w:r>
    </w:p>
    <w:p w:rsidR="00F80702" w:rsidRPr="00F80702" w:rsidRDefault="00F80702" w:rsidP="00F80702">
      <w:pPr>
        <w:jc w:val="both"/>
        <w:rPr>
          <w:rFonts w:ascii="Arial" w:hAnsi="Arial" w:cs="Arial"/>
          <w:b/>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 xml:space="preserve">Bid documents will be obtainable from Makhuduthamaga Local Municipal offices from </w:t>
      </w:r>
      <w:r w:rsidRPr="00F80702">
        <w:rPr>
          <w:rFonts w:ascii="Arial" w:hAnsi="Arial" w:cs="Arial"/>
          <w:b/>
          <w:sz w:val="22"/>
          <w:szCs w:val="22"/>
        </w:rPr>
        <w:t>09 August 2023 (Mon-Fri from 08:00-16:30</w:t>
      </w:r>
      <w:r w:rsidRPr="00F80702">
        <w:rPr>
          <w:rFonts w:ascii="Arial" w:hAnsi="Arial" w:cs="Arial"/>
          <w:sz w:val="22"/>
          <w:szCs w:val="22"/>
        </w:rPr>
        <w:t xml:space="preserve">) from the cashiers; at a non-refundable deposit </w:t>
      </w:r>
      <w:r w:rsidRPr="00F80702">
        <w:rPr>
          <w:rFonts w:ascii="Arial" w:hAnsi="Arial" w:cs="Arial"/>
          <w:b/>
          <w:sz w:val="22"/>
          <w:szCs w:val="22"/>
        </w:rPr>
        <w:t>R560.00</w:t>
      </w:r>
      <w:r w:rsidRPr="00F80702">
        <w:rPr>
          <w:rFonts w:ascii="Arial" w:hAnsi="Arial" w:cs="Arial"/>
          <w:sz w:val="22"/>
          <w:szCs w:val="22"/>
        </w:rPr>
        <w:t xml:space="preserve"> for each payable in cash or bank guaranteed cheque. Bid documents can also be downloaded from online service </w:t>
      </w:r>
      <w:r w:rsidRPr="00F80702">
        <w:rPr>
          <w:rFonts w:ascii="Arial" w:hAnsi="Arial" w:cs="Arial"/>
          <w:b/>
          <w:sz w:val="22"/>
          <w:szCs w:val="22"/>
        </w:rPr>
        <w:t>(</w:t>
      </w:r>
      <w:hyperlink r:id="rId10" w:history="1">
        <w:r w:rsidRPr="00F80702">
          <w:rPr>
            <w:rFonts w:ascii="Arial" w:hAnsi="Arial" w:cs="Arial"/>
            <w:b/>
            <w:color w:val="0563C1"/>
            <w:sz w:val="22"/>
            <w:szCs w:val="22"/>
            <w:u w:val="single"/>
          </w:rPr>
          <w:t>www.etender.gov.za</w:t>
        </w:r>
      </w:hyperlink>
      <w:r w:rsidRPr="00F80702">
        <w:rPr>
          <w:rFonts w:ascii="Arial" w:hAnsi="Arial" w:cs="Arial"/>
          <w:b/>
          <w:sz w:val="22"/>
          <w:szCs w:val="22"/>
        </w:rPr>
        <w:t xml:space="preserve">) </w:t>
      </w:r>
      <w:r w:rsidRPr="00F80702">
        <w:rPr>
          <w:rFonts w:ascii="Arial" w:hAnsi="Arial" w:cs="Arial"/>
          <w:sz w:val="22"/>
          <w:szCs w:val="22"/>
        </w:rPr>
        <w:t>at</w:t>
      </w:r>
      <w:r w:rsidRPr="00F80702">
        <w:rPr>
          <w:rFonts w:ascii="Arial" w:hAnsi="Arial" w:cs="Arial"/>
          <w:b/>
          <w:sz w:val="22"/>
          <w:szCs w:val="22"/>
        </w:rPr>
        <w:t xml:space="preserve"> no cost.</w:t>
      </w:r>
    </w:p>
    <w:p w:rsidR="00F80702" w:rsidRPr="00F80702" w:rsidRDefault="00F80702" w:rsidP="00F80702">
      <w:pPr>
        <w:jc w:val="both"/>
        <w:rPr>
          <w:rFonts w:ascii="Arial" w:hAnsi="Arial" w:cs="Arial"/>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F80702" w:rsidRPr="00F80702" w:rsidRDefault="00F80702" w:rsidP="00F80702">
      <w:pPr>
        <w:jc w:val="both"/>
        <w:rPr>
          <w:rFonts w:ascii="Arial" w:hAnsi="Arial" w:cs="Arial"/>
          <w:b/>
          <w:sz w:val="22"/>
          <w:szCs w:val="22"/>
        </w:rPr>
      </w:pPr>
    </w:p>
    <w:p w:rsidR="00F80702" w:rsidRPr="00F80702" w:rsidRDefault="00F80702" w:rsidP="00F80702">
      <w:pPr>
        <w:jc w:val="both"/>
        <w:rPr>
          <w:rFonts w:ascii="Arial" w:hAnsi="Arial" w:cs="Arial"/>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 xml:space="preserve">The municipality shall adjudicate and award tenders in accordance with the </w:t>
      </w:r>
      <w:r w:rsidRPr="00F80702">
        <w:rPr>
          <w:rFonts w:ascii="Arial" w:hAnsi="Arial" w:cs="Arial"/>
          <w:sz w:val="22"/>
          <w:szCs w:val="22"/>
          <w:u w:val="single"/>
        </w:rPr>
        <w:t>Preferential Procurement Policy Framework Act. 5/2000</w:t>
      </w:r>
      <w:r w:rsidRPr="00F80702">
        <w:rPr>
          <w:rFonts w:ascii="Arial" w:hAnsi="Arial" w:cs="Arial"/>
          <w:sz w:val="22"/>
          <w:szCs w:val="22"/>
        </w:rPr>
        <w:t xml:space="preserve"> and revised procurement regulation with effect 16 </w:t>
      </w:r>
      <w:r w:rsidRPr="00F80702">
        <w:rPr>
          <w:rFonts w:ascii="Arial" w:hAnsi="Arial" w:cs="Arial"/>
          <w:color w:val="FF0000"/>
          <w:sz w:val="22"/>
          <w:szCs w:val="22"/>
        </w:rPr>
        <w:t xml:space="preserve">January 2023 on 100 points for functionality </w:t>
      </w:r>
      <w:r w:rsidRPr="00F80702">
        <w:rPr>
          <w:rFonts w:ascii="Arial" w:hAnsi="Arial" w:cs="Arial"/>
          <w:sz w:val="22"/>
          <w:szCs w:val="22"/>
        </w:rPr>
        <w:t>and 80/20 points system where 80 points are for the price and 20 points  for municipal specific goals (according to the said legislation).Details of functionality and specific goals are in the bid document. Bid will remain valid for 90 (Ninety) days</w:t>
      </w:r>
    </w:p>
    <w:p w:rsidR="00F80702" w:rsidRPr="00F80702" w:rsidRDefault="00F80702" w:rsidP="00F80702">
      <w:pPr>
        <w:jc w:val="both"/>
        <w:rPr>
          <w:rFonts w:ascii="Arial" w:hAnsi="Arial" w:cs="Arial"/>
          <w:sz w:val="22"/>
          <w:szCs w:val="22"/>
        </w:rPr>
      </w:pPr>
    </w:p>
    <w:p w:rsidR="00F80702" w:rsidRPr="00F80702" w:rsidRDefault="00F80702" w:rsidP="00F80702">
      <w:pPr>
        <w:jc w:val="both"/>
        <w:rPr>
          <w:rFonts w:ascii="Arial" w:hAnsi="Arial" w:cs="Arial"/>
          <w:sz w:val="22"/>
          <w:szCs w:val="22"/>
        </w:rPr>
      </w:pPr>
      <w:r w:rsidRPr="00F80702">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F80702" w:rsidRPr="00F80702" w:rsidRDefault="00F80702" w:rsidP="00F80702">
      <w:pPr>
        <w:rPr>
          <w:rFonts w:ascii="Arial" w:hAnsi="Arial" w:cs="Arial"/>
          <w:b/>
          <w:sz w:val="22"/>
          <w:szCs w:val="22"/>
        </w:rPr>
      </w:pPr>
      <w:r w:rsidRPr="00F80702">
        <w:rPr>
          <w:rFonts w:ascii="Arial" w:hAnsi="Arial" w:cs="Arial"/>
          <w:b/>
          <w:sz w:val="22"/>
          <w:szCs w:val="22"/>
        </w:rPr>
        <w:t>For enquiries contact:</w:t>
      </w:r>
    </w:p>
    <w:p w:rsidR="00F80702" w:rsidRPr="00F80702" w:rsidRDefault="00386754" w:rsidP="00F80702">
      <w:pPr>
        <w:rPr>
          <w:rFonts w:ascii="Arial" w:hAnsi="Arial" w:cs="Arial"/>
          <w:b/>
          <w:sz w:val="22"/>
          <w:szCs w:val="22"/>
        </w:rPr>
      </w:pPr>
      <w:r>
        <w:rPr>
          <w:rFonts w:ascii="Arial" w:hAnsi="Arial" w:cs="Arial"/>
          <w:b/>
          <w:sz w:val="22"/>
          <w:szCs w:val="22"/>
        </w:rPr>
        <w:t>Supply Chain Unit</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Mr Mothapo KJ - 013 265 8607</w:t>
      </w:r>
    </w:p>
    <w:p w:rsidR="00F80702" w:rsidRPr="00F80702" w:rsidRDefault="00386754" w:rsidP="00F80702">
      <w:pPr>
        <w:rPr>
          <w:rFonts w:ascii="Arial" w:hAnsi="Arial" w:cs="Arial"/>
          <w:b/>
          <w:sz w:val="22"/>
          <w:szCs w:val="22"/>
        </w:rPr>
      </w:pPr>
      <w:r>
        <w:rPr>
          <w:rFonts w:ascii="Arial" w:hAnsi="Arial" w:cs="Arial"/>
          <w:b/>
          <w:sz w:val="22"/>
          <w:szCs w:val="22"/>
        </w:rPr>
        <w:t>Corporate Services</w:t>
      </w:r>
      <w:r w:rsidR="00F80702" w:rsidRPr="00F80702">
        <w:rPr>
          <w:rFonts w:ascii="Arial" w:hAnsi="Arial" w:cs="Arial"/>
          <w:b/>
          <w:sz w:val="22"/>
          <w:szCs w:val="22"/>
        </w:rPr>
        <w:tab/>
      </w:r>
      <w:r>
        <w:rPr>
          <w:rFonts w:ascii="Arial" w:hAnsi="Arial" w:cs="Arial"/>
          <w:b/>
          <w:sz w:val="22"/>
          <w:szCs w:val="22"/>
        </w:rPr>
        <w:t xml:space="preserve">            </w:t>
      </w:r>
      <w:r w:rsidR="00F80702" w:rsidRPr="00F80702">
        <w:rPr>
          <w:rFonts w:ascii="Arial" w:hAnsi="Arial" w:cs="Arial"/>
          <w:b/>
          <w:sz w:val="22"/>
          <w:szCs w:val="22"/>
        </w:rPr>
        <w:t xml:space="preserve">: </w:t>
      </w:r>
      <w:r w:rsidR="00F80702" w:rsidRPr="00F80702">
        <w:rPr>
          <w:rFonts w:ascii="Arial" w:hAnsi="Arial" w:cs="Arial"/>
          <w:b/>
          <w:sz w:val="22"/>
          <w:szCs w:val="22"/>
        </w:rPr>
        <w:tab/>
        <w:t xml:space="preserve"> </w:t>
      </w:r>
      <w:r>
        <w:rPr>
          <w:rFonts w:ascii="Arial" w:hAnsi="Arial" w:cs="Arial"/>
          <w:b/>
          <w:sz w:val="20"/>
          <w:szCs w:val="20"/>
        </w:rPr>
        <w:t>Mrs Make MM - 013 265 8611/12</w:t>
      </w:r>
    </w:p>
    <w:p w:rsidR="00F80702" w:rsidRPr="00F80702" w:rsidRDefault="00F80702" w:rsidP="00F80702">
      <w:pPr>
        <w:rPr>
          <w:rFonts w:ascii="Arial" w:hAnsi="Arial" w:cs="Arial"/>
          <w:b/>
          <w:sz w:val="22"/>
          <w:szCs w:val="22"/>
        </w:rPr>
      </w:pPr>
      <w:r w:rsidRPr="00F80702">
        <w:rPr>
          <w:rFonts w:ascii="Arial" w:hAnsi="Arial" w:cs="Arial"/>
          <w:b/>
          <w:sz w:val="22"/>
          <w:szCs w:val="22"/>
        </w:rPr>
        <w:tab/>
      </w:r>
      <w:r w:rsidRPr="00F80702">
        <w:rPr>
          <w:rFonts w:ascii="Arial" w:hAnsi="Arial" w:cs="Arial"/>
          <w:b/>
          <w:sz w:val="22"/>
          <w:szCs w:val="22"/>
        </w:rPr>
        <w:tab/>
      </w:r>
    </w:p>
    <w:p w:rsidR="00F80702" w:rsidRPr="00F80702" w:rsidRDefault="00F80702" w:rsidP="00F80702">
      <w:pPr>
        <w:rPr>
          <w:rFonts w:ascii="Arial" w:hAnsi="Arial" w:cs="Arial"/>
          <w:b/>
          <w:sz w:val="22"/>
          <w:szCs w:val="22"/>
        </w:rPr>
      </w:pPr>
      <w:r w:rsidRPr="00F80702">
        <w:rPr>
          <w:rFonts w:ascii="Arial" w:hAnsi="Arial" w:cs="Arial"/>
          <w:b/>
          <w:sz w:val="22"/>
          <w:szCs w:val="22"/>
        </w:rPr>
        <w:t>Mr Moganedi RM</w:t>
      </w:r>
    </w:p>
    <w:p w:rsidR="005D4B5D" w:rsidRPr="008B6FCB" w:rsidRDefault="00F80702" w:rsidP="008B6FCB">
      <w:pPr>
        <w:rPr>
          <w:rFonts w:ascii="Arial" w:hAnsi="Arial" w:cs="Arial"/>
          <w:b/>
          <w:sz w:val="22"/>
          <w:szCs w:val="22"/>
        </w:rPr>
      </w:pPr>
      <w:r w:rsidRPr="00F80702">
        <w:rPr>
          <w:rFonts w:ascii="Arial" w:hAnsi="Arial" w:cs="Arial"/>
          <w:b/>
          <w:sz w:val="22"/>
          <w:szCs w:val="22"/>
        </w:rPr>
        <w:t>MUNICIPAL MANAGER, PRIVATE BAG X 434, JANE FUR</w:t>
      </w:r>
      <w:r w:rsidR="008B6FCB">
        <w:rPr>
          <w:rFonts w:ascii="Arial" w:hAnsi="Arial" w:cs="Arial"/>
          <w:b/>
          <w:sz w:val="22"/>
          <w:szCs w:val="22"/>
        </w:rPr>
        <w:t>SE, 1085</w:t>
      </w:r>
    </w:p>
    <w:p w:rsidR="002339EA" w:rsidRDefault="002339EA"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081ED8">
        <w:rPr>
          <w:rFonts w:ascii="Arial" w:hAnsi="Arial" w:cs="Arial"/>
          <w:color w:val="000000"/>
          <w:sz w:val="22"/>
          <w:szCs w:val="22"/>
        </w:rPr>
        <w:t>loyer’s agent is the</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lastRenderedPageBreak/>
        <w:t>JANE FURSE</w:t>
      </w:r>
    </w:p>
    <w:p w:rsidR="00252558" w:rsidRDefault="00252558" w:rsidP="00252558">
      <w:pPr>
        <w:ind w:left="720" w:hanging="720"/>
        <w:jc w:val="both"/>
        <w:rPr>
          <w:rFonts w:ascii="Arial" w:hAnsi="Arial" w:cs="Arial"/>
          <w:color w:val="000000"/>
          <w:sz w:val="22"/>
          <w:szCs w:val="22"/>
        </w:rPr>
      </w:pPr>
    </w:p>
    <w:p w:rsidR="00252558" w:rsidRDefault="007F5E0D" w:rsidP="00252558">
      <w:pPr>
        <w:ind w:left="720" w:hanging="720"/>
        <w:jc w:val="both"/>
        <w:rPr>
          <w:rFonts w:ascii="Arial" w:hAnsi="Arial" w:cs="Arial"/>
          <w:b/>
          <w:color w:val="000000"/>
          <w:sz w:val="22"/>
          <w:szCs w:val="22"/>
        </w:rPr>
      </w:pPr>
      <w:r>
        <w:rPr>
          <w:rFonts w:ascii="Arial" w:hAnsi="Arial" w:cs="Arial"/>
          <w:color w:val="000000"/>
          <w:sz w:val="22"/>
          <w:szCs w:val="22"/>
        </w:rPr>
        <w:t xml:space="preserve">1.2.14 </w:t>
      </w:r>
      <w:r w:rsidR="000057E3">
        <w:rPr>
          <w:rFonts w:ascii="Arial" w:hAnsi="Arial" w:cs="Arial"/>
          <w:b/>
          <w:color w:val="000000"/>
          <w:sz w:val="22"/>
          <w:szCs w:val="22"/>
        </w:rPr>
        <w:t>T</w:t>
      </w:r>
      <w:r w:rsidR="000057E3" w:rsidRPr="0099713B">
        <w:rPr>
          <w:rFonts w:ascii="Arial" w:hAnsi="Arial" w:cs="Arial"/>
          <w:b/>
          <w:color w:val="000000"/>
          <w:sz w:val="22"/>
          <w:szCs w:val="22"/>
        </w:rPr>
        <w:t>he</w:t>
      </w:r>
      <w:r w:rsidR="00252558"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00252558"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00252558"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565DF9" w:rsidRDefault="00565DF9" w:rsidP="007F5E0D">
      <w:pPr>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lastRenderedPageBreak/>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1</w:t>
            </w:r>
            <w:r w:rsidR="00F654F0">
              <w:rPr>
                <w:rFonts w:ascii="Arial" w:hAnsi="Arial" w:cs="Arial"/>
                <w:color w:val="000000"/>
                <w:sz w:val="20"/>
                <w:szCs w:val="20"/>
              </w:rPr>
              <w:t>0</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val="restart"/>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Experience and qualifications  of the project leader</w:t>
            </w:r>
            <w:r w:rsidR="00FF6DFE" w:rsidRPr="003065F3">
              <w:rPr>
                <w:rFonts w:ascii="Arial" w:hAnsi="Arial" w:cs="Arial"/>
                <w:color w:val="000000"/>
                <w:sz w:val="20"/>
                <w:szCs w:val="20"/>
              </w:rPr>
              <w:t xml:space="preserve"> (assigned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15</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vMerge/>
          </w:tcPr>
          <w:p w:rsidR="00FF6DFE" w:rsidRPr="003065F3" w:rsidRDefault="00FF6DFE" w:rsidP="00C46D70">
            <w:pPr>
              <w:rPr>
                <w:rFonts w:ascii="Arial" w:hAnsi="Arial" w:cs="Arial"/>
                <w:color w:val="000000"/>
                <w:sz w:val="20"/>
                <w:szCs w:val="20"/>
              </w:rPr>
            </w:pP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Q</w:t>
            </w:r>
            <w:r w:rsidR="00FF6DFE" w:rsidRPr="003065F3">
              <w:rPr>
                <w:rFonts w:ascii="Arial" w:hAnsi="Arial" w:cs="Arial"/>
                <w:color w:val="000000"/>
                <w:sz w:val="20"/>
                <w:szCs w:val="20"/>
              </w:rPr>
              <w:t>ualifications</w:t>
            </w:r>
          </w:p>
        </w:tc>
        <w:tc>
          <w:tcPr>
            <w:tcW w:w="2113" w:type="dxa"/>
          </w:tcPr>
          <w:p w:rsidR="00FF6DFE" w:rsidRPr="003065F3" w:rsidRDefault="00405BA9" w:rsidP="00C46D70">
            <w:pPr>
              <w:rPr>
                <w:rFonts w:ascii="Arial" w:hAnsi="Arial" w:cs="Arial"/>
                <w:color w:val="000000"/>
                <w:sz w:val="20"/>
                <w:szCs w:val="20"/>
              </w:rPr>
            </w:pPr>
            <w:r>
              <w:rPr>
                <w:rFonts w:ascii="Arial" w:hAnsi="Arial" w:cs="Arial"/>
                <w:color w:val="000000"/>
                <w:sz w:val="20"/>
                <w:szCs w:val="20"/>
              </w:rPr>
              <w:t>3</w:t>
            </w:r>
            <w:r w:rsidR="00F654F0">
              <w:rPr>
                <w:rFonts w:ascii="Arial" w:hAnsi="Arial" w:cs="Arial"/>
                <w:color w:val="000000"/>
                <w:sz w:val="20"/>
                <w:szCs w:val="20"/>
              </w:rPr>
              <w:t>0</w:t>
            </w: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405BA9" w:rsidP="00C46D70">
            <w:pPr>
              <w:rPr>
                <w:rFonts w:ascii="Arial" w:hAnsi="Arial" w:cs="Arial"/>
                <w:color w:val="000000"/>
                <w:sz w:val="20"/>
                <w:szCs w:val="20"/>
              </w:rPr>
            </w:pPr>
            <w:r>
              <w:rPr>
                <w:rFonts w:ascii="Arial" w:hAnsi="Arial" w:cs="Arial"/>
                <w:color w:val="000000"/>
                <w:sz w:val="20"/>
                <w:szCs w:val="20"/>
              </w:rPr>
              <w:t>45</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405BA9">
        <w:rPr>
          <w:rFonts w:ascii="Arial" w:hAnsi="Arial" w:cs="Arial"/>
          <w:b/>
          <w:color w:val="000000"/>
        </w:rPr>
        <w:t xml:space="preserve"> &amp; Staffing (1</w:t>
      </w:r>
      <w:r w:rsidR="00F654F0">
        <w:rPr>
          <w:rFonts w:ascii="Arial" w:hAnsi="Arial" w:cs="Arial"/>
          <w:b/>
          <w:color w:val="000000"/>
        </w:rPr>
        <w:t>0</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Ind w:w="279" w:type="dxa"/>
        <w:tblLook w:val="04A0" w:firstRow="1" w:lastRow="0" w:firstColumn="1" w:lastColumn="0" w:noHBand="0" w:noVBand="1"/>
      </w:tblPr>
      <w:tblGrid>
        <w:gridCol w:w="697"/>
        <w:gridCol w:w="3122"/>
        <w:gridCol w:w="1310"/>
        <w:gridCol w:w="2242"/>
        <w:gridCol w:w="2404"/>
      </w:tblGrid>
      <w:tr w:rsidR="007E7FE5" w:rsidTr="00236826">
        <w:tc>
          <w:tcPr>
            <w:tcW w:w="697"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122"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2242"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404"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236826">
        <w:tc>
          <w:tcPr>
            <w:tcW w:w="697" w:type="dxa"/>
          </w:tcPr>
          <w:p w:rsidR="007E7FE5" w:rsidRDefault="009D0F86" w:rsidP="007E7FE5">
            <w:pPr>
              <w:jc w:val="both"/>
              <w:rPr>
                <w:rFonts w:ascii="Arial" w:hAnsi="Arial" w:cs="Arial"/>
                <w:color w:val="000000"/>
              </w:rPr>
            </w:pPr>
            <w:r>
              <w:rPr>
                <w:rFonts w:ascii="Arial" w:hAnsi="Arial" w:cs="Arial"/>
                <w:color w:val="000000"/>
              </w:rPr>
              <w:t>1.</w:t>
            </w:r>
          </w:p>
        </w:tc>
        <w:tc>
          <w:tcPr>
            <w:tcW w:w="3122"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2242" w:type="dxa"/>
          </w:tcPr>
          <w:p w:rsidR="007E7FE5" w:rsidRDefault="007E7FE5" w:rsidP="007E7FE5">
            <w:pPr>
              <w:jc w:val="both"/>
              <w:rPr>
                <w:rFonts w:ascii="Arial" w:hAnsi="Arial" w:cs="Arial"/>
                <w:color w:val="000000"/>
              </w:rPr>
            </w:pPr>
          </w:p>
        </w:tc>
        <w:tc>
          <w:tcPr>
            <w:tcW w:w="2404" w:type="dxa"/>
            <w:shd w:val="clear" w:color="auto" w:fill="EEECE1" w:themeFill="background2"/>
          </w:tcPr>
          <w:p w:rsidR="007E7FE5" w:rsidRDefault="007E7FE5" w:rsidP="007E7FE5">
            <w:pPr>
              <w:jc w:val="both"/>
              <w:rPr>
                <w:rFonts w:ascii="Arial" w:hAnsi="Arial" w:cs="Arial"/>
                <w:color w:val="000000"/>
              </w:rPr>
            </w:pPr>
          </w:p>
        </w:tc>
      </w:tr>
      <w:tr w:rsidR="00A876A7" w:rsidTr="00236826">
        <w:tc>
          <w:tcPr>
            <w:tcW w:w="697" w:type="dxa"/>
          </w:tcPr>
          <w:p w:rsidR="00A876A7" w:rsidRDefault="00405BA9" w:rsidP="00A876A7">
            <w:pPr>
              <w:jc w:val="both"/>
              <w:rPr>
                <w:rFonts w:ascii="Arial" w:hAnsi="Arial" w:cs="Arial"/>
                <w:color w:val="000000"/>
              </w:rPr>
            </w:pPr>
            <w:r>
              <w:rPr>
                <w:rFonts w:ascii="Arial" w:hAnsi="Arial" w:cs="Arial"/>
                <w:color w:val="000000"/>
              </w:rPr>
              <w:t>2</w:t>
            </w:r>
            <w:r w:rsidR="00A876A7">
              <w:rPr>
                <w:rFonts w:ascii="Arial" w:hAnsi="Arial" w:cs="Arial"/>
                <w:color w:val="000000"/>
              </w:rPr>
              <w:t>.</w:t>
            </w:r>
          </w:p>
        </w:tc>
        <w:tc>
          <w:tcPr>
            <w:tcW w:w="3122"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405BA9" w:rsidP="00A876A7">
            <w:pPr>
              <w:jc w:val="both"/>
              <w:rPr>
                <w:rFonts w:ascii="Arial" w:hAnsi="Arial" w:cs="Arial"/>
                <w:color w:val="000000"/>
              </w:rPr>
            </w:pPr>
            <w:r>
              <w:rPr>
                <w:rFonts w:ascii="Arial" w:hAnsi="Arial" w:cs="Arial"/>
                <w:color w:val="000000"/>
              </w:rPr>
              <w:t>10</w:t>
            </w:r>
          </w:p>
        </w:tc>
        <w:tc>
          <w:tcPr>
            <w:tcW w:w="2242" w:type="dxa"/>
          </w:tcPr>
          <w:p w:rsidR="00A876A7" w:rsidRDefault="00A876A7" w:rsidP="00A876A7">
            <w:pPr>
              <w:jc w:val="both"/>
              <w:rPr>
                <w:rFonts w:ascii="Arial" w:hAnsi="Arial" w:cs="Arial"/>
                <w:color w:val="000000"/>
              </w:rPr>
            </w:pPr>
          </w:p>
        </w:tc>
        <w:tc>
          <w:tcPr>
            <w:tcW w:w="2404" w:type="dxa"/>
            <w:shd w:val="clear" w:color="auto" w:fill="EEECE1" w:themeFill="background2"/>
          </w:tcPr>
          <w:p w:rsidR="00A876A7" w:rsidRDefault="00A876A7" w:rsidP="00A876A7">
            <w:pPr>
              <w:jc w:val="both"/>
              <w:rPr>
                <w:rFonts w:ascii="Arial" w:hAnsi="Arial" w:cs="Arial"/>
                <w:color w:val="000000"/>
              </w:rPr>
            </w:pPr>
          </w:p>
        </w:tc>
      </w:tr>
      <w:tr w:rsidR="00CE5F37" w:rsidTr="00236826">
        <w:tc>
          <w:tcPr>
            <w:tcW w:w="9775" w:type="dxa"/>
            <w:gridSpan w:val="5"/>
          </w:tcPr>
          <w:p w:rsidR="00CE5F37" w:rsidRDefault="009B7AAA" w:rsidP="00A876A7">
            <w:pPr>
              <w:jc w:val="both"/>
              <w:rPr>
                <w:rFonts w:ascii="Arial" w:hAnsi="Arial" w:cs="Arial"/>
                <w:color w:val="000000"/>
              </w:rPr>
            </w:pPr>
            <w:r>
              <w:rPr>
                <w:rFonts w:ascii="Arial" w:hAnsi="Arial" w:cs="Arial"/>
                <w:color w:val="000000"/>
              </w:rPr>
              <w:t>Curriculum</w:t>
            </w:r>
            <w:r w:rsidR="00CE5F37">
              <w:rPr>
                <w:rFonts w:ascii="Arial" w:hAnsi="Arial" w:cs="Arial"/>
                <w:color w:val="000000"/>
              </w:rPr>
              <w:t xml:space="preserve">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574667">
        <w:rPr>
          <w:rFonts w:ascii="Arial" w:hAnsi="Arial" w:cs="Arial"/>
          <w:b/>
          <w:color w:val="000000"/>
        </w:rPr>
        <w:t>to ICT System</w:t>
      </w:r>
      <w:r w:rsidR="00BB18ED">
        <w:rPr>
          <w:rFonts w:ascii="Arial" w:hAnsi="Arial" w:cs="Arial"/>
          <w:b/>
          <w:color w:val="000000"/>
        </w:rPr>
        <w:t xml:space="preserve">. </w:t>
      </w:r>
      <w:r w:rsidR="00BF127A" w:rsidRPr="009D0F86">
        <w:rPr>
          <w:rFonts w:ascii="Arial" w:hAnsi="Arial" w:cs="Arial"/>
          <w:b/>
          <w:color w:val="000000"/>
        </w:rPr>
        <w:t>(attach</w:t>
      </w:r>
      <w:r w:rsidR="00405BA9">
        <w:rPr>
          <w:rFonts w:ascii="Arial" w:hAnsi="Arial" w:cs="Arial"/>
          <w:b/>
          <w:color w:val="000000"/>
        </w:rPr>
        <w:t xml:space="preserve"> CV) (15</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9781" w:type="dxa"/>
        <w:tblInd w:w="279" w:type="dxa"/>
        <w:tblLook w:val="04A0" w:firstRow="1" w:lastRow="0" w:firstColumn="1" w:lastColumn="0" w:noHBand="0" w:noVBand="1"/>
      </w:tblPr>
      <w:tblGrid>
        <w:gridCol w:w="709"/>
        <w:gridCol w:w="3402"/>
        <w:gridCol w:w="1559"/>
        <w:gridCol w:w="1701"/>
        <w:gridCol w:w="2410"/>
      </w:tblGrid>
      <w:tr w:rsidR="009D0F86" w:rsidTr="00236826">
        <w:tc>
          <w:tcPr>
            <w:tcW w:w="709" w:type="dxa"/>
          </w:tcPr>
          <w:p w:rsidR="00EA2D33" w:rsidRPr="009D0F86" w:rsidRDefault="00EA2D33" w:rsidP="00EA2D33">
            <w:pPr>
              <w:rPr>
                <w:b/>
                <w:sz w:val="24"/>
                <w:szCs w:val="24"/>
              </w:rPr>
            </w:pPr>
            <w:r w:rsidRPr="009D0F86">
              <w:rPr>
                <w:b/>
                <w:sz w:val="24"/>
                <w:szCs w:val="24"/>
              </w:rPr>
              <w:t xml:space="preserve">Item </w:t>
            </w:r>
          </w:p>
        </w:tc>
        <w:tc>
          <w:tcPr>
            <w:tcW w:w="3402" w:type="dxa"/>
          </w:tcPr>
          <w:p w:rsidR="00EA2D33" w:rsidRPr="009D0F86" w:rsidRDefault="007E7FE5" w:rsidP="00EA2D33">
            <w:pPr>
              <w:rPr>
                <w:b/>
                <w:sz w:val="24"/>
                <w:szCs w:val="24"/>
              </w:rPr>
            </w:pPr>
            <w:r w:rsidRPr="009D0F86">
              <w:rPr>
                <w:b/>
                <w:sz w:val="24"/>
                <w:szCs w:val="24"/>
              </w:rPr>
              <w:t>Experience on curriculum vitae</w:t>
            </w:r>
          </w:p>
        </w:tc>
        <w:tc>
          <w:tcPr>
            <w:tcW w:w="1559"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701" w:type="dxa"/>
          </w:tcPr>
          <w:p w:rsidR="00EA2D33" w:rsidRPr="009D0F86" w:rsidRDefault="00EA2D33" w:rsidP="00EA2D33">
            <w:pPr>
              <w:rPr>
                <w:b/>
                <w:sz w:val="24"/>
                <w:szCs w:val="24"/>
              </w:rPr>
            </w:pPr>
            <w:r w:rsidRPr="009D0F86">
              <w:rPr>
                <w:b/>
                <w:sz w:val="24"/>
                <w:szCs w:val="24"/>
              </w:rPr>
              <w:t>Tick the applicable one</w:t>
            </w:r>
          </w:p>
        </w:tc>
        <w:tc>
          <w:tcPr>
            <w:tcW w:w="241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236826">
        <w:tc>
          <w:tcPr>
            <w:tcW w:w="709"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02"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With 1year</w:t>
            </w:r>
            <w:r w:rsidR="00470F78">
              <w:rPr>
                <w:rFonts w:ascii="Arial" w:hAnsi="Arial" w:cs="Arial"/>
                <w:color w:val="000000"/>
              </w:rPr>
              <w:t xml:space="preserve"> </w:t>
            </w:r>
          </w:p>
        </w:tc>
        <w:tc>
          <w:tcPr>
            <w:tcW w:w="1559" w:type="dxa"/>
          </w:tcPr>
          <w:p w:rsidR="00EA2D33" w:rsidRDefault="00405BA9" w:rsidP="00EA2D33">
            <w:pPr>
              <w:pStyle w:val="ListParagraph"/>
              <w:spacing w:after="0" w:line="240" w:lineRule="auto"/>
              <w:ind w:left="0"/>
              <w:jc w:val="both"/>
              <w:rPr>
                <w:rFonts w:ascii="Arial" w:hAnsi="Arial" w:cs="Arial"/>
                <w:color w:val="000000"/>
              </w:rPr>
            </w:pPr>
            <w:r>
              <w:rPr>
                <w:rFonts w:ascii="Arial" w:hAnsi="Arial" w:cs="Arial"/>
                <w:color w:val="000000"/>
              </w:rPr>
              <w:t>05</w:t>
            </w:r>
          </w:p>
        </w:tc>
        <w:tc>
          <w:tcPr>
            <w:tcW w:w="1701" w:type="dxa"/>
          </w:tcPr>
          <w:p w:rsidR="00EA2D33" w:rsidRDefault="00EA2D33" w:rsidP="00EA2D33">
            <w:pPr>
              <w:pStyle w:val="ListParagraph"/>
              <w:spacing w:after="0" w:line="240" w:lineRule="auto"/>
              <w:ind w:left="0"/>
              <w:jc w:val="both"/>
              <w:rPr>
                <w:rFonts w:ascii="Arial" w:hAnsi="Arial" w:cs="Arial"/>
                <w:color w:val="000000"/>
              </w:rPr>
            </w:pPr>
          </w:p>
        </w:tc>
        <w:tc>
          <w:tcPr>
            <w:tcW w:w="241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236826">
        <w:tc>
          <w:tcPr>
            <w:tcW w:w="709"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02"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559" w:type="dxa"/>
          </w:tcPr>
          <w:p w:rsidR="00EA2D33" w:rsidRDefault="00405BA9"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701" w:type="dxa"/>
          </w:tcPr>
          <w:p w:rsidR="00EA2D33" w:rsidRDefault="00EA2D33" w:rsidP="00EA2D33">
            <w:pPr>
              <w:pStyle w:val="ListParagraph"/>
              <w:spacing w:after="0" w:line="240" w:lineRule="auto"/>
              <w:ind w:left="0"/>
              <w:jc w:val="both"/>
              <w:rPr>
                <w:rFonts w:ascii="Arial" w:hAnsi="Arial" w:cs="Arial"/>
                <w:color w:val="000000"/>
              </w:rPr>
            </w:pPr>
          </w:p>
        </w:tc>
        <w:tc>
          <w:tcPr>
            <w:tcW w:w="241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236826">
        <w:tc>
          <w:tcPr>
            <w:tcW w:w="709"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02"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w:t>
            </w:r>
            <w:r w:rsidR="00DF20F6">
              <w:rPr>
                <w:rFonts w:ascii="Arial" w:hAnsi="Arial" w:cs="Arial"/>
                <w:color w:val="000000"/>
              </w:rPr>
              <w:t xml:space="preserve"> &gt;4-5</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559" w:type="dxa"/>
          </w:tcPr>
          <w:p w:rsidR="00EA2D33" w:rsidRDefault="008F3BC3" w:rsidP="00EA2D33">
            <w:pPr>
              <w:pStyle w:val="ListParagraph"/>
              <w:spacing w:after="0" w:line="240" w:lineRule="auto"/>
              <w:ind w:left="0"/>
              <w:jc w:val="both"/>
              <w:rPr>
                <w:rFonts w:ascii="Arial" w:hAnsi="Arial" w:cs="Arial"/>
                <w:color w:val="000000"/>
              </w:rPr>
            </w:pPr>
            <w:r>
              <w:rPr>
                <w:rFonts w:ascii="Arial" w:hAnsi="Arial" w:cs="Arial"/>
                <w:color w:val="000000"/>
              </w:rPr>
              <w:t>15</w:t>
            </w:r>
          </w:p>
        </w:tc>
        <w:tc>
          <w:tcPr>
            <w:tcW w:w="1701" w:type="dxa"/>
          </w:tcPr>
          <w:p w:rsidR="00EA2D33" w:rsidRDefault="00EA2D33" w:rsidP="00EA2D33">
            <w:pPr>
              <w:pStyle w:val="ListParagraph"/>
              <w:spacing w:after="0" w:line="240" w:lineRule="auto"/>
              <w:ind w:left="0"/>
              <w:jc w:val="both"/>
              <w:rPr>
                <w:rFonts w:ascii="Arial" w:hAnsi="Arial" w:cs="Arial"/>
                <w:color w:val="000000"/>
              </w:rPr>
            </w:pPr>
          </w:p>
        </w:tc>
        <w:tc>
          <w:tcPr>
            <w:tcW w:w="241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236826">
        <w:tc>
          <w:tcPr>
            <w:tcW w:w="9781" w:type="dxa"/>
            <w:gridSpan w:val="5"/>
          </w:tcPr>
          <w:p w:rsidR="00470F78" w:rsidRDefault="009B7AAA" w:rsidP="00EA2D33">
            <w:pPr>
              <w:pStyle w:val="ListParagraph"/>
              <w:spacing w:after="0" w:line="240" w:lineRule="auto"/>
              <w:ind w:left="0"/>
              <w:jc w:val="both"/>
              <w:rPr>
                <w:rFonts w:ascii="Arial" w:hAnsi="Arial" w:cs="Arial"/>
                <w:color w:val="000000"/>
              </w:rPr>
            </w:pPr>
            <w:r>
              <w:rPr>
                <w:rFonts w:ascii="Arial" w:hAnsi="Arial" w:cs="Arial"/>
                <w:color w:val="000000"/>
              </w:rPr>
              <w:t>Curriculum</w:t>
            </w:r>
            <w:r w:rsidR="00470F78">
              <w:rPr>
                <w:rFonts w:ascii="Arial" w:hAnsi="Arial" w:cs="Arial"/>
                <w:color w:val="000000"/>
              </w:rPr>
              <w:t xml:space="preserve">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405BA9" w:rsidRDefault="00405BA9" w:rsidP="009D0F86">
      <w:pPr>
        <w:jc w:val="both"/>
        <w:rPr>
          <w:rFonts w:ascii="Arial" w:eastAsia="Calibri" w:hAnsi="Arial" w:cs="Arial"/>
          <w:b/>
          <w:color w:val="000000"/>
          <w:sz w:val="22"/>
          <w:szCs w:val="22"/>
          <w:lang w:val="en-ZA"/>
        </w:rPr>
      </w:pPr>
    </w:p>
    <w:p w:rsidR="00821AAB" w:rsidRDefault="00821AAB" w:rsidP="009D0F86">
      <w:pPr>
        <w:jc w:val="both"/>
        <w:rPr>
          <w:rFonts w:ascii="Arial" w:eastAsia="Calibri" w:hAnsi="Arial" w:cs="Arial"/>
          <w:b/>
          <w:color w:val="000000"/>
          <w:sz w:val="22"/>
          <w:szCs w:val="22"/>
          <w:lang w:val="en-ZA"/>
        </w:rPr>
      </w:pPr>
    </w:p>
    <w:p w:rsidR="00FF6DFE" w:rsidRDefault="00921AEF" w:rsidP="009D0F86">
      <w:pPr>
        <w:jc w:val="both"/>
        <w:rPr>
          <w:rFonts w:ascii="Arial" w:hAnsi="Arial" w:cs="Arial"/>
          <w:b/>
        </w:rPr>
      </w:pPr>
      <w:r w:rsidRPr="00961A52">
        <w:rPr>
          <w:rFonts w:ascii="Arial" w:eastAsia="Calibri" w:hAnsi="Arial" w:cs="Arial"/>
          <w:b/>
          <w:sz w:val="22"/>
          <w:szCs w:val="22"/>
          <w:lang w:val="en-ZA"/>
        </w:rPr>
        <w:lastRenderedPageBreak/>
        <w:t>3.</w:t>
      </w:r>
      <w:r w:rsidRPr="00961A52">
        <w:rPr>
          <w:rFonts w:ascii="Arial" w:hAnsi="Arial" w:cs="Arial"/>
          <w:b/>
        </w:rPr>
        <w:t xml:space="preserve"> </w:t>
      </w:r>
      <w:r w:rsidR="00F654F0" w:rsidRPr="00961A52">
        <w:rPr>
          <w:rFonts w:ascii="Arial" w:hAnsi="Arial" w:cs="Arial"/>
          <w:b/>
        </w:rPr>
        <w:t xml:space="preserve"> </w:t>
      </w:r>
      <w:r w:rsidR="00821AAB">
        <w:rPr>
          <w:rFonts w:ascii="Arial" w:hAnsi="Arial" w:cs="Arial"/>
          <w:b/>
        </w:rPr>
        <w:t>Q</w:t>
      </w:r>
      <w:r w:rsidR="00C46FC5" w:rsidRPr="00961A52">
        <w:rPr>
          <w:rFonts w:ascii="Arial" w:hAnsi="Arial" w:cs="Arial"/>
          <w:b/>
        </w:rPr>
        <w:t>u</w:t>
      </w:r>
      <w:r w:rsidR="00CA4ADF" w:rsidRPr="00961A52">
        <w:rPr>
          <w:rFonts w:ascii="Arial" w:hAnsi="Arial" w:cs="Arial"/>
          <w:b/>
        </w:rPr>
        <w:t>alifications</w:t>
      </w:r>
      <w:r w:rsidR="008F6E06" w:rsidRPr="00961A52">
        <w:rPr>
          <w:rFonts w:ascii="Arial" w:hAnsi="Arial" w:cs="Arial"/>
          <w:b/>
        </w:rPr>
        <w:t xml:space="preserve"> or equivalent as per returnable document</w:t>
      </w:r>
      <w:r w:rsidR="00FF6DFE" w:rsidRPr="00961A52">
        <w:rPr>
          <w:rFonts w:ascii="Arial" w:hAnsi="Arial" w:cs="Arial"/>
          <w:b/>
        </w:rPr>
        <w:t>– Attach qualificat</w:t>
      </w:r>
      <w:r w:rsidR="00405BA9">
        <w:rPr>
          <w:rFonts w:ascii="Arial" w:hAnsi="Arial" w:cs="Arial"/>
          <w:b/>
        </w:rPr>
        <w:t>ions (3</w:t>
      </w:r>
      <w:r w:rsidR="00FF6DFE" w:rsidRPr="00961A52">
        <w:rPr>
          <w:rFonts w:ascii="Arial" w:hAnsi="Arial" w:cs="Arial"/>
          <w:b/>
        </w:rPr>
        <w:t>0)</w:t>
      </w:r>
    </w:p>
    <w:p w:rsidR="00821AAB" w:rsidRDefault="00821AAB" w:rsidP="009D0F86">
      <w:pPr>
        <w:jc w:val="both"/>
        <w:rPr>
          <w:rFonts w:ascii="Arial" w:hAnsi="Arial" w:cs="Arial"/>
          <w:b/>
        </w:rPr>
      </w:pPr>
    </w:p>
    <w:p w:rsidR="00821AAB" w:rsidRPr="007A3377" w:rsidRDefault="00821AAB" w:rsidP="00821AAB">
      <w:pPr>
        <w:jc w:val="both"/>
        <w:rPr>
          <w:rFonts w:ascii="Arial" w:hAnsi="Arial" w:cs="Arial"/>
          <w:color w:val="000000"/>
        </w:rPr>
      </w:pPr>
      <w:r w:rsidRPr="007A3377">
        <w:rPr>
          <w:rFonts w:ascii="Arial" w:hAnsi="Arial" w:cs="Arial"/>
          <w:color w:val="000000"/>
        </w:rPr>
        <w:t>IT qualifications</w:t>
      </w:r>
    </w:p>
    <w:p w:rsidR="00821AAB" w:rsidRDefault="00574667" w:rsidP="00821AAB">
      <w:pPr>
        <w:jc w:val="both"/>
        <w:rPr>
          <w:rFonts w:ascii="Arial" w:hAnsi="Arial" w:cs="Arial"/>
          <w:color w:val="000000"/>
        </w:rPr>
      </w:pPr>
      <w:r>
        <w:rPr>
          <w:rFonts w:ascii="Arial" w:hAnsi="Arial" w:cs="Arial"/>
          <w:color w:val="000000"/>
        </w:rPr>
        <w:t>ICT</w:t>
      </w:r>
      <w:r w:rsidR="00821AAB" w:rsidRPr="00C05986">
        <w:rPr>
          <w:rFonts w:ascii="Arial" w:hAnsi="Arial" w:cs="Arial"/>
          <w:color w:val="000000"/>
        </w:rPr>
        <w:t xml:space="preserve"> System </w:t>
      </w:r>
      <w:r w:rsidR="00821AAB" w:rsidRPr="007A3377">
        <w:rPr>
          <w:rFonts w:ascii="Arial" w:hAnsi="Arial" w:cs="Arial"/>
          <w:color w:val="000000"/>
        </w:rPr>
        <w:t>qualifications</w:t>
      </w:r>
    </w:p>
    <w:p w:rsidR="00821AAB" w:rsidRPr="00961A52" w:rsidRDefault="00821AAB" w:rsidP="009D0F86">
      <w:pPr>
        <w:jc w:val="both"/>
        <w:rPr>
          <w:rFonts w:ascii="Arial" w:hAnsi="Arial" w:cs="Arial"/>
          <w:b/>
        </w:rPr>
      </w:pPr>
    </w:p>
    <w:p w:rsidR="00EA2D33" w:rsidRPr="00961A52" w:rsidRDefault="00EA2D33" w:rsidP="00EA2D33">
      <w:pPr>
        <w:pStyle w:val="ListParagraph"/>
        <w:spacing w:after="0" w:line="240" w:lineRule="auto"/>
        <w:ind w:left="1440"/>
        <w:jc w:val="both"/>
        <w:rPr>
          <w:rFonts w:ascii="Arial" w:hAnsi="Arial" w:cs="Arial"/>
          <w:b/>
        </w:rPr>
      </w:pPr>
    </w:p>
    <w:tbl>
      <w:tblPr>
        <w:tblStyle w:val="TableGrid"/>
        <w:tblW w:w="9796" w:type="dxa"/>
        <w:tblInd w:w="279" w:type="dxa"/>
        <w:tblLayout w:type="fixed"/>
        <w:tblLook w:val="04A0" w:firstRow="1" w:lastRow="0" w:firstColumn="1" w:lastColumn="0" w:noHBand="0" w:noVBand="1"/>
      </w:tblPr>
      <w:tblGrid>
        <w:gridCol w:w="709"/>
        <w:gridCol w:w="3827"/>
        <w:gridCol w:w="1276"/>
        <w:gridCol w:w="1842"/>
        <w:gridCol w:w="2142"/>
      </w:tblGrid>
      <w:tr w:rsidR="00DF20F6" w:rsidRPr="00961A52" w:rsidTr="00236826">
        <w:tc>
          <w:tcPr>
            <w:tcW w:w="709" w:type="dxa"/>
          </w:tcPr>
          <w:p w:rsidR="00EA2D33" w:rsidRPr="00961A52" w:rsidRDefault="00EA2D33" w:rsidP="00EA2D33">
            <w:pPr>
              <w:rPr>
                <w:b/>
              </w:rPr>
            </w:pPr>
            <w:r w:rsidRPr="00961A52">
              <w:rPr>
                <w:b/>
              </w:rPr>
              <w:t xml:space="preserve">Item </w:t>
            </w:r>
          </w:p>
        </w:tc>
        <w:tc>
          <w:tcPr>
            <w:tcW w:w="3827" w:type="dxa"/>
          </w:tcPr>
          <w:p w:rsidR="00EA2D33" w:rsidRPr="00961A52" w:rsidRDefault="00EA2D33" w:rsidP="00EA2D33">
            <w:pPr>
              <w:rPr>
                <w:b/>
              </w:rPr>
            </w:pPr>
            <w:r w:rsidRPr="00961A52">
              <w:rPr>
                <w:b/>
              </w:rPr>
              <w:t xml:space="preserve">Qualifications </w:t>
            </w:r>
          </w:p>
        </w:tc>
        <w:tc>
          <w:tcPr>
            <w:tcW w:w="1276" w:type="dxa"/>
          </w:tcPr>
          <w:p w:rsidR="007E7FE5" w:rsidRPr="00961A52" w:rsidRDefault="00EA2D33" w:rsidP="00EA2D33">
            <w:pPr>
              <w:rPr>
                <w:b/>
              </w:rPr>
            </w:pPr>
            <w:r w:rsidRPr="00961A52">
              <w:rPr>
                <w:b/>
              </w:rPr>
              <w:t>Points</w:t>
            </w:r>
          </w:p>
          <w:p w:rsidR="00EA2D33" w:rsidRPr="00961A52" w:rsidRDefault="00EA2D33" w:rsidP="00EA2D33">
            <w:pPr>
              <w:rPr>
                <w:b/>
              </w:rPr>
            </w:pPr>
            <w:r w:rsidRPr="00961A52">
              <w:rPr>
                <w:b/>
              </w:rPr>
              <w:t xml:space="preserve"> allocation </w:t>
            </w:r>
          </w:p>
        </w:tc>
        <w:tc>
          <w:tcPr>
            <w:tcW w:w="1842" w:type="dxa"/>
          </w:tcPr>
          <w:p w:rsidR="00EA2D33" w:rsidRPr="00961A52" w:rsidRDefault="00EA2D33" w:rsidP="00EA2D33">
            <w:pPr>
              <w:rPr>
                <w:b/>
              </w:rPr>
            </w:pPr>
            <w:r w:rsidRPr="00961A52">
              <w:rPr>
                <w:b/>
              </w:rPr>
              <w:t>Tick the applicable one</w:t>
            </w:r>
          </w:p>
        </w:tc>
        <w:tc>
          <w:tcPr>
            <w:tcW w:w="2142" w:type="dxa"/>
            <w:shd w:val="clear" w:color="auto" w:fill="EEECE1" w:themeFill="background2"/>
          </w:tcPr>
          <w:p w:rsidR="00EA2D33" w:rsidRPr="00961A52" w:rsidRDefault="009D0F86" w:rsidP="00EA2D33">
            <w:pPr>
              <w:rPr>
                <w:b/>
              </w:rPr>
            </w:pPr>
            <w:r w:rsidRPr="00961A52">
              <w:rPr>
                <w:b/>
              </w:rPr>
              <w:t>Points by the municipality</w:t>
            </w:r>
          </w:p>
        </w:tc>
      </w:tr>
      <w:tr w:rsidR="00DF20F6" w:rsidRPr="00961A52" w:rsidTr="00236826">
        <w:tc>
          <w:tcPr>
            <w:tcW w:w="709" w:type="dxa"/>
          </w:tcPr>
          <w:p w:rsidR="00EA2D33" w:rsidRPr="00961A52" w:rsidRDefault="00EA2D33" w:rsidP="00EA2D33">
            <w:r w:rsidRPr="00961A52">
              <w:t>1.</w:t>
            </w:r>
          </w:p>
        </w:tc>
        <w:tc>
          <w:tcPr>
            <w:tcW w:w="3827" w:type="dxa"/>
          </w:tcPr>
          <w:p w:rsidR="00EA2D33" w:rsidRPr="00961A52" w:rsidRDefault="00EA2D33" w:rsidP="00EA2D33">
            <w:r w:rsidRPr="00961A52">
              <w:t>No qualification attached</w:t>
            </w:r>
          </w:p>
        </w:tc>
        <w:tc>
          <w:tcPr>
            <w:tcW w:w="1276" w:type="dxa"/>
          </w:tcPr>
          <w:p w:rsidR="00EA2D33" w:rsidRPr="00961A52" w:rsidRDefault="00EA2D33" w:rsidP="00EA2D33">
            <w:r w:rsidRPr="00961A52">
              <w:t>0</w:t>
            </w:r>
          </w:p>
        </w:tc>
        <w:tc>
          <w:tcPr>
            <w:tcW w:w="1842" w:type="dxa"/>
          </w:tcPr>
          <w:p w:rsidR="00EA2D33" w:rsidRPr="00961A52" w:rsidRDefault="00EA2D33" w:rsidP="00EA2D33"/>
        </w:tc>
        <w:tc>
          <w:tcPr>
            <w:tcW w:w="2142" w:type="dxa"/>
            <w:shd w:val="clear" w:color="auto" w:fill="EEECE1" w:themeFill="background2"/>
          </w:tcPr>
          <w:p w:rsidR="00EA2D33" w:rsidRPr="00961A52" w:rsidRDefault="00EA2D33" w:rsidP="00EA2D33"/>
        </w:tc>
      </w:tr>
      <w:tr w:rsidR="00DF20F6" w:rsidRPr="00961A52" w:rsidTr="00236826">
        <w:tc>
          <w:tcPr>
            <w:tcW w:w="709" w:type="dxa"/>
          </w:tcPr>
          <w:p w:rsidR="00DF20F6" w:rsidRPr="00961A52" w:rsidRDefault="00DF20F6" w:rsidP="00DF20F6">
            <w:pPr>
              <w:jc w:val="both"/>
              <w:rPr>
                <w:rFonts w:ascii="Arial" w:hAnsi="Arial" w:cs="Arial"/>
              </w:rPr>
            </w:pPr>
            <w:r w:rsidRPr="00961A52">
              <w:rPr>
                <w:rFonts w:ascii="Arial" w:hAnsi="Arial" w:cs="Arial"/>
              </w:rPr>
              <w:t>2.</w:t>
            </w:r>
          </w:p>
        </w:tc>
        <w:tc>
          <w:tcPr>
            <w:tcW w:w="3827" w:type="dxa"/>
          </w:tcPr>
          <w:p w:rsidR="00DF20F6" w:rsidRDefault="00DF20F6" w:rsidP="00DF20F6">
            <w:pPr>
              <w:jc w:val="both"/>
              <w:rPr>
                <w:rFonts w:ascii="Arial" w:hAnsi="Arial" w:cs="Arial"/>
                <w:color w:val="000000"/>
              </w:rPr>
            </w:pPr>
            <w:r w:rsidRPr="00EA2D33">
              <w:rPr>
                <w:rFonts w:ascii="Arial" w:hAnsi="Arial" w:cs="Arial"/>
                <w:color w:val="000000"/>
              </w:rPr>
              <w:t xml:space="preserve">At least one person </w:t>
            </w:r>
            <w:r>
              <w:rPr>
                <w:rFonts w:ascii="Arial" w:hAnsi="Arial" w:cs="Arial"/>
                <w:color w:val="000000"/>
              </w:rPr>
              <w:t>with diploma in one of the above qualifications.</w:t>
            </w:r>
          </w:p>
        </w:tc>
        <w:tc>
          <w:tcPr>
            <w:tcW w:w="1276" w:type="dxa"/>
          </w:tcPr>
          <w:p w:rsidR="00DF20F6" w:rsidRPr="00961A52" w:rsidRDefault="00DF20F6" w:rsidP="00DF20F6">
            <w:pPr>
              <w:jc w:val="both"/>
              <w:rPr>
                <w:rFonts w:ascii="Arial" w:hAnsi="Arial" w:cs="Arial"/>
              </w:rPr>
            </w:pPr>
            <w:r>
              <w:rPr>
                <w:rFonts w:ascii="Arial" w:hAnsi="Arial" w:cs="Arial"/>
              </w:rPr>
              <w:t>1</w:t>
            </w:r>
            <w:r w:rsidR="007016E7">
              <w:rPr>
                <w:rFonts w:ascii="Arial" w:hAnsi="Arial" w:cs="Arial"/>
              </w:rPr>
              <w:t>0</w:t>
            </w:r>
          </w:p>
        </w:tc>
        <w:tc>
          <w:tcPr>
            <w:tcW w:w="1842" w:type="dxa"/>
          </w:tcPr>
          <w:p w:rsidR="00DF20F6" w:rsidRPr="00961A52" w:rsidRDefault="00DF20F6" w:rsidP="00DF20F6">
            <w:pPr>
              <w:jc w:val="both"/>
              <w:rPr>
                <w:rFonts w:ascii="Arial" w:hAnsi="Arial" w:cs="Arial"/>
              </w:rPr>
            </w:pPr>
          </w:p>
        </w:tc>
        <w:tc>
          <w:tcPr>
            <w:tcW w:w="2142" w:type="dxa"/>
            <w:shd w:val="clear" w:color="auto" w:fill="EEECE1" w:themeFill="background2"/>
          </w:tcPr>
          <w:p w:rsidR="00DF20F6" w:rsidRPr="00961A52" w:rsidRDefault="00DF20F6" w:rsidP="00DF20F6">
            <w:pPr>
              <w:jc w:val="both"/>
              <w:rPr>
                <w:rFonts w:ascii="Arial" w:hAnsi="Arial" w:cs="Arial"/>
              </w:rPr>
            </w:pPr>
          </w:p>
        </w:tc>
      </w:tr>
      <w:tr w:rsidR="00DF20F6" w:rsidRPr="00961A52" w:rsidTr="00236826">
        <w:tc>
          <w:tcPr>
            <w:tcW w:w="709" w:type="dxa"/>
          </w:tcPr>
          <w:p w:rsidR="00DF20F6" w:rsidRPr="00961A52" w:rsidRDefault="00DF20F6" w:rsidP="00DF20F6">
            <w:pPr>
              <w:jc w:val="both"/>
              <w:rPr>
                <w:rFonts w:ascii="Arial" w:hAnsi="Arial" w:cs="Arial"/>
              </w:rPr>
            </w:pPr>
            <w:r w:rsidRPr="00961A52">
              <w:rPr>
                <w:rFonts w:ascii="Arial" w:hAnsi="Arial" w:cs="Arial"/>
              </w:rPr>
              <w:t>3.</w:t>
            </w:r>
          </w:p>
        </w:tc>
        <w:tc>
          <w:tcPr>
            <w:tcW w:w="3827" w:type="dxa"/>
          </w:tcPr>
          <w:p w:rsidR="00DF20F6" w:rsidRPr="00961A52" w:rsidRDefault="00DF20F6" w:rsidP="00DF20F6">
            <w:pPr>
              <w:jc w:val="both"/>
              <w:rPr>
                <w:rFonts w:ascii="Arial" w:hAnsi="Arial" w:cs="Arial"/>
              </w:rPr>
            </w:pPr>
            <w:r>
              <w:rPr>
                <w:rFonts w:ascii="Arial" w:hAnsi="Arial" w:cs="Arial"/>
              </w:rPr>
              <w:t>At least one person with senior degree/honours of the above qualification</w:t>
            </w:r>
          </w:p>
        </w:tc>
        <w:tc>
          <w:tcPr>
            <w:tcW w:w="1276" w:type="dxa"/>
          </w:tcPr>
          <w:p w:rsidR="00DF20F6" w:rsidRPr="00961A52" w:rsidRDefault="007016E7" w:rsidP="00DF20F6">
            <w:pPr>
              <w:jc w:val="both"/>
              <w:rPr>
                <w:rFonts w:ascii="Arial" w:hAnsi="Arial" w:cs="Arial"/>
              </w:rPr>
            </w:pPr>
            <w:r>
              <w:rPr>
                <w:rFonts w:ascii="Arial" w:hAnsi="Arial" w:cs="Arial"/>
              </w:rPr>
              <w:t>3</w:t>
            </w:r>
            <w:r w:rsidR="00DF20F6">
              <w:rPr>
                <w:rFonts w:ascii="Arial" w:hAnsi="Arial" w:cs="Arial"/>
              </w:rPr>
              <w:t>0</w:t>
            </w:r>
          </w:p>
        </w:tc>
        <w:tc>
          <w:tcPr>
            <w:tcW w:w="1842" w:type="dxa"/>
          </w:tcPr>
          <w:p w:rsidR="00DF20F6" w:rsidRPr="00961A52" w:rsidRDefault="00DF20F6" w:rsidP="00DF20F6">
            <w:pPr>
              <w:jc w:val="both"/>
              <w:rPr>
                <w:rFonts w:ascii="Arial" w:hAnsi="Arial" w:cs="Arial"/>
              </w:rPr>
            </w:pPr>
          </w:p>
        </w:tc>
        <w:tc>
          <w:tcPr>
            <w:tcW w:w="2142" w:type="dxa"/>
            <w:shd w:val="clear" w:color="auto" w:fill="EEECE1" w:themeFill="background2"/>
          </w:tcPr>
          <w:p w:rsidR="00DF20F6" w:rsidRPr="00961A52" w:rsidRDefault="00DF20F6" w:rsidP="00DF20F6">
            <w:pPr>
              <w:jc w:val="both"/>
              <w:rPr>
                <w:rFonts w:ascii="Arial" w:hAnsi="Arial" w:cs="Arial"/>
              </w:rPr>
            </w:pPr>
          </w:p>
        </w:tc>
      </w:tr>
    </w:tbl>
    <w:p w:rsidR="00E0404D" w:rsidRPr="00961A52" w:rsidRDefault="00E0404D" w:rsidP="00FF6DFE">
      <w:pPr>
        <w:jc w:val="both"/>
        <w:rPr>
          <w:rFonts w:ascii="Arial" w:hAnsi="Arial" w:cs="Arial"/>
        </w:rPr>
      </w:pPr>
    </w:p>
    <w:p w:rsidR="00470F78" w:rsidRPr="00961A52" w:rsidRDefault="00470F78" w:rsidP="00BC086C">
      <w:pPr>
        <w:jc w:val="both"/>
        <w:rPr>
          <w:rFonts w:ascii="Arial" w:hAnsi="Arial" w:cs="Arial"/>
          <w:b/>
        </w:rPr>
      </w:pPr>
    </w:p>
    <w:p w:rsidR="00F45C6F" w:rsidRPr="001E5782" w:rsidRDefault="00BF127A" w:rsidP="00BC086C">
      <w:pPr>
        <w:jc w:val="both"/>
        <w:rPr>
          <w:rFonts w:ascii="Arial" w:hAnsi="Arial" w:cs="Arial"/>
          <w:b/>
        </w:rPr>
      </w:pPr>
      <w:r w:rsidRPr="001E5782">
        <w:rPr>
          <w:rFonts w:ascii="Arial" w:hAnsi="Arial" w:cs="Arial"/>
          <w:b/>
        </w:rPr>
        <w:t>4. Company</w:t>
      </w:r>
      <w:r w:rsidR="002B5916" w:rsidRPr="001E5782">
        <w:rPr>
          <w:rFonts w:ascii="Arial" w:hAnsi="Arial" w:cs="Arial"/>
          <w:b/>
        </w:rPr>
        <w:t xml:space="preserve"> Experience in</w:t>
      </w:r>
      <w:r w:rsidR="00574667">
        <w:rPr>
          <w:rFonts w:ascii="Arial" w:hAnsi="Arial" w:cs="Arial"/>
          <w:b/>
        </w:rPr>
        <w:t xml:space="preserve"> relation to ICT System</w:t>
      </w:r>
      <w:r w:rsidR="00F45C6F" w:rsidRPr="001E5782">
        <w:rPr>
          <w:rFonts w:ascii="Arial" w:hAnsi="Arial" w:cs="Arial"/>
          <w:b/>
        </w:rPr>
        <w:t>:</w:t>
      </w:r>
      <w:r w:rsidR="00FF6DFE" w:rsidRPr="001E5782">
        <w:rPr>
          <w:rFonts w:ascii="Arial" w:hAnsi="Arial" w:cs="Arial"/>
          <w:b/>
        </w:rPr>
        <w:t xml:space="preserve"> </w:t>
      </w:r>
      <w:r w:rsidR="007016E7">
        <w:rPr>
          <w:b/>
        </w:rPr>
        <w:t>(45</w:t>
      </w:r>
      <w:r w:rsidR="00FF6DFE" w:rsidRPr="001E5782">
        <w:rPr>
          <w:b/>
        </w:rPr>
        <w:t xml:space="preserve">) </w:t>
      </w:r>
    </w:p>
    <w:p w:rsidR="00FF6DFE" w:rsidRPr="001E5782" w:rsidRDefault="00F45C6F" w:rsidP="00F45C6F">
      <w:pPr>
        <w:pStyle w:val="ListParagraph"/>
        <w:spacing w:after="0" w:line="240" w:lineRule="auto"/>
        <w:ind w:left="1440"/>
        <w:jc w:val="both"/>
      </w:pPr>
      <w:r w:rsidRPr="001E5782">
        <w:t>-tick the applicable one and attach the previous  appointment letters</w:t>
      </w:r>
      <w:r w:rsidR="00470F78" w:rsidRPr="001E5782">
        <w:t xml:space="preserve"> with completion certificates</w:t>
      </w:r>
      <w:r w:rsidRPr="001E5782">
        <w:t>.</w:t>
      </w:r>
    </w:p>
    <w:p w:rsidR="00470F78" w:rsidRPr="001E5782" w:rsidRDefault="00470F78" w:rsidP="00F45C6F">
      <w:pPr>
        <w:pStyle w:val="ListParagraph"/>
        <w:spacing w:after="0" w:line="240" w:lineRule="auto"/>
        <w:ind w:left="1440"/>
        <w:jc w:val="both"/>
        <w:rPr>
          <w:rFonts w:ascii="Arial" w:hAnsi="Arial" w:cs="Arial"/>
        </w:rPr>
      </w:pPr>
      <w:r w:rsidRPr="001E5782">
        <w:t>-completion certificates should have the contact details for verification if need be.</w:t>
      </w:r>
    </w:p>
    <w:p w:rsidR="002F63DD" w:rsidRPr="001E5782" w:rsidRDefault="002F63DD" w:rsidP="00F45C6F">
      <w:pPr>
        <w:ind w:left="1440"/>
        <w:jc w:val="both"/>
        <w:rPr>
          <w:rFonts w:ascii="Arial" w:hAnsi="Arial" w:cs="Arial"/>
        </w:rPr>
      </w:pPr>
    </w:p>
    <w:tbl>
      <w:tblPr>
        <w:tblStyle w:val="TableGrid"/>
        <w:tblW w:w="10001" w:type="dxa"/>
        <w:tblInd w:w="279" w:type="dxa"/>
        <w:tblLayout w:type="fixed"/>
        <w:tblLook w:val="04A0" w:firstRow="1" w:lastRow="0" w:firstColumn="1" w:lastColumn="0" w:noHBand="0" w:noVBand="1"/>
      </w:tblPr>
      <w:tblGrid>
        <w:gridCol w:w="709"/>
        <w:gridCol w:w="3827"/>
        <w:gridCol w:w="1276"/>
        <w:gridCol w:w="1842"/>
        <w:gridCol w:w="2347"/>
      </w:tblGrid>
      <w:tr w:rsidR="00870FC8" w:rsidRPr="001E5782" w:rsidTr="00236826">
        <w:tc>
          <w:tcPr>
            <w:tcW w:w="709" w:type="dxa"/>
          </w:tcPr>
          <w:p w:rsidR="00F45C6F" w:rsidRPr="001E5782" w:rsidRDefault="00EA2D33" w:rsidP="00EA2D33">
            <w:pPr>
              <w:rPr>
                <w:rFonts w:ascii="Arial" w:hAnsi="Arial" w:cs="Arial"/>
                <w:b/>
              </w:rPr>
            </w:pPr>
            <w:r w:rsidRPr="001E5782">
              <w:rPr>
                <w:rFonts w:ascii="Arial" w:hAnsi="Arial" w:cs="Arial"/>
                <w:b/>
              </w:rPr>
              <w:t xml:space="preserve">Item </w:t>
            </w:r>
          </w:p>
        </w:tc>
        <w:tc>
          <w:tcPr>
            <w:tcW w:w="3827" w:type="dxa"/>
          </w:tcPr>
          <w:p w:rsidR="00F45C6F" w:rsidRPr="001E5782" w:rsidRDefault="00F45C6F" w:rsidP="00EA2D33">
            <w:pPr>
              <w:rPr>
                <w:rFonts w:ascii="Arial" w:hAnsi="Arial" w:cs="Arial"/>
                <w:b/>
              </w:rPr>
            </w:pPr>
            <w:r w:rsidRPr="001E5782">
              <w:rPr>
                <w:rFonts w:ascii="Arial" w:hAnsi="Arial" w:cs="Arial"/>
                <w:b/>
              </w:rPr>
              <w:t xml:space="preserve">Experience </w:t>
            </w:r>
          </w:p>
        </w:tc>
        <w:tc>
          <w:tcPr>
            <w:tcW w:w="1276" w:type="dxa"/>
          </w:tcPr>
          <w:p w:rsidR="00F45C6F" w:rsidRPr="001E5782" w:rsidRDefault="00F45C6F" w:rsidP="00EA2D33">
            <w:pPr>
              <w:rPr>
                <w:rFonts w:ascii="Arial" w:hAnsi="Arial" w:cs="Arial"/>
                <w:b/>
              </w:rPr>
            </w:pPr>
            <w:r w:rsidRPr="001E5782">
              <w:rPr>
                <w:rFonts w:ascii="Arial" w:hAnsi="Arial" w:cs="Arial"/>
                <w:b/>
              </w:rPr>
              <w:t xml:space="preserve">Points allocation </w:t>
            </w:r>
          </w:p>
        </w:tc>
        <w:tc>
          <w:tcPr>
            <w:tcW w:w="1842" w:type="dxa"/>
            <w:shd w:val="clear" w:color="auto" w:fill="FFFFFF" w:themeFill="background1"/>
          </w:tcPr>
          <w:p w:rsidR="00F45C6F" w:rsidRPr="001E5782" w:rsidRDefault="00F45C6F" w:rsidP="00EA2D33">
            <w:pPr>
              <w:rPr>
                <w:rFonts w:ascii="Arial" w:hAnsi="Arial" w:cs="Arial"/>
                <w:b/>
              </w:rPr>
            </w:pPr>
            <w:r w:rsidRPr="001E5782">
              <w:rPr>
                <w:rFonts w:ascii="Arial" w:hAnsi="Arial" w:cs="Arial"/>
                <w:b/>
              </w:rPr>
              <w:t xml:space="preserve">Tick the </w:t>
            </w:r>
            <w:r w:rsidR="00EA2D33" w:rsidRPr="001E5782">
              <w:rPr>
                <w:rFonts w:ascii="Arial" w:hAnsi="Arial" w:cs="Arial"/>
                <w:b/>
              </w:rPr>
              <w:t>applicable one</w:t>
            </w:r>
          </w:p>
        </w:tc>
        <w:tc>
          <w:tcPr>
            <w:tcW w:w="2347" w:type="dxa"/>
            <w:shd w:val="clear" w:color="auto" w:fill="EEECE1" w:themeFill="background2"/>
          </w:tcPr>
          <w:p w:rsidR="00F45C6F" w:rsidRPr="001E5782" w:rsidRDefault="00BC086C" w:rsidP="00EA2D33">
            <w:pPr>
              <w:rPr>
                <w:rFonts w:ascii="Arial" w:hAnsi="Arial" w:cs="Arial"/>
                <w:b/>
              </w:rPr>
            </w:pPr>
            <w:r w:rsidRPr="001E5782">
              <w:rPr>
                <w:rFonts w:ascii="Arial" w:hAnsi="Arial" w:cs="Arial"/>
                <w:b/>
              </w:rPr>
              <w:t>Points by the municipality</w:t>
            </w:r>
          </w:p>
        </w:tc>
      </w:tr>
      <w:tr w:rsidR="00870FC8" w:rsidRPr="001E5782" w:rsidTr="00236826">
        <w:tc>
          <w:tcPr>
            <w:tcW w:w="709" w:type="dxa"/>
          </w:tcPr>
          <w:p w:rsidR="00BC086C" w:rsidRPr="001E5782" w:rsidRDefault="00BC086C" w:rsidP="00BC086C">
            <w:r w:rsidRPr="001E5782">
              <w:t>1.</w:t>
            </w:r>
          </w:p>
        </w:tc>
        <w:tc>
          <w:tcPr>
            <w:tcW w:w="3827" w:type="dxa"/>
          </w:tcPr>
          <w:p w:rsidR="00BC086C" w:rsidRPr="001E5782" w:rsidRDefault="00921AEF" w:rsidP="00BC086C">
            <w:pPr>
              <w:rPr>
                <w:rFonts w:ascii="Arial" w:hAnsi="Arial" w:cs="Arial"/>
              </w:rPr>
            </w:pPr>
            <w:r w:rsidRPr="001E5782">
              <w:rPr>
                <w:rFonts w:ascii="Arial" w:hAnsi="Arial" w:cs="Arial"/>
              </w:rPr>
              <w:t>No orders,</w:t>
            </w:r>
            <w:r w:rsidR="00E0404D" w:rsidRPr="001E5782">
              <w:rPr>
                <w:rFonts w:ascii="Arial" w:hAnsi="Arial" w:cs="Arial"/>
              </w:rPr>
              <w:t xml:space="preserve"> appointment letters </w:t>
            </w:r>
            <w:r w:rsidRPr="001E5782">
              <w:rPr>
                <w:rFonts w:ascii="Arial" w:hAnsi="Arial" w:cs="Arial"/>
              </w:rPr>
              <w:t xml:space="preserve"> and completion certificate </w:t>
            </w:r>
            <w:r w:rsidR="00E0404D" w:rsidRPr="001E5782">
              <w:rPr>
                <w:rFonts w:ascii="Arial" w:hAnsi="Arial" w:cs="Arial"/>
              </w:rPr>
              <w:t>attached.</w:t>
            </w:r>
          </w:p>
        </w:tc>
        <w:tc>
          <w:tcPr>
            <w:tcW w:w="1276" w:type="dxa"/>
          </w:tcPr>
          <w:p w:rsidR="00BC086C" w:rsidRPr="001E5782" w:rsidRDefault="00E0404D" w:rsidP="00BC086C">
            <w:pPr>
              <w:rPr>
                <w:rFonts w:ascii="Arial" w:hAnsi="Arial" w:cs="Arial"/>
              </w:rPr>
            </w:pPr>
            <w:r w:rsidRPr="001E5782">
              <w:rPr>
                <w:rFonts w:ascii="Arial" w:hAnsi="Arial" w:cs="Arial"/>
              </w:rPr>
              <w:t>0</w:t>
            </w:r>
          </w:p>
        </w:tc>
        <w:tc>
          <w:tcPr>
            <w:tcW w:w="1842" w:type="dxa"/>
            <w:shd w:val="clear" w:color="auto" w:fill="FFFFFF" w:themeFill="background1"/>
          </w:tcPr>
          <w:p w:rsidR="00BC086C" w:rsidRPr="001E5782" w:rsidRDefault="00BC086C" w:rsidP="00BC086C">
            <w:pPr>
              <w:rPr>
                <w:rFonts w:ascii="Arial" w:hAnsi="Arial" w:cs="Arial"/>
                <w:b/>
              </w:rPr>
            </w:pPr>
          </w:p>
        </w:tc>
        <w:tc>
          <w:tcPr>
            <w:tcW w:w="2347" w:type="dxa"/>
            <w:shd w:val="clear" w:color="auto" w:fill="EEECE1" w:themeFill="background2"/>
          </w:tcPr>
          <w:p w:rsidR="00BC086C" w:rsidRPr="001E5782" w:rsidRDefault="00BC086C" w:rsidP="00BC086C">
            <w:pPr>
              <w:rPr>
                <w:rFonts w:ascii="Arial" w:hAnsi="Arial" w:cs="Arial"/>
                <w:b/>
              </w:rPr>
            </w:pPr>
          </w:p>
        </w:tc>
      </w:tr>
      <w:tr w:rsidR="00870FC8" w:rsidRPr="001E5782" w:rsidTr="00236826">
        <w:tc>
          <w:tcPr>
            <w:tcW w:w="709" w:type="dxa"/>
          </w:tcPr>
          <w:p w:rsidR="00BC086C" w:rsidRPr="001E5782" w:rsidRDefault="00BC086C" w:rsidP="00BC086C">
            <w:r w:rsidRPr="001E5782">
              <w:t>2.</w:t>
            </w:r>
          </w:p>
        </w:tc>
        <w:tc>
          <w:tcPr>
            <w:tcW w:w="3827" w:type="dxa"/>
          </w:tcPr>
          <w:p w:rsidR="00BC086C" w:rsidRPr="001E5782" w:rsidRDefault="007016E7" w:rsidP="00BC086C">
            <w:pPr>
              <w:rPr>
                <w:rFonts w:ascii="Arial" w:hAnsi="Arial" w:cs="Arial"/>
              </w:rPr>
            </w:pPr>
            <w:r>
              <w:rPr>
                <w:rFonts w:ascii="Arial" w:hAnsi="Arial" w:cs="Arial"/>
              </w:rPr>
              <w:t>1–2</w:t>
            </w:r>
            <w:r w:rsidR="00BC086C" w:rsidRPr="001E5782">
              <w:rPr>
                <w:rFonts w:ascii="Arial" w:hAnsi="Arial" w:cs="Arial"/>
              </w:rPr>
              <w:t xml:space="preserve"> years experience</w:t>
            </w:r>
            <w:r w:rsidR="00DF20F6">
              <w:rPr>
                <w:rFonts w:ascii="Arial" w:hAnsi="Arial" w:cs="Arial"/>
              </w:rPr>
              <w:t xml:space="preserve"> </w:t>
            </w:r>
          </w:p>
        </w:tc>
        <w:tc>
          <w:tcPr>
            <w:tcW w:w="1276" w:type="dxa"/>
          </w:tcPr>
          <w:p w:rsidR="00BC086C" w:rsidRPr="001E5782" w:rsidRDefault="007016E7" w:rsidP="00BC086C">
            <w:pPr>
              <w:jc w:val="both"/>
              <w:rPr>
                <w:rFonts w:ascii="Arial" w:hAnsi="Arial" w:cs="Arial"/>
              </w:rPr>
            </w:pPr>
            <w:r>
              <w:rPr>
                <w:rFonts w:ascii="Arial" w:hAnsi="Arial" w:cs="Arial"/>
              </w:rPr>
              <w:t>10</w:t>
            </w:r>
          </w:p>
        </w:tc>
        <w:tc>
          <w:tcPr>
            <w:tcW w:w="1842" w:type="dxa"/>
            <w:shd w:val="clear" w:color="auto" w:fill="FFFFFF" w:themeFill="background1"/>
          </w:tcPr>
          <w:p w:rsidR="00BC086C" w:rsidRPr="001E5782" w:rsidRDefault="00BC086C" w:rsidP="00BC086C">
            <w:pPr>
              <w:jc w:val="both"/>
              <w:rPr>
                <w:rFonts w:ascii="Arial" w:hAnsi="Arial" w:cs="Arial"/>
              </w:rPr>
            </w:pPr>
          </w:p>
        </w:tc>
        <w:tc>
          <w:tcPr>
            <w:tcW w:w="2347" w:type="dxa"/>
            <w:shd w:val="clear" w:color="auto" w:fill="EEECE1" w:themeFill="background2"/>
          </w:tcPr>
          <w:p w:rsidR="00BC086C" w:rsidRPr="001E5782" w:rsidRDefault="00BC086C" w:rsidP="00BC086C">
            <w:pPr>
              <w:jc w:val="both"/>
              <w:rPr>
                <w:rFonts w:ascii="Arial" w:hAnsi="Arial" w:cs="Arial"/>
              </w:rPr>
            </w:pPr>
          </w:p>
        </w:tc>
      </w:tr>
      <w:tr w:rsidR="00870FC8" w:rsidRPr="001E5782" w:rsidTr="00236826">
        <w:tc>
          <w:tcPr>
            <w:tcW w:w="709" w:type="dxa"/>
          </w:tcPr>
          <w:p w:rsidR="00BC086C" w:rsidRPr="001E5782" w:rsidRDefault="00BC086C" w:rsidP="00BC086C">
            <w:r w:rsidRPr="001E5782">
              <w:t>3.</w:t>
            </w:r>
          </w:p>
        </w:tc>
        <w:tc>
          <w:tcPr>
            <w:tcW w:w="3827" w:type="dxa"/>
          </w:tcPr>
          <w:p w:rsidR="00BC086C" w:rsidRPr="001E5782" w:rsidRDefault="002B5916" w:rsidP="00BC086C">
            <w:pPr>
              <w:rPr>
                <w:rFonts w:ascii="Arial" w:hAnsi="Arial" w:cs="Arial"/>
              </w:rPr>
            </w:pPr>
            <w:r w:rsidRPr="001E5782">
              <w:rPr>
                <w:rFonts w:ascii="Arial" w:hAnsi="Arial" w:cs="Arial"/>
              </w:rPr>
              <w:t>2</w:t>
            </w:r>
            <w:r w:rsidR="00C228F3" w:rsidRPr="001E5782">
              <w:rPr>
                <w:rFonts w:ascii="Arial" w:hAnsi="Arial" w:cs="Arial"/>
              </w:rPr>
              <w:t>-</w:t>
            </w:r>
            <w:r w:rsidRPr="001E5782">
              <w:rPr>
                <w:rFonts w:ascii="Arial" w:hAnsi="Arial" w:cs="Arial"/>
              </w:rPr>
              <w:t>3</w:t>
            </w:r>
            <w:r w:rsidR="001E5782">
              <w:rPr>
                <w:rFonts w:ascii="Arial" w:hAnsi="Arial" w:cs="Arial"/>
              </w:rPr>
              <w:t xml:space="preserve"> </w:t>
            </w:r>
            <w:r w:rsidR="00BC086C" w:rsidRPr="001E5782">
              <w:rPr>
                <w:rFonts w:ascii="Arial" w:hAnsi="Arial" w:cs="Arial"/>
              </w:rPr>
              <w:t>years experience</w:t>
            </w:r>
          </w:p>
        </w:tc>
        <w:tc>
          <w:tcPr>
            <w:tcW w:w="1276" w:type="dxa"/>
          </w:tcPr>
          <w:p w:rsidR="00BC086C" w:rsidRPr="001E5782" w:rsidRDefault="007016E7" w:rsidP="00BC086C">
            <w:pPr>
              <w:jc w:val="both"/>
              <w:rPr>
                <w:rFonts w:ascii="Arial" w:hAnsi="Arial" w:cs="Arial"/>
              </w:rPr>
            </w:pPr>
            <w:r>
              <w:rPr>
                <w:rFonts w:ascii="Arial" w:hAnsi="Arial" w:cs="Arial"/>
              </w:rPr>
              <w:t>15</w:t>
            </w:r>
          </w:p>
        </w:tc>
        <w:tc>
          <w:tcPr>
            <w:tcW w:w="1842" w:type="dxa"/>
            <w:shd w:val="clear" w:color="auto" w:fill="FFFFFF" w:themeFill="background1"/>
          </w:tcPr>
          <w:p w:rsidR="00BC086C" w:rsidRPr="001E5782" w:rsidRDefault="00BC086C" w:rsidP="00BC086C">
            <w:pPr>
              <w:jc w:val="both"/>
              <w:rPr>
                <w:rFonts w:ascii="Arial" w:hAnsi="Arial" w:cs="Arial"/>
              </w:rPr>
            </w:pPr>
          </w:p>
        </w:tc>
        <w:tc>
          <w:tcPr>
            <w:tcW w:w="2347" w:type="dxa"/>
            <w:shd w:val="clear" w:color="auto" w:fill="EEECE1" w:themeFill="background2"/>
          </w:tcPr>
          <w:p w:rsidR="00BC086C" w:rsidRPr="001E5782" w:rsidRDefault="00BC086C" w:rsidP="00BC086C">
            <w:pPr>
              <w:jc w:val="both"/>
              <w:rPr>
                <w:rFonts w:ascii="Arial" w:hAnsi="Arial" w:cs="Arial"/>
              </w:rPr>
            </w:pPr>
          </w:p>
        </w:tc>
      </w:tr>
      <w:tr w:rsidR="00870FC8" w:rsidRPr="001E5782" w:rsidTr="00236826">
        <w:tc>
          <w:tcPr>
            <w:tcW w:w="709" w:type="dxa"/>
          </w:tcPr>
          <w:p w:rsidR="00BC086C" w:rsidRPr="001E5782" w:rsidRDefault="00BC086C" w:rsidP="00BC086C">
            <w:r w:rsidRPr="001E5782">
              <w:t>4.</w:t>
            </w:r>
          </w:p>
        </w:tc>
        <w:tc>
          <w:tcPr>
            <w:tcW w:w="3827" w:type="dxa"/>
          </w:tcPr>
          <w:p w:rsidR="00BC086C" w:rsidRPr="001E5782" w:rsidRDefault="007016E7" w:rsidP="00BC086C">
            <w:pPr>
              <w:rPr>
                <w:rFonts w:ascii="Arial" w:hAnsi="Arial" w:cs="Arial"/>
              </w:rPr>
            </w:pPr>
            <w:r>
              <w:rPr>
                <w:rFonts w:ascii="Arial" w:hAnsi="Arial" w:cs="Arial"/>
              </w:rPr>
              <w:t>3-4</w:t>
            </w:r>
            <w:r w:rsidR="00BC086C" w:rsidRPr="001E5782">
              <w:rPr>
                <w:rFonts w:ascii="Arial" w:hAnsi="Arial" w:cs="Arial"/>
              </w:rPr>
              <w:t xml:space="preserve"> years experience</w:t>
            </w:r>
          </w:p>
        </w:tc>
        <w:tc>
          <w:tcPr>
            <w:tcW w:w="1276" w:type="dxa"/>
          </w:tcPr>
          <w:p w:rsidR="00BC086C" w:rsidRPr="001E5782" w:rsidRDefault="007016E7" w:rsidP="00BC086C">
            <w:pPr>
              <w:jc w:val="both"/>
              <w:rPr>
                <w:rFonts w:ascii="Arial" w:hAnsi="Arial" w:cs="Arial"/>
              </w:rPr>
            </w:pPr>
            <w:r>
              <w:rPr>
                <w:rFonts w:ascii="Arial" w:hAnsi="Arial" w:cs="Arial"/>
              </w:rPr>
              <w:t>35</w:t>
            </w:r>
          </w:p>
        </w:tc>
        <w:tc>
          <w:tcPr>
            <w:tcW w:w="1842" w:type="dxa"/>
            <w:shd w:val="clear" w:color="auto" w:fill="FFFFFF" w:themeFill="background1"/>
          </w:tcPr>
          <w:p w:rsidR="00BC086C" w:rsidRPr="001E5782" w:rsidRDefault="00BC086C" w:rsidP="00BC086C">
            <w:pPr>
              <w:jc w:val="both"/>
              <w:rPr>
                <w:rFonts w:ascii="Arial" w:hAnsi="Arial" w:cs="Arial"/>
              </w:rPr>
            </w:pPr>
          </w:p>
        </w:tc>
        <w:tc>
          <w:tcPr>
            <w:tcW w:w="2347" w:type="dxa"/>
            <w:shd w:val="clear" w:color="auto" w:fill="EEECE1" w:themeFill="background2"/>
          </w:tcPr>
          <w:p w:rsidR="00BC086C" w:rsidRPr="001E5782" w:rsidRDefault="00BC086C" w:rsidP="00BC086C">
            <w:pPr>
              <w:jc w:val="both"/>
              <w:rPr>
                <w:rFonts w:ascii="Arial" w:hAnsi="Arial" w:cs="Arial"/>
              </w:rPr>
            </w:pPr>
          </w:p>
        </w:tc>
      </w:tr>
      <w:tr w:rsidR="00870FC8" w:rsidRPr="001E5782" w:rsidTr="00236826">
        <w:tc>
          <w:tcPr>
            <w:tcW w:w="709" w:type="dxa"/>
          </w:tcPr>
          <w:p w:rsidR="00F45C6F" w:rsidRPr="001E5782" w:rsidRDefault="00F45C6F" w:rsidP="00FF6DFE">
            <w:pPr>
              <w:jc w:val="both"/>
              <w:rPr>
                <w:rFonts w:ascii="Arial" w:hAnsi="Arial" w:cs="Arial"/>
              </w:rPr>
            </w:pPr>
          </w:p>
        </w:tc>
        <w:tc>
          <w:tcPr>
            <w:tcW w:w="3827" w:type="dxa"/>
          </w:tcPr>
          <w:p w:rsidR="00F45C6F" w:rsidRPr="001E5782" w:rsidRDefault="007016E7" w:rsidP="00BC086C">
            <w:pPr>
              <w:rPr>
                <w:rFonts w:ascii="Arial" w:hAnsi="Arial" w:cs="Arial"/>
              </w:rPr>
            </w:pPr>
            <w:r>
              <w:rPr>
                <w:rFonts w:ascii="Arial" w:hAnsi="Arial" w:cs="Arial"/>
              </w:rPr>
              <w:t>&gt;4 years experience</w:t>
            </w:r>
          </w:p>
        </w:tc>
        <w:tc>
          <w:tcPr>
            <w:tcW w:w="1276" w:type="dxa"/>
          </w:tcPr>
          <w:p w:rsidR="00F45C6F" w:rsidRPr="001E5782" w:rsidRDefault="007016E7" w:rsidP="00F45C6F">
            <w:pPr>
              <w:jc w:val="both"/>
              <w:rPr>
                <w:rFonts w:ascii="Arial" w:hAnsi="Arial" w:cs="Arial"/>
              </w:rPr>
            </w:pPr>
            <w:r>
              <w:rPr>
                <w:rFonts w:ascii="Arial" w:hAnsi="Arial" w:cs="Arial"/>
              </w:rPr>
              <w:t>45</w:t>
            </w:r>
          </w:p>
        </w:tc>
        <w:tc>
          <w:tcPr>
            <w:tcW w:w="1842" w:type="dxa"/>
            <w:shd w:val="clear" w:color="auto" w:fill="FFFFFF" w:themeFill="background1"/>
          </w:tcPr>
          <w:p w:rsidR="00F45C6F" w:rsidRPr="001E5782" w:rsidRDefault="00F45C6F" w:rsidP="00FF6DFE">
            <w:pPr>
              <w:jc w:val="both"/>
              <w:rPr>
                <w:rFonts w:ascii="Arial" w:hAnsi="Arial" w:cs="Arial"/>
              </w:rPr>
            </w:pPr>
          </w:p>
        </w:tc>
        <w:tc>
          <w:tcPr>
            <w:tcW w:w="2347" w:type="dxa"/>
            <w:shd w:val="clear" w:color="auto" w:fill="EEECE1" w:themeFill="background2"/>
          </w:tcPr>
          <w:p w:rsidR="00F45C6F" w:rsidRPr="001E5782" w:rsidRDefault="00F45C6F" w:rsidP="00FF6DFE">
            <w:pPr>
              <w:jc w:val="both"/>
              <w:rPr>
                <w:rFonts w:ascii="Arial" w:hAnsi="Arial" w:cs="Arial"/>
              </w:rPr>
            </w:pPr>
          </w:p>
        </w:tc>
      </w:tr>
    </w:tbl>
    <w:p w:rsidR="00FF6DFE" w:rsidRDefault="00FF6DFE" w:rsidP="00FF6DFE">
      <w:pPr>
        <w:jc w:val="both"/>
        <w:rPr>
          <w:rFonts w:ascii="Arial" w:hAnsi="Arial" w:cs="Arial"/>
          <w:color w:val="000000"/>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4F77FE">
        <w:rPr>
          <w:rFonts w:ascii="Arial" w:hAnsi="Arial" w:cs="Arial"/>
          <w:color w:val="000000"/>
        </w:rPr>
        <w:t>specific goals</w:t>
      </w:r>
    </w:p>
    <w:p w:rsidR="00AE1C90" w:rsidRDefault="00AE1C90"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Default="00E679D4" w:rsidP="002B5916">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C37368" w:rsidRDefault="00C37368" w:rsidP="002B5916">
      <w:pPr>
        <w:spacing w:after="200" w:line="200" w:lineRule="exact"/>
        <w:rPr>
          <w:rFonts w:ascii="Arial" w:hAnsi="Arial" w:cs="Arial"/>
          <w:lang w:val="en-US"/>
        </w:rPr>
      </w:pPr>
    </w:p>
    <w:p w:rsidR="00C37368" w:rsidRPr="002B5916" w:rsidRDefault="00C37368" w:rsidP="002B5916">
      <w:pPr>
        <w:spacing w:after="200" w:line="200" w:lineRule="exact"/>
        <w:rPr>
          <w:rFonts w:ascii="Arial" w:hAnsi="Arial" w:cs="Arial"/>
          <w:lang w:val="en-US"/>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984"/>
      </w:tblGrid>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236826">
        <w:tc>
          <w:tcPr>
            <w:tcW w:w="709"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80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984"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870FC8" w:rsidRDefault="00870FC8" w:rsidP="002A3E13">
      <w:pPr>
        <w:jc w:val="both"/>
        <w:rPr>
          <w:rFonts w:ascii="Arial" w:hAnsi="Arial" w:cs="Arial"/>
          <w:b/>
          <w:sz w:val="28"/>
          <w:szCs w:val="28"/>
          <w:lang w:val="en-ZA"/>
        </w:rPr>
      </w:pPr>
    </w:p>
    <w:p w:rsidR="00870FC8" w:rsidRDefault="00870FC8" w:rsidP="002A3E13">
      <w:pPr>
        <w:jc w:val="both"/>
        <w:rPr>
          <w:rFonts w:ascii="Arial" w:hAnsi="Arial" w:cs="Arial"/>
          <w:b/>
          <w:sz w:val="28"/>
          <w:szCs w:val="28"/>
          <w:lang w:val="en-ZA"/>
        </w:rPr>
      </w:pPr>
    </w:p>
    <w:p w:rsidR="00193241" w:rsidRPr="008B6FCB" w:rsidRDefault="008B6FCB" w:rsidP="008B6FCB">
      <w:pPr>
        <w:rPr>
          <w:rFonts w:ascii="Arial" w:hAnsi="Arial" w:cs="Arial"/>
          <w:b/>
          <w:szCs w:val="28"/>
        </w:rPr>
      </w:pPr>
      <w:r>
        <w:rPr>
          <w:rFonts w:ascii="Arial" w:hAnsi="Arial" w:cs="Arial"/>
          <w:b/>
          <w:szCs w:val="28"/>
        </w:rPr>
        <w:t>3.</w:t>
      </w:r>
      <w:r w:rsidRPr="008B6FCB">
        <w:rPr>
          <w:rFonts w:ascii="Arial" w:hAnsi="Arial" w:cs="Arial"/>
          <w:b/>
          <w:szCs w:val="28"/>
        </w:rPr>
        <w:t xml:space="preserve">Provision </w:t>
      </w:r>
      <w:r w:rsidR="00193241" w:rsidRPr="008B6FCB">
        <w:rPr>
          <w:rFonts w:ascii="Arial" w:hAnsi="Arial" w:cs="Arial"/>
          <w:b/>
          <w:szCs w:val="28"/>
        </w:rPr>
        <w:t xml:space="preserve"> for </w:t>
      </w:r>
      <w:r w:rsidRPr="008B6FCB">
        <w:rPr>
          <w:rFonts w:ascii="Arial" w:hAnsi="Arial" w:cs="Arial"/>
          <w:b/>
          <w:szCs w:val="28"/>
        </w:rPr>
        <w:t xml:space="preserve"> Maintenance and support of ICT Systems and infrastructure for </w:t>
      </w:r>
      <w:r w:rsidR="00193241" w:rsidRPr="008B6FCB">
        <w:rPr>
          <w:rFonts w:ascii="Arial" w:hAnsi="Arial" w:cs="Arial"/>
          <w:b/>
          <w:szCs w:val="28"/>
        </w:rPr>
        <w:t>the period of three (3) years.</w:t>
      </w:r>
    </w:p>
    <w:p w:rsidR="005F6825" w:rsidRDefault="005F6825" w:rsidP="005F6825">
      <w:pPr>
        <w:rPr>
          <w:rFonts w:ascii="Arial" w:hAnsi="Arial" w:cs="Arial"/>
          <w:b/>
          <w:szCs w:val="28"/>
        </w:rPr>
      </w:pPr>
    </w:p>
    <w:p w:rsidR="007877F4" w:rsidRDefault="007877F4" w:rsidP="005F6825">
      <w:pP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00723530">
        <w:rPr>
          <w:rFonts w:ascii="Arial" w:hAnsi="Arial" w:cs="Arial"/>
          <w:color w:val="000000"/>
        </w:rPr>
        <w:t xml:space="preserve"> if applicable</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1D2F03"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1D2F03" w:rsidRPr="001D2F03" w:rsidRDefault="001D2F03" w:rsidP="00FF003F">
      <w:pPr>
        <w:numPr>
          <w:ilvl w:val="0"/>
          <w:numId w:val="14"/>
        </w:numPr>
        <w:jc w:val="both"/>
        <w:rPr>
          <w:rFonts w:ascii="Arial" w:hAnsi="Arial" w:cs="Arial"/>
          <w:color w:val="000000"/>
          <w:sz w:val="22"/>
          <w:szCs w:val="22"/>
        </w:rPr>
      </w:pPr>
      <w:r>
        <w:rPr>
          <w:rFonts w:ascii="Arial" w:hAnsi="Arial" w:cs="Arial"/>
          <w:sz w:val="22"/>
          <w:szCs w:val="22"/>
        </w:rPr>
        <w:t>Proof of registration with UIF</w:t>
      </w:r>
    </w:p>
    <w:p w:rsidR="001D2F03" w:rsidRPr="00EA1584" w:rsidRDefault="001D2F03" w:rsidP="00FF003F">
      <w:pPr>
        <w:numPr>
          <w:ilvl w:val="0"/>
          <w:numId w:val="14"/>
        </w:numPr>
        <w:jc w:val="both"/>
        <w:rPr>
          <w:rFonts w:ascii="Arial" w:hAnsi="Arial" w:cs="Arial"/>
          <w:color w:val="000000"/>
          <w:sz w:val="22"/>
          <w:szCs w:val="22"/>
        </w:rPr>
      </w:pPr>
      <w:r>
        <w:rPr>
          <w:rFonts w:ascii="Arial" w:hAnsi="Arial" w:cs="Arial"/>
          <w:sz w:val="22"/>
          <w:szCs w:val="22"/>
        </w:rPr>
        <w:t>Letter of good standing (COIDA)</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BB18ED" w:rsidRPr="005F6825" w:rsidRDefault="007C3620" w:rsidP="005F6825">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r w:rsidR="00215640">
        <w:rPr>
          <w:rFonts w:ascii="Arial" w:hAnsi="Arial" w:cs="Arial"/>
          <w:color w:val="000000"/>
          <w:sz w:val="22"/>
          <w:szCs w:val="22"/>
        </w:rPr>
        <w:t xml:space="preserve"> (CSD)</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AE82CC3"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1F0E51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FE98BB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2C8B7E8"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4691B8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0D1AC0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A31D89A"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B2FCE0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A558A7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2CC0FB0"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3DB91D1"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CD26B63"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DDB17D"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15AC472"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587E0CE"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708B85F"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2CBFCA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7C70E5">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193241" w:rsidRDefault="00B241A3" w:rsidP="00193241">
      <w:pPr>
        <w:jc w:val="center"/>
        <w:rPr>
          <w:rFonts w:ascii="Arial" w:hAnsi="Arial" w:cs="Arial"/>
          <w:b/>
          <w:szCs w:val="28"/>
        </w:rPr>
      </w:pPr>
      <w:r>
        <w:rPr>
          <w:rFonts w:ascii="Arial" w:hAnsi="Arial" w:cs="Arial"/>
          <w:b/>
          <w:sz w:val="36"/>
          <w:szCs w:val="36"/>
        </w:rPr>
        <w:lastRenderedPageBreak/>
        <w:t>6</w:t>
      </w:r>
      <w:r w:rsidR="000655C4">
        <w:rPr>
          <w:rFonts w:ascii="Arial" w:hAnsi="Arial" w:cs="Arial"/>
          <w:b/>
          <w:sz w:val="36"/>
          <w:szCs w:val="36"/>
        </w:rPr>
        <w:t>.</w:t>
      </w:r>
      <w:r w:rsidR="00C41BB8" w:rsidRPr="00C41BB8">
        <w:rPr>
          <w:rFonts w:ascii="Arial" w:hAnsi="Arial" w:cs="Arial"/>
          <w:b/>
          <w:szCs w:val="28"/>
        </w:rPr>
        <w:t xml:space="preserve"> </w:t>
      </w:r>
      <w:r w:rsidR="00A07350">
        <w:rPr>
          <w:rFonts w:ascii="Arial" w:hAnsi="Arial" w:cs="Arial"/>
          <w:b/>
          <w:szCs w:val="28"/>
        </w:rPr>
        <w:t>Provision for Maintenance and support of ICT Systems and infrastructure for the period of three (3) years.</w:t>
      </w:r>
    </w:p>
    <w:p w:rsidR="00FB7A9B" w:rsidRDefault="00FB7A9B" w:rsidP="00BB1DF8">
      <w:pPr>
        <w:rPr>
          <w:rFonts w:ascii="Arial" w:hAnsi="Arial" w:cs="Arial"/>
          <w:b/>
          <w:szCs w:val="28"/>
        </w:rPr>
      </w:pPr>
    </w:p>
    <w:p w:rsidR="00C30116" w:rsidRDefault="00C30116" w:rsidP="005D4B5D">
      <w:pPr>
        <w:jc w:val="both"/>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FB7A9B" w:rsidRDefault="00252558" w:rsidP="00FB7A9B">
      <w:pPr>
        <w:rPr>
          <w:rFonts w:ascii="Arial" w:hAnsi="Arial" w:cs="Arial"/>
          <w:b/>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r w:rsidR="002A6153">
        <w:rPr>
          <w:rFonts w:ascii="Arial" w:hAnsi="Arial" w:cs="Arial"/>
          <w:b/>
          <w:szCs w:val="28"/>
        </w:rPr>
        <w:t>Provision for Maintenance and support of ICT Systems and infrastructure for the period of three (3) years.</w:t>
      </w:r>
    </w:p>
    <w:p w:rsidR="00C41BB8" w:rsidRDefault="00C41BB8" w:rsidP="00946E46">
      <w:pPr>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DF42BE" w:rsidRDefault="002A6153" w:rsidP="00252558">
      <w:pPr>
        <w:jc w:val="both"/>
        <w:rPr>
          <w:rFonts w:ascii="Arial" w:hAnsi="Arial" w:cs="Arial"/>
          <w:b/>
          <w:sz w:val="32"/>
          <w:szCs w:val="32"/>
        </w:rPr>
      </w:pPr>
      <w:r>
        <w:rPr>
          <w:rFonts w:ascii="Arial" w:hAnsi="Arial" w:cs="Arial"/>
          <w:b/>
          <w:szCs w:val="28"/>
        </w:rPr>
        <w:t>Provision for Maintenance and support of ICT Systems and infrastructure for the period of three (3) years.</w:t>
      </w:r>
    </w:p>
    <w:p w:rsidR="00C41BB8" w:rsidRDefault="00C41BB8" w:rsidP="002A6153">
      <w:pPr>
        <w:rPr>
          <w:rFonts w:ascii="Arial" w:hAnsi="Arial" w:cs="Arial"/>
          <w:b/>
          <w:szCs w:val="28"/>
        </w:rPr>
      </w:pP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C537CC" w:rsidRDefault="00C537CC" w:rsidP="00C537CC">
      <w:pPr>
        <w:jc w:val="both"/>
        <w:rPr>
          <w:rFonts w:ascii="Arial" w:hAnsi="Arial" w:cs="Arial"/>
          <w:b/>
          <w:sz w:val="32"/>
          <w:szCs w:val="32"/>
        </w:rPr>
      </w:pPr>
      <w:r>
        <w:rPr>
          <w:rFonts w:ascii="Arial" w:hAnsi="Arial" w:cs="Arial"/>
          <w:b/>
          <w:szCs w:val="28"/>
        </w:rPr>
        <w:t>Provision for Maintenance and support of ICT Systems and infrastructure for the period of three (3) years.</w:t>
      </w:r>
    </w:p>
    <w:p w:rsidR="003C3C28" w:rsidRPr="001221C3" w:rsidRDefault="003C3C28" w:rsidP="00541F54">
      <w:pPr>
        <w:jc w:val="both"/>
        <w:rPr>
          <w:rFonts w:ascii="Arial" w:hAnsi="Arial" w:cs="Arial"/>
          <w:b/>
          <w:sz w:val="28"/>
          <w:szCs w:val="28"/>
        </w:rPr>
      </w:pPr>
    </w:p>
    <w:tbl>
      <w:tblPr>
        <w:tblStyle w:val="TableGrid17"/>
        <w:tblW w:w="10334" w:type="dxa"/>
        <w:tblLook w:val="04A0" w:firstRow="1" w:lastRow="0" w:firstColumn="1" w:lastColumn="0" w:noHBand="0" w:noVBand="1"/>
      </w:tblPr>
      <w:tblGrid>
        <w:gridCol w:w="6799"/>
        <w:gridCol w:w="1631"/>
        <w:gridCol w:w="1904"/>
      </w:tblGrid>
      <w:tr w:rsidR="00692769" w:rsidRPr="00692769" w:rsidTr="007F5E0D">
        <w:tc>
          <w:tcPr>
            <w:tcW w:w="6799" w:type="dxa"/>
          </w:tcPr>
          <w:p w:rsidR="00692769" w:rsidRPr="00692769" w:rsidRDefault="00692769" w:rsidP="00692769">
            <w:pPr>
              <w:rPr>
                <w:rFonts w:ascii="Tahoma" w:hAnsi="Tahoma" w:cs="Tahoma"/>
                <w:b/>
                <w:lang w:val="en-US"/>
              </w:rPr>
            </w:pPr>
            <w:r w:rsidRPr="00692769">
              <w:rPr>
                <w:rFonts w:ascii="Tahoma" w:hAnsi="Tahoma" w:cs="Tahoma"/>
                <w:b/>
                <w:lang w:val="en-US"/>
              </w:rPr>
              <w:t>Specification</w:t>
            </w:r>
          </w:p>
        </w:tc>
        <w:tc>
          <w:tcPr>
            <w:tcW w:w="1631" w:type="dxa"/>
          </w:tcPr>
          <w:p w:rsidR="00692769" w:rsidRPr="00692769" w:rsidRDefault="00692769" w:rsidP="00692769">
            <w:pPr>
              <w:rPr>
                <w:rFonts w:ascii="Tahoma" w:hAnsi="Tahoma" w:cs="Tahoma"/>
                <w:b/>
                <w:lang w:val="en-US"/>
              </w:rPr>
            </w:pPr>
          </w:p>
        </w:tc>
        <w:tc>
          <w:tcPr>
            <w:tcW w:w="1904" w:type="dxa"/>
          </w:tcPr>
          <w:p w:rsidR="00692769" w:rsidRPr="00692769" w:rsidRDefault="00692769" w:rsidP="00692769">
            <w:pPr>
              <w:rPr>
                <w:rFonts w:ascii="Tahoma" w:hAnsi="Tahoma" w:cs="Tahoma"/>
                <w:b/>
                <w:lang w:val="en-US"/>
              </w:rPr>
            </w:pPr>
          </w:p>
        </w:tc>
      </w:tr>
      <w:tr w:rsidR="00692769" w:rsidRPr="00692769" w:rsidTr="007F5E0D">
        <w:tc>
          <w:tcPr>
            <w:tcW w:w="6799" w:type="dxa"/>
          </w:tcPr>
          <w:p w:rsidR="00692769" w:rsidRPr="00692769" w:rsidRDefault="00692769" w:rsidP="00692769">
            <w:pPr>
              <w:ind w:left="720"/>
              <w:contextualSpacing/>
              <w:rPr>
                <w:rFonts w:ascii="Arial" w:hAnsi="Arial" w:cs="Arial"/>
                <w:lang w:val="en-US"/>
              </w:rPr>
            </w:pPr>
          </w:p>
          <w:p w:rsidR="00692769" w:rsidRPr="00692769" w:rsidRDefault="00692769" w:rsidP="00692769">
            <w:pPr>
              <w:numPr>
                <w:ilvl w:val="0"/>
                <w:numId w:val="39"/>
              </w:numPr>
              <w:spacing w:after="160" w:line="259" w:lineRule="auto"/>
              <w:contextualSpacing/>
              <w:rPr>
                <w:rFonts w:ascii="Arial" w:hAnsi="Arial" w:cs="Arial"/>
                <w:b/>
                <w:vanish/>
                <w:lang w:val="en-US"/>
              </w:rPr>
            </w:pPr>
          </w:p>
          <w:p w:rsidR="00692769" w:rsidRPr="00692769" w:rsidRDefault="00692769" w:rsidP="00692769">
            <w:pPr>
              <w:numPr>
                <w:ilvl w:val="0"/>
                <w:numId w:val="39"/>
              </w:numPr>
              <w:spacing w:after="160" w:line="259" w:lineRule="auto"/>
              <w:contextualSpacing/>
              <w:rPr>
                <w:rFonts w:ascii="Arial" w:hAnsi="Arial" w:cs="Arial"/>
                <w:b/>
                <w:vanish/>
                <w:lang w:val="en-US"/>
              </w:rPr>
            </w:pPr>
          </w:p>
          <w:p w:rsidR="00692769" w:rsidRPr="00692769" w:rsidRDefault="00692769" w:rsidP="00692769">
            <w:pPr>
              <w:spacing w:after="160" w:line="259" w:lineRule="auto"/>
              <w:contextualSpacing/>
              <w:rPr>
                <w:rFonts w:ascii="Arial" w:hAnsi="Arial" w:cs="Arial"/>
                <w:b/>
                <w:lang w:val="en-US"/>
              </w:rPr>
            </w:pPr>
            <w:r w:rsidRPr="00692769">
              <w:rPr>
                <w:rFonts w:ascii="Arial" w:hAnsi="Arial" w:cs="Arial"/>
                <w:b/>
                <w:lang w:val="en-US"/>
              </w:rPr>
              <w:t>DETAILED SPECIFICATION</w:t>
            </w:r>
          </w:p>
          <w:p w:rsidR="00692769" w:rsidRPr="00692769" w:rsidRDefault="00692769" w:rsidP="00692769">
            <w:pPr>
              <w:spacing w:after="160" w:line="259" w:lineRule="auto"/>
              <w:contextualSpacing/>
              <w:rPr>
                <w:rFonts w:ascii="Arial" w:hAnsi="Arial" w:cs="Arial"/>
                <w:b/>
                <w:lang w:val="en-US"/>
              </w:rPr>
            </w:pP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 xml:space="preserve">Makhuduthamaga Local municipality is looking an Experienced </w:t>
            </w:r>
            <w:r w:rsidR="00C57B35" w:rsidRPr="00692769">
              <w:rPr>
                <w:rFonts w:ascii="Arial" w:hAnsi="Arial" w:cs="Arial"/>
                <w:bCs/>
                <w:lang w:val="en-US"/>
              </w:rPr>
              <w:t>ICT service</w:t>
            </w:r>
            <w:r w:rsidRPr="00692769">
              <w:rPr>
                <w:rFonts w:ascii="Arial" w:hAnsi="Arial" w:cs="Arial"/>
                <w:bCs/>
                <w:lang w:val="en-US"/>
              </w:rPr>
              <w:t xml:space="preserve"> provider to</w:t>
            </w:r>
            <w:r w:rsidRPr="00692769">
              <w:rPr>
                <w:rFonts w:ascii="Arial" w:hAnsi="Arial" w:cs="Arial"/>
                <w:b/>
                <w:lang w:val="en-US"/>
              </w:rPr>
              <w:t xml:space="preserve"> </w:t>
            </w:r>
            <w:r w:rsidR="00C57B35">
              <w:rPr>
                <w:rFonts w:ascii="Arial" w:hAnsi="Arial" w:cs="Arial"/>
                <w:bCs/>
                <w:lang w:val="en-US"/>
              </w:rPr>
              <w:t xml:space="preserve">support </w:t>
            </w:r>
            <w:r w:rsidRPr="00692769">
              <w:rPr>
                <w:rFonts w:ascii="Arial" w:hAnsi="Arial" w:cs="Arial"/>
                <w:bCs/>
                <w:lang w:val="en-US"/>
              </w:rPr>
              <w:t xml:space="preserve">various Information and Communication Technology Systems used to enable the municipality to deliver basic services to its residents. Located in the Sekhukhune district, Makhuduthamaga Local Municipality has four sites, Jane Furse Main Building, New Kgaola Mafiri Building, Nebo Traffic Department and Sekhukhune Traffic Department which are interconnected with the ICT Infrastructure. The municipality uses a mixture of physical and virtual servers which host multiple systems like Financial Systems, </w:t>
            </w:r>
            <w:r w:rsidR="00C57B35" w:rsidRPr="00692769">
              <w:rPr>
                <w:rFonts w:ascii="Arial" w:hAnsi="Arial" w:cs="Arial"/>
                <w:bCs/>
                <w:lang w:val="en-US"/>
              </w:rPr>
              <w:t>People ware</w:t>
            </w:r>
            <w:r w:rsidRPr="00692769">
              <w:rPr>
                <w:rFonts w:ascii="Arial" w:hAnsi="Arial" w:cs="Arial"/>
                <w:bCs/>
                <w:lang w:val="en-US"/>
              </w:rPr>
              <w:t>, Network Monitoring, File Servers, Exchange, DNS, DHCP, AD etc. To keep up with the changing technological landscape and new demands the Makhuduthamaga Local municipality needs to appoint a service provider to look after the ICT infrastructure on a daily basis and ensure availability 24 hours 365 days a year.</w:t>
            </w:r>
          </w:p>
          <w:p w:rsidR="00692769" w:rsidRPr="00692769" w:rsidRDefault="00692769" w:rsidP="00692769">
            <w:pPr>
              <w:spacing w:after="160" w:line="360" w:lineRule="auto"/>
              <w:contextualSpacing/>
              <w:rPr>
                <w:rFonts w:ascii="Arial" w:hAnsi="Arial" w:cs="Arial"/>
                <w:bCs/>
                <w:lang w:val="en-US"/>
              </w:rPr>
            </w:pP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 xml:space="preserve">Makhuduthamaga Local Municipality has a Hyper-V High Availability (HA) cluster built with the combination of Dell Power </w:t>
            </w:r>
            <w:r w:rsidRPr="00692769">
              <w:rPr>
                <w:rFonts w:ascii="Arial" w:hAnsi="Arial" w:cs="Arial"/>
                <w:bCs/>
                <w:lang w:val="en-US"/>
              </w:rPr>
              <w:lastRenderedPageBreak/>
              <w:t>Edge servers and HPE MSA storage. The HA cluster hosts six Virtual Machines (VM) which runs different applications like Domain Controllers (DC), MS Exchange Servers, File Servers, and Financial System. These VM’s are installed with different Microsoft Operating Systems between Windows Server 2012, Windows Server 2016, and Windows Server 2019. The municipality has about 250 active users and 300 end users’ devices (Laptops, Desktops, Tablets).</w:t>
            </w:r>
          </w:p>
          <w:p w:rsidR="00692769" w:rsidRPr="00692769" w:rsidRDefault="00692769" w:rsidP="00692769">
            <w:pPr>
              <w:spacing w:after="160" w:line="360" w:lineRule="auto"/>
              <w:contextualSpacing/>
              <w:rPr>
                <w:rFonts w:ascii="Arial" w:hAnsi="Arial" w:cs="Arial"/>
                <w:bCs/>
                <w:lang w:val="en-US"/>
              </w:rPr>
            </w:pP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 xml:space="preserve">The municipality uses advanced Networking Technology which encompasses 12 Cisco Switches and routers to ensure municipal critical systems remains online all the time. The wireless network uses a combination of UniFi Access points and TP-Link Access Points (AP) that broadcast multiple Service Set Identifier (SSID) to the municipal and Guest users within all the municipal buildings. The municipality utilizes a fiber internet line for a primary and radio links are used for a backup. The other three remote sites also use radio links for the internet and to connect back to main site. </w:t>
            </w: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With an increase in number of Cybercrimes the demand for advanced security for municipal systems remains a priority. Continuous monitoring, vulnerability assessment, mitigation, remediation, and review of the security logs remains an integral part of the primary defense against cyber-attacks. Makhuduthamaga Local Municipality has standardized on Fortinet Firewalls across all four sites. The Firewalls are also used for VPN access and tunnels in addition to securing the environment. Eset NOD 32 endpoint antivirus and Sentinel One are used to protect the end points of the municipality.</w:t>
            </w: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The municipality is using cloud-based backups for daily, weekly, monthly, and yearly backups to safeguard data in the event of data loss or a disaster. The current cloud-based backup solution protects both physical and virtual servers of the municipality including the critical systems and user’s data. The municipality also replicate data to an offsite environment on another data center outside municipal buildings to ensure business continuity in a case of an adverse event. Periodic backup tests are required to ensure that the backups are working and still intact.</w:t>
            </w:r>
          </w:p>
          <w:p w:rsidR="00692769" w:rsidRPr="00692769" w:rsidRDefault="00692769" w:rsidP="00692769">
            <w:pPr>
              <w:spacing w:after="160" w:line="360" w:lineRule="auto"/>
              <w:contextualSpacing/>
              <w:rPr>
                <w:rFonts w:ascii="Arial" w:hAnsi="Arial" w:cs="Arial"/>
                <w:b/>
                <w:lang w:val="en-US"/>
              </w:rPr>
            </w:pPr>
          </w:p>
          <w:p w:rsidR="00692769" w:rsidRPr="00692769" w:rsidRDefault="00692769" w:rsidP="00692769">
            <w:pPr>
              <w:spacing w:after="160" w:line="360" w:lineRule="auto"/>
              <w:contextualSpacing/>
              <w:rPr>
                <w:rFonts w:ascii="Arial" w:hAnsi="Arial" w:cs="Arial"/>
                <w:bCs/>
                <w:lang w:val="en-US"/>
              </w:rPr>
            </w:pPr>
            <w:r w:rsidRPr="00692769">
              <w:rPr>
                <w:rFonts w:ascii="Arial" w:hAnsi="Arial" w:cs="Arial"/>
                <w:bCs/>
                <w:lang w:val="en-US"/>
              </w:rPr>
              <w:t>The server rooms are fitted with Uninterruptible Power Supply</w:t>
            </w:r>
            <w:r w:rsidR="00C537CC">
              <w:rPr>
                <w:rFonts w:ascii="Arial" w:hAnsi="Arial" w:cs="Arial"/>
                <w:bCs/>
                <w:lang w:val="en-US"/>
              </w:rPr>
              <w:t xml:space="preserve"> </w:t>
            </w:r>
            <w:r w:rsidRPr="00692769">
              <w:rPr>
                <w:rFonts w:ascii="Arial" w:hAnsi="Arial" w:cs="Arial"/>
                <w:bCs/>
                <w:lang w:val="en-US"/>
              </w:rPr>
              <w:t>(UPS) and Fire Suppression System which requires regular maintenance to ensure they remain functional all the time.</w:t>
            </w:r>
          </w:p>
          <w:p w:rsidR="00692769" w:rsidRPr="00692769" w:rsidRDefault="00692769" w:rsidP="00692769">
            <w:pPr>
              <w:spacing w:after="160" w:line="259" w:lineRule="auto"/>
              <w:contextualSpacing/>
              <w:rPr>
                <w:rFonts w:ascii="Arial" w:hAnsi="Arial" w:cs="Arial"/>
                <w:bCs/>
                <w:lang w:val="en-US"/>
              </w:rPr>
            </w:pPr>
          </w:p>
          <w:p w:rsidR="00692769" w:rsidRPr="00692769" w:rsidRDefault="00692769" w:rsidP="00692769">
            <w:pPr>
              <w:spacing w:line="360" w:lineRule="auto"/>
              <w:jc w:val="both"/>
              <w:rPr>
                <w:rFonts w:ascii="Arial" w:hAnsi="Arial" w:cs="Arial"/>
                <w:lang w:val="en-US"/>
              </w:rPr>
            </w:pPr>
          </w:p>
          <w:p w:rsidR="00692769" w:rsidRPr="00692769" w:rsidRDefault="00692769" w:rsidP="00692769">
            <w:pPr>
              <w:spacing w:line="360" w:lineRule="auto"/>
              <w:jc w:val="both"/>
              <w:rPr>
                <w:rFonts w:ascii="Arial" w:hAnsi="Arial" w:cs="Arial"/>
                <w:b/>
                <w:bCs/>
                <w:lang w:val="en-US"/>
              </w:rPr>
            </w:pPr>
            <w:r w:rsidRPr="00692769">
              <w:rPr>
                <w:rFonts w:ascii="Arial" w:hAnsi="Arial" w:cs="Arial"/>
                <w:b/>
                <w:bCs/>
                <w:lang w:val="en-US"/>
              </w:rPr>
              <w:t>The following are key scope of work areas but not limited to</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VMware support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Data recover from DR site</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Systems availability</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ICT Security configuration and support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Server administration and support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Network (LAN, WAN and wireless) administration and support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Software and hardware auditing</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Switching and routing management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Firewall Management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Microsoft SQL Server Management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Microsoft Exchange Server Management</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Transfer of all skills to internal ICT Staff</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Documentation of processes and procedures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Development of User Manuals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of Desktops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 xml:space="preserve">Support of Laptops </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 xml:space="preserve">Support of Servers </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Storage Area Network (SAN) including EMC</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of Tablets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of Printers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of Wireless Links</w:t>
            </w:r>
          </w:p>
          <w:p w:rsidR="00692769" w:rsidRPr="00692769" w:rsidRDefault="00692769" w:rsidP="00692769">
            <w:pPr>
              <w:numPr>
                <w:ilvl w:val="0"/>
                <w:numId w:val="40"/>
              </w:numPr>
              <w:spacing w:after="160" w:line="360" w:lineRule="auto"/>
              <w:contextualSpacing/>
              <w:jc w:val="both"/>
              <w:rPr>
                <w:rFonts w:ascii="Arial" w:hAnsi="Arial" w:cs="Arial"/>
                <w:lang w:val="en-US"/>
              </w:rPr>
            </w:pPr>
            <w:r w:rsidRPr="00692769">
              <w:rPr>
                <w:rFonts w:ascii="Arial" w:hAnsi="Arial" w:cs="Arial"/>
                <w:lang w:val="en-US"/>
              </w:rPr>
              <w:t>Support of UPS systems</w:t>
            </w:r>
          </w:p>
          <w:p w:rsidR="00692769" w:rsidRPr="00692769" w:rsidRDefault="00692769" w:rsidP="00692769">
            <w:pPr>
              <w:numPr>
                <w:ilvl w:val="0"/>
                <w:numId w:val="40"/>
              </w:numPr>
              <w:tabs>
                <w:tab w:val="center" w:pos="4513"/>
                <w:tab w:val="right" w:pos="9026"/>
              </w:tabs>
              <w:spacing w:line="360" w:lineRule="auto"/>
              <w:jc w:val="both"/>
              <w:rPr>
                <w:rFonts w:ascii="Arial" w:hAnsi="Arial" w:cs="Arial"/>
                <w:lang w:val="en-US"/>
              </w:rPr>
            </w:pPr>
            <w:r w:rsidRPr="00692769">
              <w:rPr>
                <w:rFonts w:ascii="Arial" w:hAnsi="Arial" w:cs="Arial"/>
                <w:lang w:val="en-US"/>
              </w:rPr>
              <w:t>Support on Server software systems including Active Directory, Microsoft Exchange, WSUS, and ESET NOD 32 End point.</w:t>
            </w:r>
          </w:p>
          <w:p w:rsidR="00692769" w:rsidRPr="00692769" w:rsidRDefault="00692769" w:rsidP="00692769">
            <w:pPr>
              <w:numPr>
                <w:ilvl w:val="0"/>
                <w:numId w:val="40"/>
              </w:numPr>
              <w:tabs>
                <w:tab w:val="center" w:pos="4513"/>
                <w:tab w:val="right" w:pos="9026"/>
              </w:tabs>
              <w:spacing w:line="360" w:lineRule="auto"/>
              <w:jc w:val="both"/>
              <w:rPr>
                <w:rFonts w:ascii="Arial" w:hAnsi="Arial" w:cs="Arial"/>
                <w:lang w:val="en-US"/>
              </w:rPr>
            </w:pPr>
            <w:r w:rsidRPr="00692769">
              <w:rPr>
                <w:rFonts w:ascii="Arial" w:hAnsi="Arial" w:cs="Arial"/>
                <w:lang w:val="en-US"/>
              </w:rPr>
              <w:t>Setup, configure and support both physical and virtual servers</w:t>
            </w:r>
          </w:p>
          <w:p w:rsidR="00692769" w:rsidRPr="00692769" w:rsidRDefault="00692769" w:rsidP="00692769">
            <w:pPr>
              <w:numPr>
                <w:ilvl w:val="0"/>
                <w:numId w:val="40"/>
              </w:numPr>
              <w:tabs>
                <w:tab w:val="center" w:pos="4513"/>
                <w:tab w:val="right" w:pos="9026"/>
              </w:tabs>
              <w:spacing w:line="360" w:lineRule="auto"/>
              <w:jc w:val="both"/>
              <w:rPr>
                <w:rFonts w:ascii="Arial" w:hAnsi="Arial" w:cs="Arial"/>
                <w:lang w:val="en-US"/>
              </w:rPr>
            </w:pPr>
            <w:r w:rsidRPr="00692769">
              <w:rPr>
                <w:rFonts w:ascii="Arial" w:hAnsi="Arial" w:cs="Arial"/>
                <w:lang w:val="en-US"/>
              </w:rPr>
              <w:lastRenderedPageBreak/>
              <w:t>Support will include setup, configuration and maintenance of the Operating Systems and Applications on all Servers</w:t>
            </w:r>
          </w:p>
          <w:p w:rsidR="00692769" w:rsidRPr="00692769" w:rsidRDefault="00692769" w:rsidP="00692769">
            <w:pPr>
              <w:numPr>
                <w:ilvl w:val="0"/>
                <w:numId w:val="40"/>
              </w:numPr>
              <w:tabs>
                <w:tab w:val="center" w:pos="4513"/>
                <w:tab w:val="right" w:pos="9026"/>
              </w:tabs>
              <w:spacing w:line="360" w:lineRule="auto"/>
              <w:jc w:val="both"/>
              <w:rPr>
                <w:rFonts w:ascii="Arial" w:hAnsi="Arial" w:cs="Arial"/>
                <w:lang w:val="en-US"/>
              </w:rPr>
            </w:pPr>
            <w:r w:rsidRPr="00692769">
              <w:rPr>
                <w:rFonts w:ascii="Arial" w:hAnsi="Arial" w:cs="Arial"/>
                <w:lang w:val="en-US"/>
              </w:rPr>
              <w:t>Maintenance will also include replacement, repair and maintenance of any hardware components on the servers as required</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Maintenance on desktop hardware, repair and maintain any hardware components of the desktops.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Maintenance on desktop software, setup, configure and maintain the OS and applications on the Desktops</w:t>
            </w:r>
          </w:p>
          <w:p w:rsidR="00692769" w:rsidRPr="00692769" w:rsidRDefault="00692769" w:rsidP="00692769">
            <w:pPr>
              <w:numPr>
                <w:ilvl w:val="0"/>
                <w:numId w:val="40"/>
              </w:numPr>
              <w:spacing w:after="200"/>
              <w:contextualSpacing/>
              <w:rPr>
                <w:rFonts w:ascii="Arial" w:hAnsi="Arial" w:cs="Arial"/>
                <w:lang w:val="en-US"/>
              </w:rPr>
            </w:pPr>
            <w:r w:rsidRPr="00692769">
              <w:rPr>
                <w:rFonts w:ascii="Arial" w:hAnsi="Arial" w:cs="Arial"/>
                <w:lang w:val="en-US"/>
              </w:rPr>
              <w:t xml:space="preserve">Installation and maintenance of Network points </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Configuration and support of File Server</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Configuration and support of Print Server</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and maintenance of switches, hubs and routers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Maintenance and support of Municipal backup solutions</w:t>
            </w:r>
          </w:p>
          <w:p w:rsidR="00692769" w:rsidRPr="00692769" w:rsidRDefault="00692769" w:rsidP="00692769">
            <w:pPr>
              <w:numPr>
                <w:ilvl w:val="0"/>
                <w:numId w:val="40"/>
              </w:numPr>
              <w:autoSpaceDE w:val="0"/>
              <w:autoSpaceDN w:val="0"/>
              <w:adjustRightInd w:val="0"/>
              <w:contextualSpacing/>
              <w:rPr>
                <w:rFonts w:ascii="Arial" w:hAnsi="Arial" w:cs="Arial"/>
                <w:lang w:val="en-US"/>
              </w:rPr>
            </w:pPr>
            <w:r w:rsidRPr="00692769">
              <w:rPr>
                <w:rFonts w:ascii="Arial" w:hAnsi="Arial" w:cs="Arial"/>
                <w:lang w:val="en-US"/>
              </w:rPr>
              <w:t>Maintenance and support of fire suppression systems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all offices of MLM</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Remote Assistance is required from time to time by senior support engineers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A report on maintenance and support done must be submitted each time a work has been completed and skills transfer on support must be done as and when required</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on all systems in use by the municipality</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and enforcement of MLM policies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and enforcement of Anti-Virus and malware protection</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Support, advise and enforcement of software licensing</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Monthly reporting on all ICT Service elements agreed to on submission of Invoices and Statements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Attendance of monthly performance meetings</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lastRenderedPageBreak/>
              <w:t>Required to monitor the ICT Infrastructure as well as provide and report on all service elements agreed to.</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Downtime should be well documented with the course and the solution to the challenge provided in a Monthly Monitoring and Functionality report</w:t>
            </w:r>
          </w:p>
          <w:p w:rsidR="00692769" w:rsidRPr="00692769" w:rsidRDefault="00692769" w:rsidP="00692769">
            <w:pPr>
              <w:numPr>
                <w:ilvl w:val="0"/>
                <w:numId w:val="40"/>
              </w:numPr>
              <w:spacing w:after="160" w:line="360" w:lineRule="auto"/>
              <w:jc w:val="both"/>
              <w:rPr>
                <w:rFonts w:ascii="Arial" w:hAnsi="Arial" w:cs="Arial"/>
                <w:lang w:val="en-US"/>
              </w:rPr>
            </w:pPr>
            <w:r w:rsidRPr="00692769">
              <w:rPr>
                <w:rFonts w:ascii="Arial" w:hAnsi="Arial" w:cs="Arial"/>
                <w:lang w:val="en-US"/>
              </w:rPr>
              <w:t>MUST have all the necessary skills and resources to comply with set standards</w:t>
            </w:r>
          </w:p>
          <w:p w:rsidR="00692769" w:rsidRPr="00692769" w:rsidRDefault="00692769" w:rsidP="00692769">
            <w:pPr>
              <w:spacing w:after="160" w:line="360" w:lineRule="auto"/>
              <w:jc w:val="both"/>
              <w:rPr>
                <w:rFonts w:ascii="Arial" w:hAnsi="Arial" w:cs="Arial"/>
                <w:b/>
                <w:lang w:val="en-US"/>
              </w:rPr>
            </w:pPr>
          </w:p>
          <w:p w:rsidR="00692769" w:rsidRPr="00692769" w:rsidRDefault="00692769" w:rsidP="00692769">
            <w:pPr>
              <w:ind w:left="786"/>
              <w:rPr>
                <w:rFonts w:ascii="Arial" w:eastAsiaTheme="minorHAnsi" w:hAnsi="Arial" w:cs="Arial"/>
                <w:b/>
                <w:lang w:val="en-US"/>
              </w:rPr>
            </w:pPr>
            <w:r w:rsidRPr="00692769">
              <w:rPr>
                <w:rFonts w:ascii="Arial" w:eastAsiaTheme="minorHAnsi" w:hAnsi="Arial" w:cs="Arial"/>
                <w:b/>
                <w:lang w:val="en-US"/>
              </w:rPr>
              <w:t>7.2. Additional information</w:t>
            </w:r>
          </w:p>
          <w:p w:rsidR="00692769" w:rsidRPr="00692769" w:rsidRDefault="00692769" w:rsidP="00692769">
            <w:pPr>
              <w:rPr>
                <w:rFonts w:ascii="Arial" w:eastAsiaTheme="minorHAnsi" w:hAnsi="Arial" w:cs="Arial"/>
                <w:b/>
                <w:lang w:val="en-US"/>
              </w:rPr>
            </w:pP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Pricing for onsite should include all cost required for implementation, support and maintenance, travel, accommodation and disbursement if any.</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Should the service provider discover that some of the components are faulty and needs to be replaced, a quote must be send to the Municipality and approved by Head of department before such component can be replaced.</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Support will be for a period of 36 months.</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The plan should be customers-focused, service-orientated and business process-centric.</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The timeframe, (should at any rate not exceed three months) for the implementation, and the cost of the proposal must be unambiguous with no hidden cost.</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Service level agreement will be signed between the Municipality and the successful bidder.</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 xml:space="preserve">Annual Increase for year 2 and 3 will be based on CPI </w:t>
            </w:r>
          </w:p>
          <w:p w:rsidR="00692769" w:rsidRPr="00692769" w:rsidRDefault="00692769" w:rsidP="00692769">
            <w:pPr>
              <w:numPr>
                <w:ilvl w:val="1"/>
                <w:numId w:val="39"/>
              </w:numPr>
              <w:rPr>
                <w:rFonts w:ascii="Arial" w:eastAsiaTheme="minorHAnsi" w:hAnsi="Arial" w:cs="Arial"/>
                <w:lang w:val="en-ZA"/>
              </w:rPr>
            </w:pPr>
            <w:r w:rsidRPr="00692769">
              <w:rPr>
                <w:rFonts w:ascii="Arial" w:eastAsiaTheme="minorHAnsi" w:hAnsi="Arial" w:cs="Arial"/>
                <w:lang w:val="en-ZA"/>
              </w:rPr>
              <w:t>Technicians should have their own Laptops, data cards as well as cell phones as the Municipality will not provide any.</w:t>
            </w:r>
          </w:p>
          <w:p w:rsidR="00692769" w:rsidRPr="00692769" w:rsidRDefault="00692769" w:rsidP="00692769">
            <w:pPr>
              <w:rPr>
                <w:rFonts w:ascii="Arial" w:hAnsi="Arial" w:cs="Arial"/>
                <w:lang w:val="en-US"/>
              </w:rPr>
            </w:pPr>
          </w:p>
        </w:tc>
        <w:tc>
          <w:tcPr>
            <w:tcW w:w="1631" w:type="dxa"/>
          </w:tcPr>
          <w:p w:rsidR="00692769" w:rsidRPr="00692769" w:rsidRDefault="00692769" w:rsidP="00692769">
            <w:pPr>
              <w:rPr>
                <w:rFonts w:ascii="Arial" w:hAnsi="Arial" w:cs="Arial"/>
                <w:lang w:val="en-US"/>
              </w:rPr>
            </w:pPr>
          </w:p>
        </w:tc>
        <w:tc>
          <w:tcPr>
            <w:tcW w:w="1904" w:type="dxa"/>
          </w:tcPr>
          <w:p w:rsidR="00692769" w:rsidRPr="00692769" w:rsidRDefault="00692769" w:rsidP="00692769">
            <w:pPr>
              <w:rPr>
                <w:rFonts w:ascii="Arial" w:hAnsi="Arial" w:cs="Arial"/>
                <w:lang w:val="en-US"/>
              </w:rPr>
            </w:pPr>
          </w:p>
        </w:tc>
      </w:tr>
      <w:tr w:rsidR="00672ECA" w:rsidRPr="00692769" w:rsidTr="007F5E0D">
        <w:tc>
          <w:tcPr>
            <w:tcW w:w="6799" w:type="dxa"/>
          </w:tcPr>
          <w:p w:rsidR="00672ECA" w:rsidRDefault="00672ECA" w:rsidP="00692769">
            <w:pPr>
              <w:ind w:left="720"/>
              <w:contextualSpacing/>
              <w:rPr>
                <w:rFonts w:ascii="Arial" w:hAnsi="Arial" w:cs="Arial"/>
                <w:lang w:val="en-US"/>
              </w:rPr>
            </w:pPr>
          </w:p>
          <w:p w:rsidR="00672ECA" w:rsidRDefault="00672ECA" w:rsidP="00692769">
            <w:pPr>
              <w:ind w:left="720"/>
              <w:contextualSpacing/>
              <w:rPr>
                <w:rFonts w:ascii="Arial" w:hAnsi="Arial" w:cs="Arial"/>
                <w:lang w:val="en-US"/>
              </w:rPr>
            </w:pPr>
          </w:p>
          <w:p w:rsidR="00672ECA" w:rsidRPr="00692769" w:rsidRDefault="00672ECA" w:rsidP="00692769">
            <w:pPr>
              <w:ind w:left="720"/>
              <w:contextualSpacing/>
              <w:rPr>
                <w:rFonts w:ascii="Arial" w:hAnsi="Arial" w:cs="Arial"/>
                <w:lang w:val="en-US"/>
              </w:rPr>
            </w:pPr>
            <w:r>
              <w:rPr>
                <w:rFonts w:ascii="Arial" w:hAnsi="Arial" w:cs="Arial"/>
                <w:lang w:val="en-US"/>
              </w:rPr>
              <w:t>TOTAL AMOUNT</w:t>
            </w:r>
          </w:p>
        </w:tc>
        <w:tc>
          <w:tcPr>
            <w:tcW w:w="1631" w:type="dxa"/>
          </w:tcPr>
          <w:p w:rsidR="00672ECA" w:rsidRPr="00692769" w:rsidRDefault="00672ECA" w:rsidP="00692769">
            <w:pPr>
              <w:rPr>
                <w:rFonts w:ascii="Arial" w:hAnsi="Arial" w:cs="Arial"/>
                <w:lang w:val="en-US"/>
              </w:rPr>
            </w:pPr>
          </w:p>
        </w:tc>
        <w:tc>
          <w:tcPr>
            <w:tcW w:w="1904" w:type="dxa"/>
          </w:tcPr>
          <w:p w:rsidR="00672ECA" w:rsidRPr="00692769" w:rsidRDefault="00672ECA" w:rsidP="00692769">
            <w:pPr>
              <w:rPr>
                <w:rFonts w:ascii="Arial" w:hAnsi="Arial" w:cs="Arial"/>
                <w:lang w:val="en-US"/>
              </w:rPr>
            </w:pPr>
          </w:p>
        </w:tc>
      </w:tr>
    </w:tbl>
    <w:p w:rsidR="00B23A87" w:rsidRDefault="00B23A87" w:rsidP="00B23A87">
      <w:pPr>
        <w:spacing w:after="160" w:line="259" w:lineRule="auto"/>
        <w:rPr>
          <w:rFonts w:ascii="Arial" w:eastAsia="Calibri" w:hAnsi="Arial" w:cs="Arial"/>
          <w:sz w:val="22"/>
          <w:szCs w:val="22"/>
          <w:lang w:val="en-ZA"/>
        </w:rPr>
      </w:pPr>
    </w:p>
    <w:p w:rsidR="00C03345" w:rsidRDefault="00C03345" w:rsidP="00B23A87">
      <w:pPr>
        <w:spacing w:after="160" w:line="259" w:lineRule="auto"/>
        <w:rPr>
          <w:rFonts w:ascii="Arial" w:eastAsia="Calibri" w:hAnsi="Arial" w:cs="Arial"/>
          <w:sz w:val="22"/>
          <w:szCs w:val="22"/>
          <w:lang w:val="en-ZA"/>
        </w:rPr>
      </w:pPr>
    </w:p>
    <w:p w:rsidR="00C03345" w:rsidRPr="00B23A87" w:rsidRDefault="00C03345" w:rsidP="00B23A87">
      <w:pPr>
        <w:spacing w:after="160" w:line="259" w:lineRule="auto"/>
        <w:rPr>
          <w:rFonts w:ascii="Arial" w:eastAsia="Calibri" w:hAnsi="Arial" w:cs="Arial"/>
          <w:sz w:val="22"/>
          <w:szCs w:val="22"/>
          <w:lang w:val="en-ZA"/>
        </w:rPr>
      </w:pPr>
    </w:p>
    <w:p w:rsidR="004F10CF" w:rsidRDefault="004F10CF" w:rsidP="002027EE">
      <w:pPr>
        <w:jc w:val="both"/>
        <w:rPr>
          <w:rFonts w:ascii="Arial" w:hAnsi="Arial" w:cs="Arial"/>
          <w:b/>
        </w:rPr>
      </w:pPr>
    </w:p>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987B27" w:rsidP="000304CA">
      <w:pPr>
        <w:pStyle w:val="BodyText3"/>
        <w:ind w:left="0"/>
        <w:rPr>
          <w:rFonts w:cs="Arial"/>
          <w:sz w:val="22"/>
          <w:szCs w:val="22"/>
          <w:lang w:val="en-GB"/>
        </w:rPr>
      </w:pPr>
      <w:r>
        <w:rPr>
          <w:rFonts w:cs="Arial"/>
          <w:sz w:val="22"/>
          <w:szCs w:val="22"/>
          <w:lang w:val="en-GB"/>
        </w:rPr>
        <w:t>T</w:t>
      </w:r>
      <w:r w:rsidR="00583A7D">
        <w:rPr>
          <w:rFonts w:cs="Arial"/>
          <w:sz w:val="22"/>
          <w:szCs w:val="22"/>
          <w:lang w:val="en-GB"/>
        </w:rPr>
        <w:t>HIS IS A THREE (03) YEAR</w:t>
      </w:r>
      <w:r w:rsidR="00A876A7">
        <w:rPr>
          <w:rFonts w:cs="Arial"/>
          <w:sz w:val="22"/>
          <w:szCs w:val="22"/>
          <w:lang w:val="en-GB"/>
        </w:rPr>
        <w:t xml:space="preserve"> PROJECT TO BE CARRIED OUT AS PER MUNICIPAL PLA</w:t>
      </w:r>
      <w:r w:rsidR="003D7A96">
        <w:rPr>
          <w:rFonts w:cs="Arial"/>
          <w:sz w:val="22"/>
          <w:szCs w:val="22"/>
          <w:lang w:val="en-GB"/>
        </w:rPr>
        <w:t>N TOGETER WITH THE MUNICIPALITY</w:t>
      </w:r>
      <w:r w:rsidR="00A876A7">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987B27" w:rsidRDefault="00987B27"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EBB20D5"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9DABFC"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8E4A4A9"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E20313"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4C43C4B"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307B2C2"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lastRenderedPageBreak/>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E7D4A4F"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8A0C57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2B5C088"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B5E004A"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86395FA"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C532B2C"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lastRenderedPageBreak/>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lastRenderedPageBreak/>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B471F" w:rsidRPr="00597AAA" w:rsidRDefault="00DB471F" w:rsidP="00DB471F">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Default="00D37DDE"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Pr="00597AAA" w:rsidRDefault="00DB471F"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BA4F6C" w:rsidRPr="00CD2791"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Pr="00597AAA" w:rsidRDefault="00BA4F6C"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CD2791" w:rsidP="00477BE1">
            <w:pPr>
              <w:spacing w:before="120" w:after="120"/>
              <w:jc w:val="both"/>
              <w:rPr>
                <w:rFonts w:asciiTheme="minorHAnsi" w:hAnsiTheme="minorHAnsi" w:cstheme="minorHAnsi"/>
                <w:b/>
                <w:lang w:val="en-US"/>
              </w:rPr>
            </w:pPr>
            <w:r>
              <w:rPr>
                <w:rFonts w:asciiTheme="minorHAnsi" w:hAnsiTheme="minorHAnsi" w:cstheme="minorHAnsi"/>
                <w:b/>
                <w:bCs/>
                <w:lang w:val="en"/>
              </w:rPr>
              <w:t xml:space="preserve">Enterprises </w:t>
            </w:r>
            <w:r w:rsidR="00D37DDE" w:rsidRPr="00597AAA">
              <w:rPr>
                <w:rFonts w:asciiTheme="minorHAnsi" w:hAnsiTheme="minorHAnsi" w:cstheme="minorHAnsi"/>
                <w:b/>
                <w:bCs/>
                <w:lang w:val="en"/>
              </w:rPr>
              <w:t xml:space="preserve">within Makhuduthamaga </w:t>
            </w:r>
            <w:r w:rsidRPr="00597AAA">
              <w:rPr>
                <w:rFonts w:asciiTheme="minorHAnsi" w:hAnsiTheme="minorHAnsi" w:cstheme="minorHAnsi"/>
                <w:b/>
                <w:bCs/>
                <w:lang w:val="en"/>
              </w:rPr>
              <w:t>jurisdiction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lastRenderedPageBreak/>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F5E0D" w:rsidRDefault="007F5E0D" w:rsidP="00D37DDE">
                            <w:pPr>
                              <w:jc w:val="center"/>
                              <w:rPr>
                                <w:rFonts w:ascii="Arial" w:hAnsi="Arial" w:cs="Arial"/>
                                <w:sz w:val="18"/>
                                <w:szCs w:val="18"/>
                              </w:rPr>
                            </w:pPr>
                          </w:p>
                          <w:p w:rsidR="007F5E0D" w:rsidRPr="00585866" w:rsidRDefault="007F5E0D" w:rsidP="00D37DDE">
                            <w:pPr>
                              <w:jc w:val="center"/>
                              <w:rPr>
                                <w:rFonts w:ascii="Arial" w:hAnsi="Arial" w:cs="Arial"/>
                                <w:sz w:val="18"/>
                                <w:szCs w:val="18"/>
                              </w:rPr>
                            </w:pPr>
                            <w:r w:rsidRPr="00585866">
                              <w:rPr>
                                <w:rFonts w:ascii="Arial" w:hAnsi="Arial" w:cs="Arial"/>
                                <w:sz w:val="18"/>
                                <w:szCs w:val="18"/>
                              </w:rPr>
                              <w:t>……………………………………….</w:t>
                            </w:r>
                          </w:p>
                          <w:p w:rsidR="007F5E0D" w:rsidRPr="00B715D9" w:rsidRDefault="007F5E0D" w:rsidP="00D37DDE">
                            <w:pPr>
                              <w:jc w:val="center"/>
                              <w:rPr>
                                <w:rFonts w:ascii="Arial" w:hAnsi="Arial" w:cs="Arial"/>
                                <w:b/>
                                <w:sz w:val="18"/>
                                <w:szCs w:val="18"/>
                              </w:rPr>
                            </w:pPr>
                            <w:r w:rsidRPr="00B715D9">
                              <w:rPr>
                                <w:rFonts w:ascii="Arial" w:hAnsi="Arial" w:cs="Arial"/>
                                <w:b/>
                                <w:sz w:val="18"/>
                                <w:szCs w:val="18"/>
                              </w:rPr>
                              <w:t>SIGNATURE(S) OF TENDERER(S)</w:t>
                            </w:r>
                          </w:p>
                          <w:p w:rsidR="007F5E0D" w:rsidRDefault="007F5E0D" w:rsidP="00D37DDE">
                            <w:pPr>
                              <w:rPr>
                                <w:rFonts w:ascii="Arial" w:hAnsi="Arial" w:cs="Arial"/>
                                <w:sz w:val="18"/>
                                <w:szCs w:val="18"/>
                              </w:rPr>
                            </w:pPr>
                          </w:p>
                          <w:p w:rsidR="007F5E0D" w:rsidRPr="00585866" w:rsidRDefault="007F5E0D"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F5E0D" w:rsidRPr="00585866" w:rsidRDefault="007F5E0D"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Default="007F5E0D"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F5E0D" w:rsidRDefault="007F5E0D"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7F5E0D" w:rsidRDefault="007F5E0D" w:rsidP="00D37DDE">
                      <w:pPr>
                        <w:jc w:val="center"/>
                        <w:rPr>
                          <w:rFonts w:ascii="Arial" w:hAnsi="Arial" w:cs="Arial"/>
                          <w:sz w:val="18"/>
                          <w:szCs w:val="18"/>
                        </w:rPr>
                      </w:pPr>
                    </w:p>
                    <w:p w:rsidR="007F5E0D" w:rsidRPr="00585866" w:rsidRDefault="007F5E0D" w:rsidP="00D37DDE">
                      <w:pPr>
                        <w:jc w:val="center"/>
                        <w:rPr>
                          <w:rFonts w:ascii="Arial" w:hAnsi="Arial" w:cs="Arial"/>
                          <w:sz w:val="18"/>
                          <w:szCs w:val="18"/>
                        </w:rPr>
                      </w:pPr>
                      <w:r w:rsidRPr="00585866">
                        <w:rPr>
                          <w:rFonts w:ascii="Arial" w:hAnsi="Arial" w:cs="Arial"/>
                          <w:sz w:val="18"/>
                          <w:szCs w:val="18"/>
                        </w:rPr>
                        <w:t>……………………………………….</w:t>
                      </w:r>
                    </w:p>
                    <w:p w:rsidR="007F5E0D" w:rsidRPr="00B715D9" w:rsidRDefault="007F5E0D" w:rsidP="00D37DDE">
                      <w:pPr>
                        <w:jc w:val="center"/>
                        <w:rPr>
                          <w:rFonts w:ascii="Arial" w:hAnsi="Arial" w:cs="Arial"/>
                          <w:b/>
                          <w:sz w:val="18"/>
                          <w:szCs w:val="18"/>
                        </w:rPr>
                      </w:pPr>
                      <w:r w:rsidRPr="00B715D9">
                        <w:rPr>
                          <w:rFonts w:ascii="Arial" w:hAnsi="Arial" w:cs="Arial"/>
                          <w:b/>
                          <w:sz w:val="18"/>
                          <w:szCs w:val="18"/>
                        </w:rPr>
                        <w:t>SIGNATURE(S) OF TENDERER(S)</w:t>
                      </w:r>
                    </w:p>
                    <w:p w:rsidR="007F5E0D" w:rsidRDefault="007F5E0D" w:rsidP="00D37DDE">
                      <w:pPr>
                        <w:rPr>
                          <w:rFonts w:ascii="Arial" w:hAnsi="Arial" w:cs="Arial"/>
                          <w:sz w:val="18"/>
                          <w:szCs w:val="18"/>
                        </w:rPr>
                      </w:pPr>
                    </w:p>
                    <w:p w:rsidR="007F5E0D" w:rsidRPr="00585866" w:rsidRDefault="007F5E0D"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F5E0D" w:rsidRPr="00585866" w:rsidRDefault="007F5E0D"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Default="007F5E0D"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F5E0D" w:rsidRPr="00585866" w:rsidRDefault="007F5E0D"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F5E0D" w:rsidRDefault="007F5E0D"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DD" w:rsidRDefault="00AD53DD" w:rsidP="00252558">
      <w:r>
        <w:separator/>
      </w:r>
    </w:p>
  </w:endnote>
  <w:endnote w:type="continuationSeparator" w:id="0">
    <w:p w:rsidR="00AD53DD" w:rsidRDefault="00AD53DD"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0D" w:rsidRDefault="007F5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E0D" w:rsidRDefault="007F5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7F5E0D">
      <w:tc>
        <w:tcPr>
          <w:tcW w:w="918" w:type="dxa"/>
        </w:tcPr>
        <w:p w:rsidR="007F5E0D" w:rsidRDefault="007F5E0D">
          <w:pPr>
            <w:pStyle w:val="Footer"/>
            <w:jc w:val="right"/>
            <w:rPr>
              <w:b/>
              <w:color w:val="4F81BD" w:themeColor="accent1"/>
              <w:sz w:val="32"/>
              <w:szCs w:val="32"/>
            </w:rPr>
          </w:pPr>
          <w:r>
            <w:fldChar w:fldCharType="begin"/>
          </w:r>
          <w:r>
            <w:instrText xml:space="preserve"> PAGE   \* MERGEFORMAT </w:instrText>
          </w:r>
          <w:r>
            <w:fldChar w:fldCharType="separate"/>
          </w:r>
          <w:r w:rsidR="00236826" w:rsidRPr="00236826">
            <w:rPr>
              <w:b/>
              <w:noProof/>
              <w:color w:val="4F81BD" w:themeColor="accent1"/>
              <w:sz w:val="32"/>
              <w:szCs w:val="32"/>
            </w:rPr>
            <w:t>2</w:t>
          </w:r>
          <w:r>
            <w:rPr>
              <w:b/>
              <w:noProof/>
              <w:color w:val="4F81BD" w:themeColor="accent1"/>
              <w:sz w:val="32"/>
              <w:szCs w:val="32"/>
            </w:rPr>
            <w:fldChar w:fldCharType="end"/>
          </w:r>
        </w:p>
      </w:tc>
      <w:tc>
        <w:tcPr>
          <w:tcW w:w="7938" w:type="dxa"/>
        </w:tcPr>
        <w:p w:rsidR="007F5E0D" w:rsidRDefault="007F5E0D">
          <w:pPr>
            <w:pStyle w:val="Footer"/>
          </w:pPr>
        </w:p>
      </w:tc>
    </w:tr>
  </w:tbl>
  <w:p w:rsidR="007F5E0D" w:rsidRDefault="007F5E0D"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7F5E0D" w:rsidRDefault="007F5E0D">
        <w:pPr>
          <w:pStyle w:val="Footer"/>
          <w:jc w:val="center"/>
        </w:pPr>
        <w:r>
          <w:fldChar w:fldCharType="begin"/>
        </w:r>
        <w:r>
          <w:instrText xml:space="preserve"> PAGE   \* MERGEFORMAT </w:instrText>
        </w:r>
        <w:r>
          <w:fldChar w:fldCharType="separate"/>
        </w:r>
        <w:r w:rsidR="00236826">
          <w:rPr>
            <w:noProof/>
          </w:rPr>
          <w:t>1</w:t>
        </w:r>
        <w:r>
          <w:rPr>
            <w:noProof/>
          </w:rPr>
          <w:fldChar w:fldCharType="end"/>
        </w:r>
      </w:p>
    </w:sdtContent>
  </w:sdt>
  <w:p w:rsidR="007F5E0D" w:rsidRPr="00252558" w:rsidRDefault="007F5E0D"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DD" w:rsidRDefault="00AD53DD" w:rsidP="00252558">
      <w:r>
        <w:separator/>
      </w:r>
    </w:p>
  </w:footnote>
  <w:footnote w:type="continuationSeparator" w:id="0">
    <w:p w:rsidR="00AD53DD" w:rsidRDefault="00AD53DD"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AED4DD0"/>
    <w:multiLevelType w:val="hybridMultilevel"/>
    <w:tmpl w:val="A1E67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A6067F4"/>
    <w:multiLevelType w:val="multilevel"/>
    <w:tmpl w:val="65A01B7C"/>
    <w:lvl w:ilvl="0">
      <w:start w:val="1"/>
      <w:numFmt w:val="decimal"/>
      <w:lvlText w:val="%1."/>
      <w:lvlJc w:val="left"/>
      <w:pPr>
        <w:ind w:left="786" w:hanging="36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9">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AEB1304"/>
    <w:multiLevelType w:val="hybridMultilevel"/>
    <w:tmpl w:val="33804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8">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4">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5">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6">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9">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4"/>
  </w:num>
  <w:num w:numId="2">
    <w:abstractNumId w:val="38"/>
  </w:num>
  <w:num w:numId="3">
    <w:abstractNumId w:val="33"/>
  </w:num>
  <w:num w:numId="4">
    <w:abstractNumId w:val="2"/>
  </w:num>
  <w:num w:numId="5">
    <w:abstractNumId w:val="0"/>
  </w:num>
  <w:num w:numId="6">
    <w:abstractNumId w:val="27"/>
  </w:num>
  <w:num w:numId="7">
    <w:abstractNumId w:val="28"/>
  </w:num>
  <w:num w:numId="8">
    <w:abstractNumId w:val="37"/>
  </w:num>
  <w:num w:numId="9">
    <w:abstractNumId w:val="22"/>
  </w:num>
  <w:num w:numId="10">
    <w:abstractNumId w:val="10"/>
  </w:num>
  <w:num w:numId="11">
    <w:abstractNumId w:val="35"/>
  </w:num>
  <w:num w:numId="12">
    <w:abstractNumId w:val="18"/>
  </w:num>
  <w:num w:numId="13">
    <w:abstractNumId w:val="15"/>
  </w:num>
  <w:num w:numId="14">
    <w:abstractNumId w:val="12"/>
  </w:num>
  <w:num w:numId="15">
    <w:abstractNumId w:val="39"/>
  </w:num>
  <w:num w:numId="16">
    <w:abstractNumId w:val="32"/>
  </w:num>
  <w:num w:numId="17">
    <w:abstractNumId w:val="30"/>
  </w:num>
  <w:num w:numId="18">
    <w:abstractNumId w:val="29"/>
  </w:num>
  <w:num w:numId="19">
    <w:abstractNumId w:val="6"/>
  </w:num>
  <w:num w:numId="20">
    <w:abstractNumId w:val="20"/>
  </w:num>
  <w:num w:numId="21">
    <w:abstractNumId w:val="31"/>
  </w:num>
  <w:num w:numId="22">
    <w:abstractNumId w:val="8"/>
  </w:num>
  <w:num w:numId="23">
    <w:abstractNumId w:val="24"/>
  </w:num>
  <w:num w:numId="24">
    <w:abstractNumId w:val="23"/>
  </w:num>
  <w:num w:numId="25">
    <w:abstractNumId w:val="14"/>
  </w:num>
  <w:num w:numId="26">
    <w:abstractNumId w:val="11"/>
  </w:num>
  <w:num w:numId="27">
    <w:abstractNumId w:val="25"/>
  </w:num>
  <w:num w:numId="28">
    <w:abstractNumId w:val="1"/>
  </w:num>
  <w:num w:numId="29">
    <w:abstractNumId w:val="9"/>
  </w:num>
  <w:num w:numId="30">
    <w:abstractNumId w:val="36"/>
  </w:num>
  <w:num w:numId="31">
    <w:abstractNumId w:val="13"/>
  </w:num>
  <w:num w:numId="32">
    <w:abstractNumId w:val="17"/>
  </w:num>
  <w:num w:numId="33">
    <w:abstractNumId w:val="26"/>
  </w:num>
  <w:num w:numId="34">
    <w:abstractNumId w:val="19"/>
  </w:num>
  <w:num w:numId="35">
    <w:abstractNumId w:val="5"/>
  </w:num>
  <w:num w:numId="36">
    <w:abstractNumId w:val="3"/>
  </w:num>
  <w:num w:numId="37">
    <w:abstractNumId w:val="7"/>
  </w:num>
  <w:num w:numId="38">
    <w:abstractNumId w:val="4"/>
  </w:num>
  <w:num w:numId="39">
    <w:abstractNumId w:val="16"/>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59"/>
    <w:rsid w:val="0005717C"/>
    <w:rsid w:val="0006291B"/>
    <w:rsid w:val="00064C71"/>
    <w:rsid w:val="000655C4"/>
    <w:rsid w:val="00073827"/>
    <w:rsid w:val="00080FFA"/>
    <w:rsid w:val="00081962"/>
    <w:rsid w:val="00081ED8"/>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02FB"/>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2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2F03"/>
    <w:rsid w:val="001D3BA0"/>
    <w:rsid w:val="001D3BA1"/>
    <w:rsid w:val="001D7A1B"/>
    <w:rsid w:val="001D7AF8"/>
    <w:rsid w:val="001E1698"/>
    <w:rsid w:val="001E38E7"/>
    <w:rsid w:val="001E41F9"/>
    <w:rsid w:val="001E5782"/>
    <w:rsid w:val="001F02EF"/>
    <w:rsid w:val="001F03AA"/>
    <w:rsid w:val="001F1D87"/>
    <w:rsid w:val="001F69D4"/>
    <w:rsid w:val="002018EF"/>
    <w:rsid w:val="00201AB8"/>
    <w:rsid w:val="002027EE"/>
    <w:rsid w:val="002045AC"/>
    <w:rsid w:val="00211150"/>
    <w:rsid w:val="00212291"/>
    <w:rsid w:val="00214983"/>
    <w:rsid w:val="00214F4D"/>
    <w:rsid w:val="00215640"/>
    <w:rsid w:val="00215D12"/>
    <w:rsid w:val="00221AC9"/>
    <w:rsid w:val="00223644"/>
    <w:rsid w:val="002339EA"/>
    <w:rsid w:val="002347E3"/>
    <w:rsid w:val="0023588F"/>
    <w:rsid w:val="0023632C"/>
    <w:rsid w:val="00236826"/>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761AF"/>
    <w:rsid w:val="00280254"/>
    <w:rsid w:val="0028189B"/>
    <w:rsid w:val="002833A0"/>
    <w:rsid w:val="002833B6"/>
    <w:rsid w:val="00284D79"/>
    <w:rsid w:val="002861D1"/>
    <w:rsid w:val="00286AF5"/>
    <w:rsid w:val="00291330"/>
    <w:rsid w:val="0029252B"/>
    <w:rsid w:val="0029299E"/>
    <w:rsid w:val="002946E4"/>
    <w:rsid w:val="0029687E"/>
    <w:rsid w:val="00296A7F"/>
    <w:rsid w:val="0029780B"/>
    <w:rsid w:val="002A0098"/>
    <w:rsid w:val="002A3E13"/>
    <w:rsid w:val="002A54E1"/>
    <w:rsid w:val="002A6153"/>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4994"/>
    <w:rsid w:val="002F51B7"/>
    <w:rsid w:val="002F63DD"/>
    <w:rsid w:val="0030095B"/>
    <w:rsid w:val="003029D6"/>
    <w:rsid w:val="00302EE0"/>
    <w:rsid w:val="00305863"/>
    <w:rsid w:val="00312B0D"/>
    <w:rsid w:val="00316700"/>
    <w:rsid w:val="00320E22"/>
    <w:rsid w:val="0032105A"/>
    <w:rsid w:val="003238F6"/>
    <w:rsid w:val="00325DF8"/>
    <w:rsid w:val="003260E6"/>
    <w:rsid w:val="003268EC"/>
    <w:rsid w:val="00327BB7"/>
    <w:rsid w:val="0033025E"/>
    <w:rsid w:val="003339A1"/>
    <w:rsid w:val="0033532C"/>
    <w:rsid w:val="0033785D"/>
    <w:rsid w:val="003445CC"/>
    <w:rsid w:val="00344ABD"/>
    <w:rsid w:val="00347C03"/>
    <w:rsid w:val="00355C21"/>
    <w:rsid w:val="00356D59"/>
    <w:rsid w:val="00356D9B"/>
    <w:rsid w:val="00360362"/>
    <w:rsid w:val="00364599"/>
    <w:rsid w:val="00367672"/>
    <w:rsid w:val="00367CA5"/>
    <w:rsid w:val="00370EAD"/>
    <w:rsid w:val="00374374"/>
    <w:rsid w:val="00374566"/>
    <w:rsid w:val="00374D2C"/>
    <w:rsid w:val="003776BB"/>
    <w:rsid w:val="003851EB"/>
    <w:rsid w:val="00386754"/>
    <w:rsid w:val="00386984"/>
    <w:rsid w:val="00391154"/>
    <w:rsid w:val="00392B08"/>
    <w:rsid w:val="003945E2"/>
    <w:rsid w:val="0039784C"/>
    <w:rsid w:val="00397F00"/>
    <w:rsid w:val="003A03B1"/>
    <w:rsid w:val="003A4583"/>
    <w:rsid w:val="003A6890"/>
    <w:rsid w:val="003B0D0A"/>
    <w:rsid w:val="003B0D7B"/>
    <w:rsid w:val="003B1DCF"/>
    <w:rsid w:val="003B4BEB"/>
    <w:rsid w:val="003B52DA"/>
    <w:rsid w:val="003C0A35"/>
    <w:rsid w:val="003C31E4"/>
    <w:rsid w:val="003C3B87"/>
    <w:rsid w:val="003C3C28"/>
    <w:rsid w:val="003C53D5"/>
    <w:rsid w:val="003C5786"/>
    <w:rsid w:val="003D2664"/>
    <w:rsid w:val="003D273B"/>
    <w:rsid w:val="003D2BB4"/>
    <w:rsid w:val="003D31AE"/>
    <w:rsid w:val="003D42A3"/>
    <w:rsid w:val="003D7A96"/>
    <w:rsid w:val="003E2F50"/>
    <w:rsid w:val="003E3737"/>
    <w:rsid w:val="003E3F7C"/>
    <w:rsid w:val="003E6A15"/>
    <w:rsid w:val="003E7F98"/>
    <w:rsid w:val="003F55E9"/>
    <w:rsid w:val="003F5884"/>
    <w:rsid w:val="00401D26"/>
    <w:rsid w:val="00402618"/>
    <w:rsid w:val="00403547"/>
    <w:rsid w:val="00405BA9"/>
    <w:rsid w:val="00406564"/>
    <w:rsid w:val="00411370"/>
    <w:rsid w:val="00412773"/>
    <w:rsid w:val="00420835"/>
    <w:rsid w:val="00425C38"/>
    <w:rsid w:val="00426F10"/>
    <w:rsid w:val="00430848"/>
    <w:rsid w:val="00433653"/>
    <w:rsid w:val="0043400C"/>
    <w:rsid w:val="00434DBE"/>
    <w:rsid w:val="00437FBA"/>
    <w:rsid w:val="00443BE0"/>
    <w:rsid w:val="00445C17"/>
    <w:rsid w:val="00447535"/>
    <w:rsid w:val="00450076"/>
    <w:rsid w:val="00451E36"/>
    <w:rsid w:val="004526C0"/>
    <w:rsid w:val="004537CB"/>
    <w:rsid w:val="00454DF2"/>
    <w:rsid w:val="004558F9"/>
    <w:rsid w:val="00456DA4"/>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0CF"/>
    <w:rsid w:val="004F12EC"/>
    <w:rsid w:val="004F66E3"/>
    <w:rsid w:val="004F6916"/>
    <w:rsid w:val="004F6D17"/>
    <w:rsid w:val="004F77FE"/>
    <w:rsid w:val="004F7F81"/>
    <w:rsid w:val="00500CC1"/>
    <w:rsid w:val="00503FD1"/>
    <w:rsid w:val="00504355"/>
    <w:rsid w:val="005100DF"/>
    <w:rsid w:val="00510A8D"/>
    <w:rsid w:val="0051250A"/>
    <w:rsid w:val="00512DF9"/>
    <w:rsid w:val="0051449D"/>
    <w:rsid w:val="00514ED1"/>
    <w:rsid w:val="0051697B"/>
    <w:rsid w:val="00517CF8"/>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74667"/>
    <w:rsid w:val="005823F0"/>
    <w:rsid w:val="00582896"/>
    <w:rsid w:val="00582F3A"/>
    <w:rsid w:val="00583770"/>
    <w:rsid w:val="00583A7D"/>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5F6825"/>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457A0"/>
    <w:rsid w:val="00650BEB"/>
    <w:rsid w:val="00651CE8"/>
    <w:rsid w:val="0065503D"/>
    <w:rsid w:val="0065688C"/>
    <w:rsid w:val="00656ED9"/>
    <w:rsid w:val="0065790F"/>
    <w:rsid w:val="00662C13"/>
    <w:rsid w:val="00665959"/>
    <w:rsid w:val="006674E2"/>
    <w:rsid w:val="00671F58"/>
    <w:rsid w:val="00672ECA"/>
    <w:rsid w:val="00676E12"/>
    <w:rsid w:val="00677DBA"/>
    <w:rsid w:val="0068004C"/>
    <w:rsid w:val="00680426"/>
    <w:rsid w:val="00685D90"/>
    <w:rsid w:val="006911ED"/>
    <w:rsid w:val="00692769"/>
    <w:rsid w:val="00692A81"/>
    <w:rsid w:val="00694101"/>
    <w:rsid w:val="00695F93"/>
    <w:rsid w:val="00695FA0"/>
    <w:rsid w:val="006A269E"/>
    <w:rsid w:val="006A590C"/>
    <w:rsid w:val="006A5DD7"/>
    <w:rsid w:val="006A6F2A"/>
    <w:rsid w:val="006A714C"/>
    <w:rsid w:val="006B3572"/>
    <w:rsid w:val="006B364F"/>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16E7"/>
    <w:rsid w:val="0070574C"/>
    <w:rsid w:val="00705F21"/>
    <w:rsid w:val="0071103F"/>
    <w:rsid w:val="007110B8"/>
    <w:rsid w:val="00711F06"/>
    <w:rsid w:val="00716F2E"/>
    <w:rsid w:val="00717B50"/>
    <w:rsid w:val="00723530"/>
    <w:rsid w:val="0072389F"/>
    <w:rsid w:val="00724DDE"/>
    <w:rsid w:val="00725AC3"/>
    <w:rsid w:val="0073078A"/>
    <w:rsid w:val="00733F66"/>
    <w:rsid w:val="0073556B"/>
    <w:rsid w:val="00741360"/>
    <w:rsid w:val="007430CB"/>
    <w:rsid w:val="007433A9"/>
    <w:rsid w:val="0074493E"/>
    <w:rsid w:val="00751544"/>
    <w:rsid w:val="00753674"/>
    <w:rsid w:val="0075614A"/>
    <w:rsid w:val="007650C2"/>
    <w:rsid w:val="00765DE9"/>
    <w:rsid w:val="0077109F"/>
    <w:rsid w:val="00771674"/>
    <w:rsid w:val="00773DD7"/>
    <w:rsid w:val="00775021"/>
    <w:rsid w:val="00777A49"/>
    <w:rsid w:val="0078709C"/>
    <w:rsid w:val="00787269"/>
    <w:rsid w:val="007877F4"/>
    <w:rsid w:val="0079195C"/>
    <w:rsid w:val="00792C06"/>
    <w:rsid w:val="007946F6"/>
    <w:rsid w:val="00794DE9"/>
    <w:rsid w:val="007951D2"/>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C70E5"/>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5E0D"/>
    <w:rsid w:val="007F7B11"/>
    <w:rsid w:val="00801400"/>
    <w:rsid w:val="00802D0B"/>
    <w:rsid w:val="00803F2F"/>
    <w:rsid w:val="00806E6B"/>
    <w:rsid w:val="0081299C"/>
    <w:rsid w:val="0081573D"/>
    <w:rsid w:val="00816F51"/>
    <w:rsid w:val="00820724"/>
    <w:rsid w:val="00821AAB"/>
    <w:rsid w:val="00822950"/>
    <w:rsid w:val="00825159"/>
    <w:rsid w:val="00826FC1"/>
    <w:rsid w:val="008355E1"/>
    <w:rsid w:val="00843BC6"/>
    <w:rsid w:val="00844F7C"/>
    <w:rsid w:val="008521FA"/>
    <w:rsid w:val="0085580F"/>
    <w:rsid w:val="008645DC"/>
    <w:rsid w:val="0086573F"/>
    <w:rsid w:val="00870AFD"/>
    <w:rsid w:val="00870FC8"/>
    <w:rsid w:val="0087255B"/>
    <w:rsid w:val="00872DF5"/>
    <w:rsid w:val="00874D35"/>
    <w:rsid w:val="00877760"/>
    <w:rsid w:val="00881B56"/>
    <w:rsid w:val="00881DDE"/>
    <w:rsid w:val="0088249F"/>
    <w:rsid w:val="00884AF3"/>
    <w:rsid w:val="00884B85"/>
    <w:rsid w:val="00886020"/>
    <w:rsid w:val="00894167"/>
    <w:rsid w:val="008941D3"/>
    <w:rsid w:val="00894F57"/>
    <w:rsid w:val="008959BE"/>
    <w:rsid w:val="00897F18"/>
    <w:rsid w:val="008A3F25"/>
    <w:rsid w:val="008B12FD"/>
    <w:rsid w:val="008B1439"/>
    <w:rsid w:val="008B16A5"/>
    <w:rsid w:val="008B4792"/>
    <w:rsid w:val="008B6FCB"/>
    <w:rsid w:val="008C048C"/>
    <w:rsid w:val="008C3AF1"/>
    <w:rsid w:val="008C4564"/>
    <w:rsid w:val="008D0C00"/>
    <w:rsid w:val="008D1132"/>
    <w:rsid w:val="008D38E6"/>
    <w:rsid w:val="008D7F9A"/>
    <w:rsid w:val="008E080E"/>
    <w:rsid w:val="008E0BAC"/>
    <w:rsid w:val="008E1AE3"/>
    <w:rsid w:val="008E1D8D"/>
    <w:rsid w:val="008E2244"/>
    <w:rsid w:val="008E6852"/>
    <w:rsid w:val="008E73FB"/>
    <w:rsid w:val="008E78BF"/>
    <w:rsid w:val="008F18D1"/>
    <w:rsid w:val="008F3BC3"/>
    <w:rsid w:val="008F6A50"/>
    <w:rsid w:val="008F6E06"/>
    <w:rsid w:val="00900C3C"/>
    <w:rsid w:val="00905085"/>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1A52"/>
    <w:rsid w:val="00962BC6"/>
    <w:rsid w:val="00962D22"/>
    <w:rsid w:val="00964B15"/>
    <w:rsid w:val="009650C0"/>
    <w:rsid w:val="00967B11"/>
    <w:rsid w:val="00972812"/>
    <w:rsid w:val="00973DB8"/>
    <w:rsid w:val="00974BD7"/>
    <w:rsid w:val="00975E45"/>
    <w:rsid w:val="009800C6"/>
    <w:rsid w:val="00980404"/>
    <w:rsid w:val="00986F55"/>
    <w:rsid w:val="00987B27"/>
    <w:rsid w:val="00991CBE"/>
    <w:rsid w:val="00992E32"/>
    <w:rsid w:val="0099488B"/>
    <w:rsid w:val="00996A63"/>
    <w:rsid w:val="009A3279"/>
    <w:rsid w:val="009A396E"/>
    <w:rsid w:val="009A40AA"/>
    <w:rsid w:val="009A4830"/>
    <w:rsid w:val="009A598C"/>
    <w:rsid w:val="009A5E39"/>
    <w:rsid w:val="009A740C"/>
    <w:rsid w:val="009B026A"/>
    <w:rsid w:val="009B1649"/>
    <w:rsid w:val="009B2C2E"/>
    <w:rsid w:val="009B35AE"/>
    <w:rsid w:val="009B3B57"/>
    <w:rsid w:val="009B7AAA"/>
    <w:rsid w:val="009C28AB"/>
    <w:rsid w:val="009C42A7"/>
    <w:rsid w:val="009C646E"/>
    <w:rsid w:val="009C6938"/>
    <w:rsid w:val="009D0E4A"/>
    <w:rsid w:val="009D0F86"/>
    <w:rsid w:val="009D3ED9"/>
    <w:rsid w:val="009D5FBB"/>
    <w:rsid w:val="009E37AF"/>
    <w:rsid w:val="009E4FF2"/>
    <w:rsid w:val="009E6052"/>
    <w:rsid w:val="009F3827"/>
    <w:rsid w:val="009F39EE"/>
    <w:rsid w:val="009F47C0"/>
    <w:rsid w:val="009F6DB1"/>
    <w:rsid w:val="00A02125"/>
    <w:rsid w:val="00A03261"/>
    <w:rsid w:val="00A07350"/>
    <w:rsid w:val="00A10F57"/>
    <w:rsid w:val="00A11FB5"/>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432A5"/>
    <w:rsid w:val="00A56C31"/>
    <w:rsid w:val="00A6243E"/>
    <w:rsid w:val="00A62BF5"/>
    <w:rsid w:val="00A635A5"/>
    <w:rsid w:val="00A66CEE"/>
    <w:rsid w:val="00A67894"/>
    <w:rsid w:val="00A71CF4"/>
    <w:rsid w:val="00A73039"/>
    <w:rsid w:val="00A73428"/>
    <w:rsid w:val="00A7376D"/>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53DD"/>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3A87"/>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199"/>
    <w:rsid w:val="00B67C88"/>
    <w:rsid w:val="00B71438"/>
    <w:rsid w:val="00B725BB"/>
    <w:rsid w:val="00B77AEF"/>
    <w:rsid w:val="00B832C0"/>
    <w:rsid w:val="00B841F1"/>
    <w:rsid w:val="00B8721C"/>
    <w:rsid w:val="00B90A63"/>
    <w:rsid w:val="00BA1A66"/>
    <w:rsid w:val="00BA32A8"/>
    <w:rsid w:val="00BA3DE0"/>
    <w:rsid w:val="00BA3FA1"/>
    <w:rsid w:val="00BA4A7A"/>
    <w:rsid w:val="00BA4F6C"/>
    <w:rsid w:val="00BA5FE1"/>
    <w:rsid w:val="00BA7F77"/>
    <w:rsid w:val="00BB14A7"/>
    <w:rsid w:val="00BB18ED"/>
    <w:rsid w:val="00BB1DF8"/>
    <w:rsid w:val="00BB5AFF"/>
    <w:rsid w:val="00BB5FB5"/>
    <w:rsid w:val="00BB67B5"/>
    <w:rsid w:val="00BC086C"/>
    <w:rsid w:val="00BC1075"/>
    <w:rsid w:val="00BC1494"/>
    <w:rsid w:val="00BC37DB"/>
    <w:rsid w:val="00BC519C"/>
    <w:rsid w:val="00BC672C"/>
    <w:rsid w:val="00BC6A2F"/>
    <w:rsid w:val="00BC7726"/>
    <w:rsid w:val="00BE0E92"/>
    <w:rsid w:val="00BE18E6"/>
    <w:rsid w:val="00BE2EEC"/>
    <w:rsid w:val="00BF127A"/>
    <w:rsid w:val="00BF1E02"/>
    <w:rsid w:val="00BF36C6"/>
    <w:rsid w:val="00BF3763"/>
    <w:rsid w:val="00BF5D22"/>
    <w:rsid w:val="00C01E2A"/>
    <w:rsid w:val="00C03345"/>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37368"/>
    <w:rsid w:val="00C41292"/>
    <w:rsid w:val="00C41BB8"/>
    <w:rsid w:val="00C429F4"/>
    <w:rsid w:val="00C45070"/>
    <w:rsid w:val="00C46D70"/>
    <w:rsid w:val="00C46FC5"/>
    <w:rsid w:val="00C4754B"/>
    <w:rsid w:val="00C47F01"/>
    <w:rsid w:val="00C501DC"/>
    <w:rsid w:val="00C502D5"/>
    <w:rsid w:val="00C507B3"/>
    <w:rsid w:val="00C50EEE"/>
    <w:rsid w:val="00C537CC"/>
    <w:rsid w:val="00C55169"/>
    <w:rsid w:val="00C56D33"/>
    <w:rsid w:val="00C57B35"/>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1ACC"/>
    <w:rsid w:val="00CD2791"/>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2D6"/>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471F"/>
    <w:rsid w:val="00DB6088"/>
    <w:rsid w:val="00DB77BA"/>
    <w:rsid w:val="00DC379F"/>
    <w:rsid w:val="00DC5A5B"/>
    <w:rsid w:val="00DC5BF7"/>
    <w:rsid w:val="00DC6A4C"/>
    <w:rsid w:val="00DC7B7D"/>
    <w:rsid w:val="00DD2FBB"/>
    <w:rsid w:val="00DD3B15"/>
    <w:rsid w:val="00DD3BCC"/>
    <w:rsid w:val="00DD792B"/>
    <w:rsid w:val="00DE24ED"/>
    <w:rsid w:val="00DE3EC0"/>
    <w:rsid w:val="00DE5951"/>
    <w:rsid w:val="00DF088E"/>
    <w:rsid w:val="00DF09D0"/>
    <w:rsid w:val="00DF1F18"/>
    <w:rsid w:val="00DF20F6"/>
    <w:rsid w:val="00DF42BE"/>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18FD"/>
    <w:rsid w:val="00EA2A05"/>
    <w:rsid w:val="00EA2D33"/>
    <w:rsid w:val="00EA3DB0"/>
    <w:rsid w:val="00EB08A6"/>
    <w:rsid w:val="00EB0F55"/>
    <w:rsid w:val="00EB6FC7"/>
    <w:rsid w:val="00EC36FB"/>
    <w:rsid w:val="00EC4449"/>
    <w:rsid w:val="00EC4887"/>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0702"/>
    <w:rsid w:val="00F85B5F"/>
    <w:rsid w:val="00F85D73"/>
    <w:rsid w:val="00F86A7C"/>
    <w:rsid w:val="00F87180"/>
    <w:rsid w:val="00F90AB3"/>
    <w:rsid w:val="00F95D30"/>
    <w:rsid w:val="00F960EE"/>
    <w:rsid w:val="00F97CDF"/>
    <w:rsid w:val="00FA35A0"/>
    <w:rsid w:val="00FA4409"/>
    <w:rsid w:val="00FA4583"/>
    <w:rsid w:val="00FB1D45"/>
    <w:rsid w:val="00FB1DEF"/>
    <w:rsid w:val="00FB2755"/>
    <w:rsid w:val="00FB2AD2"/>
    <w:rsid w:val="00FB35A3"/>
    <w:rsid w:val="00FB3F53"/>
    <w:rsid w:val="00FB6433"/>
    <w:rsid w:val="00FB7A9B"/>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59"/>
    <w:rsid w:val="00280254"/>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2F499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23A8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FA35A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92769"/>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0B12C-CF8A-4BBA-852B-7C4D9441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7631</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Khalabo Mothapo</cp:lastModifiedBy>
  <cp:revision>2</cp:revision>
  <cp:lastPrinted>2018-02-06T10:01:00Z</cp:lastPrinted>
  <dcterms:created xsi:type="dcterms:W3CDTF">2023-08-10T14:22:00Z</dcterms:created>
  <dcterms:modified xsi:type="dcterms:W3CDTF">2023-08-10T14:22:00Z</dcterms:modified>
</cp:coreProperties>
</file>