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4536" w:type="dxa"/>
        <w:tblLayout w:type="fixed"/>
        <w:tblCellMar>
          <w:left w:w="0" w:type="dxa"/>
          <w:right w:w="0" w:type="dxa"/>
        </w:tblCellMar>
        <w:tblLook w:val="0000" w:firstRow="0" w:lastRow="0" w:firstColumn="0" w:lastColumn="0" w:noHBand="0" w:noVBand="0"/>
      </w:tblPr>
      <w:tblGrid>
        <w:gridCol w:w="4536"/>
      </w:tblGrid>
      <w:tr w:rsidR="00FD359E" w:rsidRPr="008052E2" w14:paraId="68A56350" w14:textId="77777777" w:rsidTr="0061161E">
        <w:trPr>
          <w:cantSplit/>
        </w:trPr>
        <w:tc>
          <w:tcPr>
            <w:tcW w:w="4536" w:type="dxa"/>
          </w:tcPr>
          <w:p w14:paraId="69382A64" w14:textId="77777777" w:rsidR="00FD359E" w:rsidRPr="009D4D80" w:rsidRDefault="008E1AA3" w:rsidP="0061161E">
            <w:pPr>
              <w:pStyle w:val="zcompanyname"/>
              <w:rPr>
                <w:rFonts w:ascii="Arial" w:hAnsi="Arial" w:cs="Arial"/>
                <w:noProof w:val="0"/>
                <w:sz w:val="48"/>
                <w:szCs w:val="48"/>
                <w:lang w:val="en-ZA"/>
              </w:rPr>
            </w:pPr>
            <w:r w:rsidRPr="009D4D80">
              <w:rPr>
                <w:rFonts w:ascii="Arial" w:hAnsi="Arial" w:cs="Arial"/>
                <w:noProof w:val="0"/>
                <w:sz w:val="48"/>
                <w:szCs w:val="48"/>
                <w:lang w:val="en-ZA"/>
              </w:rPr>
              <w:t>The Market Theatre</w:t>
            </w:r>
            <w:r w:rsidR="00C30B6E" w:rsidRPr="009D4D80">
              <w:rPr>
                <w:rFonts w:ascii="Arial" w:hAnsi="Arial" w:cs="Arial"/>
                <w:noProof w:val="0"/>
                <w:sz w:val="48"/>
                <w:szCs w:val="48"/>
                <w:lang w:val="en-ZA"/>
              </w:rPr>
              <w:t xml:space="preserve"> Foundation</w:t>
            </w:r>
            <w:bookmarkStart w:id="0" w:name="CompanyName1" w:colFirst="0" w:colLast="0"/>
          </w:p>
          <w:p w14:paraId="33E4B94C" w14:textId="77777777" w:rsidR="001A5AD3" w:rsidRPr="009D4D80" w:rsidRDefault="001A5AD3" w:rsidP="0061161E">
            <w:pPr>
              <w:pStyle w:val="zcompanyname"/>
              <w:rPr>
                <w:rFonts w:ascii="Arial" w:hAnsi="Arial" w:cs="Arial"/>
                <w:noProof w:val="0"/>
                <w:sz w:val="48"/>
                <w:szCs w:val="48"/>
                <w:lang w:val="en-ZA"/>
              </w:rPr>
            </w:pPr>
          </w:p>
        </w:tc>
      </w:tr>
      <w:bookmarkStart w:id="1" w:name="ReportName1" w:colFirst="0" w:colLast="0"/>
      <w:bookmarkEnd w:id="0"/>
      <w:tr w:rsidR="00FD359E" w:rsidRPr="008052E2" w14:paraId="4477C241" w14:textId="77777777" w:rsidTr="0061161E">
        <w:trPr>
          <w:cantSplit/>
        </w:trPr>
        <w:tc>
          <w:tcPr>
            <w:tcW w:w="4536" w:type="dxa"/>
          </w:tcPr>
          <w:p w14:paraId="221AAFE0" w14:textId="40EEA2EF" w:rsidR="00AF41E8"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begin"/>
            </w:r>
            <w:r w:rsidR="00FD359E" w:rsidRPr="009D4D80">
              <w:rPr>
                <w:rFonts w:ascii="Arial" w:hAnsi="Arial" w:cs="Arial"/>
                <w:sz w:val="44"/>
                <w:szCs w:val="44"/>
                <w:lang w:val="en-ZA"/>
              </w:rPr>
              <w:instrText xml:space="preserve"> DocProperty KISSubject  \* CHARFORMAT </w:instrText>
            </w:r>
            <w:r w:rsidRPr="009D4D80">
              <w:rPr>
                <w:rFonts w:ascii="Arial" w:hAnsi="Arial" w:cs="Arial"/>
                <w:sz w:val="44"/>
                <w:szCs w:val="44"/>
                <w:lang w:val="en-ZA"/>
              </w:rPr>
              <w:fldChar w:fldCharType="separate"/>
            </w:r>
            <w:r w:rsidR="005F4E44" w:rsidRPr="009D4D80">
              <w:rPr>
                <w:rFonts w:ascii="Arial" w:hAnsi="Arial" w:cs="Arial"/>
                <w:sz w:val="44"/>
                <w:szCs w:val="44"/>
                <w:lang w:val="en-ZA"/>
              </w:rPr>
              <w:t xml:space="preserve">Request for </w:t>
            </w:r>
            <w:r w:rsidR="00682399">
              <w:rPr>
                <w:rFonts w:ascii="Arial" w:hAnsi="Arial" w:cs="Arial"/>
                <w:sz w:val="44"/>
                <w:szCs w:val="44"/>
                <w:lang w:val="en-ZA"/>
              </w:rPr>
              <w:t>Quotation</w:t>
            </w:r>
            <w:r w:rsidR="00AF41E8" w:rsidRPr="009D4D80">
              <w:rPr>
                <w:rFonts w:ascii="Arial" w:hAnsi="Arial" w:cs="Arial"/>
                <w:sz w:val="44"/>
                <w:szCs w:val="44"/>
                <w:lang w:val="en-ZA"/>
              </w:rPr>
              <w:t>:</w:t>
            </w:r>
          </w:p>
          <w:p w14:paraId="2BDFD193" w14:textId="4F4ED717" w:rsidR="00FD359E" w:rsidRPr="009D4D80" w:rsidRDefault="0095737B" w:rsidP="0061161E">
            <w:pPr>
              <w:pStyle w:val="zreportname"/>
              <w:rPr>
                <w:rFonts w:ascii="Arial" w:hAnsi="Arial" w:cs="Arial"/>
                <w:sz w:val="44"/>
                <w:szCs w:val="44"/>
                <w:lang w:val="en-ZA"/>
              </w:rPr>
            </w:pPr>
            <w:r w:rsidRPr="009D4D80">
              <w:rPr>
                <w:rFonts w:ascii="Arial" w:hAnsi="Arial" w:cs="Arial"/>
                <w:sz w:val="44"/>
                <w:szCs w:val="44"/>
                <w:lang w:val="en-ZA"/>
              </w:rPr>
              <w:fldChar w:fldCharType="end"/>
            </w:r>
          </w:p>
        </w:tc>
      </w:tr>
      <w:tr w:rsidR="00FD359E" w:rsidRPr="008052E2" w14:paraId="1B0C925F" w14:textId="77777777" w:rsidTr="0061161E">
        <w:trPr>
          <w:cantSplit/>
        </w:trPr>
        <w:tc>
          <w:tcPr>
            <w:tcW w:w="4536" w:type="dxa"/>
          </w:tcPr>
          <w:p w14:paraId="5FF263D1" w14:textId="649B9821" w:rsidR="005C2821" w:rsidRDefault="002D6CF2" w:rsidP="009D3993">
            <w:pPr>
              <w:pStyle w:val="zreportsubtitle"/>
              <w:rPr>
                <w:rFonts w:ascii="Arial" w:hAnsi="Arial" w:cs="Arial"/>
                <w:sz w:val="36"/>
                <w:szCs w:val="36"/>
                <w:lang w:val="en-ZA"/>
              </w:rPr>
            </w:pPr>
            <w:bookmarkStart w:id="2" w:name="Subtitle" w:colFirst="0" w:colLast="0"/>
            <w:bookmarkEnd w:id="1"/>
            <w:r>
              <w:rPr>
                <w:rFonts w:ascii="Arial" w:hAnsi="Arial" w:cs="Arial"/>
                <w:sz w:val="36"/>
                <w:szCs w:val="36"/>
                <w:lang w:val="en-ZA"/>
              </w:rPr>
              <w:t>Service provider to supply and deliver diesel</w:t>
            </w:r>
            <w:r w:rsidR="004C2966">
              <w:rPr>
                <w:rFonts w:ascii="Arial" w:hAnsi="Arial" w:cs="Arial"/>
                <w:sz w:val="36"/>
                <w:szCs w:val="36"/>
                <w:lang w:val="en-ZA"/>
              </w:rPr>
              <w:t xml:space="preserve"> for the </w:t>
            </w:r>
            <w:r>
              <w:rPr>
                <w:rFonts w:ascii="Arial" w:hAnsi="Arial" w:cs="Arial"/>
                <w:sz w:val="36"/>
                <w:szCs w:val="36"/>
                <w:lang w:val="en-ZA"/>
              </w:rPr>
              <w:t xml:space="preserve">generators of the </w:t>
            </w:r>
            <w:r w:rsidR="004C2966">
              <w:rPr>
                <w:rFonts w:ascii="Arial" w:hAnsi="Arial" w:cs="Arial"/>
                <w:sz w:val="36"/>
                <w:szCs w:val="36"/>
                <w:lang w:val="en-ZA"/>
              </w:rPr>
              <w:t>Market Theatre</w:t>
            </w:r>
            <w:r w:rsidR="00E368E9">
              <w:rPr>
                <w:rFonts w:ascii="Arial" w:hAnsi="Arial" w:cs="Arial"/>
                <w:sz w:val="36"/>
                <w:szCs w:val="36"/>
                <w:lang w:val="en-ZA"/>
              </w:rPr>
              <w:t xml:space="preserve"> Foundation</w:t>
            </w:r>
            <w:r>
              <w:rPr>
                <w:rFonts w:ascii="Arial" w:hAnsi="Arial" w:cs="Arial"/>
                <w:sz w:val="36"/>
                <w:szCs w:val="36"/>
                <w:lang w:val="en-ZA"/>
              </w:rPr>
              <w:t xml:space="preserve"> </w:t>
            </w:r>
            <w:r w:rsidR="0043043A" w:rsidRPr="009D4D80">
              <w:rPr>
                <w:rFonts w:ascii="Arial" w:hAnsi="Arial" w:cs="Arial"/>
                <w:sz w:val="36"/>
                <w:szCs w:val="36"/>
                <w:lang w:val="en-ZA"/>
              </w:rPr>
              <w:t xml:space="preserve"> </w:t>
            </w:r>
          </w:p>
          <w:p w14:paraId="3569130C" w14:textId="7A9A5901" w:rsidR="00CD314D" w:rsidRPr="009D4D80" w:rsidRDefault="00E368E9" w:rsidP="009D3993">
            <w:pPr>
              <w:pStyle w:val="zreportsubtitle"/>
              <w:rPr>
                <w:rFonts w:ascii="Arial" w:hAnsi="Arial" w:cs="Arial"/>
                <w:sz w:val="36"/>
                <w:szCs w:val="36"/>
                <w:lang w:val="en-ZA"/>
              </w:rPr>
            </w:pPr>
            <w:r>
              <w:rPr>
                <w:rFonts w:ascii="Arial" w:hAnsi="Arial" w:cs="Arial"/>
                <w:sz w:val="36"/>
                <w:szCs w:val="36"/>
                <w:lang w:val="en-ZA"/>
              </w:rPr>
              <w:t xml:space="preserve">MTF </w:t>
            </w:r>
            <w:r w:rsidR="00682399">
              <w:rPr>
                <w:rFonts w:ascii="Arial" w:hAnsi="Arial" w:cs="Arial"/>
                <w:sz w:val="36"/>
                <w:szCs w:val="36"/>
                <w:lang w:val="en-ZA"/>
              </w:rPr>
              <w:t>RFQ</w:t>
            </w:r>
            <w:r w:rsidR="005C2821">
              <w:rPr>
                <w:rFonts w:ascii="Arial" w:hAnsi="Arial" w:cs="Arial"/>
                <w:sz w:val="36"/>
                <w:szCs w:val="36"/>
                <w:lang w:val="en-ZA"/>
              </w:rPr>
              <w:t xml:space="preserve"> </w:t>
            </w:r>
            <w:r>
              <w:rPr>
                <w:rFonts w:ascii="Arial" w:hAnsi="Arial" w:cs="Arial"/>
                <w:sz w:val="36"/>
                <w:szCs w:val="36"/>
                <w:lang w:val="en-ZA"/>
              </w:rPr>
              <w:t>1</w:t>
            </w:r>
            <w:r w:rsidR="002D6CF2">
              <w:rPr>
                <w:rFonts w:ascii="Arial" w:hAnsi="Arial" w:cs="Arial"/>
                <w:sz w:val="36"/>
                <w:szCs w:val="36"/>
                <w:lang w:val="en-ZA"/>
              </w:rPr>
              <w:t>5</w:t>
            </w:r>
            <w:r w:rsidR="00682399">
              <w:rPr>
                <w:rFonts w:ascii="Arial" w:hAnsi="Arial" w:cs="Arial"/>
                <w:sz w:val="36"/>
                <w:szCs w:val="36"/>
                <w:lang w:val="en-ZA"/>
              </w:rPr>
              <w:t>/202</w:t>
            </w:r>
            <w:r>
              <w:rPr>
                <w:rFonts w:ascii="Arial" w:hAnsi="Arial" w:cs="Arial"/>
                <w:sz w:val="36"/>
                <w:szCs w:val="36"/>
                <w:lang w:val="en-ZA"/>
              </w:rPr>
              <w:t>3-2024</w:t>
            </w:r>
          </w:p>
        </w:tc>
      </w:tr>
    </w:tbl>
    <w:bookmarkEnd w:id="2"/>
    <w:p w14:paraId="5FF27D95" w14:textId="0BE3837F" w:rsidR="00DC2618" w:rsidRDefault="00E368E9">
      <w:pPr>
        <w:rPr>
          <w:rFonts w:ascii="Arial" w:hAnsi="Arial" w:cs="Arial"/>
          <w:szCs w:val="22"/>
          <w:lang w:val="en-ZA"/>
        </w:rPr>
      </w:pPr>
      <w:r>
        <w:rPr>
          <w:rFonts w:ascii="Arial" w:hAnsi="Arial" w:cs="Arial"/>
          <w:szCs w:val="22"/>
          <w:lang w:val="en-ZA"/>
        </w:rPr>
        <w:t xml:space="preserve">  </w:t>
      </w:r>
    </w:p>
    <w:p w14:paraId="01D1A58D" w14:textId="77777777" w:rsidR="00C44A5D" w:rsidRDefault="00C44A5D">
      <w:pPr>
        <w:rPr>
          <w:rFonts w:ascii="Arial" w:hAnsi="Arial" w:cs="Arial"/>
          <w:szCs w:val="22"/>
          <w:lang w:val="en-ZA"/>
        </w:rPr>
      </w:pPr>
    </w:p>
    <w:p w14:paraId="4BF06EB8" w14:textId="77777777" w:rsidR="00C44A5D" w:rsidRPr="008A61EC" w:rsidRDefault="00C44A5D">
      <w:pPr>
        <w:rPr>
          <w:rFonts w:ascii="Arial" w:hAnsi="Arial" w:cs="Arial"/>
          <w:szCs w:val="22"/>
          <w:lang w:val="en-ZA"/>
        </w:rPr>
      </w:pPr>
    </w:p>
    <w:p w14:paraId="4E5199E5" w14:textId="77777777" w:rsidR="00DC2618" w:rsidRPr="008A61EC" w:rsidRDefault="00DC2618" w:rsidP="00DC2618">
      <w:pPr>
        <w:rPr>
          <w:rFonts w:ascii="Arial" w:hAnsi="Arial" w:cs="Arial"/>
          <w:szCs w:val="22"/>
          <w:lang w:val="en-ZA"/>
        </w:rPr>
      </w:pPr>
    </w:p>
    <w:p w14:paraId="5F287E1C" w14:textId="77777777" w:rsidR="00DC2618" w:rsidRPr="008A61EC" w:rsidRDefault="00DC2618" w:rsidP="00DC2618">
      <w:pPr>
        <w:rPr>
          <w:rFonts w:ascii="Arial" w:hAnsi="Arial" w:cs="Arial"/>
          <w:szCs w:val="22"/>
          <w:lang w:val="en-ZA"/>
        </w:rPr>
      </w:pPr>
    </w:p>
    <w:p w14:paraId="1963E5E6" w14:textId="77777777" w:rsidR="00DC2618" w:rsidRPr="008A61EC" w:rsidRDefault="00DC2618" w:rsidP="00DC2618">
      <w:pPr>
        <w:rPr>
          <w:rFonts w:ascii="Arial" w:hAnsi="Arial" w:cs="Arial"/>
          <w:szCs w:val="22"/>
          <w:lang w:val="en-ZA"/>
        </w:rPr>
      </w:pPr>
    </w:p>
    <w:p w14:paraId="0651ADBD" w14:textId="77777777" w:rsidR="00DC2618" w:rsidRPr="008A61EC" w:rsidRDefault="00DC2618">
      <w:pPr>
        <w:rPr>
          <w:rFonts w:ascii="Arial" w:hAnsi="Arial" w:cs="Arial"/>
          <w:szCs w:val="22"/>
          <w:lang w:val="en-ZA"/>
        </w:rPr>
      </w:pPr>
    </w:p>
    <w:p w14:paraId="4C580646" w14:textId="0682D0C1" w:rsidR="00FD359E" w:rsidRPr="008A61EC" w:rsidRDefault="00DC2618" w:rsidP="00DC2618">
      <w:pPr>
        <w:tabs>
          <w:tab w:val="center" w:pos="898"/>
        </w:tabs>
        <w:rPr>
          <w:rFonts w:ascii="Arial" w:hAnsi="Arial" w:cs="Arial"/>
          <w:szCs w:val="22"/>
          <w:lang w:val="en-ZA"/>
        </w:rPr>
      </w:pPr>
      <w:r w:rsidRPr="008A61EC">
        <w:rPr>
          <w:rFonts w:ascii="Arial" w:hAnsi="Arial" w:cs="Arial"/>
          <w:szCs w:val="22"/>
          <w:lang w:val="en-ZA"/>
        </w:rPr>
        <w:tab/>
      </w:r>
      <w:r w:rsidR="0061161E" w:rsidRPr="008A61EC">
        <w:rPr>
          <w:rFonts w:ascii="Arial" w:hAnsi="Arial" w:cs="Arial"/>
          <w:szCs w:val="22"/>
          <w:lang w:val="en-ZA"/>
        </w:rPr>
        <w:br w:type="textWrapping" w:clear="all"/>
      </w:r>
    </w:p>
    <w:p w14:paraId="3AEF9B2E" w14:textId="77777777" w:rsidR="00FD359E" w:rsidRPr="008A61EC" w:rsidRDefault="00FD359E" w:rsidP="00E74A73">
      <w:pPr>
        <w:jc w:val="right"/>
        <w:rPr>
          <w:rFonts w:ascii="Arial" w:hAnsi="Arial" w:cs="Arial"/>
          <w:lang w:val="en-ZA"/>
        </w:rPr>
      </w:pPr>
    </w:p>
    <w:p w14:paraId="283EE743" w14:textId="77777777" w:rsidR="00191483" w:rsidRPr="008A61EC" w:rsidRDefault="00191483" w:rsidP="00191483">
      <w:pPr>
        <w:rPr>
          <w:rFonts w:ascii="Arial" w:hAnsi="Arial" w:cs="Arial"/>
          <w:lang w:val="en-ZA"/>
        </w:rPr>
      </w:pPr>
    </w:p>
    <w:p w14:paraId="3822CC4D" w14:textId="77777777" w:rsidR="00191483" w:rsidRPr="008A61EC" w:rsidRDefault="00191483" w:rsidP="00191483">
      <w:pPr>
        <w:rPr>
          <w:rFonts w:ascii="Arial" w:hAnsi="Arial" w:cs="Arial"/>
          <w:lang w:val="en-ZA"/>
        </w:rPr>
      </w:pPr>
    </w:p>
    <w:p w14:paraId="4404A321" w14:textId="65D16AEC" w:rsidR="006E474D" w:rsidRPr="001D6FEC" w:rsidRDefault="006E474D" w:rsidP="00BD5308">
      <w:pPr>
        <w:tabs>
          <w:tab w:val="left" w:pos="6680"/>
        </w:tabs>
        <w:rPr>
          <w:rFonts w:ascii="Arial" w:hAnsi="Arial" w:cs="Arial"/>
          <w:sz w:val="24"/>
          <w:szCs w:val="24"/>
          <w:lang w:val="en-ZA"/>
        </w:rPr>
      </w:pPr>
      <w:r w:rsidRPr="001D6FEC">
        <w:rPr>
          <w:rFonts w:ascii="Arial" w:hAnsi="Arial" w:cs="Arial"/>
          <w:b/>
          <w:sz w:val="24"/>
          <w:szCs w:val="24"/>
          <w:u w:val="single"/>
          <w:lang w:val="en-ZA"/>
        </w:rPr>
        <w:t>Closing Date:</w:t>
      </w:r>
      <w:r w:rsidRPr="001D6FEC">
        <w:rPr>
          <w:rFonts w:ascii="Arial" w:hAnsi="Arial" w:cs="Arial"/>
          <w:sz w:val="24"/>
          <w:szCs w:val="24"/>
          <w:lang w:val="en-ZA"/>
        </w:rPr>
        <w:t xml:space="preserve"> </w:t>
      </w:r>
      <w:r w:rsidR="00E368E9">
        <w:rPr>
          <w:rFonts w:ascii="Arial" w:hAnsi="Arial" w:cs="Arial"/>
          <w:sz w:val="24"/>
          <w:szCs w:val="24"/>
          <w:lang w:val="en-ZA"/>
        </w:rPr>
        <w:t>0</w:t>
      </w:r>
      <w:r w:rsidR="002D6CF2">
        <w:rPr>
          <w:rFonts w:ascii="Arial" w:hAnsi="Arial" w:cs="Arial"/>
          <w:sz w:val="24"/>
          <w:szCs w:val="24"/>
          <w:lang w:val="en-ZA"/>
        </w:rPr>
        <w:t>1</w:t>
      </w:r>
      <w:r w:rsidRPr="001D6FEC">
        <w:rPr>
          <w:rFonts w:ascii="Arial" w:hAnsi="Arial" w:cs="Arial"/>
          <w:sz w:val="24"/>
          <w:szCs w:val="24"/>
          <w:lang w:val="en-ZA"/>
        </w:rPr>
        <w:t xml:space="preserve"> </w:t>
      </w:r>
      <w:r w:rsidR="00E368E9">
        <w:rPr>
          <w:rFonts w:ascii="Arial" w:hAnsi="Arial" w:cs="Arial"/>
          <w:sz w:val="24"/>
          <w:szCs w:val="24"/>
          <w:lang w:val="en-ZA"/>
        </w:rPr>
        <w:t>MARCH</w:t>
      </w:r>
      <w:r w:rsidRPr="001D6FEC">
        <w:rPr>
          <w:rFonts w:ascii="Arial" w:hAnsi="Arial" w:cs="Arial"/>
          <w:sz w:val="24"/>
          <w:szCs w:val="24"/>
          <w:lang w:val="en-ZA"/>
        </w:rPr>
        <w:t xml:space="preserve"> 20</w:t>
      </w:r>
      <w:r w:rsidR="00BD5308" w:rsidRPr="001D6FEC">
        <w:rPr>
          <w:rFonts w:ascii="Arial" w:hAnsi="Arial" w:cs="Arial"/>
          <w:sz w:val="24"/>
          <w:szCs w:val="24"/>
          <w:lang w:val="en-ZA"/>
        </w:rPr>
        <w:t>2</w:t>
      </w:r>
      <w:r w:rsidR="00682399">
        <w:rPr>
          <w:rFonts w:ascii="Arial" w:hAnsi="Arial" w:cs="Arial"/>
          <w:sz w:val="24"/>
          <w:szCs w:val="24"/>
          <w:lang w:val="en-ZA"/>
        </w:rPr>
        <w:t>4</w:t>
      </w:r>
      <w:r w:rsidR="00BD5308" w:rsidRPr="001D6FEC">
        <w:rPr>
          <w:rFonts w:ascii="Arial" w:hAnsi="Arial" w:cs="Arial"/>
          <w:sz w:val="24"/>
          <w:szCs w:val="24"/>
          <w:lang w:val="en-ZA"/>
        </w:rPr>
        <w:tab/>
      </w:r>
    </w:p>
    <w:p w14:paraId="00F30FF2" w14:textId="77777777"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Closing Time:</w:t>
      </w:r>
      <w:r w:rsidRPr="001D6FEC">
        <w:rPr>
          <w:rFonts w:ascii="Arial" w:hAnsi="Arial" w:cs="Arial"/>
          <w:sz w:val="24"/>
          <w:szCs w:val="24"/>
          <w:lang w:val="en-ZA"/>
        </w:rPr>
        <w:t xml:space="preserve"> 12:00</w:t>
      </w:r>
    </w:p>
    <w:p w14:paraId="2006AC32" w14:textId="2999D135" w:rsidR="006E474D" w:rsidRPr="001D6FEC" w:rsidRDefault="006E474D" w:rsidP="006E474D">
      <w:pPr>
        <w:rPr>
          <w:rFonts w:ascii="Arial" w:hAnsi="Arial" w:cs="Arial"/>
          <w:sz w:val="24"/>
          <w:szCs w:val="24"/>
          <w:lang w:val="en-ZA"/>
        </w:rPr>
      </w:pPr>
    </w:p>
    <w:p w14:paraId="3B08C8BA" w14:textId="47177F61" w:rsidR="006E474D" w:rsidRPr="001D6FEC" w:rsidRDefault="006E474D" w:rsidP="006E474D">
      <w:pPr>
        <w:rPr>
          <w:rFonts w:ascii="Arial" w:hAnsi="Arial" w:cs="Arial"/>
          <w:sz w:val="24"/>
          <w:szCs w:val="24"/>
          <w:lang w:val="en-ZA"/>
        </w:rPr>
      </w:pPr>
      <w:r w:rsidRPr="001D6FEC">
        <w:rPr>
          <w:rFonts w:ascii="Arial" w:hAnsi="Arial" w:cs="Arial"/>
          <w:b/>
          <w:sz w:val="24"/>
          <w:szCs w:val="24"/>
          <w:u w:val="single"/>
          <w:lang w:val="en-ZA"/>
        </w:rPr>
        <w:t>Tender Price:</w:t>
      </w:r>
      <w:r w:rsidRPr="001D6FEC">
        <w:rPr>
          <w:rFonts w:ascii="Arial" w:hAnsi="Arial" w:cs="Arial"/>
          <w:sz w:val="24"/>
          <w:szCs w:val="24"/>
          <w:lang w:val="en-ZA"/>
        </w:rPr>
        <w:t xml:space="preserve"> </w:t>
      </w:r>
      <w:r w:rsidR="00682399">
        <w:rPr>
          <w:rFonts w:ascii="Arial" w:hAnsi="Arial" w:cs="Arial"/>
          <w:sz w:val="24"/>
          <w:szCs w:val="24"/>
          <w:lang w:val="en-ZA"/>
        </w:rPr>
        <w:t>N/A</w:t>
      </w:r>
    </w:p>
    <w:p w14:paraId="2C150393" w14:textId="77777777" w:rsidR="00C32C3B" w:rsidRPr="001D6FEC" w:rsidRDefault="00C32C3B" w:rsidP="006E474D">
      <w:pPr>
        <w:rPr>
          <w:rFonts w:ascii="Arial" w:hAnsi="Arial" w:cs="Arial"/>
          <w:b/>
          <w:sz w:val="24"/>
          <w:szCs w:val="24"/>
          <w:u w:val="single"/>
          <w:lang w:val="en-ZA"/>
        </w:rPr>
      </w:pPr>
    </w:p>
    <w:p w14:paraId="5B095F7F" w14:textId="024F0239" w:rsidR="006E474D" w:rsidRPr="001D6FEC" w:rsidRDefault="006E474D" w:rsidP="006E474D">
      <w:pPr>
        <w:rPr>
          <w:rFonts w:ascii="Arial" w:hAnsi="Arial" w:cs="Arial"/>
          <w:b/>
          <w:sz w:val="24"/>
          <w:szCs w:val="24"/>
          <w:u w:val="single"/>
          <w:lang w:val="en-ZA"/>
        </w:rPr>
      </w:pPr>
      <w:r w:rsidRPr="001D6FEC">
        <w:rPr>
          <w:rFonts w:ascii="Arial" w:hAnsi="Arial" w:cs="Arial"/>
          <w:b/>
          <w:sz w:val="24"/>
          <w:szCs w:val="24"/>
          <w:u w:val="single"/>
          <w:lang w:val="en-ZA"/>
        </w:rPr>
        <w:t xml:space="preserve">Tender must be delivered in Tender box situated at: </w:t>
      </w:r>
    </w:p>
    <w:p w14:paraId="11A17E14" w14:textId="77777777" w:rsidR="006E474D" w:rsidRPr="001D6FEC" w:rsidRDefault="006E474D" w:rsidP="006E474D">
      <w:pPr>
        <w:rPr>
          <w:rFonts w:ascii="Arial" w:hAnsi="Arial" w:cs="Arial"/>
          <w:sz w:val="24"/>
          <w:szCs w:val="24"/>
          <w:lang w:val="en-ZA"/>
        </w:rPr>
      </w:pPr>
      <w:r w:rsidRPr="001D6FEC">
        <w:rPr>
          <w:rFonts w:ascii="Arial" w:hAnsi="Arial" w:cs="Arial"/>
          <w:sz w:val="24"/>
          <w:szCs w:val="24"/>
        </w:rPr>
        <w:t>138 Lillian Ngoyi Street, Newtown</w:t>
      </w:r>
    </w:p>
    <w:p w14:paraId="782CA541" w14:textId="63CCAAEB" w:rsidR="00191483" w:rsidRDefault="00191483" w:rsidP="00191483">
      <w:pPr>
        <w:rPr>
          <w:rFonts w:ascii="Arial" w:hAnsi="Arial" w:cs="Arial"/>
          <w:sz w:val="24"/>
          <w:szCs w:val="24"/>
          <w:lang w:val="en-ZA"/>
        </w:rPr>
      </w:pPr>
    </w:p>
    <w:p w14:paraId="1D854AC5" w14:textId="77777777" w:rsidR="00C91175" w:rsidRDefault="00C91175" w:rsidP="00191483">
      <w:pPr>
        <w:rPr>
          <w:rFonts w:ascii="Arial" w:hAnsi="Arial" w:cs="Arial"/>
          <w:b/>
          <w:bCs/>
          <w:sz w:val="24"/>
          <w:szCs w:val="24"/>
          <w:u w:val="single"/>
          <w:lang w:val="en-ZA"/>
        </w:rPr>
      </w:pPr>
    </w:p>
    <w:p w14:paraId="09597B95" w14:textId="356AEC2C" w:rsidR="004C2966" w:rsidRPr="004C2966" w:rsidRDefault="004C2966" w:rsidP="00191483">
      <w:pPr>
        <w:rPr>
          <w:rFonts w:ascii="Arial" w:hAnsi="Arial" w:cs="Arial"/>
          <w:b/>
          <w:bCs/>
          <w:sz w:val="24"/>
          <w:szCs w:val="24"/>
          <w:u w:val="single"/>
          <w:lang w:val="en-ZA"/>
        </w:rPr>
      </w:pPr>
      <w:r w:rsidRPr="004C2966">
        <w:rPr>
          <w:rFonts w:ascii="Arial" w:hAnsi="Arial" w:cs="Arial"/>
          <w:b/>
          <w:bCs/>
          <w:sz w:val="24"/>
          <w:szCs w:val="24"/>
          <w:u w:val="single"/>
          <w:lang w:val="en-ZA"/>
        </w:rPr>
        <w:t>Compulsory Briefing Session:</w:t>
      </w:r>
      <w:r>
        <w:rPr>
          <w:rFonts w:ascii="Arial" w:hAnsi="Arial" w:cs="Arial"/>
          <w:b/>
          <w:bCs/>
          <w:sz w:val="24"/>
          <w:szCs w:val="24"/>
          <w:u w:val="single"/>
          <w:lang w:val="en-ZA"/>
        </w:rPr>
        <w:t xml:space="preserve"> </w:t>
      </w:r>
      <w:r w:rsidR="00C91175">
        <w:rPr>
          <w:rFonts w:ascii="Arial" w:hAnsi="Arial" w:cs="Arial"/>
          <w:b/>
          <w:bCs/>
          <w:sz w:val="24"/>
          <w:szCs w:val="24"/>
          <w:u w:val="single"/>
          <w:lang w:val="en-ZA"/>
        </w:rPr>
        <w:t xml:space="preserve"> </w:t>
      </w:r>
      <w:r w:rsidR="002D6CF2">
        <w:rPr>
          <w:rFonts w:ascii="Arial" w:hAnsi="Arial" w:cs="Arial"/>
          <w:sz w:val="24"/>
          <w:szCs w:val="24"/>
          <w:lang w:val="en-ZA"/>
        </w:rPr>
        <w:t>Not Applicable</w:t>
      </w:r>
    </w:p>
    <w:p w14:paraId="02B07644" w14:textId="77777777" w:rsidR="00C32C3B" w:rsidRDefault="00C32C3B">
      <w:pPr>
        <w:pStyle w:val="zcontents"/>
        <w:rPr>
          <w:rFonts w:ascii="Arial" w:hAnsi="Arial" w:cs="Arial"/>
          <w:sz w:val="24"/>
          <w:szCs w:val="24"/>
          <w:lang w:val="en-ZA"/>
        </w:rPr>
      </w:pPr>
    </w:p>
    <w:p w14:paraId="0186CBB1" w14:textId="0E371F37" w:rsidR="004C2966" w:rsidRPr="004C2966" w:rsidRDefault="004C2966">
      <w:pPr>
        <w:pStyle w:val="zcontents"/>
        <w:rPr>
          <w:rFonts w:ascii="Arial" w:hAnsi="Arial" w:cs="Arial"/>
          <w:b w:val="0"/>
          <w:bCs/>
          <w:sz w:val="24"/>
          <w:szCs w:val="24"/>
          <w:lang w:val="en-ZA"/>
        </w:rPr>
      </w:pPr>
      <w:r w:rsidRPr="004C2966">
        <w:rPr>
          <w:rFonts w:ascii="Arial" w:hAnsi="Arial" w:cs="Arial"/>
          <w:sz w:val="24"/>
          <w:szCs w:val="24"/>
          <w:u w:val="single"/>
          <w:lang w:val="en-ZA"/>
        </w:rPr>
        <w:t>A</w:t>
      </w:r>
      <w:r w:rsidR="00AB1CA5">
        <w:rPr>
          <w:rFonts w:ascii="Arial" w:hAnsi="Arial" w:cs="Arial"/>
          <w:sz w:val="24"/>
          <w:szCs w:val="24"/>
          <w:u w:val="single"/>
          <w:lang w:val="en-ZA"/>
        </w:rPr>
        <w:t>d</w:t>
      </w:r>
      <w:r w:rsidRPr="004C2966">
        <w:rPr>
          <w:rFonts w:ascii="Arial" w:hAnsi="Arial" w:cs="Arial"/>
          <w:sz w:val="24"/>
          <w:szCs w:val="24"/>
          <w:u w:val="single"/>
          <w:lang w:val="en-ZA"/>
        </w:rPr>
        <w:t>dress:</w:t>
      </w:r>
      <w:r>
        <w:rPr>
          <w:rFonts w:ascii="Arial" w:hAnsi="Arial" w:cs="Arial"/>
          <w:sz w:val="24"/>
          <w:szCs w:val="24"/>
          <w:lang w:val="en-ZA"/>
        </w:rPr>
        <w:t xml:space="preserve"> </w:t>
      </w:r>
      <w:r w:rsidRPr="004C2966">
        <w:rPr>
          <w:rFonts w:ascii="Arial" w:hAnsi="Arial" w:cs="Arial"/>
          <w:b w:val="0"/>
          <w:bCs/>
          <w:sz w:val="24"/>
          <w:szCs w:val="24"/>
          <w:lang w:val="en-ZA"/>
        </w:rPr>
        <w:t>138 Lilian Ngoyi Street, Newtown, Johannesburg</w:t>
      </w:r>
    </w:p>
    <w:p w14:paraId="4593D423" w14:textId="77777777" w:rsidR="00C32C3B" w:rsidRPr="001D6FEC" w:rsidRDefault="00C32C3B">
      <w:pPr>
        <w:pStyle w:val="zcontents"/>
        <w:rPr>
          <w:rFonts w:ascii="Arial" w:hAnsi="Arial" w:cs="Arial"/>
          <w:sz w:val="24"/>
          <w:szCs w:val="24"/>
          <w:lang w:val="en-ZA"/>
        </w:rPr>
      </w:pPr>
    </w:p>
    <w:p w14:paraId="0F2558EB" w14:textId="77777777" w:rsidR="00C32C3B" w:rsidRPr="001D6FEC" w:rsidRDefault="00C32C3B">
      <w:pPr>
        <w:pStyle w:val="zcontents"/>
        <w:rPr>
          <w:rFonts w:ascii="Arial" w:hAnsi="Arial" w:cs="Arial"/>
          <w:sz w:val="24"/>
          <w:szCs w:val="24"/>
          <w:lang w:val="en-ZA"/>
        </w:rPr>
      </w:pPr>
    </w:p>
    <w:p w14:paraId="386D1B8E" w14:textId="77777777" w:rsidR="00C32C3B" w:rsidRPr="001D6FEC" w:rsidRDefault="00C32C3B">
      <w:pPr>
        <w:pStyle w:val="zcontents"/>
        <w:rPr>
          <w:rFonts w:ascii="Arial" w:hAnsi="Arial" w:cs="Arial"/>
          <w:sz w:val="24"/>
          <w:szCs w:val="24"/>
          <w:lang w:val="en-ZA"/>
        </w:rPr>
      </w:pPr>
    </w:p>
    <w:p w14:paraId="04A0F2B1" w14:textId="77777777" w:rsidR="00C32C3B" w:rsidRDefault="00C32C3B">
      <w:pPr>
        <w:pStyle w:val="zcontents"/>
        <w:rPr>
          <w:rFonts w:ascii="Arial" w:hAnsi="Arial" w:cs="Arial"/>
          <w:sz w:val="24"/>
          <w:szCs w:val="24"/>
          <w:lang w:val="en-ZA"/>
        </w:rPr>
      </w:pPr>
    </w:p>
    <w:p w14:paraId="6F457C35" w14:textId="77777777" w:rsidR="009427D4" w:rsidRDefault="009427D4">
      <w:pPr>
        <w:pStyle w:val="zcontents"/>
        <w:rPr>
          <w:rFonts w:ascii="Arial" w:hAnsi="Arial" w:cs="Arial"/>
          <w:sz w:val="24"/>
          <w:szCs w:val="24"/>
          <w:lang w:val="en-ZA"/>
        </w:rPr>
      </w:pPr>
    </w:p>
    <w:p w14:paraId="100886B7" w14:textId="58681875" w:rsidR="0008760E" w:rsidRPr="001D6FEC" w:rsidRDefault="00FD359E">
      <w:pPr>
        <w:pStyle w:val="zcontents"/>
        <w:rPr>
          <w:rFonts w:ascii="Arial" w:hAnsi="Arial" w:cs="Arial"/>
          <w:sz w:val="24"/>
          <w:szCs w:val="24"/>
          <w:lang w:val="en-ZA"/>
        </w:rPr>
      </w:pPr>
      <w:r w:rsidRPr="001D6FEC">
        <w:rPr>
          <w:rFonts w:ascii="Arial" w:hAnsi="Arial" w:cs="Arial"/>
          <w:sz w:val="24"/>
          <w:szCs w:val="24"/>
          <w:lang w:val="en-ZA"/>
        </w:rPr>
        <w:lastRenderedPageBreak/>
        <w:t>Contents</w:t>
      </w:r>
    </w:p>
    <w:p w14:paraId="11D359EC" w14:textId="12041FAC" w:rsidR="00E00C0D" w:rsidRPr="001D6FEC" w:rsidRDefault="0095737B">
      <w:pPr>
        <w:pStyle w:val="TOC1"/>
        <w:rPr>
          <w:b w:val="0"/>
          <w:sz w:val="24"/>
          <w:szCs w:val="24"/>
          <w:lang w:val="en-ZA" w:eastAsia="en-ZA"/>
        </w:rPr>
      </w:pPr>
      <w:r w:rsidRPr="001D6FEC">
        <w:rPr>
          <w:sz w:val="24"/>
          <w:szCs w:val="24"/>
          <w:lang w:val="en-ZA"/>
        </w:rPr>
        <w:fldChar w:fldCharType="begin"/>
      </w:r>
      <w:r w:rsidR="004D0A5A" w:rsidRPr="001D6FEC">
        <w:rPr>
          <w:sz w:val="24"/>
          <w:szCs w:val="24"/>
          <w:lang w:val="en-ZA"/>
        </w:rPr>
        <w:instrText xml:space="preserve"> TOC \o "1-3" \t "Appendix Heading,1,Appendix Heading 2,2" </w:instrText>
      </w:r>
      <w:r w:rsidRPr="001D6FEC">
        <w:rPr>
          <w:sz w:val="24"/>
          <w:szCs w:val="24"/>
          <w:lang w:val="en-ZA"/>
        </w:rPr>
        <w:fldChar w:fldCharType="separate"/>
      </w:r>
      <w:r w:rsidR="00E00C0D" w:rsidRPr="001D6FEC">
        <w:rPr>
          <w:b w:val="0"/>
          <w:sz w:val="24"/>
          <w:szCs w:val="24"/>
        </w:rPr>
        <w:t>1</w:t>
      </w:r>
      <w:r w:rsidR="00E00C0D" w:rsidRPr="001D6FEC">
        <w:rPr>
          <w:b w:val="0"/>
          <w:sz w:val="24"/>
          <w:szCs w:val="24"/>
          <w:lang w:val="en-ZA" w:eastAsia="en-ZA"/>
        </w:rPr>
        <w:tab/>
      </w:r>
      <w:r w:rsidR="00E00C0D" w:rsidRPr="001D6FEC">
        <w:rPr>
          <w:b w:val="0"/>
          <w:sz w:val="24"/>
          <w:szCs w:val="24"/>
        </w:rPr>
        <w:t>General Information</w:t>
      </w:r>
      <w:r w:rsidR="00E00C0D" w:rsidRPr="001D6FEC">
        <w:rPr>
          <w:b w:val="0"/>
          <w:sz w:val="24"/>
          <w:szCs w:val="24"/>
        </w:rPr>
        <w:tab/>
      </w:r>
      <w:r w:rsidR="0008760E" w:rsidRPr="001D6FEC">
        <w:rPr>
          <w:b w:val="0"/>
          <w:sz w:val="24"/>
          <w:szCs w:val="24"/>
        </w:rPr>
        <w:t>7</w:t>
      </w:r>
    </w:p>
    <w:p w14:paraId="742D61A3" w14:textId="423A14E7" w:rsidR="00E00C0D" w:rsidRPr="001D6FEC" w:rsidRDefault="00E00C0D">
      <w:pPr>
        <w:pStyle w:val="TOC2"/>
        <w:rPr>
          <w:szCs w:val="24"/>
          <w:lang w:val="en-ZA" w:eastAsia="en-ZA"/>
        </w:rPr>
      </w:pPr>
      <w:r w:rsidRPr="001D6FEC">
        <w:rPr>
          <w:szCs w:val="24"/>
        </w:rPr>
        <w:t>1.1</w:t>
      </w:r>
      <w:r w:rsidRPr="001D6FEC">
        <w:rPr>
          <w:szCs w:val="24"/>
          <w:lang w:val="en-ZA" w:eastAsia="en-ZA"/>
        </w:rPr>
        <w:tab/>
      </w:r>
      <w:r w:rsidRPr="001D6FEC">
        <w:rPr>
          <w:szCs w:val="24"/>
        </w:rPr>
        <w:t xml:space="preserve">Purpose of this </w:t>
      </w:r>
      <w:r w:rsidR="00465981" w:rsidRPr="001D6FEC">
        <w:rPr>
          <w:szCs w:val="24"/>
        </w:rPr>
        <w:t>d</w:t>
      </w:r>
      <w:r w:rsidR="009D4B81" w:rsidRPr="001D6FEC">
        <w:rPr>
          <w:szCs w:val="24"/>
        </w:rPr>
        <w:t>ocument</w:t>
      </w:r>
      <w:r w:rsidRPr="001D6FEC">
        <w:rPr>
          <w:szCs w:val="24"/>
        </w:rPr>
        <w:tab/>
      </w:r>
      <w:r w:rsidR="006C5356" w:rsidRPr="001D6FEC">
        <w:rPr>
          <w:szCs w:val="24"/>
        </w:rPr>
        <w:t>7</w:t>
      </w:r>
    </w:p>
    <w:p w14:paraId="0C079F2E" w14:textId="3140CA3A" w:rsidR="00E00C0D" w:rsidRPr="001D6FEC" w:rsidRDefault="00E00C0D">
      <w:pPr>
        <w:pStyle w:val="TOC2"/>
        <w:rPr>
          <w:szCs w:val="24"/>
        </w:rPr>
      </w:pPr>
      <w:r w:rsidRPr="001D6FEC">
        <w:rPr>
          <w:szCs w:val="24"/>
        </w:rPr>
        <w:t>1.2</w:t>
      </w:r>
      <w:r w:rsidRPr="001D6FEC">
        <w:rPr>
          <w:szCs w:val="24"/>
          <w:lang w:val="en-ZA" w:eastAsia="en-ZA"/>
        </w:rPr>
        <w:tab/>
      </w:r>
      <w:r w:rsidRPr="001D6FEC">
        <w:rPr>
          <w:szCs w:val="24"/>
        </w:rPr>
        <w:t>The Market Theatre</w:t>
      </w:r>
      <w:r w:rsidR="006C5356" w:rsidRPr="001D6FEC">
        <w:rPr>
          <w:szCs w:val="24"/>
        </w:rPr>
        <w:t xml:space="preserve"> Foundation</w:t>
      </w:r>
      <w:r w:rsidRPr="001D6FEC">
        <w:rPr>
          <w:szCs w:val="24"/>
        </w:rPr>
        <w:tab/>
      </w:r>
      <w:r w:rsidR="006C5356" w:rsidRPr="001D6FEC">
        <w:rPr>
          <w:szCs w:val="24"/>
        </w:rPr>
        <w:t>7-8</w:t>
      </w:r>
    </w:p>
    <w:p w14:paraId="5B237C74" w14:textId="77777777" w:rsidR="006C5356" w:rsidRPr="001D6FEC" w:rsidRDefault="006C5356" w:rsidP="006C5356">
      <w:pPr>
        <w:pStyle w:val="TOC2"/>
        <w:ind w:left="0" w:firstLine="0"/>
        <w:rPr>
          <w:szCs w:val="24"/>
        </w:rPr>
      </w:pPr>
    </w:p>
    <w:p w14:paraId="1B727005" w14:textId="3F3EAE81" w:rsidR="00E00C0D" w:rsidRPr="001D6FEC" w:rsidRDefault="006C5356">
      <w:pPr>
        <w:pStyle w:val="TOC2"/>
        <w:rPr>
          <w:szCs w:val="24"/>
          <w:lang w:val="en-ZA" w:eastAsia="en-ZA"/>
        </w:rPr>
      </w:pPr>
      <w:r w:rsidRPr="001D6FEC">
        <w:rPr>
          <w:szCs w:val="24"/>
        </w:rPr>
        <w:t>2</w:t>
      </w:r>
      <w:r w:rsidR="00E00C0D" w:rsidRPr="001D6FEC">
        <w:rPr>
          <w:szCs w:val="24"/>
          <w:lang w:val="en-ZA" w:eastAsia="en-ZA"/>
        </w:rPr>
        <w:tab/>
      </w:r>
      <w:r w:rsidR="00E00C0D" w:rsidRPr="001D6FEC">
        <w:rPr>
          <w:szCs w:val="24"/>
        </w:rPr>
        <w:t xml:space="preserve">Overview of </w:t>
      </w:r>
      <w:r w:rsidR="00465981" w:rsidRPr="001D6FEC">
        <w:rPr>
          <w:szCs w:val="24"/>
        </w:rPr>
        <w:t>r</w:t>
      </w:r>
      <w:r w:rsidR="00E00C0D" w:rsidRPr="001D6FEC">
        <w:rPr>
          <w:szCs w:val="24"/>
        </w:rPr>
        <w:t xml:space="preserve">equired </w:t>
      </w:r>
      <w:r w:rsidR="00465981" w:rsidRPr="001D6FEC">
        <w:rPr>
          <w:szCs w:val="24"/>
        </w:rPr>
        <w:t>s</w:t>
      </w:r>
      <w:r w:rsidR="00E00C0D" w:rsidRPr="001D6FEC">
        <w:rPr>
          <w:szCs w:val="24"/>
        </w:rPr>
        <w:t>ervices</w:t>
      </w:r>
      <w:r w:rsidR="00E00C0D" w:rsidRPr="001D6FEC">
        <w:rPr>
          <w:szCs w:val="24"/>
        </w:rPr>
        <w:tab/>
      </w:r>
      <w:r w:rsidR="00E04920" w:rsidRPr="001D6FEC">
        <w:rPr>
          <w:szCs w:val="24"/>
        </w:rPr>
        <w:t>8</w:t>
      </w:r>
    </w:p>
    <w:p w14:paraId="10402E29" w14:textId="15BE9609" w:rsidR="00E00C0D" w:rsidRPr="001D6FEC" w:rsidRDefault="00E00C0D">
      <w:pPr>
        <w:pStyle w:val="TOC2"/>
        <w:rPr>
          <w:szCs w:val="24"/>
        </w:rPr>
      </w:pPr>
    </w:p>
    <w:p w14:paraId="6FB898CD" w14:textId="77777777" w:rsidR="006C5356" w:rsidRPr="001D6FEC" w:rsidRDefault="006C5356">
      <w:pPr>
        <w:pStyle w:val="TOC2"/>
        <w:rPr>
          <w:szCs w:val="24"/>
        </w:rPr>
      </w:pPr>
    </w:p>
    <w:p w14:paraId="5C5DF29A" w14:textId="6E7C0C14" w:rsidR="006C5356" w:rsidRPr="001D6FEC" w:rsidRDefault="006C5356">
      <w:pPr>
        <w:pStyle w:val="TOC2"/>
        <w:rPr>
          <w:szCs w:val="24"/>
        </w:rPr>
      </w:pPr>
      <w:r w:rsidRPr="001D6FEC">
        <w:rPr>
          <w:szCs w:val="24"/>
        </w:rPr>
        <w:t>3</w:t>
      </w:r>
      <w:r w:rsidRPr="001D6FEC">
        <w:rPr>
          <w:szCs w:val="24"/>
        </w:rPr>
        <w:tab/>
      </w:r>
      <w:r w:rsidR="00FC6F3C">
        <w:rPr>
          <w:szCs w:val="24"/>
        </w:rPr>
        <w:t>Internet and voip</w:t>
      </w:r>
      <w:r w:rsidR="00E04920" w:rsidRPr="001D6FEC">
        <w:rPr>
          <w:szCs w:val="24"/>
        </w:rPr>
        <w:t>/s</w:t>
      </w:r>
      <w:r w:rsidRPr="001D6FEC">
        <w:rPr>
          <w:szCs w:val="24"/>
        </w:rPr>
        <w:tab/>
      </w:r>
      <w:r w:rsidR="00E04920" w:rsidRPr="001D6FEC">
        <w:rPr>
          <w:szCs w:val="24"/>
        </w:rPr>
        <w:t>8-9</w:t>
      </w:r>
    </w:p>
    <w:p w14:paraId="1B30D637" w14:textId="77777777" w:rsidR="006C5356" w:rsidRPr="001D6FEC" w:rsidRDefault="006C5356">
      <w:pPr>
        <w:pStyle w:val="TOC2"/>
        <w:rPr>
          <w:szCs w:val="24"/>
        </w:rPr>
      </w:pPr>
    </w:p>
    <w:p w14:paraId="1EADAEFD" w14:textId="40679E03" w:rsidR="006C5356" w:rsidRPr="001D6FEC" w:rsidRDefault="006C5356">
      <w:pPr>
        <w:pStyle w:val="TOC2"/>
        <w:rPr>
          <w:szCs w:val="24"/>
        </w:rPr>
      </w:pPr>
      <w:r w:rsidRPr="001D6FEC">
        <w:rPr>
          <w:szCs w:val="24"/>
        </w:rPr>
        <w:t>4</w:t>
      </w:r>
      <w:r w:rsidRPr="001D6FEC">
        <w:rPr>
          <w:szCs w:val="24"/>
        </w:rPr>
        <w:tab/>
        <w:t>P</w:t>
      </w:r>
      <w:r w:rsidR="00E04920" w:rsidRPr="001D6FEC">
        <w:rPr>
          <w:szCs w:val="24"/>
        </w:rPr>
        <w:t>eriod</w:t>
      </w:r>
      <w:r w:rsidR="00702A7E" w:rsidRPr="001D6FEC">
        <w:rPr>
          <w:szCs w:val="24"/>
        </w:rPr>
        <w:tab/>
      </w:r>
      <w:r w:rsidR="00E04920" w:rsidRPr="001D6FEC">
        <w:rPr>
          <w:szCs w:val="24"/>
        </w:rPr>
        <w:t>9</w:t>
      </w:r>
    </w:p>
    <w:p w14:paraId="00FDEF26" w14:textId="77777777" w:rsidR="00702A7E" w:rsidRPr="001D6FEC" w:rsidRDefault="00702A7E">
      <w:pPr>
        <w:pStyle w:val="TOC2"/>
        <w:rPr>
          <w:szCs w:val="24"/>
        </w:rPr>
      </w:pPr>
    </w:p>
    <w:p w14:paraId="3AE8F2BD" w14:textId="5C7638D0" w:rsidR="00702A7E" w:rsidRPr="001D6FEC" w:rsidRDefault="00702A7E">
      <w:pPr>
        <w:pStyle w:val="TOC2"/>
        <w:rPr>
          <w:szCs w:val="24"/>
        </w:rPr>
      </w:pPr>
      <w:r w:rsidRPr="001D6FEC">
        <w:rPr>
          <w:szCs w:val="24"/>
        </w:rPr>
        <w:t>5</w:t>
      </w:r>
      <w:r w:rsidRPr="001D6FEC">
        <w:rPr>
          <w:szCs w:val="24"/>
        </w:rPr>
        <w:tab/>
      </w:r>
      <w:r w:rsidR="00E04920" w:rsidRPr="001D6FEC">
        <w:rPr>
          <w:szCs w:val="24"/>
        </w:rPr>
        <w:t>Pricing</w:t>
      </w:r>
      <w:r w:rsidRPr="001D6FEC">
        <w:rPr>
          <w:szCs w:val="24"/>
        </w:rPr>
        <w:tab/>
      </w:r>
      <w:r w:rsidR="00E04920" w:rsidRPr="001D6FEC">
        <w:rPr>
          <w:szCs w:val="24"/>
        </w:rPr>
        <w:t>9</w:t>
      </w:r>
    </w:p>
    <w:p w14:paraId="15B5150A" w14:textId="77777777" w:rsidR="00702A7E" w:rsidRPr="001D6FEC" w:rsidRDefault="00702A7E">
      <w:pPr>
        <w:pStyle w:val="TOC2"/>
        <w:rPr>
          <w:szCs w:val="24"/>
        </w:rPr>
      </w:pPr>
    </w:p>
    <w:p w14:paraId="75C13691" w14:textId="3B8FCC02" w:rsidR="00702A7E" w:rsidRPr="001D6FEC" w:rsidRDefault="00E04920">
      <w:pPr>
        <w:pStyle w:val="TOC2"/>
        <w:rPr>
          <w:szCs w:val="24"/>
        </w:rPr>
      </w:pPr>
      <w:r w:rsidRPr="001D6FEC">
        <w:rPr>
          <w:szCs w:val="24"/>
        </w:rPr>
        <w:t>6</w:t>
      </w:r>
      <w:r w:rsidRPr="001D6FEC">
        <w:rPr>
          <w:szCs w:val="24"/>
        </w:rPr>
        <w:tab/>
        <w:t xml:space="preserve">Service level Agreement </w:t>
      </w:r>
      <w:r w:rsidRPr="001D6FEC">
        <w:rPr>
          <w:szCs w:val="24"/>
        </w:rPr>
        <w:tab/>
        <w:t>10</w:t>
      </w:r>
    </w:p>
    <w:p w14:paraId="10575B34" w14:textId="77777777" w:rsidR="00702A7E" w:rsidRPr="001D6FEC" w:rsidRDefault="00702A7E">
      <w:pPr>
        <w:pStyle w:val="TOC2"/>
        <w:rPr>
          <w:szCs w:val="24"/>
        </w:rPr>
      </w:pPr>
    </w:p>
    <w:p w14:paraId="367304E3" w14:textId="271C38FD" w:rsidR="00702A7E" w:rsidRPr="001D6FEC" w:rsidRDefault="00702A7E">
      <w:pPr>
        <w:pStyle w:val="TOC2"/>
        <w:rPr>
          <w:szCs w:val="24"/>
        </w:rPr>
      </w:pPr>
      <w:r w:rsidRPr="001D6FEC">
        <w:rPr>
          <w:szCs w:val="24"/>
        </w:rPr>
        <w:t>7</w:t>
      </w:r>
      <w:r w:rsidRPr="001D6FEC">
        <w:rPr>
          <w:szCs w:val="24"/>
        </w:rPr>
        <w:tab/>
        <w:t xml:space="preserve">Selection </w:t>
      </w:r>
      <w:r w:rsidR="00E04920" w:rsidRPr="001D6FEC">
        <w:rPr>
          <w:szCs w:val="24"/>
        </w:rPr>
        <w:t>and Evaluation Criteria</w:t>
      </w:r>
      <w:r w:rsidR="00E04920" w:rsidRPr="001D6FEC">
        <w:rPr>
          <w:szCs w:val="24"/>
        </w:rPr>
        <w:tab/>
        <w:t>10</w:t>
      </w:r>
    </w:p>
    <w:p w14:paraId="758F4A10" w14:textId="77777777" w:rsidR="00702A7E" w:rsidRPr="001D6FEC" w:rsidRDefault="00702A7E">
      <w:pPr>
        <w:pStyle w:val="TOC2"/>
        <w:rPr>
          <w:szCs w:val="24"/>
        </w:rPr>
      </w:pPr>
    </w:p>
    <w:p w14:paraId="0282BA85" w14:textId="274344D3" w:rsidR="00702A7E" w:rsidRPr="001D6FEC" w:rsidRDefault="00BE7E01">
      <w:pPr>
        <w:pStyle w:val="TOC2"/>
        <w:rPr>
          <w:szCs w:val="24"/>
        </w:rPr>
      </w:pPr>
      <w:r w:rsidRPr="001D6FEC">
        <w:rPr>
          <w:szCs w:val="24"/>
        </w:rPr>
        <w:t>8</w:t>
      </w:r>
      <w:r w:rsidRPr="001D6FEC">
        <w:rPr>
          <w:szCs w:val="24"/>
        </w:rPr>
        <w:tab/>
      </w:r>
      <w:r w:rsidR="00E04920" w:rsidRPr="001D6FEC">
        <w:rPr>
          <w:szCs w:val="24"/>
        </w:rPr>
        <w:t>Disclaimer</w:t>
      </w:r>
      <w:r w:rsidR="00E04920" w:rsidRPr="001D6FEC">
        <w:rPr>
          <w:szCs w:val="24"/>
        </w:rPr>
        <w:tab/>
        <w:t>10-11</w:t>
      </w:r>
    </w:p>
    <w:p w14:paraId="41A79A12" w14:textId="77777777" w:rsidR="00BE7E01" w:rsidRPr="001D6FEC" w:rsidRDefault="00BE7E01">
      <w:pPr>
        <w:pStyle w:val="TOC2"/>
        <w:rPr>
          <w:szCs w:val="24"/>
        </w:rPr>
      </w:pPr>
    </w:p>
    <w:p w14:paraId="6D46473F" w14:textId="69BDB50B" w:rsidR="00BE7E01" w:rsidRPr="001D6FEC" w:rsidRDefault="00E04920">
      <w:pPr>
        <w:pStyle w:val="TOC2"/>
        <w:rPr>
          <w:szCs w:val="24"/>
          <w:lang w:val="en-ZA" w:eastAsia="en-ZA"/>
        </w:rPr>
      </w:pPr>
      <w:r w:rsidRPr="001D6FEC">
        <w:rPr>
          <w:szCs w:val="24"/>
        </w:rPr>
        <w:t>9</w:t>
      </w:r>
      <w:r w:rsidRPr="001D6FEC">
        <w:rPr>
          <w:szCs w:val="24"/>
        </w:rPr>
        <w:tab/>
        <w:t>Taxes and Duties</w:t>
      </w:r>
      <w:r w:rsidRPr="001D6FEC">
        <w:rPr>
          <w:szCs w:val="24"/>
        </w:rPr>
        <w:tab/>
        <w:t>11</w:t>
      </w:r>
    </w:p>
    <w:p w14:paraId="0937932B" w14:textId="1C2BAE1F" w:rsidR="00E00C0D" w:rsidRPr="001D6FEC" w:rsidRDefault="003E62AD">
      <w:pPr>
        <w:pStyle w:val="TOC1"/>
        <w:rPr>
          <w:b w:val="0"/>
          <w:sz w:val="24"/>
          <w:szCs w:val="24"/>
          <w:lang w:val="en-ZA" w:eastAsia="en-ZA"/>
        </w:rPr>
      </w:pPr>
      <w:r w:rsidRPr="001D6FEC">
        <w:rPr>
          <w:b w:val="0"/>
          <w:sz w:val="24"/>
          <w:szCs w:val="24"/>
        </w:rPr>
        <w:t>10</w:t>
      </w:r>
      <w:r w:rsidR="00E00C0D" w:rsidRPr="001D6FEC">
        <w:rPr>
          <w:b w:val="0"/>
          <w:sz w:val="24"/>
          <w:szCs w:val="24"/>
          <w:lang w:val="en-ZA" w:eastAsia="en-ZA"/>
        </w:rPr>
        <w:tab/>
      </w:r>
      <w:r w:rsidR="00465981" w:rsidRPr="001D6FEC">
        <w:rPr>
          <w:b w:val="0"/>
          <w:sz w:val="24"/>
          <w:szCs w:val="24"/>
        </w:rPr>
        <w:t>Proposal Requirements</w:t>
      </w:r>
      <w:r w:rsidR="00E00C0D" w:rsidRPr="001D6FEC">
        <w:rPr>
          <w:b w:val="0"/>
          <w:sz w:val="24"/>
          <w:szCs w:val="24"/>
        </w:rPr>
        <w:tab/>
      </w:r>
      <w:r w:rsidRPr="001D6FEC">
        <w:rPr>
          <w:b w:val="0"/>
          <w:sz w:val="24"/>
          <w:szCs w:val="24"/>
        </w:rPr>
        <w:t>1</w:t>
      </w:r>
      <w:r w:rsidR="00E04920" w:rsidRPr="001D6FEC">
        <w:rPr>
          <w:b w:val="0"/>
          <w:sz w:val="24"/>
          <w:szCs w:val="24"/>
        </w:rPr>
        <w:t>1-15</w:t>
      </w:r>
    </w:p>
    <w:p w14:paraId="34159BE8" w14:textId="78D5133F" w:rsidR="00E00C0D" w:rsidRPr="001D6FEC" w:rsidRDefault="003E62AD">
      <w:pPr>
        <w:pStyle w:val="TOC2"/>
        <w:rPr>
          <w:szCs w:val="24"/>
          <w:lang w:val="en-ZA" w:eastAsia="en-ZA"/>
        </w:rPr>
      </w:pPr>
      <w:r w:rsidRPr="001D6FEC">
        <w:rPr>
          <w:szCs w:val="24"/>
        </w:rPr>
        <w:t>10</w:t>
      </w:r>
      <w:r w:rsidR="00E00C0D" w:rsidRPr="001D6FEC">
        <w:rPr>
          <w:szCs w:val="24"/>
        </w:rPr>
        <w:t>.1</w:t>
      </w:r>
      <w:r w:rsidR="00E00C0D" w:rsidRPr="001D6FEC">
        <w:rPr>
          <w:szCs w:val="24"/>
          <w:lang w:val="en-ZA" w:eastAsia="en-ZA"/>
        </w:rPr>
        <w:tab/>
      </w:r>
      <w:r w:rsidR="00465981" w:rsidRPr="001D6FEC">
        <w:rPr>
          <w:szCs w:val="24"/>
        </w:rPr>
        <w:t>References</w:t>
      </w:r>
      <w:r w:rsidR="00E00C0D" w:rsidRPr="001D6FEC">
        <w:rPr>
          <w:szCs w:val="24"/>
        </w:rPr>
        <w:tab/>
      </w:r>
      <w:r w:rsidR="00E04920" w:rsidRPr="001D6FEC">
        <w:rPr>
          <w:szCs w:val="24"/>
        </w:rPr>
        <w:t>11</w:t>
      </w:r>
    </w:p>
    <w:p w14:paraId="3C0AF177" w14:textId="4049DA12" w:rsidR="00E00C0D" w:rsidRPr="001D6FEC" w:rsidRDefault="003E62AD">
      <w:pPr>
        <w:pStyle w:val="TOC2"/>
        <w:rPr>
          <w:szCs w:val="24"/>
          <w:lang w:val="en-ZA" w:eastAsia="en-ZA"/>
        </w:rPr>
      </w:pPr>
      <w:r w:rsidRPr="001D6FEC">
        <w:rPr>
          <w:szCs w:val="24"/>
        </w:rPr>
        <w:t>10</w:t>
      </w:r>
      <w:r w:rsidR="00E00C0D" w:rsidRPr="001D6FEC">
        <w:rPr>
          <w:szCs w:val="24"/>
        </w:rPr>
        <w:t>.2</w:t>
      </w:r>
      <w:r w:rsidR="00E00C0D" w:rsidRPr="001D6FEC">
        <w:rPr>
          <w:szCs w:val="24"/>
          <w:lang w:val="en-ZA" w:eastAsia="en-ZA"/>
        </w:rPr>
        <w:tab/>
      </w:r>
      <w:r w:rsidR="00465981" w:rsidRPr="001D6FEC">
        <w:rPr>
          <w:szCs w:val="24"/>
        </w:rPr>
        <w:t>Project participants'experience</w:t>
      </w:r>
      <w:r w:rsidR="00E00C0D" w:rsidRPr="001D6FEC">
        <w:rPr>
          <w:szCs w:val="24"/>
        </w:rPr>
        <w:tab/>
      </w:r>
      <w:r w:rsidR="00AA0129" w:rsidRPr="001D6FEC">
        <w:rPr>
          <w:szCs w:val="24"/>
        </w:rPr>
        <w:t>12</w:t>
      </w:r>
    </w:p>
    <w:p w14:paraId="0ADE4870" w14:textId="5EB370FE" w:rsidR="00E00C0D" w:rsidRPr="001D6FEC" w:rsidRDefault="003E62AD">
      <w:pPr>
        <w:pStyle w:val="TOC2"/>
        <w:rPr>
          <w:szCs w:val="24"/>
          <w:lang w:val="en-ZA" w:eastAsia="en-ZA"/>
        </w:rPr>
      </w:pPr>
      <w:r w:rsidRPr="001D6FEC">
        <w:rPr>
          <w:szCs w:val="24"/>
        </w:rPr>
        <w:t>10</w:t>
      </w:r>
      <w:r w:rsidR="00E00C0D" w:rsidRPr="001D6FEC">
        <w:rPr>
          <w:szCs w:val="24"/>
        </w:rPr>
        <w:t>.3</w:t>
      </w:r>
      <w:r w:rsidR="00E00C0D" w:rsidRPr="001D6FEC">
        <w:rPr>
          <w:szCs w:val="24"/>
          <w:lang w:val="en-ZA" w:eastAsia="en-ZA"/>
        </w:rPr>
        <w:tab/>
      </w:r>
      <w:r w:rsidR="00E00C0D" w:rsidRPr="001D6FEC">
        <w:rPr>
          <w:szCs w:val="24"/>
        </w:rPr>
        <w:t xml:space="preserve">Contract </w:t>
      </w:r>
      <w:r w:rsidR="00465981" w:rsidRPr="001D6FEC">
        <w:rPr>
          <w:szCs w:val="24"/>
        </w:rPr>
        <w:t>a</w:t>
      </w:r>
      <w:r w:rsidR="00E00C0D" w:rsidRPr="001D6FEC">
        <w:rPr>
          <w:szCs w:val="24"/>
        </w:rPr>
        <w:t>greement</w:t>
      </w:r>
      <w:r w:rsidR="00E00C0D" w:rsidRPr="001D6FEC">
        <w:rPr>
          <w:szCs w:val="24"/>
        </w:rPr>
        <w:tab/>
      </w:r>
      <w:r w:rsidR="00AA0129" w:rsidRPr="001D6FEC">
        <w:rPr>
          <w:szCs w:val="24"/>
        </w:rPr>
        <w:t>12</w:t>
      </w:r>
    </w:p>
    <w:p w14:paraId="0C8D9AE0" w14:textId="00219155" w:rsidR="00E00C0D" w:rsidRPr="001D6FEC" w:rsidRDefault="003E62AD">
      <w:pPr>
        <w:pStyle w:val="TOC2"/>
        <w:rPr>
          <w:szCs w:val="24"/>
          <w:lang w:val="en-ZA" w:eastAsia="en-ZA"/>
        </w:rPr>
      </w:pPr>
      <w:r w:rsidRPr="001D6FEC">
        <w:rPr>
          <w:szCs w:val="24"/>
        </w:rPr>
        <w:t>10</w:t>
      </w:r>
      <w:r w:rsidR="00E00C0D" w:rsidRPr="001D6FEC">
        <w:rPr>
          <w:szCs w:val="24"/>
        </w:rPr>
        <w:t>.4</w:t>
      </w:r>
      <w:r w:rsidR="00E00C0D" w:rsidRPr="001D6FEC">
        <w:rPr>
          <w:szCs w:val="24"/>
          <w:lang w:val="en-ZA" w:eastAsia="en-ZA"/>
        </w:rPr>
        <w:tab/>
      </w:r>
      <w:r w:rsidR="00E00C0D" w:rsidRPr="001D6FEC">
        <w:rPr>
          <w:szCs w:val="24"/>
        </w:rPr>
        <w:t>Compliance with conditions</w:t>
      </w:r>
      <w:r w:rsidR="00E00C0D" w:rsidRPr="001D6FEC">
        <w:rPr>
          <w:szCs w:val="24"/>
        </w:rPr>
        <w:tab/>
      </w:r>
      <w:r w:rsidR="00AA0129" w:rsidRPr="001D6FEC">
        <w:rPr>
          <w:szCs w:val="24"/>
        </w:rPr>
        <w:t>12</w:t>
      </w:r>
    </w:p>
    <w:p w14:paraId="2F7B40F8" w14:textId="7FAE6704" w:rsidR="00E00C0D" w:rsidRPr="001D6FEC" w:rsidRDefault="003E62AD">
      <w:pPr>
        <w:pStyle w:val="TOC2"/>
        <w:rPr>
          <w:szCs w:val="24"/>
        </w:rPr>
      </w:pPr>
      <w:r w:rsidRPr="001D6FEC">
        <w:rPr>
          <w:szCs w:val="24"/>
        </w:rPr>
        <w:t xml:space="preserve">10.5 </w:t>
      </w:r>
      <w:r w:rsidR="00E00C0D" w:rsidRPr="001D6FEC">
        <w:rPr>
          <w:szCs w:val="24"/>
        </w:rPr>
        <w:tab/>
      </w:r>
      <w:r w:rsidRPr="001D6FEC">
        <w:rPr>
          <w:szCs w:val="24"/>
        </w:rPr>
        <w:t>Lodgement process</w:t>
      </w:r>
      <w:r w:rsidR="00AA0129" w:rsidRPr="001D6FEC">
        <w:rPr>
          <w:szCs w:val="24"/>
        </w:rPr>
        <w:tab/>
        <w:t>12</w:t>
      </w:r>
    </w:p>
    <w:p w14:paraId="6D9D0BE2" w14:textId="343D404B" w:rsidR="003E62AD" w:rsidRPr="001D6FEC" w:rsidRDefault="003E62AD">
      <w:pPr>
        <w:pStyle w:val="TOC2"/>
        <w:rPr>
          <w:szCs w:val="24"/>
        </w:rPr>
      </w:pPr>
      <w:r w:rsidRPr="001D6FEC">
        <w:rPr>
          <w:szCs w:val="24"/>
        </w:rPr>
        <w:t>10.6</w:t>
      </w:r>
      <w:r w:rsidRPr="001D6FEC">
        <w:rPr>
          <w:szCs w:val="24"/>
        </w:rPr>
        <w:tab/>
        <w:t>Confidentiality of responses and security of intellectual property</w:t>
      </w:r>
      <w:r w:rsidR="00AA0129" w:rsidRPr="001D6FEC">
        <w:rPr>
          <w:szCs w:val="24"/>
        </w:rPr>
        <w:tab/>
        <w:t>12</w:t>
      </w:r>
    </w:p>
    <w:p w14:paraId="4BF40890" w14:textId="0851AF38" w:rsidR="003E62AD" w:rsidRPr="001D6FEC" w:rsidRDefault="003E62AD">
      <w:pPr>
        <w:pStyle w:val="TOC2"/>
        <w:rPr>
          <w:szCs w:val="24"/>
        </w:rPr>
      </w:pPr>
      <w:r w:rsidRPr="001D6FEC">
        <w:rPr>
          <w:szCs w:val="24"/>
        </w:rPr>
        <w:t>10.7</w:t>
      </w:r>
      <w:r w:rsidRPr="001D6FEC">
        <w:rPr>
          <w:szCs w:val="24"/>
        </w:rPr>
        <w:tab/>
        <w:t>RFP submission</w:t>
      </w:r>
      <w:r w:rsidR="00AA0129" w:rsidRPr="001D6FEC">
        <w:rPr>
          <w:szCs w:val="24"/>
        </w:rPr>
        <w:tab/>
        <w:t>12-13</w:t>
      </w:r>
    </w:p>
    <w:p w14:paraId="78E64246" w14:textId="5841D9C7" w:rsidR="00E00C0D" w:rsidRPr="001D6FEC" w:rsidRDefault="003E62AD" w:rsidP="003E62AD">
      <w:pPr>
        <w:pStyle w:val="TOC2"/>
        <w:rPr>
          <w:szCs w:val="24"/>
          <w:lang w:val="en-ZA" w:eastAsia="en-ZA"/>
        </w:rPr>
      </w:pPr>
      <w:r w:rsidRPr="001D6FEC">
        <w:rPr>
          <w:szCs w:val="24"/>
        </w:rPr>
        <w:t>10.8</w:t>
      </w:r>
      <w:r w:rsidRPr="001D6FEC">
        <w:rPr>
          <w:szCs w:val="24"/>
          <w:lang w:val="en-ZA" w:eastAsia="en-ZA"/>
        </w:rPr>
        <w:tab/>
      </w:r>
      <w:r w:rsidR="00E00C0D" w:rsidRPr="001D6FEC">
        <w:rPr>
          <w:szCs w:val="24"/>
        </w:rPr>
        <w:t>Ownership of documents</w:t>
      </w:r>
      <w:r w:rsidR="00E00C0D" w:rsidRPr="001D6FEC">
        <w:rPr>
          <w:szCs w:val="24"/>
        </w:rPr>
        <w:tab/>
      </w:r>
      <w:r w:rsidR="00AA0129" w:rsidRPr="001D6FEC">
        <w:rPr>
          <w:szCs w:val="24"/>
        </w:rPr>
        <w:t>13</w:t>
      </w:r>
    </w:p>
    <w:p w14:paraId="3489741D" w14:textId="3E1EAD8B" w:rsidR="00E00C0D" w:rsidRPr="001D6FEC" w:rsidRDefault="003E62AD">
      <w:pPr>
        <w:pStyle w:val="TOC2"/>
        <w:rPr>
          <w:szCs w:val="24"/>
          <w:lang w:val="en-ZA" w:eastAsia="en-ZA"/>
        </w:rPr>
      </w:pPr>
      <w:r w:rsidRPr="001D6FEC">
        <w:rPr>
          <w:szCs w:val="24"/>
        </w:rPr>
        <w:t>10.9</w:t>
      </w:r>
      <w:r w:rsidR="00E00C0D" w:rsidRPr="001D6FEC">
        <w:rPr>
          <w:szCs w:val="24"/>
          <w:lang w:val="en-ZA" w:eastAsia="en-ZA"/>
        </w:rPr>
        <w:tab/>
      </w:r>
      <w:r w:rsidR="00E00C0D" w:rsidRPr="001D6FEC">
        <w:rPr>
          <w:szCs w:val="24"/>
        </w:rPr>
        <w:t>Discrepancies</w:t>
      </w:r>
      <w:r w:rsidR="00E00C0D" w:rsidRPr="001D6FEC">
        <w:rPr>
          <w:szCs w:val="24"/>
        </w:rPr>
        <w:tab/>
      </w:r>
      <w:r w:rsidR="00AA0129" w:rsidRPr="001D6FEC">
        <w:rPr>
          <w:szCs w:val="24"/>
        </w:rPr>
        <w:t>13</w:t>
      </w:r>
    </w:p>
    <w:p w14:paraId="1838399B" w14:textId="0589F615" w:rsidR="00E00C0D" w:rsidRPr="001D6FEC" w:rsidRDefault="003E62AD">
      <w:pPr>
        <w:pStyle w:val="TOC2"/>
        <w:rPr>
          <w:szCs w:val="24"/>
          <w:lang w:val="en-ZA" w:eastAsia="en-ZA"/>
        </w:rPr>
      </w:pPr>
      <w:r w:rsidRPr="001D6FEC">
        <w:rPr>
          <w:szCs w:val="24"/>
        </w:rPr>
        <w:t>10.10</w:t>
      </w:r>
      <w:r w:rsidR="00E00C0D" w:rsidRPr="001D6FEC">
        <w:rPr>
          <w:szCs w:val="24"/>
          <w:lang w:val="en-ZA" w:eastAsia="en-ZA"/>
        </w:rPr>
        <w:tab/>
      </w:r>
      <w:r w:rsidR="00E00C0D" w:rsidRPr="001D6FEC">
        <w:rPr>
          <w:szCs w:val="24"/>
        </w:rPr>
        <w:t>Collusive practices</w:t>
      </w:r>
      <w:r w:rsidR="00E00C0D" w:rsidRPr="001D6FEC">
        <w:rPr>
          <w:szCs w:val="24"/>
        </w:rPr>
        <w:tab/>
      </w:r>
      <w:r w:rsidR="00AA0129" w:rsidRPr="001D6FEC">
        <w:rPr>
          <w:szCs w:val="24"/>
        </w:rPr>
        <w:t>13</w:t>
      </w:r>
    </w:p>
    <w:p w14:paraId="4006A435" w14:textId="00FC5634" w:rsidR="00E00C0D" w:rsidRPr="001D6FEC" w:rsidRDefault="003E62AD">
      <w:pPr>
        <w:pStyle w:val="TOC2"/>
        <w:rPr>
          <w:szCs w:val="24"/>
          <w:lang w:val="en-ZA" w:eastAsia="en-ZA"/>
        </w:rPr>
      </w:pPr>
      <w:r w:rsidRPr="001D6FEC">
        <w:rPr>
          <w:szCs w:val="24"/>
        </w:rPr>
        <w:t>10.11</w:t>
      </w:r>
      <w:r w:rsidR="00E00C0D" w:rsidRPr="001D6FEC">
        <w:rPr>
          <w:szCs w:val="24"/>
          <w:lang w:val="en-ZA" w:eastAsia="en-ZA"/>
        </w:rPr>
        <w:tab/>
      </w:r>
      <w:r w:rsidRPr="001D6FEC">
        <w:rPr>
          <w:szCs w:val="24"/>
        </w:rPr>
        <w:t>Contact for further information</w:t>
      </w:r>
      <w:r w:rsidR="00E00C0D" w:rsidRPr="001D6FEC">
        <w:rPr>
          <w:szCs w:val="24"/>
        </w:rPr>
        <w:tab/>
      </w:r>
      <w:r w:rsidR="00AA0129" w:rsidRPr="001D6FEC">
        <w:rPr>
          <w:szCs w:val="24"/>
        </w:rPr>
        <w:t>14</w:t>
      </w:r>
    </w:p>
    <w:p w14:paraId="1BD06562" w14:textId="07D0F481" w:rsidR="00E00C0D" w:rsidRPr="001D6FEC" w:rsidRDefault="00AA0129">
      <w:pPr>
        <w:pStyle w:val="TOC2"/>
        <w:rPr>
          <w:szCs w:val="24"/>
          <w:lang w:val="it-IT" w:eastAsia="en-ZA"/>
        </w:rPr>
      </w:pPr>
      <w:r w:rsidRPr="001D6FEC">
        <w:rPr>
          <w:szCs w:val="24"/>
          <w:lang w:val="it-IT"/>
        </w:rPr>
        <w:t>10</w:t>
      </w:r>
      <w:r w:rsidR="0002282D" w:rsidRPr="001D6FEC">
        <w:rPr>
          <w:szCs w:val="24"/>
          <w:lang w:val="it-IT"/>
        </w:rPr>
        <w:t>.1</w:t>
      </w:r>
      <w:r w:rsidRPr="001D6FEC">
        <w:rPr>
          <w:szCs w:val="24"/>
          <w:lang w:val="it-IT"/>
        </w:rPr>
        <w:t>2</w:t>
      </w:r>
      <w:r w:rsidR="00E00C0D" w:rsidRPr="001D6FEC">
        <w:rPr>
          <w:szCs w:val="24"/>
          <w:lang w:val="it-IT" w:eastAsia="en-ZA"/>
        </w:rPr>
        <w:tab/>
      </w:r>
      <w:r w:rsidR="00E00C0D" w:rsidRPr="001D6FEC">
        <w:rPr>
          <w:szCs w:val="24"/>
          <w:lang w:val="it-IT"/>
        </w:rPr>
        <w:t xml:space="preserve">Addenda to </w:t>
      </w:r>
      <w:r w:rsidR="000E4B55" w:rsidRPr="001D6FEC">
        <w:rPr>
          <w:szCs w:val="24"/>
          <w:lang w:val="it-IT"/>
        </w:rPr>
        <w:t>r</w:t>
      </w:r>
      <w:r w:rsidR="00E00C0D" w:rsidRPr="001D6FEC">
        <w:rPr>
          <w:szCs w:val="24"/>
          <w:lang w:val="it-IT"/>
        </w:rPr>
        <w:t>esponse</w:t>
      </w:r>
      <w:r w:rsidR="00E00C0D" w:rsidRPr="001D6FEC">
        <w:rPr>
          <w:szCs w:val="24"/>
          <w:lang w:val="it-IT"/>
        </w:rPr>
        <w:tab/>
      </w:r>
      <w:r w:rsidRPr="001D6FEC">
        <w:rPr>
          <w:szCs w:val="24"/>
          <w:lang w:val="it-IT"/>
        </w:rPr>
        <w:t>14</w:t>
      </w:r>
    </w:p>
    <w:p w14:paraId="24CE0FCF" w14:textId="24078226" w:rsidR="00E00C0D" w:rsidRPr="001D6FEC" w:rsidRDefault="00AA0129">
      <w:pPr>
        <w:pStyle w:val="TOC2"/>
        <w:rPr>
          <w:szCs w:val="24"/>
          <w:lang w:val="it-IT" w:eastAsia="en-ZA"/>
        </w:rPr>
      </w:pPr>
      <w:r w:rsidRPr="001D6FEC">
        <w:rPr>
          <w:szCs w:val="24"/>
          <w:lang w:val="it-IT"/>
        </w:rPr>
        <w:t>10.13</w:t>
      </w:r>
      <w:r w:rsidR="00E00C0D" w:rsidRPr="001D6FEC">
        <w:rPr>
          <w:szCs w:val="24"/>
          <w:lang w:val="it-IT" w:eastAsia="en-ZA"/>
        </w:rPr>
        <w:tab/>
      </w:r>
      <w:r w:rsidR="00E00C0D" w:rsidRPr="001D6FEC">
        <w:rPr>
          <w:szCs w:val="24"/>
          <w:lang w:val="it-IT"/>
        </w:rPr>
        <w:t xml:space="preserve">Lingua </w:t>
      </w:r>
      <w:r w:rsidR="000E4B55" w:rsidRPr="001D6FEC">
        <w:rPr>
          <w:szCs w:val="24"/>
          <w:lang w:val="it-IT"/>
        </w:rPr>
        <w:t>f</w:t>
      </w:r>
      <w:r w:rsidR="00E00C0D" w:rsidRPr="001D6FEC">
        <w:rPr>
          <w:szCs w:val="24"/>
          <w:lang w:val="it-IT"/>
        </w:rPr>
        <w:t>ranca</w:t>
      </w:r>
      <w:r w:rsidR="00E00C0D" w:rsidRPr="001D6FEC">
        <w:rPr>
          <w:szCs w:val="24"/>
          <w:lang w:val="it-IT"/>
        </w:rPr>
        <w:tab/>
      </w:r>
      <w:r w:rsidRPr="001D6FEC">
        <w:rPr>
          <w:szCs w:val="24"/>
          <w:lang w:val="it-IT"/>
        </w:rPr>
        <w:t>14</w:t>
      </w:r>
    </w:p>
    <w:p w14:paraId="10413C50" w14:textId="5B9FF8A8" w:rsidR="00E00C0D" w:rsidRPr="001D6FEC" w:rsidRDefault="00AA0129">
      <w:pPr>
        <w:pStyle w:val="TOC2"/>
        <w:rPr>
          <w:szCs w:val="24"/>
          <w:lang w:val="en-ZA" w:eastAsia="en-ZA"/>
        </w:rPr>
      </w:pPr>
      <w:r w:rsidRPr="001D6FEC">
        <w:rPr>
          <w:szCs w:val="24"/>
        </w:rPr>
        <w:t>10.14</w:t>
      </w:r>
      <w:r w:rsidR="00160F0F" w:rsidRPr="001D6FEC">
        <w:rPr>
          <w:szCs w:val="24"/>
        </w:rPr>
        <w:t>.</w:t>
      </w:r>
      <w:r w:rsidR="00E00C0D" w:rsidRPr="001D6FEC">
        <w:rPr>
          <w:szCs w:val="24"/>
          <w:lang w:val="en-ZA" w:eastAsia="en-ZA"/>
        </w:rPr>
        <w:tab/>
      </w:r>
      <w:r w:rsidR="00E00C0D" w:rsidRPr="001D6FEC">
        <w:rPr>
          <w:szCs w:val="24"/>
        </w:rPr>
        <w:t>Discounts</w:t>
      </w:r>
      <w:r w:rsidR="00E00C0D" w:rsidRPr="001D6FEC">
        <w:rPr>
          <w:szCs w:val="24"/>
        </w:rPr>
        <w:tab/>
      </w:r>
      <w:r w:rsidRPr="001D6FEC">
        <w:rPr>
          <w:szCs w:val="24"/>
        </w:rPr>
        <w:t>14</w:t>
      </w:r>
    </w:p>
    <w:p w14:paraId="4E61646F" w14:textId="64D13517" w:rsidR="00E00C0D" w:rsidRPr="001D6FEC" w:rsidRDefault="00AA0129">
      <w:pPr>
        <w:pStyle w:val="TOC2"/>
        <w:rPr>
          <w:szCs w:val="24"/>
          <w:lang w:val="en-ZA" w:eastAsia="en-ZA"/>
        </w:rPr>
      </w:pPr>
      <w:r w:rsidRPr="001D6FEC">
        <w:rPr>
          <w:szCs w:val="24"/>
        </w:rPr>
        <w:t>10.15</w:t>
      </w:r>
      <w:r w:rsidR="00E00C0D" w:rsidRPr="001D6FEC">
        <w:rPr>
          <w:szCs w:val="24"/>
          <w:lang w:val="en-ZA" w:eastAsia="en-ZA"/>
        </w:rPr>
        <w:tab/>
      </w:r>
      <w:r w:rsidR="00E00C0D" w:rsidRPr="001D6FEC">
        <w:rPr>
          <w:szCs w:val="24"/>
        </w:rPr>
        <w:t>Disclosure of information</w:t>
      </w:r>
      <w:r w:rsidR="00E00C0D" w:rsidRPr="001D6FEC">
        <w:rPr>
          <w:szCs w:val="24"/>
        </w:rPr>
        <w:tab/>
      </w:r>
      <w:r w:rsidRPr="001D6FEC">
        <w:rPr>
          <w:szCs w:val="24"/>
        </w:rPr>
        <w:t>14</w:t>
      </w:r>
    </w:p>
    <w:p w14:paraId="61B655DA" w14:textId="58101EB7" w:rsidR="00E00C0D" w:rsidRPr="001D6FEC" w:rsidRDefault="00AA0129">
      <w:pPr>
        <w:pStyle w:val="TOC2"/>
        <w:rPr>
          <w:szCs w:val="24"/>
          <w:lang w:val="en-ZA" w:eastAsia="en-ZA"/>
        </w:rPr>
      </w:pPr>
      <w:r w:rsidRPr="001D6FEC">
        <w:rPr>
          <w:szCs w:val="24"/>
        </w:rPr>
        <w:t>10.16</w:t>
      </w:r>
      <w:r w:rsidR="00E00C0D" w:rsidRPr="001D6FEC">
        <w:rPr>
          <w:szCs w:val="24"/>
          <w:lang w:val="en-ZA" w:eastAsia="en-ZA"/>
        </w:rPr>
        <w:tab/>
      </w:r>
      <w:r w:rsidR="00E00C0D" w:rsidRPr="001D6FEC">
        <w:rPr>
          <w:szCs w:val="24"/>
        </w:rPr>
        <w:t>Rights reserved</w:t>
      </w:r>
      <w:r w:rsidR="00E00C0D" w:rsidRPr="001D6FEC">
        <w:rPr>
          <w:szCs w:val="24"/>
        </w:rPr>
        <w:tab/>
      </w:r>
      <w:r w:rsidRPr="001D6FEC">
        <w:rPr>
          <w:szCs w:val="24"/>
        </w:rPr>
        <w:t>14-15</w:t>
      </w:r>
    </w:p>
    <w:p w14:paraId="2B087565" w14:textId="35C4F81D" w:rsidR="00E00C0D" w:rsidRPr="001D6FEC" w:rsidRDefault="00AA0129">
      <w:pPr>
        <w:pStyle w:val="TOC2"/>
        <w:rPr>
          <w:szCs w:val="24"/>
        </w:rPr>
      </w:pPr>
      <w:r w:rsidRPr="001D6FEC">
        <w:rPr>
          <w:szCs w:val="24"/>
        </w:rPr>
        <w:t>10.17</w:t>
      </w:r>
      <w:r w:rsidR="00E00C0D" w:rsidRPr="001D6FEC">
        <w:rPr>
          <w:szCs w:val="24"/>
          <w:lang w:val="en-ZA" w:eastAsia="en-ZA"/>
        </w:rPr>
        <w:tab/>
      </w:r>
      <w:r w:rsidR="00E00C0D" w:rsidRPr="001D6FEC">
        <w:rPr>
          <w:szCs w:val="24"/>
        </w:rPr>
        <w:t>Inquiries to be prior to closing date</w:t>
      </w:r>
      <w:r w:rsidR="00E00C0D" w:rsidRPr="001D6FEC">
        <w:rPr>
          <w:szCs w:val="24"/>
        </w:rPr>
        <w:tab/>
      </w:r>
      <w:r w:rsidRPr="001D6FEC">
        <w:rPr>
          <w:szCs w:val="24"/>
        </w:rPr>
        <w:t>15</w:t>
      </w:r>
    </w:p>
    <w:p w14:paraId="38AD7C16" w14:textId="77777777" w:rsidR="00AA0129" w:rsidRPr="001D6FEC" w:rsidRDefault="00AA0129">
      <w:pPr>
        <w:pStyle w:val="TOC2"/>
        <w:rPr>
          <w:szCs w:val="24"/>
          <w:lang w:val="en-ZA" w:eastAsia="en-ZA"/>
        </w:rPr>
      </w:pPr>
    </w:p>
    <w:p w14:paraId="6EDB1A86" w14:textId="12B8BF82" w:rsidR="00E00C0D" w:rsidRPr="001D6FEC" w:rsidRDefault="000531CA">
      <w:pPr>
        <w:pStyle w:val="TOC1"/>
        <w:rPr>
          <w:b w:val="0"/>
          <w:sz w:val="24"/>
          <w:szCs w:val="24"/>
          <w:lang w:val="en-ZA" w:eastAsia="en-ZA"/>
        </w:rPr>
      </w:pPr>
      <w:r w:rsidRPr="001D6FEC">
        <w:rPr>
          <w:b w:val="0"/>
          <w:sz w:val="24"/>
          <w:szCs w:val="24"/>
        </w:rPr>
        <w:t>1</w:t>
      </w:r>
      <w:r w:rsidR="00AA0129" w:rsidRPr="001D6FEC">
        <w:rPr>
          <w:b w:val="0"/>
          <w:sz w:val="24"/>
          <w:szCs w:val="24"/>
        </w:rPr>
        <w:t>1</w:t>
      </w:r>
      <w:r w:rsidR="00E00C0D" w:rsidRPr="001D6FEC">
        <w:rPr>
          <w:b w:val="0"/>
          <w:sz w:val="24"/>
          <w:szCs w:val="24"/>
          <w:lang w:val="en-ZA" w:eastAsia="en-ZA"/>
        </w:rPr>
        <w:tab/>
      </w:r>
      <w:r w:rsidRPr="001D6FEC">
        <w:rPr>
          <w:b w:val="0"/>
          <w:sz w:val="24"/>
          <w:szCs w:val="24"/>
        </w:rPr>
        <w:t>Format of the Bid Response</w:t>
      </w:r>
      <w:r w:rsidR="00E00C0D" w:rsidRPr="001D6FEC">
        <w:rPr>
          <w:b w:val="0"/>
          <w:sz w:val="24"/>
          <w:szCs w:val="24"/>
        </w:rPr>
        <w:tab/>
      </w:r>
      <w:r w:rsidR="00464E41" w:rsidRPr="001D6FEC">
        <w:rPr>
          <w:b w:val="0"/>
          <w:sz w:val="24"/>
          <w:szCs w:val="24"/>
        </w:rPr>
        <w:t>15-21</w:t>
      </w:r>
    </w:p>
    <w:p w14:paraId="645AB0CD" w14:textId="59696DC6" w:rsidR="00571C15" w:rsidRPr="001D6FEC" w:rsidRDefault="00AA0129" w:rsidP="00590E6F">
      <w:pPr>
        <w:pStyle w:val="TOC1"/>
        <w:rPr>
          <w:b w:val="0"/>
          <w:sz w:val="24"/>
          <w:szCs w:val="24"/>
          <w:lang w:val="en-ZA" w:eastAsia="en-ZA"/>
        </w:rPr>
      </w:pPr>
      <w:r w:rsidRPr="001D6FEC">
        <w:rPr>
          <w:b w:val="0"/>
          <w:sz w:val="24"/>
          <w:szCs w:val="24"/>
        </w:rPr>
        <w:t>12</w:t>
      </w:r>
      <w:r w:rsidR="00E00C0D" w:rsidRPr="001D6FEC">
        <w:rPr>
          <w:b w:val="0"/>
          <w:sz w:val="24"/>
          <w:szCs w:val="24"/>
          <w:lang w:val="en-ZA" w:eastAsia="en-ZA"/>
        </w:rPr>
        <w:tab/>
      </w:r>
      <w:r w:rsidR="00E00C0D" w:rsidRPr="001D6FEC">
        <w:rPr>
          <w:b w:val="0"/>
          <w:sz w:val="24"/>
          <w:szCs w:val="24"/>
        </w:rPr>
        <w:t>Glossary</w:t>
      </w:r>
      <w:r w:rsidR="00E00C0D" w:rsidRPr="001D6FEC">
        <w:rPr>
          <w:b w:val="0"/>
          <w:sz w:val="24"/>
          <w:szCs w:val="24"/>
        </w:rPr>
        <w:tab/>
      </w:r>
      <w:r w:rsidR="00464E41" w:rsidRPr="001D6FEC">
        <w:rPr>
          <w:b w:val="0"/>
          <w:sz w:val="24"/>
          <w:szCs w:val="24"/>
        </w:rPr>
        <w:t>21</w:t>
      </w:r>
    </w:p>
    <w:p w14:paraId="58A24ECF" w14:textId="57CA3E65" w:rsidR="00465981" w:rsidRPr="00E368E9" w:rsidRDefault="00977F97" w:rsidP="00E368E9">
      <w:pPr>
        <w:pStyle w:val="TOC1"/>
        <w:rPr>
          <w:b w:val="0"/>
          <w:sz w:val="24"/>
          <w:szCs w:val="24"/>
          <w:lang w:val="en-ZA" w:eastAsia="en-ZA"/>
        </w:rPr>
      </w:pPr>
      <w:r w:rsidRPr="001D6FEC">
        <w:rPr>
          <w:b w:val="0"/>
          <w:sz w:val="24"/>
          <w:szCs w:val="24"/>
        </w:rPr>
        <w:lastRenderedPageBreak/>
        <w:t>Addendums</w:t>
      </w:r>
    </w:p>
    <w:p w14:paraId="67A20476" w14:textId="1B3BCD78" w:rsidR="0043043A" w:rsidRPr="001D6FEC" w:rsidRDefault="00E368E9" w:rsidP="00465981">
      <w:pPr>
        <w:pStyle w:val="BodyText"/>
        <w:rPr>
          <w:sz w:val="24"/>
          <w:szCs w:val="24"/>
        </w:rPr>
      </w:pPr>
      <w:r>
        <w:rPr>
          <w:sz w:val="24"/>
          <w:szCs w:val="24"/>
        </w:rPr>
        <w:t>A</w:t>
      </w:r>
      <w:r w:rsidR="0043043A" w:rsidRPr="001D6FEC">
        <w:rPr>
          <w:sz w:val="24"/>
          <w:szCs w:val="24"/>
        </w:rPr>
        <w:tab/>
      </w:r>
      <w:r w:rsidR="00465981" w:rsidRPr="001D6FEC">
        <w:rPr>
          <w:sz w:val="24"/>
          <w:szCs w:val="24"/>
        </w:rPr>
        <w:t>:</w:t>
      </w:r>
      <w:r w:rsidR="00465981" w:rsidRPr="001D6FEC">
        <w:rPr>
          <w:sz w:val="24"/>
          <w:szCs w:val="24"/>
        </w:rPr>
        <w:tab/>
        <w:t>SBD 4 - Declaration of Interest</w:t>
      </w:r>
    </w:p>
    <w:p w14:paraId="756E5A38" w14:textId="004517A7" w:rsidR="0043043A" w:rsidRPr="001D6FEC" w:rsidRDefault="00E368E9" w:rsidP="00465981">
      <w:pPr>
        <w:pStyle w:val="BodyText"/>
        <w:rPr>
          <w:sz w:val="24"/>
          <w:szCs w:val="24"/>
        </w:rPr>
      </w:pPr>
      <w:r>
        <w:rPr>
          <w:sz w:val="24"/>
          <w:szCs w:val="24"/>
        </w:rPr>
        <w:t>B</w:t>
      </w:r>
      <w:r w:rsidR="0043043A" w:rsidRPr="001D6FEC">
        <w:rPr>
          <w:sz w:val="24"/>
          <w:szCs w:val="24"/>
        </w:rPr>
        <w:tab/>
        <w:t xml:space="preserve">: </w:t>
      </w:r>
      <w:r w:rsidR="0043043A" w:rsidRPr="001D6FEC">
        <w:rPr>
          <w:sz w:val="24"/>
          <w:szCs w:val="24"/>
        </w:rPr>
        <w:tab/>
        <w:t xml:space="preserve">SBD 6.1 Preference points claim form to the Preferential </w:t>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r>
      <w:r w:rsidR="0043043A" w:rsidRPr="001D6FEC">
        <w:rPr>
          <w:sz w:val="24"/>
          <w:szCs w:val="24"/>
        </w:rPr>
        <w:tab/>
        <w:t>Procurement Regulations 2011</w:t>
      </w:r>
    </w:p>
    <w:p w14:paraId="2B3657EF" w14:textId="7215E431" w:rsidR="0043043A" w:rsidRDefault="00E368E9" w:rsidP="00465981">
      <w:pPr>
        <w:pStyle w:val="BodyText"/>
        <w:rPr>
          <w:sz w:val="24"/>
          <w:szCs w:val="24"/>
        </w:rPr>
      </w:pPr>
      <w:r>
        <w:rPr>
          <w:sz w:val="24"/>
          <w:szCs w:val="24"/>
        </w:rPr>
        <w:t>C</w:t>
      </w:r>
      <w:r w:rsidR="0043043A" w:rsidRPr="001D6FEC">
        <w:rPr>
          <w:sz w:val="24"/>
          <w:szCs w:val="24"/>
        </w:rPr>
        <w:tab/>
        <w:t>:</w:t>
      </w:r>
      <w:r w:rsidR="0043043A" w:rsidRPr="001D6FEC">
        <w:rPr>
          <w:sz w:val="24"/>
          <w:szCs w:val="24"/>
        </w:rPr>
        <w:tab/>
        <w:t>CSD Registration Vendor Number</w:t>
      </w:r>
    </w:p>
    <w:p w14:paraId="1A4538FF" w14:textId="4BA69AE8" w:rsidR="009427D4" w:rsidRPr="001D6FEC" w:rsidRDefault="00E368E9" w:rsidP="00465981">
      <w:pPr>
        <w:pStyle w:val="BodyText"/>
        <w:rPr>
          <w:sz w:val="24"/>
          <w:szCs w:val="24"/>
        </w:rPr>
      </w:pPr>
      <w:r>
        <w:rPr>
          <w:sz w:val="24"/>
          <w:szCs w:val="24"/>
        </w:rPr>
        <w:t>D</w:t>
      </w:r>
      <w:r w:rsidR="009427D4">
        <w:rPr>
          <w:sz w:val="24"/>
          <w:szCs w:val="24"/>
        </w:rPr>
        <w:tab/>
        <w:t>:</w:t>
      </w:r>
      <w:r w:rsidR="009427D4">
        <w:rPr>
          <w:sz w:val="24"/>
          <w:szCs w:val="24"/>
        </w:rPr>
        <w:tab/>
        <w:t>Pricing Schedule</w:t>
      </w:r>
    </w:p>
    <w:p w14:paraId="325C8436" w14:textId="6F6E7AD8" w:rsidR="00465981" w:rsidRPr="001D6FEC" w:rsidRDefault="00465981" w:rsidP="00465981">
      <w:pPr>
        <w:pStyle w:val="BodyText"/>
        <w:rPr>
          <w:sz w:val="24"/>
          <w:szCs w:val="24"/>
        </w:rPr>
      </w:pPr>
    </w:p>
    <w:p w14:paraId="2248DE91" w14:textId="77777777" w:rsidR="00FD359E" w:rsidRPr="001D6FEC" w:rsidRDefault="0095737B">
      <w:pPr>
        <w:rPr>
          <w:rFonts w:ascii="Arial" w:hAnsi="Arial" w:cs="Arial"/>
          <w:sz w:val="24"/>
          <w:szCs w:val="24"/>
          <w:lang w:val="en-ZA"/>
        </w:rPr>
        <w:sectPr w:rsidR="00FD359E" w:rsidRPr="001D6FEC" w:rsidSect="001D6FEC">
          <w:headerReference w:type="default" r:id="rId12"/>
          <w:footerReference w:type="default" r:id="rId13"/>
          <w:headerReference w:type="first" r:id="rId14"/>
          <w:pgSz w:w="11907" w:h="16840" w:code="9"/>
          <w:pgMar w:top="1440" w:right="1440" w:bottom="1440" w:left="1440" w:header="1440" w:footer="709" w:gutter="454"/>
          <w:pgNumType w:chapStyle="1"/>
          <w:cols w:space="737"/>
          <w:titlePg/>
          <w:docGrid w:linePitch="299"/>
        </w:sectPr>
      </w:pPr>
      <w:r w:rsidRPr="001D6FEC">
        <w:rPr>
          <w:rFonts w:ascii="Arial" w:hAnsi="Arial" w:cs="Arial"/>
          <w:sz w:val="24"/>
          <w:szCs w:val="24"/>
          <w:lang w:val="en-ZA"/>
        </w:rPr>
        <w:fldChar w:fldCharType="end"/>
      </w:r>
    </w:p>
    <w:p w14:paraId="608F1712" w14:textId="77777777" w:rsidR="001F348A" w:rsidRPr="001D6FEC" w:rsidRDefault="001F348A" w:rsidP="00F44CB4">
      <w:pPr>
        <w:pStyle w:val="Heading1"/>
        <w:rPr>
          <w:sz w:val="24"/>
          <w:szCs w:val="24"/>
        </w:rPr>
      </w:pPr>
      <w:bookmarkStart w:id="3" w:name="Text"/>
      <w:bookmarkStart w:id="4" w:name="_Toc106509045"/>
      <w:bookmarkStart w:id="5" w:name="_Toc106600978"/>
      <w:bookmarkStart w:id="6" w:name="_Toc107025680"/>
      <w:bookmarkStart w:id="7" w:name="_Toc109629152"/>
      <w:bookmarkStart w:id="8" w:name="_Toc109629770"/>
      <w:bookmarkStart w:id="9" w:name="_Toc110225555"/>
      <w:bookmarkStart w:id="10" w:name="_Toc214154495"/>
      <w:bookmarkEnd w:id="3"/>
      <w:r w:rsidRPr="001D6FEC">
        <w:rPr>
          <w:sz w:val="24"/>
          <w:szCs w:val="24"/>
        </w:rPr>
        <w:lastRenderedPageBreak/>
        <w:t>General Information</w:t>
      </w:r>
      <w:bookmarkEnd w:id="4"/>
      <w:bookmarkEnd w:id="5"/>
      <w:bookmarkEnd w:id="6"/>
      <w:bookmarkEnd w:id="7"/>
      <w:bookmarkEnd w:id="8"/>
      <w:bookmarkEnd w:id="9"/>
      <w:bookmarkEnd w:id="10"/>
    </w:p>
    <w:p w14:paraId="6C7508CB" w14:textId="77777777" w:rsidR="001F348A" w:rsidRPr="001D6FEC" w:rsidRDefault="0033418B" w:rsidP="00F44CB4">
      <w:pPr>
        <w:pStyle w:val="Heading2"/>
        <w:rPr>
          <w:sz w:val="24"/>
          <w:szCs w:val="24"/>
        </w:rPr>
      </w:pPr>
      <w:bookmarkStart w:id="11" w:name="_Toc109629153"/>
      <w:bookmarkStart w:id="12" w:name="_Toc109629771"/>
      <w:bookmarkStart w:id="13" w:name="_Toc110225556"/>
      <w:bookmarkStart w:id="14" w:name="_Toc214154496"/>
      <w:r w:rsidRPr="001D6FEC">
        <w:rPr>
          <w:sz w:val="24"/>
          <w:szCs w:val="24"/>
        </w:rPr>
        <w:t xml:space="preserve">Purpose of this </w:t>
      </w:r>
      <w:r w:rsidR="00486EBD" w:rsidRPr="001D6FEC">
        <w:rPr>
          <w:sz w:val="24"/>
          <w:szCs w:val="24"/>
        </w:rPr>
        <w:t>d</w:t>
      </w:r>
      <w:r w:rsidRPr="001D6FEC">
        <w:rPr>
          <w:sz w:val="24"/>
          <w:szCs w:val="24"/>
        </w:rPr>
        <w:t>ocument</w:t>
      </w:r>
      <w:bookmarkEnd w:id="11"/>
      <w:bookmarkEnd w:id="12"/>
      <w:bookmarkEnd w:id="13"/>
      <w:bookmarkEnd w:id="14"/>
    </w:p>
    <w:p w14:paraId="60DF4C3B" w14:textId="78D730EF" w:rsidR="0033418B" w:rsidRPr="001D6FEC" w:rsidRDefault="00955220" w:rsidP="00F44CB4">
      <w:pPr>
        <w:pStyle w:val="BodyText"/>
        <w:rPr>
          <w:sz w:val="24"/>
          <w:szCs w:val="24"/>
        </w:rPr>
      </w:pPr>
      <w:r w:rsidRPr="001D6FEC">
        <w:rPr>
          <w:sz w:val="24"/>
          <w:szCs w:val="24"/>
        </w:rPr>
        <w:t>The Market Theatre Foundation (MTF) wishes to appoint</w:t>
      </w:r>
      <w:r w:rsidR="005F6EBE" w:rsidRPr="001D6FEC">
        <w:rPr>
          <w:sz w:val="24"/>
          <w:szCs w:val="24"/>
        </w:rPr>
        <w:t xml:space="preserve"> a Service P</w:t>
      </w:r>
      <w:r w:rsidR="00AF41E8" w:rsidRPr="001D6FEC">
        <w:rPr>
          <w:sz w:val="24"/>
          <w:szCs w:val="24"/>
        </w:rPr>
        <w:t xml:space="preserve">rovider to </w:t>
      </w:r>
      <w:r w:rsidR="002D6CF2">
        <w:rPr>
          <w:sz w:val="24"/>
          <w:szCs w:val="24"/>
        </w:rPr>
        <w:t>supply and deliver diesel for the generators</w:t>
      </w:r>
      <w:r w:rsidR="004C2966" w:rsidRPr="004C2966">
        <w:rPr>
          <w:sz w:val="24"/>
          <w:szCs w:val="24"/>
        </w:rPr>
        <w:t xml:space="preserve"> for the Market Theatre</w:t>
      </w:r>
      <w:r w:rsidR="00E368E9">
        <w:rPr>
          <w:sz w:val="24"/>
          <w:szCs w:val="24"/>
        </w:rPr>
        <w:t xml:space="preserve"> </w:t>
      </w:r>
      <w:r w:rsidR="002D6CF2">
        <w:rPr>
          <w:sz w:val="24"/>
          <w:szCs w:val="24"/>
        </w:rPr>
        <w:t>foundation</w:t>
      </w:r>
      <w:r w:rsidR="004C2966" w:rsidRPr="004C2966">
        <w:rPr>
          <w:sz w:val="24"/>
          <w:szCs w:val="24"/>
        </w:rPr>
        <w:t xml:space="preserve"> </w:t>
      </w:r>
      <w:r w:rsidRPr="001D6FEC">
        <w:rPr>
          <w:sz w:val="24"/>
          <w:szCs w:val="24"/>
        </w:rPr>
        <w:t>for a</w:t>
      </w:r>
      <w:r w:rsidR="00E368E9">
        <w:rPr>
          <w:sz w:val="24"/>
          <w:szCs w:val="24"/>
        </w:rPr>
        <w:t xml:space="preserve"> one (1)</w:t>
      </w:r>
      <w:r w:rsidRPr="001D6FEC">
        <w:rPr>
          <w:sz w:val="24"/>
          <w:szCs w:val="24"/>
        </w:rPr>
        <w:t xml:space="preserve"> </w:t>
      </w:r>
      <w:r w:rsidR="00682399">
        <w:rPr>
          <w:sz w:val="24"/>
          <w:szCs w:val="24"/>
        </w:rPr>
        <w:t xml:space="preserve">year </w:t>
      </w:r>
      <w:r w:rsidR="002D6CF2">
        <w:rPr>
          <w:sz w:val="24"/>
          <w:szCs w:val="24"/>
        </w:rPr>
        <w:t>period or when the contract reaches its contract value</w:t>
      </w:r>
      <w:r w:rsidR="00FF2CE1" w:rsidRPr="001D6FEC">
        <w:rPr>
          <w:sz w:val="24"/>
          <w:szCs w:val="24"/>
        </w:rPr>
        <w:t>.</w:t>
      </w:r>
    </w:p>
    <w:p w14:paraId="717C5044" w14:textId="77777777" w:rsidR="00D57B46" w:rsidRPr="001D6FEC" w:rsidRDefault="00E94D26" w:rsidP="00F44CB4">
      <w:pPr>
        <w:pStyle w:val="Heading2"/>
        <w:rPr>
          <w:sz w:val="24"/>
          <w:szCs w:val="24"/>
        </w:rPr>
      </w:pPr>
      <w:bookmarkStart w:id="15" w:name="_Toc214154497"/>
      <w:r w:rsidRPr="001D6FEC">
        <w:rPr>
          <w:sz w:val="24"/>
          <w:szCs w:val="24"/>
        </w:rPr>
        <w:t>The Market Theatre</w:t>
      </w:r>
      <w:bookmarkEnd w:id="15"/>
      <w:r w:rsidR="00341C63" w:rsidRPr="001D6FEC">
        <w:rPr>
          <w:sz w:val="24"/>
          <w:szCs w:val="24"/>
        </w:rPr>
        <w:t xml:space="preserve"> Foundation </w:t>
      </w:r>
    </w:p>
    <w:p w14:paraId="6B61512F" w14:textId="77777777" w:rsidR="00D9466F" w:rsidRPr="001D6FEC" w:rsidRDefault="00D9466F" w:rsidP="00D9466F">
      <w:pPr>
        <w:pStyle w:val="BodyText"/>
        <w:rPr>
          <w:sz w:val="24"/>
          <w:szCs w:val="24"/>
        </w:rPr>
      </w:pPr>
      <w:bookmarkStart w:id="16" w:name="_Toc214154498"/>
      <w:r w:rsidRPr="001D6FEC">
        <w:rPr>
          <w:sz w:val="24"/>
          <w:szCs w:val="24"/>
        </w:rPr>
        <w:t xml:space="preserve">The Market Theatre Foundation operates as a Cultural Institution for performance art and photography and includes the Market Theatre, Market Laboratory, the Market Photo Workshop and the </w:t>
      </w:r>
      <w:proofErr w:type="spellStart"/>
      <w:r w:rsidRPr="001D6FEC">
        <w:rPr>
          <w:sz w:val="24"/>
          <w:szCs w:val="24"/>
        </w:rPr>
        <w:t>Windybrow</w:t>
      </w:r>
      <w:proofErr w:type="spellEnd"/>
      <w:r w:rsidRPr="001D6FEC">
        <w:rPr>
          <w:sz w:val="24"/>
          <w:szCs w:val="24"/>
        </w:rPr>
        <w:t xml:space="preserve"> Arts Centre.</w:t>
      </w:r>
    </w:p>
    <w:p w14:paraId="0F74780E" w14:textId="77777777" w:rsidR="00D9466F" w:rsidRPr="001D6FEC" w:rsidRDefault="00D9466F" w:rsidP="00D9466F">
      <w:pPr>
        <w:pStyle w:val="BodyText"/>
        <w:rPr>
          <w:sz w:val="24"/>
          <w:szCs w:val="24"/>
        </w:rPr>
      </w:pPr>
      <w:r w:rsidRPr="001D6FEC">
        <w:rPr>
          <w:sz w:val="24"/>
          <w:szCs w:val="24"/>
        </w:rPr>
        <w:t>The MTF's core business is producing a variety of theatre works that reflect and represent the issues that affect the people of South Africa.  The Market Theatre Foundation produces an estimated 20-25 productions annually which create employment for +/-250 artists per annum.  Over the years the Market Theatre has provided work for +/-8,750 theatre practitioners – playwrights, directors, actors, set/costume/lighting and sound designers and engineers as well as stage managers and crews.  In line with the MTF’s mission and vision 85% of these artists are from the historically disadvantaged communities.</w:t>
      </w:r>
    </w:p>
    <w:p w14:paraId="022E6DDB" w14:textId="77777777" w:rsidR="00D9466F" w:rsidRPr="001D6FEC" w:rsidRDefault="00D9466F" w:rsidP="00D9466F">
      <w:pPr>
        <w:pStyle w:val="BodyText"/>
        <w:rPr>
          <w:sz w:val="24"/>
          <w:szCs w:val="24"/>
        </w:rPr>
      </w:pPr>
      <w:r w:rsidRPr="001D6FEC">
        <w:rPr>
          <w:sz w:val="24"/>
          <w:szCs w:val="24"/>
        </w:rPr>
        <w:t>In 2021/2022 the Market Theatre produced 18 shows and had an audience attendance of an estimated 18 889.  This excludes the daily foot traffic and visitors that frequent the Market Theatre precinct and the Market Square Building.</w:t>
      </w:r>
    </w:p>
    <w:p w14:paraId="4A3929F3" w14:textId="77777777" w:rsidR="00D9466F" w:rsidRPr="001D6FEC" w:rsidRDefault="00D9466F" w:rsidP="00D9466F">
      <w:pPr>
        <w:pStyle w:val="BodyText"/>
        <w:rPr>
          <w:sz w:val="24"/>
          <w:szCs w:val="24"/>
        </w:rPr>
      </w:pPr>
      <w:r w:rsidRPr="001D6FEC">
        <w:rPr>
          <w:sz w:val="24"/>
          <w:szCs w:val="24"/>
        </w:rPr>
        <w:t>The Market Lab is a multi-award-winning arts incubator, with a reputation for facilitating the development of exceptional young theatre-makers, facilitators, actors, writers and directors, and for creating innovative and relevant new plays. Our students have the opportunity to work and learn with some of the country’s most iconic theatre practitioners, while creating a diverse range of work both individually and within an ensemble. With multiple local, African and global partners, the Lab strives to create enriching experiences that contribute to the personal and artistic growth of each person who participates in our programmes. Alumni have gone on to excel on stage and screen, or chosen to apply their skills in several other industries, including publishing, radio, event management and marketing, Many are playing leadership roles in arts institutions and other contexts, and remain committed to working in the communities that nurtured their growth as young artists.</w:t>
      </w:r>
    </w:p>
    <w:p w14:paraId="0E0B1C62" w14:textId="77777777" w:rsidR="00D9466F" w:rsidRPr="001D6FEC" w:rsidRDefault="00D9466F" w:rsidP="00D9466F">
      <w:pPr>
        <w:pStyle w:val="BodyText"/>
        <w:rPr>
          <w:sz w:val="24"/>
          <w:szCs w:val="24"/>
        </w:rPr>
      </w:pPr>
      <w:r w:rsidRPr="001D6FEC">
        <w:rPr>
          <w:sz w:val="24"/>
          <w:szCs w:val="24"/>
        </w:rPr>
        <w:t>The Market Photo Workshop is a school of photography, project space and galleries. The Market Photo Workshop runs a variety of photography courses and programmes for youth from communities in the margins, to equip them to pursue careers in photography, visual arts and media.</w:t>
      </w:r>
    </w:p>
    <w:p w14:paraId="5B4CA28F" w14:textId="77777777" w:rsidR="00D9466F" w:rsidRPr="001D6FEC" w:rsidRDefault="00D9466F" w:rsidP="00D9466F">
      <w:pPr>
        <w:pStyle w:val="BodyText"/>
        <w:rPr>
          <w:sz w:val="24"/>
          <w:szCs w:val="24"/>
        </w:rPr>
      </w:pPr>
      <w:r w:rsidRPr="001D6FEC">
        <w:rPr>
          <w:sz w:val="24"/>
          <w:szCs w:val="24"/>
        </w:rPr>
        <w:lastRenderedPageBreak/>
        <w:t>The Market Photo Workshop also runs Public Programmes: a series of interventions involving and directed at professional photographers, visual artists, educators, students and the broader public. Public Programmes all seek to inform the trends, practices, methods and contemporary ways of working and thinking in South African photography practice through exposure to a broad understanding of visual culture.</w:t>
      </w:r>
    </w:p>
    <w:p w14:paraId="26052251" w14:textId="77777777" w:rsidR="00D9466F" w:rsidRPr="001D6FEC" w:rsidRDefault="00D9466F" w:rsidP="00D9466F">
      <w:pPr>
        <w:pStyle w:val="BodyText"/>
        <w:rPr>
          <w:sz w:val="24"/>
          <w:szCs w:val="24"/>
        </w:rPr>
      </w:pPr>
      <w:r w:rsidRPr="001D6FEC">
        <w:rPr>
          <w:sz w:val="24"/>
          <w:szCs w:val="24"/>
        </w:rPr>
        <w:t>The Photo Workshop Gallery and Gallery 1989 are galleries that produce regular exhibitions and publications.</w:t>
      </w:r>
    </w:p>
    <w:p w14:paraId="2E023327" w14:textId="77777777" w:rsidR="00D9466F" w:rsidRPr="001D6FEC" w:rsidRDefault="00D9466F" w:rsidP="00D9466F">
      <w:pPr>
        <w:pStyle w:val="BodyText"/>
        <w:rPr>
          <w:sz w:val="24"/>
          <w:szCs w:val="24"/>
        </w:rPr>
      </w:pPr>
      <w:r w:rsidRPr="001D6FEC">
        <w:rPr>
          <w:sz w:val="24"/>
          <w:szCs w:val="24"/>
        </w:rPr>
        <w:t xml:space="preserve">The </w:t>
      </w:r>
      <w:proofErr w:type="spellStart"/>
      <w:r w:rsidRPr="001D6FEC">
        <w:rPr>
          <w:sz w:val="24"/>
          <w:szCs w:val="24"/>
        </w:rPr>
        <w:t>Windybrow</w:t>
      </w:r>
      <w:proofErr w:type="spellEnd"/>
      <w:r w:rsidRPr="001D6FEC">
        <w:rPr>
          <w:sz w:val="24"/>
          <w:szCs w:val="24"/>
        </w:rPr>
        <w:t xml:space="preserve"> Arts Centre is the fourth division of the Market Theatre Foundation, framing itself as a space for thought leadership, literacy and Pan African expression. The </w:t>
      </w:r>
      <w:proofErr w:type="spellStart"/>
      <w:r w:rsidRPr="001D6FEC">
        <w:rPr>
          <w:sz w:val="24"/>
          <w:szCs w:val="24"/>
        </w:rPr>
        <w:t>Windybrow</w:t>
      </w:r>
      <w:proofErr w:type="spellEnd"/>
      <w:r w:rsidRPr="001D6FEC">
        <w:rPr>
          <w:sz w:val="24"/>
          <w:szCs w:val="24"/>
        </w:rPr>
        <w:t xml:space="preserve"> Arts Centre, as a Pan African centre of the arts, occupies a Heritage house in </w:t>
      </w:r>
      <w:proofErr w:type="spellStart"/>
      <w:r w:rsidRPr="001D6FEC">
        <w:rPr>
          <w:sz w:val="24"/>
          <w:szCs w:val="24"/>
        </w:rPr>
        <w:t>Hillbrow</w:t>
      </w:r>
      <w:proofErr w:type="spellEnd"/>
      <w:r w:rsidRPr="001D6FEC">
        <w:rPr>
          <w:sz w:val="24"/>
          <w:szCs w:val="24"/>
        </w:rPr>
        <w:t xml:space="preserve"> built by a mining engineer, Theodore </w:t>
      </w:r>
      <w:proofErr w:type="spellStart"/>
      <w:r w:rsidRPr="001D6FEC">
        <w:rPr>
          <w:sz w:val="24"/>
          <w:szCs w:val="24"/>
        </w:rPr>
        <w:t>Reneurt</w:t>
      </w:r>
      <w:proofErr w:type="spellEnd"/>
      <w:r w:rsidRPr="001D6FEC">
        <w:rPr>
          <w:sz w:val="24"/>
          <w:szCs w:val="24"/>
        </w:rPr>
        <w:t xml:space="preserve">, during the height of the Johannesburg gold rush over a century ago. Embedded in the heart of Pan Africanism in Johannesburg, </w:t>
      </w:r>
      <w:proofErr w:type="spellStart"/>
      <w:r w:rsidRPr="001D6FEC">
        <w:rPr>
          <w:sz w:val="24"/>
          <w:szCs w:val="24"/>
        </w:rPr>
        <w:t>Hillbrow</w:t>
      </w:r>
      <w:proofErr w:type="spellEnd"/>
      <w:r w:rsidRPr="001D6FEC">
        <w:rPr>
          <w:sz w:val="24"/>
          <w:szCs w:val="24"/>
        </w:rPr>
        <w:t xml:space="preserve"> is an internal port for numerous migrators from the continent, creating an opportunity to tap into the cultural wealth contained in the avenues of the inner city. Together with the community of </w:t>
      </w:r>
      <w:proofErr w:type="spellStart"/>
      <w:r w:rsidRPr="001D6FEC">
        <w:rPr>
          <w:sz w:val="24"/>
          <w:szCs w:val="24"/>
        </w:rPr>
        <w:t>HiIlbrow</w:t>
      </w:r>
      <w:proofErr w:type="spellEnd"/>
      <w:r w:rsidRPr="001D6FEC">
        <w:rPr>
          <w:sz w:val="24"/>
          <w:szCs w:val="24"/>
        </w:rPr>
        <w:t xml:space="preserve"> the WAC intends to create lasting programmes that reflect the heritage of the area and, through art, encourage opportunities that empower the youth with knowledge systems that will expand their horizons and expand their vision.</w:t>
      </w:r>
    </w:p>
    <w:p w14:paraId="51BAD8CB" w14:textId="25711BB6" w:rsidR="00847BEB" w:rsidRPr="001D6FEC" w:rsidRDefault="00D9466F" w:rsidP="00D9466F">
      <w:pPr>
        <w:pStyle w:val="BodyText"/>
        <w:rPr>
          <w:sz w:val="24"/>
          <w:szCs w:val="24"/>
        </w:rPr>
      </w:pPr>
      <w:r w:rsidRPr="001D6FEC">
        <w:rPr>
          <w:sz w:val="24"/>
          <w:szCs w:val="24"/>
        </w:rPr>
        <w:t xml:space="preserve">The Heritage House at the </w:t>
      </w:r>
      <w:proofErr w:type="spellStart"/>
      <w:r w:rsidRPr="001D6FEC">
        <w:rPr>
          <w:sz w:val="24"/>
          <w:szCs w:val="24"/>
        </w:rPr>
        <w:t>Windybrow</w:t>
      </w:r>
      <w:proofErr w:type="spellEnd"/>
      <w:r w:rsidRPr="001D6FEC">
        <w:rPr>
          <w:sz w:val="24"/>
          <w:szCs w:val="24"/>
        </w:rPr>
        <w:t xml:space="preserve"> Arts Centre in Doornfontein has been revived. The restored 121-year old building is the home to new and exciting programmes in the </w:t>
      </w:r>
      <w:proofErr w:type="spellStart"/>
      <w:r w:rsidRPr="001D6FEC">
        <w:rPr>
          <w:sz w:val="24"/>
          <w:szCs w:val="24"/>
        </w:rPr>
        <w:t>Hillbrow</w:t>
      </w:r>
      <w:proofErr w:type="spellEnd"/>
      <w:r w:rsidRPr="001D6FEC">
        <w:rPr>
          <w:sz w:val="24"/>
          <w:szCs w:val="24"/>
        </w:rPr>
        <w:t xml:space="preserve"> and inner-city neighbourhoods working with residents and communities around a range of art-based and participatory engagement projects.</w:t>
      </w:r>
    </w:p>
    <w:p w14:paraId="6B87D4B5" w14:textId="744287F5" w:rsidR="00775C64" w:rsidRPr="001D6FEC" w:rsidRDefault="00D57B46" w:rsidP="003A6325">
      <w:pPr>
        <w:pStyle w:val="Heading2"/>
        <w:numPr>
          <w:ilvl w:val="0"/>
          <w:numId w:val="12"/>
        </w:numPr>
        <w:rPr>
          <w:sz w:val="24"/>
          <w:szCs w:val="24"/>
        </w:rPr>
      </w:pPr>
      <w:r w:rsidRPr="001D6FEC">
        <w:rPr>
          <w:sz w:val="24"/>
          <w:szCs w:val="24"/>
        </w:rPr>
        <w:t xml:space="preserve">Overview of </w:t>
      </w:r>
      <w:r w:rsidR="00486EBD" w:rsidRPr="001D6FEC">
        <w:rPr>
          <w:sz w:val="24"/>
          <w:szCs w:val="24"/>
        </w:rPr>
        <w:t>r</w:t>
      </w:r>
      <w:r w:rsidRPr="001D6FEC">
        <w:rPr>
          <w:sz w:val="24"/>
          <w:szCs w:val="24"/>
        </w:rPr>
        <w:t xml:space="preserve">equired </w:t>
      </w:r>
      <w:r w:rsidR="00486EBD" w:rsidRPr="001D6FEC">
        <w:rPr>
          <w:sz w:val="24"/>
          <w:szCs w:val="24"/>
        </w:rPr>
        <w:t>s</w:t>
      </w:r>
      <w:r w:rsidRPr="001D6FEC">
        <w:rPr>
          <w:sz w:val="24"/>
          <w:szCs w:val="24"/>
        </w:rPr>
        <w:t>ervices</w:t>
      </w:r>
      <w:bookmarkEnd w:id="16"/>
    </w:p>
    <w:p w14:paraId="3766BAB7" w14:textId="77777777" w:rsidR="00775C64" w:rsidRPr="001D6FEC" w:rsidRDefault="00775C64" w:rsidP="00775C64">
      <w:pPr>
        <w:rPr>
          <w:rFonts w:ascii="Arial" w:hAnsi="Arial" w:cs="Arial"/>
          <w:sz w:val="24"/>
          <w:szCs w:val="24"/>
        </w:rPr>
      </w:pPr>
    </w:p>
    <w:p w14:paraId="7832FE03" w14:textId="6A565439" w:rsidR="00B003A9" w:rsidRDefault="00775C64" w:rsidP="00775C64">
      <w:pPr>
        <w:keepLines/>
        <w:widowControl w:val="0"/>
        <w:rPr>
          <w:rFonts w:ascii="Arial" w:hAnsi="Arial" w:cs="Arial"/>
          <w:sz w:val="24"/>
          <w:szCs w:val="24"/>
        </w:rPr>
      </w:pPr>
      <w:bookmarkStart w:id="17" w:name="_Toc106509050"/>
      <w:bookmarkStart w:id="18" w:name="_Toc106600981"/>
      <w:bookmarkStart w:id="19" w:name="_Toc107025683"/>
      <w:bookmarkStart w:id="20" w:name="_Toc214154499"/>
      <w:r w:rsidRPr="001D6FEC">
        <w:rPr>
          <w:rFonts w:ascii="Arial" w:hAnsi="Arial" w:cs="Arial"/>
          <w:sz w:val="24"/>
          <w:szCs w:val="24"/>
        </w:rPr>
        <w:t xml:space="preserve">MTF is required to provide </w:t>
      </w:r>
      <w:r w:rsidR="002D6CF2">
        <w:rPr>
          <w:rFonts w:ascii="Arial" w:hAnsi="Arial" w:cs="Arial"/>
          <w:sz w:val="24"/>
          <w:szCs w:val="24"/>
        </w:rPr>
        <w:t>diesel</w:t>
      </w:r>
      <w:r w:rsidR="00E368E9">
        <w:rPr>
          <w:rFonts w:ascii="Arial" w:hAnsi="Arial" w:cs="Arial"/>
          <w:sz w:val="24"/>
          <w:szCs w:val="24"/>
        </w:rPr>
        <w:t xml:space="preserve"> to their building generators</w:t>
      </w:r>
      <w:r w:rsidR="00D9466F" w:rsidRPr="001D6FEC">
        <w:rPr>
          <w:rFonts w:ascii="Arial" w:hAnsi="Arial" w:cs="Arial"/>
          <w:sz w:val="24"/>
          <w:szCs w:val="24"/>
        </w:rPr>
        <w:t>.</w:t>
      </w:r>
      <w:r w:rsidR="00B003A9">
        <w:rPr>
          <w:rFonts w:ascii="Arial" w:hAnsi="Arial" w:cs="Arial"/>
          <w:sz w:val="24"/>
          <w:szCs w:val="24"/>
        </w:rPr>
        <w:t xml:space="preserve"> </w:t>
      </w:r>
      <w:r w:rsidR="00B003A9" w:rsidRPr="00B003A9">
        <w:rPr>
          <w:rFonts w:ascii="Arial" w:hAnsi="Arial" w:cs="Arial"/>
          <w:sz w:val="24"/>
          <w:szCs w:val="24"/>
        </w:rPr>
        <w:t xml:space="preserve">The Market Theatre Foundation (MTF) wishes to appoint a Service Provider to </w:t>
      </w:r>
      <w:bookmarkStart w:id="21" w:name="_Hlk158373046"/>
      <w:r w:rsidR="002D6CF2" w:rsidRPr="002D6CF2">
        <w:rPr>
          <w:rFonts w:ascii="Arial" w:hAnsi="Arial" w:cs="Arial"/>
          <w:sz w:val="24"/>
          <w:szCs w:val="24"/>
        </w:rPr>
        <w:t>supply and deliver diesel for the generators for the Market Theatre foundation</w:t>
      </w:r>
      <w:r w:rsidR="002D6CF2">
        <w:rPr>
          <w:rFonts w:ascii="Arial" w:hAnsi="Arial" w:cs="Arial"/>
          <w:sz w:val="24"/>
          <w:szCs w:val="24"/>
        </w:rPr>
        <w:t xml:space="preserve"> </w:t>
      </w:r>
      <w:r w:rsidR="002D6CF2" w:rsidRPr="002D6CF2">
        <w:rPr>
          <w:rFonts w:ascii="Arial" w:hAnsi="Arial" w:cs="Arial"/>
          <w:sz w:val="24"/>
          <w:szCs w:val="24"/>
        </w:rPr>
        <w:t>for a one (1) year period or when the contract reaches its contract value</w:t>
      </w:r>
      <w:r w:rsidR="002D6CF2">
        <w:rPr>
          <w:rFonts w:ascii="Arial" w:hAnsi="Arial" w:cs="Arial"/>
          <w:sz w:val="24"/>
          <w:szCs w:val="24"/>
        </w:rPr>
        <w:t>.</w:t>
      </w:r>
    </w:p>
    <w:bookmarkEnd w:id="21"/>
    <w:p w14:paraId="0C3224B5" w14:textId="77777777" w:rsidR="00B003A9" w:rsidRDefault="00B003A9" w:rsidP="00775C64">
      <w:pPr>
        <w:keepLines/>
        <w:widowControl w:val="0"/>
        <w:rPr>
          <w:rFonts w:ascii="Arial" w:hAnsi="Arial" w:cs="Arial"/>
          <w:sz w:val="24"/>
          <w:szCs w:val="24"/>
        </w:rPr>
      </w:pPr>
    </w:p>
    <w:p w14:paraId="5813BD5E" w14:textId="77777777" w:rsidR="002D6CF2" w:rsidRPr="002D6CF2" w:rsidRDefault="002D6CF2" w:rsidP="002D6CF2">
      <w:pPr>
        <w:keepLines/>
        <w:widowControl w:val="0"/>
        <w:rPr>
          <w:rFonts w:ascii="Arial" w:hAnsi="Arial" w:cs="Arial"/>
          <w:sz w:val="24"/>
          <w:szCs w:val="24"/>
        </w:rPr>
      </w:pPr>
      <w:r w:rsidRPr="002D6CF2">
        <w:rPr>
          <w:rFonts w:ascii="Arial" w:hAnsi="Arial" w:cs="Arial"/>
          <w:sz w:val="24"/>
          <w:szCs w:val="24"/>
        </w:rPr>
        <w:t>The Generators are situated at the following sites:</w:t>
      </w:r>
    </w:p>
    <w:p w14:paraId="0854941F" w14:textId="77777777" w:rsidR="002D6CF2" w:rsidRPr="002D6CF2" w:rsidRDefault="002D6CF2" w:rsidP="002D6CF2">
      <w:pPr>
        <w:keepLines/>
        <w:widowControl w:val="0"/>
        <w:ind w:left="567" w:hanging="567"/>
        <w:rPr>
          <w:rFonts w:ascii="Arial" w:hAnsi="Arial" w:cs="Arial"/>
          <w:sz w:val="24"/>
          <w:szCs w:val="24"/>
        </w:rPr>
      </w:pPr>
      <w:r w:rsidRPr="002D6CF2">
        <w:rPr>
          <w:rFonts w:ascii="Arial" w:hAnsi="Arial" w:cs="Arial"/>
          <w:sz w:val="24"/>
          <w:szCs w:val="24"/>
        </w:rPr>
        <w:t>1.</w:t>
      </w:r>
      <w:r w:rsidRPr="002D6CF2">
        <w:rPr>
          <w:rFonts w:ascii="Arial" w:hAnsi="Arial" w:cs="Arial"/>
          <w:sz w:val="24"/>
          <w:szCs w:val="24"/>
        </w:rPr>
        <w:tab/>
        <w:t>The Market Square Complex – 138 Lilian Ngoyi Street , Newton , Johannesburg;</w:t>
      </w:r>
    </w:p>
    <w:p w14:paraId="2FC31BFD" w14:textId="77777777" w:rsidR="002D6CF2" w:rsidRPr="002D6CF2" w:rsidRDefault="002D6CF2" w:rsidP="002D6CF2">
      <w:pPr>
        <w:keepLines/>
        <w:widowControl w:val="0"/>
        <w:ind w:left="567" w:hanging="567"/>
        <w:rPr>
          <w:rFonts w:ascii="Arial" w:hAnsi="Arial" w:cs="Arial"/>
          <w:sz w:val="24"/>
          <w:szCs w:val="24"/>
        </w:rPr>
      </w:pPr>
      <w:r w:rsidRPr="002D6CF2">
        <w:rPr>
          <w:rFonts w:ascii="Arial" w:hAnsi="Arial" w:cs="Arial"/>
          <w:sz w:val="24"/>
          <w:szCs w:val="24"/>
        </w:rPr>
        <w:t>2.</w:t>
      </w:r>
      <w:r w:rsidRPr="002D6CF2">
        <w:rPr>
          <w:rFonts w:ascii="Arial" w:hAnsi="Arial" w:cs="Arial"/>
          <w:sz w:val="24"/>
          <w:szCs w:val="24"/>
        </w:rPr>
        <w:tab/>
        <w:t xml:space="preserve">The Main Theatre Complex - 56 Margaret </w:t>
      </w:r>
      <w:proofErr w:type="spellStart"/>
      <w:r w:rsidRPr="002D6CF2">
        <w:rPr>
          <w:rFonts w:ascii="Arial" w:hAnsi="Arial" w:cs="Arial"/>
          <w:sz w:val="24"/>
          <w:szCs w:val="24"/>
        </w:rPr>
        <w:t>Mcingana</w:t>
      </w:r>
      <w:proofErr w:type="spellEnd"/>
      <w:r w:rsidRPr="002D6CF2">
        <w:rPr>
          <w:rFonts w:ascii="Arial" w:hAnsi="Arial" w:cs="Arial"/>
          <w:sz w:val="24"/>
          <w:szCs w:val="24"/>
        </w:rPr>
        <w:t xml:space="preserve"> St, Newtown, Johannesburg;</w:t>
      </w:r>
    </w:p>
    <w:p w14:paraId="3B70EF31" w14:textId="6B15919F" w:rsidR="00FA0274" w:rsidRPr="002D6CF2" w:rsidRDefault="002D6CF2" w:rsidP="002D6CF2">
      <w:pPr>
        <w:keepLines/>
        <w:widowControl w:val="0"/>
        <w:rPr>
          <w:rFonts w:ascii="Arial" w:hAnsi="Arial" w:cs="Arial"/>
          <w:sz w:val="24"/>
          <w:szCs w:val="24"/>
        </w:rPr>
      </w:pPr>
      <w:r w:rsidRPr="002D6CF2">
        <w:rPr>
          <w:rFonts w:ascii="Arial" w:hAnsi="Arial" w:cs="Arial"/>
          <w:sz w:val="24"/>
          <w:szCs w:val="24"/>
        </w:rPr>
        <w:t>3.</w:t>
      </w:r>
      <w:r w:rsidRPr="002D6CF2">
        <w:rPr>
          <w:rFonts w:ascii="Arial" w:hAnsi="Arial" w:cs="Arial"/>
          <w:sz w:val="24"/>
          <w:szCs w:val="24"/>
        </w:rPr>
        <w:tab/>
      </w:r>
      <w:proofErr w:type="spellStart"/>
      <w:r w:rsidRPr="002D6CF2">
        <w:rPr>
          <w:rFonts w:ascii="Arial" w:hAnsi="Arial" w:cs="Arial"/>
          <w:sz w:val="24"/>
          <w:szCs w:val="24"/>
        </w:rPr>
        <w:t>Windybrow</w:t>
      </w:r>
      <w:proofErr w:type="spellEnd"/>
      <w:r w:rsidRPr="002D6CF2">
        <w:rPr>
          <w:rFonts w:ascii="Arial" w:hAnsi="Arial" w:cs="Arial"/>
          <w:sz w:val="24"/>
          <w:szCs w:val="24"/>
        </w:rPr>
        <w:t xml:space="preserve"> Arts Centre – </w:t>
      </w:r>
      <w:proofErr w:type="spellStart"/>
      <w:r w:rsidRPr="002D6CF2">
        <w:rPr>
          <w:rFonts w:ascii="Arial" w:hAnsi="Arial" w:cs="Arial"/>
          <w:sz w:val="24"/>
          <w:szCs w:val="24"/>
        </w:rPr>
        <w:t>Cnr</w:t>
      </w:r>
      <w:proofErr w:type="spellEnd"/>
      <w:r w:rsidRPr="002D6CF2">
        <w:rPr>
          <w:rFonts w:ascii="Arial" w:hAnsi="Arial" w:cs="Arial"/>
          <w:sz w:val="24"/>
          <w:szCs w:val="24"/>
        </w:rPr>
        <w:t xml:space="preserve"> nugget &amp; Pietersen, Doornfontein, Johannesburg</w:t>
      </w:r>
    </w:p>
    <w:p w14:paraId="574EBEA7" w14:textId="77777777" w:rsidR="00E368E9" w:rsidRPr="002D6CF2" w:rsidRDefault="00E368E9" w:rsidP="00E368E9">
      <w:pPr>
        <w:autoSpaceDE w:val="0"/>
        <w:autoSpaceDN w:val="0"/>
        <w:adjustRightInd w:val="0"/>
        <w:rPr>
          <w:rFonts w:ascii="Arial" w:hAnsi="Arial" w:cs="Arial"/>
          <w:color w:val="000000"/>
          <w:sz w:val="24"/>
          <w:szCs w:val="24"/>
          <w:lang w:val="en-ZA"/>
        </w:rPr>
      </w:pPr>
    </w:p>
    <w:p w14:paraId="79C31F42" w14:textId="15C13861" w:rsidR="002D6CF2" w:rsidRDefault="002D6CF2" w:rsidP="00E368E9">
      <w:pPr>
        <w:autoSpaceDE w:val="0"/>
        <w:autoSpaceDN w:val="0"/>
        <w:adjustRightInd w:val="0"/>
        <w:rPr>
          <w:rFonts w:ascii="Arial" w:hAnsi="Arial" w:cs="Arial"/>
          <w:color w:val="000000"/>
          <w:sz w:val="24"/>
          <w:szCs w:val="24"/>
          <w:lang w:val="en-ZA"/>
        </w:rPr>
      </w:pPr>
      <w:r w:rsidRPr="002D6CF2">
        <w:rPr>
          <w:rFonts w:ascii="Arial" w:hAnsi="Arial" w:cs="Arial"/>
          <w:color w:val="000000"/>
          <w:sz w:val="24"/>
          <w:szCs w:val="24"/>
          <w:lang w:val="en-ZA"/>
        </w:rPr>
        <w:t>The MTF facilities department will contact the service provider upfront to arrange when diesel is required.</w:t>
      </w:r>
    </w:p>
    <w:p w14:paraId="6CF10D9C" w14:textId="77777777" w:rsidR="002823C9" w:rsidRDefault="002823C9" w:rsidP="00E368E9">
      <w:pPr>
        <w:autoSpaceDE w:val="0"/>
        <w:autoSpaceDN w:val="0"/>
        <w:adjustRightInd w:val="0"/>
        <w:rPr>
          <w:rFonts w:ascii="Arial" w:hAnsi="Arial" w:cs="Arial"/>
          <w:color w:val="000000"/>
          <w:sz w:val="24"/>
          <w:szCs w:val="24"/>
          <w:lang w:val="en-ZA"/>
        </w:rPr>
      </w:pPr>
    </w:p>
    <w:p w14:paraId="10CC34C3" w14:textId="5056DE94" w:rsidR="002823C9" w:rsidRDefault="002823C9" w:rsidP="00E368E9">
      <w:pPr>
        <w:autoSpaceDE w:val="0"/>
        <w:autoSpaceDN w:val="0"/>
        <w:adjustRightInd w:val="0"/>
        <w:rPr>
          <w:rFonts w:ascii="Arial" w:hAnsi="Arial" w:cs="Arial"/>
          <w:color w:val="000000"/>
          <w:sz w:val="24"/>
          <w:szCs w:val="24"/>
          <w:lang w:val="en-ZA"/>
        </w:rPr>
      </w:pPr>
      <w:r>
        <w:rPr>
          <w:rFonts w:ascii="Arial" w:hAnsi="Arial" w:cs="Arial"/>
          <w:color w:val="000000"/>
          <w:sz w:val="24"/>
          <w:szCs w:val="24"/>
          <w:lang w:val="en-ZA"/>
        </w:rPr>
        <w:t xml:space="preserve">MTF has the right to request a </w:t>
      </w:r>
      <w:r>
        <w:rPr>
          <w:rFonts w:ascii="Arial" w:hAnsi="Arial" w:cs="Arial"/>
          <w:color w:val="000000"/>
          <w:sz w:val="24"/>
          <w:szCs w:val="24"/>
          <w:lang w:val="en-ZA"/>
        </w:rPr>
        <w:t>test</w:t>
      </w:r>
      <w:r>
        <w:rPr>
          <w:rFonts w:ascii="Arial" w:hAnsi="Arial" w:cs="Arial"/>
          <w:color w:val="000000"/>
          <w:sz w:val="24"/>
          <w:szCs w:val="24"/>
          <w:lang w:val="en-ZA"/>
        </w:rPr>
        <w:t xml:space="preserve"> certificate for the diesel quality from the supplier at any given time.</w:t>
      </w:r>
    </w:p>
    <w:p w14:paraId="73422C01" w14:textId="77777777" w:rsidR="002823C9" w:rsidRPr="002D6CF2" w:rsidRDefault="002823C9" w:rsidP="00E368E9">
      <w:pPr>
        <w:autoSpaceDE w:val="0"/>
        <w:autoSpaceDN w:val="0"/>
        <w:adjustRightInd w:val="0"/>
        <w:rPr>
          <w:rFonts w:ascii="Arial" w:hAnsi="Arial" w:cs="Arial"/>
          <w:color w:val="000000"/>
          <w:sz w:val="24"/>
          <w:szCs w:val="24"/>
          <w:lang w:val="en-ZA"/>
        </w:rPr>
      </w:pPr>
    </w:p>
    <w:p w14:paraId="365E9108" w14:textId="04AB3843" w:rsidR="00BF3375" w:rsidRPr="001D6FEC" w:rsidRDefault="000B7DAC" w:rsidP="003A6325">
      <w:pPr>
        <w:pStyle w:val="Heading2"/>
        <w:numPr>
          <w:ilvl w:val="0"/>
          <w:numId w:val="12"/>
        </w:numPr>
        <w:rPr>
          <w:sz w:val="24"/>
          <w:szCs w:val="24"/>
        </w:rPr>
      </w:pPr>
      <w:r w:rsidRPr="001D6FEC">
        <w:rPr>
          <w:sz w:val="24"/>
          <w:szCs w:val="24"/>
        </w:rPr>
        <w:lastRenderedPageBreak/>
        <w:t>Period</w:t>
      </w:r>
    </w:p>
    <w:p w14:paraId="3A289578" w14:textId="77777777" w:rsidR="00AD689D" w:rsidRPr="001D6FEC" w:rsidRDefault="00AD689D" w:rsidP="00AD689D">
      <w:pPr>
        <w:rPr>
          <w:rFonts w:ascii="Arial" w:hAnsi="Arial" w:cs="Arial"/>
          <w:sz w:val="24"/>
          <w:szCs w:val="24"/>
        </w:rPr>
      </w:pPr>
    </w:p>
    <w:p w14:paraId="35CF2C4E" w14:textId="57588C77" w:rsidR="000B7DAC" w:rsidRPr="001D6FEC" w:rsidRDefault="009D2F94" w:rsidP="002823C9">
      <w:pPr>
        <w:pStyle w:val="ListParagraph"/>
        <w:ind w:left="0"/>
      </w:pPr>
      <w:r w:rsidRPr="009D2F94">
        <w:rPr>
          <w:rFonts w:ascii="Arial" w:hAnsi="Arial" w:cs="Arial"/>
        </w:rPr>
        <w:t xml:space="preserve">The services will be provided for a one (1) year period </w:t>
      </w:r>
      <w:r w:rsidR="002823C9" w:rsidRPr="002823C9">
        <w:rPr>
          <w:rFonts w:ascii="Arial" w:hAnsi="Arial" w:cs="Arial"/>
        </w:rPr>
        <w:t>or when the contract reaches its contract value.</w:t>
      </w:r>
    </w:p>
    <w:p w14:paraId="50B2B026" w14:textId="77777777" w:rsidR="008454EA" w:rsidRPr="001D6FEC" w:rsidRDefault="008454EA" w:rsidP="008454EA">
      <w:pPr>
        <w:rPr>
          <w:rFonts w:ascii="Arial" w:hAnsi="Arial" w:cs="Arial"/>
          <w:color w:val="000000"/>
          <w:sz w:val="24"/>
          <w:szCs w:val="24"/>
          <w:lang w:val="en-ZA" w:eastAsia="en-ZA"/>
        </w:rPr>
      </w:pPr>
    </w:p>
    <w:p w14:paraId="35A750C4" w14:textId="61593401" w:rsidR="000B7DAC" w:rsidRPr="001D6FEC" w:rsidRDefault="00027AB2" w:rsidP="008454EA">
      <w:pPr>
        <w:rPr>
          <w:rFonts w:ascii="Arial" w:hAnsi="Arial" w:cs="Arial"/>
          <w:sz w:val="24"/>
          <w:szCs w:val="24"/>
        </w:rPr>
      </w:pPr>
      <w:r w:rsidRPr="001D6FEC">
        <w:rPr>
          <w:rFonts w:ascii="Arial" w:hAnsi="Arial" w:cs="Arial"/>
          <w:sz w:val="24"/>
          <w:szCs w:val="24"/>
        </w:rPr>
        <w:t>Service P</w:t>
      </w:r>
      <w:r w:rsidR="000B7DAC" w:rsidRPr="001D6FEC">
        <w:rPr>
          <w:rFonts w:ascii="Arial" w:hAnsi="Arial" w:cs="Arial"/>
          <w:sz w:val="24"/>
          <w:szCs w:val="24"/>
        </w:rPr>
        <w:t>roviders must provide a detailed breakdown of the costs and fees. The</w:t>
      </w:r>
      <w:r w:rsidR="00C91175">
        <w:rPr>
          <w:rFonts w:ascii="Arial" w:hAnsi="Arial" w:cs="Arial"/>
          <w:sz w:val="24"/>
          <w:szCs w:val="24"/>
        </w:rPr>
        <w:t xml:space="preserve"> proposal</w:t>
      </w:r>
      <w:r w:rsidR="000B7DAC" w:rsidRPr="001D6FEC">
        <w:rPr>
          <w:rFonts w:ascii="Arial" w:hAnsi="Arial" w:cs="Arial"/>
          <w:sz w:val="24"/>
          <w:szCs w:val="24"/>
        </w:rPr>
        <w:t xml:space="preserve"> must be firm and valid for a period </w:t>
      </w:r>
      <w:r w:rsidR="00BB3C26" w:rsidRPr="001D6FEC">
        <w:rPr>
          <w:rFonts w:ascii="Arial" w:hAnsi="Arial" w:cs="Arial"/>
          <w:sz w:val="24"/>
          <w:szCs w:val="24"/>
        </w:rPr>
        <w:t xml:space="preserve">of </w:t>
      </w:r>
      <w:r w:rsidR="00710C3D">
        <w:rPr>
          <w:rFonts w:ascii="Arial" w:hAnsi="Arial" w:cs="Arial"/>
          <w:sz w:val="24"/>
          <w:szCs w:val="24"/>
        </w:rPr>
        <w:t>30</w:t>
      </w:r>
      <w:r w:rsidR="00BB3C26" w:rsidRPr="001D6FEC">
        <w:rPr>
          <w:rFonts w:ascii="Arial" w:hAnsi="Arial" w:cs="Arial"/>
          <w:sz w:val="24"/>
          <w:szCs w:val="24"/>
        </w:rPr>
        <w:t xml:space="preserve"> </w:t>
      </w:r>
      <w:r w:rsidR="000B7DAC" w:rsidRPr="001D6FEC">
        <w:rPr>
          <w:rFonts w:ascii="Arial" w:hAnsi="Arial" w:cs="Arial"/>
          <w:sz w:val="24"/>
          <w:szCs w:val="24"/>
        </w:rPr>
        <w:t>days. The total cost must reflect VAT inclusive</w:t>
      </w:r>
      <w:r w:rsidR="001A1E44" w:rsidRPr="001D6FEC">
        <w:rPr>
          <w:rFonts w:ascii="Arial" w:hAnsi="Arial" w:cs="Arial"/>
          <w:sz w:val="24"/>
          <w:szCs w:val="24"/>
        </w:rPr>
        <w:t xml:space="preserve"> </w:t>
      </w:r>
      <w:r w:rsidR="00BB3C26" w:rsidRPr="001D6FEC">
        <w:rPr>
          <w:rFonts w:ascii="Arial" w:hAnsi="Arial" w:cs="Arial"/>
          <w:sz w:val="24"/>
          <w:szCs w:val="24"/>
        </w:rPr>
        <w:t>amount</w:t>
      </w:r>
      <w:r w:rsidR="00710C3D">
        <w:rPr>
          <w:rFonts w:ascii="Arial" w:hAnsi="Arial" w:cs="Arial"/>
          <w:sz w:val="24"/>
          <w:szCs w:val="24"/>
        </w:rPr>
        <w:t xml:space="preserve"> as well as the escalation for year 2 and 3.</w:t>
      </w:r>
    </w:p>
    <w:p w14:paraId="721C9258" w14:textId="77777777" w:rsidR="008454EA" w:rsidRPr="001D6FEC" w:rsidRDefault="008454EA" w:rsidP="008454EA">
      <w:pPr>
        <w:rPr>
          <w:rFonts w:ascii="Arial" w:hAnsi="Arial" w:cs="Arial"/>
          <w:sz w:val="24"/>
          <w:szCs w:val="24"/>
        </w:rPr>
      </w:pPr>
    </w:p>
    <w:p w14:paraId="11D0991F" w14:textId="3A302C53" w:rsidR="000B7DAC" w:rsidRPr="001D6FEC" w:rsidRDefault="000B7DAC" w:rsidP="008454EA">
      <w:pPr>
        <w:rPr>
          <w:rFonts w:ascii="Arial" w:hAnsi="Arial" w:cs="Arial"/>
          <w:sz w:val="24"/>
          <w:szCs w:val="24"/>
        </w:rPr>
      </w:pPr>
      <w:r w:rsidRPr="001D6FEC">
        <w:rPr>
          <w:rFonts w:ascii="Arial" w:hAnsi="Arial" w:cs="Arial"/>
          <w:sz w:val="24"/>
          <w:szCs w:val="24"/>
        </w:rPr>
        <w:t>Prices charged by the supplier for services performed under the contract shall not vary from the prices quo</w:t>
      </w:r>
      <w:r w:rsidR="001A1E44" w:rsidRPr="001D6FEC">
        <w:rPr>
          <w:rFonts w:ascii="Arial" w:hAnsi="Arial" w:cs="Arial"/>
          <w:sz w:val="24"/>
          <w:szCs w:val="24"/>
        </w:rPr>
        <w:t xml:space="preserve">ted by the supplier in </w:t>
      </w:r>
      <w:r w:rsidR="00146D1E" w:rsidRPr="001D6FEC">
        <w:rPr>
          <w:rFonts w:ascii="Arial" w:hAnsi="Arial" w:cs="Arial"/>
          <w:sz w:val="24"/>
          <w:szCs w:val="24"/>
        </w:rPr>
        <w:t xml:space="preserve">the </w:t>
      </w:r>
      <w:r w:rsidR="00710C3D">
        <w:rPr>
          <w:rFonts w:ascii="Arial" w:hAnsi="Arial" w:cs="Arial"/>
          <w:sz w:val="24"/>
          <w:szCs w:val="24"/>
        </w:rPr>
        <w:t>RFQ</w:t>
      </w:r>
      <w:r w:rsidR="006E1112" w:rsidRPr="001D6FEC">
        <w:rPr>
          <w:rFonts w:ascii="Arial" w:hAnsi="Arial" w:cs="Arial"/>
          <w:sz w:val="24"/>
          <w:szCs w:val="24"/>
        </w:rPr>
        <w:t xml:space="preserve"> document</w:t>
      </w:r>
      <w:r w:rsidR="001A1E44" w:rsidRPr="001D6FEC">
        <w:rPr>
          <w:rFonts w:ascii="Arial" w:hAnsi="Arial" w:cs="Arial"/>
          <w:sz w:val="24"/>
          <w:szCs w:val="24"/>
        </w:rPr>
        <w:t>.</w:t>
      </w:r>
    </w:p>
    <w:p w14:paraId="5DA95B21" w14:textId="392900ED" w:rsidR="008454EA" w:rsidRPr="001D6FEC" w:rsidRDefault="008454EA" w:rsidP="008454EA">
      <w:pPr>
        <w:pStyle w:val="BodyText"/>
        <w:rPr>
          <w:sz w:val="24"/>
          <w:szCs w:val="24"/>
        </w:rPr>
      </w:pPr>
      <w:r w:rsidRPr="001D6FEC">
        <w:rPr>
          <w:sz w:val="24"/>
          <w:szCs w:val="24"/>
        </w:rPr>
        <w:t>All assumptions made in preparing the proposal, including all cost factors               must be detailed.</w:t>
      </w:r>
    </w:p>
    <w:p w14:paraId="4519F61A" w14:textId="2D186B5D" w:rsidR="008454EA" w:rsidRPr="001D6FEC" w:rsidRDefault="008454EA" w:rsidP="008454EA">
      <w:pPr>
        <w:pStyle w:val="BodyText"/>
        <w:rPr>
          <w:sz w:val="24"/>
          <w:szCs w:val="24"/>
        </w:rPr>
      </w:pPr>
      <w:r w:rsidRPr="001D6FEC">
        <w:rPr>
          <w:sz w:val="24"/>
          <w:szCs w:val="24"/>
        </w:rPr>
        <w:t xml:space="preserve">Prices quoted must be valid for at least </w:t>
      </w:r>
      <w:r w:rsidR="00710C3D">
        <w:rPr>
          <w:sz w:val="24"/>
          <w:szCs w:val="24"/>
        </w:rPr>
        <w:t>30</w:t>
      </w:r>
      <w:r w:rsidRPr="001D6FEC">
        <w:rPr>
          <w:sz w:val="24"/>
          <w:szCs w:val="24"/>
        </w:rPr>
        <w:t xml:space="preserve"> days from the closing date of the </w:t>
      </w:r>
      <w:r w:rsidR="00710C3D">
        <w:rPr>
          <w:sz w:val="24"/>
          <w:szCs w:val="24"/>
        </w:rPr>
        <w:t>RFQ</w:t>
      </w:r>
      <w:r w:rsidRPr="001D6FEC">
        <w:rPr>
          <w:sz w:val="24"/>
          <w:szCs w:val="24"/>
        </w:rPr>
        <w:t>.</w:t>
      </w:r>
    </w:p>
    <w:p w14:paraId="33A67676" w14:textId="77777777" w:rsidR="00B242AE" w:rsidRPr="001D6FEC" w:rsidRDefault="008454EA" w:rsidP="008454EA">
      <w:pPr>
        <w:pStyle w:val="BodyText"/>
        <w:rPr>
          <w:sz w:val="24"/>
          <w:szCs w:val="24"/>
        </w:rPr>
      </w:pPr>
      <w:r w:rsidRPr="001D6FEC">
        <w:rPr>
          <w:sz w:val="24"/>
          <w:szCs w:val="24"/>
        </w:rPr>
        <w:t xml:space="preserve">It is a condition of this bid that all prices quoted by the Bidder are in Rand with no additional liability </w:t>
      </w:r>
      <w:r w:rsidR="006E1112" w:rsidRPr="001D6FEC">
        <w:rPr>
          <w:sz w:val="24"/>
          <w:szCs w:val="24"/>
        </w:rPr>
        <w:t xml:space="preserve">exchange rate between the Rand and any foreign currencies </w:t>
      </w:r>
      <w:r w:rsidRPr="001D6FEC">
        <w:rPr>
          <w:sz w:val="24"/>
          <w:szCs w:val="24"/>
        </w:rPr>
        <w:t>flowing to the MTF</w:t>
      </w:r>
      <w:r w:rsidR="006E1112" w:rsidRPr="001D6FEC">
        <w:rPr>
          <w:sz w:val="24"/>
          <w:szCs w:val="24"/>
        </w:rPr>
        <w:t>.</w:t>
      </w:r>
      <w:r w:rsidRPr="001D6FEC">
        <w:rPr>
          <w:sz w:val="24"/>
          <w:szCs w:val="24"/>
        </w:rPr>
        <w:t xml:space="preserve"> </w:t>
      </w:r>
    </w:p>
    <w:p w14:paraId="59614B4F" w14:textId="79E265E1" w:rsidR="008454EA" w:rsidRPr="001D6FEC" w:rsidRDefault="006C7D58" w:rsidP="00426A71">
      <w:pPr>
        <w:pStyle w:val="ListBullet"/>
        <w:numPr>
          <w:ilvl w:val="0"/>
          <w:numId w:val="0"/>
        </w:numPr>
        <w:spacing w:after="0" w:line="240" w:lineRule="auto"/>
        <w:ind w:left="340" w:hanging="340"/>
        <w:rPr>
          <w:sz w:val="24"/>
          <w:szCs w:val="24"/>
        </w:rPr>
      </w:pPr>
      <w:r w:rsidRPr="001D6FEC">
        <w:rPr>
          <w:sz w:val="24"/>
          <w:szCs w:val="24"/>
        </w:rPr>
        <w:t>The payment policy of MTF is 30 days from</w:t>
      </w:r>
      <w:r w:rsidR="00426A71" w:rsidRPr="001D6FEC">
        <w:rPr>
          <w:sz w:val="24"/>
          <w:szCs w:val="24"/>
        </w:rPr>
        <w:t xml:space="preserve"> the date of receipt of invoice.</w:t>
      </w:r>
    </w:p>
    <w:p w14:paraId="0492FDEE" w14:textId="6516F30D" w:rsidR="008454EA" w:rsidRPr="001D6FEC" w:rsidRDefault="008454EA" w:rsidP="008454EA">
      <w:pPr>
        <w:pStyle w:val="BodyText"/>
        <w:rPr>
          <w:sz w:val="24"/>
          <w:szCs w:val="24"/>
        </w:rPr>
      </w:pPr>
      <w:r w:rsidRPr="001D6FEC">
        <w:rPr>
          <w:sz w:val="24"/>
          <w:szCs w:val="24"/>
        </w:rPr>
        <w:t xml:space="preserve">The Contract Sum shall NOT be subject to any price adjustment by any increase or decrease in the cost of labour from the date of submission of the bid to the completion of the contract. The Bidder must make allowance in rates or elsewhere in the tender for any escalation in costs which may </w:t>
      </w:r>
      <w:r w:rsidR="00C71C58" w:rsidRPr="001D6FEC">
        <w:rPr>
          <w:sz w:val="24"/>
          <w:szCs w:val="24"/>
        </w:rPr>
        <w:t>incur</w:t>
      </w:r>
      <w:r w:rsidRPr="001D6FEC">
        <w:rPr>
          <w:sz w:val="24"/>
          <w:szCs w:val="24"/>
        </w:rPr>
        <w:t>.</w:t>
      </w:r>
    </w:p>
    <w:p w14:paraId="11BCA984" w14:textId="27C16122" w:rsidR="00A71661" w:rsidRPr="001D6FEC" w:rsidRDefault="008454EA" w:rsidP="008454EA">
      <w:pPr>
        <w:pStyle w:val="BodyText"/>
        <w:rPr>
          <w:sz w:val="24"/>
          <w:szCs w:val="24"/>
        </w:rPr>
      </w:pPr>
      <w:r w:rsidRPr="001D6FEC">
        <w:rPr>
          <w:sz w:val="24"/>
          <w:szCs w:val="24"/>
        </w:rPr>
        <w:t>Any proposal that does not include the information required in this paragraph will be disqualified.</w:t>
      </w:r>
    </w:p>
    <w:p w14:paraId="77A033FE" w14:textId="06A93D6E" w:rsidR="000B7DAC" w:rsidRPr="001D6FEC" w:rsidRDefault="000B7DAC" w:rsidP="003A6325">
      <w:pPr>
        <w:pStyle w:val="Heading2"/>
        <w:numPr>
          <w:ilvl w:val="0"/>
          <w:numId w:val="12"/>
        </w:numPr>
        <w:rPr>
          <w:sz w:val="24"/>
          <w:szCs w:val="24"/>
        </w:rPr>
      </w:pPr>
      <w:r w:rsidRPr="001D6FEC">
        <w:rPr>
          <w:sz w:val="24"/>
          <w:szCs w:val="24"/>
        </w:rPr>
        <w:t>S</w:t>
      </w:r>
      <w:r w:rsidR="008D1CD4" w:rsidRPr="001D6FEC">
        <w:rPr>
          <w:sz w:val="24"/>
          <w:szCs w:val="24"/>
        </w:rPr>
        <w:t xml:space="preserve">ervice Level Agreement </w:t>
      </w:r>
    </w:p>
    <w:p w14:paraId="57F7A124" w14:textId="77777777" w:rsidR="000B7DAC" w:rsidRPr="001D6FEC" w:rsidRDefault="000B7DAC" w:rsidP="000B7DAC">
      <w:pPr>
        <w:ind w:left="360"/>
        <w:rPr>
          <w:rFonts w:ascii="Arial" w:hAnsi="Arial" w:cs="Arial"/>
          <w:sz w:val="24"/>
          <w:szCs w:val="24"/>
        </w:rPr>
      </w:pPr>
    </w:p>
    <w:p w14:paraId="6E985DBB" w14:textId="2E78ED94" w:rsidR="00027AB2" w:rsidRPr="001D6FEC" w:rsidRDefault="00027AB2" w:rsidP="00D83D59">
      <w:pPr>
        <w:rPr>
          <w:rFonts w:ascii="Arial" w:hAnsi="Arial" w:cs="Arial"/>
          <w:sz w:val="24"/>
          <w:szCs w:val="24"/>
        </w:rPr>
      </w:pPr>
      <w:r w:rsidRPr="001D6FEC">
        <w:rPr>
          <w:rFonts w:ascii="Arial" w:hAnsi="Arial" w:cs="Arial"/>
          <w:sz w:val="24"/>
          <w:szCs w:val="24"/>
        </w:rPr>
        <w:t>The successful Service P</w:t>
      </w:r>
      <w:r w:rsidR="000B7DAC" w:rsidRPr="001D6FEC">
        <w:rPr>
          <w:rFonts w:ascii="Arial" w:hAnsi="Arial" w:cs="Arial"/>
          <w:sz w:val="24"/>
          <w:szCs w:val="24"/>
        </w:rPr>
        <w:t>rovider will sign a Service Level Agreement (SLA) that details the terms of the contract including, the scope of work to be</w:t>
      </w:r>
      <w:r w:rsidRPr="001D6FEC">
        <w:rPr>
          <w:rFonts w:ascii="Arial" w:hAnsi="Arial" w:cs="Arial"/>
          <w:sz w:val="24"/>
          <w:szCs w:val="24"/>
        </w:rPr>
        <w:t xml:space="preserve"> delivered, pricing, timeframes </w:t>
      </w:r>
      <w:r w:rsidR="000B7DAC" w:rsidRPr="001D6FEC">
        <w:rPr>
          <w:rFonts w:ascii="Arial" w:hAnsi="Arial" w:cs="Arial"/>
          <w:sz w:val="24"/>
          <w:szCs w:val="24"/>
        </w:rPr>
        <w:t xml:space="preserve">and other relevant contractual obligations of both parties. </w:t>
      </w:r>
    </w:p>
    <w:p w14:paraId="703F1177" w14:textId="77777777" w:rsidR="00D83D59" w:rsidRPr="001D6FEC" w:rsidRDefault="00D83D59" w:rsidP="00D83D59">
      <w:pPr>
        <w:rPr>
          <w:rFonts w:ascii="Arial" w:hAnsi="Arial" w:cs="Arial"/>
          <w:sz w:val="24"/>
          <w:szCs w:val="24"/>
        </w:rPr>
      </w:pPr>
    </w:p>
    <w:p w14:paraId="1BEA43A1" w14:textId="16B4DB54" w:rsidR="008D1CD4" w:rsidRDefault="00027AB2" w:rsidP="008454EA">
      <w:pPr>
        <w:widowControl w:val="0"/>
        <w:rPr>
          <w:rFonts w:ascii="Arial" w:hAnsi="Arial" w:cs="Arial"/>
          <w:snapToGrid w:val="0"/>
          <w:spacing w:val="-1"/>
          <w:sz w:val="24"/>
          <w:szCs w:val="24"/>
        </w:rPr>
      </w:pPr>
      <w:r w:rsidRPr="001D6FEC">
        <w:rPr>
          <w:rFonts w:ascii="Arial" w:hAnsi="Arial" w:cs="Arial"/>
          <w:snapToGrid w:val="0"/>
          <w:spacing w:val="-1"/>
          <w:sz w:val="24"/>
          <w:szCs w:val="24"/>
        </w:rPr>
        <w:t>No variation in or modification of the terms of the contract shall be made except by written amendment signed by the parties concerned</w:t>
      </w:r>
      <w:r w:rsidR="00524690" w:rsidRPr="001D6FEC">
        <w:rPr>
          <w:rFonts w:ascii="Arial" w:hAnsi="Arial" w:cs="Arial"/>
          <w:snapToGrid w:val="0"/>
          <w:spacing w:val="-1"/>
          <w:sz w:val="24"/>
          <w:szCs w:val="24"/>
        </w:rPr>
        <w:t>.</w:t>
      </w:r>
    </w:p>
    <w:p w14:paraId="1995731E" w14:textId="77777777" w:rsidR="00DB22AF" w:rsidRDefault="00DB22AF" w:rsidP="008454EA">
      <w:pPr>
        <w:widowControl w:val="0"/>
        <w:rPr>
          <w:rFonts w:ascii="Arial" w:hAnsi="Arial" w:cs="Arial"/>
          <w:snapToGrid w:val="0"/>
          <w:spacing w:val="-1"/>
          <w:sz w:val="24"/>
          <w:szCs w:val="24"/>
        </w:rPr>
      </w:pPr>
    </w:p>
    <w:p w14:paraId="76B14E7C" w14:textId="4E25D4B5" w:rsidR="008D1CD4" w:rsidRPr="001D6FEC" w:rsidRDefault="008D1CD4" w:rsidP="003A6325">
      <w:pPr>
        <w:pStyle w:val="Heading2"/>
        <w:numPr>
          <w:ilvl w:val="0"/>
          <w:numId w:val="12"/>
        </w:numPr>
        <w:rPr>
          <w:sz w:val="24"/>
          <w:szCs w:val="24"/>
        </w:rPr>
      </w:pPr>
      <w:r w:rsidRPr="001D6FEC">
        <w:rPr>
          <w:sz w:val="24"/>
          <w:szCs w:val="24"/>
        </w:rPr>
        <w:t>Selection and Evaluation Criteria</w:t>
      </w:r>
    </w:p>
    <w:p w14:paraId="0B1CE4E2" w14:textId="77777777" w:rsidR="008D1CD4" w:rsidRPr="001D6FEC" w:rsidRDefault="008D1CD4" w:rsidP="008D1CD4">
      <w:pPr>
        <w:pStyle w:val="Default"/>
        <w:ind w:left="360"/>
      </w:pPr>
    </w:p>
    <w:p w14:paraId="6E8572E9" w14:textId="77777777" w:rsidR="008D1CD4" w:rsidRPr="001D6FEC" w:rsidRDefault="008D1CD4" w:rsidP="008454EA">
      <w:pPr>
        <w:pStyle w:val="Default"/>
      </w:pPr>
      <w:r w:rsidRPr="001D6FEC">
        <w:t xml:space="preserve">The MTF needs to be satisfied, in all respects, that the Service Provider selected has the necessary resources, skills, knowledge and experience for this project, and that all submissions are regarded in a fair manner in terms of the evaluation criteria. </w:t>
      </w:r>
    </w:p>
    <w:p w14:paraId="32AB26DE" w14:textId="77777777" w:rsidR="008D1CD4" w:rsidRPr="001D6FEC" w:rsidRDefault="008D1CD4" w:rsidP="008454EA">
      <w:pPr>
        <w:rPr>
          <w:rFonts w:ascii="Arial" w:hAnsi="Arial" w:cs="Arial"/>
          <w:sz w:val="24"/>
          <w:szCs w:val="24"/>
        </w:rPr>
      </w:pPr>
    </w:p>
    <w:p w14:paraId="5AC53600" w14:textId="0D56B993" w:rsidR="000A3816" w:rsidRPr="001D6FEC" w:rsidRDefault="000A3816" w:rsidP="008454EA">
      <w:pPr>
        <w:autoSpaceDE w:val="0"/>
        <w:autoSpaceDN w:val="0"/>
        <w:adjustRightInd w:val="0"/>
        <w:rPr>
          <w:rFonts w:ascii="Arial" w:hAnsi="Arial" w:cs="Arial"/>
          <w:sz w:val="24"/>
          <w:szCs w:val="24"/>
          <w:lang w:eastAsia="en-ZA"/>
        </w:rPr>
      </w:pPr>
      <w:r w:rsidRPr="001D6FEC">
        <w:rPr>
          <w:rFonts w:ascii="Arial" w:hAnsi="Arial" w:cs="Arial"/>
          <w:sz w:val="24"/>
          <w:szCs w:val="24"/>
          <w:lang w:val="en-ZA" w:eastAsia="en-ZA"/>
        </w:rPr>
        <w:lastRenderedPageBreak/>
        <w:t xml:space="preserve">Knowledge of government </w:t>
      </w:r>
      <w:r w:rsidR="00D83D59" w:rsidRPr="001D6FEC">
        <w:rPr>
          <w:rFonts w:ascii="Arial" w:hAnsi="Arial" w:cs="Arial"/>
          <w:sz w:val="24"/>
          <w:szCs w:val="24"/>
          <w:lang w:val="en-ZA" w:eastAsia="en-ZA"/>
        </w:rPr>
        <w:t>regulations</w:t>
      </w:r>
      <w:r w:rsidRPr="001D6FEC">
        <w:rPr>
          <w:rFonts w:ascii="Arial" w:hAnsi="Arial" w:cs="Arial"/>
          <w:sz w:val="24"/>
          <w:szCs w:val="24"/>
          <w:lang w:val="en-ZA" w:eastAsia="en-ZA"/>
        </w:rPr>
        <w:t xml:space="preserve"> is an advantage.  </w:t>
      </w:r>
      <w:r w:rsidRPr="001D6FEC">
        <w:rPr>
          <w:rFonts w:ascii="Arial" w:hAnsi="Arial" w:cs="Arial"/>
          <w:sz w:val="24"/>
          <w:szCs w:val="24"/>
          <w:lang w:eastAsia="en-ZA"/>
        </w:rPr>
        <w:t xml:space="preserve">The bidder should have the necessary expertise, capacity and previous experience in </w:t>
      </w:r>
      <w:r w:rsidR="005A66B0" w:rsidRPr="001D6FEC">
        <w:rPr>
          <w:rFonts w:ascii="Arial" w:hAnsi="Arial" w:cs="Arial"/>
          <w:sz w:val="24"/>
          <w:szCs w:val="24"/>
          <w:lang w:eastAsia="en-ZA"/>
        </w:rPr>
        <w:t xml:space="preserve">transportation </w:t>
      </w:r>
      <w:r w:rsidRPr="001D6FEC">
        <w:rPr>
          <w:rFonts w:ascii="Arial" w:hAnsi="Arial" w:cs="Arial"/>
          <w:sz w:val="24"/>
          <w:szCs w:val="24"/>
          <w:lang w:eastAsia="en-ZA"/>
        </w:rPr>
        <w:t xml:space="preserve">services. </w:t>
      </w:r>
    </w:p>
    <w:p w14:paraId="5AB58DB8" w14:textId="77777777" w:rsidR="000A3816" w:rsidRPr="001D6FEC" w:rsidRDefault="000A3816" w:rsidP="000A3816">
      <w:pPr>
        <w:autoSpaceDE w:val="0"/>
        <w:autoSpaceDN w:val="0"/>
        <w:adjustRightInd w:val="0"/>
        <w:ind w:left="360"/>
        <w:rPr>
          <w:rFonts w:ascii="Arial" w:hAnsi="Arial" w:cs="Arial"/>
          <w:sz w:val="24"/>
          <w:szCs w:val="24"/>
        </w:rPr>
      </w:pPr>
    </w:p>
    <w:p w14:paraId="020AB605" w14:textId="0E61958B" w:rsidR="000A3816" w:rsidRPr="001D6FEC" w:rsidRDefault="000A3816" w:rsidP="008454EA">
      <w:pPr>
        <w:rPr>
          <w:rFonts w:ascii="Arial" w:hAnsi="Arial" w:cs="Arial"/>
          <w:sz w:val="24"/>
          <w:szCs w:val="24"/>
        </w:rPr>
      </w:pPr>
      <w:r w:rsidRPr="001D6FEC">
        <w:rPr>
          <w:rFonts w:ascii="Arial" w:hAnsi="Arial" w:cs="Arial"/>
          <w:sz w:val="24"/>
          <w:szCs w:val="24"/>
        </w:rPr>
        <w:t xml:space="preserve">The tender will be evaluated on the basis of </w:t>
      </w:r>
      <w:r w:rsidR="005A66B0" w:rsidRPr="001D6FEC">
        <w:rPr>
          <w:rFonts w:ascii="Arial" w:hAnsi="Arial" w:cs="Arial"/>
          <w:sz w:val="24"/>
          <w:szCs w:val="24"/>
        </w:rPr>
        <w:t>80/2</w:t>
      </w:r>
      <w:r w:rsidRPr="001D6FEC">
        <w:rPr>
          <w:rFonts w:ascii="Arial" w:hAnsi="Arial" w:cs="Arial"/>
          <w:sz w:val="24"/>
          <w:szCs w:val="24"/>
        </w:rPr>
        <w:t xml:space="preserve">0 split; with </w:t>
      </w:r>
      <w:r w:rsidR="005A66B0" w:rsidRPr="001D6FEC">
        <w:rPr>
          <w:rFonts w:ascii="Arial" w:hAnsi="Arial" w:cs="Arial"/>
          <w:sz w:val="24"/>
          <w:szCs w:val="24"/>
        </w:rPr>
        <w:t>8</w:t>
      </w:r>
      <w:r w:rsidRPr="001D6FEC">
        <w:rPr>
          <w:rFonts w:ascii="Arial" w:hAnsi="Arial" w:cs="Arial"/>
          <w:sz w:val="24"/>
          <w:szCs w:val="24"/>
        </w:rPr>
        <w:t xml:space="preserve">0 points being allocated for </w:t>
      </w:r>
      <w:r w:rsidR="005A66B0" w:rsidRPr="001D6FEC">
        <w:rPr>
          <w:rFonts w:ascii="Arial" w:hAnsi="Arial" w:cs="Arial"/>
          <w:sz w:val="24"/>
          <w:szCs w:val="24"/>
        </w:rPr>
        <w:t xml:space="preserve">price </w:t>
      </w:r>
      <w:r w:rsidRPr="001D6FEC">
        <w:rPr>
          <w:rFonts w:ascii="Arial" w:hAnsi="Arial" w:cs="Arial"/>
          <w:sz w:val="24"/>
          <w:szCs w:val="24"/>
        </w:rPr>
        <w:t>and</w:t>
      </w:r>
      <w:r w:rsidR="005A66B0" w:rsidRPr="001D6FEC">
        <w:rPr>
          <w:rFonts w:ascii="Arial" w:hAnsi="Arial" w:cs="Arial"/>
          <w:sz w:val="24"/>
          <w:szCs w:val="24"/>
        </w:rPr>
        <w:t xml:space="preserve"> 2</w:t>
      </w:r>
      <w:r w:rsidRPr="001D6FEC">
        <w:rPr>
          <w:rFonts w:ascii="Arial" w:hAnsi="Arial" w:cs="Arial"/>
          <w:sz w:val="24"/>
          <w:szCs w:val="24"/>
        </w:rPr>
        <w:t>0 points for BBBEE requirements. This is reflected in the table below.</w:t>
      </w:r>
    </w:p>
    <w:p w14:paraId="1B2D7A76" w14:textId="77777777" w:rsidR="008454EA" w:rsidRPr="001D6FEC" w:rsidRDefault="008454EA" w:rsidP="008454EA">
      <w:pPr>
        <w:rPr>
          <w:rFonts w:ascii="Arial" w:hAnsi="Arial" w:cs="Arial"/>
          <w:sz w:val="24"/>
          <w:szCs w:val="24"/>
        </w:rPr>
      </w:pPr>
    </w:p>
    <w:p w14:paraId="006E6CF8" w14:textId="77777777" w:rsidR="00D369CF" w:rsidRPr="001D6FEC" w:rsidRDefault="00D369CF" w:rsidP="00D369CF">
      <w:pPr>
        <w:tabs>
          <w:tab w:val="left" w:pos="900"/>
          <w:tab w:val="left" w:pos="1620"/>
        </w:tabs>
        <w:autoSpaceDE w:val="0"/>
        <w:autoSpaceDN w:val="0"/>
        <w:adjustRightInd w:val="0"/>
        <w:spacing w:line="360" w:lineRule="auto"/>
        <w:jc w:val="both"/>
        <w:rPr>
          <w:rFonts w:ascii="Arial" w:hAnsi="Arial" w:cs="Arial"/>
          <w:b/>
          <w:bCs/>
          <w:sz w:val="24"/>
          <w:szCs w:val="24"/>
          <w:u w:val="single"/>
        </w:rPr>
      </w:pPr>
      <w:r w:rsidRPr="001D6FEC">
        <w:rPr>
          <w:rFonts w:ascii="Arial" w:hAnsi="Arial" w:cs="Arial"/>
          <w:b/>
          <w:sz w:val="24"/>
          <w:szCs w:val="24"/>
          <w:u w:val="single"/>
        </w:rPr>
        <w:t>Price and BEE Status</w:t>
      </w:r>
    </w:p>
    <w:p w14:paraId="27571B12"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53B6452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t>The procedure for the evaluation of responsive tenders is Method 2 (Price and Preferences) having completed a technical evaluation.</w:t>
      </w:r>
    </w:p>
    <w:p w14:paraId="77C77DFE" w14:textId="77777777" w:rsidR="00D369CF" w:rsidRPr="001D6FEC" w:rsidRDefault="00D369CF" w:rsidP="00D369CF">
      <w:pPr>
        <w:spacing w:line="360" w:lineRule="auto"/>
        <w:jc w:val="both"/>
        <w:rPr>
          <w:rFonts w:ascii="Arial" w:hAnsi="Arial" w:cs="Arial"/>
          <w:sz w:val="24"/>
          <w:szCs w:val="24"/>
        </w:rPr>
      </w:pPr>
    </w:p>
    <w:p w14:paraId="55E04BB1"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assigns a score to each tenderer based on the tender price and on the tenderer’s B-BBEE status. These scores are combined to determine an overall score for the tender. The tender with the highest score will be considered for acceptance.</w:t>
      </w:r>
    </w:p>
    <w:p w14:paraId="18C4AE6E" w14:textId="77777777" w:rsidR="00D369CF" w:rsidRPr="001D6FEC" w:rsidRDefault="00D369CF" w:rsidP="00D369CF">
      <w:pPr>
        <w:spacing w:line="360" w:lineRule="auto"/>
        <w:jc w:val="both"/>
        <w:rPr>
          <w:rFonts w:ascii="Arial" w:hAnsi="Arial" w:cs="Arial"/>
          <w:sz w:val="24"/>
          <w:szCs w:val="24"/>
        </w:rPr>
      </w:pPr>
    </w:p>
    <w:p w14:paraId="4C645F5E"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Preference Point System will be applied as follows:</w:t>
      </w:r>
    </w:p>
    <w:p w14:paraId="41AB75D6" w14:textId="541FBFEA"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under a Rand value of R </w:t>
      </w:r>
      <w:r w:rsidR="00E9161B" w:rsidRPr="001D6FEC">
        <w:rPr>
          <w:rFonts w:ascii="Arial" w:hAnsi="Arial" w:cs="Arial"/>
          <w:sz w:val="24"/>
          <w:szCs w:val="24"/>
        </w:rPr>
        <w:t>50</w:t>
      </w:r>
      <w:r w:rsidRPr="001D6FEC">
        <w:rPr>
          <w:rFonts w:ascii="Arial" w:hAnsi="Arial" w:cs="Arial"/>
          <w:sz w:val="24"/>
          <w:szCs w:val="24"/>
        </w:rPr>
        <w:t xml:space="preserve"> 000 000.00</w:t>
      </w:r>
    </w:p>
    <w:p w14:paraId="69D460AA" w14:textId="77777777"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80 points are assigned to price and functionality</w:t>
      </w:r>
    </w:p>
    <w:p w14:paraId="138D565E" w14:textId="323D2A6B" w:rsidR="00D369CF" w:rsidRPr="001D6FEC" w:rsidRDefault="00D369CF" w:rsidP="003A6325">
      <w:pPr>
        <w:pStyle w:val="ListParagraph"/>
        <w:numPr>
          <w:ilvl w:val="0"/>
          <w:numId w:val="17"/>
        </w:numPr>
        <w:spacing w:line="360" w:lineRule="auto"/>
        <w:jc w:val="both"/>
        <w:rPr>
          <w:rFonts w:ascii="Arial" w:hAnsi="Arial" w:cs="Arial"/>
        </w:rPr>
      </w:pPr>
      <w:r w:rsidRPr="001D6FEC">
        <w:rPr>
          <w:rFonts w:ascii="Arial" w:hAnsi="Arial" w:cs="Arial"/>
        </w:rPr>
        <w:t>Up to 20 points are assigned to B-BBEE</w:t>
      </w:r>
      <w:r w:rsidR="00B003A9">
        <w:rPr>
          <w:rFonts w:ascii="Arial" w:hAnsi="Arial" w:cs="Arial"/>
        </w:rPr>
        <w:t xml:space="preserve"> Goal</w:t>
      </w:r>
      <w:r w:rsidRPr="001D6FEC">
        <w:rPr>
          <w:rFonts w:ascii="Arial" w:hAnsi="Arial" w:cs="Arial"/>
        </w:rPr>
        <w:t xml:space="preserve"> status</w:t>
      </w:r>
    </w:p>
    <w:p w14:paraId="30370A3F" w14:textId="77777777" w:rsidR="00D369CF" w:rsidRPr="001D6FEC" w:rsidRDefault="00D369CF" w:rsidP="00D369CF">
      <w:pPr>
        <w:spacing w:line="360" w:lineRule="auto"/>
        <w:ind w:left="900"/>
        <w:jc w:val="both"/>
        <w:rPr>
          <w:rFonts w:ascii="Arial" w:hAnsi="Arial" w:cs="Arial"/>
          <w:sz w:val="24"/>
          <w:szCs w:val="24"/>
        </w:rPr>
      </w:pPr>
    </w:p>
    <w:p w14:paraId="4A90F245" w14:textId="05A9B628"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 xml:space="preserve">For tenders above R </w:t>
      </w:r>
      <w:r w:rsidR="00E9161B" w:rsidRPr="001D6FEC">
        <w:rPr>
          <w:rFonts w:ascii="Arial" w:hAnsi="Arial" w:cs="Arial"/>
          <w:sz w:val="24"/>
          <w:szCs w:val="24"/>
        </w:rPr>
        <w:t>50</w:t>
      </w:r>
      <w:r w:rsidRPr="001D6FEC">
        <w:rPr>
          <w:rFonts w:ascii="Arial" w:hAnsi="Arial" w:cs="Arial"/>
          <w:sz w:val="24"/>
          <w:szCs w:val="24"/>
        </w:rPr>
        <w:t xml:space="preserve"> 000 000.00</w:t>
      </w:r>
    </w:p>
    <w:p w14:paraId="35AB23AC" w14:textId="77777777"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90 points are assigned to price and functionality</w:t>
      </w:r>
    </w:p>
    <w:p w14:paraId="018458D3" w14:textId="05D4A1C0" w:rsidR="00D369CF" w:rsidRPr="001D6FEC" w:rsidRDefault="00D369CF" w:rsidP="003A6325">
      <w:pPr>
        <w:pStyle w:val="ListParagraph"/>
        <w:numPr>
          <w:ilvl w:val="0"/>
          <w:numId w:val="18"/>
        </w:numPr>
        <w:spacing w:line="360" w:lineRule="auto"/>
        <w:jc w:val="both"/>
        <w:rPr>
          <w:rFonts w:ascii="Arial" w:hAnsi="Arial" w:cs="Arial"/>
        </w:rPr>
      </w:pPr>
      <w:r w:rsidRPr="001D6FEC">
        <w:rPr>
          <w:rFonts w:ascii="Arial" w:hAnsi="Arial" w:cs="Arial"/>
        </w:rPr>
        <w:t>Up to 10 points are assigned to B-BBEE</w:t>
      </w:r>
      <w:r w:rsidR="00B003A9">
        <w:rPr>
          <w:rFonts w:ascii="Arial" w:hAnsi="Arial" w:cs="Arial"/>
        </w:rPr>
        <w:t xml:space="preserve"> Goal</w:t>
      </w:r>
      <w:r w:rsidRPr="001D6FEC">
        <w:rPr>
          <w:rFonts w:ascii="Arial" w:hAnsi="Arial" w:cs="Arial"/>
        </w:rPr>
        <w:t xml:space="preserve"> status</w:t>
      </w:r>
    </w:p>
    <w:p w14:paraId="4D505A3D" w14:textId="77777777" w:rsidR="00D369CF" w:rsidRPr="001D6FEC" w:rsidRDefault="00D369CF" w:rsidP="00D369CF">
      <w:pPr>
        <w:spacing w:line="360" w:lineRule="auto"/>
        <w:ind w:left="900"/>
        <w:jc w:val="both"/>
        <w:rPr>
          <w:rFonts w:ascii="Arial" w:hAnsi="Arial" w:cs="Arial"/>
          <w:sz w:val="24"/>
          <w:szCs w:val="24"/>
        </w:rPr>
      </w:pPr>
    </w:p>
    <w:p w14:paraId="1EA2A9DC"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Points scored will be rounded off to the nearest 2 decimal places.</w:t>
      </w:r>
    </w:p>
    <w:p w14:paraId="615B17BD" w14:textId="77777777" w:rsidR="00D369CF" w:rsidRDefault="00D369CF" w:rsidP="00D369CF">
      <w:pPr>
        <w:spacing w:line="360" w:lineRule="auto"/>
        <w:jc w:val="both"/>
        <w:rPr>
          <w:rFonts w:ascii="Arial" w:hAnsi="Arial" w:cs="Arial"/>
          <w:sz w:val="24"/>
          <w:szCs w:val="24"/>
        </w:rPr>
      </w:pPr>
    </w:p>
    <w:p w14:paraId="35B178C5" w14:textId="77777777" w:rsidR="00C91175" w:rsidRPr="001D6FEC" w:rsidRDefault="00C91175" w:rsidP="00D369CF">
      <w:pPr>
        <w:spacing w:line="360" w:lineRule="auto"/>
        <w:jc w:val="both"/>
        <w:rPr>
          <w:rFonts w:ascii="Arial" w:hAnsi="Arial" w:cs="Arial"/>
          <w:sz w:val="24"/>
          <w:szCs w:val="24"/>
        </w:rPr>
      </w:pPr>
    </w:p>
    <w:p w14:paraId="7EAA9E0D" w14:textId="77777777" w:rsidR="00D369CF" w:rsidRPr="001D6FEC" w:rsidRDefault="00D369CF" w:rsidP="00D369CF">
      <w:pPr>
        <w:spacing w:line="360" w:lineRule="auto"/>
        <w:jc w:val="both"/>
        <w:rPr>
          <w:rFonts w:ascii="Arial" w:hAnsi="Arial" w:cs="Arial"/>
          <w:b/>
          <w:sz w:val="24"/>
          <w:szCs w:val="24"/>
          <w:u w:val="single"/>
        </w:rPr>
      </w:pPr>
      <w:r w:rsidRPr="001D6FEC">
        <w:rPr>
          <w:rFonts w:ascii="Arial" w:hAnsi="Arial" w:cs="Arial"/>
          <w:b/>
          <w:sz w:val="24"/>
          <w:szCs w:val="24"/>
          <w:u w:val="single"/>
        </w:rPr>
        <w:t xml:space="preserve">FORMULA FOR SCORING TENDER PRICE </w:t>
      </w:r>
    </w:p>
    <w:p w14:paraId="727E443E" w14:textId="77777777" w:rsidR="00D369CF" w:rsidRPr="001D6FEC" w:rsidRDefault="00D369CF" w:rsidP="00D369CF">
      <w:pPr>
        <w:spacing w:line="360" w:lineRule="auto"/>
        <w:jc w:val="both"/>
        <w:rPr>
          <w:rFonts w:ascii="Arial" w:hAnsi="Arial" w:cs="Arial"/>
          <w:b/>
          <w:sz w:val="24"/>
          <w:szCs w:val="24"/>
        </w:rPr>
      </w:pPr>
    </w:p>
    <w:p w14:paraId="710CF189"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The following formula will be used to calculate the points for price:</w:t>
      </w:r>
    </w:p>
    <w:p w14:paraId="3B557665" w14:textId="77777777" w:rsidR="00D369CF" w:rsidRPr="001D6FEC" w:rsidRDefault="00D369CF" w:rsidP="00D369CF">
      <w:pPr>
        <w:spacing w:line="360" w:lineRule="auto"/>
        <w:ind w:firstLine="567"/>
        <w:jc w:val="both"/>
        <w:rPr>
          <w:rFonts w:ascii="Arial" w:hAnsi="Arial" w:cs="Arial"/>
          <w:b/>
          <w:sz w:val="24"/>
          <w:szCs w:val="24"/>
          <w:lang w:val="nl-NL"/>
        </w:rPr>
      </w:pPr>
      <w:r w:rsidRPr="001D6FEC">
        <w:rPr>
          <w:rFonts w:ascii="Arial" w:hAnsi="Arial" w:cs="Arial"/>
          <w:b/>
          <w:sz w:val="24"/>
          <w:szCs w:val="24"/>
          <w:lang w:val="nl-NL"/>
        </w:rPr>
        <w:t>P</w:t>
      </w:r>
      <w:r w:rsidRPr="001D6FEC">
        <w:rPr>
          <w:rFonts w:ascii="Arial" w:hAnsi="Arial" w:cs="Arial"/>
          <w:b/>
          <w:sz w:val="24"/>
          <w:szCs w:val="24"/>
          <w:vertAlign w:val="subscript"/>
          <w:lang w:val="nl-NL"/>
        </w:rPr>
        <w:t>s</w:t>
      </w:r>
      <w:r w:rsidRPr="001D6FEC">
        <w:rPr>
          <w:rFonts w:ascii="Arial" w:hAnsi="Arial" w:cs="Arial"/>
          <w:b/>
          <w:sz w:val="24"/>
          <w:szCs w:val="24"/>
          <w:lang w:val="nl-NL"/>
        </w:rPr>
        <w:t xml:space="preserve"> = X [1 – (</w:t>
      </w:r>
      <w:r w:rsidRPr="001D6FEC">
        <w:rPr>
          <w:rFonts w:ascii="Arial" w:hAnsi="Arial" w:cs="Arial"/>
          <w:b/>
          <w:sz w:val="24"/>
          <w:szCs w:val="24"/>
          <w:u w:val="single"/>
          <w:lang w:val="nl-NL"/>
        </w:rPr>
        <w:t>Pt – P min</w:t>
      </w:r>
      <w:r w:rsidRPr="001D6FEC">
        <w:rPr>
          <w:rFonts w:ascii="Arial" w:hAnsi="Arial" w:cs="Arial"/>
          <w:b/>
          <w:sz w:val="24"/>
          <w:szCs w:val="24"/>
          <w:lang w:val="nl-NL"/>
        </w:rPr>
        <w:t>)]</w:t>
      </w:r>
    </w:p>
    <w:p w14:paraId="0F77F21B" w14:textId="58ABE312" w:rsidR="00D369CF" w:rsidRPr="001D6FEC" w:rsidRDefault="00D369CF" w:rsidP="00D369CF">
      <w:pPr>
        <w:spacing w:line="360" w:lineRule="auto"/>
        <w:jc w:val="both"/>
        <w:rPr>
          <w:rFonts w:ascii="Arial" w:hAnsi="Arial" w:cs="Arial"/>
          <w:b/>
          <w:sz w:val="24"/>
          <w:szCs w:val="24"/>
          <w:lang w:val="nl-NL"/>
        </w:rPr>
      </w:pPr>
      <w:r w:rsidRPr="001D6FEC">
        <w:rPr>
          <w:rFonts w:ascii="Arial" w:hAnsi="Arial" w:cs="Arial"/>
          <w:b/>
          <w:sz w:val="24"/>
          <w:szCs w:val="24"/>
          <w:lang w:val="nl-NL"/>
        </w:rPr>
        <w:lastRenderedPageBreak/>
        <w:t xml:space="preserve">             </w:t>
      </w:r>
      <w:r w:rsidRPr="001D6FEC">
        <w:rPr>
          <w:rFonts w:ascii="Arial" w:hAnsi="Arial" w:cs="Arial"/>
          <w:b/>
          <w:sz w:val="24"/>
          <w:szCs w:val="24"/>
          <w:lang w:val="nl-NL"/>
        </w:rPr>
        <w:tab/>
        <w:t xml:space="preserve">           P min</w:t>
      </w:r>
    </w:p>
    <w:p w14:paraId="078FAB50" w14:textId="77777777" w:rsidR="00D369CF" w:rsidRPr="001D6FEC" w:rsidRDefault="00D369CF" w:rsidP="00D369CF">
      <w:pPr>
        <w:spacing w:line="360" w:lineRule="auto"/>
        <w:jc w:val="both"/>
        <w:rPr>
          <w:rFonts w:ascii="Arial" w:hAnsi="Arial" w:cs="Arial"/>
          <w:sz w:val="24"/>
          <w:szCs w:val="24"/>
        </w:rPr>
      </w:pPr>
      <w:r w:rsidRPr="001D6FEC">
        <w:rPr>
          <w:rFonts w:ascii="Arial" w:hAnsi="Arial" w:cs="Arial"/>
          <w:sz w:val="24"/>
          <w:szCs w:val="24"/>
        </w:rPr>
        <w:t>Where</w:t>
      </w:r>
    </w:p>
    <w:p w14:paraId="2DABC3B3" w14:textId="77777777" w:rsidR="00D369CF" w:rsidRPr="001D6FEC" w:rsidRDefault="00D369CF" w:rsidP="00D369CF">
      <w:pPr>
        <w:spacing w:line="360" w:lineRule="auto"/>
        <w:ind w:left="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b/>
          <w:sz w:val="24"/>
          <w:szCs w:val="24"/>
        </w:rPr>
        <w:t xml:space="preserve"> = </w:t>
      </w:r>
      <w:r w:rsidRPr="001D6FEC">
        <w:rPr>
          <w:rFonts w:ascii="Arial" w:hAnsi="Arial" w:cs="Arial"/>
          <w:sz w:val="24"/>
          <w:szCs w:val="24"/>
        </w:rPr>
        <w:t>Points scored for comparative price of tender under consideration</w:t>
      </w:r>
    </w:p>
    <w:p w14:paraId="317F873D" w14:textId="23ECB131"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t</w:t>
      </w:r>
      <w:r w:rsidRPr="001D6FEC">
        <w:rPr>
          <w:rFonts w:ascii="Arial" w:hAnsi="Arial" w:cs="Arial"/>
          <w:b/>
          <w:sz w:val="24"/>
          <w:szCs w:val="24"/>
        </w:rPr>
        <w:t xml:space="preserve"> = </w:t>
      </w:r>
      <w:r w:rsidRPr="001D6FEC">
        <w:rPr>
          <w:rFonts w:ascii="Arial" w:hAnsi="Arial" w:cs="Arial"/>
          <w:sz w:val="24"/>
          <w:szCs w:val="24"/>
        </w:rPr>
        <w:t>Comparative price of tender under consideration</w:t>
      </w:r>
    </w:p>
    <w:p w14:paraId="04740781" w14:textId="77777777" w:rsidR="00D369CF" w:rsidRPr="001D6FEC" w:rsidRDefault="00D369CF" w:rsidP="00D369CF">
      <w:pPr>
        <w:spacing w:line="360" w:lineRule="auto"/>
        <w:ind w:firstLine="567"/>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min</w:t>
      </w:r>
      <w:proofErr w:type="spellEnd"/>
      <w:r w:rsidRPr="001D6FEC">
        <w:rPr>
          <w:rFonts w:ascii="Arial" w:hAnsi="Arial" w:cs="Arial"/>
          <w:b/>
          <w:sz w:val="24"/>
          <w:szCs w:val="24"/>
        </w:rPr>
        <w:t xml:space="preserve"> = </w:t>
      </w:r>
      <w:r w:rsidRPr="001D6FEC">
        <w:rPr>
          <w:rFonts w:ascii="Arial" w:hAnsi="Arial" w:cs="Arial"/>
          <w:sz w:val="24"/>
          <w:szCs w:val="24"/>
        </w:rPr>
        <w:t>Comparative price of lowest acceptable tender</w:t>
      </w:r>
    </w:p>
    <w:p w14:paraId="72509941" w14:textId="77777777" w:rsidR="00D369CF" w:rsidRPr="001D6FEC" w:rsidRDefault="00D369CF" w:rsidP="00D369CF">
      <w:pPr>
        <w:spacing w:line="360" w:lineRule="auto"/>
        <w:ind w:firstLine="567"/>
        <w:jc w:val="both"/>
        <w:rPr>
          <w:rFonts w:ascii="Arial" w:hAnsi="Arial" w:cs="Arial"/>
          <w:sz w:val="24"/>
          <w:szCs w:val="24"/>
        </w:rPr>
      </w:pPr>
      <w:r w:rsidRPr="001D6FEC">
        <w:rPr>
          <w:rFonts w:ascii="Arial" w:hAnsi="Arial" w:cs="Arial"/>
          <w:b/>
          <w:sz w:val="24"/>
          <w:szCs w:val="24"/>
        </w:rPr>
        <w:t>X</w:t>
      </w:r>
      <w:r w:rsidRPr="001D6FEC">
        <w:rPr>
          <w:rFonts w:ascii="Arial" w:hAnsi="Arial" w:cs="Arial"/>
          <w:sz w:val="24"/>
          <w:szCs w:val="24"/>
        </w:rPr>
        <w:t xml:space="preserve"> = Points assigned to price</w:t>
      </w:r>
    </w:p>
    <w:p w14:paraId="19145810" w14:textId="77777777" w:rsidR="00D369CF" w:rsidRPr="001D6FEC" w:rsidRDefault="00D369CF" w:rsidP="00D369CF">
      <w:pPr>
        <w:tabs>
          <w:tab w:val="left" w:pos="360"/>
          <w:tab w:val="left" w:pos="900"/>
        </w:tabs>
        <w:spacing w:line="360" w:lineRule="auto"/>
        <w:jc w:val="both"/>
        <w:rPr>
          <w:rFonts w:ascii="Arial" w:hAnsi="Arial" w:cs="Arial"/>
          <w:b/>
          <w:bCs/>
          <w:sz w:val="24"/>
          <w:szCs w:val="24"/>
          <w:u w:val="single"/>
        </w:rPr>
      </w:pPr>
    </w:p>
    <w:p w14:paraId="7525365B" w14:textId="334EDEFD" w:rsidR="00D369CF" w:rsidRPr="001D6FEC" w:rsidRDefault="00D369CF" w:rsidP="00D369CF">
      <w:pPr>
        <w:spacing w:line="360" w:lineRule="auto"/>
        <w:rPr>
          <w:rFonts w:ascii="Arial" w:hAnsi="Arial" w:cs="Arial"/>
          <w:b/>
          <w:sz w:val="24"/>
          <w:szCs w:val="24"/>
          <w:u w:val="single"/>
        </w:rPr>
      </w:pPr>
      <w:r w:rsidRPr="001D6FEC">
        <w:rPr>
          <w:rFonts w:ascii="Arial" w:hAnsi="Arial" w:cs="Arial"/>
          <w:b/>
          <w:sz w:val="24"/>
          <w:szCs w:val="24"/>
          <w:u w:val="single"/>
        </w:rPr>
        <w:t>POINTS AWARDED FOR B-BBEE STATUS LEVEL (10 points)</w:t>
      </w:r>
    </w:p>
    <w:p w14:paraId="2FA33F50" w14:textId="77777777" w:rsidR="00D369CF" w:rsidRPr="001D6FEC" w:rsidRDefault="00D369CF" w:rsidP="00D369CF">
      <w:pPr>
        <w:tabs>
          <w:tab w:val="left" w:pos="360"/>
          <w:tab w:val="left" w:pos="900"/>
        </w:tabs>
        <w:spacing w:line="360" w:lineRule="auto"/>
        <w:jc w:val="both"/>
        <w:rPr>
          <w:rFonts w:ascii="Arial" w:hAnsi="Arial" w:cs="Arial"/>
          <w:bCs/>
          <w:sz w:val="24"/>
          <w:szCs w:val="24"/>
        </w:rPr>
      </w:pPr>
      <w:r w:rsidRPr="001D6FEC">
        <w:rPr>
          <w:rFonts w:ascii="Arial" w:hAnsi="Arial" w:cs="Arial"/>
          <w:sz w:val="24"/>
          <w:szCs w:val="24"/>
        </w:rPr>
        <w:tab/>
      </w:r>
      <w:r w:rsidRPr="001D6FEC">
        <w:rPr>
          <w:rFonts w:ascii="Arial" w:hAnsi="Arial" w:cs="Arial"/>
          <w:sz w:val="24"/>
          <w:szCs w:val="24"/>
        </w:rPr>
        <w:tab/>
      </w:r>
    </w:p>
    <w:p w14:paraId="24C0BC73" w14:textId="0DDA005A" w:rsidR="00D369CF" w:rsidRPr="001D6FEC" w:rsidRDefault="00D369CF" w:rsidP="00D369CF">
      <w:pPr>
        <w:tabs>
          <w:tab w:val="left" w:pos="360"/>
          <w:tab w:val="left" w:pos="900"/>
        </w:tabs>
        <w:spacing w:line="360" w:lineRule="auto"/>
        <w:jc w:val="both"/>
        <w:rPr>
          <w:rFonts w:ascii="Arial" w:hAnsi="Arial" w:cs="Arial"/>
          <w:b/>
          <w:bCs/>
          <w:sz w:val="24"/>
          <w:szCs w:val="24"/>
          <w:u w:val="single"/>
        </w:rPr>
      </w:pPr>
      <w:r w:rsidRPr="001D6FEC">
        <w:rPr>
          <w:rFonts w:ascii="Arial" w:hAnsi="Arial" w:cs="Arial"/>
          <w:sz w:val="24"/>
          <w:szCs w:val="24"/>
        </w:rPr>
        <w:t xml:space="preserve">The points allocated to a tenderer will be in accordance with the </w:t>
      </w:r>
      <w:r w:rsidRPr="001D6FEC">
        <w:rPr>
          <w:rFonts w:ascii="Arial" w:hAnsi="Arial" w:cs="Arial"/>
          <w:b/>
          <w:sz w:val="24"/>
          <w:szCs w:val="24"/>
        </w:rPr>
        <w:t xml:space="preserve">Preferential Procurement Regulations, </w:t>
      </w:r>
      <w:r w:rsidR="00B003A9">
        <w:rPr>
          <w:rFonts w:ascii="Arial" w:hAnsi="Arial" w:cs="Arial"/>
          <w:b/>
          <w:sz w:val="24"/>
          <w:szCs w:val="24"/>
        </w:rPr>
        <w:t>2022</w:t>
      </w:r>
      <w:r w:rsidRPr="001D6FEC">
        <w:rPr>
          <w:rFonts w:ascii="Arial" w:hAnsi="Arial" w:cs="Arial"/>
          <w:b/>
          <w:sz w:val="24"/>
          <w:szCs w:val="24"/>
        </w:rPr>
        <w:t xml:space="preserve"> </w:t>
      </w:r>
      <w:r w:rsidRPr="001D6FEC">
        <w:rPr>
          <w:rFonts w:ascii="Arial" w:hAnsi="Arial" w:cs="Arial"/>
          <w:sz w:val="24"/>
          <w:szCs w:val="24"/>
        </w:rPr>
        <w:t xml:space="preserve">published in Government Gazette No. </w:t>
      </w:r>
      <w:r w:rsidR="00B003A9" w:rsidRPr="00B003A9">
        <w:rPr>
          <w:rFonts w:ascii="Arial" w:hAnsi="Arial" w:cs="Arial"/>
          <w:sz w:val="24"/>
          <w:szCs w:val="24"/>
        </w:rPr>
        <w:t>47452</w:t>
      </w:r>
      <w:r w:rsidRPr="001D6FEC">
        <w:rPr>
          <w:rFonts w:ascii="Arial" w:hAnsi="Arial" w:cs="Arial"/>
          <w:sz w:val="24"/>
          <w:szCs w:val="24"/>
        </w:rPr>
        <w:t xml:space="preserve"> dated </w:t>
      </w:r>
      <w:r w:rsidR="00B003A9">
        <w:rPr>
          <w:rFonts w:ascii="Arial" w:hAnsi="Arial" w:cs="Arial"/>
          <w:sz w:val="24"/>
          <w:szCs w:val="24"/>
        </w:rPr>
        <w:t>4</w:t>
      </w:r>
      <w:r w:rsidRPr="001D6FEC">
        <w:rPr>
          <w:rFonts w:ascii="Arial" w:hAnsi="Arial" w:cs="Arial"/>
          <w:sz w:val="24"/>
          <w:szCs w:val="24"/>
        </w:rPr>
        <w:t xml:space="preserve"> </w:t>
      </w:r>
      <w:r w:rsidR="00B003A9">
        <w:rPr>
          <w:rFonts w:ascii="Arial" w:hAnsi="Arial" w:cs="Arial"/>
          <w:sz w:val="24"/>
          <w:szCs w:val="24"/>
        </w:rPr>
        <w:t>November</w:t>
      </w:r>
      <w:r w:rsidRPr="001D6FEC">
        <w:rPr>
          <w:rFonts w:ascii="Arial" w:hAnsi="Arial" w:cs="Arial"/>
          <w:sz w:val="24"/>
          <w:szCs w:val="24"/>
        </w:rPr>
        <w:t xml:space="preserve"> 201</w:t>
      </w:r>
      <w:r w:rsidR="00B003A9">
        <w:rPr>
          <w:rFonts w:ascii="Arial" w:hAnsi="Arial" w:cs="Arial"/>
          <w:sz w:val="24"/>
          <w:szCs w:val="24"/>
        </w:rPr>
        <w:t>2</w:t>
      </w:r>
      <w:r w:rsidRPr="001D6FEC">
        <w:rPr>
          <w:rFonts w:ascii="Arial" w:hAnsi="Arial" w:cs="Arial"/>
          <w:sz w:val="24"/>
          <w:szCs w:val="24"/>
        </w:rPr>
        <w:t xml:space="preserve">. </w:t>
      </w:r>
    </w:p>
    <w:p w14:paraId="4CB8CF19" w14:textId="77777777" w:rsidR="00D369CF" w:rsidRPr="001D6FEC" w:rsidRDefault="00D369CF" w:rsidP="00D369CF">
      <w:pPr>
        <w:spacing w:line="360" w:lineRule="auto"/>
        <w:rPr>
          <w:rFonts w:ascii="Arial" w:hAnsi="Arial" w:cs="Arial"/>
          <w:sz w:val="24"/>
          <w:szCs w:val="24"/>
        </w:rPr>
      </w:pPr>
    </w:p>
    <w:p w14:paraId="118774DF" w14:textId="5FCE0CA6"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The following table is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2C828392" w14:textId="77777777" w:rsidTr="00F076B5">
        <w:trPr>
          <w:trHeight w:val="863"/>
        </w:trPr>
        <w:tc>
          <w:tcPr>
            <w:tcW w:w="567" w:type="dxa"/>
            <w:tcBorders>
              <w:top w:val="nil"/>
              <w:bottom w:val="single" w:sz="4" w:space="0" w:color="auto"/>
            </w:tcBorders>
            <w:shd w:val="clear" w:color="auto" w:fill="C4BC96" w:themeFill="background2" w:themeFillShade="BF"/>
          </w:tcPr>
          <w:p w14:paraId="045C9465"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6EB59392"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46EB40A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A1CF168"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3660456"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0BC1441E"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105EE375"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2348A79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35522C84"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4D53A4AF" w14:textId="77777777" w:rsidTr="00F076B5">
        <w:trPr>
          <w:trHeight w:val="317"/>
        </w:trPr>
        <w:tc>
          <w:tcPr>
            <w:tcW w:w="567" w:type="dxa"/>
            <w:vMerge w:val="restart"/>
            <w:tcBorders>
              <w:top w:val="single" w:sz="4" w:space="0" w:color="auto"/>
              <w:right w:val="single" w:sz="4" w:space="0" w:color="auto"/>
            </w:tcBorders>
          </w:tcPr>
          <w:p w14:paraId="25FE33AF"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118A88"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FFC419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B6D5B48"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F5203F3" w14:textId="77777777" w:rsidTr="00F076B5">
        <w:trPr>
          <w:trHeight w:val="317"/>
        </w:trPr>
        <w:tc>
          <w:tcPr>
            <w:tcW w:w="567" w:type="dxa"/>
            <w:vMerge/>
            <w:tcBorders>
              <w:bottom w:val="single" w:sz="4" w:space="0" w:color="auto"/>
              <w:right w:val="single" w:sz="4" w:space="0" w:color="auto"/>
            </w:tcBorders>
          </w:tcPr>
          <w:p w14:paraId="1CE1AB0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186A58FA"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42E41BD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40D5A6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F85A41" w14:textId="77777777" w:rsidTr="00F076B5">
        <w:trPr>
          <w:trHeight w:val="317"/>
        </w:trPr>
        <w:tc>
          <w:tcPr>
            <w:tcW w:w="567" w:type="dxa"/>
            <w:vMerge w:val="restart"/>
            <w:tcBorders>
              <w:top w:val="single" w:sz="4" w:space="0" w:color="auto"/>
              <w:right w:val="single" w:sz="4" w:space="0" w:color="auto"/>
            </w:tcBorders>
          </w:tcPr>
          <w:p w14:paraId="186E55A6"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5BD88902"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1D0D0B6A"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187B9463"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5737539E" w14:textId="77777777" w:rsidTr="00F076B5">
        <w:trPr>
          <w:trHeight w:val="317"/>
        </w:trPr>
        <w:tc>
          <w:tcPr>
            <w:tcW w:w="567" w:type="dxa"/>
            <w:vMerge/>
            <w:tcBorders>
              <w:bottom w:val="single" w:sz="4" w:space="0" w:color="auto"/>
              <w:right w:val="single" w:sz="4" w:space="0" w:color="auto"/>
            </w:tcBorders>
          </w:tcPr>
          <w:p w14:paraId="6DAB439B"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E4D82E6"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5EA3997B"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4543DB0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61B0163" w14:textId="77777777" w:rsidTr="00F076B5">
        <w:trPr>
          <w:trHeight w:val="317"/>
        </w:trPr>
        <w:tc>
          <w:tcPr>
            <w:tcW w:w="567" w:type="dxa"/>
            <w:tcBorders>
              <w:top w:val="single" w:sz="4" w:space="0" w:color="auto"/>
              <w:bottom w:val="single" w:sz="4" w:space="0" w:color="auto"/>
              <w:right w:val="single" w:sz="4" w:space="0" w:color="auto"/>
            </w:tcBorders>
          </w:tcPr>
          <w:p w14:paraId="008FC2B2"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262CE88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23E14FEC"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15C3DDA7"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0D6FE5F6" w14:textId="77777777" w:rsidTr="00F076B5">
        <w:trPr>
          <w:trHeight w:val="317"/>
        </w:trPr>
        <w:tc>
          <w:tcPr>
            <w:tcW w:w="567" w:type="dxa"/>
            <w:tcBorders>
              <w:top w:val="single" w:sz="4" w:space="0" w:color="auto"/>
              <w:bottom w:val="single" w:sz="4" w:space="0" w:color="auto"/>
              <w:right w:val="single" w:sz="4" w:space="0" w:color="auto"/>
            </w:tcBorders>
          </w:tcPr>
          <w:p w14:paraId="2510E728"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14809D7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2526D68F"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5E01FDB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CC5740D" w14:textId="77777777" w:rsidTr="00F076B5">
        <w:trPr>
          <w:trHeight w:val="317"/>
        </w:trPr>
        <w:tc>
          <w:tcPr>
            <w:tcW w:w="567" w:type="dxa"/>
            <w:vMerge w:val="restart"/>
            <w:tcBorders>
              <w:top w:val="single" w:sz="4" w:space="0" w:color="auto"/>
              <w:right w:val="single" w:sz="4" w:space="0" w:color="auto"/>
            </w:tcBorders>
          </w:tcPr>
          <w:p w14:paraId="18D5C345"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5BB0EAA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D281364"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757CB8A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E7016EA" w14:textId="77777777" w:rsidTr="00F076B5">
        <w:trPr>
          <w:trHeight w:val="317"/>
        </w:trPr>
        <w:tc>
          <w:tcPr>
            <w:tcW w:w="567" w:type="dxa"/>
            <w:vMerge/>
            <w:tcBorders>
              <w:bottom w:val="single" w:sz="4" w:space="0" w:color="auto"/>
              <w:right w:val="single" w:sz="4" w:space="0" w:color="auto"/>
            </w:tcBorders>
          </w:tcPr>
          <w:p w14:paraId="4E020158"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3DFA7904"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016572"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499D9BD5" w14:textId="77777777" w:rsidR="009D2F94" w:rsidRPr="001A7082" w:rsidRDefault="009D2F94" w:rsidP="00F076B5">
            <w:pPr>
              <w:kinsoku w:val="0"/>
              <w:overflowPunct w:val="0"/>
              <w:spacing w:before="115"/>
              <w:jc w:val="center"/>
              <w:textAlignment w:val="baseline"/>
              <w:rPr>
                <w:rFonts w:ascii="Arial" w:hAnsi="Arial" w:cs="Arial"/>
              </w:rPr>
            </w:pPr>
          </w:p>
        </w:tc>
      </w:tr>
    </w:tbl>
    <w:p w14:paraId="46010EE7" w14:textId="77777777" w:rsidR="00D369CF" w:rsidRPr="001D6FEC" w:rsidRDefault="00D369CF" w:rsidP="00D369CF">
      <w:pPr>
        <w:spacing w:line="360" w:lineRule="auto"/>
        <w:rPr>
          <w:rFonts w:ascii="Arial" w:hAnsi="Arial" w:cs="Arial"/>
          <w:sz w:val="24"/>
          <w:szCs w:val="24"/>
        </w:rPr>
      </w:pPr>
    </w:p>
    <w:p w14:paraId="55A381B4" w14:textId="77777777" w:rsidR="00D369CF" w:rsidRPr="001D6FEC" w:rsidRDefault="00D369CF" w:rsidP="00D369CF">
      <w:pPr>
        <w:spacing w:line="360" w:lineRule="auto"/>
        <w:rPr>
          <w:rFonts w:ascii="Arial" w:hAnsi="Arial" w:cs="Arial"/>
          <w:sz w:val="24"/>
          <w:szCs w:val="24"/>
        </w:rPr>
      </w:pPr>
      <w:r w:rsidRPr="001D6FEC">
        <w:rPr>
          <w:rFonts w:ascii="Arial" w:hAnsi="Arial" w:cs="Arial"/>
          <w:sz w:val="24"/>
          <w:szCs w:val="24"/>
        </w:rPr>
        <w:t>Notes:</w:t>
      </w:r>
    </w:p>
    <w:p w14:paraId="7CB3B612" w14:textId="77777777" w:rsidR="00D369CF" w:rsidRPr="001D6FEC" w:rsidRDefault="00D369CF" w:rsidP="003A6325">
      <w:pPr>
        <w:pStyle w:val="ListParagraph"/>
        <w:numPr>
          <w:ilvl w:val="0"/>
          <w:numId w:val="19"/>
        </w:numPr>
        <w:spacing w:line="360" w:lineRule="auto"/>
        <w:jc w:val="both"/>
        <w:rPr>
          <w:rFonts w:ascii="Arial" w:hAnsi="Arial" w:cs="Arial"/>
        </w:rPr>
      </w:pPr>
      <w:r w:rsidRPr="001D6FEC">
        <w:rPr>
          <w:rFonts w:ascii="Arial" w:hAnsi="Arial" w:cs="Arial"/>
        </w:rPr>
        <w:t xml:space="preserve">“B-BBEE status level of contributor” means the B-BBEE status received by a measured entity based on its overall performance using the relevant scorecard contained in the Codes of Good Practice on Black Economic Empowerment, </w:t>
      </w:r>
      <w:r w:rsidRPr="001D6FEC">
        <w:rPr>
          <w:rFonts w:ascii="Arial" w:hAnsi="Arial" w:cs="Arial"/>
        </w:rPr>
        <w:lastRenderedPageBreak/>
        <w:t>issued in terms of section 9(1) of the Broad-Based Black Economic Empowerment Act (Act No.53 of 2003).</w:t>
      </w:r>
    </w:p>
    <w:p w14:paraId="155CDA7C" w14:textId="77777777" w:rsidR="00D369CF" w:rsidRPr="001D6FEC" w:rsidRDefault="00D369CF" w:rsidP="00D369CF">
      <w:pPr>
        <w:spacing w:line="360" w:lineRule="auto"/>
        <w:ind w:left="1260"/>
        <w:rPr>
          <w:rFonts w:ascii="Arial" w:hAnsi="Arial" w:cs="Arial"/>
          <w:sz w:val="24"/>
          <w:szCs w:val="24"/>
        </w:rPr>
      </w:pPr>
    </w:p>
    <w:p w14:paraId="263689F6" w14:textId="340F12B1" w:rsidR="00D369CF" w:rsidRPr="001D6FEC" w:rsidRDefault="00D369CF" w:rsidP="003A6325">
      <w:pPr>
        <w:pStyle w:val="ListParagraph"/>
        <w:numPr>
          <w:ilvl w:val="0"/>
          <w:numId w:val="19"/>
        </w:numPr>
        <w:spacing w:after="200" w:line="360" w:lineRule="auto"/>
        <w:jc w:val="both"/>
        <w:rPr>
          <w:rFonts w:ascii="Arial" w:hAnsi="Arial" w:cs="Arial"/>
        </w:rPr>
      </w:pPr>
      <w:r w:rsidRPr="001D6FEC">
        <w:rPr>
          <w:rFonts w:ascii="Arial" w:hAnsi="Arial" w:cs="Arial"/>
        </w:rPr>
        <w:t>Tenderers must submit their original and valid B-BBEE status level verification certificate or a certified copy thereof, substantiating their B-BBEE rating. Certificates issued by either verification agencies accredited by the South African Accreditation System (SANAS)</w:t>
      </w:r>
      <w:r w:rsidR="00524690" w:rsidRPr="001D6FEC">
        <w:rPr>
          <w:rFonts w:ascii="Arial" w:hAnsi="Arial" w:cs="Arial"/>
        </w:rPr>
        <w:t>.</w:t>
      </w:r>
    </w:p>
    <w:p w14:paraId="15575DB7" w14:textId="77777777" w:rsidR="00D369CF" w:rsidRPr="001D6FEC" w:rsidRDefault="00D369CF" w:rsidP="00D369CF">
      <w:pPr>
        <w:pStyle w:val="ListParagraph"/>
        <w:spacing w:after="200" w:line="360" w:lineRule="auto"/>
        <w:ind w:left="0"/>
        <w:rPr>
          <w:rFonts w:ascii="Arial" w:hAnsi="Arial" w:cs="Arial"/>
        </w:rPr>
      </w:pPr>
    </w:p>
    <w:p w14:paraId="53B2E38F" w14:textId="77777777" w:rsidR="00D369CF" w:rsidRPr="001D6FEC" w:rsidRDefault="00D369CF" w:rsidP="003A6325">
      <w:pPr>
        <w:pStyle w:val="ListParagraph"/>
        <w:numPr>
          <w:ilvl w:val="0"/>
          <w:numId w:val="16"/>
        </w:numPr>
        <w:spacing w:after="200" w:line="360" w:lineRule="auto"/>
        <w:contextualSpacing w:val="0"/>
        <w:jc w:val="both"/>
        <w:rPr>
          <w:rFonts w:ascii="Arial" w:hAnsi="Arial" w:cs="Arial"/>
        </w:rPr>
      </w:pPr>
      <w:r w:rsidRPr="001D6FEC">
        <w:rPr>
          <w:rFonts w:ascii="Arial" w:hAnsi="Arial" w:cs="Arial"/>
        </w:rPr>
        <w:t>Bidders with annual total revenue of R5 million or less qualify as Exempted and must submit a certificate; issued by a registered auditor, accounting officer or an accredited verification agency.</w:t>
      </w:r>
    </w:p>
    <w:p w14:paraId="10D0D9F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The submission of such certificates must comply with the requirements of instructions and guidelines issued by the National Treasury and be in accordance with notices published by the Department of Trade and Industry in the Government Gazette.</w:t>
      </w:r>
    </w:p>
    <w:p w14:paraId="37478E1C" w14:textId="77777777" w:rsidR="00D369CF" w:rsidRPr="001D6FEC" w:rsidRDefault="00D369CF" w:rsidP="00D369CF">
      <w:pPr>
        <w:pStyle w:val="ListParagraph"/>
        <w:spacing w:after="200" w:line="360" w:lineRule="auto"/>
        <w:ind w:left="1260"/>
        <w:jc w:val="both"/>
        <w:rPr>
          <w:rFonts w:ascii="Arial" w:hAnsi="Arial" w:cs="Arial"/>
        </w:rPr>
      </w:pPr>
    </w:p>
    <w:p w14:paraId="4F23A1C9"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trust, consortium or joint venture will qualify for points for their B-BBEE status level as a legal entity, provided that the entity submits their B-BBEE status level certificate.</w:t>
      </w:r>
    </w:p>
    <w:p w14:paraId="25027F27" w14:textId="77777777" w:rsidR="00D369CF" w:rsidRPr="001D6FEC" w:rsidRDefault="00D369CF" w:rsidP="00D369CF">
      <w:pPr>
        <w:pStyle w:val="ListParagraph"/>
        <w:spacing w:after="200" w:line="360" w:lineRule="auto"/>
        <w:ind w:left="0"/>
        <w:jc w:val="both"/>
        <w:rPr>
          <w:rFonts w:ascii="Arial" w:hAnsi="Arial" w:cs="Arial"/>
        </w:rPr>
      </w:pPr>
    </w:p>
    <w:p w14:paraId="6BD4BA8E" w14:textId="77777777"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 </w:t>
      </w:r>
    </w:p>
    <w:p w14:paraId="5B05CD0D" w14:textId="77777777" w:rsidR="00D369CF" w:rsidRPr="001D6FEC" w:rsidRDefault="00D369CF" w:rsidP="00D369CF">
      <w:pPr>
        <w:spacing w:after="200" w:line="360" w:lineRule="auto"/>
        <w:ind w:left="1276"/>
        <w:contextualSpacing/>
        <w:jc w:val="both"/>
        <w:rPr>
          <w:rFonts w:ascii="Arial" w:hAnsi="Arial" w:cs="Arial"/>
          <w:sz w:val="24"/>
          <w:szCs w:val="24"/>
        </w:rPr>
      </w:pPr>
      <w:r w:rsidRPr="001D6FEC">
        <w:rPr>
          <w:rFonts w:ascii="Arial" w:hAnsi="Arial" w:cs="Arial"/>
          <w:sz w:val="24"/>
          <w:szCs w:val="24"/>
        </w:rPr>
        <w:t>A person will not be awarded points for B-BBEE status level if it is indicated in the tender documents that such a tenderer intends sub-contracting more than 25% of the value of the contract to any other enterprise that does not qualify for at least the points that such a tenderer qualifies for.</w:t>
      </w:r>
    </w:p>
    <w:p w14:paraId="0898421E" w14:textId="77777777" w:rsidR="00D369CF" w:rsidRPr="001D6FEC" w:rsidRDefault="00D369CF" w:rsidP="00D369CF">
      <w:pPr>
        <w:pStyle w:val="ListParagraph"/>
        <w:spacing w:after="200" w:line="360" w:lineRule="auto"/>
        <w:ind w:left="0"/>
        <w:jc w:val="both"/>
        <w:rPr>
          <w:rFonts w:ascii="Arial" w:hAnsi="Arial" w:cs="Arial"/>
        </w:rPr>
      </w:pPr>
    </w:p>
    <w:p w14:paraId="542D3CEF" w14:textId="414CD65C" w:rsidR="00D369CF" w:rsidRPr="001D6FEC" w:rsidRDefault="00D369CF" w:rsidP="003A6325">
      <w:pPr>
        <w:pStyle w:val="ListParagraph"/>
        <w:numPr>
          <w:ilvl w:val="0"/>
          <w:numId w:val="16"/>
        </w:numPr>
        <w:spacing w:after="200" w:line="360" w:lineRule="auto"/>
        <w:jc w:val="both"/>
        <w:rPr>
          <w:rFonts w:ascii="Arial" w:hAnsi="Arial" w:cs="Arial"/>
        </w:rPr>
      </w:pPr>
      <w:r w:rsidRPr="001D6FEC">
        <w:rPr>
          <w:rFonts w:ascii="Arial" w:hAnsi="Arial" w:cs="Arial"/>
        </w:rPr>
        <w:t>A person awarded a contract will not be permitted to sub-contract more than 25% of the value of the contract to any other enterprise that does not have an equal or higher B-BBEE status level than the person concerned.</w:t>
      </w:r>
    </w:p>
    <w:p w14:paraId="7578AE15" w14:textId="77777777" w:rsidR="00D369CF" w:rsidRPr="001D6FEC" w:rsidRDefault="00D369CF" w:rsidP="00D369CF">
      <w:pPr>
        <w:spacing w:line="360" w:lineRule="auto"/>
        <w:ind w:left="180" w:firstLine="720"/>
        <w:jc w:val="both"/>
        <w:rPr>
          <w:rFonts w:ascii="Arial" w:hAnsi="Arial" w:cs="Arial"/>
          <w:b/>
          <w:sz w:val="24"/>
          <w:szCs w:val="24"/>
        </w:rPr>
      </w:pPr>
      <w:r w:rsidRPr="001D6FEC">
        <w:rPr>
          <w:rFonts w:ascii="Arial" w:hAnsi="Arial" w:cs="Arial"/>
          <w:b/>
          <w:sz w:val="24"/>
          <w:szCs w:val="24"/>
        </w:rPr>
        <w:t>TOTAL PREFERENCE POINTS</w:t>
      </w:r>
    </w:p>
    <w:p w14:paraId="31BB564A" w14:textId="77777777" w:rsidR="00D369CF" w:rsidRPr="001D6FEC" w:rsidRDefault="00D369CF" w:rsidP="00D369CF">
      <w:pPr>
        <w:spacing w:line="360" w:lineRule="auto"/>
        <w:jc w:val="both"/>
        <w:rPr>
          <w:rFonts w:ascii="Arial" w:hAnsi="Arial" w:cs="Arial"/>
          <w:b/>
          <w:sz w:val="24"/>
          <w:szCs w:val="24"/>
        </w:rPr>
      </w:pPr>
    </w:p>
    <w:p w14:paraId="7AEA15B1" w14:textId="77777777" w:rsidR="00D369CF" w:rsidRPr="001D6FEC" w:rsidRDefault="00D369CF" w:rsidP="00D369CF">
      <w:pPr>
        <w:spacing w:line="360" w:lineRule="auto"/>
        <w:ind w:left="180"/>
        <w:jc w:val="both"/>
        <w:rPr>
          <w:rFonts w:ascii="Arial" w:hAnsi="Arial" w:cs="Arial"/>
          <w:sz w:val="24"/>
          <w:szCs w:val="24"/>
        </w:rPr>
      </w:pPr>
      <w:r w:rsidRPr="001D6FEC">
        <w:rPr>
          <w:rFonts w:ascii="Arial" w:hAnsi="Arial" w:cs="Arial"/>
          <w:sz w:val="24"/>
          <w:szCs w:val="24"/>
        </w:rPr>
        <w:t>The total preference points for a tender are calculated with the formula</w:t>
      </w:r>
    </w:p>
    <w:p w14:paraId="555AA9A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PP = P</w:t>
      </w:r>
      <w:r w:rsidRPr="001D6FEC">
        <w:rPr>
          <w:rFonts w:ascii="Arial" w:hAnsi="Arial" w:cs="Arial"/>
          <w:b/>
          <w:sz w:val="24"/>
          <w:szCs w:val="24"/>
          <w:vertAlign w:val="subscript"/>
        </w:rPr>
        <w:t>s</w:t>
      </w:r>
      <w:r w:rsidRPr="001D6FEC">
        <w:rPr>
          <w:rFonts w:ascii="Arial" w:hAnsi="Arial" w:cs="Arial"/>
          <w:b/>
          <w:sz w:val="24"/>
          <w:szCs w:val="24"/>
        </w:rPr>
        <w:t xml:space="preserve"> + </w:t>
      </w: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b/>
          <w:sz w:val="24"/>
          <w:szCs w:val="24"/>
          <w:vertAlign w:val="subscript"/>
        </w:rPr>
        <w:t xml:space="preserve"> </w:t>
      </w:r>
      <w:r w:rsidRPr="001D6FEC">
        <w:rPr>
          <w:rFonts w:ascii="Arial" w:hAnsi="Arial" w:cs="Arial"/>
          <w:sz w:val="24"/>
          <w:szCs w:val="24"/>
        </w:rPr>
        <w:t>where</w:t>
      </w:r>
    </w:p>
    <w:p w14:paraId="122B097E"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 xml:space="preserve">PP </w:t>
      </w:r>
      <w:r w:rsidRPr="001D6FEC">
        <w:rPr>
          <w:rFonts w:ascii="Arial" w:hAnsi="Arial" w:cs="Arial"/>
          <w:sz w:val="24"/>
          <w:szCs w:val="24"/>
        </w:rPr>
        <w:t>is the total number of preference points scored by the tenderer</w:t>
      </w:r>
    </w:p>
    <w:p w14:paraId="1817F0F5" w14:textId="77777777" w:rsidR="00D369CF" w:rsidRPr="001D6FEC" w:rsidRDefault="00D369CF" w:rsidP="00D369CF">
      <w:pPr>
        <w:spacing w:line="360" w:lineRule="auto"/>
        <w:ind w:left="180" w:firstLine="720"/>
        <w:jc w:val="both"/>
        <w:rPr>
          <w:rFonts w:ascii="Arial" w:hAnsi="Arial" w:cs="Arial"/>
          <w:sz w:val="24"/>
          <w:szCs w:val="24"/>
        </w:rPr>
      </w:pPr>
      <w:r w:rsidRPr="001D6FEC">
        <w:rPr>
          <w:rFonts w:ascii="Arial" w:hAnsi="Arial" w:cs="Arial"/>
          <w:b/>
          <w:sz w:val="24"/>
          <w:szCs w:val="24"/>
        </w:rPr>
        <w:t>P</w:t>
      </w:r>
      <w:r w:rsidRPr="001D6FEC">
        <w:rPr>
          <w:rFonts w:ascii="Arial" w:hAnsi="Arial" w:cs="Arial"/>
          <w:b/>
          <w:sz w:val="24"/>
          <w:szCs w:val="24"/>
          <w:vertAlign w:val="subscript"/>
        </w:rPr>
        <w:t>s</w:t>
      </w:r>
      <w:r w:rsidRPr="001D6FEC">
        <w:rPr>
          <w:rFonts w:ascii="Arial" w:hAnsi="Arial" w:cs="Arial"/>
          <w:sz w:val="24"/>
          <w:szCs w:val="24"/>
        </w:rPr>
        <w:t xml:space="preserve"> is the points scored for the comparative price of the tenderer, and</w:t>
      </w:r>
    </w:p>
    <w:p w14:paraId="698393BC" w14:textId="77777777" w:rsidR="00D369CF" w:rsidRPr="001D6FEC" w:rsidRDefault="00D369CF" w:rsidP="00D369CF">
      <w:pPr>
        <w:spacing w:line="360" w:lineRule="auto"/>
        <w:ind w:left="900"/>
        <w:jc w:val="both"/>
        <w:rPr>
          <w:rFonts w:ascii="Arial" w:hAnsi="Arial" w:cs="Arial"/>
          <w:sz w:val="24"/>
          <w:szCs w:val="24"/>
        </w:rPr>
      </w:pPr>
      <w:proofErr w:type="spellStart"/>
      <w:r w:rsidRPr="001D6FEC">
        <w:rPr>
          <w:rFonts w:ascii="Arial" w:hAnsi="Arial" w:cs="Arial"/>
          <w:b/>
          <w:sz w:val="24"/>
          <w:szCs w:val="24"/>
        </w:rPr>
        <w:t>P</w:t>
      </w:r>
      <w:r w:rsidRPr="001D6FEC">
        <w:rPr>
          <w:rFonts w:ascii="Arial" w:hAnsi="Arial" w:cs="Arial"/>
          <w:b/>
          <w:sz w:val="24"/>
          <w:szCs w:val="24"/>
          <w:vertAlign w:val="subscript"/>
        </w:rPr>
        <w:t>bee</w:t>
      </w:r>
      <w:proofErr w:type="spellEnd"/>
      <w:r w:rsidRPr="001D6FEC">
        <w:rPr>
          <w:rFonts w:ascii="Arial" w:hAnsi="Arial" w:cs="Arial"/>
          <w:sz w:val="24"/>
          <w:szCs w:val="24"/>
        </w:rPr>
        <w:t xml:space="preserve"> is the number of points awarded to the tenderer based on his certified B-BBEE status level</w:t>
      </w:r>
    </w:p>
    <w:p w14:paraId="3ABFC7AD" w14:textId="77777777" w:rsidR="008454EA" w:rsidRPr="001D6FEC" w:rsidRDefault="008454EA" w:rsidP="008454EA">
      <w:pPr>
        <w:rPr>
          <w:rFonts w:ascii="Arial" w:hAnsi="Arial" w:cs="Arial"/>
          <w:sz w:val="24"/>
          <w:szCs w:val="24"/>
        </w:rPr>
      </w:pPr>
    </w:p>
    <w:p w14:paraId="6FF5A00D" w14:textId="77777777" w:rsidR="000A3816" w:rsidRPr="001D6FEC" w:rsidRDefault="000A3816" w:rsidP="000A3816">
      <w:pPr>
        <w:ind w:left="360"/>
        <w:rPr>
          <w:rFonts w:ascii="Arial" w:hAnsi="Arial" w:cs="Arial"/>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417"/>
      </w:tblGrid>
      <w:tr w:rsidR="000A3816" w:rsidRPr="001D6FEC" w14:paraId="3178DA4F" w14:textId="77777777" w:rsidTr="00E17E45">
        <w:tc>
          <w:tcPr>
            <w:tcW w:w="4111" w:type="dxa"/>
            <w:shd w:val="clear" w:color="auto" w:fill="auto"/>
          </w:tcPr>
          <w:p w14:paraId="3D0A0272" w14:textId="69410CFA" w:rsidR="000A3816" w:rsidRPr="001D6FEC" w:rsidRDefault="005A66B0" w:rsidP="00E17E45">
            <w:pPr>
              <w:rPr>
                <w:rFonts w:ascii="Arial" w:eastAsia="Calibri" w:hAnsi="Arial" w:cs="Arial"/>
                <w:b/>
                <w:sz w:val="24"/>
                <w:szCs w:val="24"/>
              </w:rPr>
            </w:pPr>
            <w:r w:rsidRPr="001D6FEC">
              <w:rPr>
                <w:rFonts w:ascii="Arial" w:eastAsia="Calibri" w:hAnsi="Arial" w:cs="Arial"/>
                <w:b/>
                <w:sz w:val="24"/>
                <w:szCs w:val="24"/>
              </w:rPr>
              <w:t>Price</w:t>
            </w:r>
          </w:p>
        </w:tc>
        <w:tc>
          <w:tcPr>
            <w:tcW w:w="1417" w:type="dxa"/>
            <w:shd w:val="clear" w:color="auto" w:fill="auto"/>
          </w:tcPr>
          <w:p w14:paraId="440C9339" w14:textId="2354C272"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80</w:t>
            </w:r>
            <w:r w:rsidR="00FA7326" w:rsidRPr="001D6FEC">
              <w:rPr>
                <w:rFonts w:ascii="Arial" w:eastAsia="Calibri" w:hAnsi="Arial" w:cs="Arial"/>
                <w:sz w:val="24"/>
                <w:szCs w:val="24"/>
              </w:rPr>
              <w:t xml:space="preserve"> / 90</w:t>
            </w:r>
          </w:p>
        </w:tc>
      </w:tr>
      <w:tr w:rsidR="000A3816" w:rsidRPr="001D6FEC" w14:paraId="2CB48759" w14:textId="77777777" w:rsidTr="00E17E45">
        <w:tc>
          <w:tcPr>
            <w:tcW w:w="4111" w:type="dxa"/>
            <w:shd w:val="clear" w:color="auto" w:fill="auto"/>
          </w:tcPr>
          <w:p w14:paraId="0F1D8BB1" w14:textId="3B549C03" w:rsidR="000A3816" w:rsidRPr="001D6FEC" w:rsidRDefault="000A3816" w:rsidP="00E17E45">
            <w:pPr>
              <w:rPr>
                <w:rFonts w:ascii="Arial" w:eastAsia="Calibri" w:hAnsi="Arial" w:cs="Arial"/>
                <w:b/>
                <w:sz w:val="24"/>
                <w:szCs w:val="24"/>
              </w:rPr>
            </w:pPr>
          </w:p>
        </w:tc>
        <w:tc>
          <w:tcPr>
            <w:tcW w:w="1417" w:type="dxa"/>
            <w:shd w:val="clear" w:color="auto" w:fill="auto"/>
          </w:tcPr>
          <w:p w14:paraId="7B84B22E" w14:textId="546B0B17" w:rsidR="000A3816" w:rsidRPr="001D6FEC" w:rsidRDefault="000A3816" w:rsidP="00E17E45">
            <w:pPr>
              <w:rPr>
                <w:rFonts w:ascii="Arial" w:eastAsia="Calibri" w:hAnsi="Arial" w:cs="Arial"/>
                <w:sz w:val="24"/>
                <w:szCs w:val="24"/>
              </w:rPr>
            </w:pPr>
          </w:p>
        </w:tc>
      </w:tr>
      <w:tr w:rsidR="000A3816" w:rsidRPr="001D6FEC" w14:paraId="3B1D31B1" w14:textId="77777777" w:rsidTr="00E17E45">
        <w:tc>
          <w:tcPr>
            <w:tcW w:w="4111" w:type="dxa"/>
            <w:shd w:val="clear" w:color="auto" w:fill="auto"/>
          </w:tcPr>
          <w:p w14:paraId="24B925BE" w14:textId="77777777" w:rsidR="000A3816" w:rsidRPr="001D6FEC" w:rsidRDefault="000A3816" w:rsidP="00E17E45">
            <w:pPr>
              <w:rPr>
                <w:rFonts w:ascii="Arial" w:eastAsia="Calibri" w:hAnsi="Arial" w:cs="Arial"/>
                <w:b/>
                <w:sz w:val="24"/>
                <w:szCs w:val="24"/>
              </w:rPr>
            </w:pPr>
            <w:r w:rsidRPr="001D6FEC">
              <w:rPr>
                <w:rFonts w:ascii="Arial" w:eastAsia="Calibri" w:hAnsi="Arial" w:cs="Arial"/>
                <w:b/>
                <w:sz w:val="24"/>
                <w:szCs w:val="24"/>
              </w:rPr>
              <w:t xml:space="preserve">BBBEE </w:t>
            </w:r>
          </w:p>
        </w:tc>
        <w:tc>
          <w:tcPr>
            <w:tcW w:w="1417" w:type="dxa"/>
            <w:shd w:val="clear" w:color="auto" w:fill="auto"/>
          </w:tcPr>
          <w:p w14:paraId="6DE9BDA4" w14:textId="05B463CA" w:rsidR="000A3816" w:rsidRPr="001D6FEC" w:rsidRDefault="005A66B0" w:rsidP="00E17E45">
            <w:pPr>
              <w:rPr>
                <w:rFonts w:ascii="Arial" w:eastAsia="Calibri" w:hAnsi="Arial" w:cs="Arial"/>
                <w:sz w:val="24"/>
                <w:szCs w:val="24"/>
              </w:rPr>
            </w:pPr>
            <w:r w:rsidRPr="001D6FEC">
              <w:rPr>
                <w:rFonts w:ascii="Arial" w:eastAsia="Calibri" w:hAnsi="Arial" w:cs="Arial"/>
                <w:sz w:val="24"/>
                <w:szCs w:val="24"/>
              </w:rPr>
              <w:t>2</w:t>
            </w:r>
            <w:r w:rsidR="000A3816" w:rsidRPr="001D6FEC">
              <w:rPr>
                <w:rFonts w:ascii="Arial" w:eastAsia="Calibri" w:hAnsi="Arial" w:cs="Arial"/>
                <w:sz w:val="24"/>
                <w:szCs w:val="24"/>
              </w:rPr>
              <w:t>0</w:t>
            </w:r>
            <w:r w:rsidR="00FA7326" w:rsidRPr="001D6FEC">
              <w:rPr>
                <w:rFonts w:ascii="Arial" w:eastAsia="Calibri" w:hAnsi="Arial" w:cs="Arial"/>
                <w:sz w:val="24"/>
                <w:szCs w:val="24"/>
              </w:rPr>
              <w:t xml:space="preserve"> / 10</w:t>
            </w:r>
          </w:p>
        </w:tc>
      </w:tr>
      <w:tr w:rsidR="000A3816" w:rsidRPr="001D6FEC" w14:paraId="543BB763" w14:textId="77777777" w:rsidTr="00E17E45">
        <w:tc>
          <w:tcPr>
            <w:tcW w:w="4111" w:type="dxa"/>
            <w:shd w:val="clear" w:color="auto" w:fill="auto"/>
          </w:tcPr>
          <w:p w14:paraId="6A08298A" w14:textId="7916B376" w:rsidR="000A3816" w:rsidRPr="001D6FEC" w:rsidRDefault="000A3816" w:rsidP="00E17E45">
            <w:pPr>
              <w:rPr>
                <w:rFonts w:ascii="Arial" w:eastAsia="Calibri" w:hAnsi="Arial" w:cs="Arial"/>
                <w:b/>
                <w:sz w:val="24"/>
                <w:szCs w:val="24"/>
              </w:rPr>
            </w:pPr>
          </w:p>
        </w:tc>
        <w:tc>
          <w:tcPr>
            <w:tcW w:w="1417" w:type="dxa"/>
            <w:shd w:val="clear" w:color="auto" w:fill="auto"/>
          </w:tcPr>
          <w:p w14:paraId="562E95F5" w14:textId="3E0FA416" w:rsidR="000A3816" w:rsidRPr="001D6FEC" w:rsidRDefault="000A3816" w:rsidP="00E17E45">
            <w:pPr>
              <w:rPr>
                <w:rFonts w:ascii="Arial" w:eastAsia="Calibri" w:hAnsi="Arial" w:cs="Arial"/>
                <w:b/>
                <w:sz w:val="24"/>
                <w:szCs w:val="24"/>
              </w:rPr>
            </w:pPr>
          </w:p>
        </w:tc>
      </w:tr>
      <w:tr w:rsidR="005A66B0" w:rsidRPr="001D6FEC" w14:paraId="475FA3D3" w14:textId="77777777" w:rsidTr="00E17E45">
        <w:tc>
          <w:tcPr>
            <w:tcW w:w="4111" w:type="dxa"/>
            <w:shd w:val="clear" w:color="auto" w:fill="auto"/>
          </w:tcPr>
          <w:p w14:paraId="11F73393" w14:textId="6088022C"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Total points</w:t>
            </w:r>
          </w:p>
        </w:tc>
        <w:tc>
          <w:tcPr>
            <w:tcW w:w="1417" w:type="dxa"/>
            <w:shd w:val="clear" w:color="auto" w:fill="auto"/>
          </w:tcPr>
          <w:p w14:paraId="53824360" w14:textId="5CC83065" w:rsidR="005A66B0" w:rsidRPr="001D6FEC" w:rsidRDefault="005A66B0" w:rsidP="00E17E45">
            <w:pPr>
              <w:rPr>
                <w:rFonts w:ascii="Arial" w:eastAsia="Calibri" w:hAnsi="Arial" w:cs="Arial"/>
                <w:b/>
                <w:sz w:val="24"/>
                <w:szCs w:val="24"/>
              </w:rPr>
            </w:pPr>
            <w:r w:rsidRPr="001D6FEC">
              <w:rPr>
                <w:rFonts w:ascii="Arial" w:eastAsia="Calibri" w:hAnsi="Arial" w:cs="Arial"/>
                <w:b/>
                <w:sz w:val="24"/>
                <w:szCs w:val="24"/>
              </w:rPr>
              <w:t>100</w:t>
            </w:r>
          </w:p>
        </w:tc>
      </w:tr>
      <w:tr w:rsidR="00FA7326" w:rsidRPr="001D6FEC" w14:paraId="0242C6CC" w14:textId="77777777" w:rsidTr="00E17E45">
        <w:tc>
          <w:tcPr>
            <w:tcW w:w="4111" w:type="dxa"/>
            <w:shd w:val="clear" w:color="auto" w:fill="auto"/>
          </w:tcPr>
          <w:p w14:paraId="3A4D2325" w14:textId="77777777" w:rsidR="00FA7326" w:rsidRPr="001D6FEC" w:rsidRDefault="00FA7326" w:rsidP="00E17E45">
            <w:pPr>
              <w:rPr>
                <w:rFonts w:ascii="Arial" w:eastAsia="Calibri" w:hAnsi="Arial" w:cs="Arial"/>
                <w:b/>
                <w:sz w:val="24"/>
                <w:szCs w:val="24"/>
              </w:rPr>
            </w:pPr>
          </w:p>
        </w:tc>
        <w:tc>
          <w:tcPr>
            <w:tcW w:w="1417" w:type="dxa"/>
            <w:shd w:val="clear" w:color="auto" w:fill="auto"/>
          </w:tcPr>
          <w:p w14:paraId="3C4A1CE1" w14:textId="77777777" w:rsidR="00FA7326" w:rsidRPr="001D6FEC" w:rsidRDefault="00FA7326" w:rsidP="00E17E45">
            <w:pPr>
              <w:rPr>
                <w:rFonts w:ascii="Arial" w:eastAsia="Calibri" w:hAnsi="Arial" w:cs="Arial"/>
                <w:b/>
                <w:sz w:val="24"/>
                <w:szCs w:val="24"/>
              </w:rPr>
            </w:pPr>
          </w:p>
        </w:tc>
      </w:tr>
      <w:tr w:rsidR="00FA7326" w:rsidRPr="001D6FEC" w14:paraId="6E8948F2" w14:textId="77777777" w:rsidTr="00E17E45">
        <w:tc>
          <w:tcPr>
            <w:tcW w:w="4111" w:type="dxa"/>
            <w:shd w:val="clear" w:color="auto" w:fill="auto"/>
          </w:tcPr>
          <w:p w14:paraId="4C3D2F6F" w14:textId="23C04CF3"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Functionality</w:t>
            </w:r>
          </w:p>
        </w:tc>
        <w:tc>
          <w:tcPr>
            <w:tcW w:w="1417" w:type="dxa"/>
            <w:shd w:val="clear" w:color="auto" w:fill="auto"/>
          </w:tcPr>
          <w:p w14:paraId="62519335" w14:textId="7464DDB9" w:rsidR="00FA7326" w:rsidRPr="001D6FEC" w:rsidRDefault="00FA7326" w:rsidP="00E17E45">
            <w:pPr>
              <w:rPr>
                <w:rFonts w:ascii="Arial" w:eastAsia="Calibri" w:hAnsi="Arial" w:cs="Arial"/>
                <w:b/>
                <w:sz w:val="24"/>
                <w:szCs w:val="24"/>
              </w:rPr>
            </w:pPr>
            <w:r w:rsidRPr="001D6FEC">
              <w:rPr>
                <w:rFonts w:ascii="Arial" w:eastAsia="Calibri" w:hAnsi="Arial" w:cs="Arial"/>
                <w:b/>
                <w:sz w:val="24"/>
                <w:szCs w:val="24"/>
              </w:rPr>
              <w:t>100</w:t>
            </w:r>
          </w:p>
        </w:tc>
      </w:tr>
    </w:tbl>
    <w:p w14:paraId="29769CA4" w14:textId="77777777" w:rsidR="00614F96" w:rsidRPr="001D6FEC" w:rsidRDefault="00614F96" w:rsidP="000B6E76">
      <w:pPr>
        <w:rPr>
          <w:rFonts w:ascii="Arial" w:hAnsi="Arial" w:cs="Arial"/>
          <w:spacing w:val="-1"/>
          <w:sz w:val="24"/>
          <w:szCs w:val="24"/>
          <w:highlight w:val="yellow"/>
        </w:rPr>
      </w:pPr>
    </w:p>
    <w:p w14:paraId="18B43F70" w14:textId="77777777" w:rsidR="00B94BB6" w:rsidRDefault="00B94BB6" w:rsidP="000B6E76">
      <w:pPr>
        <w:rPr>
          <w:rFonts w:ascii="Arial" w:hAnsi="Arial" w:cs="Arial"/>
          <w:spacing w:val="-1"/>
          <w:sz w:val="24"/>
          <w:szCs w:val="24"/>
          <w:highlight w:val="yellow"/>
        </w:rPr>
      </w:pPr>
    </w:p>
    <w:p w14:paraId="5CAE0AB8" w14:textId="465CE502" w:rsidR="001F348A" w:rsidRPr="001D6FEC" w:rsidRDefault="001F348A" w:rsidP="003A6325">
      <w:pPr>
        <w:pStyle w:val="Heading2"/>
        <w:numPr>
          <w:ilvl w:val="0"/>
          <w:numId w:val="12"/>
        </w:numPr>
        <w:rPr>
          <w:sz w:val="24"/>
          <w:szCs w:val="24"/>
        </w:rPr>
      </w:pPr>
      <w:bookmarkStart w:id="22" w:name="_Toc106509055"/>
      <w:bookmarkStart w:id="23" w:name="_Toc106600986"/>
      <w:bookmarkStart w:id="24" w:name="_Toc107025688"/>
      <w:bookmarkStart w:id="25" w:name="_Toc109629160"/>
      <w:bookmarkStart w:id="26" w:name="_Toc109629778"/>
      <w:bookmarkStart w:id="27" w:name="_Toc110225563"/>
      <w:bookmarkStart w:id="28" w:name="_Toc214154505"/>
      <w:bookmarkEnd w:id="17"/>
      <w:bookmarkEnd w:id="18"/>
      <w:bookmarkEnd w:id="19"/>
      <w:bookmarkEnd w:id="20"/>
      <w:r w:rsidRPr="001D6FEC">
        <w:rPr>
          <w:sz w:val="24"/>
          <w:szCs w:val="24"/>
        </w:rPr>
        <w:t>Disclaimer</w:t>
      </w:r>
      <w:bookmarkEnd w:id="22"/>
      <w:bookmarkEnd w:id="23"/>
      <w:bookmarkEnd w:id="24"/>
      <w:bookmarkEnd w:id="25"/>
      <w:bookmarkEnd w:id="26"/>
      <w:bookmarkEnd w:id="27"/>
      <w:bookmarkEnd w:id="28"/>
    </w:p>
    <w:p w14:paraId="1BDE2EE8" w14:textId="77777777" w:rsidR="001F348A" w:rsidRPr="001D6FEC" w:rsidRDefault="001F348A" w:rsidP="00F44CB4">
      <w:pPr>
        <w:pStyle w:val="BodyText"/>
        <w:rPr>
          <w:sz w:val="24"/>
          <w:szCs w:val="24"/>
        </w:rPr>
      </w:pPr>
      <w:r w:rsidRPr="001D6FEC">
        <w:rPr>
          <w:sz w:val="24"/>
          <w:szCs w:val="24"/>
        </w:rPr>
        <w:t>Neither</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nor any of its consultants accepts any responsibility to any </w:t>
      </w:r>
      <w:r w:rsidR="001B3186" w:rsidRPr="001D6FEC">
        <w:rPr>
          <w:sz w:val="24"/>
          <w:szCs w:val="24"/>
        </w:rPr>
        <w:t>Bidder</w:t>
      </w:r>
      <w:r w:rsidRPr="001D6FEC">
        <w:rPr>
          <w:sz w:val="24"/>
          <w:szCs w:val="24"/>
        </w:rPr>
        <w:t xml:space="preserve"> or other third parties under the law of contract, tort or otherwise, for any loss or damage which may arise from this </w:t>
      </w:r>
      <w:r w:rsidR="00002882" w:rsidRPr="001D6FEC">
        <w:rPr>
          <w:sz w:val="24"/>
          <w:szCs w:val="24"/>
        </w:rPr>
        <w:t>RFP</w:t>
      </w:r>
      <w:r w:rsidRPr="001D6FEC">
        <w:rPr>
          <w:sz w:val="24"/>
          <w:szCs w:val="24"/>
        </w:rPr>
        <w:t xml:space="preserve">, any matter deemed to form part of this </w:t>
      </w:r>
      <w:r w:rsidR="00002882" w:rsidRPr="001D6FEC">
        <w:rPr>
          <w:sz w:val="24"/>
          <w:szCs w:val="24"/>
        </w:rPr>
        <w:t>RFP</w:t>
      </w:r>
      <w:r w:rsidRPr="001D6FEC">
        <w:rPr>
          <w:sz w:val="24"/>
          <w:szCs w:val="24"/>
        </w:rPr>
        <w:t xml:space="preserve">, the supporting information or documents referred to in this </w:t>
      </w:r>
      <w:r w:rsidR="00002882" w:rsidRPr="001D6FEC">
        <w:rPr>
          <w:sz w:val="24"/>
          <w:szCs w:val="24"/>
        </w:rPr>
        <w:t>RFP</w:t>
      </w:r>
      <w:r w:rsidRPr="001D6FEC">
        <w:rPr>
          <w:sz w:val="24"/>
          <w:szCs w:val="24"/>
        </w:rPr>
        <w:t xml:space="preserve"> or any information supplied by, or on behalf of, </w:t>
      </w:r>
      <w:r w:rsidR="0036422C" w:rsidRPr="001D6FEC">
        <w:rPr>
          <w:sz w:val="24"/>
          <w:szCs w:val="24"/>
        </w:rPr>
        <w:t xml:space="preserve">the </w:t>
      </w:r>
      <w:r w:rsidR="00BF309E" w:rsidRPr="001D6FEC">
        <w:rPr>
          <w:sz w:val="24"/>
          <w:szCs w:val="24"/>
        </w:rPr>
        <w:t>MTF</w:t>
      </w:r>
      <w:r w:rsidRPr="001D6FEC">
        <w:rPr>
          <w:sz w:val="24"/>
          <w:szCs w:val="24"/>
        </w:rPr>
        <w:t>.</w:t>
      </w:r>
    </w:p>
    <w:p w14:paraId="35BA29A3" w14:textId="3EA8B1D0" w:rsidR="001F348A" w:rsidRPr="001D6FEC" w:rsidRDefault="001F348A" w:rsidP="00F44CB4">
      <w:pPr>
        <w:pStyle w:val="BodyText"/>
        <w:rPr>
          <w:sz w:val="24"/>
          <w:szCs w:val="24"/>
        </w:rPr>
      </w:pPr>
      <w:r w:rsidRPr="001D6FEC">
        <w:rPr>
          <w:sz w:val="24"/>
          <w:szCs w:val="24"/>
        </w:rPr>
        <w:t xml:space="preserve">No unsuccessful </w:t>
      </w:r>
      <w:r w:rsidR="001B3186" w:rsidRPr="001D6FEC">
        <w:rPr>
          <w:sz w:val="24"/>
          <w:szCs w:val="24"/>
        </w:rPr>
        <w:t>Bidder</w:t>
      </w:r>
      <w:r w:rsidRPr="001D6FEC">
        <w:rPr>
          <w:sz w:val="24"/>
          <w:szCs w:val="24"/>
        </w:rPr>
        <w:t xml:space="preserve"> will be entitled to any redress against</w:t>
      </w:r>
      <w:r w:rsidR="0036422C"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 the event that </w:t>
      </w:r>
      <w:r w:rsidR="0036422C" w:rsidRPr="001D6FEC">
        <w:rPr>
          <w:sz w:val="24"/>
          <w:szCs w:val="24"/>
        </w:rPr>
        <w:t xml:space="preserve">the </w:t>
      </w:r>
      <w:r w:rsidR="00BF309E" w:rsidRPr="001D6FEC">
        <w:rPr>
          <w:sz w:val="24"/>
          <w:szCs w:val="24"/>
        </w:rPr>
        <w:t>MTF</w:t>
      </w:r>
      <w:r w:rsidRPr="001D6FEC">
        <w:rPr>
          <w:sz w:val="24"/>
          <w:szCs w:val="24"/>
        </w:rPr>
        <w:t xml:space="preserve"> enters into any agreement in relation to the </w:t>
      </w:r>
      <w:r w:rsidR="00002882" w:rsidRPr="001D6FEC">
        <w:rPr>
          <w:sz w:val="24"/>
          <w:szCs w:val="24"/>
        </w:rPr>
        <w:t>RFP</w:t>
      </w:r>
      <w:r w:rsidRPr="001D6FEC">
        <w:rPr>
          <w:sz w:val="24"/>
          <w:szCs w:val="24"/>
        </w:rPr>
        <w:t xml:space="preserve"> with any other </w:t>
      </w:r>
      <w:r w:rsidR="001B3186" w:rsidRPr="001D6FEC">
        <w:rPr>
          <w:sz w:val="24"/>
          <w:szCs w:val="24"/>
        </w:rPr>
        <w:t>Bidder</w:t>
      </w:r>
      <w:r w:rsidRPr="001D6FEC">
        <w:rPr>
          <w:sz w:val="24"/>
          <w:szCs w:val="24"/>
        </w:rPr>
        <w:t>.</w:t>
      </w:r>
    </w:p>
    <w:p w14:paraId="41DC2443" w14:textId="77777777" w:rsidR="001F348A" w:rsidRPr="001D6FEC" w:rsidRDefault="001F348A" w:rsidP="00F44CB4">
      <w:pPr>
        <w:pStyle w:val="BodyText"/>
        <w:rPr>
          <w:sz w:val="24"/>
          <w:szCs w:val="24"/>
        </w:rPr>
      </w:pPr>
      <w:r w:rsidRPr="001D6FEC">
        <w:rPr>
          <w:sz w:val="24"/>
          <w:szCs w:val="24"/>
        </w:rPr>
        <w:t xml:space="preserve">No warranty or representation is made about the accuracy or completeness of the information contained in this </w:t>
      </w:r>
      <w:r w:rsidR="00002882" w:rsidRPr="001D6FEC">
        <w:rPr>
          <w:sz w:val="24"/>
          <w:szCs w:val="24"/>
        </w:rPr>
        <w:t>RFP</w:t>
      </w:r>
      <w:r w:rsidRPr="001D6FEC">
        <w:rPr>
          <w:sz w:val="24"/>
          <w:szCs w:val="24"/>
        </w:rPr>
        <w:t>.</w:t>
      </w:r>
    </w:p>
    <w:p w14:paraId="3567F435" w14:textId="7F1F1847" w:rsidR="001F7E7A" w:rsidRPr="001D6FEC" w:rsidRDefault="001F7E7A" w:rsidP="00F44CB4">
      <w:pPr>
        <w:pStyle w:val="BodyText"/>
        <w:rPr>
          <w:sz w:val="24"/>
          <w:szCs w:val="24"/>
        </w:rPr>
      </w:pPr>
      <w:r w:rsidRPr="001D6FEC">
        <w:rPr>
          <w:sz w:val="24"/>
          <w:szCs w:val="24"/>
        </w:rPr>
        <w:t xml:space="preserve">Any costs incurred </w:t>
      </w:r>
      <w:r w:rsidR="00666F4D" w:rsidRPr="001D6FEC">
        <w:rPr>
          <w:sz w:val="24"/>
          <w:szCs w:val="24"/>
        </w:rPr>
        <w:t xml:space="preserve">by the </w:t>
      </w:r>
      <w:r w:rsidR="001B3186" w:rsidRPr="001D6FEC">
        <w:rPr>
          <w:sz w:val="24"/>
          <w:szCs w:val="24"/>
        </w:rPr>
        <w:t>Bidder</w:t>
      </w:r>
      <w:r w:rsidR="00666F4D" w:rsidRPr="001D6FEC">
        <w:rPr>
          <w:sz w:val="24"/>
          <w:szCs w:val="24"/>
        </w:rPr>
        <w:t xml:space="preserve">s </w:t>
      </w:r>
      <w:r w:rsidRPr="001D6FEC">
        <w:rPr>
          <w:sz w:val="24"/>
          <w:szCs w:val="24"/>
        </w:rPr>
        <w:t xml:space="preserve">during the development of the </w:t>
      </w:r>
      <w:r w:rsidR="001B3186" w:rsidRPr="001D6FEC">
        <w:rPr>
          <w:sz w:val="24"/>
          <w:szCs w:val="24"/>
        </w:rPr>
        <w:t>Bidder</w:t>
      </w:r>
      <w:r w:rsidRPr="001D6FEC">
        <w:rPr>
          <w:sz w:val="24"/>
          <w:szCs w:val="24"/>
        </w:rPr>
        <w:t xml:space="preserve"> response will be at the </w:t>
      </w:r>
      <w:r w:rsidR="001B3186" w:rsidRPr="001D6FEC">
        <w:rPr>
          <w:sz w:val="24"/>
          <w:szCs w:val="24"/>
        </w:rPr>
        <w:t>Bidder</w:t>
      </w:r>
      <w:r w:rsidR="00666F4D" w:rsidRPr="001D6FEC">
        <w:rPr>
          <w:sz w:val="24"/>
          <w:szCs w:val="24"/>
        </w:rPr>
        <w:t>’</w:t>
      </w:r>
      <w:r w:rsidRPr="001D6FEC">
        <w:rPr>
          <w:sz w:val="24"/>
          <w:szCs w:val="24"/>
        </w:rPr>
        <w:t xml:space="preserve">s </w:t>
      </w:r>
      <w:r w:rsidR="00A25C42" w:rsidRPr="001D6FEC">
        <w:rPr>
          <w:sz w:val="24"/>
          <w:szCs w:val="24"/>
        </w:rPr>
        <w:t>expense and</w:t>
      </w:r>
      <w:r w:rsidRPr="001D6FEC">
        <w:rPr>
          <w:sz w:val="24"/>
          <w:szCs w:val="24"/>
        </w:rPr>
        <w:t xml:space="preserve"> will not be covered by </w:t>
      </w:r>
      <w:r w:rsidR="0036422C" w:rsidRPr="001D6FEC">
        <w:rPr>
          <w:sz w:val="24"/>
          <w:szCs w:val="24"/>
        </w:rPr>
        <w:t xml:space="preserve">the </w:t>
      </w:r>
      <w:r w:rsidR="00BF309E" w:rsidRPr="001D6FEC">
        <w:rPr>
          <w:sz w:val="24"/>
          <w:szCs w:val="24"/>
        </w:rPr>
        <w:t>MTF</w:t>
      </w:r>
      <w:r w:rsidR="00002882" w:rsidRPr="001D6FEC">
        <w:rPr>
          <w:sz w:val="24"/>
          <w:szCs w:val="24"/>
        </w:rPr>
        <w:t>.</w:t>
      </w:r>
    </w:p>
    <w:p w14:paraId="7010753C" w14:textId="77777777" w:rsidR="001F348A" w:rsidRPr="001D6FEC" w:rsidRDefault="001F348A" w:rsidP="00F44CB4">
      <w:pPr>
        <w:pStyle w:val="BodyText"/>
        <w:rPr>
          <w:sz w:val="24"/>
          <w:szCs w:val="24"/>
        </w:rPr>
      </w:pPr>
      <w:r w:rsidRPr="001D6FEC">
        <w:rPr>
          <w:sz w:val="24"/>
          <w:szCs w:val="24"/>
        </w:rPr>
        <w:lastRenderedPageBreak/>
        <w:t xml:space="preserve">In respect of this </w:t>
      </w:r>
      <w:r w:rsidR="00002882" w:rsidRPr="001D6FEC">
        <w:rPr>
          <w:sz w:val="24"/>
          <w:szCs w:val="24"/>
        </w:rPr>
        <w:t>RFP</w:t>
      </w:r>
      <w:r w:rsidRPr="001D6FEC">
        <w:rPr>
          <w:sz w:val="24"/>
          <w:szCs w:val="24"/>
        </w:rPr>
        <w:t xml:space="preserve"> and in addition to other contractual conditions and principles contained herein:</w:t>
      </w:r>
    </w:p>
    <w:p w14:paraId="426E72C9" w14:textId="52776ABE" w:rsidR="001F348A" w:rsidRPr="001D6FEC" w:rsidRDefault="00BF309E" w:rsidP="003A6325">
      <w:pPr>
        <w:pStyle w:val="NoSpacing"/>
        <w:numPr>
          <w:ilvl w:val="0"/>
          <w:numId w:val="15"/>
        </w:numPr>
        <w:rPr>
          <w:rFonts w:ascii="Arial" w:hAnsi="Arial" w:cs="Arial"/>
          <w:sz w:val="24"/>
          <w:szCs w:val="24"/>
        </w:rPr>
      </w:pPr>
      <w:r w:rsidRPr="001D6FEC">
        <w:rPr>
          <w:rFonts w:ascii="Arial" w:hAnsi="Arial" w:cs="Arial"/>
          <w:sz w:val="24"/>
          <w:szCs w:val="24"/>
        </w:rPr>
        <w:t>MTF</w:t>
      </w:r>
      <w:r w:rsidR="001F348A" w:rsidRPr="001D6FEC">
        <w:rPr>
          <w:rFonts w:ascii="Arial" w:hAnsi="Arial" w:cs="Arial"/>
          <w:sz w:val="24"/>
          <w:szCs w:val="24"/>
        </w:rPr>
        <w:t xml:space="preserve"> may elect not to proceed </w:t>
      </w:r>
      <w:r w:rsidR="0036422C" w:rsidRPr="001D6FEC">
        <w:rPr>
          <w:rFonts w:ascii="Arial" w:hAnsi="Arial" w:cs="Arial"/>
          <w:sz w:val="24"/>
          <w:szCs w:val="24"/>
        </w:rPr>
        <w:t>with awarding the</w:t>
      </w:r>
      <w:r w:rsidR="001F348A" w:rsidRPr="001D6FEC">
        <w:rPr>
          <w:rFonts w:ascii="Arial" w:hAnsi="Arial" w:cs="Arial"/>
          <w:sz w:val="24"/>
          <w:szCs w:val="24"/>
        </w:rPr>
        <w:t xml:space="preserve"> </w:t>
      </w:r>
      <w:r w:rsidR="002823C9">
        <w:rPr>
          <w:rFonts w:ascii="Arial" w:hAnsi="Arial" w:cs="Arial"/>
          <w:sz w:val="24"/>
          <w:szCs w:val="24"/>
        </w:rPr>
        <w:t>RFQ</w:t>
      </w:r>
      <w:r w:rsidR="001F348A" w:rsidRPr="001D6FEC">
        <w:rPr>
          <w:rFonts w:ascii="Arial" w:hAnsi="Arial" w:cs="Arial"/>
          <w:sz w:val="24"/>
          <w:szCs w:val="24"/>
        </w:rPr>
        <w:t>;</w:t>
      </w:r>
    </w:p>
    <w:p w14:paraId="223669C1" w14:textId="77777777" w:rsidR="001F348A" w:rsidRPr="001D6FEC" w:rsidRDefault="001B3186" w:rsidP="003A6325">
      <w:pPr>
        <w:pStyle w:val="NoSpacing"/>
        <w:numPr>
          <w:ilvl w:val="0"/>
          <w:numId w:val="15"/>
        </w:numPr>
        <w:rPr>
          <w:rFonts w:ascii="Arial" w:hAnsi="Arial" w:cs="Arial"/>
          <w:sz w:val="24"/>
          <w:szCs w:val="24"/>
        </w:rPr>
      </w:pPr>
      <w:r w:rsidRPr="001D6FEC">
        <w:rPr>
          <w:rFonts w:ascii="Arial" w:hAnsi="Arial" w:cs="Arial"/>
          <w:sz w:val="24"/>
          <w:szCs w:val="24"/>
        </w:rPr>
        <w:t>Bidder</w:t>
      </w:r>
      <w:r w:rsidR="001F348A" w:rsidRPr="001D6FEC">
        <w:rPr>
          <w:rFonts w:ascii="Arial" w:hAnsi="Arial" w:cs="Arial"/>
          <w:sz w:val="24"/>
          <w:szCs w:val="24"/>
        </w:rPr>
        <w:t>s will be liable for payment of their own legal costs, whether or not a contract is entered into; and</w:t>
      </w:r>
    </w:p>
    <w:p w14:paraId="1C83D7B3" w14:textId="77777777" w:rsidR="001F348A" w:rsidRDefault="00666F4D" w:rsidP="003A6325">
      <w:pPr>
        <w:pStyle w:val="NoSpacing"/>
        <w:numPr>
          <w:ilvl w:val="0"/>
          <w:numId w:val="15"/>
        </w:numPr>
        <w:rPr>
          <w:rFonts w:ascii="Arial" w:hAnsi="Arial" w:cs="Arial"/>
          <w:sz w:val="24"/>
          <w:szCs w:val="24"/>
        </w:rPr>
      </w:pPr>
      <w:r w:rsidRPr="001D6FEC">
        <w:rPr>
          <w:rFonts w:ascii="Arial" w:hAnsi="Arial" w:cs="Arial"/>
          <w:sz w:val="24"/>
          <w:szCs w:val="24"/>
        </w:rPr>
        <w:t>No</w:t>
      </w:r>
      <w:r w:rsidR="001F348A" w:rsidRPr="001D6FEC">
        <w:rPr>
          <w:rFonts w:ascii="Arial" w:hAnsi="Arial" w:cs="Arial"/>
          <w:sz w:val="24"/>
          <w:szCs w:val="24"/>
        </w:rPr>
        <w:t xml:space="preserve"> claims for compensation will lie against </w:t>
      </w:r>
      <w:r w:rsidR="004A2DDA" w:rsidRPr="001D6FEC">
        <w:rPr>
          <w:rFonts w:ascii="Arial" w:hAnsi="Arial" w:cs="Arial"/>
          <w:sz w:val="24"/>
          <w:szCs w:val="24"/>
        </w:rPr>
        <w:t xml:space="preserve">the </w:t>
      </w:r>
      <w:r w:rsidR="00BF309E" w:rsidRPr="001D6FEC">
        <w:rPr>
          <w:rFonts w:ascii="Arial" w:hAnsi="Arial" w:cs="Arial"/>
          <w:sz w:val="24"/>
          <w:szCs w:val="24"/>
        </w:rPr>
        <w:t>MTF</w:t>
      </w:r>
      <w:r w:rsidR="001F348A" w:rsidRPr="001D6FEC">
        <w:rPr>
          <w:rFonts w:ascii="Arial" w:hAnsi="Arial" w:cs="Arial"/>
          <w:sz w:val="24"/>
          <w:szCs w:val="24"/>
        </w:rPr>
        <w:t xml:space="preserve"> if, following the evaluation of responses,</w:t>
      </w:r>
      <w:r w:rsidR="004A2DDA" w:rsidRPr="001D6FEC">
        <w:rPr>
          <w:rFonts w:ascii="Arial" w:hAnsi="Arial" w:cs="Arial"/>
          <w:sz w:val="24"/>
          <w:szCs w:val="24"/>
        </w:rPr>
        <w:t xml:space="preserve"> the</w:t>
      </w:r>
      <w:r w:rsidR="001F348A" w:rsidRPr="001D6FEC">
        <w:rPr>
          <w:rFonts w:ascii="Arial" w:hAnsi="Arial" w:cs="Arial"/>
          <w:sz w:val="24"/>
          <w:szCs w:val="24"/>
        </w:rPr>
        <w:t xml:space="preserve"> </w:t>
      </w:r>
      <w:r w:rsidR="00BF309E" w:rsidRPr="001D6FEC">
        <w:rPr>
          <w:rFonts w:ascii="Arial" w:hAnsi="Arial" w:cs="Arial"/>
          <w:sz w:val="24"/>
          <w:szCs w:val="24"/>
        </w:rPr>
        <w:t>MTF</w:t>
      </w:r>
      <w:r w:rsidR="001F348A" w:rsidRPr="001D6FEC">
        <w:rPr>
          <w:rFonts w:ascii="Arial" w:hAnsi="Arial" w:cs="Arial"/>
          <w:sz w:val="24"/>
          <w:szCs w:val="24"/>
        </w:rPr>
        <w:t xml:space="preserve"> elects not to conclude a contract with any </w:t>
      </w:r>
      <w:r w:rsidR="001B3186" w:rsidRPr="001D6FEC">
        <w:rPr>
          <w:rFonts w:ascii="Arial" w:hAnsi="Arial" w:cs="Arial"/>
          <w:sz w:val="24"/>
          <w:szCs w:val="24"/>
        </w:rPr>
        <w:t>Bidder</w:t>
      </w:r>
      <w:r w:rsidR="001F348A" w:rsidRPr="001D6FEC">
        <w:rPr>
          <w:rFonts w:ascii="Arial" w:hAnsi="Arial" w:cs="Arial"/>
          <w:sz w:val="24"/>
          <w:szCs w:val="24"/>
        </w:rPr>
        <w:t>.</w:t>
      </w:r>
    </w:p>
    <w:p w14:paraId="40B84C73" w14:textId="77777777" w:rsidR="009D2F94" w:rsidRPr="001D6FEC" w:rsidRDefault="009D2F94" w:rsidP="009D2F94">
      <w:pPr>
        <w:pStyle w:val="NoSpacing"/>
        <w:ind w:left="720"/>
        <w:rPr>
          <w:rFonts w:ascii="Arial" w:hAnsi="Arial" w:cs="Arial"/>
          <w:sz w:val="24"/>
          <w:szCs w:val="24"/>
        </w:rPr>
      </w:pPr>
    </w:p>
    <w:p w14:paraId="6F8C9648" w14:textId="77777777" w:rsidR="00D31EE1" w:rsidRPr="001D6FEC" w:rsidRDefault="00D31EE1" w:rsidP="003A6325">
      <w:pPr>
        <w:pStyle w:val="Heading2"/>
        <w:numPr>
          <w:ilvl w:val="0"/>
          <w:numId w:val="12"/>
        </w:numPr>
        <w:rPr>
          <w:sz w:val="24"/>
          <w:szCs w:val="24"/>
        </w:rPr>
      </w:pPr>
      <w:r w:rsidRPr="001D6FEC">
        <w:rPr>
          <w:sz w:val="24"/>
          <w:szCs w:val="24"/>
        </w:rPr>
        <w:t>Taxes and duties</w:t>
      </w:r>
    </w:p>
    <w:p w14:paraId="7F6E2B48" w14:textId="77777777" w:rsidR="00D31EE1" w:rsidRPr="001D6FEC" w:rsidRDefault="00D31EE1" w:rsidP="00D31EE1">
      <w:pPr>
        <w:pStyle w:val="ListParagraph"/>
        <w:tabs>
          <w:tab w:val="left" w:pos="-720"/>
        </w:tabs>
        <w:suppressAutoHyphens/>
        <w:autoSpaceDE w:val="0"/>
        <w:autoSpaceDN w:val="0"/>
        <w:ind w:left="360"/>
        <w:jc w:val="both"/>
        <w:rPr>
          <w:rFonts w:ascii="Arial" w:hAnsi="Arial" w:cs="Arial"/>
          <w:b/>
          <w:bCs/>
          <w:spacing w:val="-1"/>
        </w:rPr>
      </w:pPr>
    </w:p>
    <w:p w14:paraId="2B358570" w14:textId="631C9708" w:rsidR="00D31EE1" w:rsidRDefault="00D31EE1" w:rsidP="001A1179">
      <w:pPr>
        <w:pStyle w:val="NoSpacing"/>
        <w:rPr>
          <w:rFonts w:ascii="Arial" w:hAnsi="Arial" w:cs="Arial"/>
          <w:sz w:val="24"/>
          <w:szCs w:val="24"/>
        </w:rPr>
      </w:pPr>
      <w:r w:rsidRPr="001D6FEC">
        <w:rPr>
          <w:rFonts w:ascii="Arial" w:hAnsi="Arial" w:cs="Arial"/>
          <w:sz w:val="24"/>
          <w:szCs w:val="24"/>
        </w:rPr>
        <w:t xml:space="preserve">No contract shall be concluded with any bidder whose tax matters are not in order.  Prior to the award of a bid the Department must be in possession of a </w:t>
      </w:r>
      <w:r w:rsidR="00AA1EFD" w:rsidRPr="001D6FEC">
        <w:rPr>
          <w:rFonts w:ascii="Arial" w:hAnsi="Arial" w:cs="Arial"/>
          <w:sz w:val="24"/>
          <w:szCs w:val="24"/>
        </w:rPr>
        <w:t xml:space="preserve">valid </w:t>
      </w:r>
      <w:r w:rsidRPr="001D6FEC">
        <w:rPr>
          <w:rFonts w:ascii="Arial" w:hAnsi="Arial" w:cs="Arial"/>
          <w:sz w:val="24"/>
          <w:szCs w:val="24"/>
        </w:rPr>
        <w:t>tax clearance</w:t>
      </w:r>
      <w:r w:rsidR="00760056" w:rsidRPr="001D6FEC">
        <w:rPr>
          <w:rFonts w:ascii="Arial" w:hAnsi="Arial" w:cs="Arial"/>
          <w:sz w:val="24"/>
          <w:szCs w:val="24"/>
        </w:rPr>
        <w:t xml:space="preserve"> pin</w:t>
      </w:r>
      <w:r w:rsidRPr="001D6FEC">
        <w:rPr>
          <w:rFonts w:ascii="Arial" w:hAnsi="Arial" w:cs="Arial"/>
          <w:sz w:val="24"/>
          <w:szCs w:val="24"/>
        </w:rPr>
        <w:t xml:space="preserve"> certificate, submitted by the bidder.  </w:t>
      </w:r>
      <w:r w:rsidR="00524690" w:rsidRPr="001D6FEC">
        <w:rPr>
          <w:rFonts w:ascii="Arial" w:hAnsi="Arial" w:cs="Arial"/>
          <w:sz w:val="24"/>
          <w:szCs w:val="24"/>
        </w:rPr>
        <w:t>The Bidder</w:t>
      </w:r>
      <w:r w:rsidR="008B1F51" w:rsidRPr="001D6FEC">
        <w:rPr>
          <w:rFonts w:ascii="Arial" w:hAnsi="Arial" w:cs="Arial"/>
          <w:sz w:val="24"/>
          <w:szCs w:val="24"/>
        </w:rPr>
        <w:t xml:space="preserve"> </w:t>
      </w:r>
      <w:r w:rsidR="00524690" w:rsidRPr="001D6FEC">
        <w:rPr>
          <w:rFonts w:ascii="Arial" w:hAnsi="Arial" w:cs="Arial"/>
          <w:sz w:val="24"/>
          <w:szCs w:val="24"/>
        </w:rPr>
        <w:t>must also be tax compliant on the Treasury Central Supplier Database</w:t>
      </w:r>
      <w:r w:rsidR="008B1F51" w:rsidRPr="001D6FEC">
        <w:rPr>
          <w:rFonts w:ascii="Arial" w:hAnsi="Arial" w:cs="Arial"/>
          <w:sz w:val="24"/>
          <w:szCs w:val="24"/>
        </w:rPr>
        <w:t xml:space="preserve"> on the </w:t>
      </w:r>
      <w:r w:rsidR="00760056" w:rsidRPr="001D6FEC">
        <w:rPr>
          <w:rFonts w:ascii="Arial" w:hAnsi="Arial" w:cs="Arial"/>
          <w:sz w:val="24"/>
          <w:szCs w:val="24"/>
        </w:rPr>
        <w:t xml:space="preserve">award </w:t>
      </w:r>
      <w:r w:rsidR="008B1F51" w:rsidRPr="001D6FEC">
        <w:rPr>
          <w:rFonts w:ascii="Arial" w:hAnsi="Arial" w:cs="Arial"/>
          <w:sz w:val="24"/>
          <w:szCs w:val="24"/>
        </w:rPr>
        <w:t>of the tender</w:t>
      </w:r>
      <w:r w:rsidR="00524690" w:rsidRPr="001D6FEC">
        <w:rPr>
          <w:rFonts w:ascii="Arial" w:hAnsi="Arial" w:cs="Arial"/>
          <w:sz w:val="24"/>
          <w:szCs w:val="24"/>
        </w:rPr>
        <w:t>.</w:t>
      </w:r>
    </w:p>
    <w:p w14:paraId="035B434E" w14:textId="77777777" w:rsidR="00EE1A10" w:rsidRPr="001D6FEC" w:rsidRDefault="00EE1A10" w:rsidP="001A1179">
      <w:pPr>
        <w:pStyle w:val="NoSpacing"/>
        <w:rPr>
          <w:rFonts w:ascii="Arial" w:hAnsi="Arial" w:cs="Arial"/>
          <w:sz w:val="24"/>
          <w:szCs w:val="24"/>
        </w:rPr>
      </w:pPr>
    </w:p>
    <w:p w14:paraId="71D3720B" w14:textId="15274AA4" w:rsidR="00A30F93" w:rsidRPr="00710C3D" w:rsidRDefault="00A30F93" w:rsidP="00710C3D">
      <w:pPr>
        <w:pStyle w:val="Heading2"/>
        <w:numPr>
          <w:ilvl w:val="0"/>
          <w:numId w:val="12"/>
        </w:numPr>
        <w:rPr>
          <w:sz w:val="24"/>
          <w:szCs w:val="24"/>
        </w:rPr>
      </w:pPr>
      <w:r w:rsidRPr="001D6FEC">
        <w:rPr>
          <w:sz w:val="24"/>
          <w:szCs w:val="24"/>
        </w:rPr>
        <w:t>Proposal Requirements</w:t>
      </w:r>
    </w:p>
    <w:p w14:paraId="57CAFE4A" w14:textId="56D4EAC5" w:rsidR="00A30F93" w:rsidRPr="001D6FEC" w:rsidRDefault="00FC6F3C" w:rsidP="00BF3375">
      <w:pPr>
        <w:pStyle w:val="Heading2"/>
        <w:numPr>
          <w:ilvl w:val="0"/>
          <w:numId w:val="0"/>
        </w:numPr>
        <w:rPr>
          <w:sz w:val="24"/>
          <w:szCs w:val="24"/>
        </w:rPr>
      </w:pPr>
      <w:r>
        <w:rPr>
          <w:sz w:val="24"/>
          <w:szCs w:val="24"/>
        </w:rPr>
        <w:t>9</w:t>
      </w:r>
      <w:r w:rsidR="00BF3375" w:rsidRPr="001D6FEC">
        <w:rPr>
          <w:sz w:val="24"/>
          <w:szCs w:val="24"/>
        </w:rPr>
        <w:t>.</w:t>
      </w:r>
      <w:r w:rsidR="00710C3D">
        <w:rPr>
          <w:sz w:val="24"/>
          <w:szCs w:val="24"/>
        </w:rPr>
        <w:t>1</w:t>
      </w:r>
      <w:r w:rsidR="00BF3375" w:rsidRPr="001D6FEC">
        <w:rPr>
          <w:sz w:val="24"/>
          <w:szCs w:val="24"/>
        </w:rPr>
        <w:t xml:space="preserve"> </w:t>
      </w:r>
      <w:r w:rsidR="00A30F93" w:rsidRPr="001D6FEC">
        <w:rPr>
          <w:sz w:val="24"/>
          <w:szCs w:val="24"/>
        </w:rPr>
        <w:t>Compliance with conditions</w:t>
      </w:r>
    </w:p>
    <w:p w14:paraId="2270F195" w14:textId="7F86207A" w:rsidR="00A30F93" w:rsidRPr="001D6FEC" w:rsidRDefault="00A30F93" w:rsidP="001A1179">
      <w:pPr>
        <w:pStyle w:val="BodyText"/>
        <w:rPr>
          <w:sz w:val="24"/>
          <w:szCs w:val="24"/>
        </w:rPr>
      </w:pPr>
      <w:r w:rsidRPr="001D6FEC">
        <w:rPr>
          <w:sz w:val="24"/>
          <w:szCs w:val="24"/>
        </w:rPr>
        <w:t>Bidders are required to comply with all terms and conditions set out in this RF</w:t>
      </w:r>
      <w:r w:rsidR="00710C3D">
        <w:rPr>
          <w:sz w:val="24"/>
          <w:szCs w:val="24"/>
        </w:rPr>
        <w:t>Q</w:t>
      </w:r>
      <w:r w:rsidRPr="001D6FEC">
        <w:rPr>
          <w:sz w:val="24"/>
          <w:szCs w:val="24"/>
        </w:rPr>
        <w:t>.</w:t>
      </w:r>
    </w:p>
    <w:p w14:paraId="6147D48C" w14:textId="390F92DE" w:rsidR="001F348A" w:rsidRPr="001D6FEC" w:rsidRDefault="00FC6F3C" w:rsidP="00BF3375">
      <w:pPr>
        <w:pStyle w:val="Heading2"/>
        <w:numPr>
          <w:ilvl w:val="0"/>
          <w:numId w:val="0"/>
        </w:numPr>
        <w:rPr>
          <w:sz w:val="24"/>
          <w:szCs w:val="24"/>
        </w:rPr>
      </w:pPr>
      <w:bookmarkStart w:id="29" w:name="_Toc106509058"/>
      <w:bookmarkStart w:id="30" w:name="_Toc106600989"/>
      <w:bookmarkStart w:id="31" w:name="_Toc107025691"/>
      <w:bookmarkStart w:id="32" w:name="_Toc109629163"/>
      <w:bookmarkStart w:id="33" w:name="_Toc109629781"/>
      <w:bookmarkStart w:id="34" w:name="_Toc110225566"/>
      <w:bookmarkStart w:id="35" w:name="_Toc214154508"/>
      <w:r>
        <w:rPr>
          <w:sz w:val="24"/>
          <w:szCs w:val="24"/>
        </w:rPr>
        <w:t>9</w:t>
      </w:r>
      <w:r w:rsidR="00BF3375" w:rsidRPr="001D6FEC">
        <w:rPr>
          <w:sz w:val="24"/>
          <w:szCs w:val="24"/>
        </w:rPr>
        <w:t>.</w:t>
      </w:r>
      <w:r w:rsidR="00710C3D">
        <w:rPr>
          <w:sz w:val="24"/>
          <w:szCs w:val="24"/>
        </w:rPr>
        <w:t>2</w:t>
      </w:r>
      <w:r w:rsidR="00BF3375" w:rsidRPr="001D6FEC">
        <w:rPr>
          <w:sz w:val="24"/>
          <w:szCs w:val="24"/>
        </w:rPr>
        <w:t xml:space="preserve"> </w:t>
      </w:r>
      <w:r w:rsidR="001F348A" w:rsidRPr="001D6FEC">
        <w:rPr>
          <w:sz w:val="24"/>
          <w:szCs w:val="24"/>
        </w:rPr>
        <w:t>Lodgement process</w:t>
      </w:r>
      <w:bookmarkEnd w:id="29"/>
      <w:bookmarkEnd w:id="30"/>
      <w:bookmarkEnd w:id="31"/>
      <w:bookmarkEnd w:id="32"/>
      <w:bookmarkEnd w:id="33"/>
      <w:bookmarkEnd w:id="34"/>
      <w:bookmarkEnd w:id="35"/>
    </w:p>
    <w:p w14:paraId="1BB1E12B" w14:textId="63950D8F" w:rsidR="001F348A" w:rsidRPr="001D6FEC" w:rsidRDefault="001F348A" w:rsidP="00F44CB4">
      <w:pPr>
        <w:pStyle w:val="BodyText"/>
        <w:rPr>
          <w:sz w:val="24"/>
          <w:szCs w:val="24"/>
        </w:rPr>
      </w:pPr>
      <w:r w:rsidRPr="001D6FEC">
        <w:rPr>
          <w:sz w:val="24"/>
          <w:szCs w:val="24"/>
        </w:rPr>
        <w:t xml:space="preserve">Responses to this </w:t>
      </w:r>
      <w:r w:rsidR="00002882" w:rsidRPr="001D6FEC">
        <w:rPr>
          <w:sz w:val="24"/>
          <w:szCs w:val="24"/>
        </w:rPr>
        <w:t>RF</w:t>
      </w:r>
      <w:r w:rsidR="00710C3D">
        <w:rPr>
          <w:sz w:val="24"/>
          <w:szCs w:val="24"/>
        </w:rPr>
        <w:t>Q</w:t>
      </w:r>
      <w:r w:rsidRPr="001D6FEC">
        <w:rPr>
          <w:sz w:val="24"/>
          <w:szCs w:val="24"/>
        </w:rPr>
        <w:t xml:space="preserve"> must be made in printed form. Responses must be delivered in a sealed envelope accompanied by a covering letter on the letterhead of the </w:t>
      </w:r>
      <w:r w:rsidR="001B3186" w:rsidRPr="001D6FEC">
        <w:rPr>
          <w:sz w:val="24"/>
          <w:szCs w:val="24"/>
        </w:rPr>
        <w:t>Bidder</w:t>
      </w:r>
      <w:r w:rsidRPr="001D6FEC">
        <w:rPr>
          <w:sz w:val="24"/>
          <w:szCs w:val="24"/>
        </w:rPr>
        <w:t xml:space="preserve">’s organisation, duly signed by an authorised representative of the </w:t>
      </w:r>
      <w:r w:rsidR="001B3186" w:rsidRPr="001D6FEC">
        <w:rPr>
          <w:sz w:val="24"/>
          <w:szCs w:val="24"/>
        </w:rPr>
        <w:t>Bidder</w:t>
      </w:r>
      <w:r w:rsidRPr="001D6FEC">
        <w:rPr>
          <w:sz w:val="24"/>
          <w:szCs w:val="24"/>
        </w:rPr>
        <w:t>’s organisation.</w:t>
      </w:r>
    </w:p>
    <w:p w14:paraId="1217EE17" w14:textId="24929689" w:rsidR="001F348A" w:rsidRPr="001D6FEC" w:rsidRDefault="00FC6F3C" w:rsidP="00BF3375">
      <w:pPr>
        <w:pStyle w:val="Heading2"/>
        <w:numPr>
          <w:ilvl w:val="0"/>
          <w:numId w:val="0"/>
        </w:numPr>
        <w:rPr>
          <w:sz w:val="24"/>
          <w:szCs w:val="24"/>
        </w:rPr>
      </w:pPr>
      <w:bookmarkStart w:id="36" w:name="_Toc106509059"/>
      <w:bookmarkStart w:id="37" w:name="_Toc106600990"/>
      <w:bookmarkStart w:id="38" w:name="_Toc107025692"/>
      <w:bookmarkStart w:id="39" w:name="_Toc109629164"/>
      <w:bookmarkStart w:id="40" w:name="_Toc109629782"/>
      <w:bookmarkStart w:id="41" w:name="_Toc110225567"/>
      <w:bookmarkStart w:id="42" w:name="_Toc214154509"/>
      <w:r>
        <w:rPr>
          <w:sz w:val="24"/>
          <w:szCs w:val="24"/>
        </w:rPr>
        <w:t>9</w:t>
      </w:r>
      <w:r w:rsidR="00BF3375" w:rsidRPr="001D6FEC">
        <w:rPr>
          <w:sz w:val="24"/>
          <w:szCs w:val="24"/>
        </w:rPr>
        <w:t xml:space="preserve">.6 </w:t>
      </w:r>
      <w:r w:rsidR="001F348A" w:rsidRPr="001D6FEC">
        <w:rPr>
          <w:sz w:val="24"/>
          <w:szCs w:val="24"/>
        </w:rPr>
        <w:t>Confidentiality of responses and security of intellectual property</w:t>
      </w:r>
      <w:bookmarkEnd w:id="36"/>
      <w:bookmarkEnd w:id="37"/>
      <w:bookmarkEnd w:id="38"/>
      <w:bookmarkEnd w:id="39"/>
      <w:bookmarkEnd w:id="40"/>
      <w:bookmarkEnd w:id="41"/>
      <w:bookmarkEnd w:id="42"/>
    </w:p>
    <w:p w14:paraId="3B159610" w14:textId="09C5FE36" w:rsidR="001F348A" w:rsidRPr="001D6FEC" w:rsidRDefault="001F348A" w:rsidP="00F44CB4">
      <w:pPr>
        <w:pStyle w:val="BodyText"/>
        <w:rPr>
          <w:sz w:val="24"/>
          <w:szCs w:val="24"/>
        </w:rPr>
      </w:pPr>
      <w:r w:rsidRPr="001D6FEC">
        <w:rPr>
          <w:sz w:val="24"/>
          <w:szCs w:val="24"/>
        </w:rPr>
        <w:t xml:space="preserve">Responses shall be received and held in confidence.  Security procedures apply for all materials </w:t>
      </w:r>
      <w:r w:rsidR="00B15E2B" w:rsidRPr="001D6FEC">
        <w:rPr>
          <w:sz w:val="24"/>
          <w:szCs w:val="24"/>
        </w:rPr>
        <w:t>r</w:t>
      </w:r>
      <w:r w:rsidRPr="001D6FEC">
        <w:rPr>
          <w:sz w:val="24"/>
          <w:szCs w:val="24"/>
        </w:rPr>
        <w:t xml:space="preserve">eceived in response to this </w:t>
      </w:r>
      <w:r w:rsidR="00002882" w:rsidRPr="001D6FEC">
        <w:rPr>
          <w:sz w:val="24"/>
          <w:szCs w:val="24"/>
        </w:rPr>
        <w:t>RF</w:t>
      </w:r>
      <w:r w:rsidR="00710C3D">
        <w:rPr>
          <w:sz w:val="24"/>
          <w:szCs w:val="24"/>
        </w:rPr>
        <w:t>Q</w:t>
      </w:r>
      <w:r w:rsidRPr="001D6FEC">
        <w:rPr>
          <w:sz w:val="24"/>
          <w:szCs w:val="24"/>
        </w:rPr>
        <w:t>.</w:t>
      </w:r>
    </w:p>
    <w:p w14:paraId="462AB602" w14:textId="24047907" w:rsidR="001F348A" w:rsidRPr="001D6FEC" w:rsidRDefault="00FC6F3C" w:rsidP="00BF3375">
      <w:pPr>
        <w:pStyle w:val="Heading2"/>
        <w:numPr>
          <w:ilvl w:val="0"/>
          <w:numId w:val="0"/>
        </w:numPr>
        <w:rPr>
          <w:sz w:val="24"/>
          <w:szCs w:val="24"/>
        </w:rPr>
      </w:pPr>
      <w:bookmarkStart w:id="43" w:name="_Toc214154510"/>
      <w:r>
        <w:rPr>
          <w:sz w:val="24"/>
          <w:szCs w:val="24"/>
        </w:rPr>
        <w:t>9</w:t>
      </w:r>
      <w:r w:rsidR="00BF3375" w:rsidRPr="001D6FEC">
        <w:rPr>
          <w:sz w:val="24"/>
          <w:szCs w:val="24"/>
        </w:rPr>
        <w:t xml:space="preserve">.7 </w:t>
      </w:r>
      <w:r w:rsidR="00002882" w:rsidRPr="001D6FEC">
        <w:rPr>
          <w:sz w:val="24"/>
          <w:szCs w:val="24"/>
        </w:rPr>
        <w:t>RFP</w:t>
      </w:r>
      <w:r w:rsidR="0098295E" w:rsidRPr="001D6FEC">
        <w:rPr>
          <w:sz w:val="24"/>
          <w:szCs w:val="24"/>
        </w:rPr>
        <w:t xml:space="preserve"> </w:t>
      </w:r>
      <w:r w:rsidR="00486EBD" w:rsidRPr="001D6FEC">
        <w:rPr>
          <w:sz w:val="24"/>
          <w:szCs w:val="24"/>
        </w:rPr>
        <w:t>s</w:t>
      </w:r>
      <w:r w:rsidR="0098295E" w:rsidRPr="001D6FEC">
        <w:rPr>
          <w:sz w:val="24"/>
          <w:szCs w:val="24"/>
        </w:rPr>
        <w:t>ubmission</w:t>
      </w:r>
      <w:bookmarkEnd w:id="43"/>
    </w:p>
    <w:p w14:paraId="6F954E87" w14:textId="77777777" w:rsidR="0098295E" w:rsidRPr="001D6FEC" w:rsidRDefault="0098295E" w:rsidP="00F44CB4">
      <w:pPr>
        <w:pStyle w:val="BodyText"/>
        <w:rPr>
          <w:sz w:val="24"/>
          <w:szCs w:val="24"/>
        </w:rPr>
      </w:pPr>
      <w:r w:rsidRPr="001D6FEC">
        <w:rPr>
          <w:sz w:val="24"/>
          <w:szCs w:val="24"/>
        </w:rPr>
        <w:t xml:space="preserve">The following information is pertinent to the </w:t>
      </w:r>
      <w:r w:rsidR="00002882" w:rsidRPr="001D6FEC">
        <w:rPr>
          <w:sz w:val="24"/>
          <w:szCs w:val="24"/>
        </w:rPr>
        <w:t>RFP</w:t>
      </w:r>
      <w:r w:rsidRPr="001D6FEC">
        <w:rPr>
          <w:sz w:val="24"/>
          <w:szCs w:val="24"/>
        </w:rPr>
        <w:t xml:space="preserve"> Submission</w:t>
      </w: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475"/>
      </w:tblGrid>
      <w:tr w:rsidR="0098295E" w:rsidRPr="001D6FEC" w14:paraId="27D46546" w14:textId="77777777" w:rsidTr="00A25C42">
        <w:tc>
          <w:tcPr>
            <w:tcW w:w="1710" w:type="dxa"/>
          </w:tcPr>
          <w:p w14:paraId="4DF28F26" w14:textId="77777777" w:rsidR="0098295E" w:rsidRPr="001D6FEC" w:rsidRDefault="0098295E" w:rsidP="001A1179">
            <w:pPr>
              <w:pStyle w:val="BodyText"/>
              <w:rPr>
                <w:b/>
                <w:sz w:val="24"/>
                <w:szCs w:val="24"/>
              </w:rPr>
            </w:pPr>
            <w:bookmarkStart w:id="44" w:name="_Hlk146791897"/>
            <w:r w:rsidRPr="001D6FEC">
              <w:rPr>
                <w:b/>
                <w:sz w:val="24"/>
                <w:szCs w:val="24"/>
              </w:rPr>
              <w:t>Closing Date</w:t>
            </w:r>
          </w:p>
        </w:tc>
        <w:tc>
          <w:tcPr>
            <w:tcW w:w="6475" w:type="dxa"/>
          </w:tcPr>
          <w:p w14:paraId="6D6A7341" w14:textId="1BCE0389" w:rsidR="0098295E" w:rsidRPr="001D6FEC" w:rsidRDefault="002823C9" w:rsidP="00DE5BB0">
            <w:pPr>
              <w:pStyle w:val="BodyText"/>
              <w:rPr>
                <w:sz w:val="24"/>
                <w:szCs w:val="24"/>
              </w:rPr>
            </w:pPr>
            <w:r>
              <w:rPr>
                <w:sz w:val="24"/>
                <w:szCs w:val="24"/>
              </w:rPr>
              <w:t>1</w:t>
            </w:r>
            <w:r w:rsidR="00E457D2">
              <w:rPr>
                <w:sz w:val="24"/>
                <w:szCs w:val="24"/>
              </w:rPr>
              <w:t xml:space="preserve"> </w:t>
            </w:r>
            <w:r w:rsidR="009D2F94">
              <w:rPr>
                <w:sz w:val="24"/>
                <w:szCs w:val="24"/>
              </w:rPr>
              <w:t>March</w:t>
            </w:r>
            <w:r w:rsidR="00A25C42" w:rsidRPr="001D6FEC">
              <w:rPr>
                <w:sz w:val="24"/>
                <w:szCs w:val="24"/>
              </w:rPr>
              <w:t xml:space="preserve"> 20</w:t>
            </w:r>
            <w:r w:rsidR="00B92817" w:rsidRPr="001D6FEC">
              <w:rPr>
                <w:sz w:val="24"/>
                <w:szCs w:val="24"/>
              </w:rPr>
              <w:t>2</w:t>
            </w:r>
            <w:r w:rsidR="00710C3D">
              <w:rPr>
                <w:sz w:val="24"/>
                <w:szCs w:val="24"/>
              </w:rPr>
              <w:t>4</w:t>
            </w:r>
          </w:p>
        </w:tc>
      </w:tr>
      <w:tr w:rsidR="0098295E" w:rsidRPr="001D6FEC" w14:paraId="59670A19" w14:textId="77777777" w:rsidTr="00A25C42">
        <w:tc>
          <w:tcPr>
            <w:tcW w:w="1710" w:type="dxa"/>
          </w:tcPr>
          <w:p w14:paraId="1A3DEE32" w14:textId="77777777" w:rsidR="0098295E" w:rsidRPr="001D6FEC" w:rsidRDefault="0098295E" w:rsidP="001A1179">
            <w:pPr>
              <w:pStyle w:val="BodyText"/>
              <w:rPr>
                <w:b/>
                <w:sz w:val="24"/>
                <w:szCs w:val="24"/>
              </w:rPr>
            </w:pPr>
            <w:r w:rsidRPr="001D6FEC">
              <w:rPr>
                <w:b/>
                <w:sz w:val="24"/>
                <w:szCs w:val="24"/>
              </w:rPr>
              <w:t xml:space="preserve">Closing </w:t>
            </w:r>
            <w:r w:rsidR="00BC16E9" w:rsidRPr="001D6FEC">
              <w:rPr>
                <w:b/>
                <w:sz w:val="24"/>
                <w:szCs w:val="24"/>
              </w:rPr>
              <w:t>Time</w:t>
            </w:r>
          </w:p>
        </w:tc>
        <w:tc>
          <w:tcPr>
            <w:tcW w:w="6475" w:type="dxa"/>
          </w:tcPr>
          <w:p w14:paraId="54E7BDBE" w14:textId="733A761B" w:rsidR="0098295E" w:rsidRPr="001D6FEC" w:rsidRDefault="00AA1EFD" w:rsidP="001A1179">
            <w:pPr>
              <w:pStyle w:val="BodyText"/>
              <w:rPr>
                <w:sz w:val="24"/>
                <w:szCs w:val="24"/>
              </w:rPr>
            </w:pPr>
            <w:r w:rsidRPr="001D6FEC">
              <w:rPr>
                <w:sz w:val="24"/>
                <w:szCs w:val="24"/>
              </w:rPr>
              <w:t>12:00</w:t>
            </w:r>
          </w:p>
        </w:tc>
      </w:tr>
    </w:tbl>
    <w:bookmarkEnd w:id="44"/>
    <w:p w14:paraId="60FB4662" w14:textId="10DED5AC" w:rsidR="0098295E" w:rsidRPr="001D6FEC" w:rsidRDefault="001A1179" w:rsidP="00F44CB4">
      <w:pPr>
        <w:pStyle w:val="BodyText"/>
        <w:rPr>
          <w:sz w:val="24"/>
          <w:szCs w:val="24"/>
        </w:rPr>
      </w:pPr>
      <w:r w:rsidRPr="001D6FEC">
        <w:rPr>
          <w:sz w:val="24"/>
          <w:szCs w:val="24"/>
        </w:rPr>
        <w:br w:type="textWrapping" w:clear="all"/>
      </w:r>
      <w:r w:rsidR="00002882" w:rsidRPr="001D6FEC">
        <w:rPr>
          <w:sz w:val="24"/>
          <w:szCs w:val="24"/>
        </w:rPr>
        <w:t>RF</w:t>
      </w:r>
      <w:r w:rsidR="002823C9">
        <w:rPr>
          <w:sz w:val="24"/>
          <w:szCs w:val="24"/>
        </w:rPr>
        <w:t>Q</w:t>
      </w:r>
      <w:r w:rsidR="0098295E" w:rsidRPr="001D6FEC">
        <w:rPr>
          <w:sz w:val="24"/>
          <w:szCs w:val="24"/>
        </w:rPr>
        <w:t xml:space="preserve"> submissions are to be labelled as </w:t>
      </w:r>
      <w:r w:rsidRPr="001D6FEC">
        <w:rPr>
          <w:sz w:val="24"/>
          <w:szCs w:val="24"/>
        </w:rPr>
        <w:t>follows: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6747"/>
      </w:tblGrid>
      <w:tr w:rsidR="00F44CB4" w:rsidRPr="001D6FEC" w14:paraId="1A3DB13C" w14:textId="77777777" w:rsidTr="00A25C42">
        <w:trPr>
          <w:trHeight w:val="516"/>
        </w:trPr>
        <w:tc>
          <w:tcPr>
            <w:tcW w:w="1544" w:type="dxa"/>
          </w:tcPr>
          <w:p w14:paraId="22C80D9F" w14:textId="77777777" w:rsidR="00F44CB4" w:rsidRPr="001D6FEC" w:rsidRDefault="00F44CB4" w:rsidP="00F44CB4">
            <w:pPr>
              <w:pStyle w:val="BodyText"/>
              <w:rPr>
                <w:b/>
                <w:sz w:val="24"/>
                <w:szCs w:val="24"/>
              </w:rPr>
            </w:pPr>
            <w:r w:rsidRPr="001D6FEC">
              <w:rPr>
                <w:b/>
                <w:sz w:val="24"/>
                <w:szCs w:val="24"/>
              </w:rPr>
              <w:lastRenderedPageBreak/>
              <w:t>Bid Number</w:t>
            </w:r>
          </w:p>
        </w:tc>
        <w:tc>
          <w:tcPr>
            <w:tcW w:w="6747" w:type="dxa"/>
          </w:tcPr>
          <w:p w14:paraId="6FBF5571" w14:textId="5B3282B8" w:rsidR="00F44CB4" w:rsidRPr="001D6FEC" w:rsidRDefault="009D2F94" w:rsidP="00AA1EFD">
            <w:pPr>
              <w:pStyle w:val="BodyText"/>
              <w:tabs>
                <w:tab w:val="left" w:pos="780"/>
              </w:tabs>
              <w:rPr>
                <w:sz w:val="24"/>
                <w:szCs w:val="24"/>
              </w:rPr>
            </w:pPr>
            <w:r>
              <w:rPr>
                <w:sz w:val="24"/>
                <w:szCs w:val="24"/>
              </w:rPr>
              <w:t xml:space="preserve">MTF </w:t>
            </w:r>
            <w:r w:rsidR="00710C3D">
              <w:rPr>
                <w:sz w:val="24"/>
                <w:szCs w:val="24"/>
              </w:rPr>
              <w:t>RFQ</w:t>
            </w:r>
            <w:r w:rsidR="00AA1EFD" w:rsidRPr="001D6FEC">
              <w:rPr>
                <w:sz w:val="24"/>
                <w:szCs w:val="24"/>
              </w:rPr>
              <w:t xml:space="preserve"> </w:t>
            </w:r>
            <w:r>
              <w:rPr>
                <w:sz w:val="24"/>
                <w:szCs w:val="24"/>
              </w:rPr>
              <w:t>1</w:t>
            </w:r>
            <w:r w:rsidR="002823C9">
              <w:rPr>
                <w:sz w:val="24"/>
                <w:szCs w:val="24"/>
              </w:rPr>
              <w:t>5</w:t>
            </w:r>
            <w:r w:rsidR="00FC6D94">
              <w:rPr>
                <w:sz w:val="24"/>
                <w:szCs w:val="24"/>
              </w:rPr>
              <w:t>/202</w:t>
            </w:r>
            <w:r>
              <w:rPr>
                <w:sz w:val="24"/>
                <w:szCs w:val="24"/>
              </w:rPr>
              <w:t>3-2024</w:t>
            </w:r>
          </w:p>
        </w:tc>
      </w:tr>
      <w:tr w:rsidR="00F44CB4" w:rsidRPr="001D6FEC" w14:paraId="0BF42170" w14:textId="77777777" w:rsidTr="00A25C42">
        <w:trPr>
          <w:trHeight w:val="1008"/>
        </w:trPr>
        <w:tc>
          <w:tcPr>
            <w:tcW w:w="1544" w:type="dxa"/>
          </w:tcPr>
          <w:p w14:paraId="4BC514E7" w14:textId="77777777" w:rsidR="00F44CB4" w:rsidRPr="001D6FEC" w:rsidRDefault="00F44CB4" w:rsidP="00F44CB4">
            <w:pPr>
              <w:rPr>
                <w:rFonts w:ascii="Arial" w:hAnsi="Arial" w:cs="Arial"/>
                <w:b/>
                <w:bCs/>
                <w:sz w:val="24"/>
                <w:szCs w:val="24"/>
                <w:lang w:val="en-GB"/>
              </w:rPr>
            </w:pPr>
          </w:p>
          <w:p w14:paraId="62BFAE0B" w14:textId="5A3D9DD1" w:rsidR="00F44CB4" w:rsidRPr="001D6FEC" w:rsidRDefault="003E3807" w:rsidP="00F44CB4">
            <w:pPr>
              <w:pStyle w:val="BodyText"/>
              <w:rPr>
                <w:b/>
                <w:sz w:val="24"/>
                <w:szCs w:val="24"/>
              </w:rPr>
            </w:pPr>
            <w:r w:rsidRPr="001D6FEC">
              <w:rPr>
                <w:b/>
                <w:sz w:val="24"/>
                <w:szCs w:val="24"/>
              </w:rPr>
              <w:t>Description</w:t>
            </w:r>
          </w:p>
          <w:p w14:paraId="6E84CAD0" w14:textId="77777777" w:rsidR="00F44CB4" w:rsidRPr="001D6FEC" w:rsidRDefault="00F44CB4" w:rsidP="00F44CB4">
            <w:pPr>
              <w:rPr>
                <w:rFonts w:ascii="Arial" w:hAnsi="Arial" w:cs="Arial"/>
                <w:b/>
                <w:bCs/>
                <w:sz w:val="24"/>
                <w:szCs w:val="24"/>
                <w:lang w:val="en-GB"/>
              </w:rPr>
            </w:pPr>
          </w:p>
        </w:tc>
        <w:tc>
          <w:tcPr>
            <w:tcW w:w="6747" w:type="dxa"/>
          </w:tcPr>
          <w:p w14:paraId="77658033" w14:textId="32FC3968" w:rsidR="00F44CB4" w:rsidRPr="001D6FEC" w:rsidRDefault="002823C9" w:rsidP="00DD3572">
            <w:pPr>
              <w:pStyle w:val="BodyText"/>
              <w:rPr>
                <w:b/>
                <w:bCs/>
                <w:sz w:val="24"/>
                <w:szCs w:val="24"/>
                <w:lang w:val="en-GB"/>
              </w:rPr>
            </w:pPr>
            <w:r w:rsidRPr="002823C9">
              <w:rPr>
                <w:sz w:val="24"/>
                <w:szCs w:val="24"/>
              </w:rPr>
              <w:t xml:space="preserve">SERVICE PROVIDER TO SUPPLY AND DELIVER DIESEL FOR THE GENERATORS OF THE MARKET THEATRE FOUNDATION  </w:t>
            </w:r>
          </w:p>
        </w:tc>
      </w:tr>
    </w:tbl>
    <w:p w14:paraId="2FB3715F" w14:textId="77777777" w:rsidR="001F348A" w:rsidRPr="001D6FEC" w:rsidRDefault="001F348A" w:rsidP="00F44CB4">
      <w:pPr>
        <w:pStyle w:val="BodyText"/>
        <w:rPr>
          <w:sz w:val="24"/>
          <w:szCs w:val="24"/>
        </w:rPr>
      </w:pPr>
      <w:r w:rsidRPr="001D6FEC">
        <w:rPr>
          <w:sz w:val="24"/>
          <w:szCs w:val="24"/>
        </w:rPr>
        <w:t>Responses must be received at the following address</w:t>
      </w:r>
      <w:r w:rsidR="0098295E" w:rsidRPr="001D6FEC">
        <w:rPr>
          <w:sz w:val="24"/>
          <w:szCs w:val="24"/>
        </w:rPr>
        <w:t>es</w:t>
      </w:r>
      <w:r w:rsidRPr="001D6FEC">
        <w:rPr>
          <w:sz w:val="24"/>
          <w:szCs w:val="24"/>
        </w:rPr>
        <w:t xml:space="preserve">.  </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3E3807" w:rsidRPr="001D6FEC" w14:paraId="64F53DE3" w14:textId="77777777" w:rsidTr="00E457D2">
        <w:trPr>
          <w:cantSplit/>
          <w:trHeight w:val="1740"/>
        </w:trPr>
        <w:tc>
          <w:tcPr>
            <w:tcW w:w="4111" w:type="dxa"/>
            <w:vAlign w:val="center"/>
          </w:tcPr>
          <w:p w14:paraId="12111F62" w14:textId="77777777" w:rsidR="0098295E" w:rsidRPr="001D6FEC" w:rsidRDefault="006D606B" w:rsidP="00E457D2">
            <w:pPr>
              <w:pStyle w:val="BodyText"/>
              <w:rPr>
                <w:b/>
                <w:sz w:val="24"/>
                <w:szCs w:val="24"/>
              </w:rPr>
            </w:pPr>
            <w:r w:rsidRPr="001D6FEC">
              <w:rPr>
                <w:b/>
                <w:sz w:val="24"/>
                <w:szCs w:val="24"/>
              </w:rPr>
              <w:t xml:space="preserve">Physical </w:t>
            </w:r>
            <w:r w:rsidR="0098295E" w:rsidRPr="001D6FEC">
              <w:rPr>
                <w:b/>
                <w:sz w:val="24"/>
                <w:szCs w:val="24"/>
              </w:rPr>
              <w:t>Address</w:t>
            </w:r>
          </w:p>
        </w:tc>
        <w:tc>
          <w:tcPr>
            <w:tcW w:w="5310" w:type="dxa"/>
          </w:tcPr>
          <w:p w14:paraId="38B4804F" w14:textId="77777777" w:rsidR="00A25C42" w:rsidRPr="001D6FEC" w:rsidRDefault="00A25C42" w:rsidP="00E457D2">
            <w:pPr>
              <w:pStyle w:val="BodyText"/>
              <w:spacing w:before="0" w:after="0"/>
              <w:rPr>
                <w:sz w:val="24"/>
                <w:szCs w:val="24"/>
              </w:rPr>
            </w:pPr>
            <w:r w:rsidRPr="001D6FEC">
              <w:rPr>
                <w:sz w:val="24"/>
                <w:szCs w:val="24"/>
              </w:rPr>
              <w:t>The Market Theatre Foundation</w:t>
            </w:r>
          </w:p>
          <w:p w14:paraId="7FAB2D3D" w14:textId="77777777" w:rsidR="00A25C42" w:rsidRPr="001D6FEC" w:rsidRDefault="00A25C42" w:rsidP="00E457D2">
            <w:pPr>
              <w:pStyle w:val="BodyText"/>
              <w:spacing w:before="0" w:after="0"/>
              <w:rPr>
                <w:sz w:val="24"/>
                <w:szCs w:val="24"/>
              </w:rPr>
            </w:pPr>
            <w:r w:rsidRPr="001D6FEC">
              <w:rPr>
                <w:sz w:val="24"/>
                <w:szCs w:val="24"/>
              </w:rPr>
              <w:t>138 Lillian Ngoyi Street</w:t>
            </w:r>
          </w:p>
          <w:p w14:paraId="64F3757E" w14:textId="77777777" w:rsidR="00A25C42" w:rsidRPr="001D6FEC" w:rsidRDefault="00A25C42" w:rsidP="00E457D2">
            <w:pPr>
              <w:pStyle w:val="BodyText"/>
              <w:spacing w:before="0" w:after="0"/>
              <w:rPr>
                <w:sz w:val="24"/>
                <w:szCs w:val="24"/>
              </w:rPr>
            </w:pPr>
            <w:r w:rsidRPr="001D6FEC">
              <w:rPr>
                <w:sz w:val="24"/>
                <w:szCs w:val="24"/>
              </w:rPr>
              <w:t>NEWTOWN</w:t>
            </w:r>
          </w:p>
          <w:p w14:paraId="6E7ECAB1" w14:textId="77777777" w:rsidR="003E3807" w:rsidRPr="001D6FEC" w:rsidRDefault="003E3807" w:rsidP="00E457D2">
            <w:pPr>
              <w:pStyle w:val="BodyText"/>
              <w:spacing w:before="0" w:after="0"/>
              <w:rPr>
                <w:sz w:val="24"/>
                <w:szCs w:val="24"/>
              </w:rPr>
            </w:pPr>
          </w:p>
          <w:p w14:paraId="1132CD28" w14:textId="483BB4F2" w:rsidR="0098295E" w:rsidRPr="001D6FEC" w:rsidRDefault="006D606B" w:rsidP="00E457D2">
            <w:pPr>
              <w:pStyle w:val="BodyText"/>
              <w:spacing w:before="0" w:after="0"/>
              <w:rPr>
                <w:sz w:val="24"/>
                <w:szCs w:val="24"/>
              </w:rPr>
            </w:pPr>
            <w:r w:rsidRPr="001D6FEC">
              <w:rPr>
                <w:sz w:val="24"/>
                <w:szCs w:val="24"/>
              </w:rPr>
              <w:t>Place</w:t>
            </w:r>
            <w:r w:rsidR="003E3807" w:rsidRPr="001D6FEC">
              <w:rPr>
                <w:sz w:val="24"/>
                <w:szCs w:val="24"/>
              </w:rPr>
              <w:t xml:space="preserve"> bid documents</w:t>
            </w:r>
            <w:r w:rsidR="00C469F1" w:rsidRPr="001D6FEC">
              <w:rPr>
                <w:sz w:val="24"/>
                <w:szCs w:val="24"/>
              </w:rPr>
              <w:t xml:space="preserve"> in the tender box by the Security at </w:t>
            </w:r>
            <w:r w:rsidRPr="001D6FEC">
              <w:rPr>
                <w:sz w:val="24"/>
                <w:szCs w:val="24"/>
              </w:rPr>
              <w:t>reception</w:t>
            </w:r>
            <w:r w:rsidR="00C469F1" w:rsidRPr="001D6FEC">
              <w:rPr>
                <w:sz w:val="24"/>
                <w:szCs w:val="24"/>
              </w:rPr>
              <w:t xml:space="preserve"> between 8:00 and 16:00 on week</w:t>
            </w:r>
            <w:r w:rsidRPr="001D6FEC">
              <w:rPr>
                <w:sz w:val="24"/>
                <w:szCs w:val="24"/>
              </w:rPr>
              <w:t>days</w:t>
            </w:r>
          </w:p>
        </w:tc>
      </w:tr>
    </w:tbl>
    <w:p w14:paraId="0C32C26E" w14:textId="7AD86242" w:rsidR="00E457D2" w:rsidRPr="00E457D2" w:rsidRDefault="00E457D2" w:rsidP="00F44CB4">
      <w:pPr>
        <w:pStyle w:val="BodyText"/>
        <w:rPr>
          <w:b/>
          <w:bCs/>
          <w:sz w:val="24"/>
          <w:szCs w:val="24"/>
          <w:u w:val="single"/>
        </w:rPr>
      </w:pPr>
      <w:r w:rsidRPr="00E457D2">
        <w:rPr>
          <w:b/>
          <w:bCs/>
          <w:sz w:val="24"/>
          <w:szCs w:val="24"/>
          <w:u w:val="single"/>
        </w:rPr>
        <w:t>Compulsory Briefing Session</w:t>
      </w:r>
    </w:p>
    <w:tbl>
      <w:tblPr>
        <w:tblpPr w:leftFromText="180" w:rightFromText="180" w:vertAnchor="text" w:horzAnchor="page" w:tblpX="1420" w:tblpY="114"/>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10"/>
      </w:tblGrid>
      <w:tr w:rsidR="00E457D2" w:rsidRPr="001D6FEC" w14:paraId="6B8EB33A" w14:textId="77777777" w:rsidTr="00E457D2">
        <w:trPr>
          <w:cantSplit/>
          <w:trHeight w:val="983"/>
        </w:trPr>
        <w:tc>
          <w:tcPr>
            <w:tcW w:w="4111" w:type="dxa"/>
            <w:vAlign w:val="center"/>
          </w:tcPr>
          <w:p w14:paraId="0AE8A431" w14:textId="77777777" w:rsidR="00E457D2" w:rsidRPr="001D6FEC" w:rsidRDefault="00E457D2" w:rsidP="00A254F8">
            <w:pPr>
              <w:pStyle w:val="BodyText"/>
              <w:rPr>
                <w:b/>
                <w:sz w:val="24"/>
                <w:szCs w:val="24"/>
              </w:rPr>
            </w:pPr>
            <w:r w:rsidRPr="001D6FEC">
              <w:rPr>
                <w:b/>
                <w:sz w:val="24"/>
                <w:szCs w:val="24"/>
              </w:rPr>
              <w:t>Physical Address</w:t>
            </w:r>
          </w:p>
        </w:tc>
        <w:tc>
          <w:tcPr>
            <w:tcW w:w="5310" w:type="dxa"/>
          </w:tcPr>
          <w:p w14:paraId="19EFA87F" w14:textId="77777777" w:rsidR="00E457D2" w:rsidRPr="001D6FEC" w:rsidRDefault="00E457D2" w:rsidP="00A254F8">
            <w:pPr>
              <w:pStyle w:val="BodyText"/>
              <w:spacing w:before="0" w:after="0"/>
              <w:rPr>
                <w:sz w:val="24"/>
                <w:szCs w:val="24"/>
              </w:rPr>
            </w:pPr>
            <w:r w:rsidRPr="001D6FEC">
              <w:rPr>
                <w:sz w:val="24"/>
                <w:szCs w:val="24"/>
              </w:rPr>
              <w:t>The Market Theatre Foundation</w:t>
            </w:r>
          </w:p>
          <w:p w14:paraId="1A1FC88F" w14:textId="77777777" w:rsidR="00E457D2" w:rsidRPr="001D6FEC" w:rsidRDefault="00E457D2" w:rsidP="00A254F8">
            <w:pPr>
              <w:pStyle w:val="BodyText"/>
              <w:spacing w:before="0" w:after="0"/>
              <w:rPr>
                <w:sz w:val="24"/>
                <w:szCs w:val="24"/>
              </w:rPr>
            </w:pPr>
            <w:r w:rsidRPr="001D6FEC">
              <w:rPr>
                <w:sz w:val="24"/>
                <w:szCs w:val="24"/>
              </w:rPr>
              <w:t>138 Lillian Ngoyi Street</w:t>
            </w:r>
          </w:p>
          <w:p w14:paraId="505DE72C" w14:textId="77777777" w:rsidR="00E457D2" w:rsidRPr="001D6FEC" w:rsidRDefault="00E457D2" w:rsidP="00A254F8">
            <w:pPr>
              <w:pStyle w:val="BodyText"/>
              <w:spacing w:before="0" w:after="0"/>
              <w:rPr>
                <w:sz w:val="24"/>
                <w:szCs w:val="24"/>
              </w:rPr>
            </w:pPr>
            <w:r w:rsidRPr="001D6FEC">
              <w:rPr>
                <w:sz w:val="24"/>
                <w:szCs w:val="24"/>
              </w:rPr>
              <w:t>NEWTOWN</w:t>
            </w:r>
          </w:p>
          <w:p w14:paraId="3D7A58ED" w14:textId="77777777" w:rsidR="00E457D2" w:rsidRPr="001D6FEC" w:rsidRDefault="00E457D2" w:rsidP="00A254F8">
            <w:pPr>
              <w:pStyle w:val="BodyText"/>
              <w:spacing w:before="0" w:after="0"/>
              <w:rPr>
                <w:sz w:val="24"/>
                <w:szCs w:val="24"/>
              </w:rPr>
            </w:pPr>
          </w:p>
          <w:p w14:paraId="19B2630D" w14:textId="7E83C6F9" w:rsidR="00E457D2" w:rsidRPr="001D6FEC" w:rsidRDefault="00E457D2" w:rsidP="00A254F8">
            <w:pPr>
              <w:pStyle w:val="BodyText"/>
              <w:spacing w:before="0" w:after="0"/>
              <w:rPr>
                <w:sz w:val="24"/>
                <w:szCs w:val="24"/>
              </w:rPr>
            </w:pPr>
          </w:p>
        </w:tc>
      </w:tr>
    </w:tbl>
    <w:p w14:paraId="5C42D4C0" w14:textId="77777777" w:rsidR="00E457D2" w:rsidRDefault="00E457D2" w:rsidP="00F44CB4">
      <w:pPr>
        <w:pStyle w:val="BodyText"/>
        <w:rPr>
          <w:b/>
          <w:bCs/>
          <w:sz w:val="24"/>
          <w:szCs w:val="24"/>
          <w:lang w:val="en-US"/>
        </w:rPr>
      </w:pPr>
    </w:p>
    <w:tbl>
      <w:tblPr>
        <w:tblpPr w:leftFromText="180" w:rightFromText="180" w:vertAnchor="text" w:tblpY="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780"/>
      </w:tblGrid>
      <w:tr w:rsidR="00E457D2" w:rsidRPr="001D6FEC" w14:paraId="7F8E8A40" w14:textId="77777777" w:rsidTr="00E457D2">
        <w:tc>
          <w:tcPr>
            <w:tcW w:w="2405" w:type="dxa"/>
          </w:tcPr>
          <w:p w14:paraId="16F3AB08" w14:textId="7914234B" w:rsidR="00E457D2" w:rsidRPr="001D6FEC" w:rsidRDefault="00FC6D94" w:rsidP="00A254F8">
            <w:pPr>
              <w:pStyle w:val="BodyText"/>
              <w:rPr>
                <w:b/>
                <w:sz w:val="24"/>
                <w:szCs w:val="24"/>
              </w:rPr>
            </w:pPr>
            <w:r>
              <w:rPr>
                <w:b/>
                <w:sz w:val="24"/>
                <w:szCs w:val="24"/>
              </w:rPr>
              <w:t>Briefing</w:t>
            </w:r>
            <w:r w:rsidR="00E457D2" w:rsidRPr="001D6FEC">
              <w:rPr>
                <w:b/>
                <w:sz w:val="24"/>
                <w:szCs w:val="24"/>
              </w:rPr>
              <w:t xml:space="preserve"> Date</w:t>
            </w:r>
          </w:p>
        </w:tc>
        <w:tc>
          <w:tcPr>
            <w:tcW w:w="5780" w:type="dxa"/>
          </w:tcPr>
          <w:p w14:paraId="1CF50A08" w14:textId="3A13C89B" w:rsidR="00E457D2" w:rsidRPr="001D6FEC" w:rsidRDefault="002823C9" w:rsidP="00A254F8">
            <w:pPr>
              <w:pStyle w:val="BodyText"/>
              <w:rPr>
                <w:sz w:val="24"/>
                <w:szCs w:val="24"/>
              </w:rPr>
            </w:pPr>
            <w:r>
              <w:rPr>
                <w:sz w:val="24"/>
                <w:szCs w:val="24"/>
              </w:rPr>
              <w:t>Not Applicable</w:t>
            </w:r>
          </w:p>
        </w:tc>
      </w:tr>
      <w:tr w:rsidR="00E457D2" w:rsidRPr="001D6FEC" w14:paraId="01BF2A75" w14:textId="77777777" w:rsidTr="00E457D2">
        <w:trPr>
          <w:trHeight w:val="571"/>
        </w:trPr>
        <w:tc>
          <w:tcPr>
            <w:tcW w:w="2405" w:type="dxa"/>
          </w:tcPr>
          <w:p w14:paraId="1A5AC60B" w14:textId="77777777" w:rsidR="00E457D2" w:rsidRPr="001D6FEC" w:rsidRDefault="00E457D2" w:rsidP="00A254F8">
            <w:pPr>
              <w:pStyle w:val="BodyText"/>
              <w:rPr>
                <w:b/>
                <w:sz w:val="24"/>
                <w:szCs w:val="24"/>
              </w:rPr>
            </w:pPr>
            <w:r w:rsidRPr="001D6FEC">
              <w:rPr>
                <w:b/>
                <w:sz w:val="24"/>
                <w:szCs w:val="24"/>
              </w:rPr>
              <w:t>Closing Time</w:t>
            </w:r>
          </w:p>
        </w:tc>
        <w:tc>
          <w:tcPr>
            <w:tcW w:w="5780" w:type="dxa"/>
          </w:tcPr>
          <w:p w14:paraId="276C532A" w14:textId="09BC9454" w:rsidR="00E457D2" w:rsidRPr="001D6FEC" w:rsidRDefault="002823C9" w:rsidP="00E457D2">
            <w:pPr>
              <w:pStyle w:val="BodyText"/>
              <w:rPr>
                <w:sz w:val="24"/>
                <w:szCs w:val="24"/>
              </w:rPr>
            </w:pPr>
            <w:r>
              <w:rPr>
                <w:sz w:val="24"/>
                <w:szCs w:val="24"/>
              </w:rPr>
              <w:t>Not Applicable</w:t>
            </w:r>
          </w:p>
        </w:tc>
      </w:tr>
    </w:tbl>
    <w:p w14:paraId="207D0AF9" w14:textId="77777777" w:rsidR="00E457D2" w:rsidRPr="00E457D2" w:rsidRDefault="00E457D2" w:rsidP="00F44CB4">
      <w:pPr>
        <w:pStyle w:val="BodyText"/>
        <w:rPr>
          <w:b/>
          <w:bCs/>
          <w:sz w:val="24"/>
          <w:szCs w:val="24"/>
          <w:lang w:val="en-US"/>
        </w:rPr>
      </w:pPr>
    </w:p>
    <w:p w14:paraId="1937BECA" w14:textId="77777777" w:rsidR="00E457D2" w:rsidRDefault="00E457D2" w:rsidP="00E457D2">
      <w:pPr>
        <w:pStyle w:val="ListBullet"/>
        <w:numPr>
          <w:ilvl w:val="0"/>
          <w:numId w:val="0"/>
        </w:numPr>
        <w:rPr>
          <w:sz w:val="24"/>
          <w:szCs w:val="24"/>
        </w:rPr>
      </w:pPr>
    </w:p>
    <w:p w14:paraId="68C56C69" w14:textId="77777777" w:rsidR="00F17B20" w:rsidRDefault="00F17B20" w:rsidP="00E457D2">
      <w:pPr>
        <w:pStyle w:val="ListBullet"/>
        <w:numPr>
          <w:ilvl w:val="0"/>
          <w:numId w:val="0"/>
        </w:numPr>
        <w:rPr>
          <w:sz w:val="24"/>
          <w:szCs w:val="24"/>
        </w:rPr>
      </w:pPr>
    </w:p>
    <w:p w14:paraId="225595BD" w14:textId="15633011" w:rsidR="001F348A" w:rsidRPr="001D6FEC" w:rsidRDefault="001F348A" w:rsidP="00F17B20">
      <w:pPr>
        <w:pStyle w:val="ListBullet"/>
        <w:numPr>
          <w:ilvl w:val="0"/>
          <w:numId w:val="51"/>
        </w:numPr>
        <w:spacing w:line="240" w:lineRule="auto"/>
        <w:rPr>
          <w:sz w:val="24"/>
          <w:szCs w:val="24"/>
        </w:rPr>
      </w:pPr>
      <w:r w:rsidRPr="001D6FEC">
        <w:rPr>
          <w:sz w:val="24"/>
          <w:szCs w:val="24"/>
        </w:rPr>
        <w:t>No responses will be accepted after the closing date and time.</w:t>
      </w:r>
    </w:p>
    <w:p w14:paraId="485E3A51" w14:textId="77777777" w:rsidR="001F348A" w:rsidRDefault="001F348A" w:rsidP="00F17B20">
      <w:pPr>
        <w:pStyle w:val="ListBullet"/>
        <w:spacing w:line="240" w:lineRule="auto"/>
        <w:rPr>
          <w:sz w:val="24"/>
          <w:szCs w:val="24"/>
        </w:rPr>
      </w:pPr>
      <w:r w:rsidRPr="001D6FEC">
        <w:rPr>
          <w:sz w:val="24"/>
          <w:szCs w:val="24"/>
        </w:rPr>
        <w:t>Responses may not be delivered by facsimile</w:t>
      </w:r>
      <w:r w:rsidR="00D57B46" w:rsidRPr="001D6FEC">
        <w:rPr>
          <w:sz w:val="24"/>
          <w:szCs w:val="24"/>
        </w:rPr>
        <w:t xml:space="preserve"> or email</w:t>
      </w:r>
      <w:r w:rsidRPr="001D6FEC">
        <w:rPr>
          <w:sz w:val="24"/>
          <w:szCs w:val="24"/>
        </w:rPr>
        <w:t>.</w:t>
      </w:r>
      <w:bookmarkStart w:id="45" w:name="_Ref374929957"/>
    </w:p>
    <w:p w14:paraId="0B23B0B1" w14:textId="60455316" w:rsidR="00C91175" w:rsidRPr="001D6FEC" w:rsidRDefault="00C91175" w:rsidP="00F17B20">
      <w:pPr>
        <w:pStyle w:val="ListBullet"/>
        <w:spacing w:line="240" w:lineRule="auto"/>
        <w:rPr>
          <w:sz w:val="24"/>
          <w:szCs w:val="24"/>
        </w:rPr>
      </w:pPr>
      <w:r>
        <w:rPr>
          <w:sz w:val="24"/>
          <w:szCs w:val="24"/>
        </w:rPr>
        <w:t>Only 1 Copy of the proposal is required.</w:t>
      </w:r>
    </w:p>
    <w:p w14:paraId="532D025D" w14:textId="256FDB35" w:rsidR="001F348A" w:rsidRPr="001D6FEC" w:rsidRDefault="00BF3375" w:rsidP="00BF3375">
      <w:pPr>
        <w:pStyle w:val="Heading2"/>
        <w:numPr>
          <w:ilvl w:val="0"/>
          <w:numId w:val="0"/>
        </w:numPr>
        <w:ind w:left="-964"/>
        <w:rPr>
          <w:sz w:val="24"/>
          <w:szCs w:val="24"/>
        </w:rPr>
      </w:pPr>
      <w:bookmarkStart w:id="46" w:name="_Toc106509061"/>
      <w:bookmarkStart w:id="47" w:name="_Toc106600992"/>
      <w:bookmarkStart w:id="48" w:name="_Toc107025694"/>
      <w:bookmarkStart w:id="49" w:name="_Toc109629166"/>
      <w:bookmarkStart w:id="50" w:name="_Toc109629784"/>
      <w:bookmarkStart w:id="51" w:name="_Toc110225569"/>
      <w:bookmarkStart w:id="52" w:name="_Toc214154511"/>
      <w:bookmarkEnd w:id="45"/>
      <w:r w:rsidRPr="001D6FEC">
        <w:rPr>
          <w:sz w:val="24"/>
          <w:szCs w:val="24"/>
        </w:rPr>
        <w:t xml:space="preserve">          </w:t>
      </w:r>
      <w:r w:rsidR="00E54033" w:rsidRPr="001D6FEC">
        <w:rPr>
          <w:sz w:val="24"/>
          <w:szCs w:val="24"/>
        </w:rPr>
        <w:t xml:space="preserve">  </w:t>
      </w:r>
      <w:r w:rsidR="00FC6F3C">
        <w:rPr>
          <w:sz w:val="24"/>
          <w:szCs w:val="24"/>
        </w:rPr>
        <w:t>9</w:t>
      </w:r>
      <w:r w:rsidRPr="001D6FEC">
        <w:rPr>
          <w:sz w:val="24"/>
          <w:szCs w:val="24"/>
        </w:rPr>
        <w:t xml:space="preserve">.8 </w:t>
      </w:r>
      <w:r w:rsidR="001F348A" w:rsidRPr="001D6FEC">
        <w:rPr>
          <w:sz w:val="24"/>
          <w:szCs w:val="24"/>
        </w:rPr>
        <w:t>Ownership of documents</w:t>
      </w:r>
      <w:bookmarkEnd w:id="46"/>
      <w:bookmarkEnd w:id="47"/>
      <w:bookmarkEnd w:id="48"/>
      <w:bookmarkEnd w:id="49"/>
      <w:bookmarkEnd w:id="50"/>
      <w:bookmarkEnd w:id="51"/>
      <w:bookmarkEnd w:id="52"/>
    </w:p>
    <w:p w14:paraId="00C08B32" w14:textId="05F35320" w:rsidR="001F348A" w:rsidRPr="001D6FEC" w:rsidRDefault="001F348A" w:rsidP="00F44CB4">
      <w:pPr>
        <w:pStyle w:val="BodyText"/>
        <w:rPr>
          <w:sz w:val="24"/>
          <w:szCs w:val="24"/>
        </w:rPr>
      </w:pPr>
      <w:r w:rsidRPr="001D6FEC">
        <w:rPr>
          <w:sz w:val="24"/>
          <w:szCs w:val="24"/>
        </w:rPr>
        <w:t xml:space="preserve">All documents forming the response to this </w:t>
      </w:r>
      <w:r w:rsidR="00002882" w:rsidRPr="001D6FEC">
        <w:rPr>
          <w:sz w:val="24"/>
          <w:szCs w:val="24"/>
        </w:rPr>
        <w:t>RF</w:t>
      </w:r>
      <w:r w:rsidR="00FC6D94">
        <w:rPr>
          <w:sz w:val="24"/>
          <w:szCs w:val="24"/>
        </w:rPr>
        <w:t>Q</w:t>
      </w:r>
      <w:r w:rsidRPr="001D6FEC">
        <w:rPr>
          <w:sz w:val="24"/>
          <w:szCs w:val="24"/>
        </w:rPr>
        <w:t xml:space="preserve"> shall become the property of</w:t>
      </w:r>
      <w:r w:rsidR="003E3807" w:rsidRPr="001D6FEC">
        <w:rPr>
          <w:sz w:val="24"/>
          <w:szCs w:val="24"/>
        </w:rPr>
        <w:t xml:space="preserve"> the</w:t>
      </w:r>
      <w:r w:rsidRPr="001D6FEC">
        <w:rPr>
          <w:sz w:val="24"/>
          <w:szCs w:val="24"/>
        </w:rPr>
        <w:t xml:space="preserve"> </w:t>
      </w:r>
      <w:r w:rsidR="00BF309E" w:rsidRPr="001D6FEC">
        <w:rPr>
          <w:sz w:val="24"/>
          <w:szCs w:val="24"/>
        </w:rPr>
        <w:t>MTF</w:t>
      </w:r>
      <w:r w:rsidRPr="001D6FEC">
        <w:rPr>
          <w:sz w:val="24"/>
          <w:szCs w:val="24"/>
        </w:rPr>
        <w:t xml:space="preserve">.  Intellectual property contained in the response shall remain vested </w:t>
      </w:r>
      <w:r w:rsidR="00F44CB4" w:rsidRPr="001D6FEC">
        <w:rPr>
          <w:sz w:val="24"/>
          <w:szCs w:val="24"/>
        </w:rPr>
        <w:t>with</w:t>
      </w:r>
      <w:r w:rsidRPr="001D6FEC">
        <w:rPr>
          <w:sz w:val="24"/>
          <w:szCs w:val="24"/>
        </w:rPr>
        <w:t xml:space="preserve"> the </w:t>
      </w:r>
      <w:r w:rsidR="001B3186" w:rsidRPr="001D6FEC">
        <w:rPr>
          <w:sz w:val="24"/>
          <w:szCs w:val="24"/>
        </w:rPr>
        <w:t>Bidder</w:t>
      </w:r>
      <w:r w:rsidRPr="001D6FEC">
        <w:rPr>
          <w:sz w:val="24"/>
          <w:szCs w:val="24"/>
        </w:rPr>
        <w:t>.</w:t>
      </w:r>
    </w:p>
    <w:p w14:paraId="75A8B5BB" w14:textId="3CD3329F" w:rsidR="001F348A" w:rsidRPr="001D6FEC" w:rsidRDefault="00FC6F3C" w:rsidP="00DE044D">
      <w:pPr>
        <w:pStyle w:val="Heading2"/>
        <w:numPr>
          <w:ilvl w:val="0"/>
          <w:numId w:val="0"/>
        </w:numPr>
        <w:rPr>
          <w:sz w:val="24"/>
          <w:szCs w:val="24"/>
        </w:rPr>
      </w:pPr>
      <w:bookmarkStart w:id="53" w:name="_Toc106509062"/>
      <w:bookmarkStart w:id="54" w:name="_Toc106600993"/>
      <w:bookmarkStart w:id="55" w:name="_Toc107025695"/>
      <w:bookmarkStart w:id="56" w:name="_Toc109629167"/>
      <w:bookmarkStart w:id="57" w:name="_Toc109629785"/>
      <w:bookmarkStart w:id="58" w:name="_Toc110225570"/>
      <w:bookmarkStart w:id="59" w:name="_Toc214154512"/>
      <w:r>
        <w:rPr>
          <w:sz w:val="24"/>
          <w:szCs w:val="24"/>
        </w:rPr>
        <w:lastRenderedPageBreak/>
        <w:t>9</w:t>
      </w:r>
      <w:r w:rsidR="00BF3375" w:rsidRPr="001D6FEC">
        <w:rPr>
          <w:sz w:val="24"/>
          <w:szCs w:val="24"/>
        </w:rPr>
        <w:t xml:space="preserve">.9 </w:t>
      </w:r>
      <w:r w:rsidR="001F348A" w:rsidRPr="001D6FEC">
        <w:rPr>
          <w:sz w:val="24"/>
          <w:szCs w:val="24"/>
        </w:rPr>
        <w:t>Discrepancies</w:t>
      </w:r>
      <w:bookmarkEnd w:id="53"/>
      <w:bookmarkEnd w:id="54"/>
      <w:bookmarkEnd w:id="55"/>
      <w:bookmarkEnd w:id="56"/>
      <w:bookmarkEnd w:id="57"/>
      <w:bookmarkEnd w:id="58"/>
      <w:bookmarkEnd w:id="59"/>
    </w:p>
    <w:p w14:paraId="6450CC75" w14:textId="48900E7C" w:rsidR="001F348A" w:rsidRPr="001D6FEC" w:rsidRDefault="001B3186" w:rsidP="00F44CB4">
      <w:pPr>
        <w:pStyle w:val="BodyText"/>
        <w:rPr>
          <w:sz w:val="24"/>
          <w:szCs w:val="24"/>
        </w:rPr>
      </w:pPr>
      <w:r w:rsidRPr="001D6FEC">
        <w:rPr>
          <w:sz w:val="24"/>
          <w:szCs w:val="24"/>
        </w:rPr>
        <w:t>Bidder</w:t>
      </w:r>
      <w:r w:rsidR="001F348A" w:rsidRPr="001D6FEC">
        <w:rPr>
          <w:sz w:val="24"/>
          <w:szCs w:val="24"/>
        </w:rPr>
        <w:t xml:space="preserve">s are advised that should a discrepancy exist between information contained in this </w:t>
      </w:r>
      <w:r w:rsidR="00002882" w:rsidRPr="001D6FEC">
        <w:rPr>
          <w:sz w:val="24"/>
          <w:szCs w:val="24"/>
        </w:rPr>
        <w:t>RF</w:t>
      </w:r>
      <w:r w:rsidR="00FC6D94">
        <w:rPr>
          <w:sz w:val="24"/>
          <w:szCs w:val="24"/>
        </w:rPr>
        <w:t>Q</w:t>
      </w:r>
      <w:r w:rsidR="001F348A" w:rsidRPr="001D6FEC">
        <w:rPr>
          <w:sz w:val="24"/>
          <w:szCs w:val="24"/>
        </w:rPr>
        <w:t xml:space="preserve"> and any subsequent contract documents then the contract documents will prevail.</w:t>
      </w:r>
    </w:p>
    <w:p w14:paraId="0AC07DBF" w14:textId="48CB2643" w:rsidR="001F348A" w:rsidRPr="001D6FEC" w:rsidRDefault="00FC6F3C" w:rsidP="00DE044D">
      <w:pPr>
        <w:pStyle w:val="Heading2"/>
        <w:numPr>
          <w:ilvl w:val="0"/>
          <w:numId w:val="0"/>
        </w:numPr>
        <w:rPr>
          <w:sz w:val="24"/>
          <w:szCs w:val="24"/>
        </w:rPr>
      </w:pPr>
      <w:bookmarkStart w:id="60" w:name="_Toc106509063"/>
      <w:bookmarkStart w:id="61" w:name="_Toc106600994"/>
      <w:bookmarkStart w:id="62" w:name="_Toc107025696"/>
      <w:bookmarkStart w:id="63" w:name="_Toc109629168"/>
      <w:bookmarkStart w:id="64" w:name="_Toc109629786"/>
      <w:bookmarkStart w:id="65" w:name="_Toc110225571"/>
      <w:bookmarkStart w:id="66" w:name="_Toc214154513"/>
      <w:r>
        <w:rPr>
          <w:sz w:val="24"/>
          <w:szCs w:val="24"/>
        </w:rPr>
        <w:t>9</w:t>
      </w:r>
      <w:r w:rsidR="00B44A0B" w:rsidRPr="001D6FEC">
        <w:rPr>
          <w:sz w:val="24"/>
          <w:szCs w:val="24"/>
        </w:rPr>
        <w:t>.10 Collusive</w:t>
      </w:r>
      <w:r w:rsidR="001F348A" w:rsidRPr="001D6FEC">
        <w:rPr>
          <w:sz w:val="24"/>
          <w:szCs w:val="24"/>
        </w:rPr>
        <w:t xml:space="preserve"> practices</w:t>
      </w:r>
      <w:bookmarkEnd w:id="60"/>
      <w:bookmarkEnd w:id="61"/>
      <w:bookmarkEnd w:id="62"/>
      <w:bookmarkEnd w:id="63"/>
      <w:bookmarkEnd w:id="64"/>
      <w:bookmarkEnd w:id="65"/>
      <w:bookmarkEnd w:id="66"/>
    </w:p>
    <w:p w14:paraId="15A4C8AE" w14:textId="77777777" w:rsidR="001F348A" w:rsidRPr="001D6FEC" w:rsidRDefault="001F348A" w:rsidP="00F44CB4">
      <w:pPr>
        <w:pStyle w:val="BodyText"/>
        <w:rPr>
          <w:sz w:val="24"/>
          <w:szCs w:val="24"/>
        </w:rPr>
      </w:pPr>
      <w:r w:rsidRPr="001D6FEC">
        <w:rPr>
          <w:sz w:val="24"/>
          <w:szCs w:val="24"/>
        </w:rPr>
        <w:t xml:space="preserve">Except to form a consortium to respond to this </w:t>
      </w:r>
      <w:r w:rsidR="00002882" w:rsidRPr="001D6FEC">
        <w:rPr>
          <w:sz w:val="24"/>
          <w:szCs w:val="24"/>
        </w:rPr>
        <w:t>RFP</w:t>
      </w:r>
      <w:r w:rsidRPr="001D6FEC">
        <w:rPr>
          <w:sz w:val="24"/>
          <w:szCs w:val="24"/>
        </w:rPr>
        <w:t xml:space="preserve">, a </w:t>
      </w:r>
      <w:r w:rsidR="001B3186" w:rsidRPr="001D6FEC">
        <w:rPr>
          <w:sz w:val="24"/>
          <w:szCs w:val="24"/>
        </w:rPr>
        <w:t>Bidder</w:t>
      </w:r>
      <w:r w:rsidR="00407817" w:rsidRPr="001D6FEC">
        <w:rPr>
          <w:sz w:val="24"/>
          <w:szCs w:val="24"/>
        </w:rPr>
        <w:t xml:space="preserve"> </w:t>
      </w:r>
      <w:r w:rsidRPr="001D6FEC">
        <w:rPr>
          <w:sz w:val="24"/>
          <w:szCs w:val="24"/>
        </w:rPr>
        <w:t xml:space="preserve">shall not enter into any agreement with any other </w:t>
      </w:r>
      <w:r w:rsidR="001B3186" w:rsidRPr="001D6FEC">
        <w:rPr>
          <w:sz w:val="24"/>
          <w:szCs w:val="24"/>
        </w:rPr>
        <w:t>Bidder</w:t>
      </w:r>
      <w:r w:rsidR="00407817" w:rsidRPr="001D6FEC">
        <w:rPr>
          <w:sz w:val="24"/>
          <w:szCs w:val="24"/>
        </w:rPr>
        <w:t xml:space="preserve"> </w:t>
      </w:r>
      <w:r w:rsidRPr="001D6FEC">
        <w:rPr>
          <w:sz w:val="24"/>
          <w:szCs w:val="24"/>
        </w:rPr>
        <w:t xml:space="preserve">or industry association concerning the preparation of a response to this </w:t>
      </w:r>
      <w:r w:rsidR="00002882" w:rsidRPr="001D6FEC">
        <w:rPr>
          <w:sz w:val="24"/>
          <w:szCs w:val="24"/>
        </w:rPr>
        <w:t>RFP</w:t>
      </w:r>
      <w:r w:rsidRPr="001D6FEC">
        <w:rPr>
          <w:sz w:val="24"/>
          <w:szCs w:val="24"/>
        </w:rPr>
        <w:t xml:space="preserve">.  In particular, but without limiting the foregoing, a </w:t>
      </w:r>
      <w:r w:rsidR="001B3186" w:rsidRPr="001D6FEC">
        <w:rPr>
          <w:sz w:val="24"/>
          <w:szCs w:val="24"/>
        </w:rPr>
        <w:t>Bidder</w:t>
      </w:r>
      <w:r w:rsidR="00407817" w:rsidRPr="001D6FEC">
        <w:rPr>
          <w:sz w:val="24"/>
          <w:szCs w:val="24"/>
        </w:rPr>
        <w:t xml:space="preserve"> </w:t>
      </w:r>
      <w:r w:rsidRPr="001D6FEC">
        <w:rPr>
          <w:sz w:val="24"/>
          <w:szCs w:val="24"/>
        </w:rPr>
        <w:t xml:space="preserve">shall agree </w:t>
      </w:r>
      <w:r w:rsidR="00407817" w:rsidRPr="001D6FEC">
        <w:rPr>
          <w:sz w:val="24"/>
          <w:szCs w:val="24"/>
        </w:rPr>
        <w:t xml:space="preserve">not </w:t>
      </w:r>
      <w:r w:rsidRPr="001D6FEC">
        <w:rPr>
          <w:sz w:val="24"/>
          <w:szCs w:val="24"/>
        </w:rPr>
        <w:t xml:space="preserve">to pay any amount to any unsuccessful </w:t>
      </w:r>
      <w:r w:rsidR="001B3186" w:rsidRPr="001D6FEC">
        <w:rPr>
          <w:sz w:val="24"/>
          <w:szCs w:val="24"/>
        </w:rPr>
        <w:t>Bidder</w:t>
      </w:r>
      <w:r w:rsidRPr="001D6FEC">
        <w:rPr>
          <w:sz w:val="24"/>
          <w:szCs w:val="24"/>
        </w:rPr>
        <w:t>.</w:t>
      </w:r>
    </w:p>
    <w:p w14:paraId="6DB368D7" w14:textId="77777777" w:rsidR="001F348A" w:rsidRPr="001D6FEC" w:rsidRDefault="001F348A" w:rsidP="00F44CB4">
      <w:pPr>
        <w:pStyle w:val="BodyText"/>
        <w:rPr>
          <w:sz w:val="24"/>
          <w:szCs w:val="24"/>
        </w:rPr>
      </w:pPr>
      <w:r w:rsidRPr="001D6FEC">
        <w:rPr>
          <w:sz w:val="24"/>
          <w:szCs w:val="24"/>
        </w:rPr>
        <w:t xml:space="preserve">Evidence of collusion may lead to the rejection of all offers pursuant to this </w:t>
      </w:r>
      <w:r w:rsidR="00002882" w:rsidRPr="001D6FEC">
        <w:rPr>
          <w:sz w:val="24"/>
          <w:szCs w:val="24"/>
        </w:rPr>
        <w:t>RFP</w:t>
      </w:r>
      <w:r w:rsidRPr="001D6FEC">
        <w:rPr>
          <w:sz w:val="24"/>
          <w:szCs w:val="24"/>
        </w:rPr>
        <w:t xml:space="preserve"> and </w:t>
      </w:r>
      <w:r w:rsidR="001B3186" w:rsidRPr="001D6FEC">
        <w:rPr>
          <w:sz w:val="24"/>
          <w:szCs w:val="24"/>
        </w:rPr>
        <w:t>Bidder</w:t>
      </w:r>
      <w:r w:rsidR="00407817" w:rsidRPr="001D6FEC">
        <w:rPr>
          <w:sz w:val="24"/>
          <w:szCs w:val="24"/>
        </w:rPr>
        <w:t xml:space="preserve">s </w:t>
      </w:r>
      <w:r w:rsidRPr="001D6FEC">
        <w:rPr>
          <w:sz w:val="24"/>
          <w:szCs w:val="24"/>
        </w:rPr>
        <w:t xml:space="preserve">involved in such practices may be barred from tendering for further contracts with </w:t>
      </w:r>
      <w:r w:rsidR="00BF309E" w:rsidRPr="001D6FEC">
        <w:rPr>
          <w:sz w:val="24"/>
          <w:szCs w:val="24"/>
        </w:rPr>
        <w:t>MTF</w:t>
      </w:r>
      <w:r w:rsidRPr="001D6FEC">
        <w:rPr>
          <w:sz w:val="24"/>
          <w:szCs w:val="24"/>
        </w:rPr>
        <w:t>.</w:t>
      </w:r>
      <w:r w:rsidR="00C821A6" w:rsidRPr="001D6FEC">
        <w:rPr>
          <w:sz w:val="24"/>
          <w:szCs w:val="24"/>
        </w:rPr>
        <w:t xml:space="preserve"> In addition, Bidders found guilty of collusive practices will be reported to the National Treasury and </w:t>
      </w:r>
      <w:r w:rsidR="009B1F88" w:rsidRPr="001D6FEC">
        <w:rPr>
          <w:sz w:val="24"/>
          <w:szCs w:val="24"/>
        </w:rPr>
        <w:t xml:space="preserve">maybe </w:t>
      </w:r>
      <w:r w:rsidR="00C821A6" w:rsidRPr="001D6FEC">
        <w:rPr>
          <w:sz w:val="24"/>
          <w:szCs w:val="24"/>
        </w:rPr>
        <w:t xml:space="preserve">listed on the </w:t>
      </w:r>
      <w:r w:rsidR="009B1F88" w:rsidRPr="001D6FEC">
        <w:rPr>
          <w:sz w:val="24"/>
          <w:szCs w:val="24"/>
        </w:rPr>
        <w:t>Database of Restricted Suppliers.</w:t>
      </w:r>
    </w:p>
    <w:p w14:paraId="16C9F1B3" w14:textId="77777777" w:rsidR="001B3186" w:rsidRPr="001D6FEC" w:rsidRDefault="001B3186" w:rsidP="00F44CB4">
      <w:pPr>
        <w:pStyle w:val="BodyText"/>
        <w:rPr>
          <w:sz w:val="24"/>
          <w:szCs w:val="24"/>
        </w:rPr>
      </w:pPr>
      <w:r w:rsidRPr="001D6FEC">
        <w:rPr>
          <w:sz w:val="24"/>
          <w:szCs w:val="24"/>
        </w:rPr>
        <w:t>Bidder</w:t>
      </w:r>
      <w:r w:rsidR="001F348A" w:rsidRPr="001D6FEC">
        <w:rPr>
          <w:sz w:val="24"/>
          <w:szCs w:val="24"/>
        </w:rPr>
        <w:t xml:space="preserve">s </w:t>
      </w:r>
      <w:r w:rsidR="00F44CB4" w:rsidRPr="001D6FEC">
        <w:rPr>
          <w:sz w:val="24"/>
          <w:szCs w:val="24"/>
        </w:rPr>
        <w:t>may</w:t>
      </w:r>
      <w:r w:rsidR="001F348A" w:rsidRPr="001D6FEC">
        <w:rPr>
          <w:sz w:val="24"/>
          <w:szCs w:val="24"/>
        </w:rPr>
        <w:t xml:space="preserve"> be required to provide a declaration confirming that they have not engaged in collusive practices in relation to this </w:t>
      </w:r>
      <w:r w:rsidR="00002882" w:rsidRPr="001D6FEC">
        <w:rPr>
          <w:sz w:val="24"/>
          <w:szCs w:val="24"/>
        </w:rPr>
        <w:t>RFP</w:t>
      </w:r>
      <w:r w:rsidR="001F348A" w:rsidRPr="001D6FEC">
        <w:rPr>
          <w:sz w:val="24"/>
          <w:szCs w:val="24"/>
        </w:rPr>
        <w:t>.</w:t>
      </w:r>
      <w:r w:rsidRPr="001D6FEC">
        <w:rPr>
          <w:sz w:val="24"/>
          <w:szCs w:val="24"/>
        </w:rPr>
        <w:t xml:space="preserve"> </w:t>
      </w:r>
    </w:p>
    <w:p w14:paraId="5C4A2197" w14:textId="58AF78AF" w:rsidR="001F348A" w:rsidRPr="001D6FEC" w:rsidRDefault="001B3186" w:rsidP="00F44CB4">
      <w:pPr>
        <w:pStyle w:val="BodyText"/>
        <w:rPr>
          <w:sz w:val="24"/>
          <w:szCs w:val="24"/>
        </w:rPr>
      </w:pPr>
      <w:r w:rsidRPr="001D6FEC">
        <w:rPr>
          <w:sz w:val="24"/>
          <w:szCs w:val="24"/>
        </w:rPr>
        <w:t xml:space="preserve">This declaration can be found in Appendix </w:t>
      </w:r>
      <w:r w:rsidR="008B1F51" w:rsidRPr="001D6FEC">
        <w:rPr>
          <w:sz w:val="24"/>
          <w:szCs w:val="24"/>
        </w:rPr>
        <w:t>C</w:t>
      </w:r>
      <w:r w:rsidRPr="001D6FEC">
        <w:rPr>
          <w:sz w:val="24"/>
          <w:szCs w:val="24"/>
        </w:rPr>
        <w:t xml:space="preserve">. The Bidder is required to complete the appendix and include it with the Bid that is submitted to </w:t>
      </w:r>
      <w:r w:rsidR="00BF309E" w:rsidRPr="001D6FEC">
        <w:rPr>
          <w:sz w:val="24"/>
          <w:szCs w:val="24"/>
        </w:rPr>
        <w:t>MTF</w:t>
      </w:r>
      <w:r w:rsidRPr="001D6FEC">
        <w:rPr>
          <w:sz w:val="24"/>
          <w:szCs w:val="24"/>
        </w:rPr>
        <w:t>.</w:t>
      </w:r>
    </w:p>
    <w:p w14:paraId="0D8CCBB6" w14:textId="77777777" w:rsidR="001F348A" w:rsidRPr="001D6FEC" w:rsidRDefault="00BF309E" w:rsidP="00F44CB4">
      <w:pPr>
        <w:pStyle w:val="BodyText"/>
        <w:rPr>
          <w:sz w:val="24"/>
          <w:szCs w:val="24"/>
        </w:rPr>
      </w:pPr>
      <w:r w:rsidRPr="001D6FEC">
        <w:rPr>
          <w:sz w:val="24"/>
          <w:szCs w:val="24"/>
        </w:rPr>
        <w:t>MTF</w:t>
      </w:r>
      <w:r w:rsidR="0011020F" w:rsidRPr="001D6FEC">
        <w:rPr>
          <w:sz w:val="24"/>
          <w:szCs w:val="24"/>
        </w:rPr>
        <w:t xml:space="preserve"> reserves the right to revise any aspect of these timeframes at any stage, and to amend the process at any stage.</w:t>
      </w:r>
    </w:p>
    <w:p w14:paraId="1B6784F1" w14:textId="24A6C160" w:rsidR="00A30F93" w:rsidRPr="001D6FEC" w:rsidRDefault="00FC6F3C" w:rsidP="0002577A">
      <w:pPr>
        <w:pStyle w:val="Heading2"/>
        <w:numPr>
          <w:ilvl w:val="0"/>
          <w:numId w:val="0"/>
        </w:numPr>
        <w:rPr>
          <w:sz w:val="24"/>
          <w:szCs w:val="24"/>
        </w:rPr>
      </w:pPr>
      <w:bookmarkStart w:id="67" w:name="_Toc106509056"/>
      <w:bookmarkStart w:id="68" w:name="_Toc106600987"/>
      <w:bookmarkStart w:id="69" w:name="_Toc107025689"/>
      <w:bookmarkStart w:id="70" w:name="_Toc109629161"/>
      <w:bookmarkStart w:id="71" w:name="_Toc109629779"/>
      <w:bookmarkStart w:id="72" w:name="_Toc110225564"/>
      <w:bookmarkStart w:id="73" w:name="_Toc214154506"/>
      <w:r>
        <w:rPr>
          <w:sz w:val="24"/>
          <w:szCs w:val="24"/>
        </w:rPr>
        <w:t>9</w:t>
      </w:r>
      <w:r w:rsidR="0002577A" w:rsidRPr="001D6FEC">
        <w:rPr>
          <w:sz w:val="24"/>
          <w:szCs w:val="24"/>
        </w:rPr>
        <w:t xml:space="preserve">.11 </w:t>
      </w:r>
      <w:r w:rsidR="00A30F93" w:rsidRPr="001D6FEC">
        <w:rPr>
          <w:sz w:val="24"/>
          <w:szCs w:val="24"/>
        </w:rPr>
        <w:t>Contacts for further information</w:t>
      </w:r>
      <w:bookmarkEnd w:id="67"/>
      <w:bookmarkEnd w:id="68"/>
      <w:bookmarkEnd w:id="69"/>
      <w:bookmarkEnd w:id="70"/>
      <w:bookmarkEnd w:id="71"/>
      <w:bookmarkEnd w:id="72"/>
      <w:bookmarkEnd w:id="73"/>
    </w:p>
    <w:p w14:paraId="6D63D1FD" w14:textId="28AC8FB4" w:rsidR="00A30F93" w:rsidRPr="001D6FEC" w:rsidRDefault="00A30F93" w:rsidP="00A30F93">
      <w:pPr>
        <w:pStyle w:val="BodyText"/>
        <w:rPr>
          <w:sz w:val="24"/>
          <w:szCs w:val="24"/>
        </w:rPr>
      </w:pPr>
      <w:r w:rsidRPr="001D6FEC">
        <w:rPr>
          <w:sz w:val="24"/>
          <w:szCs w:val="24"/>
        </w:rPr>
        <w:t>Bidders wishing to clarify items within this RF</w:t>
      </w:r>
      <w:r w:rsidR="00FC6D94">
        <w:rPr>
          <w:sz w:val="24"/>
          <w:szCs w:val="24"/>
        </w:rPr>
        <w:t>Q</w:t>
      </w:r>
      <w:r w:rsidRPr="001D6FEC">
        <w:rPr>
          <w:sz w:val="24"/>
          <w:szCs w:val="24"/>
        </w:rPr>
        <w:t xml:space="preserve"> should contact the MTF representative mentioned below either by email.  Where the information is not of a confidential nature, MTF reserves the right to distribute copies of all communications to all recipients of the RF</w:t>
      </w:r>
      <w:r w:rsidR="00FC6D94">
        <w:rPr>
          <w:sz w:val="24"/>
          <w:szCs w:val="24"/>
        </w:rPr>
        <w:t>Q</w:t>
      </w:r>
      <w:r w:rsidRPr="001D6FEC">
        <w:rPr>
          <w:sz w:val="24"/>
          <w:szCs w:val="24"/>
        </w:rPr>
        <w:t>.  Queries should be directed to MTF’s SCM indicated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A30F93" w:rsidRPr="001D6FEC" w14:paraId="4865EF24" w14:textId="77777777" w:rsidTr="001D6FEC">
        <w:trPr>
          <w:cantSplit/>
          <w:jc w:val="center"/>
        </w:trPr>
        <w:tc>
          <w:tcPr>
            <w:tcW w:w="8896" w:type="dxa"/>
          </w:tcPr>
          <w:p w14:paraId="297BB8D8" w14:textId="0893C39E" w:rsidR="00A30F93" w:rsidRPr="001D6FEC" w:rsidRDefault="00DE5BB0" w:rsidP="00E17E45">
            <w:pPr>
              <w:pStyle w:val="BodyText"/>
              <w:rPr>
                <w:sz w:val="24"/>
                <w:szCs w:val="24"/>
              </w:rPr>
            </w:pPr>
            <w:r w:rsidRPr="001D6FEC">
              <w:rPr>
                <w:sz w:val="24"/>
                <w:szCs w:val="24"/>
              </w:rPr>
              <w:t>Mr. Vickey Pienaar</w:t>
            </w:r>
          </w:p>
          <w:p w14:paraId="0A6EF988" w14:textId="783A86F7" w:rsidR="00A30F93" w:rsidRPr="001D6FEC" w:rsidRDefault="00A30F93" w:rsidP="00E17E45">
            <w:pPr>
              <w:pStyle w:val="BodyText"/>
              <w:rPr>
                <w:sz w:val="24"/>
                <w:szCs w:val="24"/>
              </w:rPr>
            </w:pPr>
            <w:r w:rsidRPr="001D6FEC">
              <w:rPr>
                <w:sz w:val="24"/>
                <w:szCs w:val="24"/>
              </w:rPr>
              <w:t xml:space="preserve">+27 11 832 1641 </w:t>
            </w:r>
            <w:proofErr w:type="spellStart"/>
            <w:r w:rsidRPr="001D6FEC">
              <w:rPr>
                <w:sz w:val="24"/>
                <w:szCs w:val="24"/>
              </w:rPr>
              <w:t>ext</w:t>
            </w:r>
            <w:proofErr w:type="spellEnd"/>
            <w:r w:rsidRPr="001D6FEC">
              <w:rPr>
                <w:sz w:val="24"/>
                <w:szCs w:val="24"/>
              </w:rPr>
              <w:t xml:space="preserve"> </w:t>
            </w:r>
            <w:r w:rsidR="006E474D" w:rsidRPr="001D6FEC">
              <w:rPr>
                <w:sz w:val="24"/>
                <w:szCs w:val="24"/>
              </w:rPr>
              <w:t>208</w:t>
            </w:r>
          </w:p>
          <w:p w14:paraId="5E679FAF" w14:textId="4729F541" w:rsidR="00A30F93" w:rsidRPr="001D6FEC" w:rsidRDefault="00A80E21" w:rsidP="00DE5BB0">
            <w:pPr>
              <w:pStyle w:val="BodyText"/>
              <w:rPr>
                <w:sz w:val="24"/>
                <w:szCs w:val="24"/>
              </w:rPr>
            </w:pPr>
            <w:hyperlink r:id="rId15" w:history="1">
              <w:r w:rsidR="006E474D" w:rsidRPr="001D6FEC">
                <w:rPr>
                  <w:rStyle w:val="Hyperlink"/>
                  <w:sz w:val="24"/>
                  <w:szCs w:val="24"/>
                </w:rPr>
                <w:t>vickeyp@markettheatre.co.za</w:t>
              </w:r>
            </w:hyperlink>
            <w:hyperlink r:id="rId16" w:history="1"/>
          </w:p>
        </w:tc>
      </w:tr>
    </w:tbl>
    <w:p w14:paraId="54E9E55C" w14:textId="683BBB67" w:rsidR="00BF3375" w:rsidRPr="001D6FEC" w:rsidRDefault="00EB7CDF" w:rsidP="00D72F28">
      <w:pPr>
        <w:pStyle w:val="Heading2"/>
        <w:numPr>
          <w:ilvl w:val="0"/>
          <w:numId w:val="0"/>
        </w:numPr>
        <w:rPr>
          <w:sz w:val="24"/>
          <w:szCs w:val="24"/>
        </w:rPr>
      </w:pPr>
      <w:bookmarkStart w:id="74" w:name="_Toc106509070"/>
      <w:bookmarkStart w:id="75" w:name="_Toc106601001"/>
      <w:bookmarkStart w:id="76" w:name="_Toc107025703"/>
      <w:bookmarkStart w:id="77" w:name="_Toc109629175"/>
      <w:bookmarkStart w:id="78" w:name="_Toc109629793"/>
      <w:bookmarkStart w:id="79" w:name="_Toc110225577"/>
      <w:bookmarkStart w:id="80" w:name="_Toc214154519"/>
      <w:r>
        <w:rPr>
          <w:sz w:val="24"/>
          <w:szCs w:val="24"/>
        </w:rPr>
        <w:t>9</w:t>
      </w:r>
      <w:r w:rsidR="00D72F28" w:rsidRPr="001D6FEC">
        <w:rPr>
          <w:sz w:val="24"/>
          <w:szCs w:val="24"/>
        </w:rPr>
        <w:t>.1</w:t>
      </w:r>
      <w:r w:rsidR="001A1179" w:rsidRPr="001D6FEC">
        <w:rPr>
          <w:sz w:val="24"/>
          <w:szCs w:val="24"/>
        </w:rPr>
        <w:t>2</w:t>
      </w:r>
      <w:r w:rsidR="00240CDC" w:rsidRPr="001D6FEC">
        <w:rPr>
          <w:sz w:val="24"/>
          <w:szCs w:val="24"/>
        </w:rPr>
        <w:t xml:space="preserve"> </w:t>
      </w:r>
      <w:r w:rsidR="00BF3375" w:rsidRPr="001D6FEC">
        <w:rPr>
          <w:sz w:val="24"/>
          <w:szCs w:val="24"/>
        </w:rPr>
        <w:t>Addenda to response</w:t>
      </w:r>
      <w:bookmarkEnd w:id="74"/>
      <w:bookmarkEnd w:id="75"/>
      <w:bookmarkEnd w:id="76"/>
      <w:bookmarkEnd w:id="77"/>
      <w:bookmarkEnd w:id="78"/>
      <w:bookmarkEnd w:id="79"/>
      <w:bookmarkEnd w:id="80"/>
    </w:p>
    <w:p w14:paraId="2C10DC21" w14:textId="77777777" w:rsidR="00BF3375" w:rsidRPr="001D6FEC" w:rsidRDefault="00BF3375" w:rsidP="00BF3375">
      <w:pPr>
        <w:pStyle w:val="BodyText"/>
        <w:rPr>
          <w:sz w:val="24"/>
          <w:szCs w:val="24"/>
        </w:rPr>
      </w:pPr>
      <w:r w:rsidRPr="001D6FEC">
        <w:rPr>
          <w:sz w:val="24"/>
          <w:szCs w:val="24"/>
        </w:rPr>
        <w:t>Information not specifically required for the RFP but deemed by the Bidder to be of value to the evaluation shall be included as an addendum to the Response.  Addenda should not include advertising brochures or similar material.</w:t>
      </w:r>
    </w:p>
    <w:p w14:paraId="1DD9B26F" w14:textId="77777777" w:rsidR="00BF3375" w:rsidRPr="001D6FEC" w:rsidRDefault="00BF3375" w:rsidP="00BF3375">
      <w:pPr>
        <w:pStyle w:val="BodyText"/>
        <w:rPr>
          <w:sz w:val="24"/>
          <w:szCs w:val="24"/>
        </w:rPr>
      </w:pPr>
      <w:r w:rsidRPr="001D6FEC">
        <w:rPr>
          <w:sz w:val="24"/>
          <w:szCs w:val="24"/>
        </w:rPr>
        <w:t>Where there is reference to published manuals, the relevant extracts from the manuals and those alone, shall be placed in the addenda.</w:t>
      </w:r>
    </w:p>
    <w:p w14:paraId="439F1B00" w14:textId="1438AEA5" w:rsidR="00BF3375" w:rsidRPr="001D6FEC" w:rsidRDefault="00B44A0B" w:rsidP="00D72F28">
      <w:pPr>
        <w:pStyle w:val="Heading2"/>
        <w:numPr>
          <w:ilvl w:val="0"/>
          <w:numId w:val="0"/>
        </w:numPr>
        <w:ind w:left="-244"/>
        <w:rPr>
          <w:sz w:val="24"/>
          <w:szCs w:val="24"/>
        </w:rPr>
      </w:pPr>
      <w:bookmarkStart w:id="81" w:name="_Toc214154520"/>
      <w:r w:rsidRPr="001D6FEC">
        <w:rPr>
          <w:sz w:val="24"/>
          <w:szCs w:val="24"/>
        </w:rPr>
        <w:lastRenderedPageBreak/>
        <w:t xml:space="preserve">   </w:t>
      </w:r>
      <w:r w:rsidR="00EB7CDF">
        <w:rPr>
          <w:sz w:val="24"/>
          <w:szCs w:val="24"/>
        </w:rPr>
        <w:t>9</w:t>
      </w:r>
      <w:r w:rsidR="001A1179" w:rsidRPr="001D6FEC">
        <w:rPr>
          <w:sz w:val="24"/>
          <w:szCs w:val="24"/>
        </w:rPr>
        <w:t>.13</w:t>
      </w:r>
      <w:r w:rsidR="00240CDC" w:rsidRPr="001D6FEC">
        <w:rPr>
          <w:sz w:val="24"/>
          <w:szCs w:val="24"/>
        </w:rPr>
        <w:t xml:space="preserve"> </w:t>
      </w:r>
      <w:r w:rsidR="00BF3375" w:rsidRPr="001D6FEC">
        <w:rPr>
          <w:sz w:val="24"/>
          <w:szCs w:val="24"/>
        </w:rPr>
        <w:t>Lingua franca</w:t>
      </w:r>
      <w:bookmarkEnd w:id="81"/>
    </w:p>
    <w:p w14:paraId="49DB9E33" w14:textId="77777777" w:rsidR="00BF3375" w:rsidRPr="001D6FEC" w:rsidRDefault="00BF3375" w:rsidP="00BF3375">
      <w:pPr>
        <w:pStyle w:val="BodyText"/>
        <w:rPr>
          <w:sz w:val="24"/>
          <w:szCs w:val="24"/>
        </w:rPr>
      </w:pPr>
      <w:r w:rsidRPr="001D6FEC">
        <w:rPr>
          <w:sz w:val="24"/>
          <w:szCs w:val="24"/>
        </w:rPr>
        <w:t>All information supplied in the Bid Response and all communication in this regard shall be in English.</w:t>
      </w:r>
    </w:p>
    <w:p w14:paraId="0950E425" w14:textId="107FADA1" w:rsidR="00BF3375" w:rsidRPr="001D6FEC" w:rsidRDefault="00EB7CDF" w:rsidP="00D72F28">
      <w:pPr>
        <w:pStyle w:val="Heading2"/>
        <w:numPr>
          <w:ilvl w:val="0"/>
          <w:numId w:val="0"/>
        </w:numPr>
        <w:ind w:left="-244"/>
        <w:rPr>
          <w:sz w:val="24"/>
          <w:szCs w:val="24"/>
        </w:rPr>
      </w:pPr>
      <w:bookmarkStart w:id="82" w:name="_Toc106509072"/>
      <w:bookmarkStart w:id="83" w:name="_Toc106601003"/>
      <w:bookmarkStart w:id="84" w:name="_Toc107025705"/>
      <w:bookmarkStart w:id="85" w:name="_Toc109629177"/>
      <w:bookmarkStart w:id="86" w:name="_Toc109629795"/>
      <w:bookmarkStart w:id="87" w:name="_Toc110225579"/>
      <w:bookmarkStart w:id="88" w:name="_Toc214154521"/>
      <w:r>
        <w:rPr>
          <w:sz w:val="24"/>
          <w:szCs w:val="24"/>
        </w:rPr>
        <w:t>9</w:t>
      </w:r>
      <w:r w:rsidR="001A1179" w:rsidRPr="001D6FEC">
        <w:rPr>
          <w:sz w:val="24"/>
          <w:szCs w:val="24"/>
        </w:rPr>
        <w:t>.14</w:t>
      </w:r>
      <w:r w:rsidR="00240CDC" w:rsidRPr="001D6FEC">
        <w:rPr>
          <w:sz w:val="24"/>
          <w:szCs w:val="24"/>
        </w:rPr>
        <w:t xml:space="preserve"> </w:t>
      </w:r>
      <w:r w:rsidR="00BF3375" w:rsidRPr="001D6FEC">
        <w:rPr>
          <w:sz w:val="24"/>
          <w:szCs w:val="24"/>
        </w:rPr>
        <w:t>Discounts</w:t>
      </w:r>
      <w:bookmarkEnd w:id="82"/>
      <w:bookmarkEnd w:id="83"/>
      <w:bookmarkEnd w:id="84"/>
      <w:bookmarkEnd w:id="85"/>
      <w:bookmarkEnd w:id="86"/>
      <w:bookmarkEnd w:id="87"/>
      <w:bookmarkEnd w:id="88"/>
    </w:p>
    <w:p w14:paraId="7F4D1C34" w14:textId="77777777" w:rsidR="00BF3375" w:rsidRPr="001D6FEC" w:rsidRDefault="00BF3375" w:rsidP="00BF3375">
      <w:pPr>
        <w:pStyle w:val="BodyText"/>
        <w:rPr>
          <w:sz w:val="24"/>
          <w:szCs w:val="24"/>
        </w:rPr>
      </w:pPr>
      <w:r w:rsidRPr="001D6FEC">
        <w:rPr>
          <w:sz w:val="24"/>
          <w:szCs w:val="24"/>
        </w:rPr>
        <w:t>The Bidder shall set out any discounts and allowances where appropriate, including discounts for prompt payment.</w:t>
      </w:r>
    </w:p>
    <w:p w14:paraId="4C400302" w14:textId="70BC0D24" w:rsidR="00BF3375" w:rsidRPr="001D6FEC" w:rsidRDefault="00B44A0B" w:rsidP="00D72F28">
      <w:pPr>
        <w:pStyle w:val="Heading2"/>
        <w:numPr>
          <w:ilvl w:val="0"/>
          <w:numId w:val="0"/>
        </w:numPr>
        <w:ind w:left="-244"/>
        <w:rPr>
          <w:sz w:val="24"/>
          <w:szCs w:val="24"/>
        </w:rPr>
      </w:pPr>
      <w:bookmarkStart w:id="89" w:name="_Toc106601006"/>
      <w:bookmarkStart w:id="90" w:name="_Toc107025708"/>
      <w:bookmarkStart w:id="91" w:name="_Toc109629180"/>
      <w:bookmarkStart w:id="92" w:name="_Toc109629798"/>
      <w:bookmarkStart w:id="93" w:name="_Toc110225581"/>
      <w:bookmarkStart w:id="94" w:name="_Toc214154523"/>
      <w:r w:rsidRPr="001D6FEC">
        <w:rPr>
          <w:sz w:val="24"/>
          <w:szCs w:val="24"/>
        </w:rPr>
        <w:t xml:space="preserve">   </w:t>
      </w:r>
      <w:r w:rsidR="00EB7CDF">
        <w:rPr>
          <w:sz w:val="24"/>
          <w:szCs w:val="24"/>
        </w:rPr>
        <w:t>9</w:t>
      </w:r>
      <w:r w:rsidR="001A1179" w:rsidRPr="001D6FEC">
        <w:rPr>
          <w:sz w:val="24"/>
          <w:szCs w:val="24"/>
        </w:rPr>
        <w:t>.15</w:t>
      </w:r>
      <w:r w:rsidR="00240CDC" w:rsidRPr="001D6FEC">
        <w:rPr>
          <w:sz w:val="24"/>
          <w:szCs w:val="24"/>
        </w:rPr>
        <w:t xml:space="preserve"> </w:t>
      </w:r>
      <w:r w:rsidR="00BF3375" w:rsidRPr="001D6FEC">
        <w:rPr>
          <w:sz w:val="24"/>
          <w:szCs w:val="24"/>
        </w:rPr>
        <w:t>Disclosure of information</w:t>
      </w:r>
      <w:bookmarkEnd w:id="89"/>
      <w:bookmarkEnd w:id="90"/>
      <w:bookmarkEnd w:id="91"/>
      <w:bookmarkEnd w:id="92"/>
      <w:bookmarkEnd w:id="93"/>
      <w:bookmarkEnd w:id="94"/>
    </w:p>
    <w:p w14:paraId="5E22D9E5" w14:textId="665F0914" w:rsidR="00A30F93" w:rsidRPr="001D6FEC" w:rsidRDefault="00BF3375" w:rsidP="00F44CB4">
      <w:pPr>
        <w:pStyle w:val="BodyText"/>
        <w:rPr>
          <w:sz w:val="24"/>
          <w:szCs w:val="24"/>
        </w:rPr>
      </w:pPr>
      <w:r w:rsidRPr="001D6FEC">
        <w:rPr>
          <w:sz w:val="24"/>
          <w:szCs w:val="24"/>
        </w:rPr>
        <w:t>No Bidder shall furnish information, make any statement or issue any document or other written or printed material concerning the acceptance of the response to this RF</w:t>
      </w:r>
      <w:r w:rsidR="00FC6D94">
        <w:rPr>
          <w:sz w:val="24"/>
          <w:szCs w:val="24"/>
        </w:rPr>
        <w:t>Q</w:t>
      </w:r>
      <w:r w:rsidRPr="001D6FEC">
        <w:rPr>
          <w:sz w:val="24"/>
          <w:szCs w:val="24"/>
        </w:rPr>
        <w:t xml:space="preserve"> for publication in any form of media without prior written approval of the MTF.</w:t>
      </w:r>
    </w:p>
    <w:p w14:paraId="1664D375" w14:textId="485A3C53" w:rsidR="001F348A" w:rsidRPr="001D6FEC" w:rsidRDefault="00B44A0B" w:rsidP="00D72F28">
      <w:pPr>
        <w:pStyle w:val="Heading2"/>
        <w:numPr>
          <w:ilvl w:val="0"/>
          <w:numId w:val="0"/>
        </w:numPr>
        <w:ind w:left="-244"/>
        <w:rPr>
          <w:sz w:val="24"/>
          <w:szCs w:val="24"/>
        </w:rPr>
      </w:pPr>
      <w:bookmarkStart w:id="95" w:name="_Toc106601009"/>
      <w:bookmarkStart w:id="96" w:name="_Toc107025711"/>
      <w:bookmarkStart w:id="97" w:name="_Toc109629183"/>
      <w:bookmarkStart w:id="98" w:name="_Toc109629801"/>
      <w:bookmarkStart w:id="99" w:name="_Toc110225584"/>
      <w:bookmarkStart w:id="100" w:name="_Toc214154526"/>
      <w:r w:rsidRPr="001D6FEC">
        <w:rPr>
          <w:sz w:val="24"/>
          <w:szCs w:val="24"/>
        </w:rPr>
        <w:t xml:space="preserve">   </w:t>
      </w:r>
      <w:r w:rsidR="00EB7CDF">
        <w:rPr>
          <w:sz w:val="24"/>
          <w:szCs w:val="24"/>
        </w:rPr>
        <w:t>9</w:t>
      </w:r>
      <w:r w:rsidR="001A1179" w:rsidRPr="001D6FEC">
        <w:rPr>
          <w:sz w:val="24"/>
          <w:szCs w:val="24"/>
        </w:rPr>
        <w:t xml:space="preserve">.16 </w:t>
      </w:r>
      <w:r w:rsidR="001F348A" w:rsidRPr="001D6FEC">
        <w:rPr>
          <w:sz w:val="24"/>
          <w:szCs w:val="24"/>
        </w:rPr>
        <w:t>Rights reserved</w:t>
      </w:r>
      <w:bookmarkEnd w:id="95"/>
      <w:bookmarkEnd w:id="96"/>
      <w:bookmarkEnd w:id="97"/>
      <w:bookmarkEnd w:id="98"/>
      <w:bookmarkEnd w:id="99"/>
      <w:bookmarkEnd w:id="100"/>
    </w:p>
    <w:p w14:paraId="3510F723" w14:textId="77777777" w:rsidR="001F348A" w:rsidRPr="001D6FEC" w:rsidRDefault="001F348A" w:rsidP="00F44CB4">
      <w:pPr>
        <w:pStyle w:val="BodyText"/>
        <w:rPr>
          <w:sz w:val="24"/>
          <w:szCs w:val="24"/>
        </w:rPr>
      </w:pPr>
      <w:r w:rsidRPr="001D6FEC">
        <w:rPr>
          <w:sz w:val="24"/>
          <w:szCs w:val="24"/>
        </w:rPr>
        <w:t xml:space="preserve">At its own discretion,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reserve</w:t>
      </w:r>
      <w:r w:rsidR="00407817" w:rsidRPr="001D6FEC">
        <w:rPr>
          <w:sz w:val="24"/>
          <w:szCs w:val="24"/>
        </w:rPr>
        <w:t>s</w:t>
      </w:r>
      <w:r w:rsidRPr="001D6FEC">
        <w:rPr>
          <w:sz w:val="24"/>
          <w:szCs w:val="24"/>
        </w:rPr>
        <w:t xml:space="preserve"> the right:</w:t>
      </w:r>
    </w:p>
    <w:p w14:paraId="66E5C611" w14:textId="77777777" w:rsidR="001F348A" w:rsidRPr="001D6FEC" w:rsidRDefault="001F348A" w:rsidP="008B31D7">
      <w:pPr>
        <w:pStyle w:val="ListBullet"/>
        <w:spacing w:after="0" w:line="240" w:lineRule="auto"/>
        <w:rPr>
          <w:sz w:val="24"/>
          <w:szCs w:val="24"/>
        </w:rPr>
      </w:pPr>
      <w:r w:rsidRPr="001D6FEC">
        <w:rPr>
          <w:sz w:val="24"/>
          <w:szCs w:val="24"/>
        </w:rPr>
        <w:t xml:space="preserve">to extend the time for </w:t>
      </w:r>
      <w:r w:rsidR="006D2397" w:rsidRPr="001D6FEC">
        <w:rPr>
          <w:sz w:val="24"/>
          <w:szCs w:val="24"/>
        </w:rPr>
        <w:t>lodgement</w:t>
      </w:r>
      <w:r w:rsidRPr="001D6FEC">
        <w:rPr>
          <w:sz w:val="24"/>
          <w:szCs w:val="24"/>
        </w:rPr>
        <w:t xml:space="preserve"> of responses;</w:t>
      </w:r>
    </w:p>
    <w:p w14:paraId="17EC578A" w14:textId="77777777" w:rsidR="001F348A" w:rsidRPr="001D6FEC" w:rsidRDefault="001F348A" w:rsidP="008B31D7">
      <w:pPr>
        <w:pStyle w:val="ListBullet"/>
        <w:spacing w:after="0" w:line="240" w:lineRule="auto"/>
        <w:rPr>
          <w:sz w:val="24"/>
          <w:szCs w:val="24"/>
        </w:rPr>
      </w:pPr>
      <w:r w:rsidRPr="001D6FEC">
        <w:rPr>
          <w:sz w:val="24"/>
          <w:szCs w:val="24"/>
        </w:rPr>
        <w:t>to accept a response in part or in total;</w:t>
      </w:r>
    </w:p>
    <w:p w14:paraId="60E7090C" w14:textId="10988671" w:rsidR="001F348A" w:rsidRPr="001D6FEC" w:rsidRDefault="001F348A" w:rsidP="008B31D7">
      <w:pPr>
        <w:pStyle w:val="ListBullet"/>
        <w:spacing w:after="0" w:line="240" w:lineRule="auto"/>
        <w:rPr>
          <w:sz w:val="24"/>
          <w:szCs w:val="24"/>
        </w:rPr>
      </w:pPr>
      <w:r w:rsidRPr="001D6FEC">
        <w:rPr>
          <w:sz w:val="24"/>
          <w:szCs w:val="24"/>
        </w:rPr>
        <w:t xml:space="preserve">not to accept any </w:t>
      </w:r>
      <w:r w:rsidR="00191E48" w:rsidRPr="001D6FEC">
        <w:rPr>
          <w:sz w:val="24"/>
          <w:szCs w:val="24"/>
        </w:rPr>
        <w:t>Bid</w:t>
      </w:r>
      <w:r w:rsidRPr="001D6FEC">
        <w:rPr>
          <w:sz w:val="24"/>
          <w:szCs w:val="24"/>
        </w:rPr>
        <w:t xml:space="preserve"> resulting from responses to this </w:t>
      </w:r>
      <w:r w:rsidR="00002882" w:rsidRPr="001D6FEC">
        <w:rPr>
          <w:sz w:val="24"/>
          <w:szCs w:val="24"/>
        </w:rPr>
        <w:t>RF</w:t>
      </w:r>
      <w:r w:rsidR="00FC6D94">
        <w:rPr>
          <w:sz w:val="24"/>
          <w:szCs w:val="24"/>
        </w:rPr>
        <w:t>Q</w:t>
      </w:r>
      <w:r w:rsidRPr="001D6FEC">
        <w:rPr>
          <w:sz w:val="24"/>
          <w:szCs w:val="24"/>
        </w:rPr>
        <w:t>, in part or in total;</w:t>
      </w:r>
    </w:p>
    <w:p w14:paraId="1A52E8E1" w14:textId="77777777" w:rsidR="001F348A" w:rsidRPr="001D6FEC" w:rsidRDefault="001F348A" w:rsidP="008B31D7">
      <w:pPr>
        <w:pStyle w:val="ListBullet"/>
        <w:spacing w:after="0" w:line="240" w:lineRule="auto"/>
        <w:rPr>
          <w:sz w:val="24"/>
          <w:szCs w:val="24"/>
        </w:rPr>
      </w:pPr>
      <w:r w:rsidRPr="001D6FEC">
        <w:rPr>
          <w:sz w:val="24"/>
          <w:szCs w:val="24"/>
        </w:rPr>
        <w:t xml:space="preserve">to, at its own discretion, vary any of the requirements of the </w:t>
      </w:r>
      <w:r w:rsidR="00E00C0D" w:rsidRPr="001D6FEC">
        <w:rPr>
          <w:sz w:val="24"/>
          <w:szCs w:val="24"/>
        </w:rPr>
        <w:t>services</w:t>
      </w:r>
      <w:r w:rsidRPr="001D6FEC">
        <w:rPr>
          <w:sz w:val="24"/>
          <w:szCs w:val="24"/>
        </w:rPr>
        <w:t xml:space="preserve"> to be delivered during the course of negotiations with the preferred </w:t>
      </w:r>
      <w:r w:rsidR="001B3186" w:rsidRPr="001D6FEC">
        <w:rPr>
          <w:sz w:val="24"/>
          <w:szCs w:val="24"/>
        </w:rPr>
        <w:t>Bidder</w:t>
      </w:r>
      <w:r w:rsidRPr="001D6FEC">
        <w:rPr>
          <w:sz w:val="24"/>
          <w:szCs w:val="24"/>
        </w:rPr>
        <w:t>;</w:t>
      </w:r>
    </w:p>
    <w:p w14:paraId="79BCB935" w14:textId="77777777" w:rsidR="001F348A" w:rsidRPr="001D6FEC" w:rsidRDefault="001F348A" w:rsidP="008B31D7">
      <w:pPr>
        <w:pStyle w:val="ListBullet"/>
        <w:spacing w:after="0" w:line="240" w:lineRule="auto"/>
        <w:rPr>
          <w:sz w:val="24"/>
          <w:szCs w:val="24"/>
        </w:rPr>
      </w:pPr>
      <w:r w:rsidRPr="001D6FEC">
        <w:rPr>
          <w:sz w:val="24"/>
          <w:szCs w:val="24"/>
        </w:rPr>
        <w:t>terminate the evaluation of responses;</w:t>
      </w:r>
    </w:p>
    <w:p w14:paraId="581A0C4E" w14:textId="77777777" w:rsidR="001F348A" w:rsidRPr="001D6FEC" w:rsidRDefault="001F348A" w:rsidP="008B31D7">
      <w:pPr>
        <w:pStyle w:val="ListBullet"/>
        <w:spacing w:after="0" w:line="240" w:lineRule="auto"/>
        <w:rPr>
          <w:sz w:val="24"/>
          <w:szCs w:val="24"/>
        </w:rPr>
      </w:pPr>
      <w:r w:rsidRPr="001D6FEC">
        <w:rPr>
          <w:sz w:val="24"/>
          <w:szCs w:val="24"/>
        </w:rPr>
        <w:t>to invite new responses;</w:t>
      </w:r>
    </w:p>
    <w:p w14:paraId="7A56F575" w14:textId="77777777" w:rsidR="001F348A" w:rsidRPr="001D6FEC" w:rsidRDefault="001F348A" w:rsidP="008B31D7">
      <w:pPr>
        <w:pStyle w:val="ListBullet"/>
        <w:spacing w:after="0" w:line="240" w:lineRule="auto"/>
        <w:rPr>
          <w:sz w:val="24"/>
          <w:szCs w:val="24"/>
        </w:rPr>
      </w:pPr>
      <w:r w:rsidRPr="001D6FEC">
        <w:rPr>
          <w:sz w:val="24"/>
          <w:szCs w:val="24"/>
        </w:rPr>
        <w:t xml:space="preserve">to determine whether or not a response will be considered in the event of a material change in a </w:t>
      </w:r>
      <w:r w:rsidR="001B3186" w:rsidRPr="001D6FEC">
        <w:rPr>
          <w:sz w:val="24"/>
          <w:szCs w:val="24"/>
        </w:rPr>
        <w:t>Bidder</w:t>
      </w:r>
      <w:r w:rsidRPr="001D6FEC">
        <w:rPr>
          <w:sz w:val="24"/>
          <w:szCs w:val="24"/>
        </w:rPr>
        <w:t>;</w:t>
      </w:r>
    </w:p>
    <w:p w14:paraId="751383A2" w14:textId="77777777" w:rsidR="001F348A" w:rsidRDefault="001F348A" w:rsidP="008B31D7">
      <w:pPr>
        <w:pStyle w:val="ListBullet"/>
        <w:spacing w:after="0" w:line="240" w:lineRule="auto"/>
        <w:rPr>
          <w:sz w:val="24"/>
          <w:szCs w:val="24"/>
        </w:rPr>
      </w:pPr>
      <w:r w:rsidRPr="001D6FEC">
        <w:rPr>
          <w:sz w:val="24"/>
          <w:szCs w:val="24"/>
        </w:rPr>
        <w:t xml:space="preserve">to negotiate with the closest conforming </w:t>
      </w:r>
      <w:r w:rsidR="001B3186" w:rsidRPr="001D6FEC">
        <w:rPr>
          <w:sz w:val="24"/>
          <w:szCs w:val="24"/>
        </w:rPr>
        <w:t>Bidder</w:t>
      </w:r>
      <w:r w:rsidRPr="001D6FEC">
        <w:rPr>
          <w:sz w:val="24"/>
          <w:szCs w:val="24"/>
        </w:rPr>
        <w:t xml:space="preserve"> in the event that no one Response satisfie</w:t>
      </w:r>
      <w:r w:rsidR="00B1166E" w:rsidRPr="001D6FEC">
        <w:rPr>
          <w:sz w:val="24"/>
          <w:szCs w:val="24"/>
        </w:rPr>
        <w:t>s</w:t>
      </w:r>
      <w:r w:rsidRPr="001D6FEC">
        <w:rPr>
          <w:sz w:val="24"/>
          <w:szCs w:val="24"/>
        </w:rPr>
        <w:t xml:space="preserve"> all critical requirements.</w:t>
      </w:r>
    </w:p>
    <w:p w14:paraId="258D843C" w14:textId="4023FCC6" w:rsidR="009D2F94" w:rsidRPr="0016257E" w:rsidRDefault="009D2F94" w:rsidP="002823C9">
      <w:pPr>
        <w:pStyle w:val="ListBullet"/>
        <w:numPr>
          <w:ilvl w:val="0"/>
          <w:numId w:val="0"/>
        </w:numPr>
        <w:ind w:left="340"/>
        <w:rPr>
          <w:highlight w:val="yellow"/>
        </w:rPr>
      </w:pPr>
    </w:p>
    <w:p w14:paraId="08ADE10E" w14:textId="76B85D47" w:rsidR="001F348A" w:rsidRPr="001D6FEC" w:rsidRDefault="00B44A0B" w:rsidP="00D72F28">
      <w:pPr>
        <w:pStyle w:val="Heading2"/>
        <w:numPr>
          <w:ilvl w:val="0"/>
          <w:numId w:val="0"/>
        </w:numPr>
        <w:ind w:left="-244"/>
        <w:rPr>
          <w:sz w:val="24"/>
          <w:szCs w:val="24"/>
        </w:rPr>
      </w:pPr>
      <w:bookmarkStart w:id="101" w:name="_Toc106601010"/>
      <w:bookmarkStart w:id="102" w:name="_Toc107025712"/>
      <w:bookmarkStart w:id="103" w:name="_Toc109629184"/>
      <w:bookmarkStart w:id="104" w:name="_Toc109629802"/>
      <w:bookmarkStart w:id="105" w:name="_Toc110225585"/>
      <w:bookmarkStart w:id="106" w:name="_Toc214154527"/>
      <w:r w:rsidRPr="001D6FEC">
        <w:rPr>
          <w:sz w:val="24"/>
          <w:szCs w:val="24"/>
        </w:rPr>
        <w:t xml:space="preserve">   </w:t>
      </w:r>
      <w:r w:rsidR="00EB7CDF">
        <w:rPr>
          <w:sz w:val="24"/>
          <w:szCs w:val="24"/>
        </w:rPr>
        <w:t>9</w:t>
      </w:r>
      <w:r w:rsidR="001A1179" w:rsidRPr="001D6FEC">
        <w:rPr>
          <w:sz w:val="24"/>
          <w:szCs w:val="24"/>
        </w:rPr>
        <w:t>.17</w:t>
      </w:r>
      <w:r w:rsidR="00E54033" w:rsidRPr="001D6FEC">
        <w:rPr>
          <w:sz w:val="24"/>
          <w:szCs w:val="24"/>
        </w:rPr>
        <w:t xml:space="preserve"> </w:t>
      </w:r>
      <w:r w:rsidR="001F348A" w:rsidRPr="001D6FEC">
        <w:rPr>
          <w:sz w:val="24"/>
          <w:szCs w:val="24"/>
        </w:rPr>
        <w:t>Inquiries to be prior to closing date</w:t>
      </w:r>
      <w:bookmarkEnd w:id="101"/>
      <w:bookmarkEnd w:id="102"/>
      <w:bookmarkEnd w:id="103"/>
      <w:bookmarkEnd w:id="104"/>
      <w:bookmarkEnd w:id="105"/>
      <w:bookmarkEnd w:id="106"/>
    </w:p>
    <w:p w14:paraId="119F8BAA" w14:textId="7943C9D4" w:rsidR="001F348A" w:rsidRPr="001D6FEC" w:rsidRDefault="001F348A" w:rsidP="00F44CB4">
      <w:pPr>
        <w:pStyle w:val="BodyText"/>
        <w:rPr>
          <w:sz w:val="24"/>
          <w:szCs w:val="24"/>
        </w:rPr>
      </w:pPr>
      <w:r w:rsidRPr="001D6FEC">
        <w:rPr>
          <w:sz w:val="24"/>
          <w:szCs w:val="24"/>
        </w:rPr>
        <w:t xml:space="preserve">No inquiries, whether in writing or otherwise, shall be made by </w:t>
      </w:r>
      <w:r w:rsidR="001B3186" w:rsidRPr="001D6FEC">
        <w:rPr>
          <w:sz w:val="24"/>
          <w:szCs w:val="24"/>
        </w:rPr>
        <w:t>Bidder</w:t>
      </w:r>
      <w:r w:rsidRPr="001D6FEC">
        <w:rPr>
          <w:sz w:val="24"/>
          <w:szCs w:val="24"/>
        </w:rPr>
        <w:t xml:space="preserve">s following the closing date for responses to the </w:t>
      </w:r>
      <w:r w:rsidR="00002882" w:rsidRPr="001D6FEC">
        <w:rPr>
          <w:sz w:val="24"/>
          <w:szCs w:val="24"/>
        </w:rPr>
        <w:t>RF</w:t>
      </w:r>
      <w:r w:rsidR="00FC6D94">
        <w:rPr>
          <w:sz w:val="24"/>
          <w:szCs w:val="24"/>
        </w:rPr>
        <w:t>Q</w:t>
      </w:r>
      <w:r w:rsidRPr="001D6FEC">
        <w:rPr>
          <w:sz w:val="24"/>
          <w:szCs w:val="24"/>
        </w:rPr>
        <w:t xml:space="preserve">.  Breach of this condition may prejudice consideration of the </w:t>
      </w:r>
      <w:r w:rsidR="001B3186" w:rsidRPr="001D6FEC">
        <w:rPr>
          <w:sz w:val="24"/>
          <w:szCs w:val="24"/>
        </w:rPr>
        <w:t>Bidder</w:t>
      </w:r>
      <w:r w:rsidRPr="001D6FEC">
        <w:rPr>
          <w:sz w:val="24"/>
          <w:szCs w:val="24"/>
        </w:rPr>
        <w:t>’s response.</w:t>
      </w:r>
    </w:p>
    <w:p w14:paraId="30BDA75D" w14:textId="77777777" w:rsidR="001F348A" w:rsidRPr="001D6FEC" w:rsidRDefault="001F348A" w:rsidP="00F44CB4">
      <w:pPr>
        <w:pStyle w:val="BodyText"/>
        <w:rPr>
          <w:sz w:val="24"/>
          <w:szCs w:val="24"/>
        </w:rPr>
      </w:pPr>
      <w:r w:rsidRPr="001D6FEC">
        <w:rPr>
          <w:sz w:val="24"/>
          <w:szCs w:val="24"/>
        </w:rPr>
        <w:t xml:space="preserve">A </w:t>
      </w:r>
      <w:r w:rsidR="001B3186" w:rsidRPr="001D6FEC">
        <w:rPr>
          <w:sz w:val="24"/>
          <w:szCs w:val="24"/>
        </w:rPr>
        <w:t>Bidder</w:t>
      </w:r>
      <w:r w:rsidRPr="001D6FEC">
        <w:rPr>
          <w:sz w:val="24"/>
          <w:szCs w:val="24"/>
        </w:rPr>
        <w:t xml:space="preserve"> shall not solicit support from, or in any form canvass any:</w:t>
      </w:r>
    </w:p>
    <w:p w14:paraId="76CA73DF" w14:textId="77777777" w:rsidR="001F348A" w:rsidRPr="001D6FEC" w:rsidRDefault="001F348A" w:rsidP="008B31D7">
      <w:pPr>
        <w:pStyle w:val="ListBullet"/>
        <w:spacing w:after="0" w:line="240" w:lineRule="auto"/>
        <w:rPr>
          <w:sz w:val="24"/>
          <w:szCs w:val="24"/>
        </w:rPr>
      </w:pPr>
      <w:r w:rsidRPr="001D6FEC">
        <w:rPr>
          <w:sz w:val="24"/>
          <w:szCs w:val="24"/>
        </w:rPr>
        <w:t xml:space="preserve">employee or agent of </w:t>
      </w:r>
      <w:r w:rsidR="006C5593" w:rsidRPr="001D6FEC">
        <w:rPr>
          <w:sz w:val="24"/>
          <w:szCs w:val="24"/>
        </w:rPr>
        <w:t xml:space="preserve">the </w:t>
      </w:r>
      <w:r w:rsidR="00BF309E" w:rsidRPr="001D6FEC">
        <w:rPr>
          <w:sz w:val="24"/>
          <w:szCs w:val="24"/>
        </w:rPr>
        <w:t>MTF</w:t>
      </w:r>
      <w:r w:rsidRPr="001D6FEC">
        <w:rPr>
          <w:sz w:val="24"/>
          <w:szCs w:val="24"/>
        </w:rPr>
        <w:t>;</w:t>
      </w:r>
    </w:p>
    <w:p w14:paraId="4FCC3117" w14:textId="77777777" w:rsidR="001F348A" w:rsidRPr="001D6FEC" w:rsidRDefault="001F348A" w:rsidP="008B31D7">
      <w:pPr>
        <w:pStyle w:val="ListBullet"/>
        <w:spacing w:after="0" w:line="240" w:lineRule="auto"/>
        <w:rPr>
          <w:sz w:val="24"/>
          <w:szCs w:val="24"/>
        </w:rPr>
      </w:pPr>
      <w:r w:rsidRPr="001D6FEC">
        <w:rPr>
          <w:sz w:val="24"/>
          <w:szCs w:val="24"/>
        </w:rPr>
        <w:t xml:space="preserve">committee of </w:t>
      </w:r>
      <w:r w:rsidR="006C5593" w:rsidRPr="001D6FEC">
        <w:rPr>
          <w:sz w:val="24"/>
          <w:szCs w:val="24"/>
        </w:rPr>
        <w:t xml:space="preserve">the </w:t>
      </w:r>
      <w:r w:rsidR="00BF309E" w:rsidRPr="001D6FEC">
        <w:rPr>
          <w:sz w:val="24"/>
          <w:szCs w:val="24"/>
        </w:rPr>
        <w:t>MTF</w:t>
      </w:r>
      <w:r w:rsidRPr="001D6FEC">
        <w:rPr>
          <w:sz w:val="24"/>
          <w:szCs w:val="24"/>
        </w:rPr>
        <w:t>;</w:t>
      </w:r>
    </w:p>
    <w:p w14:paraId="67841B97" w14:textId="77777777" w:rsidR="001F348A" w:rsidRPr="001D6FEC" w:rsidRDefault="001F348A" w:rsidP="008B31D7">
      <w:pPr>
        <w:pStyle w:val="ListBullet"/>
        <w:spacing w:after="0" w:line="240" w:lineRule="auto"/>
        <w:rPr>
          <w:sz w:val="24"/>
          <w:szCs w:val="24"/>
        </w:rPr>
      </w:pPr>
      <w:r w:rsidRPr="001D6FEC">
        <w:rPr>
          <w:sz w:val="24"/>
          <w:szCs w:val="24"/>
        </w:rPr>
        <w:t xml:space="preserve">any consultant or contractor currently engaged by </w:t>
      </w:r>
      <w:r w:rsidR="006C5593" w:rsidRPr="001D6FEC">
        <w:rPr>
          <w:sz w:val="24"/>
          <w:szCs w:val="24"/>
        </w:rPr>
        <w:t xml:space="preserve">the </w:t>
      </w:r>
      <w:r w:rsidR="00BF309E" w:rsidRPr="001D6FEC">
        <w:rPr>
          <w:sz w:val="24"/>
          <w:szCs w:val="24"/>
        </w:rPr>
        <w:t>MTF</w:t>
      </w:r>
      <w:r w:rsidRPr="001D6FEC">
        <w:rPr>
          <w:sz w:val="24"/>
          <w:szCs w:val="24"/>
        </w:rPr>
        <w:t>,</w:t>
      </w:r>
    </w:p>
    <w:p w14:paraId="522360B2" w14:textId="59F503EA" w:rsidR="001F348A" w:rsidRPr="001D6FEC" w:rsidRDefault="001F348A" w:rsidP="008B31D7">
      <w:pPr>
        <w:pStyle w:val="BodyText"/>
        <w:spacing w:before="0" w:after="0"/>
        <w:rPr>
          <w:sz w:val="24"/>
          <w:szCs w:val="24"/>
        </w:rPr>
      </w:pPr>
      <w:r w:rsidRPr="001D6FEC">
        <w:rPr>
          <w:sz w:val="24"/>
          <w:szCs w:val="24"/>
        </w:rPr>
        <w:t xml:space="preserve">with respect to any matter pertaining to this </w:t>
      </w:r>
      <w:r w:rsidR="00002882" w:rsidRPr="001D6FEC">
        <w:rPr>
          <w:sz w:val="24"/>
          <w:szCs w:val="24"/>
        </w:rPr>
        <w:t>RF</w:t>
      </w:r>
      <w:r w:rsidR="00FC6D94">
        <w:rPr>
          <w:sz w:val="24"/>
          <w:szCs w:val="24"/>
        </w:rPr>
        <w:t>Q</w:t>
      </w:r>
      <w:r w:rsidRPr="001D6FEC">
        <w:rPr>
          <w:sz w:val="24"/>
          <w:szCs w:val="24"/>
        </w:rPr>
        <w:t xml:space="preserve"> (unless specifically authorised by </w:t>
      </w:r>
      <w:r w:rsidR="006C5593" w:rsidRPr="001D6FEC">
        <w:rPr>
          <w:sz w:val="24"/>
          <w:szCs w:val="24"/>
        </w:rPr>
        <w:t xml:space="preserve">the </w:t>
      </w:r>
      <w:r w:rsidR="00BF309E" w:rsidRPr="001D6FEC">
        <w:rPr>
          <w:sz w:val="24"/>
          <w:szCs w:val="24"/>
        </w:rPr>
        <w:t>MTF</w:t>
      </w:r>
      <w:r w:rsidR="00CE58B8" w:rsidRPr="001D6FEC">
        <w:rPr>
          <w:sz w:val="24"/>
          <w:szCs w:val="24"/>
        </w:rPr>
        <w:t xml:space="preserve"> </w:t>
      </w:r>
      <w:r w:rsidRPr="001D6FEC">
        <w:rPr>
          <w:sz w:val="24"/>
          <w:szCs w:val="24"/>
        </w:rPr>
        <w:t xml:space="preserve">to do so).  Breach of this condition may prejudice consideration of the </w:t>
      </w:r>
      <w:r w:rsidR="001B3186" w:rsidRPr="001D6FEC">
        <w:rPr>
          <w:sz w:val="24"/>
          <w:szCs w:val="24"/>
        </w:rPr>
        <w:t>Bidder</w:t>
      </w:r>
      <w:r w:rsidRPr="001D6FEC">
        <w:rPr>
          <w:sz w:val="24"/>
          <w:szCs w:val="24"/>
        </w:rPr>
        <w:t>’s Response.</w:t>
      </w:r>
    </w:p>
    <w:p w14:paraId="4060AD5B" w14:textId="7D50130C" w:rsidR="007D1F5E" w:rsidRPr="001D6FEC" w:rsidRDefault="007D1F5E" w:rsidP="003A6325">
      <w:pPr>
        <w:pStyle w:val="BodyText"/>
        <w:numPr>
          <w:ilvl w:val="0"/>
          <w:numId w:val="12"/>
        </w:numPr>
        <w:rPr>
          <w:sz w:val="24"/>
          <w:szCs w:val="24"/>
        </w:rPr>
      </w:pPr>
      <w:r w:rsidRPr="001D6FEC">
        <w:rPr>
          <w:b/>
          <w:sz w:val="24"/>
          <w:szCs w:val="24"/>
        </w:rPr>
        <w:lastRenderedPageBreak/>
        <w:t>Format of the Bid Response</w:t>
      </w:r>
    </w:p>
    <w:p w14:paraId="57E746D6" w14:textId="017BF4A2" w:rsidR="007D1F5E" w:rsidRPr="001D6FEC" w:rsidRDefault="007D1F5E" w:rsidP="00F17B20">
      <w:pPr>
        <w:pStyle w:val="BodyText"/>
        <w:spacing w:before="0"/>
        <w:rPr>
          <w:sz w:val="24"/>
          <w:szCs w:val="24"/>
        </w:rPr>
      </w:pPr>
      <w:r w:rsidRPr="001D6FEC">
        <w:rPr>
          <w:sz w:val="24"/>
          <w:szCs w:val="24"/>
        </w:rPr>
        <w:t>Bidders must provide a complete and detailed response to each of the issues raised in this RF</w:t>
      </w:r>
      <w:r w:rsidR="009D2F94">
        <w:rPr>
          <w:sz w:val="24"/>
          <w:szCs w:val="24"/>
        </w:rPr>
        <w:t>Q</w:t>
      </w:r>
      <w:r w:rsidRPr="001D6FEC">
        <w:rPr>
          <w:sz w:val="24"/>
          <w:szCs w:val="24"/>
        </w:rPr>
        <w:t xml:space="preserve"> document, and these must be submitted in the prescribed format.</w:t>
      </w:r>
    </w:p>
    <w:p w14:paraId="5E956438" w14:textId="77777777" w:rsidR="007D1F5E" w:rsidRPr="001D6FEC" w:rsidRDefault="007D1F5E" w:rsidP="00F17B20">
      <w:pPr>
        <w:pStyle w:val="BodyText"/>
        <w:spacing w:before="0"/>
        <w:rPr>
          <w:sz w:val="24"/>
          <w:szCs w:val="24"/>
        </w:rPr>
      </w:pPr>
      <w:r w:rsidRPr="001D6FEC">
        <w:rPr>
          <w:sz w:val="24"/>
          <w:szCs w:val="24"/>
        </w:rPr>
        <w:t>Bidders must submit a signed response in the under-mentioned format.</w:t>
      </w:r>
    </w:p>
    <w:p w14:paraId="54846186" w14:textId="77777777" w:rsidR="009D4FB4" w:rsidRPr="001D6FEC" w:rsidRDefault="007D1F5E" w:rsidP="00F17B20">
      <w:pPr>
        <w:pStyle w:val="BodyText"/>
        <w:spacing w:before="0" w:after="0"/>
        <w:rPr>
          <w:sz w:val="24"/>
          <w:szCs w:val="24"/>
        </w:rPr>
      </w:pPr>
      <w:r w:rsidRPr="001D6FEC">
        <w:rPr>
          <w:sz w:val="24"/>
          <w:szCs w:val="24"/>
        </w:rPr>
        <w:t>For ease of evaluation, Bidders are required to present their Bid documentation under the following headings:</w:t>
      </w:r>
    </w:p>
    <w:p w14:paraId="536DB728" w14:textId="77777777" w:rsidR="009D4FB4" w:rsidRPr="001D6FEC" w:rsidRDefault="009D4FB4" w:rsidP="009D4FB4">
      <w:pPr>
        <w:pStyle w:val="BodyText"/>
        <w:spacing w:before="0" w:after="0"/>
        <w:rPr>
          <w:sz w:val="24"/>
          <w:szCs w:val="24"/>
        </w:rPr>
      </w:pPr>
    </w:p>
    <w:p w14:paraId="386C402A" w14:textId="420F4926" w:rsidR="007D1F5E" w:rsidRDefault="007D1F5E" w:rsidP="009D4FB4">
      <w:pPr>
        <w:pStyle w:val="BodyText"/>
        <w:spacing w:before="0" w:after="0"/>
        <w:rPr>
          <w:b/>
          <w:sz w:val="24"/>
          <w:szCs w:val="24"/>
        </w:rPr>
      </w:pPr>
      <w:r w:rsidRPr="001D6FEC">
        <w:rPr>
          <w:b/>
          <w:sz w:val="24"/>
          <w:szCs w:val="24"/>
        </w:rPr>
        <w:t>Required Forms</w:t>
      </w:r>
    </w:p>
    <w:p w14:paraId="5950AFFD" w14:textId="77777777" w:rsidR="00FC6D94" w:rsidRPr="001D6FEC" w:rsidRDefault="00FC6D94" w:rsidP="009D4FB4">
      <w:pPr>
        <w:pStyle w:val="BodyText"/>
        <w:spacing w:before="0" w:after="0"/>
        <w:rPr>
          <w:b/>
          <w:sz w:val="24"/>
          <w:szCs w:val="24"/>
        </w:rPr>
      </w:pPr>
    </w:p>
    <w:p w14:paraId="0510131B" w14:textId="77777777" w:rsidR="00FC6D94" w:rsidRPr="003F2726" w:rsidRDefault="00FC6D94" w:rsidP="00FC6D94">
      <w:pPr>
        <w:keepLines/>
        <w:autoSpaceDE w:val="0"/>
        <w:autoSpaceDN w:val="0"/>
        <w:adjustRightInd w:val="0"/>
        <w:jc w:val="both"/>
        <w:rPr>
          <w:rFonts w:ascii="Arial" w:hAnsi="Arial" w:cs="Arial"/>
          <w:b/>
          <w:bCs/>
          <w:sz w:val="24"/>
          <w:szCs w:val="24"/>
          <w:u w:val="single"/>
          <w:lang w:val="en-ZA"/>
        </w:rPr>
      </w:pPr>
      <w:r w:rsidRPr="003F2726">
        <w:rPr>
          <w:rFonts w:ascii="Arial" w:hAnsi="Arial" w:cs="Arial"/>
          <w:b/>
          <w:bCs/>
          <w:sz w:val="24"/>
          <w:szCs w:val="24"/>
          <w:u w:val="single"/>
          <w:lang w:val="en-ZA"/>
        </w:rPr>
        <w:t>Compulsory Returnable Documentation</w:t>
      </w:r>
    </w:p>
    <w:p w14:paraId="54B99BA5" w14:textId="77777777" w:rsidR="00FC6D94" w:rsidRPr="001D6FEC" w:rsidRDefault="00FC6D94" w:rsidP="00FC6D94">
      <w:pPr>
        <w:keepLines/>
        <w:autoSpaceDE w:val="0"/>
        <w:autoSpaceDN w:val="0"/>
        <w:adjustRightInd w:val="0"/>
        <w:jc w:val="both"/>
        <w:rPr>
          <w:rFonts w:ascii="Arial" w:hAnsi="Arial" w:cs="Arial"/>
          <w:b/>
          <w:bCs/>
          <w:sz w:val="24"/>
          <w:szCs w:val="24"/>
          <w:lang w:val="en-ZA"/>
        </w:rPr>
      </w:pPr>
    </w:p>
    <w:p w14:paraId="3DC444B7" w14:textId="18DEE863"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 xml:space="preserve">Fully </w:t>
      </w:r>
      <w:r w:rsidRPr="001D6FEC">
        <w:rPr>
          <w:rFonts w:ascii="Arial" w:hAnsi="Arial" w:cs="Arial"/>
          <w:sz w:val="24"/>
          <w:szCs w:val="24"/>
          <w:lang w:val="en-ZA"/>
        </w:rPr>
        <w:t>Completed</w:t>
      </w:r>
      <w:r>
        <w:rPr>
          <w:rFonts w:ascii="Arial" w:hAnsi="Arial" w:cs="Arial"/>
          <w:sz w:val="24"/>
          <w:szCs w:val="24"/>
          <w:lang w:val="en-ZA"/>
        </w:rPr>
        <w:t xml:space="preserve"> and signed</w:t>
      </w:r>
      <w:r w:rsidRPr="001D6FEC">
        <w:rPr>
          <w:rFonts w:ascii="Arial" w:hAnsi="Arial" w:cs="Arial"/>
          <w:sz w:val="24"/>
          <w:szCs w:val="24"/>
          <w:lang w:val="en-ZA"/>
        </w:rPr>
        <w:t xml:space="preserve"> SBD4, SBD6.1</w:t>
      </w:r>
      <w:r>
        <w:rPr>
          <w:rFonts w:ascii="Arial" w:hAnsi="Arial" w:cs="Arial"/>
          <w:sz w:val="24"/>
          <w:szCs w:val="24"/>
          <w:lang w:val="en-ZA"/>
        </w:rPr>
        <w:t xml:space="preserve"> </w:t>
      </w:r>
      <w:r w:rsidRPr="001D6FEC">
        <w:rPr>
          <w:rFonts w:ascii="Arial" w:hAnsi="Arial" w:cs="Arial"/>
          <w:sz w:val="24"/>
          <w:szCs w:val="24"/>
          <w:lang w:val="en-ZA"/>
        </w:rPr>
        <w:t>forms – see attached.</w:t>
      </w:r>
    </w:p>
    <w:p w14:paraId="39B8399F" w14:textId="33088874" w:rsidR="00FC6D94" w:rsidRDefault="00FC6D94" w:rsidP="00FC6D94">
      <w:pPr>
        <w:keepLines/>
        <w:numPr>
          <w:ilvl w:val="0"/>
          <w:numId w:val="22"/>
        </w:numPr>
        <w:rPr>
          <w:rFonts w:ascii="Arial" w:hAnsi="Arial" w:cs="Arial"/>
          <w:sz w:val="24"/>
          <w:szCs w:val="24"/>
          <w:lang w:val="en-ZA"/>
        </w:rPr>
      </w:pPr>
      <w:r>
        <w:rPr>
          <w:rFonts w:ascii="Arial" w:hAnsi="Arial" w:cs="Arial"/>
          <w:sz w:val="24"/>
          <w:szCs w:val="24"/>
          <w:lang w:val="en-ZA"/>
        </w:rPr>
        <w:t>Certified copy of BBBEE certificate or Affidavit</w:t>
      </w:r>
    </w:p>
    <w:p w14:paraId="2D8D064F" w14:textId="77777777" w:rsidR="00FC6D94" w:rsidRDefault="00FC6D94" w:rsidP="00FC6D94">
      <w:pPr>
        <w:keepLines/>
        <w:numPr>
          <w:ilvl w:val="0"/>
          <w:numId w:val="22"/>
        </w:numPr>
        <w:rPr>
          <w:rFonts w:ascii="Arial" w:hAnsi="Arial" w:cs="Arial"/>
          <w:sz w:val="24"/>
          <w:szCs w:val="24"/>
          <w:lang w:val="en-ZA"/>
        </w:rPr>
      </w:pPr>
      <w:r w:rsidRPr="001D6FEC">
        <w:rPr>
          <w:rFonts w:ascii="Arial" w:hAnsi="Arial" w:cs="Arial"/>
          <w:sz w:val="24"/>
          <w:szCs w:val="24"/>
          <w:lang w:val="en-ZA"/>
        </w:rPr>
        <w:t>Proof of the company registered on CSD (Central Supplier Database)</w:t>
      </w:r>
    </w:p>
    <w:p w14:paraId="43BB296C" w14:textId="7ED1F4D1" w:rsidR="002823C9" w:rsidRPr="002823C9" w:rsidRDefault="002823C9" w:rsidP="002823C9">
      <w:pPr>
        <w:pStyle w:val="ListParagraph"/>
        <w:numPr>
          <w:ilvl w:val="0"/>
          <w:numId w:val="22"/>
        </w:numPr>
        <w:spacing w:line="256" w:lineRule="auto"/>
        <w:rPr>
          <w:sz w:val="22"/>
        </w:rPr>
      </w:pPr>
      <w:bookmarkStart w:id="107" w:name="_Hlk127194870"/>
      <w:r w:rsidRPr="002823C9">
        <w:rPr>
          <w:rFonts w:ascii="Helvetica" w:hAnsi="Helvetica"/>
          <w:color w:val="252525"/>
          <w:shd w:val="clear" w:color="auto" w:fill="F8F8F8"/>
        </w:rPr>
        <w:t xml:space="preserve">Certified copy of wholesale </w:t>
      </w:r>
      <w:proofErr w:type="spellStart"/>
      <w:r w:rsidRPr="002823C9">
        <w:rPr>
          <w:rFonts w:ascii="Helvetica" w:hAnsi="Helvetica"/>
          <w:color w:val="252525"/>
          <w:shd w:val="clear" w:color="auto" w:fill="F8F8F8"/>
        </w:rPr>
        <w:t>licence</w:t>
      </w:r>
      <w:proofErr w:type="spellEnd"/>
      <w:r w:rsidRPr="002823C9">
        <w:rPr>
          <w:rFonts w:ascii="Helvetica" w:hAnsi="Helvetica"/>
          <w:color w:val="252525"/>
          <w:shd w:val="clear" w:color="auto" w:fill="F8F8F8"/>
        </w:rPr>
        <w:t xml:space="preserve"> from the Department of Mineral Resources and Energy which allows to buy petroleum products in bulk (1 500 </w:t>
      </w:r>
      <w:proofErr w:type="spellStart"/>
      <w:r w:rsidRPr="002823C9">
        <w:rPr>
          <w:rFonts w:ascii="Helvetica" w:hAnsi="Helvetica"/>
          <w:color w:val="252525"/>
          <w:shd w:val="clear" w:color="auto" w:fill="F8F8F8"/>
        </w:rPr>
        <w:t>litres</w:t>
      </w:r>
      <w:proofErr w:type="spellEnd"/>
      <w:r w:rsidRPr="002823C9">
        <w:rPr>
          <w:rFonts w:ascii="Helvetica" w:hAnsi="Helvetica"/>
          <w:color w:val="252525"/>
          <w:shd w:val="clear" w:color="auto" w:fill="F8F8F8"/>
        </w:rPr>
        <w:t xml:space="preserve"> or more, per transaction of petroleum products) from a licensed manufacturer, and to sell it to end users.</w:t>
      </w:r>
      <w:bookmarkEnd w:id="107"/>
    </w:p>
    <w:p w14:paraId="36371AA6" w14:textId="06DBD374" w:rsidR="007D1F5E" w:rsidRPr="00FC6D94" w:rsidRDefault="007D1F5E" w:rsidP="00FC6D94">
      <w:pPr>
        <w:pStyle w:val="ListParagraph"/>
        <w:keepLines/>
        <w:numPr>
          <w:ilvl w:val="0"/>
          <w:numId w:val="22"/>
        </w:numPr>
        <w:rPr>
          <w:rFonts w:ascii="Arial" w:hAnsi="Arial" w:cs="Arial"/>
          <w:lang w:val="en-ZA"/>
        </w:rPr>
      </w:pPr>
      <w:r w:rsidRPr="00FC6D94">
        <w:rPr>
          <w:rFonts w:ascii="Arial" w:hAnsi="Arial" w:cs="Arial"/>
          <w:lang w:val="en-ZA"/>
        </w:rPr>
        <w:t>Note for joint ventures</w:t>
      </w:r>
    </w:p>
    <w:p w14:paraId="7B0631E9"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 xml:space="preserve">The items above are to be addressed and completed by </w:t>
      </w:r>
      <w:r w:rsidRPr="00F17B20">
        <w:rPr>
          <w:rFonts w:ascii="Arial" w:hAnsi="Arial" w:cs="Arial"/>
          <w:b/>
          <w:sz w:val="24"/>
          <w:szCs w:val="24"/>
          <w:u w:val="single"/>
        </w:rPr>
        <w:t>EACH</w:t>
      </w:r>
      <w:r w:rsidRPr="00F17B20">
        <w:rPr>
          <w:rFonts w:ascii="Arial" w:hAnsi="Arial" w:cs="Arial"/>
          <w:sz w:val="24"/>
          <w:szCs w:val="24"/>
        </w:rPr>
        <w:t xml:space="preserve"> member of the joint venture.</w:t>
      </w:r>
    </w:p>
    <w:p w14:paraId="37B5AF28" w14:textId="77777777" w:rsidR="007D1F5E" w:rsidRPr="00F17B20" w:rsidRDefault="007D1F5E" w:rsidP="005F2622">
      <w:pPr>
        <w:numPr>
          <w:ilvl w:val="0"/>
          <w:numId w:val="8"/>
        </w:numPr>
        <w:autoSpaceDE w:val="0"/>
        <w:autoSpaceDN w:val="0"/>
        <w:adjustRightInd w:val="0"/>
        <w:jc w:val="both"/>
        <w:rPr>
          <w:rFonts w:ascii="Arial" w:hAnsi="Arial" w:cs="Arial"/>
          <w:bCs/>
          <w:sz w:val="24"/>
          <w:szCs w:val="24"/>
        </w:rPr>
      </w:pPr>
      <w:r w:rsidRPr="00F17B20">
        <w:rPr>
          <w:rFonts w:ascii="Arial" w:hAnsi="Arial" w:cs="Arial"/>
          <w:sz w:val="24"/>
          <w:szCs w:val="24"/>
        </w:rPr>
        <w:t>An agreement between all parties of the joint venture is to accompany the Bid submission.</w:t>
      </w:r>
    </w:p>
    <w:p w14:paraId="500D6094" w14:textId="5EB5BAFF" w:rsidR="007D1F5E" w:rsidRPr="00F17B20" w:rsidRDefault="007D1F5E" w:rsidP="005F2622">
      <w:pPr>
        <w:numPr>
          <w:ilvl w:val="0"/>
          <w:numId w:val="8"/>
        </w:numPr>
        <w:autoSpaceDE w:val="0"/>
        <w:autoSpaceDN w:val="0"/>
        <w:adjustRightInd w:val="0"/>
        <w:jc w:val="both"/>
        <w:rPr>
          <w:rFonts w:ascii="Arial" w:hAnsi="Arial" w:cs="Arial"/>
          <w:b/>
          <w:bCs/>
          <w:sz w:val="24"/>
          <w:szCs w:val="24"/>
        </w:rPr>
      </w:pPr>
      <w:r w:rsidRPr="00F17B20">
        <w:rPr>
          <w:rFonts w:ascii="Arial" w:hAnsi="Arial" w:cs="Arial"/>
          <w:sz w:val="24"/>
          <w:szCs w:val="24"/>
        </w:rPr>
        <w:t xml:space="preserve">BEE status is to be based on a </w:t>
      </w:r>
      <w:r w:rsidR="008B1F51" w:rsidRPr="00F17B20">
        <w:rPr>
          <w:rFonts w:ascii="Arial" w:hAnsi="Arial" w:cs="Arial"/>
          <w:sz w:val="24"/>
          <w:szCs w:val="24"/>
        </w:rPr>
        <w:t>profit-sharing</w:t>
      </w:r>
      <w:r w:rsidRPr="00F17B20">
        <w:rPr>
          <w:rFonts w:ascii="Arial" w:hAnsi="Arial" w:cs="Arial"/>
          <w:sz w:val="24"/>
          <w:szCs w:val="24"/>
        </w:rPr>
        <w:t xml:space="preserve"> ratio and is to be verified by independent auditors if the tender is successful. This will be for the Bidders cost.</w:t>
      </w:r>
    </w:p>
    <w:p w14:paraId="4B549E5A" w14:textId="77777777" w:rsidR="003F2726" w:rsidRPr="001D6FEC" w:rsidRDefault="003F2726" w:rsidP="003F2726">
      <w:pPr>
        <w:autoSpaceDE w:val="0"/>
        <w:autoSpaceDN w:val="0"/>
        <w:adjustRightInd w:val="0"/>
        <w:ind w:left="927"/>
        <w:jc w:val="both"/>
        <w:rPr>
          <w:rFonts w:ascii="Arial" w:hAnsi="Arial" w:cs="Arial"/>
          <w:b/>
          <w:bCs/>
          <w:sz w:val="24"/>
          <w:szCs w:val="24"/>
        </w:rPr>
      </w:pPr>
    </w:p>
    <w:p w14:paraId="5D7A16D0" w14:textId="45CE7F6D" w:rsidR="001737A6" w:rsidRPr="001D6FEC" w:rsidRDefault="003F2726" w:rsidP="003F2726">
      <w:pPr>
        <w:pStyle w:val="ListParagraph"/>
        <w:keepLines/>
        <w:autoSpaceDE w:val="0"/>
        <w:autoSpaceDN w:val="0"/>
        <w:adjustRightInd w:val="0"/>
        <w:ind w:left="360"/>
        <w:jc w:val="both"/>
        <w:rPr>
          <w:rFonts w:ascii="Arial" w:hAnsi="Arial" w:cs="Arial"/>
          <w:b/>
          <w:bCs/>
          <w:lang w:val="en-ZA"/>
        </w:rPr>
      </w:pPr>
      <w:r w:rsidRPr="001D6FEC">
        <w:rPr>
          <w:rFonts w:ascii="Arial" w:hAnsi="Arial" w:cs="Arial"/>
          <w:b/>
        </w:rPr>
        <w:t>Failure to comply with the requirements above will result in Bidders been negatively scored for responsiveness</w:t>
      </w:r>
    </w:p>
    <w:p w14:paraId="5B6BCCC3" w14:textId="77777777" w:rsidR="008A61EC" w:rsidRPr="001D6FEC" w:rsidRDefault="008A61EC" w:rsidP="008A61EC">
      <w:pPr>
        <w:keepLines/>
        <w:autoSpaceDE w:val="0"/>
        <w:autoSpaceDN w:val="0"/>
        <w:adjustRightInd w:val="0"/>
        <w:jc w:val="both"/>
        <w:rPr>
          <w:rFonts w:ascii="Arial" w:hAnsi="Arial" w:cs="Arial"/>
          <w:b/>
          <w:bCs/>
          <w:sz w:val="24"/>
          <w:szCs w:val="24"/>
          <w:lang w:val="en-ZA"/>
        </w:rPr>
      </w:pPr>
    </w:p>
    <w:p w14:paraId="6EB5FCD6" w14:textId="77777777" w:rsidR="001272E5" w:rsidRPr="001D6FEC" w:rsidRDefault="001272E5" w:rsidP="00FA7326">
      <w:pPr>
        <w:jc w:val="both"/>
        <w:rPr>
          <w:rFonts w:ascii="Arial" w:hAnsi="Arial" w:cs="Arial"/>
          <w:b/>
          <w:sz w:val="24"/>
          <w:szCs w:val="24"/>
        </w:rPr>
      </w:pPr>
    </w:p>
    <w:p w14:paraId="7809000D" w14:textId="18BC4163" w:rsidR="001272E5" w:rsidRPr="001D6FEC" w:rsidRDefault="001272E5" w:rsidP="003A6325">
      <w:pPr>
        <w:pStyle w:val="BodyText"/>
        <w:numPr>
          <w:ilvl w:val="0"/>
          <w:numId w:val="12"/>
        </w:numPr>
        <w:rPr>
          <w:sz w:val="24"/>
          <w:szCs w:val="24"/>
        </w:rPr>
      </w:pPr>
      <w:r w:rsidRPr="001D6FEC">
        <w:rPr>
          <w:b/>
          <w:sz w:val="24"/>
          <w:szCs w:val="24"/>
        </w:rPr>
        <w:t>Glossary</w:t>
      </w:r>
    </w:p>
    <w:p w14:paraId="52CB8317" w14:textId="77777777" w:rsidR="006F3517" w:rsidRPr="001D6FEC" w:rsidRDefault="006F3517" w:rsidP="00F44CB4">
      <w:pPr>
        <w:pStyle w:val="BodyText"/>
        <w:rPr>
          <w:sz w:val="24"/>
          <w:szCs w:val="24"/>
        </w:rPr>
      </w:pPr>
      <w:r w:rsidRPr="001D6FEC">
        <w:rPr>
          <w:sz w:val="24"/>
          <w:szCs w:val="24"/>
        </w:rPr>
        <w:t>The following definitions are used within this</w:t>
      </w:r>
      <w:r w:rsidRPr="001D6FEC">
        <w:rPr>
          <w:i/>
          <w:sz w:val="24"/>
          <w:szCs w:val="24"/>
        </w:rPr>
        <w:t xml:space="preserve"> </w:t>
      </w:r>
      <w:r w:rsidR="00002882" w:rsidRPr="001D6FEC">
        <w:rPr>
          <w:i/>
          <w:sz w:val="24"/>
          <w:szCs w:val="24"/>
        </w:rPr>
        <w:t>RFP</w:t>
      </w:r>
      <w:r w:rsidRPr="001D6FEC">
        <w:rPr>
          <w:i/>
          <w:sz w:val="24"/>
          <w:szCs w:val="24"/>
        </w:rPr>
        <w:t>:</w:t>
      </w:r>
    </w:p>
    <w:p w14:paraId="6470E60A" w14:textId="7777777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w:t>
      </w:r>
      <w:r w:rsidRPr="001D6FEC">
        <w:rPr>
          <w:rFonts w:ascii="Arial" w:hAnsi="Arial" w:cs="Arial"/>
        </w:rPr>
        <w:t xml:space="preserve"> means a formal submission by a </w:t>
      </w:r>
      <w:r w:rsidR="006637F7" w:rsidRPr="001D6FEC">
        <w:rPr>
          <w:rFonts w:ascii="Arial" w:hAnsi="Arial" w:cs="Arial"/>
        </w:rPr>
        <w:t>Bidder</w:t>
      </w:r>
      <w:r w:rsidRPr="001D6FEC">
        <w:rPr>
          <w:rFonts w:ascii="Arial" w:hAnsi="Arial" w:cs="Arial"/>
        </w:rPr>
        <w:t xml:space="preserve"> in response to the </w:t>
      </w:r>
      <w:r w:rsidR="00002882" w:rsidRPr="001D6FEC">
        <w:rPr>
          <w:rFonts w:ascii="Arial" w:hAnsi="Arial" w:cs="Arial"/>
        </w:rPr>
        <w:t>RFP</w:t>
      </w:r>
      <w:r w:rsidRPr="001D6FEC">
        <w:rPr>
          <w:rFonts w:ascii="Arial" w:hAnsi="Arial" w:cs="Arial"/>
        </w:rPr>
        <w:t xml:space="preserve"> document</w:t>
      </w:r>
    </w:p>
    <w:p w14:paraId="5A3601EC" w14:textId="7CD3B847" w:rsidR="00917DF3" w:rsidRPr="001D6FEC" w:rsidRDefault="00917DF3"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Bidder</w:t>
      </w:r>
      <w:r w:rsidRPr="001D6FEC">
        <w:rPr>
          <w:rFonts w:ascii="Arial" w:hAnsi="Arial" w:cs="Arial"/>
        </w:rPr>
        <w:t xml:space="preserve">/s’ means an entity or entities submitting a Bid as above in response to the </w:t>
      </w:r>
      <w:r w:rsidR="00002882" w:rsidRPr="001D6FEC">
        <w:rPr>
          <w:rFonts w:ascii="Arial" w:hAnsi="Arial" w:cs="Arial"/>
        </w:rPr>
        <w:t>RFP</w:t>
      </w:r>
      <w:r w:rsidR="00B6494F" w:rsidRPr="001D6FEC">
        <w:rPr>
          <w:rFonts w:ascii="Arial" w:hAnsi="Arial" w:cs="Arial"/>
        </w:rPr>
        <w:t xml:space="preserve"> </w:t>
      </w:r>
      <w:r w:rsidRPr="001D6FEC">
        <w:rPr>
          <w:rFonts w:ascii="Arial" w:hAnsi="Arial" w:cs="Arial"/>
        </w:rPr>
        <w:t>and include a Bidder Consortium.</w:t>
      </w:r>
    </w:p>
    <w:p w14:paraId="64F490FA" w14:textId="77777777" w:rsidR="006F3517" w:rsidRPr="001D6FEC" w:rsidRDefault="000165F5" w:rsidP="003A6325">
      <w:pPr>
        <w:pStyle w:val="ListParagraph"/>
        <w:numPr>
          <w:ilvl w:val="0"/>
          <w:numId w:val="11"/>
        </w:numPr>
        <w:ind w:left="357" w:hanging="357"/>
        <w:rPr>
          <w:rFonts w:ascii="Arial" w:hAnsi="Arial" w:cs="Arial"/>
        </w:rPr>
      </w:pPr>
      <w:r w:rsidRPr="001D6FEC">
        <w:rPr>
          <w:rFonts w:ascii="Arial" w:hAnsi="Arial" w:cs="Arial"/>
        </w:rPr>
        <w:t>‘</w:t>
      </w:r>
      <w:r w:rsidR="00BF309E" w:rsidRPr="001D6FEC">
        <w:rPr>
          <w:rFonts w:ascii="Arial" w:hAnsi="Arial" w:cs="Arial"/>
          <w:b/>
        </w:rPr>
        <w:t>MTF</w:t>
      </w:r>
      <w:r w:rsidRPr="001D6FEC">
        <w:rPr>
          <w:rFonts w:ascii="Arial" w:hAnsi="Arial" w:cs="Arial"/>
        </w:rPr>
        <w:t xml:space="preserve">” means </w:t>
      </w:r>
      <w:r w:rsidR="00C442C6" w:rsidRPr="001D6FEC">
        <w:rPr>
          <w:rFonts w:ascii="Arial" w:hAnsi="Arial" w:cs="Arial"/>
        </w:rPr>
        <w:t>T</w:t>
      </w:r>
      <w:r w:rsidRPr="001D6FEC">
        <w:rPr>
          <w:rFonts w:ascii="Arial" w:hAnsi="Arial" w:cs="Arial"/>
        </w:rPr>
        <w:t xml:space="preserve">he </w:t>
      </w:r>
      <w:r w:rsidR="008B7D3D" w:rsidRPr="001D6FEC">
        <w:rPr>
          <w:rFonts w:ascii="Arial" w:hAnsi="Arial" w:cs="Arial"/>
        </w:rPr>
        <w:t>Market Theatre Foundation</w:t>
      </w:r>
      <w:r w:rsidRPr="001D6FEC">
        <w:rPr>
          <w:rFonts w:ascii="Arial" w:hAnsi="Arial" w:cs="Arial"/>
        </w:rPr>
        <w:t>;</w:t>
      </w:r>
    </w:p>
    <w:p w14:paraId="156AA349" w14:textId="32DDC123" w:rsidR="006C3D3E"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008B31D7" w:rsidRPr="001D6FEC">
        <w:rPr>
          <w:rFonts w:ascii="Arial" w:hAnsi="Arial" w:cs="Arial"/>
          <w:b/>
        </w:rPr>
        <w:t>Photo Workshop</w:t>
      </w:r>
      <w:r w:rsidRPr="001D6FEC">
        <w:rPr>
          <w:rFonts w:ascii="Arial" w:hAnsi="Arial" w:cs="Arial"/>
        </w:rPr>
        <w:t>” means the Market Photo Workshop;</w:t>
      </w:r>
    </w:p>
    <w:p w14:paraId="1DE0F0BE" w14:textId="003AEFE2" w:rsidR="00E43C71" w:rsidRPr="001D6FEC" w:rsidRDefault="006C3D3E" w:rsidP="003A6325">
      <w:pPr>
        <w:pStyle w:val="ListParagraph"/>
        <w:numPr>
          <w:ilvl w:val="0"/>
          <w:numId w:val="11"/>
        </w:numPr>
        <w:ind w:left="357" w:hanging="357"/>
        <w:rPr>
          <w:rFonts w:ascii="Arial" w:hAnsi="Arial" w:cs="Arial"/>
        </w:rPr>
      </w:pPr>
      <w:r w:rsidRPr="001D6FEC">
        <w:rPr>
          <w:rFonts w:ascii="Arial" w:hAnsi="Arial" w:cs="Arial"/>
        </w:rPr>
        <w:t>‘</w:t>
      </w:r>
      <w:r w:rsidRPr="001D6FEC">
        <w:rPr>
          <w:rFonts w:ascii="Arial" w:hAnsi="Arial" w:cs="Arial"/>
          <w:b/>
        </w:rPr>
        <w:t>LAB</w:t>
      </w:r>
      <w:r w:rsidRPr="001D6FEC">
        <w:rPr>
          <w:rFonts w:ascii="Arial" w:hAnsi="Arial" w:cs="Arial"/>
        </w:rPr>
        <w:t>” means the Market Laboratory;</w:t>
      </w:r>
    </w:p>
    <w:p w14:paraId="59805DFF"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t>
      </w:r>
      <w:r w:rsidR="00917DF3" w:rsidRPr="001D6FEC">
        <w:rPr>
          <w:rFonts w:ascii="Arial" w:hAnsi="Arial" w:cs="Arial"/>
          <w:b/>
        </w:rPr>
        <w:t>Preferred Bidder</w:t>
      </w:r>
      <w:r w:rsidRPr="001D6FEC">
        <w:rPr>
          <w:rFonts w:ascii="Arial" w:hAnsi="Arial" w:cs="Arial"/>
          <w:b/>
        </w:rPr>
        <w:t>’</w:t>
      </w:r>
      <w:r w:rsidRPr="001D6FEC">
        <w:rPr>
          <w:rFonts w:ascii="Arial" w:hAnsi="Arial" w:cs="Arial"/>
        </w:rPr>
        <w:t xml:space="preserve"> means </w:t>
      </w:r>
      <w:r w:rsidR="00917DF3" w:rsidRPr="001D6FEC">
        <w:rPr>
          <w:rFonts w:ascii="Arial" w:hAnsi="Arial" w:cs="Arial"/>
        </w:rPr>
        <w:t xml:space="preserve">the Bidder selected by the Evaluation Panel to enter into negotiations with </w:t>
      </w:r>
      <w:r w:rsidR="00BF309E" w:rsidRPr="001D6FEC">
        <w:rPr>
          <w:rFonts w:ascii="Arial" w:hAnsi="Arial" w:cs="Arial"/>
        </w:rPr>
        <w:t>MTF</w:t>
      </w:r>
      <w:r w:rsidR="00917DF3" w:rsidRPr="001D6FEC">
        <w:rPr>
          <w:rFonts w:ascii="Arial" w:hAnsi="Arial" w:cs="Arial"/>
        </w:rPr>
        <w:t xml:space="preserve"> for the provisions of services</w:t>
      </w:r>
      <w:r w:rsidRPr="001D6FEC">
        <w:rPr>
          <w:rFonts w:ascii="Arial" w:hAnsi="Arial" w:cs="Arial"/>
        </w:rPr>
        <w:t>;</w:t>
      </w:r>
    </w:p>
    <w:p w14:paraId="2CA2E996" w14:textId="7059FF1E"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lastRenderedPageBreak/>
        <w:t>‘</w:t>
      </w:r>
      <w:r w:rsidR="00917DF3" w:rsidRPr="001D6FEC">
        <w:rPr>
          <w:rFonts w:ascii="Arial" w:hAnsi="Arial" w:cs="Arial"/>
          <w:b/>
        </w:rPr>
        <w:t>Service Level Agreement</w:t>
      </w:r>
      <w:r w:rsidRPr="001D6FEC">
        <w:rPr>
          <w:rFonts w:ascii="Arial" w:hAnsi="Arial" w:cs="Arial"/>
        </w:rPr>
        <w:t xml:space="preserve">’ means </w:t>
      </w:r>
      <w:r w:rsidR="00917DF3" w:rsidRPr="001D6FEC">
        <w:rPr>
          <w:rFonts w:ascii="Arial" w:hAnsi="Arial" w:cs="Arial"/>
        </w:rPr>
        <w:t xml:space="preserve">the agreement entered into between </w:t>
      </w:r>
      <w:r w:rsidR="00BF309E" w:rsidRPr="001D6FEC">
        <w:rPr>
          <w:rFonts w:ascii="Arial" w:hAnsi="Arial" w:cs="Arial"/>
        </w:rPr>
        <w:t>MTF</w:t>
      </w:r>
      <w:r w:rsidR="00917DF3" w:rsidRPr="001D6FEC">
        <w:rPr>
          <w:rFonts w:ascii="Arial" w:hAnsi="Arial" w:cs="Arial"/>
        </w:rPr>
        <w:t xml:space="preserve"> and the Preferred Bidder setting out the t</w:t>
      </w:r>
      <w:r w:rsidR="00675CCE" w:rsidRPr="001D6FEC">
        <w:rPr>
          <w:rFonts w:ascii="Arial" w:hAnsi="Arial" w:cs="Arial"/>
        </w:rPr>
        <w:t xml:space="preserve">erms and conditions for the </w:t>
      </w:r>
      <w:r w:rsidR="00917DF3" w:rsidRPr="001D6FEC">
        <w:rPr>
          <w:rFonts w:ascii="Arial" w:hAnsi="Arial" w:cs="Arial"/>
        </w:rPr>
        <w:t>services to be provided by the Preferred Bidder;</w:t>
      </w:r>
    </w:p>
    <w:p w14:paraId="234EC6D5" w14:textId="2AF67E7E" w:rsidR="008A61EC" w:rsidRPr="001D6FEC" w:rsidRDefault="008A61EC" w:rsidP="003A6325">
      <w:pPr>
        <w:pStyle w:val="ListParagraph"/>
        <w:numPr>
          <w:ilvl w:val="0"/>
          <w:numId w:val="11"/>
        </w:numPr>
        <w:ind w:left="357" w:hanging="357"/>
        <w:rPr>
          <w:rFonts w:ascii="Arial" w:hAnsi="Arial" w:cs="Arial"/>
        </w:rPr>
      </w:pPr>
      <w:r w:rsidRPr="001D6FEC">
        <w:rPr>
          <w:rFonts w:ascii="Arial" w:hAnsi="Arial" w:cs="Arial"/>
          <w:b/>
          <w:bCs/>
        </w:rPr>
        <w:t>‘CSD’</w:t>
      </w:r>
      <w:r w:rsidRPr="001D6FEC">
        <w:rPr>
          <w:rFonts w:ascii="Arial" w:hAnsi="Arial" w:cs="Arial"/>
        </w:rPr>
        <w:t xml:space="preserve"> means Central Supplier Database, a supplier database that is being utilized by all public sector entities.</w:t>
      </w:r>
    </w:p>
    <w:p w14:paraId="00E7F331" w14:textId="77777777" w:rsidR="006F3517" w:rsidRPr="001D6FEC" w:rsidRDefault="006F3517" w:rsidP="003A6325">
      <w:pPr>
        <w:pStyle w:val="ListParagraph"/>
        <w:numPr>
          <w:ilvl w:val="0"/>
          <w:numId w:val="11"/>
        </w:numPr>
        <w:ind w:left="357" w:hanging="357"/>
        <w:rPr>
          <w:rFonts w:ascii="Arial" w:hAnsi="Arial" w:cs="Arial"/>
        </w:rPr>
      </w:pPr>
      <w:r w:rsidRPr="001D6FEC">
        <w:rPr>
          <w:rFonts w:ascii="Arial" w:hAnsi="Arial" w:cs="Arial"/>
        </w:rPr>
        <w:t>Words importing the singular include the plural and vice versa and words importing one gender shall include all other genders.  Headings are for ease of reference only and shall not affect the interpretation of this agreement.</w:t>
      </w:r>
    </w:p>
    <w:p w14:paraId="2B9A4187" w14:textId="591AFD4B" w:rsidR="00FA7326" w:rsidRPr="005C2821" w:rsidRDefault="00845992" w:rsidP="005C2821">
      <w:pPr>
        <w:pStyle w:val="ListParagraph"/>
        <w:numPr>
          <w:ilvl w:val="0"/>
          <w:numId w:val="11"/>
        </w:numPr>
        <w:rPr>
          <w:rFonts w:ascii="Arial" w:hAnsi="Arial" w:cs="Arial"/>
        </w:rPr>
      </w:pPr>
      <w:r w:rsidRPr="005C2821">
        <w:rPr>
          <w:rFonts w:ascii="Arial" w:hAnsi="Arial" w:cs="Arial"/>
        </w:rPr>
        <w:t xml:space="preserve">Once a </w:t>
      </w:r>
      <w:r w:rsidR="001B3186" w:rsidRPr="005C2821">
        <w:rPr>
          <w:rFonts w:ascii="Arial" w:hAnsi="Arial" w:cs="Arial"/>
        </w:rPr>
        <w:t>Bidder</w:t>
      </w:r>
      <w:r w:rsidRPr="005C2821">
        <w:rPr>
          <w:rFonts w:ascii="Arial" w:hAnsi="Arial" w:cs="Arial"/>
        </w:rPr>
        <w:t xml:space="preserve"> has been selected using</w:t>
      </w:r>
      <w:r w:rsidR="00560DA9" w:rsidRPr="005C2821">
        <w:rPr>
          <w:rFonts w:ascii="Arial" w:hAnsi="Arial" w:cs="Arial"/>
        </w:rPr>
        <w:t xml:space="preserve"> the </w:t>
      </w:r>
      <w:r w:rsidR="00BF309E" w:rsidRPr="005C2821">
        <w:rPr>
          <w:rFonts w:ascii="Arial" w:hAnsi="Arial" w:cs="Arial"/>
        </w:rPr>
        <w:t>MTF</w:t>
      </w:r>
      <w:r w:rsidRPr="005C2821">
        <w:rPr>
          <w:rFonts w:ascii="Arial" w:hAnsi="Arial" w:cs="Arial"/>
        </w:rPr>
        <w:t xml:space="preserve">’s defined selection criteria they will be required to enter into a formal contract with </w:t>
      </w:r>
      <w:r w:rsidR="00BF309E" w:rsidRPr="005C2821">
        <w:rPr>
          <w:rFonts w:ascii="Arial" w:hAnsi="Arial" w:cs="Arial"/>
        </w:rPr>
        <w:t>MTF</w:t>
      </w:r>
      <w:r w:rsidRPr="005C2821">
        <w:rPr>
          <w:rFonts w:ascii="Arial" w:hAnsi="Arial" w:cs="Arial"/>
        </w:rPr>
        <w:t xml:space="preserve">. The details of this contract will be </w:t>
      </w:r>
      <w:proofErr w:type="spellStart"/>
      <w:r w:rsidRPr="005C2821">
        <w:rPr>
          <w:rFonts w:ascii="Arial" w:hAnsi="Arial" w:cs="Arial"/>
        </w:rPr>
        <w:t>finalised</w:t>
      </w:r>
      <w:proofErr w:type="spellEnd"/>
      <w:r w:rsidRPr="005C2821">
        <w:rPr>
          <w:rFonts w:ascii="Arial" w:hAnsi="Arial" w:cs="Arial"/>
        </w:rPr>
        <w:t xml:space="preserve"> once the </w:t>
      </w:r>
      <w:r w:rsidR="001B3186" w:rsidRPr="005C2821">
        <w:rPr>
          <w:rFonts w:ascii="Arial" w:hAnsi="Arial" w:cs="Arial"/>
        </w:rPr>
        <w:t>Bidder</w:t>
      </w:r>
      <w:r w:rsidRPr="005C2821">
        <w:rPr>
          <w:rFonts w:ascii="Arial" w:hAnsi="Arial" w:cs="Arial"/>
        </w:rPr>
        <w:t xml:space="preserve"> has been selected and all service negotiations are complete.</w:t>
      </w:r>
      <w:bookmarkStart w:id="108" w:name="_Toc214154551"/>
      <w:bookmarkStart w:id="109" w:name="_Toc110225609"/>
      <w:bookmarkStart w:id="110" w:name="_Toc106601011"/>
      <w:bookmarkStart w:id="111" w:name="_Toc107025713"/>
      <w:bookmarkStart w:id="112" w:name="_Toc109629185"/>
      <w:bookmarkStart w:id="113" w:name="_Toc109629803"/>
      <w:bookmarkStart w:id="114" w:name="_Toc107025715"/>
      <w:bookmarkStart w:id="115" w:name="_Toc109629196"/>
      <w:bookmarkStart w:id="116" w:name="_Toc109629809"/>
    </w:p>
    <w:p w14:paraId="7B740C98" w14:textId="7504232B" w:rsidR="008B1F51" w:rsidRPr="001D6FEC" w:rsidRDefault="008B1F51" w:rsidP="00AA1EFD">
      <w:pPr>
        <w:rPr>
          <w:rFonts w:ascii="Arial" w:hAnsi="Arial" w:cs="Arial"/>
          <w:sz w:val="24"/>
          <w:szCs w:val="24"/>
        </w:rPr>
      </w:pPr>
    </w:p>
    <w:bookmarkEnd w:id="108"/>
    <w:bookmarkEnd w:id="109"/>
    <w:bookmarkEnd w:id="110"/>
    <w:bookmarkEnd w:id="111"/>
    <w:bookmarkEnd w:id="112"/>
    <w:bookmarkEnd w:id="113"/>
    <w:bookmarkEnd w:id="114"/>
    <w:bookmarkEnd w:id="115"/>
    <w:bookmarkEnd w:id="116"/>
    <w:p w14:paraId="1790439E" w14:textId="77777777" w:rsidR="001D6FEC" w:rsidRDefault="001D6FEC" w:rsidP="001D6FEC">
      <w:pPr>
        <w:ind w:left="2835" w:firstLine="567"/>
        <w:rPr>
          <w:rFonts w:ascii="Arial" w:hAnsi="Arial" w:cs="Arial"/>
          <w:sz w:val="24"/>
          <w:szCs w:val="24"/>
        </w:rPr>
      </w:pPr>
    </w:p>
    <w:p w14:paraId="5DF62BCF" w14:textId="77777777" w:rsidR="001D6FEC" w:rsidRDefault="001D6FEC" w:rsidP="001D6FEC">
      <w:pPr>
        <w:ind w:left="2835" w:firstLine="567"/>
        <w:rPr>
          <w:rFonts w:ascii="Arial" w:hAnsi="Arial" w:cs="Arial"/>
          <w:sz w:val="24"/>
          <w:szCs w:val="24"/>
        </w:rPr>
      </w:pPr>
    </w:p>
    <w:p w14:paraId="1AF5FF91" w14:textId="77777777" w:rsidR="001D6FEC" w:rsidRDefault="001D6FEC" w:rsidP="001D6FEC">
      <w:pPr>
        <w:ind w:left="2835" w:firstLine="567"/>
        <w:rPr>
          <w:rFonts w:ascii="Arial" w:hAnsi="Arial" w:cs="Arial"/>
          <w:sz w:val="24"/>
          <w:szCs w:val="24"/>
        </w:rPr>
      </w:pPr>
    </w:p>
    <w:p w14:paraId="20478931" w14:textId="77777777" w:rsidR="001D6FEC" w:rsidRDefault="001D6FEC" w:rsidP="001D6FEC">
      <w:pPr>
        <w:ind w:left="2835" w:firstLine="567"/>
        <w:rPr>
          <w:rFonts w:ascii="Arial" w:hAnsi="Arial" w:cs="Arial"/>
          <w:sz w:val="24"/>
          <w:szCs w:val="24"/>
        </w:rPr>
      </w:pPr>
    </w:p>
    <w:p w14:paraId="4AB5A0F0" w14:textId="77777777" w:rsidR="001D6FEC" w:rsidRDefault="001D6FEC" w:rsidP="001D6FEC">
      <w:pPr>
        <w:ind w:left="2835" w:firstLine="567"/>
        <w:rPr>
          <w:rFonts w:ascii="Arial" w:hAnsi="Arial" w:cs="Arial"/>
          <w:sz w:val="24"/>
          <w:szCs w:val="24"/>
        </w:rPr>
      </w:pPr>
    </w:p>
    <w:p w14:paraId="5BDD9BF4" w14:textId="77777777" w:rsidR="001D6FEC" w:rsidRDefault="001D6FEC" w:rsidP="001D6FEC">
      <w:pPr>
        <w:ind w:left="2835" w:firstLine="567"/>
        <w:rPr>
          <w:rFonts w:ascii="Arial" w:hAnsi="Arial" w:cs="Arial"/>
          <w:sz w:val="24"/>
          <w:szCs w:val="24"/>
        </w:rPr>
      </w:pPr>
    </w:p>
    <w:p w14:paraId="350860AA" w14:textId="77777777" w:rsidR="001D6FEC" w:rsidRDefault="001D6FEC" w:rsidP="001D6FEC">
      <w:pPr>
        <w:ind w:left="2835" w:firstLine="567"/>
        <w:rPr>
          <w:rFonts w:ascii="Arial" w:hAnsi="Arial" w:cs="Arial"/>
          <w:sz w:val="24"/>
          <w:szCs w:val="24"/>
        </w:rPr>
      </w:pPr>
    </w:p>
    <w:p w14:paraId="19B01373" w14:textId="77777777" w:rsidR="001D6FEC" w:rsidRDefault="001D6FEC" w:rsidP="001D6FEC">
      <w:pPr>
        <w:ind w:left="2835" w:firstLine="567"/>
        <w:rPr>
          <w:rFonts w:ascii="Arial" w:hAnsi="Arial" w:cs="Arial"/>
          <w:sz w:val="24"/>
          <w:szCs w:val="24"/>
        </w:rPr>
      </w:pPr>
    </w:p>
    <w:p w14:paraId="3C65D0E8" w14:textId="77777777" w:rsidR="001D6FEC" w:rsidRDefault="001D6FEC" w:rsidP="001D6FEC">
      <w:pPr>
        <w:ind w:left="2835" w:firstLine="567"/>
        <w:rPr>
          <w:rFonts w:ascii="Arial" w:hAnsi="Arial" w:cs="Arial"/>
          <w:sz w:val="24"/>
          <w:szCs w:val="24"/>
        </w:rPr>
      </w:pPr>
    </w:p>
    <w:p w14:paraId="534C6D31" w14:textId="77777777" w:rsidR="001D6FEC" w:rsidRDefault="001D6FEC" w:rsidP="001D6FEC">
      <w:pPr>
        <w:ind w:left="2835" w:firstLine="567"/>
        <w:rPr>
          <w:rFonts w:ascii="Arial" w:hAnsi="Arial" w:cs="Arial"/>
          <w:sz w:val="24"/>
          <w:szCs w:val="24"/>
        </w:rPr>
      </w:pPr>
    </w:p>
    <w:p w14:paraId="1866B9CE" w14:textId="77777777" w:rsidR="001D6FEC" w:rsidRDefault="001D6FEC" w:rsidP="001D6FEC">
      <w:pPr>
        <w:ind w:left="2835" w:firstLine="567"/>
        <w:rPr>
          <w:rFonts w:ascii="Arial" w:hAnsi="Arial" w:cs="Arial"/>
          <w:sz w:val="24"/>
          <w:szCs w:val="24"/>
        </w:rPr>
      </w:pPr>
    </w:p>
    <w:p w14:paraId="76C6E5E3" w14:textId="77777777" w:rsidR="001D6FEC" w:rsidRDefault="001D6FEC" w:rsidP="001D6FEC">
      <w:pPr>
        <w:ind w:left="2835" w:firstLine="567"/>
        <w:rPr>
          <w:rFonts w:ascii="Arial" w:hAnsi="Arial" w:cs="Arial"/>
          <w:sz w:val="24"/>
          <w:szCs w:val="24"/>
        </w:rPr>
      </w:pPr>
    </w:p>
    <w:p w14:paraId="6A8C2D2D" w14:textId="77777777" w:rsidR="001D6FEC" w:rsidRDefault="001D6FEC" w:rsidP="001D6FEC">
      <w:pPr>
        <w:ind w:left="2835" w:firstLine="567"/>
        <w:rPr>
          <w:rFonts w:ascii="Arial" w:hAnsi="Arial" w:cs="Arial"/>
          <w:sz w:val="24"/>
          <w:szCs w:val="24"/>
        </w:rPr>
      </w:pPr>
    </w:p>
    <w:p w14:paraId="240245BD" w14:textId="77777777" w:rsidR="00F17B20" w:rsidRDefault="00F17B20" w:rsidP="001D6FEC">
      <w:pPr>
        <w:ind w:left="2835" w:firstLine="567"/>
        <w:rPr>
          <w:rFonts w:ascii="Arial" w:hAnsi="Arial" w:cs="Arial"/>
          <w:sz w:val="24"/>
          <w:szCs w:val="24"/>
        </w:rPr>
      </w:pPr>
    </w:p>
    <w:p w14:paraId="7DB8E9D5" w14:textId="77777777" w:rsidR="00F17B20" w:rsidRDefault="00F17B20" w:rsidP="001D6FEC">
      <w:pPr>
        <w:ind w:left="2835" w:firstLine="567"/>
        <w:rPr>
          <w:rFonts w:ascii="Arial" w:hAnsi="Arial" w:cs="Arial"/>
          <w:sz w:val="24"/>
          <w:szCs w:val="24"/>
        </w:rPr>
      </w:pPr>
    </w:p>
    <w:p w14:paraId="2FF7F8B9" w14:textId="77777777" w:rsidR="009D2F94" w:rsidRDefault="009D2F94" w:rsidP="001D6FEC">
      <w:pPr>
        <w:ind w:left="2835" w:firstLine="567"/>
        <w:rPr>
          <w:rFonts w:ascii="Arial" w:hAnsi="Arial" w:cs="Arial"/>
          <w:sz w:val="24"/>
          <w:szCs w:val="24"/>
        </w:rPr>
      </w:pPr>
    </w:p>
    <w:p w14:paraId="3F47310D" w14:textId="77777777" w:rsidR="009D2F94" w:rsidRDefault="009D2F94" w:rsidP="001D6FEC">
      <w:pPr>
        <w:ind w:left="2835" w:firstLine="567"/>
        <w:rPr>
          <w:rFonts w:ascii="Arial" w:hAnsi="Arial" w:cs="Arial"/>
          <w:sz w:val="24"/>
          <w:szCs w:val="24"/>
        </w:rPr>
      </w:pPr>
    </w:p>
    <w:p w14:paraId="6B70426D" w14:textId="77777777" w:rsidR="009D2F94" w:rsidRDefault="009D2F94" w:rsidP="001D6FEC">
      <w:pPr>
        <w:ind w:left="2835" w:firstLine="567"/>
        <w:rPr>
          <w:rFonts w:ascii="Arial" w:hAnsi="Arial" w:cs="Arial"/>
          <w:sz w:val="24"/>
          <w:szCs w:val="24"/>
        </w:rPr>
      </w:pPr>
    </w:p>
    <w:p w14:paraId="47E22D92" w14:textId="77777777" w:rsidR="009D2F94" w:rsidRDefault="009D2F94" w:rsidP="001D6FEC">
      <w:pPr>
        <w:ind w:left="2835" w:firstLine="567"/>
        <w:rPr>
          <w:rFonts w:ascii="Arial" w:hAnsi="Arial" w:cs="Arial"/>
          <w:sz w:val="24"/>
          <w:szCs w:val="24"/>
        </w:rPr>
      </w:pPr>
    </w:p>
    <w:p w14:paraId="1B1728DB" w14:textId="77777777" w:rsidR="009D2F94" w:rsidRDefault="009D2F94" w:rsidP="001D6FEC">
      <w:pPr>
        <w:ind w:left="2835" w:firstLine="567"/>
        <w:rPr>
          <w:rFonts w:ascii="Arial" w:hAnsi="Arial" w:cs="Arial"/>
          <w:sz w:val="24"/>
          <w:szCs w:val="24"/>
        </w:rPr>
      </w:pPr>
    </w:p>
    <w:p w14:paraId="73B830AB" w14:textId="77777777" w:rsidR="009D2F94" w:rsidRDefault="009D2F94" w:rsidP="001D6FEC">
      <w:pPr>
        <w:ind w:left="2835" w:firstLine="567"/>
        <w:rPr>
          <w:rFonts w:ascii="Arial" w:hAnsi="Arial" w:cs="Arial"/>
          <w:sz w:val="24"/>
          <w:szCs w:val="24"/>
        </w:rPr>
      </w:pPr>
    </w:p>
    <w:p w14:paraId="5AD53323" w14:textId="77777777" w:rsidR="009D2F94" w:rsidRDefault="009D2F94" w:rsidP="001D6FEC">
      <w:pPr>
        <w:ind w:left="2835" w:firstLine="567"/>
        <w:rPr>
          <w:rFonts w:ascii="Arial" w:hAnsi="Arial" w:cs="Arial"/>
          <w:sz w:val="24"/>
          <w:szCs w:val="24"/>
        </w:rPr>
      </w:pPr>
    </w:p>
    <w:p w14:paraId="6728470C" w14:textId="77777777" w:rsidR="009D2F94" w:rsidRDefault="009D2F94" w:rsidP="001D6FEC">
      <w:pPr>
        <w:ind w:left="2835" w:firstLine="567"/>
        <w:rPr>
          <w:rFonts w:ascii="Arial" w:hAnsi="Arial" w:cs="Arial"/>
          <w:sz w:val="24"/>
          <w:szCs w:val="24"/>
        </w:rPr>
      </w:pPr>
    </w:p>
    <w:p w14:paraId="5237AAA0" w14:textId="77777777" w:rsidR="009D2F94" w:rsidRDefault="009D2F94" w:rsidP="001D6FEC">
      <w:pPr>
        <w:ind w:left="2835" w:firstLine="567"/>
        <w:rPr>
          <w:rFonts w:ascii="Arial" w:hAnsi="Arial" w:cs="Arial"/>
          <w:sz w:val="24"/>
          <w:szCs w:val="24"/>
        </w:rPr>
      </w:pPr>
    </w:p>
    <w:p w14:paraId="6E6DD01F" w14:textId="77777777" w:rsidR="009D2F94" w:rsidRDefault="009D2F94" w:rsidP="001D6FEC">
      <w:pPr>
        <w:ind w:left="2835" w:firstLine="567"/>
        <w:rPr>
          <w:rFonts w:ascii="Arial" w:hAnsi="Arial" w:cs="Arial"/>
          <w:sz w:val="24"/>
          <w:szCs w:val="24"/>
        </w:rPr>
      </w:pPr>
    </w:p>
    <w:p w14:paraId="0127DD86" w14:textId="77777777" w:rsidR="009D2F94" w:rsidRDefault="009D2F94" w:rsidP="001D6FEC">
      <w:pPr>
        <w:ind w:left="2835" w:firstLine="567"/>
        <w:rPr>
          <w:rFonts w:ascii="Arial" w:hAnsi="Arial" w:cs="Arial"/>
          <w:sz w:val="24"/>
          <w:szCs w:val="24"/>
        </w:rPr>
      </w:pPr>
    </w:p>
    <w:p w14:paraId="0B12F4E0" w14:textId="77777777" w:rsidR="009D2F94" w:rsidRDefault="009D2F94" w:rsidP="001D6FEC">
      <w:pPr>
        <w:ind w:left="2835" w:firstLine="567"/>
        <w:rPr>
          <w:rFonts w:ascii="Arial" w:hAnsi="Arial" w:cs="Arial"/>
          <w:sz w:val="24"/>
          <w:szCs w:val="24"/>
        </w:rPr>
      </w:pPr>
    </w:p>
    <w:p w14:paraId="14CF083C" w14:textId="77777777" w:rsidR="009D2F94" w:rsidRDefault="009D2F94" w:rsidP="001D6FEC">
      <w:pPr>
        <w:ind w:left="2835" w:firstLine="567"/>
        <w:rPr>
          <w:rFonts w:ascii="Arial" w:hAnsi="Arial" w:cs="Arial"/>
          <w:sz w:val="24"/>
          <w:szCs w:val="24"/>
        </w:rPr>
      </w:pPr>
    </w:p>
    <w:p w14:paraId="5071F296" w14:textId="77777777" w:rsidR="009D2F94" w:rsidRDefault="009D2F94" w:rsidP="001D6FEC">
      <w:pPr>
        <w:ind w:left="2835" w:firstLine="567"/>
        <w:rPr>
          <w:rFonts w:ascii="Arial" w:hAnsi="Arial" w:cs="Arial"/>
          <w:sz w:val="24"/>
          <w:szCs w:val="24"/>
        </w:rPr>
      </w:pPr>
    </w:p>
    <w:p w14:paraId="0CA4D343" w14:textId="77777777" w:rsidR="009D2F94" w:rsidRDefault="009D2F94" w:rsidP="001D6FEC">
      <w:pPr>
        <w:ind w:left="2835" w:firstLine="567"/>
        <w:rPr>
          <w:rFonts w:ascii="Arial" w:hAnsi="Arial" w:cs="Arial"/>
          <w:sz w:val="24"/>
          <w:szCs w:val="24"/>
        </w:rPr>
      </w:pPr>
    </w:p>
    <w:p w14:paraId="5C2EFD49" w14:textId="77777777" w:rsidR="009D2F94" w:rsidRDefault="009D2F94" w:rsidP="001D6FEC">
      <w:pPr>
        <w:ind w:left="2835" w:firstLine="567"/>
        <w:rPr>
          <w:rFonts w:ascii="Arial" w:hAnsi="Arial" w:cs="Arial"/>
          <w:sz w:val="24"/>
          <w:szCs w:val="24"/>
        </w:rPr>
      </w:pPr>
    </w:p>
    <w:p w14:paraId="5384B2C2" w14:textId="77777777" w:rsidR="009D2F94" w:rsidRDefault="009D2F94" w:rsidP="001D6FEC">
      <w:pPr>
        <w:ind w:left="2835" w:firstLine="567"/>
        <w:rPr>
          <w:rFonts w:ascii="Arial" w:hAnsi="Arial" w:cs="Arial"/>
          <w:sz w:val="24"/>
          <w:szCs w:val="24"/>
        </w:rPr>
      </w:pPr>
    </w:p>
    <w:p w14:paraId="0ED2469D" w14:textId="77777777" w:rsidR="009D2F94" w:rsidRDefault="009D2F94" w:rsidP="001D6FEC">
      <w:pPr>
        <w:ind w:left="2835" w:firstLine="567"/>
        <w:rPr>
          <w:rFonts w:ascii="Arial" w:hAnsi="Arial" w:cs="Arial"/>
          <w:sz w:val="24"/>
          <w:szCs w:val="24"/>
        </w:rPr>
      </w:pPr>
    </w:p>
    <w:p w14:paraId="58C7BDEF" w14:textId="77777777" w:rsidR="001D6FEC" w:rsidRPr="001D6FEC" w:rsidRDefault="001D6FEC" w:rsidP="001D6FEC">
      <w:pPr>
        <w:keepLines/>
        <w:spacing w:before="130" w:after="130"/>
        <w:ind w:left="1701" w:firstLine="567"/>
        <w:rPr>
          <w:rFonts w:ascii="Arial" w:hAnsi="Arial" w:cs="Arial"/>
          <w:sz w:val="24"/>
          <w:szCs w:val="24"/>
          <w:lang w:val="en-ZA"/>
        </w:rPr>
      </w:pPr>
      <w:r w:rsidRPr="001D6FEC">
        <w:rPr>
          <w:rFonts w:ascii="Arial" w:hAnsi="Arial" w:cs="Arial"/>
          <w:sz w:val="24"/>
          <w:szCs w:val="24"/>
          <w:lang w:val="en-ZA"/>
        </w:rPr>
        <w:lastRenderedPageBreak/>
        <w:t>ANNEXURE D - Declaration of Interest</w:t>
      </w:r>
    </w:p>
    <w:p w14:paraId="01CE6BCB" w14:textId="77777777" w:rsidR="001D6FEC" w:rsidRPr="001D6FEC" w:rsidRDefault="001D6FEC" w:rsidP="001D6FEC">
      <w:pPr>
        <w:keepLines/>
        <w:spacing w:before="130" w:after="130"/>
        <w:rPr>
          <w:rFonts w:ascii="Arial" w:hAnsi="Arial" w:cs="Arial"/>
          <w:sz w:val="24"/>
          <w:szCs w:val="24"/>
          <w:lang w:val="en-ZA"/>
        </w:rPr>
      </w:pPr>
    </w:p>
    <w:p w14:paraId="670A08C9" w14:textId="77777777" w:rsidR="001D6FEC" w:rsidRPr="001D6FEC" w:rsidRDefault="001D6FEC" w:rsidP="001D6FEC">
      <w:pPr>
        <w:keepLines/>
        <w:spacing w:before="130" w:after="130"/>
        <w:rPr>
          <w:rFonts w:ascii="Arial" w:hAnsi="Arial" w:cs="Arial"/>
          <w:sz w:val="24"/>
          <w:szCs w:val="24"/>
          <w:lang w:val="en-ZA"/>
        </w:rPr>
      </w:pPr>
    </w:p>
    <w:p w14:paraId="06FFF026" w14:textId="77777777" w:rsidR="001D6FEC" w:rsidRPr="001D6FEC" w:rsidRDefault="001D6FEC" w:rsidP="001D6FEC">
      <w:pPr>
        <w:keepLines/>
        <w:spacing w:before="130" w:after="130"/>
        <w:rPr>
          <w:rFonts w:ascii="Arial" w:hAnsi="Arial" w:cs="Arial"/>
          <w:sz w:val="24"/>
          <w:szCs w:val="24"/>
          <w:lang w:val="en-ZA"/>
        </w:rPr>
      </w:pPr>
    </w:p>
    <w:p w14:paraId="23ACA637" w14:textId="77777777" w:rsidR="001D6FEC" w:rsidRPr="001D6FEC" w:rsidRDefault="001D6FEC" w:rsidP="001D6FEC">
      <w:pPr>
        <w:keepLines/>
        <w:spacing w:before="130" w:after="130"/>
        <w:rPr>
          <w:rFonts w:ascii="Arial" w:hAnsi="Arial" w:cs="Arial"/>
          <w:sz w:val="24"/>
          <w:szCs w:val="24"/>
          <w:lang w:val="en-ZA"/>
        </w:rPr>
      </w:pPr>
    </w:p>
    <w:p w14:paraId="31715F9A" w14:textId="77777777" w:rsidR="001D6FEC" w:rsidRPr="001D6FEC" w:rsidRDefault="001D6FEC" w:rsidP="001D6FEC">
      <w:pPr>
        <w:keepLines/>
        <w:spacing w:before="130" w:after="130"/>
        <w:rPr>
          <w:rFonts w:ascii="Arial" w:hAnsi="Arial" w:cs="Arial"/>
          <w:sz w:val="24"/>
          <w:szCs w:val="24"/>
          <w:lang w:val="en-ZA"/>
        </w:rPr>
      </w:pPr>
    </w:p>
    <w:p w14:paraId="656D65B1" w14:textId="77777777" w:rsidR="001D6FEC" w:rsidRPr="001D6FEC" w:rsidRDefault="001D6FEC" w:rsidP="001D6FEC">
      <w:pPr>
        <w:keepLines/>
        <w:spacing w:before="130" w:after="130"/>
        <w:rPr>
          <w:rFonts w:ascii="Arial" w:hAnsi="Arial" w:cs="Arial"/>
          <w:b/>
          <w:sz w:val="24"/>
          <w:szCs w:val="24"/>
          <w:lang w:val="en-ZA"/>
        </w:rPr>
      </w:pPr>
    </w:p>
    <w:p w14:paraId="30E333D5" w14:textId="77777777" w:rsidR="001D6FEC" w:rsidRPr="001D6FEC" w:rsidRDefault="001D6FEC" w:rsidP="001D6FEC">
      <w:pPr>
        <w:keepLines/>
        <w:spacing w:before="130" w:after="130"/>
        <w:ind w:left="567" w:firstLine="567"/>
        <w:rPr>
          <w:rFonts w:ascii="Arial" w:hAnsi="Arial" w:cs="Arial"/>
          <w:sz w:val="24"/>
          <w:szCs w:val="24"/>
          <w:lang w:val="en-ZA"/>
        </w:rPr>
      </w:pPr>
    </w:p>
    <w:p w14:paraId="174847E0" w14:textId="77777777" w:rsidR="001D6FEC" w:rsidRPr="001D6FEC" w:rsidRDefault="001D6FEC" w:rsidP="001D6FEC">
      <w:pPr>
        <w:ind w:left="1134" w:firstLine="567"/>
        <w:rPr>
          <w:rFonts w:ascii="Arial" w:hAnsi="Arial" w:cs="Arial"/>
          <w:color w:val="000000" w:themeColor="text1"/>
          <w:sz w:val="24"/>
          <w:szCs w:val="24"/>
          <w:lang w:val="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A1984" w14:textId="77777777" w:rsidR="001D6FEC" w:rsidRPr="001D6FEC" w:rsidRDefault="001D6FEC" w:rsidP="001D6FEC">
      <w:pPr>
        <w:ind w:left="1134" w:firstLine="567"/>
        <w:rPr>
          <w:rFonts w:ascii="Arial" w:hAnsi="Arial" w:cs="Arial"/>
          <w:color w:val="000081"/>
          <w:sz w:val="24"/>
          <w:szCs w:val="24"/>
          <w:lang w:val="en-ZA"/>
        </w:rPr>
      </w:pPr>
    </w:p>
    <w:p w14:paraId="77B1BF2E" w14:textId="77777777" w:rsidR="001D6FEC" w:rsidRPr="001D6FEC" w:rsidRDefault="001D6FEC" w:rsidP="001D6FEC">
      <w:pPr>
        <w:ind w:left="1134" w:firstLine="567"/>
        <w:rPr>
          <w:rFonts w:ascii="Arial" w:hAnsi="Arial" w:cs="Arial"/>
          <w:color w:val="000081"/>
          <w:sz w:val="24"/>
          <w:szCs w:val="24"/>
          <w:lang w:val="en-ZA"/>
        </w:rPr>
      </w:pPr>
    </w:p>
    <w:p w14:paraId="79004CEE" w14:textId="77777777" w:rsidR="001D6FEC" w:rsidRPr="001D6FEC" w:rsidRDefault="001D6FEC" w:rsidP="001D6FEC">
      <w:pPr>
        <w:ind w:left="1134" w:firstLine="567"/>
        <w:rPr>
          <w:rFonts w:ascii="Arial" w:hAnsi="Arial" w:cs="Arial"/>
          <w:color w:val="000081"/>
          <w:sz w:val="24"/>
          <w:szCs w:val="24"/>
          <w:lang w:val="en-ZA"/>
        </w:rPr>
      </w:pPr>
    </w:p>
    <w:p w14:paraId="1B94452B" w14:textId="77777777" w:rsidR="001D6FEC" w:rsidRPr="001D6FEC" w:rsidRDefault="001D6FEC" w:rsidP="001D6FEC">
      <w:pPr>
        <w:ind w:left="1134" w:firstLine="567"/>
        <w:rPr>
          <w:rFonts w:ascii="Arial" w:hAnsi="Arial" w:cs="Arial"/>
          <w:sz w:val="24"/>
          <w:szCs w:val="24"/>
        </w:rPr>
      </w:pPr>
    </w:p>
    <w:p w14:paraId="222E3C18" w14:textId="77777777" w:rsidR="001D6FEC" w:rsidRPr="001D6FEC" w:rsidRDefault="001D6FEC" w:rsidP="001D6FEC">
      <w:pPr>
        <w:rPr>
          <w:rFonts w:ascii="Arial" w:hAnsi="Arial" w:cs="Arial"/>
          <w:sz w:val="24"/>
          <w:szCs w:val="24"/>
        </w:rPr>
      </w:pPr>
    </w:p>
    <w:p w14:paraId="62C42468" w14:textId="77777777" w:rsidR="001D6FEC" w:rsidRPr="001D6FEC" w:rsidRDefault="001D6FEC" w:rsidP="001D6FEC">
      <w:pPr>
        <w:rPr>
          <w:rFonts w:ascii="Arial" w:hAnsi="Arial" w:cs="Arial"/>
          <w:sz w:val="24"/>
          <w:szCs w:val="24"/>
        </w:rPr>
      </w:pPr>
    </w:p>
    <w:p w14:paraId="19B592C2" w14:textId="77777777" w:rsidR="001D6FEC" w:rsidRPr="001D6FEC" w:rsidRDefault="001D6FEC" w:rsidP="001D6FEC">
      <w:pPr>
        <w:rPr>
          <w:rFonts w:ascii="Arial" w:hAnsi="Arial" w:cs="Arial"/>
          <w:sz w:val="24"/>
          <w:szCs w:val="24"/>
        </w:rPr>
      </w:pPr>
    </w:p>
    <w:p w14:paraId="65CBE24F" w14:textId="77777777" w:rsidR="001D6FEC" w:rsidRPr="001D6FEC" w:rsidRDefault="001D6FEC" w:rsidP="001D6FEC">
      <w:pPr>
        <w:rPr>
          <w:rFonts w:ascii="Arial" w:hAnsi="Arial" w:cs="Arial"/>
          <w:sz w:val="24"/>
          <w:szCs w:val="24"/>
        </w:rPr>
      </w:pPr>
    </w:p>
    <w:p w14:paraId="59B5D5A0" w14:textId="77777777" w:rsidR="001D6FEC" w:rsidRPr="001D6FEC" w:rsidRDefault="001D6FEC" w:rsidP="001D6FEC">
      <w:pPr>
        <w:rPr>
          <w:rFonts w:ascii="Arial" w:hAnsi="Arial" w:cs="Arial"/>
          <w:sz w:val="24"/>
          <w:szCs w:val="24"/>
        </w:rPr>
      </w:pPr>
    </w:p>
    <w:p w14:paraId="2FD14EAA" w14:textId="77777777" w:rsidR="001D6FEC" w:rsidRPr="001D6FEC" w:rsidRDefault="001D6FEC" w:rsidP="001D6FEC">
      <w:pPr>
        <w:rPr>
          <w:rFonts w:ascii="Arial" w:hAnsi="Arial" w:cs="Arial"/>
          <w:sz w:val="24"/>
          <w:szCs w:val="24"/>
        </w:rPr>
      </w:pPr>
    </w:p>
    <w:p w14:paraId="0BC3AD0C" w14:textId="77777777" w:rsidR="001D6FEC" w:rsidRPr="001D6FEC" w:rsidRDefault="001D6FEC" w:rsidP="001D6FEC">
      <w:pPr>
        <w:rPr>
          <w:rFonts w:ascii="Arial" w:hAnsi="Arial" w:cs="Arial"/>
          <w:sz w:val="24"/>
          <w:szCs w:val="24"/>
        </w:rPr>
      </w:pPr>
    </w:p>
    <w:p w14:paraId="6CD25E4D" w14:textId="77777777" w:rsidR="001D6FEC" w:rsidRDefault="001D6FEC" w:rsidP="001D6FEC">
      <w:pPr>
        <w:rPr>
          <w:rFonts w:ascii="Arial" w:hAnsi="Arial" w:cs="Arial"/>
          <w:sz w:val="24"/>
          <w:szCs w:val="24"/>
        </w:rPr>
      </w:pPr>
    </w:p>
    <w:p w14:paraId="3FA7855A" w14:textId="77777777" w:rsidR="009D2F94" w:rsidRDefault="009D2F94" w:rsidP="001D6FEC">
      <w:pPr>
        <w:rPr>
          <w:rFonts w:ascii="Arial" w:hAnsi="Arial" w:cs="Arial"/>
          <w:sz w:val="24"/>
          <w:szCs w:val="24"/>
        </w:rPr>
      </w:pPr>
    </w:p>
    <w:p w14:paraId="408AD4CB" w14:textId="77777777" w:rsidR="009D2F94" w:rsidRDefault="009D2F94" w:rsidP="001D6FEC">
      <w:pPr>
        <w:rPr>
          <w:rFonts w:ascii="Arial" w:hAnsi="Arial" w:cs="Arial"/>
          <w:sz w:val="24"/>
          <w:szCs w:val="24"/>
        </w:rPr>
      </w:pPr>
    </w:p>
    <w:p w14:paraId="3D8F71D0" w14:textId="77777777" w:rsidR="009D2F94" w:rsidRDefault="009D2F94" w:rsidP="001D6FEC">
      <w:pPr>
        <w:rPr>
          <w:rFonts w:ascii="Arial" w:hAnsi="Arial" w:cs="Arial"/>
          <w:sz w:val="24"/>
          <w:szCs w:val="24"/>
        </w:rPr>
      </w:pPr>
    </w:p>
    <w:p w14:paraId="0B2A4A85" w14:textId="77777777" w:rsidR="009D2F94" w:rsidRDefault="009D2F94" w:rsidP="001D6FEC">
      <w:pPr>
        <w:rPr>
          <w:rFonts w:ascii="Arial" w:hAnsi="Arial" w:cs="Arial"/>
          <w:sz w:val="24"/>
          <w:szCs w:val="24"/>
        </w:rPr>
      </w:pPr>
    </w:p>
    <w:p w14:paraId="0148EE58" w14:textId="77777777" w:rsidR="009D2F94" w:rsidRDefault="009D2F94" w:rsidP="001D6FEC">
      <w:pPr>
        <w:rPr>
          <w:rFonts w:ascii="Arial" w:hAnsi="Arial" w:cs="Arial"/>
          <w:sz w:val="24"/>
          <w:szCs w:val="24"/>
        </w:rPr>
      </w:pPr>
    </w:p>
    <w:p w14:paraId="36D9FFF8" w14:textId="77777777" w:rsidR="009D2F94" w:rsidRDefault="009D2F94" w:rsidP="001D6FEC">
      <w:pPr>
        <w:rPr>
          <w:rFonts w:ascii="Arial" w:hAnsi="Arial" w:cs="Arial"/>
          <w:sz w:val="24"/>
          <w:szCs w:val="24"/>
        </w:rPr>
      </w:pPr>
    </w:p>
    <w:p w14:paraId="296870F5" w14:textId="77777777" w:rsidR="009D2F94" w:rsidRDefault="009D2F94" w:rsidP="001D6FEC">
      <w:pPr>
        <w:rPr>
          <w:rFonts w:ascii="Arial" w:hAnsi="Arial" w:cs="Arial"/>
          <w:sz w:val="24"/>
          <w:szCs w:val="24"/>
        </w:rPr>
      </w:pPr>
    </w:p>
    <w:p w14:paraId="04F69361" w14:textId="77777777" w:rsidR="009D2F94" w:rsidRDefault="009D2F94" w:rsidP="001D6FEC">
      <w:pPr>
        <w:rPr>
          <w:rFonts w:ascii="Arial" w:hAnsi="Arial" w:cs="Arial"/>
          <w:sz w:val="24"/>
          <w:szCs w:val="24"/>
        </w:rPr>
      </w:pPr>
    </w:p>
    <w:p w14:paraId="1A356AC1" w14:textId="77777777" w:rsidR="009D2F94" w:rsidRDefault="009D2F94" w:rsidP="001D6FEC">
      <w:pPr>
        <w:rPr>
          <w:rFonts w:ascii="Arial" w:hAnsi="Arial" w:cs="Arial"/>
          <w:sz w:val="24"/>
          <w:szCs w:val="24"/>
        </w:rPr>
      </w:pPr>
    </w:p>
    <w:p w14:paraId="3FA42B51" w14:textId="77777777" w:rsidR="009D2F94" w:rsidRDefault="009D2F94" w:rsidP="001D6FEC">
      <w:pPr>
        <w:rPr>
          <w:rFonts w:ascii="Arial" w:hAnsi="Arial" w:cs="Arial"/>
          <w:sz w:val="24"/>
          <w:szCs w:val="24"/>
        </w:rPr>
      </w:pPr>
    </w:p>
    <w:p w14:paraId="67CB407A" w14:textId="77777777" w:rsidR="009D2F94" w:rsidRDefault="009D2F94" w:rsidP="001D6FEC">
      <w:pPr>
        <w:rPr>
          <w:rFonts w:ascii="Arial" w:hAnsi="Arial" w:cs="Arial"/>
          <w:sz w:val="24"/>
          <w:szCs w:val="24"/>
        </w:rPr>
      </w:pPr>
    </w:p>
    <w:p w14:paraId="672B8C8A" w14:textId="77777777" w:rsidR="009D2F94" w:rsidRDefault="009D2F94" w:rsidP="001D6FEC">
      <w:pPr>
        <w:rPr>
          <w:rFonts w:ascii="Arial" w:hAnsi="Arial" w:cs="Arial"/>
          <w:sz w:val="24"/>
          <w:szCs w:val="24"/>
        </w:rPr>
      </w:pPr>
    </w:p>
    <w:p w14:paraId="0EBFF90F" w14:textId="77777777" w:rsidR="009D2F94" w:rsidRDefault="009D2F94" w:rsidP="001D6FEC">
      <w:pPr>
        <w:rPr>
          <w:rFonts w:ascii="Arial" w:hAnsi="Arial" w:cs="Arial"/>
          <w:sz w:val="24"/>
          <w:szCs w:val="24"/>
        </w:rPr>
      </w:pPr>
    </w:p>
    <w:p w14:paraId="401969C0" w14:textId="77777777" w:rsidR="009D2F94" w:rsidRDefault="009D2F94" w:rsidP="001D6FEC">
      <w:pPr>
        <w:rPr>
          <w:rFonts w:ascii="Arial" w:hAnsi="Arial" w:cs="Arial"/>
          <w:sz w:val="24"/>
          <w:szCs w:val="24"/>
        </w:rPr>
      </w:pPr>
    </w:p>
    <w:p w14:paraId="13912F53" w14:textId="77777777" w:rsidR="009D2F94" w:rsidRDefault="009D2F94" w:rsidP="001D6FEC">
      <w:pPr>
        <w:rPr>
          <w:rFonts w:ascii="Arial" w:hAnsi="Arial" w:cs="Arial"/>
          <w:sz w:val="24"/>
          <w:szCs w:val="24"/>
        </w:rPr>
      </w:pPr>
    </w:p>
    <w:p w14:paraId="4DD8BCC3" w14:textId="77777777" w:rsidR="009D2F94" w:rsidRDefault="009D2F94" w:rsidP="001D6FEC">
      <w:pPr>
        <w:rPr>
          <w:rFonts w:ascii="Arial" w:hAnsi="Arial" w:cs="Arial"/>
          <w:sz w:val="24"/>
          <w:szCs w:val="24"/>
        </w:rPr>
      </w:pPr>
    </w:p>
    <w:p w14:paraId="1D5B1329" w14:textId="77777777" w:rsidR="009D2F94" w:rsidRDefault="009D2F94" w:rsidP="001D6FEC">
      <w:pPr>
        <w:rPr>
          <w:rFonts w:ascii="Arial" w:hAnsi="Arial" w:cs="Arial"/>
          <w:sz w:val="24"/>
          <w:szCs w:val="24"/>
        </w:rPr>
      </w:pPr>
    </w:p>
    <w:p w14:paraId="3882F806" w14:textId="77777777" w:rsidR="009D2F94" w:rsidRPr="001D6FEC" w:rsidRDefault="009D2F94" w:rsidP="001D6FEC">
      <w:pPr>
        <w:rPr>
          <w:rFonts w:ascii="Arial" w:hAnsi="Arial" w:cs="Arial"/>
          <w:sz w:val="24"/>
          <w:szCs w:val="24"/>
        </w:rPr>
      </w:pPr>
    </w:p>
    <w:p w14:paraId="5D78B1F9" w14:textId="77777777" w:rsidR="001D6FEC" w:rsidRPr="001D6FEC" w:rsidRDefault="001D6FEC" w:rsidP="001D6FEC">
      <w:pPr>
        <w:rPr>
          <w:rFonts w:ascii="Arial" w:hAnsi="Arial" w:cs="Arial"/>
          <w:sz w:val="24"/>
          <w:szCs w:val="24"/>
        </w:rPr>
      </w:pPr>
    </w:p>
    <w:p w14:paraId="7A507CFD" w14:textId="77777777" w:rsidR="001D6FEC" w:rsidRPr="001D6FEC" w:rsidRDefault="001D6FEC" w:rsidP="001D6FEC">
      <w:pPr>
        <w:rPr>
          <w:rFonts w:ascii="Arial" w:hAnsi="Arial" w:cs="Arial"/>
          <w:sz w:val="24"/>
          <w:szCs w:val="24"/>
        </w:rPr>
      </w:pPr>
    </w:p>
    <w:p w14:paraId="7CD7E673" w14:textId="77777777" w:rsidR="001D6FEC" w:rsidRPr="001D6FEC" w:rsidRDefault="001D6FEC" w:rsidP="001D6FEC">
      <w:pPr>
        <w:rPr>
          <w:rFonts w:ascii="Arial" w:hAnsi="Arial" w:cs="Arial"/>
          <w:sz w:val="24"/>
          <w:szCs w:val="24"/>
        </w:rPr>
      </w:pPr>
    </w:p>
    <w:p w14:paraId="502645EC" w14:textId="77777777" w:rsidR="001D6FEC" w:rsidRPr="001D6FEC"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lastRenderedPageBreak/>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t>SBD 4</w:t>
      </w:r>
    </w:p>
    <w:p w14:paraId="675554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1D6FEC">
        <w:rPr>
          <w:rFonts w:ascii="Arial" w:hAnsi="Arial" w:cs="Arial"/>
          <w:color w:val="000000"/>
          <w:sz w:val="24"/>
          <w:szCs w:val="24"/>
          <w:lang w:val="en-ZA" w:eastAsia="en-ZA"/>
        </w:rPr>
        <w:t xml:space="preserve"> </w:t>
      </w:r>
      <w:r w:rsidRPr="001D6FEC">
        <w:rPr>
          <w:rFonts w:ascii="Arial" w:hAnsi="Arial" w:cs="Arial"/>
          <w:color w:val="000000"/>
          <w:sz w:val="24"/>
          <w:szCs w:val="24"/>
          <w:lang w:val="en-ZA" w:eastAsia="en-ZA"/>
        </w:rPr>
        <w:tab/>
      </w:r>
      <w:r w:rsidRPr="001D6FEC">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BIDDER’S DISCLOSURE</w:t>
      </w:r>
    </w:p>
    <w:p w14:paraId="4F85CD4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B215890"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1. PURPOSE OF THE FORM</w:t>
      </w:r>
    </w:p>
    <w:p w14:paraId="294F6D7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286B2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4A415C8"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Where a person/s are listed in the Register for Tender Defaulters and / or the List of Restricted Suppliers, that person will automatically be disqualified from the bid process.</w:t>
      </w:r>
    </w:p>
    <w:p w14:paraId="75E4663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632D7B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2. Bidder’s declaration</w:t>
      </w:r>
    </w:p>
    <w:p w14:paraId="7789C80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 Is the bidder, or any of its directors / trustees / shareholders / members / partners or any person having a controlling interest1 in the enterprise,</w:t>
      </w:r>
    </w:p>
    <w:p w14:paraId="7BCB210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employed by the state?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3AC033F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A96336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2.1.1 If so, furnish particulars of the names, individual identity numbers, and, if applicable, state employee numbers of sole proprietor/ directors / trustees / shareholders / members/ partners or any person having a controlling interest in the enterprise, in table below.</w:t>
      </w:r>
    </w:p>
    <w:p w14:paraId="6F3F5B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bl>
      <w:tblPr>
        <w:tblStyle w:val="TableGrid"/>
        <w:tblW w:w="0" w:type="auto"/>
        <w:tblLook w:val="04A0" w:firstRow="1" w:lastRow="0" w:firstColumn="1" w:lastColumn="0" w:noHBand="0" w:noVBand="1"/>
      </w:tblPr>
      <w:tblGrid>
        <w:gridCol w:w="3256"/>
        <w:gridCol w:w="2551"/>
        <w:gridCol w:w="3210"/>
      </w:tblGrid>
      <w:tr w:rsidR="001D6FEC" w:rsidRPr="000E4522" w14:paraId="2884BFB7" w14:textId="77777777" w:rsidTr="006D7278">
        <w:tc>
          <w:tcPr>
            <w:tcW w:w="3256" w:type="dxa"/>
          </w:tcPr>
          <w:p w14:paraId="6CA7F5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FULL NAME</w:t>
            </w:r>
          </w:p>
        </w:tc>
        <w:tc>
          <w:tcPr>
            <w:tcW w:w="2551" w:type="dxa"/>
          </w:tcPr>
          <w:p w14:paraId="027D7D4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IDENTITY NUMBER</w:t>
            </w:r>
          </w:p>
        </w:tc>
        <w:tc>
          <w:tcPr>
            <w:tcW w:w="3210" w:type="dxa"/>
          </w:tcPr>
          <w:p w14:paraId="233AF99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NAME OF STATE INSTITUTION</w:t>
            </w:r>
          </w:p>
        </w:tc>
      </w:tr>
      <w:tr w:rsidR="001D6FEC" w:rsidRPr="000E4522" w14:paraId="01ECB342" w14:textId="77777777" w:rsidTr="006D7278">
        <w:tc>
          <w:tcPr>
            <w:tcW w:w="3256" w:type="dxa"/>
          </w:tcPr>
          <w:p w14:paraId="07BB950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425083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25D1EFE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E6FC945" w14:textId="77777777" w:rsidTr="006D7278">
        <w:tc>
          <w:tcPr>
            <w:tcW w:w="3256" w:type="dxa"/>
          </w:tcPr>
          <w:p w14:paraId="70A58BA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19EB1A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6B5BDE6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3BAFA980" w14:textId="77777777" w:rsidTr="006D7278">
        <w:tc>
          <w:tcPr>
            <w:tcW w:w="3256" w:type="dxa"/>
          </w:tcPr>
          <w:p w14:paraId="61892A3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66256B2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448BA11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1046D170" w14:textId="77777777" w:rsidTr="006D7278">
        <w:tc>
          <w:tcPr>
            <w:tcW w:w="3256" w:type="dxa"/>
          </w:tcPr>
          <w:p w14:paraId="5D066B8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A58776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EE8B3C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83CC864" w14:textId="77777777" w:rsidTr="006D7278">
        <w:tc>
          <w:tcPr>
            <w:tcW w:w="3256" w:type="dxa"/>
          </w:tcPr>
          <w:p w14:paraId="07DD62D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5326CCC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128B620A"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r w:rsidR="001D6FEC" w:rsidRPr="000E4522" w14:paraId="00690651" w14:textId="77777777" w:rsidTr="006D7278">
        <w:tc>
          <w:tcPr>
            <w:tcW w:w="3256" w:type="dxa"/>
          </w:tcPr>
          <w:p w14:paraId="1EE064F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2551" w:type="dxa"/>
          </w:tcPr>
          <w:p w14:paraId="218F34C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c>
          <w:tcPr>
            <w:tcW w:w="3210" w:type="dxa"/>
          </w:tcPr>
          <w:p w14:paraId="0DE76060"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tc>
      </w:tr>
    </w:tbl>
    <w:p w14:paraId="5823F0D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75DA863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 Do you, or any person connected with the bidder, have a relationship</w:t>
      </w:r>
    </w:p>
    <w:p w14:paraId="5B5D24E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1 the power, by one person or a group of persons holding the majority of the equity of an enterprise, alternatively, the person/s having the deciding vote or power to influence or to direct the course and decisions of the enterprise.</w:t>
      </w:r>
    </w:p>
    <w:p w14:paraId="1F5EBD0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086144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with any person who is employed by the procuring institution?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2C4A8C3"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2.2.1 If so, furnish particulars:</w:t>
      </w:r>
    </w:p>
    <w:p w14:paraId="4D8AE076"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63D1DB5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04D9A77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CF9BBB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2.3 Does the bidder or any of its directors / trustees / shareholders / members / partners or any person having a controlling interest in the enterprise have any </w:t>
      </w:r>
      <w:r w:rsidRPr="000E4522">
        <w:rPr>
          <w:rFonts w:ascii="Arial" w:hAnsi="Arial" w:cs="Arial"/>
          <w:color w:val="000000"/>
          <w:sz w:val="24"/>
          <w:szCs w:val="24"/>
          <w:lang w:val="en-ZA" w:eastAsia="en-ZA"/>
        </w:rPr>
        <w:lastRenderedPageBreak/>
        <w:t xml:space="preserve">interest in any other related enterprise whether or not they are bidding for this contract?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YES/NO</w:t>
      </w:r>
    </w:p>
    <w:p w14:paraId="03A4677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5228C0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2.3.1 If so, furnish particulars:</w:t>
      </w:r>
    </w:p>
    <w:p w14:paraId="2963118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58A372B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p>
    <w:p w14:paraId="1174525D"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36886DA3"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3 DECLARATION</w:t>
      </w:r>
    </w:p>
    <w:p w14:paraId="2AE2D45E" w14:textId="760CBC31"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the undersigned, (name)</w:t>
      </w:r>
      <w:r w:rsid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 in submitting the accompanying bid, do hereby make the following statements that I certify to be true and complete in every respect:</w:t>
      </w:r>
    </w:p>
    <w:p w14:paraId="5AF9DEE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EEA46EC"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have read and I understand the contents of this disclosure;</w:t>
      </w:r>
    </w:p>
    <w:p w14:paraId="3CAFAC3E" w14:textId="77777777" w:rsidR="001D6FEC" w:rsidRPr="000E4522" w:rsidRDefault="001D6FEC" w:rsidP="003A6325">
      <w:pPr>
        <w:numPr>
          <w:ilvl w:val="1"/>
          <w:numId w:val="23"/>
        </w:num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 understand that the accompanying bid will be disqualified if this disclosure is found not to be true and complete in every respect;</w:t>
      </w:r>
    </w:p>
    <w:p w14:paraId="3A6F9E9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3.3 The bidder has arrived at the accompanying bid independently from, and without consultation, communication, agreement or arrangement with any competitor. However, communication between partners in a joint venture or consortium2 will not be construed as collusive bidding.</w:t>
      </w:r>
    </w:p>
    <w:p w14:paraId="6722E48F"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A7318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3.4 The terms of the accompanying bid have not been, and will not be, disclosed by the bidder, directly or indirectly, to any competitor, prior to the date and time of the official bid opening or of the awarding of the contract.</w:t>
      </w:r>
    </w:p>
    <w:p w14:paraId="6923808C"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3.5 There have been no consultations, communications, agreements or arrangements made by the bidder with any official of the procuring</w:t>
      </w:r>
    </w:p>
    <w:p w14:paraId="120774C5"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2 Joint venture or Consortium means an association of persons for the purpose of combining their expertise, property, capital, efforts, skill and knowledge in an activity for the execution of a contract.</w:t>
      </w:r>
    </w:p>
    <w:p w14:paraId="43177159"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643D9E"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9CD1E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182C8BC4"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CERTIFY THAT THE INFORMATION FURNISHED IN PARAGRAPHS 1, 2 and 3 ABOVE IS CORRECT.</w:t>
      </w:r>
    </w:p>
    <w:p w14:paraId="7FFAAEAC"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p>
    <w:p w14:paraId="4F0BFFD5" w14:textId="77777777" w:rsidR="001D6FEC" w:rsidRPr="000E4522" w:rsidRDefault="001D6FEC" w:rsidP="001D6FEC">
      <w:pPr>
        <w:autoSpaceDE w:val="0"/>
        <w:autoSpaceDN w:val="0"/>
        <w:adjustRightInd w:val="0"/>
        <w:rPr>
          <w:rFonts w:ascii="Arial" w:hAnsi="Arial" w:cs="Arial"/>
          <w:b/>
          <w:bCs/>
          <w:color w:val="000000"/>
          <w:sz w:val="24"/>
          <w:szCs w:val="24"/>
          <w:lang w:val="en-ZA" w:eastAsia="en-ZA"/>
        </w:rPr>
      </w:pPr>
      <w:r w:rsidRPr="000E4522">
        <w:rPr>
          <w:rFonts w:ascii="Arial" w:hAnsi="Arial" w:cs="Arial"/>
          <w:b/>
          <w:bCs/>
          <w:color w:val="000000"/>
          <w:sz w:val="24"/>
          <w:szCs w:val="24"/>
          <w:lang w:val="en-ZA" w:eastAsia="en-ZA"/>
        </w:rPr>
        <w:t>I ACCEPT THAT THE STATE MAY REJECT THE BID OR ACT AGAINST ME IN TERMS OF PARAGRAPH 6 OF PFMA SCM INSTRUCTION 03 OF 2021/22 ON PREVENTING AND COMBATING ABUSE IN THE SUPPLY CHAIN MANAGEMENT SYSTEM SHOULD THIS DECLARATION PROVE TO BE FALSE.</w:t>
      </w:r>
    </w:p>
    <w:p w14:paraId="1A627841"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4EAC225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3CAE3D7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 </w:t>
      </w:r>
      <w:r w:rsidRPr="000E4522">
        <w:rPr>
          <w:rFonts w:ascii="Arial" w:hAnsi="Arial" w:cs="Arial"/>
          <w:color w:val="000000"/>
          <w:sz w:val="24"/>
          <w:szCs w:val="24"/>
          <w:lang w:val="en-ZA" w:eastAsia="en-ZA"/>
        </w:rPr>
        <w:tab/>
        <w:t>..……………………………………………</w:t>
      </w:r>
    </w:p>
    <w:p w14:paraId="03781017"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Signature</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 xml:space="preserve"> Date</w:t>
      </w:r>
    </w:p>
    <w:p w14:paraId="300DF562"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228B7ED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p>
    <w:p w14:paraId="5C8D56C4"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w:t>
      </w:r>
      <w:r w:rsidRPr="000E4522">
        <w:rPr>
          <w:rFonts w:ascii="Arial" w:hAnsi="Arial" w:cs="Arial"/>
          <w:color w:val="000000"/>
          <w:sz w:val="24"/>
          <w:szCs w:val="24"/>
          <w:lang w:val="en-ZA" w:eastAsia="en-ZA"/>
        </w:rPr>
        <w:tab/>
        <w:t xml:space="preserve"> ………………………………………………</w:t>
      </w:r>
    </w:p>
    <w:p w14:paraId="35468F8B" w14:textId="77777777" w:rsidR="001D6FEC" w:rsidRPr="000E4522" w:rsidRDefault="001D6FEC" w:rsidP="001D6FEC">
      <w:pPr>
        <w:autoSpaceDE w:val="0"/>
        <w:autoSpaceDN w:val="0"/>
        <w:adjustRightInd w:val="0"/>
        <w:rPr>
          <w:rFonts w:ascii="Arial" w:hAnsi="Arial" w:cs="Arial"/>
          <w:color w:val="000000"/>
          <w:sz w:val="24"/>
          <w:szCs w:val="24"/>
          <w:lang w:val="en-ZA" w:eastAsia="en-ZA"/>
        </w:rPr>
      </w:pPr>
      <w:r w:rsidRPr="000E4522">
        <w:rPr>
          <w:rFonts w:ascii="Arial" w:hAnsi="Arial" w:cs="Arial"/>
          <w:color w:val="000000"/>
          <w:sz w:val="24"/>
          <w:szCs w:val="24"/>
          <w:lang w:val="en-ZA" w:eastAsia="en-ZA"/>
        </w:rPr>
        <w:t xml:space="preserve">Position </w:t>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r>
      <w:r w:rsidRPr="000E4522">
        <w:rPr>
          <w:rFonts w:ascii="Arial" w:hAnsi="Arial" w:cs="Arial"/>
          <w:color w:val="000000"/>
          <w:sz w:val="24"/>
          <w:szCs w:val="24"/>
          <w:lang w:val="en-ZA" w:eastAsia="en-ZA"/>
        </w:rPr>
        <w:tab/>
        <w:t>Name of bidder</w:t>
      </w:r>
    </w:p>
    <w:p w14:paraId="6EFDA860" w14:textId="77777777" w:rsidR="001D6FEC" w:rsidRPr="001D6FEC" w:rsidRDefault="001D6FEC" w:rsidP="001D6FEC">
      <w:pPr>
        <w:rPr>
          <w:rFonts w:ascii="Arial" w:hAnsi="Arial" w:cs="Arial"/>
          <w:sz w:val="24"/>
          <w:szCs w:val="24"/>
          <w:lang w:val="en-ZA" w:eastAsia="en-ZA"/>
        </w:rPr>
      </w:pPr>
    </w:p>
    <w:p w14:paraId="143165C3" w14:textId="77777777" w:rsidR="001D6FEC" w:rsidRPr="001D6FEC" w:rsidRDefault="001D6FEC" w:rsidP="001D6FEC">
      <w:pPr>
        <w:rPr>
          <w:rFonts w:ascii="Arial" w:hAnsi="Arial" w:cs="Arial"/>
          <w:b/>
          <w:bCs/>
          <w:color w:val="000000"/>
          <w:sz w:val="24"/>
          <w:szCs w:val="24"/>
          <w:lang w:val="en-ZA" w:eastAsia="en-ZA"/>
        </w:rPr>
      </w:pPr>
    </w:p>
    <w:p w14:paraId="4619991F" w14:textId="77777777" w:rsidR="001D6FEC" w:rsidRPr="001D6FEC" w:rsidRDefault="001D6FEC" w:rsidP="001D6FEC">
      <w:pPr>
        <w:rPr>
          <w:rFonts w:ascii="Arial" w:hAnsi="Arial" w:cs="Arial"/>
          <w:sz w:val="24"/>
          <w:szCs w:val="24"/>
          <w:lang w:val="en-ZA" w:eastAsia="en-ZA"/>
        </w:rPr>
      </w:pPr>
    </w:p>
    <w:p w14:paraId="5F140557" w14:textId="77777777" w:rsidR="001D6FEC" w:rsidRPr="001D6FEC" w:rsidRDefault="001D6FEC" w:rsidP="001D6FEC">
      <w:pPr>
        <w:rPr>
          <w:rFonts w:ascii="Arial" w:hAnsi="Arial" w:cs="Arial"/>
          <w:sz w:val="24"/>
          <w:szCs w:val="24"/>
          <w:lang w:val="en-ZA" w:eastAsia="en-ZA"/>
        </w:rPr>
      </w:pPr>
    </w:p>
    <w:p w14:paraId="1E1DB499" w14:textId="77777777" w:rsidR="001D6FEC" w:rsidRPr="001D6FEC" w:rsidRDefault="001D6FEC" w:rsidP="001D6FEC">
      <w:pPr>
        <w:rPr>
          <w:rFonts w:ascii="Arial" w:hAnsi="Arial" w:cs="Arial"/>
          <w:sz w:val="24"/>
          <w:szCs w:val="24"/>
          <w:lang w:val="en-ZA" w:eastAsia="en-ZA"/>
        </w:rPr>
      </w:pPr>
    </w:p>
    <w:p w14:paraId="74A60AD3" w14:textId="77777777" w:rsidR="001D6FEC" w:rsidRPr="001D6FEC" w:rsidRDefault="001D6FEC" w:rsidP="001D6FEC">
      <w:pPr>
        <w:rPr>
          <w:rFonts w:ascii="Arial" w:hAnsi="Arial" w:cs="Arial"/>
          <w:sz w:val="24"/>
          <w:szCs w:val="24"/>
          <w:lang w:val="en-ZA" w:eastAsia="en-ZA"/>
        </w:rPr>
      </w:pPr>
    </w:p>
    <w:p w14:paraId="20FA382A" w14:textId="77777777" w:rsidR="001D6FEC" w:rsidRPr="001D6FEC" w:rsidRDefault="001D6FEC" w:rsidP="001D6FEC">
      <w:pPr>
        <w:rPr>
          <w:rFonts w:ascii="Arial" w:hAnsi="Arial" w:cs="Arial"/>
          <w:sz w:val="24"/>
          <w:szCs w:val="24"/>
          <w:lang w:val="en-ZA" w:eastAsia="en-ZA"/>
        </w:rPr>
      </w:pPr>
    </w:p>
    <w:p w14:paraId="3A49724F" w14:textId="77777777" w:rsidR="001D6FEC" w:rsidRPr="001D6FEC" w:rsidRDefault="001D6FEC" w:rsidP="001D6FEC">
      <w:pPr>
        <w:rPr>
          <w:rFonts w:ascii="Arial" w:hAnsi="Arial" w:cs="Arial"/>
          <w:sz w:val="24"/>
          <w:szCs w:val="24"/>
          <w:lang w:val="en-ZA" w:eastAsia="en-ZA"/>
        </w:rPr>
      </w:pPr>
    </w:p>
    <w:p w14:paraId="2EB30C61" w14:textId="77777777" w:rsidR="001D6FEC" w:rsidRPr="001D6FEC" w:rsidRDefault="001D6FEC" w:rsidP="001D6FEC">
      <w:pPr>
        <w:rPr>
          <w:rFonts w:ascii="Arial" w:hAnsi="Arial" w:cs="Arial"/>
          <w:sz w:val="24"/>
          <w:szCs w:val="24"/>
          <w:lang w:val="en-ZA" w:eastAsia="en-ZA"/>
        </w:rPr>
      </w:pPr>
    </w:p>
    <w:p w14:paraId="25EEAA40" w14:textId="77777777" w:rsidR="001D6FEC" w:rsidRPr="001D6FEC" w:rsidRDefault="001D6FEC" w:rsidP="001D6FEC">
      <w:pPr>
        <w:rPr>
          <w:rFonts w:ascii="Arial" w:hAnsi="Arial" w:cs="Arial"/>
          <w:sz w:val="24"/>
          <w:szCs w:val="24"/>
          <w:lang w:val="en-ZA" w:eastAsia="en-ZA"/>
        </w:rPr>
      </w:pPr>
    </w:p>
    <w:p w14:paraId="500617E4" w14:textId="77777777" w:rsidR="001D6FEC" w:rsidRPr="001D6FEC" w:rsidRDefault="001D6FEC" w:rsidP="001D6FEC">
      <w:pPr>
        <w:rPr>
          <w:rFonts w:ascii="Arial" w:hAnsi="Arial" w:cs="Arial"/>
          <w:sz w:val="24"/>
          <w:szCs w:val="24"/>
          <w:lang w:val="en-ZA" w:eastAsia="en-ZA"/>
        </w:rPr>
      </w:pPr>
    </w:p>
    <w:p w14:paraId="14CF59FA" w14:textId="77777777" w:rsidR="001D6FEC" w:rsidRPr="001D6FEC" w:rsidRDefault="001D6FEC" w:rsidP="001D6FEC">
      <w:pPr>
        <w:rPr>
          <w:rFonts w:ascii="Arial" w:hAnsi="Arial" w:cs="Arial"/>
          <w:sz w:val="24"/>
          <w:szCs w:val="24"/>
          <w:lang w:val="en-ZA" w:eastAsia="en-ZA"/>
        </w:rPr>
      </w:pPr>
    </w:p>
    <w:p w14:paraId="71BB7E9E" w14:textId="77777777" w:rsidR="001D6FEC" w:rsidRPr="001D6FEC" w:rsidRDefault="001D6FEC" w:rsidP="001D6FEC">
      <w:pPr>
        <w:rPr>
          <w:rFonts w:ascii="Arial" w:hAnsi="Arial" w:cs="Arial"/>
          <w:sz w:val="24"/>
          <w:szCs w:val="24"/>
          <w:lang w:val="en-ZA" w:eastAsia="en-ZA"/>
        </w:rPr>
      </w:pPr>
    </w:p>
    <w:p w14:paraId="40F57972" w14:textId="77777777" w:rsidR="001D6FEC" w:rsidRPr="001D6FEC" w:rsidRDefault="001D6FEC" w:rsidP="001D6FEC">
      <w:pPr>
        <w:rPr>
          <w:rFonts w:ascii="Arial" w:hAnsi="Arial" w:cs="Arial"/>
          <w:sz w:val="24"/>
          <w:szCs w:val="24"/>
          <w:lang w:val="en-ZA" w:eastAsia="en-ZA"/>
        </w:rPr>
      </w:pPr>
    </w:p>
    <w:p w14:paraId="2440E29B" w14:textId="77777777" w:rsidR="001D6FEC" w:rsidRPr="001D6FEC" w:rsidRDefault="001D6FEC" w:rsidP="001D6FEC">
      <w:pPr>
        <w:rPr>
          <w:rFonts w:ascii="Arial" w:hAnsi="Arial" w:cs="Arial"/>
          <w:sz w:val="24"/>
          <w:szCs w:val="24"/>
          <w:lang w:val="en-ZA" w:eastAsia="en-ZA"/>
        </w:rPr>
      </w:pPr>
    </w:p>
    <w:p w14:paraId="68422621" w14:textId="77777777" w:rsidR="001D6FEC" w:rsidRPr="001D6FEC" w:rsidRDefault="001D6FEC" w:rsidP="001D6FEC">
      <w:pPr>
        <w:rPr>
          <w:rFonts w:ascii="Arial" w:hAnsi="Arial" w:cs="Arial"/>
          <w:sz w:val="24"/>
          <w:szCs w:val="24"/>
          <w:lang w:val="en-ZA" w:eastAsia="en-ZA"/>
        </w:rPr>
      </w:pPr>
    </w:p>
    <w:p w14:paraId="4CBDA750" w14:textId="77777777" w:rsidR="001D6FEC" w:rsidRPr="001D6FEC" w:rsidRDefault="001D6FEC" w:rsidP="001D6FEC">
      <w:pPr>
        <w:rPr>
          <w:rFonts w:ascii="Arial" w:hAnsi="Arial" w:cs="Arial"/>
          <w:sz w:val="24"/>
          <w:szCs w:val="24"/>
          <w:lang w:val="en-ZA" w:eastAsia="en-ZA"/>
        </w:rPr>
      </w:pPr>
    </w:p>
    <w:p w14:paraId="22C89469" w14:textId="77777777" w:rsidR="001D6FEC" w:rsidRPr="001D6FEC" w:rsidRDefault="001D6FEC" w:rsidP="001D6FEC">
      <w:pPr>
        <w:rPr>
          <w:rFonts w:ascii="Arial" w:hAnsi="Arial" w:cs="Arial"/>
          <w:sz w:val="24"/>
          <w:szCs w:val="24"/>
          <w:lang w:val="en-ZA" w:eastAsia="en-ZA"/>
        </w:rPr>
      </w:pPr>
    </w:p>
    <w:p w14:paraId="03F24CA6" w14:textId="77777777" w:rsidR="001D6FEC" w:rsidRPr="001D6FEC" w:rsidRDefault="001D6FEC" w:rsidP="001D6FEC">
      <w:pPr>
        <w:rPr>
          <w:rFonts w:ascii="Arial" w:hAnsi="Arial" w:cs="Arial"/>
          <w:sz w:val="24"/>
          <w:szCs w:val="24"/>
          <w:lang w:val="en-ZA" w:eastAsia="en-ZA"/>
        </w:rPr>
      </w:pPr>
    </w:p>
    <w:p w14:paraId="0173413E" w14:textId="77777777" w:rsidR="001D6FEC" w:rsidRPr="001D6FEC" w:rsidRDefault="001D6FEC" w:rsidP="001D6FEC">
      <w:pPr>
        <w:rPr>
          <w:rFonts w:ascii="Arial" w:hAnsi="Arial" w:cs="Arial"/>
          <w:sz w:val="24"/>
          <w:szCs w:val="24"/>
          <w:lang w:val="en-ZA" w:eastAsia="en-ZA"/>
        </w:rPr>
      </w:pPr>
    </w:p>
    <w:p w14:paraId="3D9A9F32" w14:textId="77777777" w:rsidR="001D6FEC" w:rsidRPr="001D6FEC" w:rsidRDefault="001D6FEC" w:rsidP="001D6FEC">
      <w:pPr>
        <w:rPr>
          <w:rFonts w:ascii="Arial" w:hAnsi="Arial" w:cs="Arial"/>
          <w:sz w:val="24"/>
          <w:szCs w:val="24"/>
          <w:lang w:val="en-ZA" w:eastAsia="en-ZA"/>
        </w:rPr>
      </w:pPr>
    </w:p>
    <w:p w14:paraId="6FDA196E" w14:textId="77777777" w:rsidR="001D6FEC" w:rsidRDefault="001D6FEC" w:rsidP="001D6FEC">
      <w:pPr>
        <w:rPr>
          <w:rFonts w:ascii="Arial" w:hAnsi="Arial" w:cs="Arial"/>
          <w:sz w:val="24"/>
          <w:szCs w:val="24"/>
          <w:lang w:val="en-ZA" w:eastAsia="en-ZA"/>
        </w:rPr>
      </w:pPr>
    </w:p>
    <w:p w14:paraId="09737CCB" w14:textId="77777777" w:rsidR="001D6FEC" w:rsidRDefault="001D6FEC" w:rsidP="001D6FEC">
      <w:pPr>
        <w:rPr>
          <w:rFonts w:ascii="Arial" w:hAnsi="Arial" w:cs="Arial"/>
          <w:sz w:val="24"/>
          <w:szCs w:val="24"/>
          <w:lang w:val="en-ZA" w:eastAsia="en-ZA"/>
        </w:rPr>
      </w:pPr>
    </w:p>
    <w:p w14:paraId="136991AF" w14:textId="77777777" w:rsidR="001D6FEC" w:rsidRDefault="001D6FEC" w:rsidP="001D6FEC">
      <w:pPr>
        <w:rPr>
          <w:rFonts w:ascii="Arial" w:hAnsi="Arial" w:cs="Arial"/>
          <w:sz w:val="24"/>
          <w:szCs w:val="24"/>
          <w:lang w:val="en-ZA" w:eastAsia="en-ZA"/>
        </w:rPr>
      </w:pPr>
    </w:p>
    <w:p w14:paraId="1BEC1AEC" w14:textId="77777777" w:rsidR="001D6FEC" w:rsidRDefault="001D6FEC" w:rsidP="001D6FEC">
      <w:pPr>
        <w:rPr>
          <w:rFonts w:ascii="Arial" w:hAnsi="Arial" w:cs="Arial"/>
          <w:sz w:val="24"/>
          <w:szCs w:val="24"/>
          <w:lang w:val="en-ZA" w:eastAsia="en-ZA"/>
        </w:rPr>
      </w:pPr>
    </w:p>
    <w:p w14:paraId="5049D7C0" w14:textId="77777777" w:rsidR="000E4522" w:rsidRDefault="000E4522" w:rsidP="001D6FEC">
      <w:pPr>
        <w:rPr>
          <w:rFonts w:ascii="Arial" w:hAnsi="Arial" w:cs="Arial"/>
          <w:sz w:val="24"/>
          <w:szCs w:val="24"/>
          <w:lang w:val="en-ZA" w:eastAsia="en-ZA"/>
        </w:rPr>
      </w:pPr>
    </w:p>
    <w:p w14:paraId="1CA26F44" w14:textId="77777777" w:rsidR="000E4522" w:rsidRDefault="000E4522" w:rsidP="001D6FEC">
      <w:pPr>
        <w:rPr>
          <w:rFonts w:ascii="Arial" w:hAnsi="Arial" w:cs="Arial"/>
          <w:sz w:val="24"/>
          <w:szCs w:val="24"/>
          <w:lang w:val="en-ZA" w:eastAsia="en-ZA"/>
        </w:rPr>
      </w:pPr>
    </w:p>
    <w:p w14:paraId="102BD7B9" w14:textId="77777777" w:rsidR="000E4522" w:rsidRDefault="000E4522" w:rsidP="001D6FEC">
      <w:pPr>
        <w:rPr>
          <w:rFonts w:ascii="Arial" w:hAnsi="Arial" w:cs="Arial"/>
          <w:sz w:val="24"/>
          <w:szCs w:val="24"/>
          <w:lang w:val="en-ZA" w:eastAsia="en-ZA"/>
        </w:rPr>
      </w:pPr>
    </w:p>
    <w:p w14:paraId="43F06EC2" w14:textId="77777777" w:rsidR="001D6FEC" w:rsidRPr="001D6FEC" w:rsidRDefault="001D6FEC" w:rsidP="001D6FEC">
      <w:pPr>
        <w:rPr>
          <w:rFonts w:ascii="Arial" w:hAnsi="Arial" w:cs="Arial"/>
          <w:sz w:val="24"/>
          <w:szCs w:val="24"/>
          <w:lang w:val="en-ZA" w:eastAsia="en-ZA"/>
        </w:rPr>
      </w:pPr>
    </w:p>
    <w:p w14:paraId="1D0E7538" w14:textId="77777777" w:rsidR="001D6FEC" w:rsidRPr="001D6FEC" w:rsidRDefault="001D6FEC" w:rsidP="001D6FEC">
      <w:pPr>
        <w:rPr>
          <w:rFonts w:ascii="Arial" w:hAnsi="Arial" w:cs="Arial"/>
          <w:sz w:val="24"/>
          <w:szCs w:val="24"/>
          <w:lang w:val="en-ZA" w:eastAsia="en-ZA"/>
        </w:rPr>
      </w:pPr>
    </w:p>
    <w:p w14:paraId="3925A1E5" w14:textId="77777777" w:rsidR="00FC6D94" w:rsidRDefault="001D6FEC" w:rsidP="00FC6D94">
      <w:pPr>
        <w:keepLines/>
        <w:spacing w:before="130" w:after="130"/>
        <w:ind w:left="3402" w:firstLine="567"/>
        <w:rPr>
          <w:rFonts w:ascii="Arial" w:hAnsi="Arial" w:cs="Arial"/>
          <w:sz w:val="24"/>
          <w:szCs w:val="24"/>
          <w:lang w:val="en-ZA" w:eastAsia="en-ZA"/>
        </w:rPr>
      </w:pPr>
      <w:r w:rsidRPr="001D6FEC">
        <w:rPr>
          <w:rFonts w:ascii="Arial" w:hAnsi="Arial" w:cs="Arial"/>
          <w:sz w:val="24"/>
          <w:szCs w:val="24"/>
          <w:lang w:val="en-ZA" w:eastAsia="en-ZA"/>
        </w:rPr>
        <w:lastRenderedPageBreak/>
        <w:t xml:space="preserve">ANNEXURE E </w:t>
      </w:r>
    </w:p>
    <w:p w14:paraId="4EB39A51" w14:textId="0F75E6D8" w:rsidR="001D6FEC" w:rsidRPr="001D6FEC" w:rsidRDefault="001D6FEC" w:rsidP="001D6FEC">
      <w:pPr>
        <w:keepLines/>
        <w:spacing w:before="130" w:after="130"/>
        <w:ind w:left="1134"/>
        <w:rPr>
          <w:rFonts w:ascii="Arial" w:hAnsi="Arial" w:cs="Arial"/>
          <w:sz w:val="24"/>
          <w:szCs w:val="24"/>
          <w:lang w:val="en-ZA"/>
        </w:rPr>
      </w:pPr>
      <w:r w:rsidRPr="001D6FEC">
        <w:rPr>
          <w:rFonts w:ascii="Arial" w:hAnsi="Arial" w:cs="Arial"/>
          <w:sz w:val="24"/>
          <w:szCs w:val="24"/>
          <w:lang w:val="en-ZA" w:eastAsia="en-ZA"/>
        </w:rPr>
        <w:t xml:space="preserve"> </w:t>
      </w:r>
      <w:r w:rsidRPr="001D6FEC">
        <w:rPr>
          <w:rFonts w:ascii="Arial" w:hAnsi="Arial" w:cs="Arial"/>
          <w:sz w:val="24"/>
          <w:szCs w:val="24"/>
          <w:lang w:val="en-ZA"/>
        </w:rPr>
        <w:t xml:space="preserve">SBD 6.1: Preference points claim form to the Preferential Procurement Regulations 2022    </w:t>
      </w:r>
    </w:p>
    <w:p w14:paraId="5B33FF60" w14:textId="77777777" w:rsidR="001D6FEC" w:rsidRPr="001D6FEC" w:rsidRDefault="001D6FEC" w:rsidP="001D6FEC">
      <w:pPr>
        <w:rPr>
          <w:rFonts w:ascii="Arial" w:hAnsi="Arial" w:cs="Arial"/>
          <w:sz w:val="24"/>
          <w:szCs w:val="24"/>
          <w:lang w:val="en-ZA" w:eastAsia="en-ZA"/>
        </w:rPr>
      </w:pPr>
    </w:p>
    <w:p w14:paraId="74D8D991" w14:textId="77777777" w:rsidR="001D6FEC" w:rsidRPr="001D6FEC" w:rsidRDefault="001D6FEC" w:rsidP="001D6FEC">
      <w:pPr>
        <w:rPr>
          <w:rFonts w:ascii="Arial" w:hAnsi="Arial" w:cs="Arial"/>
          <w:sz w:val="24"/>
          <w:szCs w:val="24"/>
          <w:lang w:val="en-ZA" w:eastAsia="en-ZA"/>
        </w:rPr>
      </w:pPr>
    </w:p>
    <w:p w14:paraId="3E1F8BC2" w14:textId="77777777" w:rsidR="001D6FEC" w:rsidRPr="001D6FEC" w:rsidRDefault="001D6FEC" w:rsidP="001D6FEC">
      <w:pPr>
        <w:rPr>
          <w:rFonts w:ascii="Arial" w:hAnsi="Arial" w:cs="Arial"/>
          <w:sz w:val="24"/>
          <w:szCs w:val="24"/>
          <w:lang w:val="en-ZA" w:eastAsia="en-ZA"/>
        </w:rPr>
      </w:pPr>
    </w:p>
    <w:p w14:paraId="5B416386" w14:textId="77777777" w:rsidR="001D6FEC" w:rsidRPr="001D6FEC" w:rsidRDefault="001D6FEC" w:rsidP="001D6FEC">
      <w:pPr>
        <w:rPr>
          <w:rFonts w:ascii="Arial" w:hAnsi="Arial" w:cs="Arial"/>
          <w:sz w:val="24"/>
          <w:szCs w:val="24"/>
          <w:lang w:val="en-ZA" w:eastAsia="en-ZA"/>
        </w:rPr>
      </w:pPr>
    </w:p>
    <w:p w14:paraId="7693E18B" w14:textId="77777777" w:rsidR="001D6FEC" w:rsidRPr="001D6FEC" w:rsidRDefault="001D6FEC" w:rsidP="001D6FEC">
      <w:pPr>
        <w:rPr>
          <w:rFonts w:ascii="Arial" w:hAnsi="Arial" w:cs="Arial"/>
          <w:sz w:val="24"/>
          <w:szCs w:val="24"/>
          <w:lang w:val="en-ZA" w:eastAsia="en-ZA"/>
        </w:rPr>
      </w:pPr>
    </w:p>
    <w:p w14:paraId="224097D8" w14:textId="77777777" w:rsidR="001D6FEC" w:rsidRPr="001D6FEC" w:rsidRDefault="001D6FEC" w:rsidP="001D6FEC">
      <w:pPr>
        <w:rPr>
          <w:rFonts w:ascii="Arial" w:hAnsi="Arial" w:cs="Arial"/>
          <w:sz w:val="24"/>
          <w:szCs w:val="24"/>
          <w:lang w:val="en-ZA" w:eastAsia="en-ZA"/>
        </w:rPr>
      </w:pPr>
    </w:p>
    <w:p w14:paraId="230E072C" w14:textId="77777777" w:rsidR="001D6FEC" w:rsidRPr="001D6FEC" w:rsidRDefault="001D6FEC" w:rsidP="001D6FEC">
      <w:pPr>
        <w:rPr>
          <w:rFonts w:ascii="Arial" w:hAnsi="Arial" w:cs="Arial"/>
          <w:sz w:val="24"/>
          <w:szCs w:val="24"/>
          <w:lang w:val="en-ZA" w:eastAsia="en-ZA"/>
        </w:rPr>
      </w:pPr>
    </w:p>
    <w:p w14:paraId="6C35E452" w14:textId="77777777" w:rsidR="001D6FEC" w:rsidRPr="001D6FEC" w:rsidRDefault="001D6FEC" w:rsidP="001D6FEC">
      <w:pPr>
        <w:rPr>
          <w:rFonts w:ascii="Arial" w:hAnsi="Arial" w:cs="Arial"/>
          <w:sz w:val="24"/>
          <w:szCs w:val="24"/>
          <w:lang w:val="en-ZA" w:eastAsia="en-ZA"/>
        </w:rPr>
      </w:pPr>
    </w:p>
    <w:p w14:paraId="6A85069D" w14:textId="77777777" w:rsidR="001D6FEC" w:rsidRPr="001D6FEC" w:rsidRDefault="001D6FEC" w:rsidP="001D6FEC">
      <w:pPr>
        <w:rPr>
          <w:rFonts w:ascii="Arial" w:hAnsi="Arial" w:cs="Arial"/>
          <w:sz w:val="24"/>
          <w:szCs w:val="24"/>
          <w:lang w:val="en-ZA" w:eastAsia="en-ZA"/>
        </w:rPr>
      </w:pPr>
    </w:p>
    <w:p w14:paraId="0C5B9360" w14:textId="77777777" w:rsidR="001D6FEC" w:rsidRPr="001D6FEC" w:rsidRDefault="001D6FEC" w:rsidP="001D6FEC">
      <w:pPr>
        <w:rPr>
          <w:rFonts w:ascii="Arial" w:hAnsi="Arial" w:cs="Arial"/>
          <w:sz w:val="24"/>
          <w:szCs w:val="24"/>
          <w:lang w:val="en-ZA" w:eastAsia="en-ZA"/>
        </w:rPr>
      </w:pPr>
    </w:p>
    <w:p w14:paraId="3031714A" w14:textId="77777777" w:rsidR="001D6FEC" w:rsidRPr="001D6FEC" w:rsidRDefault="001D6FEC" w:rsidP="001D6FEC">
      <w:pPr>
        <w:rPr>
          <w:rFonts w:ascii="Arial" w:hAnsi="Arial" w:cs="Arial"/>
          <w:sz w:val="24"/>
          <w:szCs w:val="24"/>
          <w:lang w:val="en-ZA" w:eastAsia="en-ZA"/>
        </w:rPr>
      </w:pPr>
    </w:p>
    <w:p w14:paraId="73D3EC30" w14:textId="77777777" w:rsidR="001D6FEC" w:rsidRPr="001D6FEC" w:rsidRDefault="001D6FEC" w:rsidP="001D6FEC">
      <w:pPr>
        <w:rPr>
          <w:rFonts w:ascii="Arial" w:hAnsi="Arial" w:cs="Arial"/>
          <w:sz w:val="24"/>
          <w:szCs w:val="24"/>
          <w:lang w:val="en-ZA"/>
        </w:rPr>
      </w:pPr>
    </w:p>
    <w:p w14:paraId="2418D225" w14:textId="77777777" w:rsidR="001D6FEC" w:rsidRPr="001D6FEC" w:rsidRDefault="001D6FEC" w:rsidP="001D6FEC">
      <w:pPr>
        <w:tabs>
          <w:tab w:val="left" w:pos="3770"/>
        </w:tabs>
        <w:rPr>
          <w:rFonts w:ascii="Arial" w:hAnsi="Arial" w:cs="Arial"/>
          <w:sz w:val="24"/>
          <w:szCs w:val="24"/>
          <w:lang w:val="en-ZA" w:eastAsia="en-ZA"/>
        </w:rPr>
      </w:pPr>
      <w:r w:rsidRPr="001D6FEC">
        <w:rPr>
          <w:rFonts w:ascii="Arial" w:hAnsi="Arial" w:cs="Arial"/>
          <w:sz w:val="24"/>
          <w:szCs w:val="24"/>
          <w:lang w:val="en-ZA" w:eastAsia="en-ZA"/>
        </w:rPr>
        <w:tab/>
      </w:r>
    </w:p>
    <w:p w14:paraId="67428DB6" w14:textId="77777777" w:rsidR="001D6FEC" w:rsidRPr="001D6FEC" w:rsidRDefault="001D6FEC" w:rsidP="001D6FEC">
      <w:pPr>
        <w:tabs>
          <w:tab w:val="left" w:pos="3770"/>
        </w:tabs>
        <w:rPr>
          <w:rFonts w:ascii="Arial" w:hAnsi="Arial" w:cs="Arial"/>
          <w:sz w:val="24"/>
          <w:szCs w:val="24"/>
          <w:lang w:val="en-ZA" w:eastAsia="en-ZA"/>
        </w:rPr>
      </w:pPr>
    </w:p>
    <w:p w14:paraId="7F4368C3" w14:textId="77777777" w:rsidR="001D6FEC" w:rsidRPr="001D6FEC" w:rsidRDefault="001D6FEC" w:rsidP="001D6FEC">
      <w:pPr>
        <w:tabs>
          <w:tab w:val="left" w:pos="3770"/>
        </w:tabs>
        <w:rPr>
          <w:rFonts w:ascii="Arial" w:hAnsi="Arial" w:cs="Arial"/>
          <w:sz w:val="24"/>
          <w:szCs w:val="24"/>
          <w:lang w:val="en-ZA" w:eastAsia="en-ZA"/>
        </w:rPr>
      </w:pPr>
    </w:p>
    <w:p w14:paraId="58170563" w14:textId="77777777" w:rsidR="001D6FEC" w:rsidRPr="001D6FEC" w:rsidRDefault="001D6FEC" w:rsidP="001D6FEC">
      <w:pPr>
        <w:tabs>
          <w:tab w:val="left" w:pos="3770"/>
        </w:tabs>
        <w:rPr>
          <w:rFonts w:ascii="Arial" w:hAnsi="Arial" w:cs="Arial"/>
          <w:sz w:val="24"/>
          <w:szCs w:val="24"/>
          <w:lang w:val="en-ZA" w:eastAsia="en-ZA"/>
        </w:rPr>
      </w:pPr>
    </w:p>
    <w:p w14:paraId="06368D3F" w14:textId="77777777" w:rsidR="001D6FEC" w:rsidRPr="001D6FEC" w:rsidRDefault="001D6FEC" w:rsidP="001D6FEC">
      <w:pPr>
        <w:tabs>
          <w:tab w:val="left" w:pos="3770"/>
        </w:tabs>
        <w:rPr>
          <w:rFonts w:ascii="Arial" w:hAnsi="Arial" w:cs="Arial"/>
          <w:sz w:val="24"/>
          <w:szCs w:val="24"/>
          <w:lang w:val="en-ZA" w:eastAsia="en-ZA"/>
        </w:rPr>
      </w:pPr>
    </w:p>
    <w:p w14:paraId="75D55B09" w14:textId="77777777" w:rsidR="001D6FEC" w:rsidRPr="001D6FEC" w:rsidRDefault="001D6FEC" w:rsidP="001D6FEC">
      <w:pPr>
        <w:tabs>
          <w:tab w:val="left" w:pos="3770"/>
        </w:tabs>
        <w:rPr>
          <w:rFonts w:ascii="Arial" w:hAnsi="Arial" w:cs="Arial"/>
          <w:sz w:val="24"/>
          <w:szCs w:val="24"/>
          <w:lang w:val="en-ZA" w:eastAsia="en-ZA"/>
        </w:rPr>
      </w:pPr>
    </w:p>
    <w:p w14:paraId="15126E78" w14:textId="77777777" w:rsidR="001D6FEC" w:rsidRPr="001D6FEC" w:rsidRDefault="001D6FEC" w:rsidP="001D6FEC">
      <w:pPr>
        <w:tabs>
          <w:tab w:val="left" w:pos="3770"/>
        </w:tabs>
        <w:rPr>
          <w:rFonts w:ascii="Arial" w:hAnsi="Arial" w:cs="Arial"/>
          <w:sz w:val="24"/>
          <w:szCs w:val="24"/>
          <w:lang w:val="en-ZA" w:eastAsia="en-ZA"/>
        </w:rPr>
      </w:pPr>
    </w:p>
    <w:p w14:paraId="7F24B15B" w14:textId="77777777" w:rsidR="001D6FEC" w:rsidRPr="001D6FEC" w:rsidRDefault="001D6FEC" w:rsidP="001D6FEC">
      <w:pPr>
        <w:tabs>
          <w:tab w:val="left" w:pos="3770"/>
        </w:tabs>
        <w:rPr>
          <w:rFonts w:ascii="Arial" w:hAnsi="Arial" w:cs="Arial"/>
          <w:sz w:val="24"/>
          <w:szCs w:val="24"/>
          <w:lang w:val="en-ZA" w:eastAsia="en-ZA"/>
        </w:rPr>
      </w:pPr>
    </w:p>
    <w:p w14:paraId="3DB4E000" w14:textId="77777777" w:rsidR="001D6FEC" w:rsidRPr="001D6FEC" w:rsidRDefault="001D6FEC" w:rsidP="001D6FEC">
      <w:pPr>
        <w:tabs>
          <w:tab w:val="left" w:pos="3770"/>
        </w:tabs>
        <w:rPr>
          <w:rFonts w:ascii="Arial" w:hAnsi="Arial" w:cs="Arial"/>
          <w:sz w:val="24"/>
          <w:szCs w:val="24"/>
          <w:lang w:val="en-ZA" w:eastAsia="en-ZA"/>
        </w:rPr>
      </w:pPr>
    </w:p>
    <w:p w14:paraId="5F024839" w14:textId="77777777" w:rsidR="001D6FEC" w:rsidRPr="001D6FEC" w:rsidRDefault="001D6FEC" w:rsidP="001D6FEC">
      <w:pPr>
        <w:tabs>
          <w:tab w:val="left" w:pos="3770"/>
        </w:tabs>
        <w:rPr>
          <w:rFonts w:ascii="Arial" w:hAnsi="Arial" w:cs="Arial"/>
          <w:sz w:val="24"/>
          <w:szCs w:val="24"/>
          <w:lang w:val="en-ZA" w:eastAsia="en-ZA"/>
        </w:rPr>
      </w:pPr>
    </w:p>
    <w:p w14:paraId="7599A5F2" w14:textId="77777777" w:rsidR="001D6FEC" w:rsidRPr="001D6FEC" w:rsidRDefault="001D6FEC" w:rsidP="001D6FEC">
      <w:pPr>
        <w:tabs>
          <w:tab w:val="left" w:pos="3770"/>
        </w:tabs>
        <w:rPr>
          <w:rFonts w:ascii="Arial" w:hAnsi="Arial" w:cs="Arial"/>
          <w:sz w:val="24"/>
          <w:szCs w:val="24"/>
          <w:lang w:val="en-ZA" w:eastAsia="en-ZA"/>
        </w:rPr>
      </w:pPr>
    </w:p>
    <w:p w14:paraId="22801CB1" w14:textId="77777777" w:rsidR="001D6FEC" w:rsidRPr="001D6FEC" w:rsidRDefault="001D6FEC" w:rsidP="001D6FEC">
      <w:pPr>
        <w:tabs>
          <w:tab w:val="left" w:pos="3770"/>
        </w:tabs>
        <w:rPr>
          <w:rFonts w:ascii="Arial" w:hAnsi="Arial" w:cs="Arial"/>
          <w:sz w:val="24"/>
          <w:szCs w:val="24"/>
          <w:lang w:val="en-ZA" w:eastAsia="en-ZA"/>
        </w:rPr>
      </w:pPr>
    </w:p>
    <w:p w14:paraId="27D97BCF" w14:textId="77777777" w:rsidR="001D6FEC" w:rsidRPr="001D6FEC" w:rsidRDefault="001D6FEC" w:rsidP="001D6FEC">
      <w:pPr>
        <w:tabs>
          <w:tab w:val="left" w:pos="3770"/>
        </w:tabs>
        <w:rPr>
          <w:rFonts w:ascii="Arial" w:hAnsi="Arial" w:cs="Arial"/>
          <w:sz w:val="24"/>
          <w:szCs w:val="24"/>
          <w:lang w:val="en-ZA" w:eastAsia="en-ZA"/>
        </w:rPr>
      </w:pPr>
    </w:p>
    <w:p w14:paraId="5D6F6EF1" w14:textId="77777777" w:rsidR="001D6FEC" w:rsidRPr="001D6FEC" w:rsidRDefault="001D6FEC" w:rsidP="001D6FEC">
      <w:pPr>
        <w:tabs>
          <w:tab w:val="left" w:pos="3770"/>
        </w:tabs>
        <w:rPr>
          <w:rFonts w:ascii="Arial" w:hAnsi="Arial" w:cs="Arial"/>
          <w:sz w:val="24"/>
          <w:szCs w:val="24"/>
          <w:lang w:val="en-ZA" w:eastAsia="en-ZA"/>
        </w:rPr>
      </w:pPr>
    </w:p>
    <w:p w14:paraId="16FFFCFA" w14:textId="77777777" w:rsidR="001D6FEC" w:rsidRPr="001D6FEC" w:rsidRDefault="001D6FEC" w:rsidP="001D6FEC">
      <w:pPr>
        <w:tabs>
          <w:tab w:val="left" w:pos="3770"/>
        </w:tabs>
        <w:rPr>
          <w:rFonts w:ascii="Arial" w:hAnsi="Arial" w:cs="Arial"/>
          <w:sz w:val="24"/>
          <w:szCs w:val="24"/>
          <w:lang w:val="en-ZA" w:eastAsia="en-ZA"/>
        </w:rPr>
      </w:pPr>
    </w:p>
    <w:p w14:paraId="7598CC19" w14:textId="77777777" w:rsidR="001D6FEC" w:rsidRPr="001D6FEC" w:rsidRDefault="001D6FEC" w:rsidP="001D6FEC">
      <w:pPr>
        <w:tabs>
          <w:tab w:val="left" w:pos="3770"/>
        </w:tabs>
        <w:rPr>
          <w:rFonts w:ascii="Arial" w:hAnsi="Arial" w:cs="Arial"/>
          <w:sz w:val="24"/>
          <w:szCs w:val="24"/>
          <w:lang w:val="en-ZA" w:eastAsia="en-ZA"/>
        </w:rPr>
      </w:pPr>
    </w:p>
    <w:p w14:paraId="01DACDA7" w14:textId="77777777" w:rsidR="001D6FEC" w:rsidRPr="001D6FEC" w:rsidRDefault="001D6FEC" w:rsidP="001D6FEC">
      <w:pPr>
        <w:tabs>
          <w:tab w:val="left" w:pos="3770"/>
        </w:tabs>
        <w:rPr>
          <w:rFonts w:ascii="Arial" w:hAnsi="Arial" w:cs="Arial"/>
          <w:sz w:val="24"/>
          <w:szCs w:val="24"/>
          <w:lang w:val="en-ZA" w:eastAsia="en-ZA"/>
        </w:rPr>
      </w:pPr>
    </w:p>
    <w:p w14:paraId="421028CE" w14:textId="77777777" w:rsidR="001D6FEC" w:rsidRPr="001D6FEC" w:rsidRDefault="001D6FEC" w:rsidP="001D6FEC">
      <w:pPr>
        <w:tabs>
          <w:tab w:val="left" w:pos="3770"/>
        </w:tabs>
        <w:rPr>
          <w:rFonts w:ascii="Arial" w:hAnsi="Arial" w:cs="Arial"/>
          <w:sz w:val="24"/>
          <w:szCs w:val="24"/>
          <w:lang w:val="en-ZA" w:eastAsia="en-ZA"/>
        </w:rPr>
      </w:pPr>
    </w:p>
    <w:p w14:paraId="00FA35F7" w14:textId="77777777" w:rsidR="001D6FEC" w:rsidRPr="001D6FEC" w:rsidRDefault="001D6FEC" w:rsidP="001D6FEC">
      <w:pPr>
        <w:tabs>
          <w:tab w:val="left" w:pos="3770"/>
        </w:tabs>
        <w:rPr>
          <w:rFonts w:ascii="Arial" w:hAnsi="Arial" w:cs="Arial"/>
          <w:sz w:val="24"/>
          <w:szCs w:val="24"/>
          <w:lang w:val="en-ZA" w:eastAsia="en-ZA"/>
        </w:rPr>
      </w:pPr>
    </w:p>
    <w:p w14:paraId="19F50805" w14:textId="77777777" w:rsidR="001D6FEC" w:rsidRPr="001D6FEC" w:rsidRDefault="001D6FEC" w:rsidP="001D6FEC">
      <w:pPr>
        <w:tabs>
          <w:tab w:val="left" w:pos="3770"/>
        </w:tabs>
        <w:rPr>
          <w:rFonts w:ascii="Arial" w:hAnsi="Arial" w:cs="Arial"/>
          <w:sz w:val="24"/>
          <w:szCs w:val="24"/>
          <w:lang w:val="en-ZA" w:eastAsia="en-ZA"/>
        </w:rPr>
      </w:pPr>
    </w:p>
    <w:p w14:paraId="68415FA3" w14:textId="77777777" w:rsidR="001D6FEC" w:rsidRPr="001D6FEC" w:rsidRDefault="001D6FEC" w:rsidP="001D6FEC">
      <w:pPr>
        <w:tabs>
          <w:tab w:val="left" w:pos="3770"/>
        </w:tabs>
        <w:rPr>
          <w:rFonts w:ascii="Arial" w:hAnsi="Arial" w:cs="Arial"/>
          <w:sz w:val="24"/>
          <w:szCs w:val="24"/>
          <w:lang w:val="en-ZA" w:eastAsia="en-ZA"/>
        </w:rPr>
      </w:pPr>
    </w:p>
    <w:p w14:paraId="2EFEE1EB" w14:textId="77777777" w:rsidR="001D6FEC" w:rsidRPr="001D6FEC" w:rsidRDefault="001D6FEC" w:rsidP="001D6FEC">
      <w:pPr>
        <w:tabs>
          <w:tab w:val="left" w:pos="3770"/>
        </w:tabs>
        <w:rPr>
          <w:rFonts w:ascii="Arial" w:hAnsi="Arial" w:cs="Arial"/>
          <w:sz w:val="24"/>
          <w:szCs w:val="24"/>
          <w:lang w:val="en-ZA" w:eastAsia="en-ZA"/>
        </w:rPr>
      </w:pPr>
    </w:p>
    <w:p w14:paraId="032DD389" w14:textId="77777777" w:rsidR="001D6FEC" w:rsidRPr="001D6FEC" w:rsidRDefault="001D6FEC" w:rsidP="001D6FEC">
      <w:pPr>
        <w:tabs>
          <w:tab w:val="left" w:pos="3770"/>
        </w:tabs>
        <w:rPr>
          <w:rFonts w:ascii="Arial" w:hAnsi="Arial" w:cs="Arial"/>
          <w:sz w:val="24"/>
          <w:szCs w:val="24"/>
          <w:lang w:val="en-ZA" w:eastAsia="en-ZA"/>
        </w:rPr>
      </w:pPr>
    </w:p>
    <w:p w14:paraId="1018D61C" w14:textId="77777777" w:rsidR="001D6FEC" w:rsidRPr="001D6FEC" w:rsidRDefault="001D6FEC" w:rsidP="001D6FEC">
      <w:pPr>
        <w:tabs>
          <w:tab w:val="left" w:pos="3770"/>
        </w:tabs>
        <w:rPr>
          <w:rFonts w:ascii="Arial" w:hAnsi="Arial" w:cs="Arial"/>
          <w:sz w:val="24"/>
          <w:szCs w:val="24"/>
          <w:lang w:val="en-ZA" w:eastAsia="en-ZA"/>
        </w:rPr>
      </w:pPr>
    </w:p>
    <w:p w14:paraId="23DAB184" w14:textId="77777777" w:rsidR="001D6FEC" w:rsidRPr="001D6FEC" w:rsidRDefault="001D6FEC" w:rsidP="001D6FEC">
      <w:pPr>
        <w:tabs>
          <w:tab w:val="left" w:pos="3770"/>
        </w:tabs>
        <w:rPr>
          <w:rFonts w:ascii="Arial" w:hAnsi="Arial" w:cs="Arial"/>
          <w:sz w:val="24"/>
          <w:szCs w:val="24"/>
          <w:lang w:val="en-ZA" w:eastAsia="en-ZA"/>
        </w:rPr>
      </w:pPr>
    </w:p>
    <w:p w14:paraId="17D8C80F" w14:textId="77777777" w:rsidR="001D6FEC" w:rsidRPr="001D6FEC" w:rsidRDefault="001D6FEC" w:rsidP="001D6FEC">
      <w:pPr>
        <w:tabs>
          <w:tab w:val="left" w:pos="3770"/>
        </w:tabs>
        <w:rPr>
          <w:rFonts w:ascii="Arial" w:hAnsi="Arial" w:cs="Arial"/>
          <w:sz w:val="24"/>
          <w:szCs w:val="24"/>
          <w:lang w:val="en-ZA" w:eastAsia="en-ZA"/>
        </w:rPr>
      </w:pPr>
    </w:p>
    <w:p w14:paraId="727F9647" w14:textId="77777777" w:rsidR="001D6FEC" w:rsidRPr="001D6FEC" w:rsidRDefault="001D6FEC" w:rsidP="001D6FEC">
      <w:pPr>
        <w:tabs>
          <w:tab w:val="left" w:pos="3770"/>
        </w:tabs>
        <w:rPr>
          <w:rFonts w:ascii="Arial" w:hAnsi="Arial" w:cs="Arial"/>
          <w:sz w:val="24"/>
          <w:szCs w:val="24"/>
          <w:lang w:val="en-ZA" w:eastAsia="en-ZA"/>
        </w:rPr>
      </w:pPr>
    </w:p>
    <w:p w14:paraId="23B50FCA" w14:textId="77777777" w:rsidR="001D6FEC" w:rsidRPr="001D6FEC" w:rsidRDefault="001D6FEC" w:rsidP="001D6FEC">
      <w:pPr>
        <w:tabs>
          <w:tab w:val="left" w:pos="3770"/>
        </w:tabs>
        <w:rPr>
          <w:rFonts w:ascii="Arial" w:hAnsi="Arial" w:cs="Arial"/>
          <w:sz w:val="24"/>
          <w:szCs w:val="24"/>
          <w:lang w:val="en-ZA" w:eastAsia="en-ZA"/>
        </w:rPr>
      </w:pPr>
    </w:p>
    <w:p w14:paraId="742B84BB" w14:textId="77777777" w:rsidR="001D6FEC" w:rsidRPr="001D6FEC" w:rsidRDefault="001D6FEC" w:rsidP="001D6FEC">
      <w:pPr>
        <w:tabs>
          <w:tab w:val="left" w:pos="3770"/>
        </w:tabs>
        <w:rPr>
          <w:rFonts w:ascii="Arial" w:hAnsi="Arial" w:cs="Arial"/>
          <w:sz w:val="24"/>
          <w:szCs w:val="24"/>
          <w:lang w:val="en-ZA" w:eastAsia="en-ZA"/>
        </w:rPr>
      </w:pPr>
    </w:p>
    <w:p w14:paraId="448FFDA8" w14:textId="77777777" w:rsidR="001D6FEC" w:rsidRPr="001D6FEC" w:rsidRDefault="001D6FEC" w:rsidP="001D6FEC">
      <w:pPr>
        <w:tabs>
          <w:tab w:val="left" w:pos="3770"/>
        </w:tabs>
        <w:rPr>
          <w:rFonts w:ascii="Arial" w:hAnsi="Arial" w:cs="Arial"/>
          <w:sz w:val="24"/>
          <w:szCs w:val="24"/>
          <w:lang w:val="en-ZA" w:eastAsia="en-ZA"/>
        </w:rPr>
      </w:pPr>
    </w:p>
    <w:p w14:paraId="6383C505"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r w:rsidRPr="001D6FEC">
        <w:rPr>
          <w:rFonts w:ascii="Arial" w:hAnsi="Arial" w:cs="Arial"/>
          <w:b/>
          <w:snapToGrid w:val="0"/>
          <w:sz w:val="24"/>
          <w:szCs w:val="24"/>
          <w:lang w:val="en-GB"/>
        </w:rPr>
        <w:lastRenderedPageBreak/>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r>
      <w:r w:rsidRPr="001D6FEC">
        <w:rPr>
          <w:rFonts w:ascii="Arial" w:hAnsi="Arial" w:cs="Arial"/>
          <w:b/>
          <w:snapToGrid w:val="0"/>
          <w:sz w:val="24"/>
          <w:szCs w:val="24"/>
          <w:lang w:val="en-GB"/>
        </w:rPr>
        <w:tab/>
        <w:t>SBD 6.1</w:t>
      </w:r>
    </w:p>
    <w:p w14:paraId="512A32BF" w14:textId="77777777" w:rsidR="001D6FEC" w:rsidRPr="001D6FEC" w:rsidRDefault="001D6FEC" w:rsidP="001D6FEC">
      <w:pPr>
        <w:widowControl w:val="0"/>
        <w:tabs>
          <w:tab w:val="left" w:pos="1040"/>
        </w:tabs>
        <w:outlineLvl w:val="0"/>
        <w:rPr>
          <w:rFonts w:ascii="Arial" w:hAnsi="Arial" w:cs="Arial"/>
          <w:b/>
          <w:snapToGrid w:val="0"/>
          <w:sz w:val="24"/>
          <w:szCs w:val="24"/>
          <w:lang w:val="en-GB"/>
        </w:rPr>
      </w:pPr>
    </w:p>
    <w:p w14:paraId="5AE9B2BC" w14:textId="77777777" w:rsidR="001D6FEC" w:rsidRPr="001D6FEC" w:rsidRDefault="001D6FEC" w:rsidP="001D6FEC">
      <w:pPr>
        <w:widowControl w:val="0"/>
        <w:tabs>
          <w:tab w:val="left" w:pos="900"/>
          <w:tab w:val="left" w:pos="2880"/>
          <w:tab w:val="left" w:pos="5760"/>
          <w:tab w:val="left" w:pos="7920"/>
        </w:tabs>
        <w:jc w:val="center"/>
        <w:rPr>
          <w:rFonts w:ascii="Arial" w:hAnsi="Arial" w:cs="Arial"/>
          <w:b/>
          <w:snapToGrid w:val="0"/>
          <w:sz w:val="24"/>
          <w:szCs w:val="24"/>
          <w:lang w:val="en-GB"/>
        </w:rPr>
      </w:pPr>
      <w:r w:rsidRPr="001D6FEC">
        <w:rPr>
          <w:rFonts w:ascii="Arial" w:hAnsi="Arial" w:cs="Arial"/>
          <w:b/>
          <w:snapToGrid w:val="0"/>
          <w:sz w:val="24"/>
          <w:szCs w:val="24"/>
          <w:lang w:val="en-GB"/>
        </w:rPr>
        <w:t>PREFERENCE POINTS CLAIM FORM IN TERMS OF THE PREFERENTIAL PROCUREMENT REGULATIONS 2022</w:t>
      </w:r>
    </w:p>
    <w:p w14:paraId="527ABEF9" w14:textId="77777777" w:rsidR="001D6FEC" w:rsidRPr="001D6FEC" w:rsidRDefault="001D6FEC" w:rsidP="001D6FEC">
      <w:pPr>
        <w:keepNext/>
        <w:widowControl w:val="0"/>
        <w:tabs>
          <w:tab w:val="left" w:pos="900"/>
          <w:tab w:val="left" w:pos="2880"/>
          <w:tab w:val="left" w:pos="5760"/>
          <w:tab w:val="left" w:pos="7920"/>
        </w:tabs>
        <w:jc w:val="center"/>
        <w:outlineLvl w:val="3"/>
        <w:rPr>
          <w:rFonts w:ascii="Arial" w:hAnsi="Arial" w:cs="Arial"/>
          <w:b/>
          <w:snapToGrid w:val="0"/>
          <w:sz w:val="24"/>
          <w:szCs w:val="24"/>
          <w:u w:val="single"/>
          <w:lang w:val="en-GB"/>
        </w:rPr>
      </w:pPr>
    </w:p>
    <w:p w14:paraId="49FD26C8" w14:textId="77777777" w:rsidR="001D6FEC" w:rsidRPr="001D6FEC" w:rsidRDefault="001D6FEC" w:rsidP="001D6FEC">
      <w:pPr>
        <w:widowControl w:val="0"/>
        <w:jc w:val="center"/>
        <w:rPr>
          <w:rFonts w:ascii="Arial" w:hAnsi="Arial" w:cs="Arial"/>
          <w:snapToGrid w:val="0"/>
          <w:sz w:val="24"/>
          <w:szCs w:val="24"/>
        </w:rPr>
      </w:pPr>
    </w:p>
    <w:p w14:paraId="0FC595B5"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rPr>
      </w:pPr>
      <w:r w:rsidRPr="001D6FEC">
        <w:rPr>
          <w:rFonts w:ascii="Arial" w:hAnsi="Arial" w:cs="Arial"/>
          <w:snapToGrid w:val="0"/>
          <w:sz w:val="24"/>
          <w:szCs w:val="24"/>
        </w:rPr>
        <w:t xml:space="preserve">This preference form must form part of all tenders invited.  It contains general information and serves as a claim form for preference points for specific goals. </w:t>
      </w:r>
    </w:p>
    <w:p w14:paraId="2A0D0C6F" w14:textId="77777777" w:rsidR="001D6FEC" w:rsidRPr="001D6FEC" w:rsidRDefault="001D6FEC" w:rsidP="001D6FEC">
      <w:pPr>
        <w:widowControl w:val="0"/>
        <w:tabs>
          <w:tab w:val="left" w:pos="900"/>
          <w:tab w:val="left" w:pos="2880"/>
          <w:tab w:val="left" w:pos="5760"/>
          <w:tab w:val="left" w:pos="7920"/>
        </w:tabs>
        <w:rPr>
          <w:rFonts w:ascii="Arial" w:hAnsi="Arial" w:cs="Arial"/>
          <w:snapToGrid w:val="0"/>
          <w:sz w:val="24"/>
          <w:szCs w:val="24"/>
          <w:lang w:val="en-GB"/>
        </w:rPr>
      </w:pPr>
    </w:p>
    <w:p w14:paraId="51A2C355"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NB:</w:t>
      </w:r>
      <w:r w:rsidRPr="001D6FEC">
        <w:rPr>
          <w:rFonts w:ascii="Arial" w:hAnsi="Arial" w:cs="Arial"/>
          <w:b/>
          <w:snapToGrid w:val="0"/>
          <w:sz w:val="24"/>
          <w:szCs w:val="24"/>
          <w:lang w:val="en-GB"/>
        </w:rPr>
        <w:tab/>
        <w:t>BEFORE COMPLETING THIS FORM, TENDERERS MUST STUDY THE GENERAL CONDITIONS, DEFINITIONS AND DIRECTIVES APPLICABLE IN RESPECT OF THE TENDER AND PREFERENTIAL PROCUREMENT REGULATIONS, 2022</w:t>
      </w:r>
    </w:p>
    <w:p w14:paraId="6C2C78E1" w14:textId="77777777" w:rsidR="001D6FEC" w:rsidRPr="001D6FEC" w:rsidRDefault="001D6FEC" w:rsidP="001D6F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4"/>
          <w:szCs w:val="24"/>
          <w:lang w:val="en-GB"/>
        </w:rPr>
      </w:pPr>
    </w:p>
    <w:p w14:paraId="01264A40" w14:textId="77777777" w:rsidR="001D6FEC" w:rsidRPr="001D6FEC" w:rsidRDefault="001D6FEC" w:rsidP="001D6FEC">
      <w:pPr>
        <w:widowControl w:val="0"/>
        <w:tabs>
          <w:tab w:val="left" w:pos="900"/>
          <w:tab w:val="left" w:pos="2880"/>
          <w:tab w:val="left" w:pos="5760"/>
          <w:tab w:val="left" w:pos="7920"/>
        </w:tabs>
        <w:ind w:left="900" w:hanging="900"/>
        <w:jc w:val="both"/>
        <w:rPr>
          <w:rFonts w:ascii="Arial" w:hAnsi="Arial" w:cs="Arial"/>
          <w:snapToGrid w:val="0"/>
          <w:sz w:val="24"/>
          <w:szCs w:val="24"/>
          <w:lang w:val="en-GB"/>
        </w:rPr>
      </w:pPr>
    </w:p>
    <w:p w14:paraId="34FB2C21"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GENERAL CONDITIONS</w:t>
      </w:r>
    </w:p>
    <w:p w14:paraId="22D8AE48"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following preference point systems are applicable to invitations to tender:</w:t>
      </w:r>
    </w:p>
    <w:p w14:paraId="6DA2B949"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 xml:space="preserve">the 80/20 system for requirements with a Rand value of up to R50 000 000 (all applicable taxes included); and </w:t>
      </w:r>
    </w:p>
    <w:p w14:paraId="16AB25C3" w14:textId="77777777" w:rsidR="001D6FEC" w:rsidRPr="001D6FEC" w:rsidRDefault="001D6FEC" w:rsidP="003A6325">
      <w:pPr>
        <w:widowControl w:val="0"/>
        <w:numPr>
          <w:ilvl w:val="0"/>
          <w:numId w:val="29"/>
        </w:numPr>
        <w:tabs>
          <w:tab w:val="left" w:pos="900"/>
          <w:tab w:val="left" w:pos="5760"/>
          <w:tab w:val="left" w:pos="7920"/>
        </w:tabs>
        <w:spacing w:after="160" w:line="259" w:lineRule="auto"/>
        <w:jc w:val="both"/>
        <w:rPr>
          <w:rFonts w:ascii="Arial" w:hAnsi="Arial" w:cs="Arial"/>
          <w:snapToGrid w:val="0"/>
          <w:sz w:val="24"/>
          <w:szCs w:val="24"/>
          <w:lang w:val="en-GB"/>
        </w:rPr>
      </w:pPr>
      <w:r w:rsidRPr="001D6FEC">
        <w:rPr>
          <w:rFonts w:ascii="Arial" w:hAnsi="Arial" w:cs="Arial"/>
          <w:snapToGrid w:val="0"/>
          <w:sz w:val="24"/>
          <w:szCs w:val="24"/>
          <w:lang w:val="en-GB"/>
        </w:rPr>
        <w:t>the 90/10 system for requirements with a Rand value above R50 000 000 (all applicable taxes included).</w:t>
      </w:r>
    </w:p>
    <w:p w14:paraId="3ED46BDA" w14:textId="77777777" w:rsidR="001D6FEC" w:rsidRPr="001D6FEC" w:rsidRDefault="001D6FEC" w:rsidP="001D6FEC">
      <w:pPr>
        <w:widowControl w:val="0"/>
        <w:tabs>
          <w:tab w:val="left" w:pos="900"/>
          <w:tab w:val="left" w:pos="5760"/>
          <w:tab w:val="left" w:pos="7920"/>
        </w:tabs>
        <w:ind w:left="1350"/>
        <w:jc w:val="both"/>
        <w:rPr>
          <w:rFonts w:ascii="Arial" w:hAnsi="Arial" w:cs="Arial"/>
          <w:snapToGrid w:val="0"/>
          <w:sz w:val="24"/>
          <w:szCs w:val="24"/>
          <w:lang w:val="en-GB"/>
        </w:rPr>
      </w:pPr>
    </w:p>
    <w:p w14:paraId="763A6501" w14:textId="77777777" w:rsidR="001D6FEC" w:rsidRPr="001D6FEC" w:rsidRDefault="001D6FEC" w:rsidP="003A6325">
      <w:pPr>
        <w:widowControl w:val="0"/>
        <w:numPr>
          <w:ilvl w:val="1"/>
          <w:numId w:val="28"/>
        </w:numPr>
        <w:tabs>
          <w:tab w:val="num" w:pos="993"/>
          <w:tab w:val="left" w:pos="2880"/>
          <w:tab w:val="left" w:pos="5760"/>
          <w:tab w:val="left" w:pos="7920"/>
        </w:tabs>
        <w:spacing w:after="120" w:line="259" w:lineRule="auto"/>
        <w:ind w:left="993" w:hanging="993"/>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3941DD43" w14:textId="77777777" w:rsidR="001D6FEC" w:rsidRPr="001D6FEC" w:rsidRDefault="001D6FEC" w:rsidP="001D6FEC">
      <w:pPr>
        <w:widowControl w:val="0"/>
        <w:tabs>
          <w:tab w:val="num" w:pos="993"/>
          <w:tab w:val="left" w:pos="2880"/>
          <w:tab w:val="left" w:pos="5760"/>
          <w:tab w:val="left" w:pos="7920"/>
        </w:tabs>
        <w:spacing w:after="120"/>
        <w:jc w:val="both"/>
        <w:rPr>
          <w:rFonts w:ascii="Arial" w:hAnsi="Arial" w:cs="Arial"/>
          <w:b/>
          <w:snapToGrid w:val="0"/>
          <w:sz w:val="24"/>
          <w:szCs w:val="24"/>
          <w:lang w:val="en-GB"/>
        </w:rPr>
      </w:pPr>
      <w:r w:rsidRPr="001D6FEC">
        <w:rPr>
          <w:rFonts w:ascii="Arial" w:hAnsi="Arial" w:cs="Arial"/>
          <w:snapToGrid w:val="0"/>
          <w:sz w:val="24"/>
          <w:szCs w:val="24"/>
          <w:lang w:val="en-GB"/>
        </w:rPr>
        <w:tab/>
        <w:t>(</w:t>
      </w:r>
      <w:r w:rsidRPr="001D6FEC">
        <w:rPr>
          <w:rFonts w:ascii="Arial" w:hAnsi="Arial" w:cs="Arial"/>
          <w:i/>
          <w:snapToGrid w:val="0"/>
          <w:sz w:val="24"/>
          <w:szCs w:val="24"/>
          <w:lang w:val="en-GB"/>
        </w:rPr>
        <w:t>delete whichever is not applicable for this tender</w:t>
      </w:r>
      <w:r w:rsidRPr="001D6FEC">
        <w:rPr>
          <w:rFonts w:ascii="Arial" w:hAnsi="Arial" w:cs="Arial"/>
          <w:snapToGrid w:val="0"/>
          <w:sz w:val="24"/>
          <w:szCs w:val="24"/>
          <w:lang w:val="en-GB"/>
        </w:rPr>
        <w:t>).</w:t>
      </w:r>
    </w:p>
    <w:p w14:paraId="2ED21D98"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90/10 </w:t>
      </w:r>
      <w:r w:rsidRPr="001D6FEC">
        <w:rPr>
          <w:rFonts w:ascii="Arial" w:hAnsi="Arial" w:cs="Arial"/>
          <w:snapToGrid w:val="0"/>
          <w:sz w:val="24"/>
          <w:szCs w:val="24"/>
          <w:lang w:val="en-GB"/>
        </w:rPr>
        <w:t>preference point system.</w:t>
      </w:r>
    </w:p>
    <w:p w14:paraId="4DC62A48"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4650F2BC"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The applicable preference point system for this tender is the </w:t>
      </w:r>
      <w:r w:rsidRPr="001D6FEC">
        <w:rPr>
          <w:rFonts w:ascii="Arial" w:hAnsi="Arial" w:cs="Arial"/>
          <w:snapToGrid w:val="0"/>
          <w:color w:val="FF0000"/>
          <w:sz w:val="24"/>
          <w:szCs w:val="24"/>
          <w:lang w:val="en-GB"/>
        </w:rPr>
        <w:t xml:space="preserve">80/20 </w:t>
      </w:r>
      <w:r w:rsidRPr="001D6FEC">
        <w:rPr>
          <w:rFonts w:ascii="Arial" w:hAnsi="Arial" w:cs="Arial"/>
          <w:snapToGrid w:val="0"/>
          <w:sz w:val="24"/>
          <w:szCs w:val="24"/>
          <w:lang w:val="en-GB"/>
        </w:rPr>
        <w:t>preference point system.</w:t>
      </w:r>
    </w:p>
    <w:p w14:paraId="2A7CE353" w14:textId="77777777" w:rsidR="001D6FEC" w:rsidRPr="001D6FEC" w:rsidRDefault="001D6FEC" w:rsidP="001D6FEC">
      <w:pPr>
        <w:widowControl w:val="0"/>
        <w:tabs>
          <w:tab w:val="left" w:pos="2880"/>
          <w:tab w:val="left" w:pos="5760"/>
          <w:tab w:val="left" w:pos="7920"/>
        </w:tabs>
        <w:spacing w:after="120"/>
        <w:ind w:left="1069"/>
        <w:contextualSpacing/>
        <w:jc w:val="both"/>
        <w:rPr>
          <w:rFonts w:ascii="Arial" w:hAnsi="Arial" w:cs="Arial"/>
          <w:snapToGrid w:val="0"/>
          <w:sz w:val="24"/>
          <w:szCs w:val="24"/>
          <w:lang w:val="en-GB"/>
        </w:rPr>
      </w:pPr>
    </w:p>
    <w:p w14:paraId="1429B681" w14:textId="77777777" w:rsidR="001D6FEC" w:rsidRPr="001D6FEC" w:rsidRDefault="001D6FEC" w:rsidP="003A6325">
      <w:pPr>
        <w:widowControl w:val="0"/>
        <w:numPr>
          <w:ilvl w:val="0"/>
          <w:numId w:val="36"/>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Either the </w:t>
      </w:r>
      <w:r w:rsidRPr="001D6FEC">
        <w:rPr>
          <w:rFonts w:ascii="Arial" w:hAnsi="Arial" w:cs="Arial"/>
          <w:snapToGrid w:val="0"/>
          <w:color w:val="FF0000"/>
          <w:sz w:val="24"/>
          <w:szCs w:val="24"/>
          <w:lang w:val="en-GB"/>
        </w:rPr>
        <w:t xml:space="preserve">90/10 or 80/20 preference point system </w:t>
      </w:r>
      <w:r w:rsidRPr="001D6FEC">
        <w:rPr>
          <w:rFonts w:ascii="Arial" w:hAnsi="Arial" w:cs="Arial"/>
          <w:snapToGrid w:val="0"/>
          <w:sz w:val="24"/>
          <w:szCs w:val="24"/>
          <w:lang w:val="en-GB"/>
        </w:rPr>
        <w:t>will be applicable in this tender. The lowest/ highest acceptable tender will be used to determine the accurate system once tenders are received.</w:t>
      </w:r>
    </w:p>
    <w:p w14:paraId="1F4B340E" w14:textId="77777777" w:rsidR="001D6FEC" w:rsidRPr="001D6FEC" w:rsidRDefault="001D6FEC" w:rsidP="001D6FEC">
      <w:pPr>
        <w:spacing w:after="160" w:line="259" w:lineRule="auto"/>
        <w:ind w:left="720"/>
        <w:contextualSpacing/>
        <w:rPr>
          <w:rFonts w:ascii="Arial" w:hAnsi="Arial" w:cs="Arial"/>
          <w:snapToGrid w:val="0"/>
          <w:sz w:val="24"/>
          <w:szCs w:val="24"/>
          <w:lang w:val="en-GB"/>
        </w:rPr>
      </w:pPr>
    </w:p>
    <w:p w14:paraId="2318B19D" w14:textId="77777777" w:rsidR="001D6FEC" w:rsidRPr="001D6FEC" w:rsidRDefault="001D6FEC" w:rsidP="003A6325">
      <w:pPr>
        <w:widowControl w:val="0"/>
        <w:numPr>
          <w:ilvl w:val="1"/>
          <w:numId w:val="28"/>
        </w:numPr>
        <w:tabs>
          <w:tab w:val="left" w:pos="2880"/>
          <w:tab w:val="left" w:pos="5760"/>
          <w:tab w:val="left" w:pos="7920"/>
        </w:tabs>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Points for this tender (even in the case of a tender for income-generating contracts) shall be awarded for: </w:t>
      </w:r>
    </w:p>
    <w:p w14:paraId="0562942D"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Price; and</w:t>
      </w:r>
    </w:p>
    <w:p w14:paraId="31DB4868" w14:textId="77777777" w:rsidR="001D6FEC" w:rsidRPr="001D6FEC" w:rsidRDefault="001D6FEC" w:rsidP="003A6325">
      <w:pPr>
        <w:widowControl w:val="0"/>
        <w:numPr>
          <w:ilvl w:val="0"/>
          <w:numId w:val="30"/>
        </w:numPr>
        <w:tabs>
          <w:tab w:val="num" w:pos="1080"/>
          <w:tab w:val="left" w:pos="7920"/>
        </w:tabs>
        <w:spacing w:after="120" w:line="259" w:lineRule="auto"/>
        <w:ind w:left="1080"/>
        <w:jc w:val="both"/>
        <w:rPr>
          <w:rFonts w:ascii="Arial" w:hAnsi="Arial" w:cs="Arial"/>
          <w:snapToGrid w:val="0"/>
          <w:sz w:val="24"/>
          <w:szCs w:val="24"/>
          <w:lang w:val="en-GB"/>
        </w:rPr>
      </w:pPr>
      <w:r w:rsidRPr="001D6FEC">
        <w:rPr>
          <w:rFonts w:ascii="Arial" w:hAnsi="Arial" w:cs="Arial"/>
          <w:snapToGrid w:val="0"/>
          <w:sz w:val="24"/>
          <w:szCs w:val="24"/>
          <w:lang w:val="en-GB"/>
        </w:rPr>
        <w:t>Specific Goals.</w:t>
      </w:r>
    </w:p>
    <w:p w14:paraId="44759140" w14:textId="77777777" w:rsidR="001D6FEC" w:rsidRPr="001D6FEC" w:rsidRDefault="001D6FEC" w:rsidP="001D6FEC">
      <w:pPr>
        <w:widowControl w:val="0"/>
        <w:tabs>
          <w:tab w:val="left" w:pos="7920"/>
        </w:tabs>
        <w:spacing w:after="120"/>
        <w:ind w:left="1080"/>
        <w:jc w:val="both"/>
        <w:rPr>
          <w:rFonts w:ascii="Arial" w:hAnsi="Arial" w:cs="Arial"/>
          <w:snapToGrid w:val="0"/>
          <w:sz w:val="24"/>
          <w:szCs w:val="24"/>
          <w:lang w:val="en-GB"/>
        </w:rPr>
      </w:pPr>
    </w:p>
    <w:p w14:paraId="6D522B6C"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b/>
          <w:snapToGrid w:val="0"/>
          <w:sz w:val="24"/>
          <w:szCs w:val="24"/>
          <w:lang w:val="en-GB"/>
        </w:rPr>
      </w:pPr>
      <w:r w:rsidRPr="001D6FEC">
        <w:rPr>
          <w:rFonts w:ascii="Arial" w:hAnsi="Arial" w:cs="Arial"/>
          <w:b/>
          <w:snapToGrid w:val="0"/>
          <w:sz w:val="24"/>
          <w:szCs w:val="24"/>
          <w:lang w:val="en-GB"/>
        </w:rPr>
        <w:t>To be completed by the organ of state:</w:t>
      </w:r>
    </w:p>
    <w:p w14:paraId="0458D30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lastRenderedPageBreak/>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D6FEC" w:rsidRPr="001D6FEC" w14:paraId="7CAFE027" w14:textId="77777777" w:rsidTr="006D7278">
        <w:tc>
          <w:tcPr>
            <w:tcW w:w="5130" w:type="dxa"/>
            <w:shd w:val="clear" w:color="auto" w:fill="C00000"/>
            <w:vAlign w:val="bottom"/>
          </w:tcPr>
          <w:p w14:paraId="5EA3C878"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p>
        </w:tc>
        <w:tc>
          <w:tcPr>
            <w:tcW w:w="1800" w:type="dxa"/>
            <w:shd w:val="clear" w:color="auto" w:fill="C00000"/>
            <w:vAlign w:val="bottom"/>
          </w:tcPr>
          <w:p w14:paraId="4C4E8E24"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POINTS</w:t>
            </w:r>
          </w:p>
        </w:tc>
      </w:tr>
      <w:tr w:rsidR="001D6FEC" w:rsidRPr="001D6FEC" w14:paraId="145BFA9C" w14:textId="77777777" w:rsidTr="006D7278">
        <w:tc>
          <w:tcPr>
            <w:tcW w:w="5130" w:type="dxa"/>
            <w:shd w:val="clear" w:color="auto" w:fill="auto"/>
            <w:vAlign w:val="bottom"/>
          </w:tcPr>
          <w:p w14:paraId="023739A6"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PRICE</w:t>
            </w:r>
          </w:p>
        </w:tc>
        <w:tc>
          <w:tcPr>
            <w:tcW w:w="1800" w:type="dxa"/>
            <w:shd w:val="clear" w:color="auto" w:fill="FFFF00"/>
          </w:tcPr>
          <w:p w14:paraId="1BAB43FD"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highlight w:val="yellow"/>
                <w:lang w:val="en-GB"/>
              </w:rPr>
            </w:pPr>
          </w:p>
        </w:tc>
      </w:tr>
      <w:tr w:rsidR="001D6FEC" w:rsidRPr="001D6FEC" w14:paraId="74AE56CB" w14:textId="77777777" w:rsidTr="006D7278">
        <w:tc>
          <w:tcPr>
            <w:tcW w:w="5130" w:type="dxa"/>
            <w:shd w:val="clear" w:color="auto" w:fill="auto"/>
            <w:vAlign w:val="bottom"/>
          </w:tcPr>
          <w:p w14:paraId="27A9F7E8"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SPECIFIC GOALS</w:t>
            </w:r>
          </w:p>
        </w:tc>
        <w:tc>
          <w:tcPr>
            <w:tcW w:w="1800" w:type="dxa"/>
            <w:shd w:val="clear" w:color="auto" w:fill="FFFF00"/>
          </w:tcPr>
          <w:p w14:paraId="3E9852D4"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tc>
      </w:tr>
      <w:tr w:rsidR="001D6FEC" w:rsidRPr="001D6FEC" w14:paraId="752CBEE1" w14:textId="77777777" w:rsidTr="006D7278">
        <w:tc>
          <w:tcPr>
            <w:tcW w:w="5130" w:type="dxa"/>
            <w:shd w:val="clear" w:color="auto" w:fill="auto"/>
            <w:vAlign w:val="bottom"/>
          </w:tcPr>
          <w:p w14:paraId="5F44AA65" w14:textId="77777777" w:rsidR="001D6FEC" w:rsidRPr="001D6FEC" w:rsidRDefault="001D6FEC" w:rsidP="001D6FEC">
            <w:pPr>
              <w:widowControl w:val="0"/>
              <w:tabs>
                <w:tab w:val="left" w:pos="2880"/>
                <w:tab w:val="left" w:pos="5760"/>
                <w:tab w:val="left" w:pos="7920"/>
              </w:tabs>
              <w:spacing w:after="120"/>
              <w:rPr>
                <w:rFonts w:ascii="Arial" w:hAnsi="Arial" w:cs="Arial"/>
                <w:snapToGrid w:val="0"/>
                <w:sz w:val="24"/>
                <w:szCs w:val="24"/>
                <w:lang w:val="en-GB"/>
              </w:rPr>
            </w:pPr>
            <w:r w:rsidRPr="001D6FEC">
              <w:rPr>
                <w:rFonts w:ascii="Arial" w:hAnsi="Arial" w:cs="Arial"/>
                <w:b/>
                <w:snapToGrid w:val="0"/>
                <w:sz w:val="24"/>
                <w:szCs w:val="24"/>
                <w:lang w:val="en-GB"/>
              </w:rPr>
              <w:t xml:space="preserve">Total points for Price and SPECIFIC GOALS </w:t>
            </w:r>
          </w:p>
        </w:tc>
        <w:tc>
          <w:tcPr>
            <w:tcW w:w="1800" w:type="dxa"/>
            <w:shd w:val="clear" w:color="auto" w:fill="C00000"/>
          </w:tcPr>
          <w:p w14:paraId="6849E03F" w14:textId="77777777" w:rsidR="001D6FEC" w:rsidRPr="001D6FEC" w:rsidRDefault="001D6FEC" w:rsidP="001D6FEC">
            <w:pPr>
              <w:widowControl w:val="0"/>
              <w:tabs>
                <w:tab w:val="left" w:pos="2880"/>
                <w:tab w:val="left" w:pos="5760"/>
                <w:tab w:val="left" w:pos="7920"/>
              </w:tabs>
              <w:spacing w:after="120"/>
              <w:jc w:val="center"/>
              <w:rPr>
                <w:rFonts w:ascii="Arial" w:hAnsi="Arial" w:cs="Arial"/>
                <w:b/>
                <w:snapToGrid w:val="0"/>
                <w:sz w:val="24"/>
                <w:szCs w:val="24"/>
                <w:lang w:val="en-GB"/>
              </w:rPr>
            </w:pPr>
            <w:r w:rsidRPr="001D6FEC">
              <w:rPr>
                <w:rFonts w:ascii="Arial" w:hAnsi="Arial" w:cs="Arial"/>
                <w:b/>
                <w:snapToGrid w:val="0"/>
                <w:sz w:val="24"/>
                <w:szCs w:val="24"/>
                <w:lang w:val="en-GB"/>
              </w:rPr>
              <w:t>100</w:t>
            </w:r>
          </w:p>
        </w:tc>
      </w:tr>
    </w:tbl>
    <w:p w14:paraId="50A3B07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32B52F94"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6BEF07A5"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C053EB3" w14:textId="77777777" w:rsidR="001D6FEC" w:rsidRPr="001D6FEC" w:rsidRDefault="001D6FEC" w:rsidP="001D6FEC">
      <w:pPr>
        <w:widowControl w:val="0"/>
        <w:tabs>
          <w:tab w:val="left" w:pos="2880"/>
          <w:tab w:val="left" w:pos="5760"/>
          <w:tab w:val="left" w:pos="7920"/>
        </w:tabs>
        <w:spacing w:after="120"/>
        <w:ind w:left="720"/>
        <w:jc w:val="both"/>
        <w:rPr>
          <w:rFonts w:ascii="Arial" w:hAnsi="Arial" w:cs="Arial"/>
          <w:snapToGrid w:val="0"/>
          <w:sz w:val="24"/>
          <w:szCs w:val="24"/>
          <w:lang w:val="en-GB"/>
        </w:rPr>
      </w:pPr>
    </w:p>
    <w:p w14:paraId="00433950" w14:textId="77777777" w:rsidR="001D6FEC" w:rsidRPr="001D6FEC" w:rsidRDefault="001D6FEC" w:rsidP="003A6325">
      <w:pPr>
        <w:widowControl w:val="0"/>
        <w:numPr>
          <w:ilvl w:val="1"/>
          <w:numId w:val="28"/>
        </w:numPr>
        <w:tabs>
          <w:tab w:val="num" w:pos="720"/>
          <w:tab w:val="left" w:pos="2880"/>
          <w:tab w:val="left" w:pos="5760"/>
          <w:tab w:val="left" w:pos="7920"/>
        </w:tabs>
        <w:spacing w:after="120" w:line="259" w:lineRule="auto"/>
        <w:ind w:left="720" w:hanging="720"/>
        <w:jc w:val="both"/>
        <w:rPr>
          <w:rFonts w:ascii="Arial" w:hAnsi="Arial" w:cs="Arial"/>
          <w:snapToGrid w:val="0"/>
          <w:sz w:val="24"/>
          <w:szCs w:val="24"/>
          <w:lang w:val="en-GB"/>
        </w:rPr>
      </w:pPr>
      <w:r w:rsidRPr="001D6FEC">
        <w:rPr>
          <w:rFonts w:ascii="Arial" w:hAnsi="Arial" w:cs="Arial"/>
          <w:snapToGrid w:val="0"/>
          <w:sz w:val="24"/>
          <w:szCs w:val="24"/>
          <w:lang w:val="en-GB"/>
        </w:rPr>
        <w:t>The organ of state reserves the right to require of a tenderer, either before a tender is adjudicated or at any time subsequently, to substantiate any claim in regard to preferences, in any manner required by the organ of state.</w:t>
      </w:r>
    </w:p>
    <w:p w14:paraId="2DFA7533" w14:textId="77777777" w:rsidR="001D6FEC" w:rsidRPr="001D6FEC" w:rsidRDefault="001D6FEC" w:rsidP="001D6FEC">
      <w:pPr>
        <w:widowControl w:val="0"/>
        <w:tabs>
          <w:tab w:val="left" w:pos="2880"/>
          <w:tab w:val="left" w:pos="5760"/>
          <w:tab w:val="left" w:pos="7920"/>
        </w:tabs>
        <w:spacing w:after="120"/>
        <w:jc w:val="both"/>
        <w:rPr>
          <w:rFonts w:ascii="Arial" w:hAnsi="Arial" w:cs="Arial"/>
          <w:snapToGrid w:val="0"/>
          <w:sz w:val="24"/>
          <w:szCs w:val="24"/>
          <w:lang w:val="en-GB"/>
        </w:rPr>
      </w:pPr>
    </w:p>
    <w:p w14:paraId="7C6EF5C6" w14:textId="77777777" w:rsidR="001D6FEC" w:rsidRPr="001D6FEC" w:rsidRDefault="001D6FEC" w:rsidP="003A6325">
      <w:pPr>
        <w:widowControl w:val="0"/>
        <w:numPr>
          <w:ilvl w:val="0"/>
          <w:numId w:val="28"/>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DEFINITIONS</w:t>
      </w:r>
    </w:p>
    <w:p w14:paraId="47D7A9C3" w14:textId="77777777" w:rsidR="001D6FEC" w:rsidRPr="001D6FEC" w:rsidRDefault="001D6FEC" w:rsidP="003A6325">
      <w:pPr>
        <w:widowControl w:val="0"/>
        <w:numPr>
          <w:ilvl w:val="0"/>
          <w:numId w:val="34"/>
        </w:numPr>
        <w:tabs>
          <w:tab w:val="left" w:pos="7920"/>
        </w:tabs>
        <w:spacing w:after="120" w:line="259" w:lineRule="auto"/>
        <w:jc w:val="both"/>
        <w:rPr>
          <w:rFonts w:ascii="Arial" w:hAnsi="Arial" w:cs="Arial"/>
          <w:snapToGrid w:val="0"/>
          <w:sz w:val="24"/>
          <w:szCs w:val="24"/>
        </w:rPr>
      </w:pPr>
      <w:r w:rsidRPr="001D6FEC" w:rsidDel="00FF3035">
        <w:rPr>
          <w:rFonts w:ascii="Arial" w:hAnsi="Arial" w:cs="Arial"/>
          <w:b/>
          <w:snapToGrid w:val="0"/>
          <w:sz w:val="24"/>
          <w:szCs w:val="24"/>
        </w:rPr>
        <w:t xml:space="preserve"> </w:t>
      </w:r>
      <w:r w:rsidRPr="001D6FEC">
        <w:rPr>
          <w:rFonts w:ascii="Arial" w:hAnsi="Arial" w:cs="Arial"/>
          <w:b/>
          <w:snapToGrid w:val="0"/>
          <w:sz w:val="24"/>
          <w:szCs w:val="24"/>
        </w:rPr>
        <w:t>“tender</w:t>
      </w:r>
      <w:r w:rsidRPr="001D6FEC">
        <w:rPr>
          <w:rFonts w:ascii="Arial" w:hAnsi="Arial" w:cs="Arial"/>
          <w:b/>
          <w:bCs/>
          <w:snapToGrid w:val="0"/>
          <w:sz w:val="24"/>
          <w:szCs w:val="24"/>
        </w:rPr>
        <w:t>”</w:t>
      </w:r>
      <w:r w:rsidRPr="001D6FEC">
        <w:rPr>
          <w:rFonts w:ascii="Arial" w:hAnsi="Arial" w:cs="Arial"/>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379868FE" w14:textId="77777777" w:rsidR="001D6FEC" w:rsidRPr="001D6FEC" w:rsidRDefault="001D6FEC" w:rsidP="003A6325">
      <w:pPr>
        <w:widowControl w:val="0"/>
        <w:numPr>
          <w:ilvl w:val="0"/>
          <w:numId w:val="34"/>
        </w:numPr>
        <w:spacing w:after="160" w:line="259" w:lineRule="auto"/>
        <w:ind w:right="682"/>
        <w:contextualSpacing/>
        <w:jc w:val="both"/>
        <w:rPr>
          <w:rFonts w:ascii="Arial" w:eastAsia="Arial" w:hAnsi="Arial" w:cs="Arial"/>
          <w:color w:val="000000"/>
          <w:sz w:val="24"/>
          <w:szCs w:val="24"/>
          <w:lang w:val="en-ZA" w:eastAsia="en-ZA"/>
        </w:rPr>
      </w:pPr>
      <w:r w:rsidRPr="001D6FEC">
        <w:rPr>
          <w:rFonts w:ascii="Arial" w:hAnsi="Arial" w:cs="Arial"/>
          <w:b/>
          <w:snapToGrid w:val="0"/>
          <w:sz w:val="24"/>
          <w:szCs w:val="24"/>
        </w:rPr>
        <w:t xml:space="preserve">“price” </w:t>
      </w:r>
      <w:r w:rsidRPr="001D6FEC">
        <w:rPr>
          <w:rFonts w:ascii="Arial" w:eastAsia="Arial" w:hAnsi="Arial" w:cs="Arial"/>
          <w:bCs/>
          <w:color w:val="000000"/>
          <w:sz w:val="24"/>
          <w:szCs w:val="24"/>
          <w:lang w:val="en-ZA" w:eastAsia="en-ZA"/>
        </w:rPr>
        <w:t>means an amount of money tendered for goods or services, and</w:t>
      </w:r>
      <w:r w:rsidRPr="001D6FEC">
        <w:rPr>
          <w:rFonts w:ascii="Arial" w:eastAsia="Arial" w:hAnsi="Arial" w:cs="Arial"/>
          <w:b/>
          <w:color w:val="000000"/>
          <w:sz w:val="24"/>
          <w:szCs w:val="24"/>
          <w:lang w:val="en-ZA" w:eastAsia="en-ZA"/>
        </w:rPr>
        <w:t xml:space="preserve"> </w:t>
      </w:r>
      <w:r w:rsidRPr="001D6FEC">
        <w:rPr>
          <w:rFonts w:ascii="Arial" w:eastAsia="Arial" w:hAnsi="Arial" w:cs="Arial"/>
          <w:color w:val="000000"/>
          <w:sz w:val="24"/>
          <w:szCs w:val="24"/>
          <w:lang w:val="en-ZA" w:eastAsia="en-ZA"/>
        </w:rPr>
        <w:t>includes all applicable taxes less all unconditional discounts;</w:t>
      </w:r>
      <w:r w:rsidRPr="001D6FEC">
        <w:rPr>
          <w:rFonts w:ascii="Arial" w:eastAsia="Arial" w:hAnsi="Arial" w:cs="Arial"/>
          <w:b/>
          <w:color w:val="000000"/>
          <w:sz w:val="24"/>
          <w:szCs w:val="24"/>
          <w:lang w:val="en-ZA" w:eastAsia="en-ZA"/>
        </w:rPr>
        <w:t xml:space="preserve"> </w:t>
      </w:r>
    </w:p>
    <w:p w14:paraId="6D00B93A" w14:textId="77777777" w:rsidR="001D6FEC" w:rsidRPr="001D6FEC" w:rsidRDefault="001D6FEC" w:rsidP="003A6325">
      <w:pPr>
        <w:widowControl w:val="0"/>
        <w:numPr>
          <w:ilvl w:val="0"/>
          <w:numId w:val="34"/>
        </w:numPr>
        <w:spacing w:after="120" w:line="259" w:lineRule="auto"/>
        <w:contextualSpacing/>
        <w:jc w:val="both"/>
        <w:rPr>
          <w:rFonts w:ascii="Arial" w:hAnsi="Arial" w:cs="Arial"/>
          <w:i/>
          <w:snapToGrid w:val="0"/>
          <w:sz w:val="24"/>
          <w:szCs w:val="24"/>
        </w:rPr>
      </w:pPr>
      <w:r w:rsidRPr="001D6FEC">
        <w:rPr>
          <w:rFonts w:ascii="Arial" w:hAnsi="Arial" w:cs="Arial"/>
          <w:b/>
          <w:snapToGrid w:val="0"/>
          <w:sz w:val="24"/>
          <w:szCs w:val="24"/>
        </w:rPr>
        <w:t>“rand value”</w:t>
      </w:r>
      <w:r w:rsidRPr="001D6FEC">
        <w:rPr>
          <w:rFonts w:ascii="Arial" w:hAnsi="Arial" w:cs="Arial"/>
          <w:snapToGrid w:val="0"/>
          <w:sz w:val="24"/>
          <w:szCs w:val="24"/>
        </w:rPr>
        <w:t xml:space="preserve"> means the total estimated value of a contract in Rand, calculated at the time of bid invitation, and includes all applicable taxes; </w:t>
      </w:r>
    </w:p>
    <w:p w14:paraId="4FCEE7EC"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“tender for income-generating contracts”</w:t>
      </w:r>
      <w:r w:rsidRPr="001D6FEC">
        <w:rPr>
          <w:rFonts w:ascii="Arial" w:hAnsi="Arial" w:cs="Arial"/>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A41A55" w14:textId="77777777" w:rsidR="001D6FEC" w:rsidRPr="001D6FEC" w:rsidRDefault="001D6FEC" w:rsidP="003A6325">
      <w:pPr>
        <w:widowControl w:val="0"/>
        <w:numPr>
          <w:ilvl w:val="0"/>
          <w:numId w:val="34"/>
        </w:numPr>
        <w:spacing w:after="120" w:line="259" w:lineRule="auto"/>
        <w:contextualSpacing/>
        <w:jc w:val="both"/>
        <w:rPr>
          <w:rFonts w:ascii="Arial" w:hAnsi="Arial" w:cs="Arial"/>
          <w:snapToGrid w:val="0"/>
          <w:sz w:val="24"/>
          <w:szCs w:val="24"/>
        </w:rPr>
      </w:pPr>
      <w:r w:rsidRPr="001D6FEC">
        <w:rPr>
          <w:rFonts w:ascii="Arial" w:hAnsi="Arial" w:cs="Arial"/>
          <w:b/>
          <w:snapToGrid w:val="0"/>
          <w:sz w:val="24"/>
          <w:szCs w:val="24"/>
        </w:rPr>
        <w:t xml:space="preserve">“the Act” </w:t>
      </w:r>
      <w:r w:rsidRPr="001D6FEC">
        <w:rPr>
          <w:rFonts w:ascii="Arial" w:hAnsi="Arial" w:cs="Arial"/>
          <w:snapToGrid w:val="0"/>
          <w:sz w:val="24"/>
          <w:szCs w:val="24"/>
        </w:rPr>
        <w:t xml:space="preserve">means the Preferential Procurement Policy Framework Act, 2000 (Act No. 5 of 2000).  </w:t>
      </w:r>
    </w:p>
    <w:p w14:paraId="6593014C" w14:textId="77777777" w:rsidR="001D6FEC" w:rsidRPr="001D6FEC" w:rsidRDefault="001D6FEC" w:rsidP="001D6FEC">
      <w:pPr>
        <w:widowControl w:val="0"/>
        <w:tabs>
          <w:tab w:val="left" w:pos="7920"/>
        </w:tabs>
        <w:spacing w:after="120"/>
        <w:ind w:left="1080"/>
        <w:jc w:val="both"/>
        <w:rPr>
          <w:rFonts w:ascii="Arial" w:hAnsi="Arial" w:cs="Arial"/>
          <w:i/>
          <w:snapToGrid w:val="0"/>
          <w:sz w:val="24"/>
          <w:szCs w:val="24"/>
        </w:rPr>
      </w:pPr>
    </w:p>
    <w:p w14:paraId="53A5B951" w14:textId="77777777" w:rsidR="001D6FEC" w:rsidRPr="001D6FEC" w:rsidRDefault="001D6FEC" w:rsidP="003A6325">
      <w:pPr>
        <w:widowControl w:val="0"/>
        <w:numPr>
          <w:ilvl w:val="0"/>
          <w:numId w:val="28"/>
        </w:numPr>
        <w:tabs>
          <w:tab w:val="left" w:pos="2880"/>
          <w:tab w:val="left" w:pos="5760"/>
          <w:tab w:val="left" w:pos="7920"/>
        </w:tabs>
        <w:spacing w:after="120" w:line="259" w:lineRule="auto"/>
        <w:jc w:val="both"/>
        <w:rPr>
          <w:rFonts w:ascii="Arial" w:hAnsi="Arial" w:cs="Arial"/>
          <w:b/>
          <w:snapToGrid w:val="0"/>
          <w:sz w:val="24"/>
          <w:szCs w:val="24"/>
          <w:lang w:val="en-GB"/>
        </w:rPr>
      </w:pPr>
      <w:r w:rsidRPr="001D6FEC">
        <w:rPr>
          <w:rFonts w:ascii="Arial" w:hAnsi="Arial" w:cs="Arial"/>
          <w:b/>
          <w:snapToGrid w:val="0"/>
          <w:sz w:val="24"/>
          <w:szCs w:val="24"/>
          <w:lang w:val="en-GB"/>
        </w:rPr>
        <w:t>FORMULAE FOR PROCUREMENT OF GOODS AND SERVICES</w:t>
      </w:r>
    </w:p>
    <w:p w14:paraId="17C34A2B" w14:textId="77777777" w:rsidR="001D6FEC" w:rsidRPr="001D6FEC" w:rsidRDefault="001D6FEC" w:rsidP="001D6FEC">
      <w:pPr>
        <w:widowControl w:val="0"/>
        <w:tabs>
          <w:tab w:val="left" w:pos="2880"/>
          <w:tab w:val="left" w:pos="5760"/>
          <w:tab w:val="left" w:pos="7920"/>
        </w:tabs>
        <w:spacing w:after="120"/>
        <w:ind w:left="900"/>
        <w:jc w:val="both"/>
        <w:rPr>
          <w:rFonts w:ascii="Arial" w:hAnsi="Arial" w:cs="Arial"/>
          <w:b/>
          <w:snapToGrid w:val="0"/>
          <w:sz w:val="24"/>
          <w:szCs w:val="24"/>
          <w:lang w:val="en-GB"/>
        </w:rPr>
      </w:pPr>
    </w:p>
    <w:p w14:paraId="3A01231F" w14:textId="77777777" w:rsidR="001D6FEC" w:rsidRPr="001D6FEC" w:rsidRDefault="001D6FEC" w:rsidP="003A6325">
      <w:pPr>
        <w:widowControl w:val="0"/>
        <w:numPr>
          <w:ilvl w:val="1"/>
          <w:numId w:val="35"/>
        </w:numPr>
        <w:tabs>
          <w:tab w:val="left" w:pos="2880"/>
          <w:tab w:val="left" w:pos="576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58AD2B63" w14:textId="77777777" w:rsidR="001D6FEC" w:rsidRPr="001D6FEC" w:rsidRDefault="001D6FEC" w:rsidP="001D6FEC">
      <w:pPr>
        <w:widowControl w:val="0"/>
        <w:tabs>
          <w:tab w:val="left" w:pos="2880"/>
          <w:tab w:val="left" w:pos="5760"/>
          <w:tab w:val="left" w:pos="7920"/>
        </w:tabs>
        <w:spacing w:after="120"/>
        <w:ind w:left="851"/>
        <w:contextualSpacing/>
        <w:jc w:val="both"/>
        <w:rPr>
          <w:rFonts w:ascii="Arial" w:hAnsi="Arial" w:cs="Arial"/>
          <w:b/>
          <w:snapToGrid w:val="0"/>
          <w:sz w:val="24"/>
          <w:szCs w:val="24"/>
          <w:lang w:val="en-GB"/>
        </w:rPr>
      </w:pPr>
    </w:p>
    <w:p w14:paraId="0666479D" w14:textId="77777777" w:rsidR="001D6FEC" w:rsidRPr="001D6FEC" w:rsidRDefault="001D6FEC" w:rsidP="001D6FEC">
      <w:pPr>
        <w:widowControl w:val="0"/>
        <w:tabs>
          <w:tab w:val="left" w:pos="2880"/>
          <w:tab w:val="left" w:pos="5760"/>
          <w:tab w:val="left" w:pos="7920"/>
        </w:tabs>
        <w:spacing w:after="120"/>
        <w:ind w:left="720" w:hanging="720"/>
        <w:jc w:val="both"/>
        <w:rPr>
          <w:rFonts w:ascii="Arial" w:hAnsi="Arial" w:cs="Arial"/>
          <w:b/>
          <w:snapToGrid w:val="0"/>
          <w:sz w:val="24"/>
          <w:szCs w:val="24"/>
          <w:lang w:val="en-GB"/>
        </w:rPr>
      </w:pPr>
      <w:r w:rsidRPr="001D6FEC">
        <w:rPr>
          <w:rFonts w:ascii="Arial" w:hAnsi="Arial" w:cs="Arial"/>
          <w:snapToGrid w:val="0"/>
          <w:sz w:val="24"/>
          <w:szCs w:val="24"/>
          <w:lang w:val="en-GB"/>
        </w:rPr>
        <w:t>3.1.1</w:t>
      </w:r>
      <w:r w:rsidRPr="001D6FEC">
        <w:rPr>
          <w:rFonts w:ascii="Arial" w:hAnsi="Arial" w:cs="Arial"/>
          <w:b/>
          <w:snapToGrid w:val="0"/>
          <w:sz w:val="24"/>
          <w:szCs w:val="24"/>
          <w:lang w:val="en-GB"/>
        </w:rPr>
        <w:t xml:space="preserve">   THE 80/20 OR 90/10 PREFERENCE POINT SYSTEMS </w:t>
      </w:r>
    </w:p>
    <w:p w14:paraId="1CD612ED"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w:bookmarkStart w:id="117" w:name="_Hlk78214518"/>
      <w:r w:rsidRPr="001D6FEC">
        <w:rPr>
          <w:rFonts w:ascii="Arial" w:hAnsi="Arial" w:cs="Arial"/>
          <w:snapToGrid w:val="0"/>
          <w:sz w:val="24"/>
          <w:szCs w:val="24"/>
          <w:lang w:val="en-GB"/>
        </w:rPr>
        <w:t>A maximum of 80 or 90 points is allocated for price on the following basis:</w:t>
      </w:r>
    </w:p>
    <w:p w14:paraId="5BA0CD1C"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snapToGrid w:val="0"/>
          <w:sz w:val="24"/>
          <w:szCs w:val="24"/>
          <w:lang w:val="en-GB"/>
        </w:rPr>
      </w:pPr>
    </w:p>
    <w:p w14:paraId="42E9A228"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80/20</w:t>
      </w:r>
      <w:r w:rsidRPr="001D6FEC">
        <w:rPr>
          <w:rFonts w:ascii="Arial" w:hAnsi="Arial" w:cs="Arial"/>
          <w:b/>
          <w:snapToGrid w:val="0"/>
          <w:sz w:val="24"/>
          <w:szCs w:val="24"/>
          <w:lang w:val="en-GB"/>
        </w:rPr>
        <w:tab/>
        <w:t>or</w:t>
      </w:r>
      <w:r w:rsidRPr="001D6FEC">
        <w:rPr>
          <w:rFonts w:ascii="Arial" w:hAnsi="Arial" w:cs="Arial"/>
          <w:b/>
          <w:snapToGrid w:val="0"/>
          <w:sz w:val="24"/>
          <w:szCs w:val="24"/>
          <w:lang w:val="en-GB"/>
        </w:rPr>
        <w:tab/>
        <w:t>90/10</w:t>
      </w:r>
      <w:r w:rsidRPr="001D6FEC">
        <w:rPr>
          <w:rFonts w:ascii="Arial" w:hAnsi="Arial" w:cs="Arial"/>
          <w:b/>
          <w:snapToGrid w:val="0"/>
          <w:sz w:val="24"/>
          <w:szCs w:val="24"/>
          <w:lang w:val="en-GB"/>
        </w:rPr>
        <w:tab/>
      </w:r>
    </w:p>
    <w:p w14:paraId="17FEC375"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239D1AB3"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min</m:t>
                    </m:r>
                  </m:fName>
                  <m:e/>
                </m:func>
              </m:den>
            </m:f>
          </m:e>
        </m:d>
      </m:oMath>
    </w:p>
    <w:p w14:paraId="5D160B89"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Where</w:t>
      </w:r>
    </w:p>
    <w:p w14:paraId="31C55DB0"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7BA7F762"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75CA719F"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roofErr w:type="spellStart"/>
      <w:r w:rsidRPr="001D6FEC">
        <w:rPr>
          <w:rFonts w:ascii="Arial" w:hAnsi="Arial" w:cs="Arial"/>
          <w:snapToGrid w:val="0"/>
          <w:sz w:val="24"/>
          <w:szCs w:val="24"/>
          <w:lang w:val="en-GB"/>
        </w:rPr>
        <w:t>Pmin</w:t>
      </w:r>
      <w:proofErr w:type="spellEnd"/>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lowest acceptable tender</w:t>
      </w:r>
    </w:p>
    <w:p w14:paraId="7275C6E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p>
    <w:bookmarkEnd w:id="117"/>
    <w:p w14:paraId="2B5BE27C" w14:textId="77777777" w:rsidR="001D6FEC" w:rsidRPr="001D6FEC" w:rsidRDefault="001D6FEC" w:rsidP="003A6325">
      <w:pPr>
        <w:widowControl w:val="0"/>
        <w:numPr>
          <w:ilvl w:val="1"/>
          <w:numId w:val="3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FORMULAE FOR DISPOSAL OR LEASING OF STATE ASSETS AND INCOME GENERATING PROCUREMENT</w:t>
      </w:r>
    </w:p>
    <w:p w14:paraId="7F0C77CC"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1C5CDBA0" w14:textId="77777777" w:rsidR="001D6FEC" w:rsidRPr="001D6FEC" w:rsidRDefault="001D6FEC" w:rsidP="001D6FEC">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4"/>
          <w:szCs w:val="24"/>
          <w:lang w:val="en-GB"/>
        </w:rPr>
      </w:pPr>
    </w:p>
    <w:p w14:paraId="31624F2F" w14:textId="77777777" w:rsidR="001D6FEC" w:rsidRPr="001D6FEC" w:rsidRDefault="001D6FEC" w:rsidP="003A6325">
      <w:pPr>
        <w:widowControl w:val="0"/>
        <w:numPr>
          <w:ilvl w:val="2"/>
          <w:numId w:val="3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4"/>
          <w:szCs w:val="24"/>
          <w:lang w:val="en-GB"/>
        </w:rPr>
      </w:pPr>
      <w:r w:rsidRPr="001D6FEC">
        <w:rPr>
          <w:rFonts w:ascii="Arial" w:hAnsi="Arial" w:cs="Arial"/>
          <w:b/>
          <w:snapToGrid w:val="0"/>
          <w:sz w:val="24"/>
          <w:szCs w:val="24"/>
          <w:lang w:val="en-GB"/>
        </w:rPr>
        <w:t>POINTS AWARDED FOR PRICE</w:t>
      </w:r>
    </w:p>
    <w:p w14:paraId="2384918C" w14:textId="77777777" w:rsidR="001D6FEC" w:rsidRPr="001D6FEC" w:rsidRDefault="001D6FEC" w:rsidP="001D6FEC">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4"/>
          <w:szCs w:val="24"/>
          <w:lang w:val="en-GB"/>
        </w:rPr>
      </w:pPr>
    </w:p>
    <w:p w14:paraId="2FD068AC" w14:textId="77777777" w:rsidR="001D6FEC" w:rsidRPr="001D6FEC" w:rsidRDefault="001D6FEC" w:rsidP="001D6FEC">
      <w:pPr>
        <w:widowControl w:val="0"/>
        <w:tabs>
          <w:tab w:val="left" w:pos="1620"/>
          <w:tab w:val="left" w:pos="2160"/>
          <w:tab w:val="left" w:pos="2700"/>
          <w:tab w:val="left" w:pos="7920"/>
        </w:tabs>
        <w:spacing w:after="120"/>
        <w:ind w:left="851"/>
        <w:jc w:val="both"/>
        <w:rPr>
          <w:rFonts w:ascii="Arial" w:hAnsi="Arial" w:cs="Arial"/>
          <w:snapToGrid w:val="0"/>
          <w:sz w:val="24"/>
          <w:szCs w:val="24"/>
          <w:lang w:val="en-GB"/>
        </w:rPr>
      </w:pPr>
      <w:r w:rsidRPr="001D6FEC">
        <w:rPr>
          <w:rFonts w:ascii="Arial" w:hAnsi="Arial" w:cs="Arial"/>
          <w:snapToGrid w:val="0"/>
          <w:sz w:val="24"/>
          <w:szCs w:val="24"/>
          <w:lang w:val="en-GB"/>
        </w:rPr>
        <w:t>A maximum of 80 or 90 points is allocated for price on the following basis:</w:t>
      </w:r>
    </w:p>
    <w:p w14:paraId="694C6CE4"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p>
    <w:p w14:paraId="33FA61F0" w14:textId="77777777" w:rsidR="001D6FEC" w:rsidRPr="001D6FEC" w:rsidRDefault="001D6FEC" w:rsidP="001D6F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4"/>
          <w:szCs w:val="24"/>
          <w:lang w:val="en-GB"/>
        </w:rPr>
      </w:pPr>
      <w:r w:rsidRPr="001D6FEC">
        <w:rPr>
          <w:rFonts w:ascii="Arial" w:hAnsi="Arial" w:cs="Arial"/>
          <w:b/>
          <w:snapToGrid w:val="0"/>
          <w:sz w:val="24"/>
          <w:szCs w:val="24"/>
          <w:lang w:val="en-GB"/>
        </w:rPr>
        <w:tab/>
      </w:r>
      <w:r w:rsidRPr="001D6FEC">
        <w:rPr>
          <w:rFonts w:ascii="Arial" w:hAnsi="Arial" w:cs="Arial"/>
          <w:b/>
          <w:snapToGrid w:val="0"/>
          <w:sz w:val="24"/>
          <w:szCs w:val="24"/>
          <w:lang w:val="en-GB"/>
        </w:rPr>
        <w:tab/>
        <w:t xml:space="preserve">            80/20</w:t>
      </w:r>
      <w:r w:rsidRPr="001D6FEC">
        <w:rPr>
          <w:rFonts w:ascii="Arial" w:hAnsi="Arial" w:cs="Arial"/>
          <w:b/>
          <w:snapToGrid w:val="0"/>
          <w:sz w:val="24"/>
          <w:szCs w:val="24"/>
          <w:lang w:val="en-GB"/>
        </w:rPr>
        <w:tab/>
        <w:t xml:space="preserve">               or</w:t>
      </w:r>
      <w:r w:rsidRPr="001D6FEC">
        <w:rPr>
          <w:rFonts w:ascii="Arial" w:hAnsi="Arial" w:cs="Arial"/>
          <w:b/>
          <w:snapToGrid w:val="0"/>
          <w:sz w:val="24"/>
          <w:szCs w:val="24"/>
          <w:lang w:val="en-GB"/>
        </w:rPr>
        <w:tab/>
        <w:t xml:space="preserve">            90/10</w:t>
      </w:r>
      <w:r w:rsidRPr="001D6FEC">
        <w:rPr>
          <w:rFonts w:ascii="Arial" w:hAnsi="Arial" w:cs="Arial"/>
          <w:b/>
          <w:snapToGrid w:val="0"/>
          <w:sz w:val="24"/>
          <w:szCs w:val="24"/>
          <w:lang w:val="en-GB"/>
        </w:rPr>
        <w:tab/>
      </w:r>
    </w:p>
    <w:p w14:paraId="278BF860" w14:textId="77777777" w:rsidR="001D6FEC" w:rsidRPr="001D6FEC" w:rsidRDefault="001D6FEC" w:rsidP="001D6FEC">
      <w:pPr>
        <w:widowControl w:val="0"/>
        <w:tabs>
          <w:tab w:val="left" w:pos="900"/>
          <w:tab w:val="left" w:pos="1260"/>
          <w:tab w:val="left" w:pos="2880"/>
          <w:tab w:val="left" w:pos="5760"/>
          <w:tab w:val="left" w:pos="7920"/>
        </w:tabs>
        <w:ind w:left="900" w:hanging="900"/>
        <w:jc w:val="both"/>
        <w:rPr>
          <w:rFonts w:ascii="Arial" w:hAnsi="Arial" w:cs="Arial"/>
          <w:b/>
          <w:snapToGrid w:val="0"/>
          <w:sz w:val="24"/>
          <w:szCs w:val="24"/>
          <w:lang w:val="en-GB"/>
        </w:rPr>
      </w:pPr>
    </w:p>
    <w:p w14:paraId="3FC43997" w14:textId="77777777" w:rsidR="001D6FEC" w:rsidRPr="001D6FEC" w:rsidRDefault="001D6FEC" w:rsidP="001D6F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1D6FEC">
        <w:rPr>
          <w:rFonts w:ascii="Arial" w:hAnsi="Arial" w:cs="Arial"/>
          <w:b/>
          <w:snapToGrid w:val="0"/>
          <w:sz w:val="24"/>
          <w:szCs w:val="24"/>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den>
            </m:f>
          </m:e>
        </m:d>
      </m:oMath>
      <w:r w:rsidRPr="001D6FEC">
        <w:rPr>
          <w:rFonts w:ascii="Arial" w:hAnsi="Arial" w:cs="Arial"/>
          <w:b/>
          <w:snapToGrid w:val="0"/>
          <w:sz w:val="24"/>
          <w:szCs w:val="24"/>
          <w:lang w:val="en-GB"/>
        </w:rPr>
        <w:tab/>
      </w:r>
      <w:r w:rsidRPr="001D6FEC">
        <w:rPr>
          <w:rFonts w:ascii="Arial" w:hAnsi="Arial" w:cs="Arial"/>
          <w:snapToGrid w:val="0"/>
          <w:sz w:val="24"/>
          <w:szCs w:val="24"/>
          <w:lang w:val="en-GB"/>
        </w:rPr>
        <w:t>or</w:t>
      </w:r>
      <w:r w:rsidRPr="001D6FEC">
        <w:rPr>
          <w:rFonts w:ascii="Arial" w:hAnsi="Arial" w:cs="Arial"/>
          <w:snapToGrid w:val="0"/>
          <w:sz w:val="24"/>
          <w:szCs w:val="24"/>
          <w:lang w:val="en-GB"/>
        </w:rPr>
        <w:tab/>
      </w:r>
      <m:oMath>
        <m:r>
          <m:rPr>
            <m:sty m:val="bi"/>
          </m:rPr>
          <w:rPr>
            <w:rFonts w:ascii="Cambria Math" w:hAnsi="Cambria Math" w:cs="Arial"/>
            <w:snapToGrid w:val="0"/>
            <w:sz w:val="24"/>
            <w:szCs w:val="24"/>
            <w:lang w:val="en-GB"/>
          </w:rPr>
          <m:t>Ps=90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Pmax</m:t>
                </m:r>
              </m:den>
            </m:f>
          </m:e>
        </m:d>
      </m:oMath>
    </w:p>
    <w:p w14:paraId="65E230F7"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r>
    </w:p>
    <w:p w14:paraId="317D6F23"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Where</w:t>
      </w:r>
    </w:p>
    <w:p w14:paraId="341D71C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Ps</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Points scored for price of tender under consideration</w:t>
      </w:r>
    </w:p>
    <w:p w14:paraId="68A28D86"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Pt</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tender under consideration</w:t>
      </w:r>
    </w:p>
    <w:p w14:paraId="3F1C2A4B" w14:textId="77777777" w:rsidR="001D6FEC" w:rsidRPr="001D6FEC" w:rsidRDefault="001D6FEC" w:rsidP="001D6FEC">
      <w:pPr>
        <w:widowControl w:val="0"/>
        <w:tabs>
          <w:tab w:val="left" w:pos="900"/>
          <w:tab w:val="left" w:pos="1620"/>
          <w:tab w:val="left" w:pos="2160"/>
          <w:tab w:val="left" w:pos="2700"/>
          <w:tab w:val="left" w:pos="7920"/>
        </w:tabs>
        <w:spacing w:after="120"/>
        <w:jc w:val="both"/>
        <w:rPr>
          <w:rFonts w:ascii="Arial" w:hAnsi="Arial" w:cs="Arial"/>
          <w:snapToGrid w:val="0"/>
          <w:sz w:val="24"/>
          <w:szCs w:val="24"/>
          <w:lang w:val="en-GB"/>
        </w:rPr>
      </w:pPr>
      <w:r w:rsidRPr="001D6FEC">
        <w:rPr>
          <w:rFonts w:ascii="Arial" w:hAnsi="Arial" w:cs="Arial"/>
          <w:snapToGrid w:val="0"/>
          <w:sz w:val="24"/>
          <w:szCs w:val="24"/>
          <w:lang w:val="en-GB"/>
        </w:rPr>
        <w:tab/>
        <w:t>Pmax</w:t>
      </w:r>
      <w:r w:rsidRPr="001D6FEC">
        <w:rPr>
          <w:rFonts w:ascii="Arial" w:hAnsi="Arial" w:cs="Arial"/>
          <w:snapToGrid w:val="0"/>
          <w:sz w:val="24"/>
          <w:szCs w:val="24"/>
          <w:lang w:val="en-GB"/>
        </w:rPr>
        <w:tab/>
        <w:t>=</w:t>
      </w:r>
      <w:r w:rsidRPr="001D6FEC">
        <w:rPr>
          <w:rFonts w:ascii="Arial" w:hAnsi="Arial" w:cs="Arial"/>
          <w:snapToGrid w:val="0"/>
          <w:sz w:val="24"/>
          <w:szCs w:val="24"/>
          <w:lang w:val="en-GB"/>
        </w:rPr>
        <w:tab/>
        <w:t>Price of highest acceptable tender</w:t>
      </w:r>
    </w:p>
    <w:p w14:paraId="368F4634" w14:textId="77777777" w:rsidR="001D6FEC" w:rsidRPr="001D6FEC" w:rsidRDefault="001D6FEC" w:rsidP="001D6FEC">
      <w:pPr>
        <w:widowControl w:val="0"/>
        <w:tabs>
          <w:tab w:val="left" w:pos="900"/>
          <w:tab w:val="left" w:pos="1620"/>
          <w:tab w:val="left" w:pos="2160"/>
          <w:tab w:val="left" w:pos="2700"/>
          <w:tab w:val="left" w:pos="7920"/>
        </w:tabs>
        <w:spacing w:after="120"/>
        <w:ind w:left="900"/>
        <w:jc w:val="both"/>
        <w:rPr>
          <w:rFonts w:ascii="Arial" w:hAnsi="Arial" w:cs="Arial"/>
          <w:b/>
          <w:snapToGrid w:val="0"/>
          <w:sz w:val="24"/>
          <w:szCs w:val="24"/>
          <w:lang w:val="en-GB"/>
        </w:rPr>
      </w:pPr>
    </w:p>
    <w:p w14:paraId="31851341" w14:textId="77777777" w:rsidR="001D6FEC" w:rsidRPr="001D6FEC" w:rsidRDefault="001D6FEC" w:rsidP="003A6325">
      <w:pPr>
        <w:widowControl w:val="0"/>
        <w:numPr>
          <w:ilvl w:val="0"/>
          <w:numId w:val="35"/>
        </w:numPr>
        <w:tabs>
          <w:tab w:val="num" w:pos="720"/>
          <w:tab w:val="left" w:pos="2880"/>
          <w:tab w:val="left" w:pos="5760"/>
          <w:tab w:val="left" w:pos="7920"/>
        </w:tabs>
        <w:spacing w:after="120" w:line="259" w:lineRule="auto"/>
        <w:ind w:hanging="7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POINTS AWARDED FOR SPECIFIC GOALS </w:t>
      </w:r>
    </w:p>
    <w:p w14:paraId="594080B3" w14:textId="77777777" w:rsidR="001D6FEC" w:rsidRPr="001D6FEC" w:rsidRDefault="001D6FEC" w:rsidP="003A6325">
      <w:pPr>
        <w:widowControl w:val="0"/>
        <w:numPr>
          <w:ilvl w:val="1"/>
          <w:numId w:val="35"/>
        </w:numPr>
        <w:tabs>
          <w:tab w:val="num" w:pos="720"/>
        </w:tabs>
        <w:spacing w:after="120" w:line="259" w:lineRule="auto"/>
        <w:ind w:left="720"/>
        <w:jc w:val="both"/>
        <w:rPr>
          <w:rFonts w:ascii="Arial" w:hAnsi="Arial" w:cs="Arial"/>
          <w:snapToGrid w:val="0"/>
          <w:sz w:val="24"/>
          <w:szCs w:val="24"/>
          <w:lang w:val="en-GB"/>
        </w:rPr>
      </w:pPr>
      <w:r w:rsidRPr="001D6FEC">
        <w:rPr>
          <w:rFonts w:ascii="Arial" w:hAnsi="Arial" w:cs="Arial"/>
          <w:snapToGrid w:val="0"/>
          <w:sz w:val="24"/>
          <w:szCs w:val="24"/>
          <w:lang w:val="en-GB"/>
        </w:rPr>
        <w:t>In terms of Regulation 4(2); 5(2); 6(2) and 7(2) of the Preferential Procurement Regulations, preference points</w:t>
      </w:r>
      <w:r w:rsidRPr="001D6FEC">
        <w:rPr>
          <w:rFonts w:ascii="Arial" w:hAnsi="Arial" w:cs="Arial"/>
          <w:snapToGrid w:val="0"/>
          <w:sz w:val="24"/>
          <w:szCs w:val="24"/>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A9635EF" w14:textId="77777777" w:rsidR="001D6FEC" w:rsidRPr="001D6FEC" w:rsidRDefault="001D6FEC" w:rsidP="003A6325">
      <w:pPr>
        <w:widowControl w:val="0"/>
        <w:numPr>
          <w:ilvl w:val="1"/>
          <w:numId w:val="35"/>
        </w:numPr>
        <w:spacing w:after="120" w:line="259" w:lineRule="auto"/>
        <w:ind w:left="709" w:hanging="709"/>
        <w:jc w:val="both"/>
        <w:rPr>
          <w:rFonts w:ascii="Arial" w:hAnsi="Arial" w:cs="Arial"/>
          <w:snapToGrid w:val="0"/>
          <w:sz w:val="24"/>
          <w:szCs w:val="24"/>
          <w:lang w:val="en-GB"/>
        </w:rPr>
      </w:pPr>
      <w:r w:rsidRPr="001D6FEC">
        <w:rPr>
          <w:rFonts w:ascii="Arial" w:hAnsi="Arial" w:cs="Arial"/>
          <w:snapToGrid w:val="0"/>
          <w:sz w:val="24"/>
          <w:szCs w:val="24"/>
          <w:lang w:val="en-GB"/>
        </w:rPr>
        <w:t xml:space="preserve">In cases where organs of state intend to use Regulation 3(2) of the Regulations, which states that, if it is unclear whether the 80/20 or 90/10 preference point system applies, an organ of state must, in the tender documents, stipulate in </w:t>
      </w:r>
      <w:r w:rsidRPr="001D6FEC">
        <w:rPr>
          <w:rFonts w:ascii="Arial" w:hAnsi="Arial" w:cs="Arial"/>
          <w:snapToGrid w:val="0"/>
          <w:sz w:val="24"/>
          <w:szCs w:val="24"/>
          <w:lang w:val="en-GB"/>
        </w:rPr>
        <w:lastRenderedPageBreak/>
        <w:t xml:space="preserve">the case of— </w:t>
      </w:r>
    </w:p>
    <w:p w14:paraId="0F9FE2AD"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an invitation for tender for income-generating contracts, that either the 80/20 or 90/10 preference point system will apply and that the highest acceptable tender will be used to determine the applicable preference point system; or</w:t>
      </w:r>
    </w:p>
    <w:p w14:paraId="03C7B9F4" w14:textId="77777777" w:rsidR="001D6FEC" w:rsidRPr="001D6FEC" w:rsidRDefault="001D6FEC" w:rsidP="001D6FEC">
      <w:pPr>
        <w:widowControl w:val="0"/>
        <w:spacing w:after="120"/>
        <w:ind w:left="1620"/>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 </w:t>
      </w:r>
    </w:p>
    <w:p w14:paraId="20357479" w14:textId="77777777" w:rsidR="001D6FEC" w:rsidRPr="001D6FEC" w:rsidRDefault="001D6FEC" w:rsidP="003A6325">
      <w:pPr>
        <w:widowControl w:val="0"/>
        <w:numPr>
          <w:ilvl w:val="0"/>
          <w:numId w:val="33"/>
        </w:numPr>
        <w:spacing w:after="120" w:line="259" w:lineRule="auto"/>
        <w:contextualSpacing/>
        <w:jc w:val="both"/>
        <w:rPr>
          <w:rFonts w:ascii="Arial" w:hAnsi="Arial" w:cs="Arial"/>
          <w:snapToGrid w:val="0"/>
          <w:sz w:val="24"/>
          <w:szCs w:val="24"/>
          <w:lang w:val="en-GB"/>
        </w:rPr>
      </w:pPr>
      <w:r w:rsidRPr="001D6FEC">
        <w:rPr>
          <w:rFonts w:ascii="Arial" w:hAnsi="Arial" w:cs="Arial"/>
          <w:snapToGrid w:val="0"/>
          <w:sz w:val="24"/>
          <w:szCs w:val="24"/>
          <w:lang w:val="en-GB"/>
        </w:rPr>
        <w:t xml:space="preserve">any other invitation for tender, that either the 80/20 or 90/10 preference point system will apply and that the lowest acceptable tender will be used to determine the applicable preference point system,  </w:t>
      </w:r>
    </w:p>
    <w:p w14:paraId="3DC20D97" w14:textId="77777777" w:rsidR="001D6FEC" w:rsidRPr="001D6FEC" w:rsidRDefault="001D6FEC" w:rsidP="001D6FEC">
      <w:pPr>
        <w:widowControl w:val="0"/>
        <w:spacing w:after="120"/>
        <w:ind w:left="720"/>
        <w:jc w:val="both"/>
        <w:rPr>
          <w:rFonts w:ascii="Arial" w:hAnsi="Arial" w:cs="Arial"/>
          <w:snapToGrid w:val="0"/>
          <w:sz w:val="24"/>
          <w:szCs w:val="24"/>
          <w:lang w:val="en-GB"/>
        </w:rPr>
      </w:pPr>
      <w:r w:rsidRPr="001D6FEC">
        <w:rPr>
          <w:rFonts w:ascii="Arial" w:hAnsi="Arial" w:cs="Arial"/>
          <w:snapToGrid w:val="0"/>
          <w:sz w:val="24"/>
          <w:szCs w:val="24"/>
          <w:lang w:val="en-GB"/>
        </w:rPr>
        <w:t xml:space="preserve">then the organ of state must indicate the points allocated for specific goals for both the 90/10 and 80/20 preference point system. </w:t>
      </w:r>
    </w:p>
    <w:p w14:paraId="58902635" w14:textId="77777777" w:rsidR="001D6FEC" w:rsidRPr="001D6FEC" w:rsidRDefault="001D6FEC" w:rsidP="001D6FEC">
      <w:pPr>
        <w:widowControl w:val="0"/>
        <w:spacing w:after="120"/>
        <w:ind w:left="720"/>
        <w:jc w:val="both"/>
        <w:rPr>
          <w:rFonts w:ascii="Arial" w:hAnsi="Arial" w:cs="Arial"/>
          <w:snapToGrid w:val="0"/>
          <w:sz w:val="24"/>
          <w:szCs w:val="24"/>
          <w:lang w:val="en-GB"/>
        </w:rPr>
      </w:pPr>
    </w:p>
    <w:p w14:paraId="2D169C9E"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snapToGrid w:val="0"/>
          <w:sz w:val="24"/>
          <w:szCs w:val="24"/>
          <w:lang w:val="en-GB"/>
        </w:rPr>
        <w:t xml:space="preserve">Table 1: Specific goals for the tender and points claimed are indicated per the table below. </w:t>
      </w:r>
    </w:p>
    <w:p w14:paraId="57831950" w14:textId="77777777" w:rsidR="001D6FEC" w:rsidRPr="001D6FEC" w:rsidRDefault="001D6FEC" w:rsidP="001D6FEC">
      <w:pPr>
        <w:widowControl w:val="0"/>
        <w:spacing w:after="120"/>
        <w:jc w:val="both"/>
        <w:rPr>
          <w:rFonts w:ascii="Arial" w:hAnsi="Arial" w:cs="Arial"/>
          <w:b/>
          <w:i/>
          <w:snapToGrid w:val="0"/>
          <w:sz w:val="24"/>
          <w:szCs w:val="24"/>
          <w:lang w:val="en-GB"/>
        </w:rPr>
      </w:pPr>
      <w:r w:rsidRPr="001D6FEC">
        <w:rPr>
          <w:rFonts w:ascii="Arial" w:hAnsi="Arial" w:cs="Arial"/>
          <w:b/>
          <w:i/>
          <w:snapToGrid w:val="0"/>
          <w:sz w:val="24"/>
          <w:szCs w:val="24"/>
          <w:lang w:val="en-GB"/>
        </w:rPr>
        <w:t xml:space="preserve">(Note to organs of state: Where either the 90/10 or 80/20 preference point system is applicable, corresponding points must also be indicated as such. </w:t>
      </w:r>
    </w:p>
    <w:p w14:paraId="5B6EE994" w14:textId="77777777" w:rsidR="001D6FEC" w:rsidRPr="001D6FEC" w:rsidRDefault="001D6FEC" w:rsidP="001D6FEC">
      <w:pPr>
        <w:widowControl w:val="0"/>
        <w:spacing w:after="120"/>
        <w:jc w:val="both"/>
        <w:rPr>
          <w:rFonts w:ascii="Arial" w:hAnsi="Arial" w:cs="Arial"/>
          <w:b/>
          <w:snapToGrid w:val="0"/>
          <w:sz w:val="24"/>
          <w:szCs w:val="24"/>
          <w:lang w:val="en-GB"/>
        </w:rPr>
      </w:pPr>
      <w:r w:rsidRPr="001D6FEC">
        <w:rPr>
          <w:rFonts w:ascii="Arial" w:hAnsi="Arial" w:cs="Arial"/>
          <w:b/>
          <w:i/>
          <w:snapToGrid w:val="0"/>
          <w:sz w:val="24"/>
          <w:szCs w:val="24"/>
          <w:lang w:val="en-GB"/>
        </w:rPr>
        <w:t>Note to tenderers: The tenderer must indicate how they claim points for each preference point system.</w:t>
      </w:r>
      <w:r w:rsidRPr="001D6FEC">
        <w:rPr>
          <w:rFonts w:ascii="Arial" w:hAnsi="Arial" w:cs="Arial"/>
          <w:b/>
          <w:snapToGrid w:val="0"/>
          <w:sz w:val="24"/>
          <w:szCs w:val="24"/>
          <w:lang w:val="en-GB"/>
        </w:rPr>
        <w:t xml:space="preserve">)  </w:t>
      </w:r>
    </w:p>
    <w:p w14:paraId="4903B299" w14:textId="77777777" w:rsidR="001D6FEC" w:rsidRPr="001D6FEC" w:rsidRDefault="001D6FEC" w:rsidP="001D6FEC">
      <w:pPr>
        <w:widowControl w:val="0"/>
        <w:spacing w:after="120"/>
        <w:jc w:val="both"/>
        <w:rPr>
          <w:rFonts w:ascii="Arial" w:hAnsi="Arial" w:cs="Arial"/>
          <w:b/>
          <w:snapToGrid w:val="0"/>
          <w:sz w:val="24"/>
          <w:szCs w:val="24"/>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2551"/>
        <w:gridCol w:w="2127"/>
      </w:tblGrid>
      <w:tr w:rsidR="009D2F94" w:rsidRPr="001A7082" w14:paraId="35806560" w14:textId="77777777" w:rsidTr="00F076B5">
        <w:trPr>
          <w:trHeight w:val="863"/>
        </w:trPr>
        <w:tc>
          <w:tcPr>
            <w:tcW w:w="567" w:type="dxa"/>
            <w:tcBorders>
              <w:top w:val="nil"/>
              <w:bottom w:val="single" w:sz="4" w:space="0" w:color="auto"/>
            </w:tcBorders>
            <w:shd w:val="clear" w:color="auto" w:fill="C4BC96" w:themeFill="background2" w:themeFillShade="BF"/>
          </w:tcPr>
          <w:p w14:paraId="79200A32" w14:textId="77777777" w:rsidR="009D2F94" w:rsidRPr="001A7082" w:rsidRDefault="009D2F94" w:rsidP="00F076B5">
            <w:pPr>
              <w:kinsoku w:val="0"/>
              <w:overflowPunct w:val="0"/>
              <w:spacing w:before="96"/>
              <w:textAlignment w:val="baseline"/>
              <w:rPr>
                <w:rFonts w:ascii="Arial" w:hAnsi="Arial" w:cs="Arial"/>
                <w:b/>
                <w:kern w:val="24"/>
              </w:rPr>
            </w:pPr>
          </w:p>
        </w:tc>
        <w:tc>
          <w:tcPr>
            <w:tcW w:w="3686" w:type="dxa"/>
            <w:tcBorders>
              <w:top w:val="nil"/>
              <w:bottom w:val="single" w:sz="4" w:space="0" w:color="auto"/>
            </w:tcBorders>
            <w:shd w:val="clear" w:color="auto" w:fill="C4BC96" w:themeFill="background2" w:themeFillShade="BF"/>
            <w:vAlign w:val="center"/>
          </w:tcPr>
          <w:p w14:paraId="5D342A68" w14:textId="77777777" w:rsidR="009D2F94" w:rsidRPr="001A7082" w:rsidRDefault="009D2F94" w:rsidP="00F076B5">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551" w:type="dxa"/>
            <w:tcBorders>
              <w:bottom w:val="single" w:sz="4" w:space="0" w:color="auto"/>
            </w:tcBorders>
            <w:shd w:val="clear" w:color="auto" w:fill="C00000"/>
            <w:vAlign w:val="center"/>
          </w:tcPr>
          <w:p w14:paraId="354BB691"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34A7A9E6"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F2DB280"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7259917" w14:textId="77777777" w:rsidR="009D2F94" w:rsidRPr="001A7082" w:rsidRDefault="009D2F94" w:rsidP="00F076B5">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127" w:type="dxa"/>
            <w:tcBorders>
              <w:bottom w:val="single" w:sz="4" w:space="0" w:color="auto"/>
            </w:tcBorders>
            <w:shd w:val="clear" w:color="auto" w:fill="D99594" w:themeFill="accent2" w:themeFillTint="99"/>
          </w:tcPr>
          <w:p w14:paraId="386ED0DC" w14:textId="77777777" w:rsidR="009D2F94" w:rsidRPr="001A7082"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0E4F6908" w14:textId="77777777" w:rsidR="009D2F94" w:rsidRDefault="009D2F94" w:rsidP="00F076B5">
            <w:pPr>
              <w:kinsoku w:val="0"/>
              <w:overflowPunct w:val="0"/>
              <w:spacing w:before="96"/>
              <w:jc w:val="center"/>
              <w:textAlignment w:val="baseline"/>
              <w:rPr>
                <w:rFonts w:ascii="Arial" w:hAnsi="Arial" w:cs="Arial"/>
                <w:b/>
                <w:kern w:val="24"/>
              </w:rPr>
            </w:pPr>
            <w:r w:rsidRPr="001A7082">
              <w:rPr>
                <w:rFonts w:ascii="Arial" w:hAnsi="Arial" w:cs="Arial"/>
                <w:b/>
                <w:kern w:val="24"/>
              </w:rPr>
              <w:t>(</w:t>
            </w:r>
            <w:r>
              <w:rPr>
                <w:rFonts w:ascii="Arial" w:hAnsi="Arial" w:cs="Arial"/>
                <w:b/>
                <w:kern w:val="24"/>
              </w:rPr>
              <w:t>8</w:t>
            </w:r>
            <w:r w:rsidRPr="001A7082">
              <w:rPr>
                <w:rFonts w:ascii="Arial" w:hAnsi="Arial" w:cs="Arial"/>
                <w:b/>
                <w:kern w:val="24"/>
              </w:rPr>
              <w:t>0/10 system)</w:t>
            </w:r>
          </w:p>
          <w:p w14:paraId="177D1AF8" w14:textId="77777777" w:rsidR="009D2F94" w:rsidRPr="001A7082" w:rsidRDefault="009D2F94" w:rsidP="00F076B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D2F94" w:rsidRPr="001A7082" w14:paraId="130EE4F2" w14:textId="77777777" w:rsidTr="00F076B5">
        <w:trPr>
          <w:trHeight w:val="317"/>
        </w:trPr>
        <w:tc>
          <w:tcPr>
            <w:tcW w:w="567" w:type="dxa"/>
            <w:vMerge w:val="restart"/>
            <w:tcBorders>
              <w:top w:val="single" w:sz="4" w:space="0" w:color="auto"/>
              <w:right w:val="single" w:sz="4" w:space="0" w:color="auto"/>
            </w:tcBorders>
          </w:tcPr>
          <w:p w14:paraId="19BDE014" w14:textId="77777777" w:rsidR="009D2F94" w:rsidRPr="00FD7B28" w:rsidRDefault="009D2F94" w:rsidP="00F076B5">
            <w:pPr>
              <w:kinsoku w:val="0"/>
              <w:overflowPunct w:val="0"/>
              <w:spacing w:before="115"/>
              <w:jc w:val="center"/>
              <w:textAlignment w:val="baseline"/>
              <w:rPr>
                <w:b/>
                <w:bCs/>
              </w:rPr>
            </w:pPr>
            <w:r>
              <w:rPr>
                <w:b/>
                <w:bCs/>
              </w:rPr>
              <w:t>1.</w:t>
            </w:r>
          </w:p>
        </w:tc>
        <w:tc>
          <w:tcPr>
            <w:tcW w:w="3686" w:type="dxa"/>
            <w:tcBorders>
              <w:top w:val="single" w:sz="4" w:space="0" w:color="auto"/>
              <w:bottom w:val="single" w:sz="4" w:space="0" w:color="auto"/>
              <w:right w:val="single" w:sz="4" w:space="0" w:color="auto"/>
            </w:tcBorders>
          </w:tcPr>
          <w:p w14:paraId="244A2EB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4CEE0475"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622DD345"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5D9B082" w14:textId="77777777" w:rsidTr="00F076B5">
        <w:trPr>
          <w:trHeight w:val="317"/>
        </w:trPr>
        <w:tc>
          <w:tcPr>
            <w:tcW w:w="567" w:type="dxa"/>
            <w:vMerge/>
            <w:tcBorders>
              <w:bottom w:val="single" w:sz="4" w:space="0" w:color="auto"/>
              <w:right w:val="single" w:sz="4" w:space="0" w:color="auto"/>
            </w:tcBorders>
          </w:tcPr>
          <w:p w14:paraId="3D71DA73"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53D65301"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51-99% Black owned </w:t>
            </w:r>
          </w:p>
        </w:tc>
        <w:tc>
          <w:tcPr>
            <w:tcW w:w="2551" w:type="dxa"/>
            <w:tcBorders>
              <w:top w:val="single" w:sz="4" w:space="0" w:color="auto"/>
              <w:left w:val="single" w:sz="4" w:space="0" w:color="auto"/>
              <w:bottom w:val="single" w:sz="4" w:space="0" w:color="auto"/>
              <w:right w:val="single" w:sz="4" w:space="0" w:color="auto"/>
            </w:tcBorders>
          </w:tcPr>
          <w:p w14:paraId="603B3669"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5AA34D4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7351900F" w14:textId="77777777" w:rsidTr="00F076B5">
        <w:trPr>
          <w:trHeight w:val="317"/>
        </w:trPr>
        <w:tc>
          <w:tcPr>
            <w:tcW w:w="567" w:type="dxa"/>
            <w:vMerge w:val="restart"/>
            <w:tcBorders>
              <w:top w:val="single" w:sz="4" w:space="0" w:color="auto"/>
              <w:right w:val="single" w:sz="4" w:space="0" w:color="auto"/>
            </w:tcBorders>
          </w:tcPr>
          <w:p w14:paraId="4B5538C7" w14:textId="77777777" w:rsidR="009D2F94" w:rsidRPr="00FD7B28" w:rsidRDefault="009D2F94" w:rsidP="00F076B5">
            <w:pPr>
              <w:kinsoku w:val="0"/>
              <w:overflowPunct w:val="0"/>
              <w:spacing w:before="115"/>
              <w:jc w:val="center"/>
              <w:textAlignment w:val="baseline"/>
              <w:rPr>
                <w:b/>
                <w:bCs/>
              </w:rPr>
            </w:pPr>
            <w:r>
              <w:rPr>
                <w:b/>
                <w:bCs/>
              </w:rPr>
              <w:t>2.</w:t>
            </w:r>
          </w:p>
        </w:tc>
        <w:tc>
          <w:tcPr>
            <w:tcW w:w="3686" w:type="dxa"/>
            <w:tcBorders>
              <w:top w:val="single" w:sz="4" w:space="0" w:color="auto"/>
              <w:bottom w:val="single" w:sz="4" w:space="0" w:color="auto"/>
              <w:right w:val="single" w:sz="4" w:space="0" w:color="auto"/>
            </w:tcBorders>
          </w:tcPr>
          <w:p w14:paraId="1F70040F"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100% Black </w:t>
            </w:r>
            <w:r w:rsidRPr="00FD7B28">
              <w:rPr>
                <w:b/>
                <w:bCs/>
                <w:sz w:val="23"/>
                <w:szCs w:val="23"/>
              </w:rPr>
              <w:t xml:space="preserve">women </w:t>
            </w:r>
            <w:r w:rsidRPr="00FD7B28">
              <w:rPr>
                <w:b/>
                <w:bCs/>
              </w:rPr>
              <w:t xml:space="preserve">owned </w:t>
            </w:r>
            <w:r>
              <w:rPr>
                <w:b/>
                <w:bCs/>
              </w:rPr>
              <w:t>or</w:t>
            </w:r>
          </w:p>
        </w:tc>
        <w:tc>
          <w:tcPr>
            <w:tcW w:w="2551" w:type="dxa"/>
            <w:tcBorders>
              <w:top w:val="single" w:sz="4" w:space="0" w:color="auto"/>
              <w:left w:val="single" w:sz="4" w:space="0" w:color="auto"/>
              <w:bottom w:val="single" w:sz="4" w:space="0" w:color="auto"/>
              <w:right w:val="single" w:sz="4" w:space="0" w:color="auto"/>
            </w:tcBorders>
          </w:tcPr>
          <w:p w14:paraId="27587E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6 </w:t>
            </w:r>
          </w:p>
        </w:tc>
        <w:tc>
          <w:tcPr>
            <w:tcW w:w="2127" w:type="dxa"/>
            <w:vMerge w:val="restart"/>
            <w:tcBorders>
              <w:top w:val="single" w:sz="4" w:space="0" w:color="auto"/>
              <w:left w:val="single" w:sz="4" w:space="0" w:color="auto"/>
              <w:right w:val="single" w:sz="4" w:space="0" w:color="auto"/>
            </w:tcBorders>
          </w:tcPr>
          <w:p w14:paraId="08EC7BAF"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3307C86A" w14:textId="77777777" w:rsidTr="00F076B5">
        <w:trPr>
          <w:trHeight w:val="317"/>
        </w:trPr>
        <w:tc>
          <w:tcPr>
            <w:tcW w:w="567" w:type="dxa"/>
            <w:vMerge/>
            <w:tcBorders>
              <w:bottom w:val="single" w:sz="4" w:space="0" w:color="auto"/>
              <w:right w:val="single" w:sz="4" w:space="0" w:color="auto"/>
            </w:tcBorders>
          </w:tcPr>
          <w:p w14:paraId="1B108517"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63CE7DB9"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51% to 99% Black women owned </w:t>
            </w:r>
          </w:p>
        </w:tc>
        <w:tc>
          <w:tcPr>
            <w:tcW w:w="2551" w:type="dxa"/>
            <w:tcBorders>
              <w:top w:val="single" w:sz="4" w:space="0" w:color="auto"/>
              <w:left w:val="single" w:sz="4" w:space="0" w:color="auto"/>
              <w:bottom w:val="single" w:sz="4" w:space="0" w:color="auto"/>
              <w:right w:val="single" w:sz="4" w:space="0" w:color="auto"/>
            </w:tcBorders>
          </w:tcPr>
          <w:p w14:paraId="03BA0F28"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4 </w:t>
            </w:r>
          </w:p>
        </w:tc>
        <w:tc>
          <w:tcPr>
            <w:tcW w:w="2127" w:type="dxa"/>
            <w:vMerge/>
            <w:tcBorders>
              <w:left w:val="single" w:sz="4" w:space="0" w:color="auto"/>
              <w:bottom w:val="single" w:sz="4" w:space="0" w:color="auto"/>
              <w:right w:val="single" w:sz="4" w:space="0" w:color="auto"/>
            </w:tcBorders>
          </w:tcPr>
          <w:p w14:paraId="13E4290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4396CDC8" w14:textId="77777777" w:rsidTr="00F076B5">
        <w:trPr>
          <w:trHeight w:val="317"/>
        </w:trPr>
        <w:tc>
          <w:tcPr>
            <w:tcW w:w="567" w:type="dxa"/>
            <w:tcBorders>
              <w:top w:val="single" w:sz="4" w:space="0" w:color="auto"/>
              <w:bottom w:val="single" w:sz="4" w:space="0" w:color="auto"/>
              <w:right w:val="single" w:sz="4" w:space="0" w:color="auto"/>
            </w:tcBorders>
          </w:tcPr>
          <w:p w14:paraId="4CA06B8A" w14:textId="77777777" w:rsidR="009D2F94" w:rsidRPr="00FD7B28" w:rsidRDefault="009D2F94" w:rsidP="00F076B5">
            <w:pPr>
              <w:kinsoku w:val="0"/>
              <w:overflowPunct w:val="0"/>
              <w:spacing w:before="115"/>
              <w:jc w:val="center"/>
              <w:textAlignment w:val="baseline"/>
              <w:rPr>
                <w:b/>
                <w:bCs/>
              </w:rPr>
            </w:pPr>
            <w:r>
              <w:rPr>
                <w:b/>
                <w:bCs/>
              </w:rPr>
              <w:t>3.</w:t>
            </w:r>
          </w:p>
        </w:tc>
        <w:tc>
          <w:tcPr>
            <w:tcW w:w="3686" w:type="dxa"/>
            <w:tcBorders>
              <w:top w:val="single" w:sz="4" w:space="0" w:color="auto"/>
              <w:bottom w:val="single" w:sz="4" w:space="0" w:color="auto"/>
              <w:right w:val="single" w:sz="4" w:space="0" w:color="auto"/>
            </w:tcBorders>
          </w:tcPr>
          <w:p w14:paraId="414A6F97"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5% Youth Ownership </w:t>
            </w:r>
          </w:p>
        </w:tc>
        <w:tc>
          <w:tcPr>
            <w:tcW w:w="2551" w:type="dxa"/>
            <w:tcBorders>
              <w:top w:val="single" w:sz="4" w:space="0" w:color="auto"/>
              <w:left w:val="single" w:sz="4" w:space="0" w:color="auto"/>
              <w:bottom w:val="single" w:sz="4" w:space="0" w:color="auto"/>
              <w:right w:val="single" w:sz="4" w:space="0" w:color="auto"/>
            </w:tcBorders>
          </w:tcPr>
          <w:p w14:paraId="5FA7C141"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2 </w:t>
            </w:r>
          </w:p>
        </w:tc>
        <w:tc>
          <w:tcPr>
            <w:tcW w:w="2127" w:type="dxa"/>
            <w:tcBorders>
              <w:top w:val="single" w:sz="4" w:space="0" w:color="auto"/>
              <w:left w:val="single" w:sz="4" w:space="0" w:color="auto"/>
              <w:bottom w:val="single" w:sz="4" w:space="0" w:color="auto"/>
              <w:right w:val="single" w:sz="4" w:space="0" w:color="auto"/>
            </w:tcBorders>
          </w:tcPr>
          <w:p w14:paraId="41ADCCCE"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2A03D9C6" w14:textId="77777777" w:rsidTr="00F076B5">
        <w:trPr>
          <w:trHeight w:val="317"/>
        </w:trPr>
        <w:tc>
          <w:tcPr>
            <w:tcW w:w="567" w:type="dxa"/>
            <w:tcBorders>
              <w:top w:val="single" w:sz="4" w:space="0" w:color="auto"/>
              <w:bottom w:val="single" w:sz="4" w:space="0" w:color="auto"/>
              <w:right w:val="single" w:sz="4" w:space="0" w:color="auto"/>
            </w:tcBorders>
          </w:tcPr>
          <w:p w14:paraId="0B614E6C" w14:textId="77777777" w:rsidR="009D2F94" w:rsidRPr="00FD7B28" w:rsidRDefault="009D2F94" w:rsidP="00F076B5">
            <w:pPr>
              <w:kinsoku w:val="0"/>
              <w:overflowPunct w:val="0"/>
              <w:spacing w:before="115"/>
              <w:jc w:val="center"/>
              <w:textAlignment w:val="baseline"/>
              <w:rPr>
                <w:b/>
                <w:bCs/>
              </w:rPr>
            </w:pPr>
            <w:r>
              <w:rPr>
                <w:b/>
                <w:bCs/>
              </w:rPr>
              <w:t>4.</w:t>
            </w:r>
          </w:p>
        </w:tc>
        <w:tc>
          <w:tcPr>
            <w:tcW w:w="3686" w:type="dxa"/>
            <w:tcBorders>
              <w:top w:val="single" w:sz="4" w:space="0" w:color="auto"/>
              <w:bottom w:val="single" w:sz="4" w:space="0" w:color="auto"/>
              <w:right w:val="single" w:sz="4" w:space="0" w:color="auto"/>
            </w:tcBorders>
          </w:tcPr>
          <w:p w14:paraId="2F0A33C4"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2% Owned by persons with disabilities </w:t>
            </w:r>
          </w:p>
        </w:tc>
        <w:tc>
          <w:tcPr>
            <w:tcW w:w="2551" w:type="dxa"/>
            <w:tcBorders>
              <w:top w:val="single" w:sz="4" w:space="0" w:color="auto"/>
              <w:left w:val="single" w:sz="4" w:space="0" w:color="auto"/>
              <w:bottom w:val="single" w:sz="4" w:space="0" w:color="auto"/>
              <w:right w:val="single" w:sz="4" w:space="0" w:color="auto"/>
            </w:tcBorders>
          </w:tcPr>
          <w:p w14:paraId="3570B85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1 </w:t>
            </w:r>
          </w:p>
        </w:tc>
        <w:tc>
          <w:tcPr>
            <w:tcW w:w="2127" w:type="dxa"/>
            <w:tcBorders>
              <w:top w:val="single" w:sz="4" w:space="0" w:color="auto"/>
              <w:left w:val="single" w:sz="4" w:space="0" w:color="auto"/>
              <w:bottom w:val="single" w:sz="4" w:space="0" w:color="auto"/>
              <w:right w:val="single" w:sz="4" w:space="0" w:color="auto"/>
            </w:tcBorders>
          </w:tcPr>
          <w:p w14:paraId="405C24FD"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1CA4D73C" w14:textId="77777777" w:rsidTr="00F076B5">
        <w:trPr>
          <w:trHeight w:val="317"/>
        </w:trPr>
        <w:tc>
          <w:tcPr>
            <w:tcW w:w="567" w:type="dxa"/>
            <w:vMerge w:val="restart"/>
            <w:tcBorders>
              <w:top w:val="single" w:sz="4" w:space="0" w:color="auto"/>
              <w:right w:val="single" w:sz="4" w:space="0" w:color="auto"/>
            </w:tcBorders>
          </w:tcPr>
          <w:p w14:paraId="70C64EED" w14:textId="77777777" w:rsidR="009D2F94" w:rsidRPr="00FD7B28" w:rsidRDefault="009D2F94" w:rsidP="00F076B5">
            <w:pPr>
              <w:kinsoku w:val="0"/>
              <w:overflowPunct w:val="0"/>
              <w:spacing w:before="115"/>
              <w:jc w:val="center"/>
              <w:textAlignment w:val="baseline"/>
              <w:rPr>
                <w:b/>
                <w:bCs/>
              </w:rPr>
            </w:pPr>
            <w:r>
              <w:rPr>
                <w:b/>
                <w:bCs/>
              </w:rPr>
              <w:t>5.</w:t>
            </w:r>
          </w:p>
        </w:tc>
        <w:tc>
          <w:tcPr>
            <w:tcW w:w="3686" w:type="dxa"/>
            <w:tcBorders>
              <w:top w:val="single" w:sz="4" w:space="0" w:color="auto"/>
              <w:bottom w:val="single" w:sz="4" w:space="0" w:color="auto"/>
              <w:right w:val="single" w:sz="4" w:space="0" w:color="auto"/>
            </w:tcBorders>
          </w:tcPr>
          <w:p w14:paraId="02CEDDAD" w14:textId="77777777" w:rsidR="009D2F94" w:rsidRPr="00FD7B28" w:rsidRDefault="009D2F94" w:rsidP="00F076B5">
            <w:pPr>
              <w:kinsoku w:val="0"/>
              <w:overflowPunct w:val="0"/>
              <w:spacing w:before="115"/>
              <w:jc w:val="center"/>
              <w:textAlignment w:val="baseline"/>
              <w:rPr>
                <w:rFonts w:ascii="Arial" w:hAnsi="Arial" w:cs="Arial"/>
                <w:b/>
                <w:bCs/>
              </w:rPr>
            </w:pPr>
            <w:r w:rsidRPr="00FD7B28">
              <w:rPr>
                <w:b/>
                <w:bCs/>
              </w:rPr>
              <w:t xml:space="preserve">Exempt Micro Enterprise ( EME) </w:t>
            </w:r>
            <w:r>
              <w:rPr>
                <w:b/>
                <w:bCs/>
              </w:rPr>
              <w: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1AE7D3" w14:textId="77777777" w:rsidR="009D2F94" w:rsidRPr="00681CE5" w:rsidRDefault="009D2F94" w:rsidP="00F076B5">
            <w:pPr>
              <w:kinsoku w:val="0"/>
              <w:overflowPunct w:val="0"/>
              <w:spacing w:before="115"/>
              <w:jc w:val="center"/>
              <w:textAlignment w:val="baseline"/>
              <w:rPr>
                <w:rFonts w:ascii="Arial" w:hAnsi="Arial" w:cs="Arial"/>
                <w:b/>
                <w:bCs/>
              </w:rPr>
            </w:pPr>
            <w:r w:rsidRPr="00681CE5">
              <w:rPr>
                <w:b/>
                <w:bCs/>
              </w:rPr>
              <w:t xml:space="preserve">5 </w:t>
            </w:r>
          </w:p>
        </w:tc>
        <w:tc>
          <w:tcPr>
            <w:tcW w:w="2127" w:type="dxa"/>
            <w:vMerge w:val="restart"/>
            <w:tcBorders>
              <w:top w:val="single" w:sz="4" w:space="0" w:color="auto"/>
              <w:left w:val="single" w:sz="4" w:space="0" w:color="auto"/>
              <w:right w:val="single" w:sz="4" w:space="0" w:color="auto"/>
            </w:tcBorders>
          </w:tcPr>
          <w:p w14:paraId="043C696B" w14:textId="77777777" w:rsidR="009D2F94" w:rsidRPr="001A7082" w:rsidRDefault="009D2F94" w:rsidP="00F076B5">
            <w:pPr>
              <w:kinsoku w:val="0"/>
              <w:overflowPunct w:val="0"/>
              <w:spacing w:before="115"/>
              <w:jc w:val="center"/>
              <w:textAlignment w:val="baseline"/>
              <w:rPr>
                <w:rFonts w:ascii="Arial" w:hAnsi="Arial" w:cs="Arial"/>
              </w:rPr>
            </w:pPr>
          </w:p>
        </w:tc>
      </w:tr>
      <w:tr w:rsidR="009D2F94" w:rsidRPr="001A7082" w14:paraId="699B7BCF" w14:textId="77777777" w:rsidTr="00F076B5">
        <w:trPr>
          <w:trHeight w:val="317"/>
        </w:trPr>
        <w:tc>
          <w:tcPr>
            <w:tcW w:w="567" w:type="dxa"/>
            <w:vMerge/>
            <w:tcBorders>
              <w:bottom w:val="single" w:sz="4" w:space="0" w:color="auto"/>
              <w:right w:val="single" w:sz="4" w:space="0" w:color="auto"/>
            </w:tcBorders>
          </w:tcPr>
          <w:p w14:paraId="7AE1D676" w14:textId="77777777" w:rsidR="009D2F94" w:rsidRPr="00FD7B28" w:rsidRDefault="009D2F94" w:rsidP="00F076B5">
            <w:pPr>
              <w:kinsoku w:val="0"/>
              <w:overflowPunct w:val="0"/>
              <w:spacing w:before="115"/>
              <w:jc w:val="center"/>
              <w:textAlignment w:val="baseline"/>
              <w:rPr>
                <w:b/>
                <w:bCs/>
              </w:rPr>
            </w:pPr>
          </w:p>
        </w:tc>
        <w:tc>
          <w:tcPr>
            <w:tcW w:w="3686" w:type="dxa"/>
            <w:tcBorders>
              <w:top w:val="single" w:sz="4" w:space="0" w:color="auto"/>
              <w:bottom w:val="single" w:sz="4" w:space="0" w:color="auto"/>
              <w:right w:val="single" w:sz="4" w:space="0" w:color="auto"/>
            </w:tcBorders>
          </w:tcPr>
          <w:p w14:paraId="44ED5983" w14:textId="77777777" w:rsidR="009D2F94" w:rsidRPr="00FD7B28" w:rsidRDefault="009D2F94" w:rsidP="00F076B5">
            <w:pPr>
              <w:kinsoku w:val="0"/>
              <w:overflowPunct w:val="0"/>
              <w:spacing w:before="115"/>
              <w:jc w:val="center"/>
              <w:textAlignment w:val="baseline"/>
              <w:rPr>
                <w:b/>
                <w:bCs/>
              </w:rPr>
            </w:pPr>
            <w:r w:rsidRPr="00FD7B28">
              <w:rPr>
                <w:b/>
                <w:bCs/>
              </w:rPr>
              <w:t xml:space="preserve">Qualifying Small Enterprise ( QSE)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8FDF1D" w14:textId="77777777" w:rsidR="009D2F94" w:rsidRPr="00681CE5" w:rsidRDefault="009D2F94" w:rsidP="00F076B5">
            <w:pPr>
              <w:kinsoku w:val="0"/>
              <w:overflowPunct w:val="0"/>
              <w:spacing w:before="115"/>
              <w:jc w:val="center"/>
              <w:textAlignment w:val="baseline"/>
              <w:rPr>
                <w:b/>
                <w:bCs/>
              </w:rPr>
            </w:pPr>
            <w:r w:rsidRPr="00681CE5">
              <w:rPr>
                <w:b/>
                <w:bCs/>
              </w:rPr>
              <w:t xml:space="preserve">3 </w:t>
            </w:r>
          </w:p>
        </w:tc>
        <w:tc>
          <w:tcPr>
            <w:tcW w:w="2127" w:type="dxa"/>
            <w:vMerge/>
            <w:tcBorders>
              <w:left w:val="single" w:sz="4" w:space="0" w:color="auto"/>
              <w:bottom w:val="single" w:sz="4" w:space="0" w:color="auto"/>
              <w:right w:val="single" w:sz="4" w:space="0" w:color="auto"/>
            </w:tcBorders>
          </w:tcPr>
          <w:p w14:paraId="0A6F444A" w14:textId="77777777" w:rsidR="009D2F94" w:rsidRPr="001A7082" w:rsidRDefault="009D2F94" w:rsidP="00F076B5">
            <w:pPr>
              <w:kinsoku w:val="0"/>
              <w:overflowPunct w:val="0"/>
              <w:spacing w:before="115"/>
              <w:jc w:val="center"/>
              <w:textAlignment w:val="baseline"/>
              <w:rPr>
                <w:rFonts w:ascii="Arial" w:hAnsi="Arial" w:cs="Arial"/>
              </w:rPr>
            </w:pPr>
          </w:p>
        </w:tc>
      </w:tr>
    </w:tbl>
    <w:p w14:paraId="5E5350B8" w14:textId="77777777" w:rsidR="001D6FEC" w:rsidRDefault="001D6FEC" w:rsidP="001D6FEC">
      <w:pPr>
        <w:spacing w:after="120"/>
        <w:ind w:left="907"/>
        <w:jc w:val="both"/>
        <w:rPr>
          <w:rFonts w:ascii="Arial" w:hAnsi="Arial" w:cs="Arial"/>
          <w:snapToGrid w:val="0"/>
          <w:sz w:val="24"/>
          <w:szCs w:val="24"/>
        </w:rPr>
      </w:pPr>
    </w:p>
    <w:p w14:paraId="0AE34D4F" w14:textId="77777777" w:rsidR="009D2F94" w:rsidRDefault="009D2F94" w:rsidP="001D6FEC">
      <w:pPr>
        <w:spacing w:after="120"/>
        <w:ind w:left="907"/>
        <w:jc w:val="both"/>
        <w:rPr>
          <w:rFonts w:ascii="Arial" w:hAnsi="Arial" w:cs="Arial"/>
          <w:snapToGrid w:val="0"/>
          <w:sz w:val="24"/>
          <w:szCs w:val="24"/>
        </w:rPr>
      </w:pPr>
    </w:p>
    <w:p w14:paraId="658275C3" w14:textId="77777777" w:rsidR="009D2F94" w:rsidRDefault="009D2F94" w:rsidP="001D6FEC">
      <w:pPr>
        <w:spacing w:after="120"/>
        <w:ind w:left="907"/>
        <w:jc w:val="both"/>
        <w:rPr>
          <w:rFonts w:ascii="Arial" w:hAnsi="Arial" w:cs="Arial"/>
          <w:snapToGrid w:val="0"/>
          <w:sz w:val="24"/>
          <w:szCs w:val="24"/>
        </w:rPr>
      </w:pPr>
    </w:p>
    <w:p w14:paraId="08433C5E" w14:textId="77777777" w:rsidR="009D2F94" w:rsidRPr="001D6FEC" w:rsidRDefault="009D2F94" w:rsidP="001D6FEC">
      <w:pPr>
        <w:spacing w:after="120"/>
        <w:ind w:left="907"/>
        <w:jc w:val="both"/>
        <w:rPr>
          <w:rFonts w:ascii="Arial" w:hAnsi="Arial" w:cs="Arial"/>
          <w:snapToGrid w:val="0"/>
          <w:sz w:val="24"/>
          <w:szCs w:val="24"/>
        </w:rPr>
      </w:pPr>
    </w:p>
    <w:p w14:paraId="3D4C8C91"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lang w:val="en-GB"/>
        </w:rPr>
      </w:pPr>
      <w:r w:rsidRPr="001D6FEC">
        <w:rPr>
          <w:rFonts w:ascii="Arial" w:hAnsi="Arial" w:cs="Arial"/>
          <w:snapToGrid w:val="0"/>
          <w:sz w:val="24"/>
          <w:szCs w:val="24"/>
          <w:lang w:val="en-GB"/>
        </w:rPr>
        <w:tab/>
      </w:r>
    </w:p>
    <w:p w14:paraId="3CB97BD4"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4"/>
          <w:szCs w:val="24"/>
        </w:rPr>
      </w:pPr>
      <w:r w:rsidRPr="001D6FEC">
        <w:rPr>
          <w:rFonts w:ascii="Arial" w:hAnsi="Arial" w:cs="Arial"/>
          <w:b/>
          <w:snapToGrid w:val="0"/>
          <w:sz w:val="24"/>
          <w:szCs w:val="24"/>
        </w:rPr>
        <w:lastRenderedPageBreak/>
        <w:t>DECLARATION WITH REGARD TO COMPANY/FIRM</w:t>
      </w:r>
    </w:p>
    <w:p w14:paraId="32D05619" w14:textId="77777777" w:rsidR="001D6FEC" w:rsidRPr="001D6FEC" w:rsidRDefault="001D6FEC" w:rsidP="001D6F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4"/>
          <w:szCs w:val="24"/>
        </w:rPr>
      </w:pPr>
    </w:p>
    <w:p w14:paraId="7D83CE00" w14:textId="726D3CD1"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Name of company/firm………………………………………………………….</w:t>
      </w:r>
    </w:p>
    <w:p w14:paraId="4482DCCC" w14:textId="0FF57D51" w:rsidR="001D6FEC" w:rsidRPr="001D6FEC" w:rsidRDefault="001D6FEC" w:rsidP="003A6325">
      <w:pPr>
        <w:widowControl w:val="0"/>
        <w:numPr>
          <w:ilvl w:val="1"/>
          <w:numId w:val="35"/>
        </w:numPr>
        <w:tabs>
          <w:tab w:val="left" w:pos="900"/>
        </w:tabs>
        <w:spacing w:after="120" w:line="312" w:lineRule="auto"/>
        <w:ind w:left="907" w:right="95" w:hanging="907"/>
        <w:jc w:val="both"/>
        <w:rPr>
          <w:rFonts w:ascii="Arial" w:hAnsi="Arial" w:cs="Arial"/>
          <w:snapToGrid w:val="0"/>
          <w:sz w:val="24"/>
          <w:szCs w:val="24"/>
          <w:lang w:val="en-GB"/>
        </w:rPr>
      </w:pPr>
      <w:r w:rsidRPr="001D6FEC">
        <w:rPr>
          <w:rFonts w:ascii="Arial" w:hAnsi="Arial" w:cs="Arial"/>
          <w:snapToGrid w:val="0"/>
          <w:sz w:val="24"/>
          <w:szCs w:val="24"/>
          <w:lang w:val="en-GB"/>
        </w:rPr>
        <w:t>Company registration number: ………………………………………………</w:t>
      </w:r>
      <w:r w:rsidR="003A6325">
        <w:rPr>
          <w:rFonts w:ascii="Arial" w:hAnsi="Arial" w:cs="Arial"/>
          <w:snapToGrid w:val="0"/>
          <w:sz w:val="24"/>
          <w:szCs w:val="24"/>
          <w:lang w:val="en-GB"/>
        </w:rPr>
        <w:t>.</w:t>
      </w:r>
      <w:r w:rsidRPr="001D6FEC">
        <w:rPr>
          <w:rFonts w:ascii="Arial" w:hAnsi="Arial" w:cs="Arial"/>
          <w:snapToGrid w:val="0"/>
          <w:sz w:val="24"/>
          <w:szCs w:val="24"/>
          <w:lang w:val="en-GB"/>
        </w:rPr>
        <w:t>.</w:t>
      </w:r>
    </w:p>
    <w:p w14:paraId="6B5D4F41"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TYPE OF COMPANY/ FIRM</w:t>
      </w:r>
    </w:p>
    <w:p w14:paraId="75B665F3"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Partnership/Joint Venture / Consortium</w:t>
      </w:r>
    </w:p>
    <w:p w14:paraId="7172067F"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One-person business/sole propriety</w:t>
      </w:r>
    </w:p>
    <w:p w14:paraId="3E7033A4"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Close corporation</w:t>
      </w:r>
    </w:p>
    <w:p w14:paraId="7179FE01"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Public Company</w:t>
      </w:r>
    </w:p>
    <w:p w14:paraId="70126DFD"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Personal Liability Company</w:t>
      </w:r>
    </w:p>
    <w:p w14:paraId="0E12660B"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bookmarkStart w:id="118" w:name="_Hlk117764996"/>
      <w:r w:rsidRPr="001D6FEC">
        <w:rPr>
          <w:rFonts w:ascii="Arial" w:hAnsi="Arial" w:cs="Arial"/>
          <w:snapToGrid w:val="0"/>
          <w:sz w:val="24"/>
          <w:szCs w:val="24"/>
          <w:lang w:val="en-GB"/>
        </w:rPr>
        <w:sym w:font="Symbol" w:char="F07F"/>
      </w:r>
      <w:bookmarkEnd w:id="118"/>
      <w:r w:rsidRPr="001D6FEC">
        <w:rPr>
          <w:rFonts w:ascii="Arial" w:hAnsi="Arial" w:cs="Arial"/>
          <w:snapToGrid w:val="0"/>
          <w:sz w:val="24"/>
          <w:szCs w:val="24"/>
          <w:lang w:val="en-GB"/>
        </w:rPr>
        <w:tab/>
        <w:t xml:space="preserve">(Pty) Limited </w:t>
      </w:r>
    </w:p>
    <w:p w14:paraId="72E17375"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Non-Profit Company</w:t>
      </w:r>
    </w:p>
    <w:p w14:paraId="4E1749F0" w14:textId="77777777" w:rsidR="001D6FEC" w:rsidRPr="001D6FEC" w:rsidRDefault="001D6FEC" w:rsidP="001D6FEC">
      <w:pPr>
        <w:widowControl w:val="0"/>
        <w:tabs>
          <w:tab w:val="left" w:pos="-720"/>
        </w:tabs>
        <w:ind w:left="1440" w:hanging="540"/>
        <w:jc w:val="both"/>
        <w:rPr>
          <w:rFonts w:ascii="Arial" w:hAnsi="Arial" w:cs="Arial"/>
          <w:snapToGrid w:val="0"/>
          <w:sz w:val="24"/>
          <w:szCs w:val="24"/>
          <w:lang w:val="en-GB"/>
        </w:rPr>
      </w:pPr>
      <w:r w:rsidRPr="001D6FEC">
        <w:rPr>
          <w:rFonts w:ascii="Arial" w:hAnsi="Arial" w:cs="Arial"/>
          <w:snapToGrid w:val="0"/>
          <w:sz w:val="24"/>
          <w:szCs w:val="24"/>
          <w:lang w:val="en-GB"/>
        </w:rPr>
        <w:sym w:font="Symbol" w:char="F07F"/>
      </w:r>
      <w:r w:rsidRPr="001D6FEC">
        <w:rPr>
          <w:rFonts w:ascii="Arial" w:hAnsi="Arial" w:cs="Arial"/>
          <w:snapToGrid w:val="0"/>
          <w:sz w:val="24"/>
          <w:szCs w:val="24"/>
          <w:lang w:val="en-GB"/>
        </w:rPr>
        <w:tab/>
        <w:t>State Owned Company</w:t>
      </w:r>
    </w:p>
    <w:p w14:paraId="6E7C4E88"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4"/>
          <w:szCs w:val="24"/>
          <w:lang w:val="en-GB"/>
        </w:rPr>
      </w:pPr>
      <w:r w:rsidRPr="001D6FEC">
        <w:rPr>
          <w:rFonts w:ascii="Arial" w:hAnsi="Arial" w:cs="Arial"/>
          <w:smallCaps/>
          <w:snapToGrid w:val="0"/>
          <w:sz w:val="24"/>
          <w:szCs w:val="24"/>
          <w:lang w:val="en-GB"/>
        </w:rPr>
        <w:t>[Tick applicable box]</w:t>
      </w:r>
    </w:p>
    <w:p w14:paraId="31DDA926" w14:textId="77777777" w:rsidR="001D6FEC" w:rsidRPr="001D6FEC" w:rsidRDefault="001D6FEC" w:rsidP="001D6F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4"/>
          <w:szCs w:val="24"/>
          <w:lang w:val="en-GB"/>
        </w:rPr>
      </w:pPr>
    </w:p>
    <w:p w14:paraId="1FAEE675" w14:textId="77777777" w:rsidR="001D6FEC" w:rsidRPr="001D6FEC" w:rsidRDefault="001D6FEC" w:rsidP="003A6325">
      <w:pPr>
        <w:widowControl w:val="0"/>
        <w:numPr>
          <w:ilvl w:val="1"/>
          <w:numId w:val="35"/>
        </w:numPr>
        <w:tabs>
          <w:tab w:val="left" w:pos="900"/>
        </w:tabs>
        <w:spacing w:after="120" w:line="312" w:lineRule="auto"/>
        <w:ind w:left="907" w:hanging="907"/>
        <w:jc w:val="both"/>
        <w:rPr>
          <w:rFonts w:ascii="Arial" w:hAnsi="Arial" w:cs="Arial"/>
          <w:snapToGrid w:val="0"/>
          <w:sz w:val="24"/>
          <w:szCs w:val="24"/>
          <w:lang w:val="en-GB"/>
        </w:rPr>
      </w:pPr>
      <w:r w:rsidRPr="001D6FEC">
        <w:rPr>
          <w:rFonts w:ascii="Arial" w:hAnsi="Arial" w:cs="Arial"/>
          <w:snapToGrid w:val="0"/>
          <w:sz w:val="24"/>
          <w:szCs w:val="24"/>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3CBCD34"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information furnished is true and correct;</w:t>
      </w:r>
    </w:p>
    <w:p w14:paraId="0C8C0E4C"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The preference points claimed are in accordance with the General Conditions as indicated in paragraph 1 of this form;</w:t>
      </w:r>
    </w:p>
    <w:p w14:paraId="740D3B3E"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AA6BE39" w14:textId="77777777" w:rsidR="001D6FEC" w:rsidRPr="001D6FEC" w:rsidRDefault="001D6FEC" w:rsidP="003A6325">
      <w:pPr>
        <w:widowControl w:val="0"/>
        <w:numPr>
          <w:ilvl w:val="0"/>
          <w:numId w:val="31"/>
        </w:numPr>
        <w:tabs>
          <w:tab w:val="left" w:pos="-1099"/>
          <w:tab w:val="left" w:pos="-720"/>
          <w:tab w:val="left" w:pos="1260"/>
        </w:tabs>
        <w:spacing w:after="120" w:line="259" w:lineRule="auto"/>
        <w:ind w:left="1282"/>
        <w:jc w:val="both"/>
        <w:rPr>
          <w:rFonts w:ascii="Arial" w:hAnsi="Arial" w:cs="Arial"/>
          <w:snapToGrid w:val="0"/>
          <w:sz w:val="24"/>
          <w:szCs w:val="24"/>
          <w:lang w:val="en-GB"/>
        </w:rPr>
      </w:pPr>
      <w:r w:rsidRPr="001D6FEC">
        <w:rPr>
          <w:rFonts w:ascii="Arial" w:hAnsi="Arial" w:cs="Arial"/>
          <w:snapToGrid w:val="0"/>
          <w:sz w:val="24"/>
          <w:szCs w:val="24"/>
          <w:lang w:val="en-GB"/>
        </w:rPr>
        <w:t>If the specific goals have been claimed or obtained on a fraudulent basis or any of the conditions of contract have not been fulfilled, the organ of state may, in addition to any other remedy it may have –</w:t>
      </w:r>
    </w:p>
    <w:p w14:paraId="29DC5E8F" w14:textId="77777777" w:rsidR="001D6FEC" w:rsidRPr="001D6FEC" w:rsidRDefault="001D6FEC" w:rsidP="001D6F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4"/>
          <w:szCs w:val="24"/>
          <w:lang w:val="en-GB"/>
        </w:rPr>
      </w:pPr>
    </w:p>
    <w:p w14:paraId="0624633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disqualify the person from the tendering process;</w:t>
      </w:r>
    </w:p>
    <w:p w14:paraId="3CFF624A"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recover costs, losses or damages it has incurred or suffered as a result of that person’s conduct;</w:t>
      </w:r>
    </w:p>
    <w:p w14:paraId="2C6A8FE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cancel the contract and claim any damages which it has suffered as a result of having to make less favourable arrangements due to such cancellation;</w:t>
      </w:r>
    </w:p>
    <w:p w14:paraId="0F1F03F5"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 xml:space="preserve">recommend that the tenderer or contractor, its shareholders </w:t>
      </w:r>
      <w:r w:rsidRPr="001D6FEC">
        <w:rPr>
          <w:rFonts w:ascii="Arial" w:hAnsi="Arial" w:cs="Arial"/>
          <w:snapToGrid w:val="0"/>
          <w:sz w:val="24"/>
          <w:szCs w:val="24"/>
          <w:lang w:val="en-GB"/>
        </w:rPr>
        <w:lastRenderedPageBreak/>
        <w:t xml:space="preserve">and directors, or only the shareholders and directors who acted on a fraudulent basis, be restricted from obtaining business from any organ of state for a period not exceeding 10 years, after the </w:t>
      </w:r>
      <w:proofErr w:type="spellStart"/>
      <w:r w:rsidRPr="001D6FEC">
        <w:rPr>
          <w:rFonts w:ascii="Arial" w:hAnsi="Arial" w:cs="Arial"/>
          <w:i/>
          <w:snapToGrid w:val="0"/>
          <w:sz w:val="24"/>
          <w:szCs w:val="24"/>
          <w:lang w:val="en-GB"/>
        </w:rPr>
        <w:t>audi</w:t>
      </w:r>
      <w:proofErr w:type="spellEnd"/>
      <w:r w:rsidRPr="001D6FEC">
        <w:rPr>
          <w:rFonts w:ascii="Arial" w:hAnsi="Arial" w:cs="Arial"/>
          <w:i/>
          <w:snapToGrid w:val="0"/>
          <w:sz w:val="24"/>
          <w:szCs w:val="24"/>
          <w:lang w:val="en-GB"/>
        </w:rPr>
        <w:t xml:space="preserve"> alteram partem</w:t>
      </w:r>
      <w:r w:rsidRPr="001D6FEC">
        <w:rPr>
          <w:rFonts w:ascii="Arial" w:hAnsi="Arial" w:cs="Arial"/>
          <w:snapToGrid w:val="0"/>
          <w:sz w:val="24"/>
          <w:szCs w:val="24"/>
          <w:lang w:val="en-GB"/>
        </w:rPr>
        <w:t xml:space="preserve"> (hear the other side) rule has been applied; and</w:t>
      </w:r>
    </w:p>
    <w:p w14:paraId="33E79796" w14:textId="77777777" w:rsidR="001D6FEC" w:rsidRPr="001D6FEC" w:rsidRDefault="001D6FEC" w:rsidP="003A6325">
      <w:pPr>
        <w:widowControl w:val="0"/>
        <w:numPr>
          <w:ilvl w:val="1"/>
          <w:numId w:val="32"/>
        </w:numPr>
        <w:tabs>
          <w:tab w:val="left" w:pos="1980"/>
        </w:tabs>
        <w:spacing w:after="120" w:line="259" w:lineRule="auto"/>
        <w:ind w:left="1987" w:right="749" w:hanging="547"/>
        <w:jc w:val="both"/>
        <w:rPr>
          <w:rFonts w:ascii="Arial" w:hAnsi="Arial" w:cs="Arial"/>
          <w:snapToGrid w:val="0"/>
          <w:sz w:val="24"/>
          <w:szCs w:val="24"/>
          <w:lang w:val="en-GB"/>
        </w:rPr>
      </w:pPr>
      <w:r w:rsidRPr="001D6FEC">
        <w:rPr>
          <w:rFonts w:ascii="Arial" w:hAnsi="Arial" w:cs="Arial"/>
          <w:snapToGrid w:val="0"/>
          <w:sz w:val="24"/>
          <w:szCs w:val="24"/>
          <w:lang w:val="en-GB"/>
        </w:rPr>
        <w:t>forward the matter for criminal prosecution, if deemed necessary.</w:t>
      </w:r>
    </w:p>
    <w:p w14:paraId="56AF1734" w14:textId="77777777" w:rsidR="001D6FEC" w:rsidRPr="001D6FEC" w:rsidRDefault="001D6FEC" w:rsidP="001D6FE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4"/>
          <w:szCs w:val="24"/>
          <w:lang w:val="en-GB"/>
        </w:rPr>
      </w:pPr>
    </w:p>
    <w:p w14:paraId="161A0B32"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p>
    <w:p w14:paraId="002C46D3" w14:textId="77777777" w:rsidR="001D6FEC" w:rsidRPr="001D6FEC" w:rsidRDefault="001D6FEC" w:rsidP="001D6F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4"/>
          <w:szCs w:val="24"/>
          <w:lang w:val="en-GB"/>
        </w:rPr>
      </w:pPr>
      <w:r w:rsidRPr="001D6FEC">
        <w:rPr>
          <w:rFonts w:ascii="Arial" w:hAnsi="Arial" w:cs="Arial"/>
          <w:noProof/>
          <w:sz w:val="24"/>
          <w:szCs w:val="24"/>
          <w:lang w:val="en-ZA" w:eastAsia="en-ZA"/>
        </w:rPr>
        <mc:AlternateContent>
          <mc:Choice Requires="wps">
            <w:drawing>
              <wp:anchor distT="0" distB="0" distL="114300" distR="114300" simplePos="0" relativeHeight="251659264" behindDoc="0" locked="0" layoutInCell="1" allowOverlap="1" wp14:anchorId="605ADDAC" wp14:editId="18F6E7FA">
                <wp:simplePos x="0" y="0"/>
                <wp:positionH relativeFrom="column">
                  <wp:posOffset>476250</wp:posOffset>
                </wp:positionH>
                <wp:positionV relativeFrom="paragraph">
                  <wp:posOffset>20955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DDAC" id="Rectangle 4" o:spid="_x0000_s1026" style="position:absolute;left:0;text-align:left;margin-left:37.5pt;margin-top:1.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">
                <v:textbox>
                  <w:txbxContent>
                    <w:p w14:paraId="5F985244" w14:textId="77777777" w:rsidR="001D6FEC" w:rsidRDefault="001D6FEC" w:rsidP="001D6FEC">
                      <w:pPr>
                        <w:jc w:val="center"/>
                        <w:rPr>
                          <w:rFonts w:ascii="Arial" w:hAnsi="Arial" w:cs="Arial"/>
                          <w:sz w:val="18"/>
                          <w:szCs w:val="18"/>
                        </w:rPr>
                      </w:pPr>
                    </w:p>
                    <w:p w14:paraId="7198ED1E" w14:textId="77777777" w:rsidR="001D6FEC" w:rsidRDefault="001D6FEC" w:rsidP="001D6FEC">
                      <w:pPr>
                        <w:jc w:val="center"/>
                        <w:rPr>
                          <w:rFonts w:ascii="Arial" w:hAnsi="Arial" w:cs="Arial"/>
                          <w:sz w:val="18"/>
                          <w:szCs w:val="18"/>
                        </w:rPr>
                      </w:pPr>
                    </w:p>
                    <w:p w14:paraId="12CD7FC1" w14:textId="54BDDB06" w:rsidR="001D6FEC" w:rsidRPr="00585866" w:rsidRDefault="001D6FEC" w:rsidP="001D6FEC">
                      <w:pPr>
                        <w:jc w:val="center"/>
                        <w:rPr>
                          <w:rFonts w:ascii="Arial" w:hAnsi="Arial" w:cs="Arial"/>
                          <w:sz w:val="18"/>
                          <w:szCs w:val="18"/>
                        </w:rPr>
                      </w:pPr>
                      <w:r w:rsidRPr="00585866">
                        <w:rPr>
                          <w:rFonts w:ascii="Arial" w:hAnsi="Arial" w:cs="Arial"/>
                          <w:sz w:val="18"/>
                          <w:szCs w:val="18"/>
                        </w:rPr>
                        <w:t>………………………………………</w:t>
                      </w:r>
                      <w:r w:rsidR="000E4522">
                        <w:rPr>
                          <w:rFonts w:ascii="Arial" w:hAnsi="Arial" w:cs="Arial"/>
                          <w:sz w:val="18"/>
                          <w:szCs w:val="18"/>
                        </w:rPr>
                        <w:t>……………………………….</w:t>
                      </w:r>
                    </w:p>
                    <w:p w14:paraId="70AAB94C" w14:textId="77777777" w:rsidR="001D6FEC" w:rsidRPr="00B715D9" w:rsidRDefault="001D6FEC" w:rsidP="001D6FEC">
                      <w:pPr>
                        <w:jc w:val="center"/>
                        <w:rPr>
                          <w:rFonts w:ascii="Arial" w:hAnsi="Arial" w:cs="Arial"/>
                          <w:b/>
                          <w:sz w:val="18"/>
                          <w:szCs w:val="18"/>
                        </w:rPr>
                      </w:pPr>
                      <w:r w:rsidRPr="00B715D9">
                        <w:rPr>
                          <w:rFonts w:ascii="Arial" w:hAnsi="Arial" w:cs="Arial"/>
                          <w:b/>
                          <w:sz w:val="18"/>
                          <w:szCs w:val="18"/>
                        </w:rPr>
                        <w:t>SIGNATURE(S) OF TENDERER(S)</w:t>
                      </w:r>
                    </w:p>
                    <w:p w14:paraId="60937C90" w14:textId="77777777" w:rsidR="001D6FEC" w:rsidRDefault="001D6FEC" w:rsidP="001D6FEC">
                      <w:pPr>
                        <w:rPr>
                          <w:rFonts w:ascii="Arial" w:hAnsi="Arial" w:cs="Arial"/>
                          <w:sz w:val="18"/>
                          <w:szCs w:val="18"/>
                        </w:rPr>
                      </w:pPr>
                    </w:p>
                    <w:p w14:paraId="151E8625" w14:textId="77777777" w:rsidR="001D6FEC" w:rsidRDefault="001D6FEC" w:rsidP="001D6FE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F0CE726" w14:textId="77777777" w:rsidR="001D6FEC" w:rsidRPr="00585866" w:rsidRDefault="001D6FEC" w:rsidP="001D6FEC">
                      <w:pPr>
                        <w:rPr>
                          <w:rFonts w:ascii="Arial" w:hAnsi="Arial" w:cs="Arial"/>
                          <w:sz w:val="18"/>
                          <w:szCs w:val="18"/>
                        </w:rPr>
                      </w:pPr>
                    </w:p>
                    <w:p w14:paraId="3D0C6F00"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10B36CF" w14:textId="77777777" w:rsidR="001D6FEC" w:rsidRPr="00585866" w:rsidRDefault="001D6FEC" w:rsidP="001D6FE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425494" w14:textId="77777777" w:rsidR="001D6FEC" w:rsidRPr="00585866" w:rsidRDefault="001D6FEC" w:rsidP="001D6FE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B38023" w14:textId="77777777" w:rsidR="001D6FEC"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47BEC4" w14:textId="77777777" w:rsidR="001D6FEC" w:rsidRDefault="001D6FEC" w:rsidP="001D6FEC">
                      <w:pPr>
                        <w:tabs>
                          <w:tab w:val="left" w:pos="1080"/>
                        </w:tabs>
                        <w:ind w:left="1080"/>
                        <w:rPr>
                          <w:rFonts w:ascii="Arial" w:hAnsi="Arial" w:cs="Arial"/>
                          <w:sz w:val="18"/>
                          <w:szCs w:val="18"/>
                        </w:rPr>
                      </w:pPr>
                    </w:p>
                    <w:p w14:paraId="396E4F61" w14:textId="77777777" w:rsidR="001D6FEC" w:rsidRPr="00585866" w:rsidRDefault="001D6FEC" w:rsidP="001D6F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7E7FE8C" w14:textId="77777777" w:rsidR="001D6FEC" w:rsidRDefault="001D6FEC" w:rsidP="001D6FEC">
                      <w:pPr>
                        <w:jc w:val="center"/>
                      </w:pPr>
                    </w:p>
                  </w:txbxContent>
                </v:textbox>
              </v:rect>
            </w:pict>
          </mc:Fallback>
        </mc:AlternateContent>
      </w:r>
    </w:p>
    <w:p w14:paraId="3DA5AEF8" w14:textId="77777777" w:rsidR="001D6FEC" w:rsidRPr="001D6FEC" w:rsidRDefault="001D6FEC" w:rsidP="001D6FEC">
      <w:pPr>
        <w:tabs>
          <w:tab w:val="left" w:pos="3770"/>
        </w:tabs>
        <w:rPr>
          <w:rFonts w:ascii="Arial" w:hAnsi="Arial" w:cs="Arial"/>
          <w:sz w:val="24"/>
          <w:szCs w:val="24"/>
          <w:lang w:val="en-GB" w:eastAsia="en-ZA"/>
        </w:rPr>
      </w:pPr>
    </w:p>
    <w:p w14:paraId="18364148" w14:textId="77777777" w:rsidR="001D6FEC" w:rsidRPr="001D6FEC" w:rsidRDefault="001D6FEC" w:rsidP="001D6FEC">
      <w:pPr>
        <w:rPr>
          <w:rFonts w:ascii="Arial" w:hAnsi="Arial" w:cs="Arial"/>
          <w:sz w:val="24"/>
          <w:szCs w:val="24"/>
          <w:lang w:val="en-GB" w:eastAsia="en-ZA"/>
        </w:rPr>
      </w:pPr>
    </w:p>
    <w:p w14:paraId="74731935" w14:textId="77777777" w:rsidR="001D6FEC" w:rsidRPr="001D6FEC" w:rsidRDefault="001D6FEC" w:rsidP="001D6FEC">
      <w:pPr>
        <w:rPr>
          <w:rFonts w:ascii="Arial" w:hAnsi="Arial" w:cs="Arial"/>
          <w:sz w:val="24"/>
          <w:szCs w:val="24"/>
          <w:lang w:val="en-GB" w:eastAsia="en-ZA"/>
        </w:rPr>
      </w:pPr>
    </w:p>
    <w:p w14:paraId="7E9AECFA" w14:textId="77777777" w:rsidR="001D6FEC" w:rsidRPr="001D6FEC" w:rsidRDefault="001D6FEC" w:rsidP="001D6FEC">
      <w:pPr>
        <w:rPr>
          <w:rFonts w:ascii="Arial" w:hAnsi="Arial" w:cs="Arial"/>
          <w:sz w:val="24"/>
          <w:szCs w:val="24"/>
          <w:lang w:val="en-GB" w:eastAsia="en-ZA"/>
        </w:rPr>
      </w:pPr>
    </w:p>
    <w:p w14:paraId="18823439" w14:textId="77777777" w:rsidR="001D6FEC" w:rsidRPr="001D6FEC" w:rsidRDefault="001D6FEC" w:rsidP="001D6FEC">
      <w:pPr>
        <w:rPr>
          <w:rFonts w:ascii="Arial" w:hAnsi="Arial" w:cs="Arial"/>
          <w:sz w:val="24"/>
          <w:szCs w:val="24"/>
          <w:lang w:val="en-GB" w:eastAsia="en-ZA"/>
        </w:rPr>
      </w:pPr>
    </w:p>
    <w:p w14:paraId="561A3CDB" w14:textId="77777777" w:rsidR="001D6FEC" w:rsidRPr="001D6FEC" w:rsidRDefault="001D6FEC" w:rsidP="001D6FEC">
      <w:pPr>
        <w:rPr>
          <w:rFonts w:ascii="Arial" w:hAnsi="Arial" w:cs="Arial"/>
          <w:sz w:val="24"/>
          <w:szCs w:val="24"/>
          <w:lang w:val="en-GB" w:eastAsia="en-ZA"/>
        </w:rPr>
      </w:pPr>
    </w:p>
    <w:p w14:paraId="479D88B5" w14:textId="77777777" w:rsidR="001D6FEC" w:rsidRPr="001D6FEC" w:rsidRDefault="001D6FEC" w:rsidP="001D6FEC">
      <w:pPr>
        <w:rPr>
          <w:rFonts w:ascii="Arial" w:hAnsi="Arial" w:cs="Arial"/>
          <w:sz w:val="24"/>
          <w:szCs w:val="24"/>
          <w:lang w:val="en-GB" w:eastAsia="en-ZA"/>
        </w:rPr>
      </w:pPr>
    </w:p>
    <w:p w14:paraId="019257DB" w14:textId="77777777" w:rsidR="001D6FEC" w:rsidRPr="001D6FEC" w:rsidRDefault="001D6FEC" w:rsidP="001D6FEC">
      <w:pPr>
        <w:rPr>
          <w:rFonts w:ascii="Arial" w:hAnsi="Arial" w:cs="Arial"/>
          <w:sz w:val="24"/>
          <w:szCs w:val="24"/>
          <w:lang w:val="en-GB" w:eastAsia="en-ZA"/>
        </w:rPr>
      </w:pPr>
    </w:p>
    <w:p w14:paraId="664126B3" w14:textId="77777777" w:rsidR="001D6FEC" w:rsidRPr="001D6FEC" w:rsidRDefault="001D6FEC" w:rsidP="001D6FEC">
      <w:pPr>
        <w:rPr>
          <w:rFonts w:ascii="Arial" w:hAnsi="Arial" w:cs="Arial"/>
          <w:sz w:val="24"/>
          <w:szCs w:val="24"/>
          <w:lang w:val="en-GB" w:eastAsia="en-ZA"/>
        </w:rPr>
      </w:pPr>
    </w:p>
    <w:p w14:paraId="6C769F6E" w14:textId="77777777" w:rsidR="001D6FEC" w:rsidRPr="001D6FEC" w:rsidRDefault="001D6FEC" w:rsidP="001D6FEC">
      <w:pPr>
        <w:rPr>
          <w:rFonts w:ascii="Arial" w:hAnsi="Arial" w:cs="Arial"/>
          <w:sz w:val="24"/>
          <w:szCs w:val="24"/>
          <w:lang w:val="en-GB" w:eastAsia="en-ZA"/>
        </w:rPr>
      </w:pPr>
    </w:p>
    <w:p w14:paraId="1DCF34AD" w14:textId="77777777" w:rsidR="001D6FEC" w:rsidRPr="001D6FEC" w:rsidRDefault="001D6FEC" w:rsidP="001D6FEC">
      <w:pPr>
        <w:rPr>
          <w:rFonts w:ascii="Arial" w:hAnsi="Arial" w:cs="Arial"/>
          <w:sz w:val="24"/>
          <w:szCs w:val="24"/>
          <w:lang w:val="en-GB" w:eastAsia="en-ZA"/>
        </w:rPr>
      </w:pPr>
    </w:p>
    <w:p w14:paraId="3124921D" w14:textId="77777777" w:rsidR="001D6FEC" w:rsidRPr="001D6FEC" w:rsidRDefault="001D6FEC" w:rsidP="001D6FEC">
      <w:pPr>
        <w:rPr>
          <w:rFonts w:ascii="Arial" w:hAnsi="Arial" w:cs="Arial"/>
          <w:sz w:val="24"/>
          <w:szCs w:val="24"/>
          <w:lang w:val="en-GB" w:eastAsia="en-ZA"/>
        </w:rPr>
      </w:pPr>
    </w:p>
    <w:p w14:paraId="63061E07" w14:textId="77777777" w:rsidR="001D6FEC" w:rsidRPr="001D6FEC" w:rsidRDefault="001D6FEC" w:rsidP="001D6FEC">
      <w:pPr>
        <w:rPr>
          <w:rFonts w:ascii="Arial" w:hAnsi="Arial" w:cs="Arial"/>
          <w:sz w:val="24"/>
          <w:szCs w:val="24"/>
          <w:lang w:val="en-GB" w:eastAsia="en-ZA"/>
        </w:rPr>
      </w:pPr>
    </w:p>
    <w:p w14:paraId="7CBAD4EC" w14:textId="77777777" w:rsidR="001D6FEC" w:rsidRPr="001D6FEC" w:rsidRDefault="001D6FEC" w:rsidP="001D6FEC">
      <w:pPr>
        <w:rPr>
          <w:rFonts w:ascii="Arial" w:hAnsi="Arial" w:cs="Arial"/>
          <w:sz w:val="24"/>
          <w:szCs w:val="24"/>
          <w:lang w:val="en-GB" w:eastAsia="en-ZA"/>
        </w:rPr>
      </w:pPr>
    </w:p>
    <w:p w14:paraId="26874E88" w14:textId="77777777" w:rsidR="001D6FEC" w:rsidRPr="001D6FEC" w:rsidRDefault="001D6FEC" w:rsidP="001D6FEC">
      <w:pPr>
        <w:rPr>
          <w:rFonts w:ascii="Arial" w:hAnsi="Arial" w:cs="Arial"/>
          <w:sz w:val="24"/>
          <w:szCs w:val="24"/>
          <w:lang w:val="en-GB" w:eastAsia="en-ZA"/>
        </w:rPr>
      </w:pPr>
    </w:p>
    <w:p w14:paraId="2FDC875B" w14:textId="77777777" w:rsidR="001D6FEC" w:rsidRPr="001D6FEC" w:rsidRDefault="001D6FEC" w:rsidP="001D6FEC">
      <w:pPr>
        <w:rPr>
          <w:rFonts w:ascii="Arial" w:hAnsi="Arial" w:cs="Arial"/>
          <w:sz w:val="24"/>
          <w:szCs w:val="24"/>
          <w:lang w:val="en-GB" w:eastAsia="en-ZA"/>
        </w:rPr>
      </w:pPr>
    </w:p>
    <w:p w14:paraId="3A4180A1" w14:textId="77777777" w:rsidR="001D6FEC" w:rsidRPr="001D6FEC" w:rsidRDefault="001D6FEC" w:rsidP="001D6FEC">
      <w:pPr>
        <w:rPr>
          <w:rFonts w:ascii="Arial" w:hAnsi="Arial" w:cs="Arial"/>
          <w:sz w:val="24"/>
          <w:szCs w:val="24"/>
          <w:lang w:val="en-GB" w:eastAsia="en-ZA"/>
        </w:rPr>
      </w:pPr>
    </w:p>
    <w:p w14:paraId="7DF080C5" w14:textId="77777777" w:rsidR="001D6FEC" w:rsidRPr="001D6FEC" w:rsidRDefault="001D6FEC" w:rsidP="001D6FEC">
      <w:pPr>
        <w:rPr>
          <w:rFonts w:ascii="Arial" w:hAnsi="Arial" w:cs="Arial"/>
          <w:sz w:val="24"/>
          <w:szCs w:val="24"/>
          <w:lang w:val="en-GB" w:eastAsia="en-ZA"/>
        </w:rPr>
      </w:pPr>
    </w:p>
    <w:p w14:paraId="0E88EF12" w14:textId="77777777" w:rsidR="001D6FEC" w:rsidRPr="001D6FEC" w:rsidRDefault="001D6FEC" w:rsidP="001D6FEC">
      <w:pPr>
        <w:tabs>
          <w:tab w:val="left" w:pos="1570"/>
        </w:tabs>
        <w:rPr>
          <w:rFonts w:ascii="Arial" w:hAnsi="Arial" w:cs="Arial"/>
          <w:sz w:val="24"/>
          <w:szCs w:val="24"/>
          <w:lang w:val="en-GB" w:eastAsia="en-ZA"/>
        </w:rPr>
      </w:pPr>
      <w:r w:rsidRPr="001D6FEC">
        <w:rPr>
          <w:rFonts w:ascii="Arial" w:hAnsi="Arial" w:cs="Arial"/>
          <w:sz w:val="24"/>
          <w:szCs w:val="24"/>
          <w:lang w:val="en-GB" w:eastAsia="en-ZA"/>
        </w:rPr>
        <w:tab/>
      </w:r>
    </w:p>
    <w:p w14:paraId="36482F6D" w14:textId="77777777" w:rsidR="001D6FEC" w:rsidRPr="001D6FEC" w:rsidRDefault="001D6FEC" w:rsidP="001D6FEC">
      <w:pPr>
        <w:tabs>
          <w:tab w:val="left" w:pos="1570"/>
        </w:tabs>
        <w:rPr>
          <w:rFonts w:ascii="Arial" w:hAnsi="Arial" w:cs="Arial"/>
          <w:sz w:val="24"/>
          <w:szCs w:val="24"/>
          <w:lang w:val="en-GB" w:eastAsia="en-ZA"/>
        </w:rPr>
      </w:pPr>
    </w:p>
    <w:p w14:paraId="0A5030AF" w14:textId="77777777" w:rsidR="001D6FEC" w:rsidRPr="001D6FEC" w:rsidRDefault="001D6FEC" w:rsidP="001D6FEC">
      <w:pPr>
        <w:tabs>
          <w:tab w:val="left" w:pos="1570"/>
        </w:tabs>
        <w:rPr>
          <w:rFonts w:ascii="Arial" w:hAnsi="Arial" w:cs="Arial"/>
          <w:sz w:val="24"/>
          <w:szCs w:val="24"/>
          <w:lang w:val="en-GB" w:eastAsia="en-ZA"/>
        </w:rPr>
      </w:pPr>
    </w:p>
    <w:p w14:paraId="41685303" w14:textId="77777777" w:rsidR="001D6FEC" w:rsidRPr="001D6FEC" w:rsidRDefault="001D6FEC" w:rsidP="001D6FEC">
      <w:pPr>
        <w:tabs>
          <w:tab w:val="left" w:pos="1570"/>
        </w:tabs>
        <w:rPr>
          <w:rFonts w:ascii="Arial" w:hAnsi="Arial" w:cs="Arial"/>
          <w:sz w:val="24"/>
          <w:szCs w:val="24"/>
          <w:lang w:val="en-GB" w:eastAsia="en-ZA"/>
        </w:rPr>
      </w:pPr>
    </w:p>
    <w:p w14:paraId="5A455EB9" w14:textId="77777777" w:rsidR="001D6FEC" w:rsidRPr="001D6FEC" w:rsidRDefault="001D6FEC" w:rsidP="001D6FEC">
      <w:pPr>
        <w:tabs>
          <w:tab w:val="left" w:pos="1570"/>
        </w:tabs>
        <w:rPr>
          <w:rFonts w:ascii="Arial" w:hAnsi="Arial" w:cs="Arial"/>
          <w:sz w:val="24"/>
          <w:szCs w:val="24"/>
          <w:lang w:val="en-GB" w:eastAsia="en-ZA"/>
        </w:rPr>
      </w:pPr>
    </w:p>
    <w:p w14:paraId="324FC7BC" w14:textId="77777777" w:rsidR="001D6FEC" w:rsidRPr="001D6FEC" w:rsidRDefault="001D6FEC" w:rsidP="001D6FEC">
      <w:pPr>
        <w:tabs>
          <w:tab w:val="left" w:pos="1570"/>
        </w:tabs>
        <w:rPr>
          <w:rFonts w:ascii="Arial" w:hAnsi="Arial" w:cs="Arial"/>
          <w:sz w:val="24"/>
          <w:szCs w:val="24"/>
          <w:lang w:val="en-GB" w:eastAsia="en-ZA"/>
        </w:rPr>
      </w:pPr>
    </w:p>
    <w:p w14:paraId="39AE39AF" w14:textId="77777777" w:rsidR="001D6FEC" w:rsidRDefault="001D6FEC" w:rsidP="001D6FEC">
      <w:pPr>
        <w:tabs>
          <w:tab w:val="left" w:pos="1570"/>
        </w:tabs>
        <w:rPr>
          <w:rFonts w:ascii="Arial" w:hAnsi="Arial" w:cs="Arial"/>
          <w:sz w:val="24"/>
          <w:szCs w:val="24"/>
          <w:lang w:val="en-GB" w:eastAsia="en-ZA"/>
        </w:rPr>
      </w:pPr>
    </w:p>
    <w:p w14:paraId="525BA654" w14:textId="77777777" w:rsidR="009D2F94" w:rsidRDefault="009D2F94" w:rsidP="001D6FEC">
      <w:pPr>
        <w:tabs>
          <w:tab w:val="left" w:pos="1570"/>
        </w:tabs>
        <w:rPr>
          <w:rFonts w:ascii="Arial" w:hAnsi="Arial" w:cs="Arial"/>
          <w:sz w:val="24"/>
          <w:szCs w:val="24"/>
          <w:lang w:val="en-GB" w:eastAsia="en-ZA"/>
        </w:rPr>
      </w:pPr>
    </w:p>
    <w:p w14:paraId="6B07D1DC" w14:textId="77777777" w:rsidR="009D2F94" w:rsidRDefault="009D2F94" w:rsidP="001D6FEC">
      <w:pPr>
        <w:tabs>
          <w:tab w:val="left" w:pos="1570"/>
        </w:tabs>
        <w:rPr>
          <w:rFonts w:ascii="Arial" w:hAnsi="Arial" w:cs="Arial"/>
          <w:sz w:val="24"/>
          <w:szCs w:val="24"/>
          <w:lang w:val="en-GB" w:eastAsia="en-ZA"/>
        </w:rPr>
      </w:pPr>
    </w:p>
    <w:p w14:paraId="0B440B88" w14:textId="77777777" w:rsidR="009D2F94" w:rsidRDefault="009D2F94" w:rsidP="001D6FEC">
      <w:pPr>
        <w:tabs>
          <w:tab w:val="left" w:pos="1570"/>
        </w:tabs>
        <w:rPr>
          <w:rFonts w:ascii="Arial" w:hAnsi="Arial" w:cs="Arial"/>
          <w:sz w:val="24"/>
          <w:szCs w:val="24"/>
          <w:lang w:val="en-GB" w:eastAsia="en-ZA"/>
        </w:rPr>
      </w:pPr>
    </w:p>
    <w:p w14:paraId="279A0394" w14:textId="77777777" w:rsidR="009D2F94" w:rsidRDefault="009D2F94" w:rsidP="001D6FEC">
      <w:pPr>
        <w:tabs>
          <w:tab w:val="left" w:pos="1570"/>
        </w:tabs>
        <w:rPr>
          <w:rFonts w:ascii="Arial" w:hAnsi="Arial" w:cs="Arial"/>
          <w:sz w:val="24"/>
          <w:szCs w:val="24"/>
          <w:lang w:val="en-GB" w:eastAsia="en-ZA"/>
        </w:rPr>
      </w:pPr>
    </w:p>
    <w:p w14:paraId="30E02AF1" w14:textId="77777777" w:rsidR="009D2F94" w:rsidRDefault="009D2F94" w:rsidP="001D6FEC">
      <w:pPr>
        <w:tabs>
          <w:tab w:val="left" w:pos="1570"/>
        </w:tabs>
        <w:rPr>
          <w:rFonts w:ascii="Arial" w:hAnsi="Arial" w:cs="Arial"/>
          <w:sz w:val="24"/>
          <w:szCs w:val="24"/>
          <w:lang w:val="en-GB" w:eastAsia="en-ZA"/>
        </w:rPr>
      </w:pPr>
    </w:p>
    <w:p w14:paraId="73F7757E" w14:textId="77777777" w:rsidR="009D2F94" w:rsidRDefault="009D2F94" w:rsidP="001D6FEC">
      <w:pPr>
        <w:tabs>
          <w:tab w:val="left" w:pos="1570"/>
        </w:tabs>
        <w:rPr>
          <w:rFonts w:ascii="Arial" w:hAnsi="Arial" w:cs="Arial"/>
          <w:sz w:val="24"/>
          <w:szCs w:val="24"/>
          <w:lang w:val="en-GB" w:eastAsia="en-ZA"/>
        </w:rPr>
      </w:pPr>
    </w:p>
    <w:p w14:paraId="371BADB5" w14:textId="77777777" w:rsidR="009D2F94" w:rsidRPr="001D6FEC" w:rsidRDefault="009D2F94" w:rsidP="001D6FEC">
      <w:pPr>
        <w:tabs>
          <w:tab w:val="left" w:pos="1570"/>
        </w:tabs>
        <w:rPr>
          <w:rFonts w:ascii="Arial" w:hAnsi="Arial" w:cs="Arial"/>
          <w:sz w:val="24"/>
          <w:szCs w:val="24"/>
          <w:lang w:val="en-GB" w:eastAsia="en-ZA"/>
        </w:rPr>
      </w:pPr>
    </w:p>
    <w:p w14:paraId="6BE7C5DD" w14:textId="77777777" w:rsidR="001D6FEC" w:rsidRPr="001D6FEC" w:rsidRDefault="001D6FEC" w:rsidP="001D6FEC">
      <w:pPr>
        <w:tabs>
          <w:tab w:val="left" w:pos="1570"/>
        </w:tabs>
        <w:rPr>
          <w:rFonts w:ascii="Arial" w:hAnsi="Arial" w:cs="Arial"/>
          <w:sz w:val="24"/>
          <w:szCs w:val="24"/>
          <w:lang w:val="en-GB" w:eastAsia="en-ZA"/>
        </w:rPr>
      </w:pPr>
    </w:p>
    <w:p w14:paraId="359EA094" w14:textId="77777777" w:rsidR="001D6FEC" w:rsidRPr="001D6FEC" w:rsidRDefault="001D6FEC" w:rsidP="001D6FEC">
      <w:pPr>
        <w:tabs>
          <w:tab w:val="left" w:pos="1570"/>
        </w:tabs>
        <w:rPr>
          <w:rFonts w:ascii="Arial" w:hAnsi="Arial" w:cs="Arial"/>
          <w:sz w:val="24"/>
          <w:szCs w:val="24"/>
          <w:lang w:val="en-GB" w:eastAsia="en-ZA"/>
        </w:rPr>
      </w:pPr>
    </w:p>
    <w:p w14:paraId="0F9A6E22" w14:textId="2ECADA9D" w:rsidR="001D6FEC" w:rsidRPr="001D6FEC" w:rsidRDefault="001D6FEC" w:rsidP="001D6FEC">
      <w:pPr>
        <w:rPr>
          <w:rFonts w:ascii="Arial" w:hAnsi="Arial" w:cs="Arial"/>
          <w:sz w:val="24"/>
          <w:szCs w:val="24"/>
          <w:lang w:eastAsia="en-ZA"/>
        </w:rPr>
      </w:pPr>
      <w:r w:rsidRPr="001D6FEC">
        <w:rPr>
          <w:rFonts w:ascii="Arial" w:hAnsi="Arial" w:cs="Arial"/>
          <w:sz w:val="24"/>
          <w:szCs w:val="24"/>
          <w:lang w:eastAsia="en-ZA"/>
        </w:rPr>
        <w:lastRenderedPageBreak/>
        <w:t>ANNEXURE I - CSD Registration - Procedure on registration onto the central    supplier database</w:t>
      </w:r>
    </w:p>
    <w:p w14:paraId="327FCECB" w14:textId="77777777" w:rsidR="001D6FEC" w:rsidRPr="001D6FEC" w:rsidRDefault="001D6FEC" w:rsidP="001D6FEC">
      <w:pPr>
        <w:rPr>
          <w:rFonts w:ascii="Arial" w:hAnsi="Arial" w:cs="Arial"/>
          <w:sz w:val="24"/>
          <w:szCs w:val="24"/>
          <w:lang w:eastAsia="en-ZA"/>
        </w:rPr>
      </w:pPr>
    </w:p>
    <w:p w14:paraId="6C2CFD50" w14:textId="77777777" w:rsidR="001D6FEC" w:rsidRPr="001D6FEC" w:rsidRDefault="001D6FEC" w:rsidP="001D6FEC">
      <w:pPr>
        <w:rPr>
          <w:rFonts w:ascii="Arial" w:hAnsi="Arial" w:cs="Arial"/>
          <w:sz w:val="24"/>
          <w:szCs w:val="24"/>
          <w:lang w:eastAsia="en-ZA"/>
        </w:rPr>
      </w:pPr>
    </w:p>
    <w:p w14:paraId="14FECF6A" w14:textId="77777777" w:rsidR="001D6FEC" w:rsidRPr="001D6FEC" w:rsidRDefault="001D6FEC" w:rsidP="001D6FEC">
      <w:pPr>
        <w:rPr>
          <w:rFonts w:ascii="Arial" w:hAnsi="Arial" w:cs="Arial"/>
          <w:sz w:val="24"/>
          <w:szCs w:val="24"/>
          <w:lang w:eastAsia="en-ZA"/>
        </w:rPr>
      </w:pPr>
    </w:p>
    <w:p w14:paraId="0E67D7F9" w14:textId="77777777" w:rsidR="001D6FEC" w:rsidRPr="001D6FEC" w:rsidRDefault="001D6FEC" w:rsidP="001D6FEC">
      <w:pPr>
        <w:rPr>
          <w:rFonts w:ascii="Arial" w:hAnsi="Arial" w:cs="Arial"/>
          <w:sz w:val="24"/>
          <w:szCs w:val="24"/>
          <w:lang w:eastAsia="en-ZA"/>
        </w:rPr>
      </w:pPr>
    </w:p>
    <w:p w14:paraId="40D5235B" w14:textId="77777777" w:rsidR="001D6FEC" w:rsidRPr="001D6FEC" w:rsidRDefault="001D6FEC" w:rsidP="001D6FEC">
      <w:pPr>
        <w:rPr>
          <w:rFonts w:ascii="Arial" w:hAnsi="Arial" w:cs="Arial"/>
          <w:sz w:val="24"/>
          <w:szCs w:val="24"/>
          <w:lang w:eastAsia="en-ZA"/>
        </w:rPr>
      </w:pPr>
    </w:p>
    <w:p w14:paraId="4BBA20DE" w14:textId="77777777" w:rsidR="001D6FEC" w:rsidRPr="001D6FEC" w:rsidRDefault="001D6FEC" w:rsidP="001D6FEC">
      <w:pPr>
        <w:rPr>
          <w:rFonts w:ascii="Arial" w:hAnsi="Arial" w:cs="Arial"/>
          <w:sz w:val="24"/>
          <w:szCs w:val="24"/>
          <w:lang w:eastAsia="en-ZA"/>
        </w:rPr>
      </w:pPr>
    </w:p>
    <w:p w14:paraId="3E8BB113" w14:textId="77777777" w:rsidR="001D6FEC" w:rsidRPr="001D6FEC" w:rsidRDefault="001D6FEC" w:rsidP="001D6FEC">
      <w:pPr>
        <w:rPr>
          <w:rFonts w:ascii="Arial" w:hAnsi="Arial" w:cs="Arial"/>
          <w:sz w:val="24"/>
          <w:szCs w:val="24"/>
          <w:lang w:eastAsia="en-ZA"/>
        </w:rPr>
      </w:pPr>
    </w:p>
    <w:p w14:paraId="10150A3C" w14:textId="77777777" w:rsidR="001D6FEC" w:rsidRPr="001D6FEC" w:rsidRDefault="001D6FEC" w:rsidP="001D6FEC">
      <w:pPr>
        <w:rPr>
          <w:rFonts w:ascii="Arial" w:hAnsi="Arial" w:cs="Arial"/>
          <w:sz w:val="24"/>
          <w:szCs w:val="24"/>
          <w:lang w:eastAsia="en-ZA"/>
        </w:rPr>
      </w:pPr>
    </w:p>
    <w:p w14:paraId="12365B98" w14:textId="77777777" w:rsidR="001D6FEC" w:rsidRPr="001D6FEC" w:rsidRDefault="001D6FEC" w:rsidP="001D6FEC">
      <w:pPr>
        <w:rPr>
          <w:rFonts w:ascii="Arial" w:hAnsi="Arial" w:cs="Arial"/>
          <w:sz w:val="24"/>
          <w:szCs w:val="24"/>
          <w:lang w:eastAsia="en-ZA"/>
        </w:rPr>
      </w:pPr>
    </w:p>
    <w:p w14:paraId="4A6487BF" w14:textId="77777777" w:rsidR="001D6FEC" w:rsidRPr="001D6FEC" w:rsidRDefault="001D6FEC" w:rsidP="001D6FEC">
      <w:pPr>
        <w:rPr>
          <w:rFonts w:ascii="Arial" w:hAnsi="Arial" w:cs="Arial"/>
          <w:sz w:val="24"/>
          <w:szCs w:val="24"/>
          <w:lang w:eastAsia="en-ZA"/>
        </w:rPr>
      </w:pPr>
    </w:p>
    <w:p w14:paraId="0DB886B4" w14:textId="77777777" w:rsidR="001D6FEC" w:rsidRPr="001D6FEC" w:rsidRDefault="001D6FEC" w:rsidP="001D6FEC">
      <w:pPr>
        <w:rPr>
          <w:rFonts w:ascii="Arial" w:hAnsi="Arial" w:cs="Arial"/>
          <w:sz w:val="24"/>
          <w:szCs w:val="24"/>
          <w:lang w:eastAsia="en-ZA"/>
        </w:rPr>
      </w:pPr>
    </w:p>
    <w:p w14:paraId="7B145279" w14:textId="77777777" w:rsidR="001D6FEC" w:rsidRPr="001D6FEC" w:rsidRDefault="001D6FEC" w:rsidP="001D6FEC">
      <w:pPr>
        <w:rPr>
          <w:rFonts w:ascii="Arial" w:hAnsi="Arial" w:cs="Arial"/>
          <w:sz w:val="24"/>
          <w:szCs w:val="24"/>
          <w:lang w:eastAsia="en-ZA"/>
        </w:rPr>
      </w:pPr>
    </w:p>
    <w:p w14:paraId="55ACD6CE" w14:textId="77777777" w:rsidR="001D6FEC" w:rsidRPr="001D6FEC" w:rsidRDefault="001D6FEC" w:rsidP="001D6FEC">
      <w:pPr>
        <w:rPr>
          <w:rFonts w:ascii="Arial" w:hAnsi="Arial" w:cs="Arial"/>
          <w:sz w:val="24"/>
          <w:szCs w:val="24"/>
          <w:lang w:eastAsia="en-ZA"/>
        </w:rPr>
      </w:pPr>
    </w:p>
    <w:p w14:paraId="62B97793" w14:textId="77777777" w:rsidR="001D6FEC" w:rsidRPr="001D6FEC" w:rsidRDefault="001D6FEC" w:rsidP="001D6FEC">
      <w:pPr>
        <w:rPr>
          <w:rFonts w:ascii="Arial" w:hAnsi="Arial" w:cs="Arial"/>
          <w:sz w:val="24"/>
          <w:szCs w:val="24"/>
          <w:lang w:eastAsia="en-ZA"/>
        </w:rPr>
      </w:pPr>
    </w:p>
    <w:p w14:paraId="002D1AF9" w14:textId="77777777" w:rsidR="001D6FEC" w:rsidRPr="001D6FEC" w:rsidRDefault="001D6FEC" w:rsidP="001D6FEC">
      <w:pPr>
        <w:rPr>
          <w:rFonts w:ascii="Arial" w:hAnsi="Arial" w:cs="Arial"/>
          <w:sz w:val="24"/>
          <w:szCs w:val="24"/>
          <w:lang w:eastAsia="en-ZA"/>
        </w:rPr>
      </w:pPr>
    </w:p>
    <w:p w14:paraId="5D706A64" w14:textId="77777777" w:rsidR="001D6FEC" w:rsidRPr="001D6FEC" w:rsidRDefault="001D6FEC" w:rsidP="001D6FEC">
      <w:pPr>
        <w:rPr>
          <w:rFonts w:ascii="Arial" w:hAnsi="Arial" w:cs="Arial"/>
          <w:sz w:val="24"/>
          <w:szCs w:val="24"/>
          <w:lang w:eastAsia="en-ZA"/>
        </w:rPr>
      </w:pPr>
    </w:p>
    <w:p w14:paraId="3CAE776A" w14:textId="77777777" w:rsidR="001D6FEC" w:rsidRPr="001D6FEC" w:rsidRDefault="001D6FEC" w:rsidP="001D6FEC">
      <w:pPr>
        <w:rPr>
          <w:rFonts w:ascii="Arial" w:hAnsi="Arial" w:cs="Arial"/>
          <w:sz w:val="24"/>
          <w:szCs w:val="24"/>
          <w:lang w:eastAsia="en-ZA"/>
        </w:rPr>
      </w:pPr>
    </w:p>
    <w:p w14:paraId="0C27F3C1" w14:textId="77777777" w:rsidR="001D6FEC" w:rsidRPr="001D6FEC" w:rsidRDefault="001D6FEC" w:rsidP="001D6FEC">
      <w:pPr>
        <w:rPr>
          <w:rFonts w:ascii="Arial" w:hAnsi="Arial" w:cs="Arial"/>
          <w:sz w:val="24"/>
          <w:szCs w:val="24"/>
          <w:lang w:eastAsia="en-ZA"/>
        </w:rPr>
      </w:pPr>
    </w:p>
    <w:p w14:paraId="73BEE935" w14:textId="77777777" w:rsidR="001D6FEC" w:rsidRPr="001D6FEC" w:rsidRDefault="001D6FEC" w:rsidP="001D6FEC">
      <w:pPr>
        <w:rPr>
          <w:rFonts w:ascii="Arial" w:hAnsi="Arial" w:cs="Arial"/>
          <w:sz w:val="24"/>
          <w:szCs w:val="24"/>
          <w:lang w:eastAsia="en-ZA"/>
        </w:rPr>
      </w:pPr>
    </w:p>
    <w:p w14:paraId="7E059BFF" w14:textId="77777777" w:rsidR="001D6FEC" w:rsidRPr="001D6FEC" w:rsidRDefault="001D6FEC" w:rsidP="001D6FEC">
      <w:pPr>
        <w:rPr>
          <w:rFonts w:ascii="Arial" w:hAnsi="Arial" w:cs="Arial"/>
          <w:sz w:val="24"/>
          <w:szCs w:val="24"/>
          <w:lang w:eastAsia="en-ZA"/>
        </w:rPr>
      </w:pPr>
    </w:p>
    <w:p w14:paraId="383E8EAE" w14:textId="77777777" w:rsidR="001D6FEC" w:rsidRPr="001D6FEC" w:rsidRDefault="001D6FEC" w:rsidP="001D6FEC">
      <w:pPr>
        <w:rPr>
          <w:rFonts w:ascii="Arial" w:hAnsi="Arial" w:cs="Arial"/>
          <w:sz w:val="24"/>
          <w:szCs w:val="24"/>
          <w:lang w:eastAsia="en-ZA"/>
        </w:rPr>
      </w:pPr>
    </w:p>
    <w:p w14:paraId="52F48B97" w14:textId="77777777" w:rsidR="001D6FEC" w:rsidRPr="001D6FEC" w:rsidRDefault="001D6FEC" w:rsidP="001D6FEC">
      <w:pPr>
        <w:rPr>
          <w:rFonts w:ascii="Arial" w:hAnsi="Arial" w:cs="Arial"/>
          <w:sz w:val="24"/>
          <w:szCs w:val="24"/>
          <w:lang w:eastAsia="en-ZA"/>
        </w:rPr>
      </w:pPr>
    </w:p>
    <w:p w14:paraId="0A9C0CA8" w14:textId="77777777" w:rsidR="001D6FEC" w:rsidRPr="001D6FEC" w:rsidRDefault="001D6FEC" w:rsidP="001D6FEC">
      <w:pPr>
        <w:rPr>
          <w:rFonts w:ascii="Arial" w:hAnsi="Arial" w:cs="Arial"/>
          <w:sz w:val="24"/>
          <w:szCs w:val="24"/>
          <w:lang w:eastAsia="en-ZA"/>
        </w:rPr>
      </w:pPr>
    </w:p>
    <w:p w14:paraId="1F9E329E" w14:textId="77777777" w:rsidR="001D6FEC" w:rsidRPr="001D6FEC" w:rsidRDefault="001D6FEC" w:rsidP="001D6FEC">
      <w:pPr>
        <w:rPr>
          <w:rFonts w:ascii="Arial" w:hAnsi="Arial" w:cs="Arial"/>
          <w:sz w:val="24"/>
          <w:szCs w:val="24"/>
          <w:lang w:eastAsia="en-ZA"/>
        </w:rPr>
      </w:pPr>
    </w:p>
    <w:p w14:paraId="1308A9F9" w14:textId="77777777" w:rsidR="001D6FEC" w:rsidRPr="001D6FEC" w:rsidRDefault="001D6FEC" w:rsidP="001D6FEC">
      <w:pPr>
        <w:rPr>
          <w:rFonts w:ascii="Arial" w:hAnsi="Arial" w:cs="Arial"/>
          <w:sz w:val="24"/>
          <w:szCs w:val="24"/>
          <w:lang w:eastAsia="en-ZA"/>
        </w:rPr>
      </w:pPr>
    </w:p>
    <w:p w14:paraId="4E6D6F60" w14:textId="77777777" w:rsidR="001D6FEC" w:rsidRPr="001D6FEC" w:rsidRDefault="001D6FEC" w:rsidP="001D6FEC">
      <w:pPr>
        <w:rPr>
          <w:rFonts w:ascii="Arial" w:hAnsi="Arial" w:cs="Arial"/>
          <w:sz w:val="24"/>
          <w:szCs w:val="24"/>
          <w:lang w:eastAsia="en-ZA"/>
        </w:rPr>
      </w:pPr>
    </w:p>
    <w:p w14:paraId="57569F5F" w14:textId="77777777" w:rsidR="001D6FEC" w:rsidRPr="001D6FEC" w:rsidRDefault="001D6FEC" w:rsidP="001D6FEC">
      <w:pPr>
        <w:rPr>
          <w:rFonts w:ascii="Arial" w:hAnsi="Arial" w:cs="Arial"/>
          <w:sz w:val="24"/>
          <w:szCs w:val="24"/>
          <w:lang w:eastAsia="en-ZA"/>
        </w:rPr>
      </w:pPr>
    </w:p>
    <w:p w14:paraId="312CF620" w14:textId="77777777" w:rsidR="001D6FEC" w:rsidRPr="001D6FEC" w:rsidRDefault="001D6FEC" w:rsidP="001D6FEC">
      <w:pPr>
        <w:rPr>
          <w:rFonts w:ascii="Arial" w:hAnsi="Arial" w:cs="Arial"/>
          <w:sz w:val="24"/>
          <w:szCs w:val="24"/>
          <w:lang w:eastAsia="en-ZA"/>
        </w:rPr>
      </w:pPr>
    </w:p>
    <w:p w14:paraId="24EAF1B5" w14:textId="77777777" w:rsidR="001D6FEC" w:rsidRPr="001D6FEC" w:rsidRDefault="001D6FEC" w:rsidP="001D6FEC">
      <w:pPr>
        <w:rPr>
          <w:rFonts w:ascii="Arial" w:hAnsi="Arial" w:cs="Arial"/>
          <w:sz w:val="24"/>
          <w:szCs w:val="24"/>
          <w:lang w:eastAsia="en-ZA"/>
        </w:rPr>
      </w:pPr>
    </w:p>
    <w:p w14:paraId="64477C8D" w14:textId="77777777" w:rsidR="001D6FEC" w:rsidRPr="001D6FEC" w:rsidRDefault="001D6FEC" w:rsidP="001D6FEC">
      <w:pPr>
        <w:rPr>
          <w:rFonts w:ascii="Arial" w:hAnsi="Arial" w:cs="Arial"/>
          <w:sz w:val="24"/>
          <w:szCs w:val="24"/>
          <w:lang w:eastAsia="en-ZA"/>
        </w:rPr>
      </w:pPr>
    </w:p>
    <w:p w14:paraId="25821839" w14:textId="77777777" w:rsidR="001D6FEC" w:rsidRPr="001D6FEC" w:rsidRDefault="001D6FEC" w:rsidP="001D6FEC">
      <w:pPr>
        <w:rPr>
          <w:rFonts w:ascii="Arial" w:hAnsi="Arial" w:cs="Arial"/>
          <w:sz w:val="24"/>
          <w:szCs w:val="24"/>
          <w:lang w:eastAsia="en-ZA"/>
        </w:rPr>
      </w:pPr>
    </w:p>
    <w:p w14:paraId="0AE804DF" w14:textId="77777777" w:rsidR="001D6FEC" w:rsidRPr="001D6FEC" w:rsidRDefault="001D6FEC" w:rsidP="001D6FEC">
      <w:pPr>
        <w:rPr>
          <w:rFonts w:ascii="Arial" w:hAnsi="Arial" w:cs="Arial"/>
          <w:sz w:val="24"/>
          <w:szCs w:val="24"/>
          <w:lang w:eastAsia="en-ZA"/>
        </w:rPr>
      </w:pPr>
    </w:p>
    <w:p w14:paraId="020FA167" w14:textId="77777777" w:rsidR="001D6FEC" w:rsidRPr="001D6FEC" w:rsidRDefault="001D6FEC" w:rsidP="001D6FEC">
      <w:pPr>
        <w:rPr>
          <w:rFonts w:ascii="Arial" w:hAnsi="Arial" w:cs="Arial"/>
          <w:sz w:val="24"/>
          <w:szCs w:val="24"/>
          <w:lang w:eastAsia="en-ZA"/>
        </w:rPr>
      </w:pPr>
    </w:p>
    <w:p w14:paraId="2CAF9D59" w14:textId="77777777" w:rsidR="001D6FEC" w:rsidRPr="001D6FEC" w:rsidRDefault="001D6FEC" w:rsidP="001D6FEC">
      <w:pPr>
        <w:rPr>
          <w:rFonts w:ascii="Arial" w:hAnsi="Arial" w:cs="Arial"/>
          <w:sz w:val="24"/>
          <w:szCs w:val="24"/>
          <w:lang w:eastAsia="en-ZA"/>
        </w:rPr>
      </w:pPr>
    </w:p>
    <w:p w14:paraId="68342A43" w14:textId="77777777" w:rsidR="001D6FEC" w:rsidRPr="001D6FEC" w:rsidRDefault="001D6FEC" w:rsidP="001D6FEC">
      <w:pPr>
        <w:jc w:val="center"/>
        <w:rPr>
          <w:rFonts w:ascii="Arial" w:hAnsi="Arial" w:cs="Arial"/>
          <w:sz w:val="24"/>
          <w:szCs w:val="24"/>
          <w:lang w:eastAsia="en-ZA"/>
        </w:rPr>
      </w:pPr>
    </w:p>
    <w:p w14:paraId="34462F65" w14:textId="77777777" w:rsidR="001D6FEC" w:rsidRPr="001D6FEC" w:rsidRDefault="001D6FEC" w:rsidP="001D6FEC">
      <w:pPr>
        <w:jc w:val="center"/>
        <w:rPr>
          <w:rFonts w:ascii="Arial" w:hAnsi="Arial" w:cs="Arial"/>
          <w:sz w:val="24"/>
          <w:szCs w:val="24"/>
          <w:lang w:eastAsia="en-ZA"/>
        </w:rPr>
      </w:pPr>
    </w:p>
    <w:p w14:paraId="0395147B" w14:textId="77777777" w:rsidR="001D6FEC" w:rsidRPr="001D6FEC" w:rsidRDefault="001D6FEC" w:rsidP="001D6FEC">
      <w:pPr>
        <w:jc w:val="center"/>
        <w:rPr>
          <w:rFonts w:ascii="Arial" w:hAnsi="Arial" w:cs="Arial"/>
          <w:sz w:val="24"/>
          <w:szCs w:val="24"/>
          <w:lang w:eastAsia="en-ZA"/>
        </w:rPr>
      </w:pPr>
    </w:p>
    <w:p w14:paraId="093F5D8C" w14:textId="77777777" w:rsidR="001D6FEC" w:rsidRPr="001D6FEC" w:rsidRDefault="001D6FEC" w:rsidP="001D6FEC">
      <w:pPr>
        <w:jc w:val="center"/>
        <w:rPr>
          <w:rFonts w:ascii="Arial" w:hAnsi="Arial" w:cs="Arial"/>
          <w:sz w:val="24"/>
          <w:szCs w:val="24"/>
          <w:lang w:eastAsia="en-ZA"/>
        </w:rPr>
      </w:pPr>
    </w:p>
    <w:p w14:paraId="5EF47370" w14:textId="77777777" w:rsidR="001D6FEC" w:rsidRPr="001D6FEC" w:rsidRDefault="001D6FEC" w:rsidP="001D6FEC">
      <w:pPr>
        <w:jc w:val="center"/>
        <w:rPr>
          <w:rFonts w:ascii="Arial" w:hAnsi="Arial" w:cs="Arial"/>
          <w:sz w:val="24"/>
          <w:szCs w:val="24"/>
          <w:lang w:eastAsia="en-ZA"/>
        </w:rPr>
      </w:pPr>
    </w:p>
    <w:p w14:paraId="62FD76A3" w14:textId="77777777" w:rsidR="001D6FEC" w:rsidRPr="001D6FEC" w:rsidRDefault="001D6FEC" w:rsidP="001D6FEC">
      <w:pPr>
        <w:jc w:val="center"/>
        <w:rPr>
          <w:rFonts w:ascii="Arial" w:hAnsi="Arial" w:cs="Arial"/>
          <w:sz w:val="24"/>
          <w:szCs w:val="24"/>
          <w:lang w:eastAsia="en-ZA"/>
        </w:rPr>
      </w:pPr>
    </w:p>
    <w:p w14:paraId="30BD3B16" w14:textId="77777777" w:rsidR="001D6FEC" w:rsidRPr="001D6FEC" w:rsidRDefault="001D6FEC" w:rsidP="001D6FEC">
      <w:pPr>
        <w:jc w:val="center"/>
        <w:rPr>
          <w:rFonts w:ascii="Arial" w:hAnsi="Arial" w:cs="Arial"/>
          <w:sz w:val="24"/>
          <w:szCs w:val="24"/>
          <w:lang w:eastAsia="en-ZA"/>
        </w:rPr>
      </w:pPr>
    </w:p>
    <w:p w14:paraId="669075BC" w14:textId="77777777" w:rsidR="001D6FEC" w:rsidRPr="001D6FEC" w:rsidRDefault="001D6FEC" w:rsidP="001D6FEC">
      <w:pPr>
        <w:rPr>
          <w:rFonts w:ascii="Arial" w:hAnsi="Arial" w:cs="Arial"/>
          <w:sz w:val="24"/>
          <w:szCs w:val="24"/>
          <w:lang w:eastAsia="en-ZA"/>
        </w:rPr>
      </w:pPr>
    </w:p>
    <w:p w14:paraId="4F0196B8" w14:textId="77777777" w:rsidR="001D6FEC" w:rsidRPr="001D6FEC" w:rsidRDefault="001D6FEC" w:rsidP="001D6FEC">
      <w:pPr>
        <w:rPr>
          <w:rFonts w:ascii="Arial" w:hAnsi="Arial" w:cs="Arial"/>
          <w:noProof/>
          <w:sz w:val="24"/>
          <w:szCs w:val="24"/>
        </w:rPr>
      </w:pPr>
      <w:r w:rsidRPr="001D6FEC">
        <w:rPr>
          <w:rFonts w:ascii="Arial" w:hAnsi="Arial" w:cs="Arial"/>
          <w:noProof/>
          <w:sz w:val="24"/>
          <w:szCs w:val="24"/>
        </w:rPr>
        <w:lastRenderedPageBreak/>
        <w:drawing>
          <wp:inline distT="0" distB="0" distL="0" distR="0" wp14:anchorId="4597C599" wp14:editId="6A846169">
            <wp:extent cx="6242050" cy="7505700"/>
            <wp:effectExtent l="0" t="0" r="6350" b="0"/>
            <wp:docPr id="879705936" name="Picture 879705936" descr="CSD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D Pro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3845" cy="7519883"/>
                    </a:xfrm>
                    <a:prstGeom prst="rect">
                      <a:avLst/>
                    </a:prstGeom>
                    <a:noFill/>
                    <a:ln>
                      <a:noFill/>
                    </a:ln>
                  </pic:spPr>
                </pic:pic>
              </a:graphicData>
            </a:graphic>
          </wp:inline>
        </w:drawing>
      </w:r>
    </w:p>
    <w:p w14:paraId="0B00007E" w14:textId="77777777" w:rsidR="001D6FEC" w:rsidRPr="001D6FEC" w:rsidRDefault="001D6FEC" w:rsidP="001D6FEC">
      <w:pPr>
        <w:rPr>
          <w:rFonts w:ascii="Arial" w:hAnsi="Arial" w:cs="Arial"/>
          <w:noProof/>
          <w:sz w:val="24"/>
          <w:szCs w:val="24"/>
        </w:rPr>
      </w:pPr>
    </w:p>
    <w:p w14:paraId="122B9D2F" w14:textId="77777777" w:rsidR="003A6325" w:rsidRDefault="003A6325" w:rsidP="001D6FEC">
      <w:pPr>
        <w:ind w:left="1701" w:firstLine="567"/>
        <w:jc w:val="both"/>
        <w:rPr>
          <w:rFonts w:ascii="Arial" w:hAnsi="Arial" w:cs="Arial"/>
          <w:sz w:val="24"/>
          <w:szCs w:val="24"/>
          <w:lang w:eastAsia="en-ZA"/>
        </w:rPr>
      </w:pPr>
    </w:p>
    <w:p w14:paraId="78F1462B" w14:textId="77777777" w:rsidR="003A6325" w:rsidRDefault="003A6325" w:rsidP="001D6FEC">
      <w:pPr>
        <w:ind w:left="1701" w:firstLine="567"/>
        <w:jc w:val="both"/>
        <w:rPr>
          <w:rFonts w:ascii="Arial" w:hAnsi="Arial" w:cs="Arial"/>
          <w:sz w:val="24"/>
          <w:szCs w:val="24"/>
          <w:lang w:eastAsia="en-ZA"/>
        </w:rPr>
      </w:pPr>
    </w:p>
    <w:p w14:paraId="1A1F879D" w14:textId="2E39C2C2" w:rsidR="001D6FEC" w:rsidRPr="001D6FEC" w:rsidRDefault="001D6FEC" w:rsidP="001D6FEC">
      <w:pPr>
        <w:ind w:left="1701" w:firstLine="567"/>
        <w:jc w:val="both"/>
        <w:rPr>
          <w:rFonts w:ascii="Arial" w:hAnsi="Arial" w:cs="Arial"/>
          <w:sz w:val="24"/>
          <w:szCs w:val="24"/>
          <w:lang w:eastAsia="en-ZA"/>
        </w:rPr>
      </w:pPr>
      <w:r w:rsidRPr="001D6FEC">
        <w:rPr>
          <w:rFonts w:ascii="Arial" w:hAnsi="Arial" w:cs="Arial"/>
          <w:sz w:val="24"/>
          <w:szCs w:val="24"/>
          <w:lang w:eastAsia="en-ZA"/>
        </w:rPr>
        <w:lastRenderedPageBreak/>
        <w:t>ANNEXURE J – PRICING SCHEDULE</w:t>
      </w:r>
    </w:p>
    <w:p w14:paraId="46A26176" w14:textId="77777777" w:rsidR="001D6FEC" w:rsidRPr="001D6FEC" w:rsidRDefault="001D6FEC" w:rsidP="001D6FEC">
      <w:pPr>
        <w:ind w:left="2628" w:firstLine="207"/>
        <w:contextualSpacing/>
        <w:rPr>
          <w:rFonts w:ascii="Arial" w:eastAsia="MS Mincho" w:hAnsi="Arial" w:cs="Arial"/>
          <w:sz w:val="24"/>
          <w:szCs w:val="24"/>
          <w:lang w:eastAsia="en-ZA"/>
        </w:rPr>
      </w:pPr>
    </w:p>
    <w:p w14:paraId="5E81B406" w14:textId="77777777" w:rsidR="001D6FEC" w:rsidRPr="001D6FEC" w:rsidRDefault="001D6FEC" w:rsidP="001D6FEC">
      <w:pPr>
        <w:ind w:left="2628" w:firstLine="207"/>
        <w:contextualSpacing/>
        <w:rPr>
          <w:rFonts w:ascii="Arial" w:eastAsia="MS Mincho" w:hAnsi="Arial" w:cs="Arial"/>
          <w:sz w:val="24"/>
          <w:szCs w:val="24"/>
          <w:lang w:eastAsia="en-ZA"/>
        </w:rPr>
      </w:pPr>
    </w:p>
    <w:p w14:paraId="30E420F3" w14:textId="77777777" w:rsidR="001D6FEC" w:rsidRPr="001D6FEC" w:rsidRDefault="001D6FEC" w:rsidP="001D6FEC">
      <w:pPr>
        <w:ind w:left="2628" w:firstLine="207"/>
        <w:contextualSpacing/>
        <w:rPr>
          <w:rFonts w:ascii="Arial" w:eastAsia="MS Mincho" w:hAnsi="Arial" w:cs="Arial"/>
          <w:sz w:val="24"/>
          <w:szCs w:val="24"/>
          <w:lang w:eastAsia="en-ZA"/>
        </w:rPr>
      </w:pPr>
    </w:p>
    <w:p w14:paraId="3AD0CACB" w14:textId="77777777" w:rsidR="001D6FEC" w:rsidRPr="001D6FEC" w:rsidRDefault="001D6FEC" w:rsidP="001D6FEC">
      <w:pPr>
        <w:ind w:left="2628" w:firstLine="207"/>
        <w:contextualSpacing/>
        <w:rPr>
          <w:rFonts w:ascii="Arial" w:eastAsia="MS Mincho" w:hAnsi="Arial" w:cs="Arial"/>
          <w:sz w:val="24"/>
          <w:szCs w:val="24"/>
          <w:lang w:eastAsia="en-ZA"/>
        </w:rPr>
      </w:pPr>
    </w:p>
    <w:p w14:paraId="77009048" w14:textId="77777777" w:rsidR="001D6FEC" w:rsidRPr="001D6FEC" w:rsidRDefault="001D6FEC" w:rsidP="001D6FEC">
      <w:pPr>
        <w:ind w:left="2628" w:firstLine="207"/>
        <w:contextualSpacing/>
        <w:rPr>
          <w:rFonts w:ascii="Arial" w:eastAsia="MS Mincho" w:hAnsi="Arial" w:cs="Arial"/>
          <w:sz w:val="24"/>
          <w:szCs w:val="24"/>
          <w:lang w:eastAsia="en-ZA"/>
        </w:rPr>
      </w:pPr>
    </w:p>
    <w:p w14:paraId="6BABFF62" w14:textId="77777777" w:rsidR="001D6FEC" w:rsidRPr="001D6FEC" w:rsidRDefault="001D6FEC" w:rsidP="001D6FEC">
      <w:pPr>
        <w:ind w:left="2628" w:firstLine="207"/>
        <w:contextualSpacing/>
        <w:rPr>
          <w:rFonts w:ascii="Arial" w:eastAsia="MS Mincho" w:hAnsi="Arial" w:cs="Arial"/>
          <w:sz w:val="24"/>
          <w:szCs w:val="24"/>
          <w:lang w:eastAsia="en-ZA"/>
        </w:rPr>
      </w:pPr>
    </w:p>
    <w:p w14:paraId="40713BBA" w14:textId="77777777" w:rsidR="001D6FEC" w:rsidRPr="001D6FEC" w:rsidRDefault="001D6FEC" w:rsidP="001D6FEC">
      <w:pPr>
        <w:ind w:left="2628" w:firstLine="207"/>
        <w:contextualSpacing/>
        <w:rPr>
          <w:rFonts w:ascii="Arial" w:eastAsia="MS Mincho" w:hAnsi="Arial" w:cs="Arial"/>
          <w:sz w:val="24"/>
          <w:szCs w:val="24"/>
          <w:lang w:eastAsia="en-ZA"/>
        </w:rPr>
      </w:pPr>
    </w:p>
    <w:p w14:paraId="530D226A" w14:textId="77777777" w:rsidR="001D6FEC" w:rsidRPr="001D6FEC" w:rsidRDefault="001D6FEC" w:rsidP="001D6FEC">
      <w:pPr>
        <w:ind w:left="2628" w:firstLine="207"/>
        <w:contextualSpacing/>
        <w:rPr>
          <w:rFonts w:ascii="Arial" w:eastAsia="MS Mincho" w:hAnsi="Arial" w:cs="Arial"/>
          <w:sz w:val="24"/>
          <w:szCs w:val="24"/>
          <w:lang w:eastAsia="en-ZA"/>
        </w:rPr>
      </w:pPr>
    </w:p>
    <w:p w14:paraId="39EE202A" w14:textId="77777777" w:rsidR="001D6FEC" w:rsidRPr="001D6FEC" w:rsidRDefault="001D6FEC" w:rsidP="001D6FEC">
      <w:pPr>
        <w:ind w:left="2628" w:firstLine="207"/>
        <w:contextualSpacing/>
        <w:rPr>
          <w:rFonts w:ascii="Arial" w:eastAsia="MS Mincho" w:hAnsi="Arial" w:cs="Arial"/>
          <w:sz w:val="24"/>
          <w:szCs w:val="24"/>
          <w:lang w:eastAsia="en-ZA"/>
        </w:rPr>
      </w:pPr>
    </w:p>
    <w:p w14:paraId="7F54B50F" w14:textId="77777777" w:rsidR="001D6FEC" w:rsidRPr="001D6FEC" w:rsidRDefault="001D6FEC" w:rsidP="001D6FEC">
      <w:pPr>
        <w:ind w:left="2628" w:firstLine="207"/>
        <w:contextualSpacing/>
        <w:rPr>
          <w:rFonts w:ascii="Arial" w:eastAsia="MS Mincho" w:hAnsi="Arial" w:cs="Arial"/>
          <w:sz w:val="24"/>
          <w:szCs w:val="24"/>
          <w:lang w:eastAsia="en-ZA"/>
        </w:rPr>
      </w:pPr>
    </w:p>
    <w:p w14:paraId="6FB2FD6D" w14:textId="77777777" w:rsidR="001D6FEC" w:rsidRPr="001D6FEC" w:rsidRDefault="001D6FEC" w:rsidP="001D6FEC">
      <w:pPr>
        <w:ind w:left="2628" w:firstLine="207"/>
        <w:contextualSpacing/>
        <w:rPr>
          <w:rFonts w:ascii="Arial" w:eastAsia="MS Mincho" w:hAnsi="Arial" w:cs="Arial"/>
          <w:sz w:val="24"/>
          <w:szCs w:val="24"/>
          <w:lang w:eastAsia="en-ZA"/>
        </w:rPr>
      </w:pPr>
    </w:p>
    <w:p w14:paraId="40B13DE7" w14:textId="77777777" w:rsidR="001D6FEC" w:rsidRPr="001D6FEC" w:rsidRDefault="001D6FEC" w:rsidP="001D6FEC">
      <w:pPr>
        <w:ind w:left="2628" w:firstLine="207"/>
        <w:contextualSpacing/>
        <w:rPr>
          <w:rFonts w:ascii="Arial" w:eastAsia="MS Mincho" w:hAnsi="Arial" w:cs="Arial"/>
          <w:sz w:val="24"/>
          <w:szCs w:val="24"/>
          <w:lang w:eastAsia="en-ZA"/>
        </w:rPr>
      </w:pPr>
    </w:p>
    <w:p w14:paraId="6AA091C5" w14:textId="77777777" w:rsidR="001D6FEC" w:rsidRPr="001D6FEC" w:rsidRDefault="001D6FEC" w:rsidP="001D6FEC">
      <w:pPr>
        <w:ind w:left="2628" w:firstLine="207"/>
        <w:contextualSpacing/>
        <w:rPr>
          <w:rFonts w:ascii="Arial" w:eastAsia="MS Mincho" w:hAnsi="Arial" w:cs="Arial"/>
          <w:sz w:val="24"/>
          <w:szCs w:val="24"/>
          <w:lang w:eastAsia="en-ZA"/>
        </w:rPr>
      </w:pPr>
    </w:p>
    <w:p w14:paraId="2D051E04" w14:textId="77777777" w:rsidR="001D6FEC" w:rsidRPr="001D6FEC" w:rsidRDefault="001D6FEC" w:rsidP="001D6FEC">
      <w:pPr>
        <w:ind w:left="2628" w:firstLine="207"/>
        <w:contextualSpacing/>
        <w:rPr>
          <w:rFonts w:ascii="Arial" w:eastAsia="MS Mincho" w:hAnsi="Arial" w:cs="Arial"/>
          <w:sz w:val="24"/>
          <w:szCs w:val="24"/>
          <w:lang w:eastAsia="en-ZA"/>
        </w:rPr>
      </w:pPr>
    </w:p>
    <w:p w14:paraId="385D4510" w14:textId="77777777" w:rsidR="001D6FEC" w:rsidRPr="001D6FEC" w:rsidRDefault="001D6FEC" w:rsidP="001D6FEC">
      <w:pPr>
        <w:ind w:left="2628" w:firstLine="207"/>
        <w:contextualSpacing/>
        <w:rPr>
          <w:rFonts w:ascii="Arial" w:eastAsia="MS Mincho" w:hAnsi="Arial" w:cs="Arial"/>
          <w:sz w:val="24"/>
          <w:szCs w:val="24"/>
          <w:lang w:eastAsia="en-ZA"/>
        </w:rPr>
      </w:pPr>
    </w:p>
    <w:p w14:paraId="6D2F46D5" w14:textId="77777777" w:rsidR="001D6FEC" w:rsidRPr="001D6FEC" w:rsidRDefault="001D6FEC" w:rsidP="001D6FEC">
      <w:pPr>
        <w:ind w:left="2628" w:firstLine="207"/>
        <w:contextualSpacing/>
        <w:rPr>
          <w:rFonts w:ascii="Arial" w:eastAsia="MS Mincho" w:hAnsi="Arial" w:cs="Arial"/>
          <w:sz w:val="24"/>
          <w:szCs w:val="24"/>
          <w:lang w:eastAsia="en-ZA"/>
        </w:rPr>
      </w:pPr>
    </w:p>
    <w:p w14:paraId="49BD5948" w14:textId="77777777" w:rsidR="001D6FEC" w:rsidRPr="001D6FEC" w:rsidRDefault="001D6FEC" w:rsidP="001D6FEC">
      <w:pPr>
        <w:ind w:left="2628" w:firstLine="207"/>
        <w:contextualSpacing/>
        <w:rPr>
          <w:rFonts w:ascii="Arial" w:eastAsia="MS Mincho" w:hAnsi="Arial" w:cs="Arial"/>
          <w:sz w:val="24"/>
          <w:szCs w:val="24"/>
          <w:lang w:eastAsia="en-ZA"/>
        </w:rPr>
      </w:pPr>
    </w:p>
    <w:p w14:paraId="0016FB66" w14:textId="77777777" w:rsidR="001D6FEC" w:rsidRPr="001D6FEC" w:rsidRDefault="001D6FEC" w:rsidP="001D6FEC">
      <w:pPr>
        <w:ind w:left="2628" w:firstLine="207"/>
        <w:contextualSpacing/>
        <w:rPr>
          <w:rFonts w:ascii="Arial" w:eastAsia="MS Mincho" w:hAnsi="Arial" w:cs="Arial"/>
          <w:sz w:val="24"/>
          <w:szCs w:val="24"/>
          <w:lang w:eastAsia="en-ZA"/>
        </w:rPr>
      </w:pPr>
    </w:p>
    <w:p w14:paraId="0CB71C2C" w14:textId="77777777" w:rsidR="001D6FEC" w:rsidRPr="001D6FEC" w:rsidRDefault="001D6FEC" w:rsidP="001D6FEC">
      <w:pPr>
        <w:ind w:left="2628" w:firstLine="207"/>
        <w:contextualSpacing/>
        <w:rPr>
          <w:rFonts w:ascii="Arial" w:eastAsia="MS Mincho" w:hAnsi="Arial" w:cs="Arial"/>
          <w:sz w:val="24"/>
          <w:szCs w:val="24"/>
          <w:lang w:eastAsia="en-ZA"/>
        </w:rPr>
      </w:pPr>
    </w:p>
    <w:p w14:paraId="67C08C97" w14:textId="77777777" w:rsidR="001D6FEC" w:rsidRPr="001D6FEC" w:rsidRDefault="001D6FEC" w:rsidP="001D6FEC">
      <w:pPr>
        <w:ind w:left="2628" w:firstLine="207"/>
        <w:contextualSpacing/>
        <w:rPr>
          <w:rFonts w:ascii="Arial" w:eastAsia="MS Mincho" w:hAnsi="Arial" w:cs="Arial"/>
          <w:sz w:val="24"/>
          <w:szCs w:val="24"/>
          <w:lang w:eastAsia="en-ZA"/>
        </w:rPr>
      </w:pPr>
    </w:p>
    <w:p w14:paraId="60DE64B9" w14:textId="77777777" w:rsidR="001D6FEC" w:rsidRPr="001D6FEC" w:rsidRDefault="001D6FEC" w:rsidP="001D6FEC">
      <w:pPr>
        <w:ind w:left="2628" w:firstLine="207"/>
        <w:contextualSpacing/>
        <w:rPr>
          <w:rFonts w:ascii="Arial" w:eastAsia="MS Mincho" w:hAnsi="Arial" w:cs="Arial"/>
          <w:sz w:val="24"/>
          <w:szCs w:val="24"/>
          <w:lang w:eastAsia="en-ZA"/>
        </w:rPr>
      </w:pPr>
    </w:p>
    <w:p w14:paraId="4ECAFC1A" w14:textId="77777777" w:rsidR="001D6FEC" w:rsidRPr="001D6FEC" w:rsidRDefault="001D6FEC" w:rsidP="001D6FEC">
      <w:pPr>
        <w:ind w:left="2628" w:firstLine="207"/>
        <w:contextualSpacing/>
        <w:rPr>
          <w:rFonts w:ascii="Arial" w:eastAsia="MS Mincho" w:hAnsi="Arial" w:cs="Arial"/>
          <w:sz w:val="24"/>
          <w:szCs w:val="24"/>
          <w:lang w:eastAsia="en-ZA"/>
        </w:rPr>
      </w:pPr>
    </w:p>
    <w:p w14:paraId="5C3644B0" w14:textId="77777777" w:rsidR="001D6FEC" w:rsidRPr="001D6FEC" w:rsidRDefault="001D6FEC" w:rsidP="001D6FEC">
      <w:pPr>
        <w:ind w:left="2628" w:firstLine="207"/>
        <w:contextualSpacing/>
        <w:rPr>
          <w:rFonts w:ascii="Arial" w:eastAsia="MS Mincho" w:hAnsi="Arial" w:cs="Arial"/>
          <w:sz w:val="24"/>
          <w:szCs w:val="24"/>
          <w:lang w:eastAsia="en-ZA"/>
        </w:rPr>
      </w:pPr>
    </w:p>
    <w:p w14:paraId="28F60C93" w14:textId="77777777" w:rsidR="001D6FEC" w:rsidRPr="001D6FEC" w:rsidRDefault="001D6FEC" w:rsidP="001D6FEC">
      <w:pPr>
        <w:ind w:left="2628" w:firstLine="207"/>
        <w:contextualSpacing/>
        <w:rPr>
          <w:rFonts w:ascii="Arial" w:eastAsia="MS Mincho" w:hAnsi="Arial" w:cs="Arial"/>
          <w:sz w:val="24"/>
          <w:szCs w:val="24"/>
          <w:lang w:eastAsia="en-ZA"/>
        </w:rPr>
      </w:pPr>
    </w:p>
    <w:p w14:paraId="024D27D1" w14:textId="77777777" w:rsidR="001D6FEC" w:rsidRPr="001D6FEC" w:rsidRDefault="001D6FEC" w:rsidP="001D6FEC">
      <w:pPr>
        <w:ind w:left="2628" w:firstLine="207"/>
        <w:contextualSpacing/>
        <w:rPr>
          <w:rFonts w:ascii="Arial" w:eastAsia="MS Mincho" w:hAnsi="Arial" w:cs="Arial"/>
          <w:sz w:val="24"/>
          <w:szCs w:val="24"/>
          <w:lang w:eastAsia="en-ZA"/>
        </w:rPr>
      </w:pPr>
    </w:p>
    <w:p w14:paraId="64FD2A2E" w14:textId="77777777" w:rsidR="001D6FEC" w:rsidRPr="001D6FEC" w:rsidRDefault="001D6FEC" w:rsidP="001D6FEC">
      <w:pPr>
        <w:ind w:left="2628" w:firstLine="207"/>
        <w:contextualSpacing/>
        <w:rPr>
          <w:rFonts w:ascii="Arial" w:eastAsia="MS Mincho" w:hAnsi="Arial" w:cs="Arial"/>
          <w:sz w:val="24"/>
          <w:szCs w:val="24"/>
          <w:lang w:eastAsia="en-ZA"/>
        </w:rPr>
      </w:pPr>
    </w:p>
    <w:p w14:paraId="5F481BD3" w14:textId="77777777" w:rsidR="001D6FEC" w:rsidRPr="001D6FEC" w:rsidRDefault="001D6FEC" w:rsidP="001D6FEC">
      <w:pPr>
        <w:ind w:left="2628" w:firstLine="207"/>
        <w:contextualSpacing/>
        <w:rPr>
          <w:rFonts w:ascii="Arial" w:eastAsia="MS Mincho" w:hAnsi="Arial" w:cs="Arial"/>
          <w:sz w:val="24"/>
          <w:szCs w:val="24"/>
          <w:lang w:eastAsia="en-ZA"/>
        </w:rPr>
      </w:pPr>
    </w:p>
    <w:p w14:paraId="6C605AD2" w14:textId="77777777" w:rsidR="001D6FEC" w:rsidRPr="001D6FEC" w:rsidRDefault="001D6FEC" w:rsidP="001D6FEC">
      <w:pPr>
        <w:ind w:left="2628" w:firstLine="207"/>
        <w:contextualSpacing/>
        <w:rPr>
          <w:rFonts w:ascii="Arial" w:eastAsia="MS Mincho" w:hAnsi="Arial" w:cs="Arial"/>
          <w:sz w:val="24"/>
          <w:szCs w:val="24"/>
          <w:lang w:eastAsia="en-ZA"/>
        </w:rPr>
      </w:pPr>
    </w:p>
    <w:p w14:paraId="47891D14" w14:textId="77777777" w:rsidR="001D6FEC" w:rsidRPr="001D6FEC" w:rsidRDefault="001D6FEC" w:rsidP="001D6FEC">
      <w:pPr>
        <w:ind w:left="2628" w:firstLine="207"/>
        <w:contextualSpacing/>
        <w:rPr>
          <w:rFonts w:ascii="Arial" w:eastAsia="MS Mincho" w:hAnsi="Arial" w:cs="Arial"/>
          <w:sz w:val="24"/>
          <w:szCs w:val="24"/>
          <w:lang w:eastAsia="en-ZA"/>
        </w:rPr>
      </w:pPr>
    </w:p>
    <w:p w14:paraId="722D6C98" w14:textId="77777777" w:rsidR="001D6FEC" w:rsidRPr="001D6FEC" w:rsidRDefault="001D6FEC" w:rsidP="001D6FEC">
      <w:pPr>
        <w:ind w:left="2628" w:firstLine="207"/>
        <w:contextualSpacing/>
        <w:rPr>
          <w:rFonts w:ascii="Arial" w:eastAsia="MS Mincho" w:hAnsi="Arial" w:cs="Arial"/>
          <w:sz w:val="24"/>
          <w:szCs w:val="24"/>
          <w:lang w:eastAsia="en-ZA"/>
        </w:rPr>
      </w:pPr>
    </w:p>
    <w:p w14:paraId="53ABE560" w14:textId="77777777" w:rsidR="001D6FEC" w:rsidRPr="001D6FEC" w:rsidRDefault="001D6FEC" w:rsidP="001D6FEC">
      <w:pPr>
        <w:ind w:left="2628" w:firstLine="207"/>
        <w:contextualSpacing/>
        <w:rPr>
          <w:rFonts w:ascii="Arial" w:eastAsia="MS Mincho" w:hAnsi="Arial" w:cs="Arial"/>
          <w:sz w:val="24"/>
          <w:szCs w:val="24"/>
          <w:lang w:eastAsia="en-ZA"/>
        </w:rPr>
      </w:pPr>
    </w:p>
    <w:p w14:paraId="048B6BEB" w14:textId="77777777" w:rsidR="001D6FEC" w:rsidRPr="001D6FEC" w:rsidRDefault="001D6FEC" w:rsidP="001D6FEC">
      <w:pPr>
        <w:ind w:left="2628" w:firstLine="207"/>
        <w:contextualSpacing/>
        <w:rPr>
          <w:rFonts w:ascii="Arial" w:eastAsia="MS Mincho" w:hAnsi="Arial" w:cs="Arial"/>
          <w:sz w:val="24"/>
          <w:szCs w:val="24"/>
          <w:lang w:eastAsia="en-ZA"/>
        </w:rPr>
      </w:pPr>
    </w:p>
    <w:p w14:paraId="73B7DA41" w14:textId="77777777" w:rsidR="001D6FEC" w:rsidRPr="001D6FEC" w:rsidRDefault="001D6FEC" w:rsidP="001D6FEC">
      <w:pPr>
        <w:ind w:left="2628" w:firstLine="207"/>
        <w:contextualSpacing/>
        <w:rPr>
          <w:rFonts w:ascii="Arial" w:eastAsia="MS Mincho" w:hAnsi="Arial" w:cs="Arial"/>
          <w:sz w:val="24"/>
          <w:szCs w:val="24"/>
          <w:lang w:eastAsia="en-ZA"/>
        </w:rPr>
      </w:pPr>
    </w:p>
    <w:p w14:paraId="6F3CDF2E" w14:textId="77777777" w:rsidR="001D6FEC" w:rsidRPr="001D6FEC" w:rsidRDefault="001D6FEC" w:rsidP="001D6FEC">
      <w:pPr>
        <w:ind w:left="2628" w:firstLine="207"/>
        <w:contextualSpacing/>
        <w:rPr>
          <w:rFonts w:ascii="Arial" w:eastAsia="MS Mincho" w:hAnsi="Arial" w:cs="Arial"/>
          <w:sz w:val="24"/>
          <w:szCs w:val="24"/>
          <w:lang w:eastAsia="en-ZA"/>
        </w:rPr>
      </w:pPr>
    </w:p>
    <w:p w14:paraId="0D4AD363" w14:textId="77777777" w:rsidR="001D6FEC" w:rsidRPr="001D6FEC" w:rsidRDefault="001D6FEC" w:rsidP="001D6FEC">
      <w:pPr>
        <w:ind w:left="2628" w:firstLine="207"/>
        <w:contextualSpacing/>
        <w:rPr>
          <w:rFonts w:ascii="Arial" w:eastAsia="MS Mincho" w:hAnsi="Arial" w:cs="Arial"/>
          <w:sz w:val="24"/>
          <w:szCs w:val="24"/>
          <w:lang w:eastAsia="en-ZA"/>
        </w:rPr>
      </w:pPr>
    </w:p>
    <w:p w14:paraId="0A9C3132" w14:textId="77777777" w:rsidR="001D6FEC" w:rsidRPr="001D6FEC" w:rsidRDefault="001D6FEC" w:rsidP="001D6FEC">
      <w:pPr>
        <w:ind w:left="2628" w:firstLine="207"/>
        <w:contextualSpacing/>
        <w:rPr>
          <w:rFonts w:ascii="Arial" w:eastAsia="MS Mincho" w:hAnsi="Arial" w:cs="Arial"/>
          <w:sz w:val="24"/>
          <w:szCs w:val="24"/>
          <w:lang w:eastAsia="en-ZA"/>
        </w:rPr>
      </w:pPr>
    </w:p>
    <w:p w14:paraId="2517EF6E" w14:textId="77777777" w:rsidR="001D6FEC" w:rsidRDefault="001D6FEC" w:rsidP="001D6FEC">
      <w:pPr>
        <w:ind w:left="2628" w:firstLine="207"/>
        <w:contextualSpacing/>
        <w:rPr>
          <w:rFonts w:ascii="Arial" w:eastAsia="MS Mincho" w:hAnsi="Arial" w:cs="Arial"/>
          <w:sz w:val="24"/>
          <w:szCs w:val="24"/>
          <w:lang w:eastAsia="en-ZA"/>
        </w:rPr>
      </w:pPr>
    </w:p>
    <w:p w14:paraId="23573C74" w14:textId="77777777" w:rsidR="003A6325" w:rsidRDefault="003A6325" w:rsidP="001D6FEC">
      <w:pPr>
        <w:ind w:left="2628" w:firstLine="207"/>
        <w:contextualSpacing/>
        <w:rPr>
          <w:rFonts w:ascii="Arial" w:eastAsia="MS Mincho" w:hAnsi="Arial" w:cs="Arial"/>
          <w:sz w:val="24"/>
          <w:szCs w:val="24"/>
          <w:lang w:eastAsia="en-ZA"/>
        </w:rPr>
      </w:pPr>
    </w:p>
    <w:p w14:paraId="5AF0EE6B" w14:textId="77777777" w:rsidR="003A6325" w:rsidRDefault="003A6325" w:rsidP="001D6FEC">
      <w:pPr>
        <w:ind w:left="2628" w:firstLine="207"/>
        <w:contextualSpacing/>
        <w:rPr>
          <w:rFonts w:ascii="Arial" w:eastAsia="MS Mincho" w:hAnsi="Arial" w:cs="Arial"/>
          <w:sz w:val="24"/>
          <w:szCs w:val="24"/>
          <w:lang w:eastAsia="en-ZA"/>
        </w:rPr>
      </w:pPr>
    </w:p>
    <w:p w14:paraId="1777AB44" w14:textId="77777777" w:rsidR="003A6325" w:rsidRDefault="003A6325" w:rsidP="001D6FEC">
      <w:pPr>
        <w:ind w:left="2628" w:firstLine="207"/>
        <w:contextualSpacing/>
        <w:rPr>
          <w:rFonts w:ascii="Arial" w:eastAsia="MS Mincho" w:hAnsi="Arial" w:cs="Arial"/>
          <w:sz w:val="24"/>
          <w:szCs w:val="24"/>
          <w:lang w:eastAsia="en-ZA"/>
        </w:rPr>
      </w:pPr>
    </w:p>
    <w:p w14:paraId="34C11E41" w14:textId="77777777" w:rsidR="003A6325" w:rsidRDefault="003A6325" w:rsidP="001D6FEC">
      <w:pPr>
        <w:ind w:left="2628" w:firstLine="207"/>
        <w:contextualSpacing/>
        <w:rPr>
          <w:rFonts w:ascii="Arial" w:eastAsia="MS Mincho" w:hAnsi="Arial" w:cs="Arial"/>
          <w:sz w:val="24"/>
          <w:szCs w:val="24"/>
          <w:lang w:eastAsia="en-ZA"/>
        </w:rPr>
      </w:pPr>
    </w:p>
    <w:p w14:paraId="2A2DE339" w14:textId="77777777" w:rsidR="003A6325" w:rsidRDefault="003A6325" w:rsidP="001D6FEC">
      <w:pPr>
        <w:ind w:left="2628" w:firstLine="207"/>
        <w:contextualSpacing/>
        <w:rPr>
          <w:rFonts w:ascii="Arial" w:eastAsia="MS Mincho" w:hAnsi="Arial" w:cs="Arial"/>
          <w:sz w:val="24"/>
          <w:szCs w:val="24"/>
          <w:lang w:eastAsia="en-ZA"/>
        </w:rPr>
      </w:pPr>
    </w:p>
    <w:p w14:paraId="79C22283" w14:textId="77777777" w:rsidR="003A6325" w:rsidRDefault="003A6325" w:rsidP="001D6FEC">
      <w:pPr>
        <w:ind w:left="2628" w:firstLine="207"/>
        <w:contextualSpacing/>
        <w:rPr>
          <w:rFonts w:ascii="Arial" w:eastAsia="MS Mincho" w:hAnsi="Arial" w:cs="Arial"/>
          <w:sz w:val="24"/>
          <w:szCs w:val="24"/>
          <w:lang w:eastAsia="en-ZA"/>
        </w:rPr>
      </w:pPr>
    </w:p>
    <w:p w14:paraId="173BFA76" w14:textId="77777777" w:rsidR="003A6325" w:rsidRDefault="003A6325" w:rsidP="001D6FEC">
      <w:pPr>
        <w:ind w:left="2628" w:firstLine="207"/>
        <w:contextualSpacing/>
        <w:rPr>
          <w:rFonts w:ascii="Arial" w:eastAsia="MS Mincho" w:hAnsi="Arial" w:cs="Arial"/>
          <w:sz w:val="24"/>
          <w:szCs w:val="24"/>
          <w:lang w:eastAsia="en-ZA"/>
        </w:rPr>
      </w:pPr>
    </w:p>
    <w:p w14:paraId="07C85290" w14:textId="77777777" w:rsidR="003A6325" w:rsidRDefault="003A6325" w:rsidP="001D6FEC">
      <w:pPr>
        <w:ind w:left="2628" w:firstLine="207"/>
        <w:contextualSpacing/>
        <w:rPr>
          <w:rFonts w:ascii="Arial" w:eastAsia="MS Mincho" w:hAnsi="Arial" w:cs="Arial"/>
          <w:sz w:val="24"/>
          <w:szCs w:val="24"/>
          <w:lang w:eastAsia="en-ZA"/>
        </w:rPr>
      </w:pPr>
    </w:p>
    <w:p w14:paraId="1320F939" w14:textId="77777777" w:rsidR="003A6325" w:rsidRDefault="003A6325" w:rsidP="003A6325">
      <w:pPr>
        <w:pStyle w:val="BodyText"/>
        <w:ind w:left="2798" w:firstLine="604"/>
        <w:rPr>
          <w:b/>
          <w:sz w:val="24"/>
          <w:szCs w:val="24"/>
          <w:u w:val="single"/>
        </w:rPr>
      </w:pPr>
      <w:r w:rsidRPr="003A6325">
        <w:rPr>
          <w:b/>
          <w:sz w:val="24"/>
          <w:szCs w:val="24"/>
          <w:u w:val="single"/>
        </w:rPr>
        <w:lastRenderedPageBreak/>
        <w:t>Pricing Schedule</w:t>
      </w:r>
    </w:p>
    <w:p w14:paraId="0984F7D3" w14:textId="77777777" w:rsidR="003A6325" w:rsidRDefault="003A6325" w:rsidP="003A6325">
      <w:pPr>
        <w:pStyle w:val="BodyText"/>
        <w:ind w:left="2798" w:firstLine="604"/>
        <w:rPr>
          <w:b/>
          <w:sz w:val="24"/>
          <w:szCs w:val="24"/>
          <w:u w:val="single"/>
        </w:rPr>
      </w:pPr>
    </w:p>
    <w:p w14:paraId="7305B427" w14:textId="74DAE03C" w:rsidR="003A6325" w:rsidRPr="001D6FEC" w:rsidRDefault="003A6325" w:rsidP="003A6325">
      <w:pPr>
        <w:tabs>
          <w:tab w:val="left" w:pos="2415"/>
        </w:tabs>
        <w:rPr>
          <w:rFonts w:ascii="Arial" w:hAnsi="Arial" w:cs="Arial"/>
          <w:sz w:val="24"/>
          <w:szCs w:val="24"/>
        </w:rPr>
      </w:pPr>
      <w:r w:rsidRPr="001D6FEC">
        <w:rPr>
          <w:rFonts w:ascii="Arial" w:hAnsi="Arial" w:cs="Arial"/>
          <w:sz w:val="24"/>
          <w:szCs w:val="24"/>
        </w:rPr>
        <w:t xml:space="preserve">The MTF has developed the following pricing schedule as a baseline to assist in the evaluation of bids. Each bidder is required to complete and submit the Pricing Table. Additional price components not included in the Pricing Table should be clearly itemized below. </w:t>
      </w:r>
    </w:p>
    <w:p w14:paraId="3CDD4211" w14:textId="77777777" w:rsidR="003A6325" w:rsidRPr="001D6FEC" w:rsidRDefault="003A6325" w:rsidP="003A6325">
      <w:pPr>
        <w:tabs>
          <w:tab w:val="left" w:pos="2415"/>
        </w:tabs>
        <w:rPr>
          <w:rFonts w:ascii="Arial" w:hAnsi="Arial" w:cs="Arial"/>
          <w:sz w:val="24"/>
          <w:szCs w:val="24"/>
        </w:rPr>
      </w:pPr>
    </w:p>
    <w:p w14:paraId="0F3C506F" w14:textId="77777777" w:rsidR="003A6325" w:rsidRPr="001D6FEC" w:rsidRDefault="003A6325" w:rsidP="003A6325">
      <w:pPr>
        <w:pStyle w:val="ListParagraph"/>
        <w:numPr>
          <w:ilvl w:val="0"/>
          <w:numId w:val="20"/>
        </w:numPr>
        <w:rPr>
          <w:rFonts w:ascii="Arial" w:hAnsi="Arial" w:cs="Arial"/>
          <w:b/>
        </w:rPr>
      </w:pPr>
      <w:r w:rsidRPr="001D6FEC">
        <w:rPr>
          <w:rFonts w:ascii="Arial" w:hAnsi="Arial" w:cs="Arial"/>
          <w:b/>
        </w:rPr>
        <w:t>Pricing Schedule</w:t>
      </w:r>
    </w:p>
    <w:p w14:paraId="17E66607" w14:textId="77777777" w:rsidR="003A6325" w:rsidRPr="001D6FEC" w:rsidRDefault="003A6325" w:rsidP="003A6325">
      <w:pPr>
        <w:pStyle w:val="ListParagraph"/>
        <w:ind w:left="360"/>
        <w:rPr>
          <w:rFonts w:ascii="Arial" w:hAnsi="Arial" w:cs="Arial"/>
          <w:b/>
        </w:rPr>
      </w:pPr>
    </w:p>
    <w:tbl>
      <w:tblPr>
        <w:tblStyle w:val="TableGrid"/>
        <w:tblW w:w="9781" w:type="dxa"/>
        <w:tblInd w:w="-5" w:type="dxa"/>
        <w:tblLayout w:type="fixed"/>
        <w:tblLook w:val="04A0" w:firstRow="1" w:lastRow="0" w:firstColumn="1" w:lastColumn="0" w:noHBand="0" w:noVBand="1"/>
      </w:tblPr>
      <w:tblGrid>
        <w:gridCol w:w="2268"/>
        <w:gridCol w:w="1134"/>
        <w:gridCol w:w="709"/>
        <w:gridCol w:w="992"/>
        <w:gridCol w:w="993"/>
        <w:gridCol w:w="1417"/>
        <w:gridCol w:w="2268"/>
      </w:tblGrid>
      <w:tr w:rsidR="008B2F76" w14:paraId="6176DD71" w14:textId="77777777" w:rsidTr="008B2F76">
        <w:trPr>
          <w:trHeight w:val="315"/>
        </w:trPr>
        <w:tc>
          <w:tcPr>
            <w:tcW w:w="2268" w:type="dxa"/>
            <w:tcBorders>
              <w:top w:val="single" w:sz="4" w:space="0" w:color="auto"/>
              <w:left w:val="single" w:sz="4" w:space="0" w:color="auto"/>
              <w:bottom w:val="single" w:sz="4" w:space="0" w:color="auto"/>
              <w:right w:val="single" w:sz="4" w:space="0" w:color="auto"/>
            </w:tcBorders>
            <w:hideMark/>
          </w:tcPr>
          <w:p w14:paraId="2AEAABD8" w14:textId="77777777" w:rsidR="002823C9" w:rsidRPr="008B2F76" w:rsidRDefault="002823C9">
            <w:pPr>
              <w:rPr>
                <w:rFonts w:ascii="Helvetica" w:hAnsi="Helvetica"/>
                <w:b/>
                <w:bCs/>
              </w:rPr>
            </w:pPr>
            <w:r w:rsidRPr="008B2F76">
              <w:rPr>
                <w:rFonts w:ascii="Helvetica" w:hAnsi="Helvetica"/>
                <w:b/>
                <w:bCs/>
              </w:rPr>
              <w:t>Description</w:t>
            </w:r>
          </w:p>
        </w:tc>
        <w:tc>
          <w:tcPr>
            <w:tcW w:w="1134" w:type="dxa"/>
            <w:tcBorders>
              <w:top w:val="single" w:sz="4" w:space="0" w:color="auto"/>
              <w:left w:val="single" w:sz="4" w:space="0" w:color="auto"/>
              <w:bottom w:val="single" w:sz="4" w:space="0" w:color="auto"/>
              <w:right w:val="single" w:sz="4" w:space="0" w:color="auto"/>
            </w:tcBorders>
            <w:hideMark/>
          </w:tcPr>
          <w:p w14:paraId="07CF470D" w14:textId="77777777" w:rsidR="002823C9" w:rsidRPr="008B2F76" w:rsidRDefault="002823C9">
            <w:pPr>
              <w:rPr>
                <w:rFonts w:ascii="Helvetica" w:hAnsi="Helvetica"/>
                <w:b/>
                <w:bCs/>
              </w:rPr>
            </w:pPr>
            <w:r w:rsidRPr="008B2F76">
              <w:rPr>
                <w:rFonts w:ascii="Helvetica" w:hAnsi="Helvetica"/>
                <w:b/>
                <w:bCs/>
              </w:rPr>
              <w:t>Unit</w:t>
            </w:r>
          </w:p>
        </w:tc>
        <w:tc>
          <w:tcPr>
            <w:tcW w:w="709" w:type="dxa"/>
            <w:tcBorders>
              <w:top w:val="single" w:sz="4" w:space="0" w:color="auto"/>
              <w:left w:val="single" w:sz="4" w:space="0" w:color="auto"/>
              <w:bottom w:val="single" w:sz="4" w:space="0" w:color="auto"/>
              <w:right w:val="single" w:sz="4" w:space="0" w:color="auto"/>
            </w:tcBorders>
            <w:hideMark/>
          </w:tcPr>
          <w:p w14:paraId="35E57F70" w14:textId="77777777" w:rsidR="002823C9" w:rsidRPr="008B2F76" w:rsidRDefault="002823C9">
            <w:pPr>
              <w:rPr>
                <w:rFonts w:ascii="Helvetica" w:hAnsi="Helvetica"/>
                <w:b/>
                <w:bCs/>
              </w:rPr>
            </w:pPr>
            <w:r w:rsidRPr="008B2F76">
              <w:rPr>
                <w:rFonts w:ascii="Helvetica" w:hAnsi="Helvetica"/>
                <w:b/>
                <w:bCs/>
              </w:rPr>
              <w:t>QTY</w:t>
            </w:r>
          </w:p>
        </w:tc>
        <w:tc>
          <w:tcPr>
            <w:tcW w:w="992" w:type="dxa"/>
            <w:tcBorders>
              <w:top w:val="single" w:sz="4" w:space="0" w:color="auto"/>
              <w:left w:val="single" w:sz="4" w:space="0" w:color="auto"/>
              <w:bottom w:val="single" w:sz="4" w:space="0" w:color="auto"/>
              <w:right w:val="single" w:sz="4" w:space="0" w:color="auto"/>
            </w:tcBorders>
            <w:hideMark/>
          </w:tcPr>
          <w:p w14:paraId="4056AAA1" w14:textId="77777777" w:rsidR="002823C9" w:rsidRPr="008B2F76" w:rsidRDefault="002823C9">
            <w:pPr>
              <w:rPr>
                <w:rFonts w:ascii="Helvetica" w:hAnsi="Helvetica"/>
                <w:b/>
                <w:bCs/>
              </w:rPr>
            </w:pPr>
            <w:r w:rsidRPr="008B2F76">
              <w:rPr>
                <w:rFonts w:ascii="Helvetica" w:hAnsi="Helvetica"/>
                <w:b/>
                <w:bCs/>
              </w:rPr>
              <w:t>Units per month</w:t>
            </w:r>
          </w:p>
        </w:tc>
        <w:tc>
          <w:tcPr>
            <w:tcW w:w="993" w:type="dxa"/>
            <w:tcBorders>
              <w:top w:val="single" w:sz="4" w:space="0" w:color="auto"/>
              <w:left w:val="single" w:sz="4" w:space="0" w:color="auto"/>
              <w:bottom w:val="single" w:sz="4" w:space="0" w:color="auto"/>
              <w:right w:val="single" w:sz="4" w:space="0" w:color="auto"/>
            </w:tcBorders>
            <w:hideMark/>
          </w:tcPr>
          <w:p w14:paraId="57DCAC24" w14:textId="77777777" w:rsidR="002823C9" w:rsidRPr="008B2F76" w:rsidRDefault="002823C9">
            <w:pPr>
              <w:rPr>
                <w:rFonts w:ascii="Helvetica" w:hAnsi="Helvetica"/>
                <w:b/>
                <w:bCs/>
              </w:rPr>
            </w:pPr>
            <w:r w:rsidRPr="008B2F76">
              <w:rPr>
                <w:rFonts w:ascii="Helvetica" w:hAnsi="Helvetica"/>
                <w:b/>
                <w:bCs/>
              </w:rPr>
              <w:t xml:space="preserve">Rate Per </w:t>
            </w:r>
            <w:proofErr w:type="spellStart"/>
            <w:r w:rsidRPr="008B2F76">
              <w:rPr>
                <w:rFonts w:ascii="Helvetica" w:hAnsi="Helvetica"/>
                <w:b/>
                <w:bCs/>
              </w:rPr>
              <w:t>litre</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7C4D01F" w14:textId="77777777" w:rsidR="002823C9" w:rsidRPr="008B2F76" w:rsidRDefault="002823C9">
            <w:pPr>
              <w:rPr>
                <w:rFonts w:ascii="Helvetica" w:hAnsi="Helvetica"/>
                <w:b/>
                <w:bCs/>
              </w:rPr>
            </w:pPr>
            <w:r w:rsidRPr="008B2F76">
              <w:rPr>
                <w:rFonts w:ascii="Helvetica" w:hAnsi="Helvetica"/>
                <w:b/>
                <w:bCs/>
              </w:rPr>
              <w:t>Markup Percentage</w:t>
            </w:r>
          </w:p>
        </w:tc>
        <w:tc>
          <w:tcPr>
            <w:tcW w:w="2268" w:type="dxa"/>
            <w:tcBorders>
              <w:top w:val="single" w:sz="4" w:space="0" w:color="auto"/>
              <w:left w:val="single" w:sz="4" w:space="0" w:color="auto"/>
              <w:bottom w:val="single" w:sz="4" w:space="0" w:color="auto"/>
              <w:right w:val="single" w:sz="4" w:space="0" w:color="auto"/>
            </w:tcBorders>
            <w:hideMark/>
          </w:tcPr>
          <w:p w14:paraId="64711671" w14:textId="77777777" w:rsidR="002823C9" w:rsidRPr="008B2F76" w:rsidRDefault="002823C9">
            <w:pPr>
              <w:rPr>
                <w:rFonts w:ascii="Helvetica" w:hAnsi="Helvetica"/>
                <w:b/>
                <w:bCs/>
              </w:rPr>
            </w:pPr>
            <w:r w:rsidRPr="008B2F76">
              <w:rPr>
                <w:rFonts w:ascii="Helvetica" w:hAnsi="Helvetica"/>
                <w:b/>
                <w:bCs/>
              </w:rPr>
              <w:t>Amount</w:t>
            </w:r>
          </w:p>
        </w:tc>
      </w:tr>
      <w:tr w:rsidR="008B2F76" w14:paraId="4652D500"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281A2393" w14:textId="02C6923C" w:rsidR="002823C9" w:rsidRDefault="002823C9">
            <w:pPr>
              <w:rPr>
                <w:rFonts w:ascii="Helvetica" w:hAnsi="Helvetica"/>
              </w:rPr>
            </w:pPr>
            <w:r>
              <w:rPr>
                <w:rFonts w:ascii="Helvetica" w:hAnsi="Helvetica"/>
              </w:rPr>
              <w:t xml:space="preserve">Diesel </w:t>
            </w:r>
            <w:r w:rsidR="008B2F76">
              <w:rPr>
                <w:rFonts w:ascii="Helvetica" w:hAnsi="Helvetica"/>
              </w:rPr>
              <w:t>Refueling</w:t>
            </w:r>
          </w:p>
        </w:tc>
        <w:tc>
          <w:tcPr>
            <w:tcW w:w="1134" w:type="dxa"/>
            <w:tcBorders>
              <w:top w:val="single" w:sz="4" w:space="0" w:color="auto"/>
              <w:left w:val="single" w:sz="4" w:space="0" w:color="auto"/>
              <w:bottom w:val="single" w:sz="4" w:space="0" w:color="auto"/>
              <w:right w:val="single" w:sz="4" w:space="0" w:color="auto"/>
            </w:tcBorders>
          </w:tcPr>
          <w:p w14:paraId="0DD38AFC"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tcPr>
          <w:p w14:paraId="07878B17"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tcPr>
          <w:p w14:paraId="75EFA4E7"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059630ED"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6DDFA31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37800BD6" w14:textId="77777777" w:rsidR="002823C9" w:rsidRDefault="002823C9">
            <w:pPr>
              <w:rPr>
                <w:rFonts w:ascii="Helvetica" w:hAnsi="Helvetica"/>
              </w:rPr>
            </w:pPr>
          </w:p>
        </w:tc>
      </w:tr>
      <w:tr w:rsidR="008B2F76" w14:paraId="16CEC144"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72C24D0B" w14:textId="77777777" w:rsidR="002823C9" w:rsidRDefault="002823C9">
            <w:pPr>
              <w:rPr>
                <w:rFonts w:ascii="Helvetica" w:hAnsi="Helvetica"/>
              </w:rPr>
            </w:pPr>
            <w:r>
              <w:rPr>
                <w:rFonts w:ascii="Helvetica" w:hAnsi="Helvetica"/>
              </w:rPr>
              <w:t xml:space="preserve">    Market Square</w:t>
            </w:r>
          </w:p>
        </w:tc>
        <w:tc>
          <w:tcPr>
            <w:tcW w:w="1134" w:type="dxa"/>
            <w:tcBorders>
              <w:top w:val="single" w:sz="4" w:space="0" w:color="auto"/>
              <w:left w:val="single" w:sz="4" w:space="0" w:color="auto"/>
              <w:bottom w:val="single" w:sz="4" w:space="0" w:color="auto"/>
              <w:right w:val="single" w:sz="4" w:space="0" w:color="auto"/>
            </w:tcBorders>
            <w:hideMark/>
          </w:tcPr>
          <w:p w14:paraId="23129C5A" w14:textId="77777777" w:rsidR="002823C9" w:rsidRDefault="002823C9">
            <w:pPr>
              <w:rPr>
                <w:rFonts w:ascii="Helvetica" w:hAnsi="Helvetica"/>
              </w:rPr>
            </w:pPr>
            <w:r>
              <w:rPr>
                <w:rFonts w:ascii="Helvetica" w:hAnsi="Helvetica"/>
              </w:rPr>
              <w:t>500</w:t>
            </w:r>
          </w:p>
        </w:tc>
        <w:tc>
          <w:tcPr>
            <w:tcW w:w="709" w:type="dxa"/>
            <w:tcBorders>
              <w:top w:val="single" w:sz="4" w:space="0" w:color="auto"/>
              <w:left w:val="single" w:sz="4" w:space="0" w:color="auto"/>
              <w:bottom w:val="single" w:sz="4" w:space="0" w:color="auto"/>
              <w:right w:val="single" w:sz="4" w:space="0" w:color="auto"/>
            </w:tcBorders>
            <w:hideMark/>
          </w:tcPr>
          <w:p w14:paraId="1C04FE31"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06985AF2" w14:textId="77777777" w:rsidR="002823C9" w:rsidRDefault="002823C9">
            <w:pPr>
              <w:rPr>
                <w:rFonts w:ascii="Helvetica" w:hAnsi="Helvetica"/>
              </w:rPr>
            </w:pPr>
            <w:r>
              <w:rPr>
                <w:rFonts w:ascii="Helvetica" w:hAnsi="Helvetica"/>
              </w:rPr>
              <w:t>2 000lt</w:t>
            </w:r>
          </w:p>
        </w:tc>
        <w:tc>
          <w:tcPr>
            <w:tcW w:w="993" w:type="dxa"/>
            <w:tcBorders>
              <w:top w:val="single" w:sz="4" w:space="0" w:color="auto"/>
              <w:left w:val="single" w:sz="4" w:space="0" w:color="auto"/>
              <w:bottom w:val="single" w:sz="4" w:space="0" w:color="auto"/>
              <w:right w:val="single" w:sz="4" w:space="0" w:color="auto"/>
            </w:tcBorders>
          </w:tcPr>
          <w:p w14:paraId="1DE5B1C9"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0FE22485"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719FB424" w14:textId="77777777" w:rsidR="002823C9" w:rsidRDefault="002823C9">
            <w:pPr>
              <w:rPr>
                <w:rFonts w:ascii="Helvetica" w:hAnsi="Helvetica"/>
              </w:rPr>
            </w:pPr>
          </w:p>
        </w:tc>
      </w:tr>
      <w:tr w:rsidR="008B2F76" w14:paraId="43200E57" w14:textId="77777777" w:rsidTr="008B2F76">
        <w:trPr>
          <w:trHeight w:val="154"/>
        </w:trPr>
        <w:tc>
          <w:tcPr>
            <w:tcW w:w="2268" w:type="dxa"/>
            <w:tcBorders>
              <w:top w:val="single" w:sz="4" w:space="0" w:color="auto"/>
              <w:left w:val="single" w:sz="4" w:space="0" w:color="auto"/>
              <w:bottom w:val="single" w:sz="4" w:space="0" w:color="auto"/>
              <w:right w:val="single" w:sz="4" w:space="0" w:color="auto"/>
            </w:tcBorders>
            <w:hideMark/>
          </w:tcPr>
          <w:p w14:paraId="14D90EAB" w14:textId="77777777" w:rsidR="002823C9" w:rsidRDefault="002823C9">
            <w:pPr>
              <w:rPr>
                <w:rFonts w:ascii="Helvetica" w:hAnsi="Helvetica"/>
              </w:rPr>
            </w:pPr>
            <w:r>
              <w:rPr>
                <w:rFonts w:ascii="Helvetica" w:hAnsi="Helvetica"/>
              </w:rPr>
              <w:t xml:space="preserve">    Main Theatre</w:t>
            </w:r>
          </w:p>
        </w:tc>
        <w:tc>
          <w:tcPr>
            <w:tcW w:w="1134" w:type="dxa"/>
            <w:tcBorders>
              <w:top w:val="single" w:sz="4" w:space="0" w:color="auto"/>
              <w:left w:val="single" w:sz="4" w:space="0" w:color="auto"/>
              <w:bottom w:val="single" w:sz="4" w:space="0" w:color="auto"/>
              <w:right w:val="single" w:sz="4" w:space="0" w:color="auto"/>
            </w:tcBorders>
            <w:hideMark/>
          </w:tcPr>
          <w:p w14:paraId="66147C1A" w14:textId="77777777" w:rsidR="002823C9" w:rsidRDefault="002823C9">
            <w:pPr>
              <w:rPr>
                <w:rFonts w:ascii="Helvetica" w:hAnsi="Helvetica"/>
              </w:rPr>
            </w:pPr>
            <w:r>
              <w:rPr>
                <w:rFonts w:ascii="Helvetica" w:hAnsi="Helvetica"/>
              </w:rPr>
              <w:t>400</w:t>
            </w:r>
          </w:p>
        </w:tc>
        <w:tc>
          <w:tcPr>
            <w:tcW w:w="709" w:type="dxa"/>
            <w:tcBorders>
              <w:top w:val="single" w:sz="4" w:space="0" w:color="auto"/>
              <w:left w:val="single" w:sz="4" w:space="0" w:color="auto"/>
              <w:bottom w:val="single" w:sz="4" w:space="0" w:color="auto"/>
              <w:right w:val="single" w:sz="4" w:space="0" w:color="auto"/>
            </w:tcBorders>
            <w:hideMark/>
          </w:tcPr>
          <w:p w14:paraId="3AE9E450"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39E895FF" w14:textId="77777777" w:rsidR="002823C9" w:rsidRDefault="002823C9">
            <w:pPr>
              <w:rPr>
                <w:rFonts w:ascii="Helvetica" w:hAnsi="Helvetica"/>
              </w:rPr>
            </w:pPr>
            <w:r>
              <w:rPr>
                <w:rFonts w:ascii="Helvetica" w:hAnsi="Helvetica"/>
              </w:rPr>
              <w:t>1 600lt</w:t>
            </w:r>
          </w:p>
        </w:tc>
        <w:tc>
          <w:tcPr>
            <w:tcW w:w="993" w:type="dxa"/>
            <w:tcBorders>
              <w:top w:val="single" w:sz="4" w:space="0" w:color="auto"/>
              <w:left w:val="single" w:sz="4" w:space="0" w:color="auto"/>
              <w:bottom w:val="single" w:sz="4" w:space="0" w:color="auto"/>
              <w:right w:val="single" w:sz="4" w:space="0" w:color="auto"/>
            </w:tcBorders>
          </w:tcPr>
          <w:p w14:paraId="2ACF35AC"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6A4ADFBF"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576A18A" w14:textId="77777777" w:rsidR="002823C9" w:rsidRDefault="002823C9">
            <w:pPr>
              <w:rPr>
                <w:rFonts w:ascii="Helvetica" w:hAnsi="Helvetica"/>
              </w:rPr>
            </w:pPr>
          </w:p>
        </w:tc>
      </w:tr>
      <w:tr w:rsidR="008B2F76" w14:paraId="5E967B83" w14:textId="77777777" w:rsidTr="008B2F76">
        <w:trPr>
          <w:trHeight w:val="161"/>
        </w:trPr>
        <w:tc>
          <w:tcPr>
            <w:tcW w:w="2268" w:type="dxa"/>
            <w:tcBorders>
              <w:top w:val="single" w:sz="4" w:space="0" w:color="auto"/>
              <w:left w:val="single" w:sz="4" w:space="0" w:color="auto"/>
              <w:bottom w:val="single" w:sz="4" w:space="0" w:color="auto"/>
              <w:right w:val="single" w:sz="4" w:space="0" w:color="auto"/>
            </w:tcBorders>
            <w:hideMark/>
          </w:tcPr>
          <w:p w14:paraId="3FD2E5F7" w14:textId="77777777" w:rsidR="002823C9" w:rsidRDefault="002823C9">
            <w:pPr>
              <w:rPr>
                <w:rFonts w:ascii="Helvetica" w:hAnsi="Helvetica"/>
              </w:rPr>
            </w:pPr>
            <w:r>
              <w:rPr>
                <w:rFonts w:ascii="Helvetica" w:hAnsi="Helvetica"/>
              </w:rPr>
              <w:t xml:space="preserve">    </w:t>
            </w:r>
            <w:proofErr w:type="spellStart"/>
            <w:r>
              <w:rPr>
                <w:rFonts w:ascii="Helvetica" w:hAnsi="Helvetica"/>
              </w:rPr>
              <w:t>Windybrow</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8CCFDB7" w14:textId="77777777" w:rsidR="002823C9" w:rsidRDefault="002823C9">
            <w:pPr>
              <w:rPr>
                <w:rFonts w:ascii="Helvetica" w:hAnsi="Helvetica"/>
              </w:rPr>
            </w:pPr>
            <w:r>
              <w:rPr>
                <w:rFonts w:ascii="Helvetica" w:hAnsi="Helvetica"/>
              </w:rPr>
              <w:t>100</w:t>
            </w:r>
          </w:p>
        </w:tc>
        <w:tc>
          <w:tcPr>
            <w:tcW w:w="709" w:type="dxa"/>
            <w:tcBorders>
              <w:top w:val="single" w:sz="4" w:space="0" w:color="auto"/>
              <w:left w:val="single" w:sz="4" w:space="0" w:color="auto"/>
              <w:bottom w:val="single" w:sz="4" w:space="0" w:color="auto"/>
              <w:right w:val="single" w:sz="4" w:space="0" w:color="auto"/>
            </w:tcBorders>
            <w:hideMark/>
          </w:tcPr>
          <w:p w14:paraId="0B2E05D0"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hideMark/>
          </w:tcPr>
          <w:p w14:paraId="7FA1B61B" w14:textId="77777777" w:rsidR="002823C9" w:rsidRDefault="002823C9">
            <w:pPr>
              <w:rPr>
                <w:rFonts w:ascii="Helvetica" w:hAnsi="Helvetica"/>
              </w:rPr>
            </w:pPr>
            <w:r>
              <w:rPr>
                <w:rFonts w:ascii="Helvetica" w:hAnsi="Helvetica"/>
              </w:rPr>
              <w:t>400lt</w:t>
            </w:r>
          </w:p>
        </w:tc>
        <w:tc>
          <w:tcPr>
            <w:tcW w:w="993" w:type="dxa"/>
            <w:tcBorders>
              <w:top w:val="single" w:sz="4" w:space="0" w:color="auto"/>
              <w:left w:val="single" w:sz="4" w:space="0" w:color="auto"/>
              <w:bottom w:val="single" w:sz="4" w:space="0" w:color="auto"/>
              <w:right w:val="single" w:sz="4" w:space="0" w:color="auto"/>
            </w:tcBorders>
          </w:tcPr>
          <w:p w14:paraId="79D416D3"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587CA7F1"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4143BC2A" w14:textId="77777777" w:rsidR="002823C9" w:rsidRDefault="002823C9">
            <w:pPr>
              <w:rPr>
                <w:rFonts w:ascii="Helvetica" w:hAnsi="Helvetica"/>
              </w:rPr>
            </w:pPr>
          </w:p>
        </w:tc>
      </w:tr>
      <w:tr w:rsidR="008B2F76" w14:paraId="6EF16F20" w14:textId="77777777" w:rsidTr="008B2F76">
        <w:trPr>
          <w:trHeight w:val="310"/>
        </w:trPr>
        <w:tc>
          <w:tcPr>
            <w:tcW w:w="2268" w:type="dxa"/>
            <w:tcBorders>
              <w:top w:val="single" w:sz="4" w:space="0" w:color="auto"/>
              <w:left w:val="single" w:sz="4" w:space="0" w:color="auto"/>
              <w:bottom w:val="single" w:sz="4" w:space="0" w:color="auto"/>
              <w:right w:val="single" w:sz="4" w:space="0" w:color="auto"/>
            </w:tcBorders>
            <w:hideMark/>
          </w:tcPr>
          <w:p w14:paraId="4E0D2BC7" w14:textId="77777777" w:rsidR="002823C9" w:rsidRDefault="002823C9">
            <w:pPr>
              <w:rPr>
                <w:rFonts w:ascii="Helvetica" w:hAnsi="Helvetica"/>
              </w:rPr>
            </w:pPr>
            <w:r>
              <w:rPr>
                <w:rFonts w:ascii="Helvetica" w:hAnsi="Helvetica"/>
              </w:rPr>
              <w:t xml:space="preserve"> Inspection of fuel level (per inspection) </w:t>
            </w:r>
          </w:p>
        </w:tc>
        <w:tc>
          <w:tcPr>
            <w:tcW w:w="1134" w:type="dxa"/>
            <w:tcBorders>
              <w:top w:val="single" w:sz="4" w:space="0" w:color="auto"/>
              <w:left w:val="single" w:sz="4" w:space="0" w:color="auto"/>
              <w:bottom w:val="single" w:sz="4" w:space="0" w:color="auto"/>
              <w:right w:val="single" w:sz="4" w:space="0" w:color="auto"/>
            </w:tcBorders>
          </w:tcPr>
          <w:p w14:paraId="6A554D4D"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hideMark/>
          </w:tcPr>
          <w:p w14:paraId="65838545"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tcPr>
          <w:p w14:paraId="019CA367"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71355924"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6A9B929"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8311B4E" w14:textId="77777777" w:rsidR="002823C9" w:rsidRDefault="002823C9">
            <w:pPr>
              <w:rPr>
                <w:rFonts w:ascii="Helvetica" w:hAnsi="Helvetica"/>
              </w:rPr>
            </w:pPr>
          </w:p>
        </w:tc>
      </w:tr>
      <w:tr w:rsidR="008B2F76" w14:paraId="2B6AE4D9" w14:textId="77777777" w:rsidTr="008B2F76">
        <w:trPr>
          <w:trHeight w:val="161"/>
        </w:trPr>
        <w:tc>
          <w:tcPr>
            <w:tcW w:w="2268" w:type="dxa"/>
            <w:tcBorders>
              <w:top w:val="single" w:sz="4" w:space="0" w:color="auto"/>
              <w:left w:val="single" w:sz="4" w:space="0" w:color="auto"/>
              <w:bottom w:val="single" w:sz="4" w:space="0" w:color="auto"/>
              <w:right w:val="single" w:sz="4" w:space="0" w:color="auto"/>
            </w:tcBorders>
            <w:hideMark/>
          </w:tcPr>
          <w:p w14:paraId="3F411F21" w14:textId="77777777" w:rsidR="002823C9" w:rsidRDefault="002823C9">
            <w:pPr>
              <w:rPr>
                <w:rFonts w:ascii="Helvetica" w:hAnsi="Helvetica"/>
              </w:rPr>
            </w:pPr>
            <w:r>
              <w:rPr>
                <w:rFonts w:ascii="Helvetica" w:hAnsi="Helvetica"/>
              </w:rPr>
              <w:t>Delivery and Callout Fee</w:t>
            </w:r>
          </w:p>
        </w:tc>
        <w:tc>
          <w:tcPr>
            <w:tcW w:w="1134" w:type="dxa"/>
            <w:tcBorders>
              <w:top w:val="single" w:sz="4" w:space="0" w:color="auto"/>
              <w:left w:val="single" w:sz="4" w:space="0" w:color="auto"/>
              <w:bottom w:val="single" w:sz="4" w:space="0" w:color="auto"/>
              <w:right w:val="single" w:sz="4" w:space="0" w:color="auto"/>
            </w:tcBorders>
          </w:tcPr>
          <w:p w14:paraId="4053FC3F"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hideMark/>
          </w:tcPr>
          <w:p w14:paraId="7100CCC2" w14:textId="77777777" w:rsidR="002823C9" w:rsidRDefault="002823C9">
            <w:pPr>
              <w:rPr>
                <w:rFonts w:ascii="Helvetica" w:hAnsi="Helvetica"/>
              </w:rPr>
            </w:pPr>
            <w:r>
              <w:rPr>
                <w:rFonts w:ascii="Helvetica" w:hAnsi="Helvetica"/>
              </w:rPr>
              <w:t>4</w:t>
            </w:r>
          </w:p>
        </w:tc>
        <w:tc>
          <w:tcPr>
            <w:tcW w:w="992" w:type="dxa"/>
            <w:tcBorders>
              <w:top w:val="single" w:sz="4" w:space="0" w:color="auto"/>
              <w:left w:val="single" w:sz="4" w:space="0" w:color="auto"/>
              <w:bottom w:val="single" w:sz="4" w:space="0" w:color="auto"/>
              <w:right w:val="single" w:sz="4" w:space="0" w:color="auto"/>
            </w:tcBorders>
          </w:tcPr>
          <w:p w14:paraId="46BC2071"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3A357388"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F9DF22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595EF85D" w14:textId="77777777" w:rsidR="002823C9" w:rsidRDefault="002823C9">
            <w:pPr>
              <w:rPr>
                <w:rFonts w:ascii="Helvetica" w:hAnsi="Helvetica"/>
              </w:rPr>
            </w:pPr>
          </w:p>
        </w:tc>
      </w:tr>
      <w:tr w:rsidR="008B2F76" w14:paraId="52DC435B" w14:textId="77777777" w:rsidTr="008B2F76">
        <w:trPr>
          <w:trHeight w:val="254"/>
        </w:trPr>
        <w:tc>
          <w:tcPr>
            <w:tcW w:w="2268" w:type="dxa"/>
            <w:tcBorders>
              <w:top w:val="single" w:sz="4" w:space="0" w:color="auto"/>
              <w:left w:val="single" w:sz="4" w:space="0" w:color="auto"/>
              <w:bottom w:val="single" w:sz="4" w:space="0" w:color="auto"/>
              <w:right w:val="single" w:sz="4" w:space="0" w:color="auto"/>
            </w:tcBorders>
            <w:hideMark/>
          </w:tcPr>
          <w:p w14:paraId="3EDA233C" w14:textId="77777777" w:rsidR="002823C9" w:rsidRDefault="002823C9">
            <w:pPr>
              <w:rPr>
                <w:rFonts w:ascii="Helvetica" w:hAnsi="Helvetica"/>
              </w:rPr>
            </w:pPr>
            <w:r>
              <w:rPr>
                <w:rFonts w:ascii="Helvetica" w:hAnsi="Helvetica"/>
              </w:rPr>
              <w:t>Total for 1 month</w:t>
            </w:r>
          </w:p>
        </w:tc>
        <w:tc>
          <w:tcPr>
            <w:tcW w:w="1134" w:type="dxa"/>
            <w:tcBorders>
              <w:top w:val="single" w:sz="4" w:space="0" w:color="auto"/>
              <w:left w:val="single" w:sz="4" w:space="0" w:color="auto"/>
              <w:bottom w:val="single" w:sz="4" w:space="0" w:color="auto"/>
              <w:right w:val="single" w:sz="4" w:space="0" w:color="auto"/>
            </w:tcBorders>
          </w:tcPr>
          <w:p w14:paraId="51869CCC" w14:textId="77777777" w:rsidR="002823C9" w:rsidRDefault="002823C9">
            <w:pPr>
              <w:rPr>
                <w:rFonts w:ascii="Helvetica" w:hAnsi="Helvetica"/>
              </w:rPr>
            </w:pPr>
          </w:p>
        </w:tc>
        <w:tc>
          <w:tcPr>
            <w:tcW w:w="709" w:type="dxa"/>
            <w:tcBorders>
              <w:top w:val="single" w:sz="4" w:space="0" w:color="auto"/>
              <w:left w:val="single" w:sz="4" w:space="0" w:color="auto"/>
              <w:bottom w:val="single" w:sz="4" w:space="0" w:color="auto"/>
              <w:right w:val="single" w:sz="4" w:space="0" w:color="auto"/>
            </w:tcBorders>
          </w:tcPr>
          <w:p w14:paraId="343A1C72"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hideMark/>
          </w:tcPr>
          <w:p w14:paraId="34620F31" w14:textId="77777777" w:rsidR="002823C9" w:rsidRDefault="002823C9">
            <w:pPr>
              <w:rPr>
                <w:rFonts w:ascii="Helvetica" w:hAnsi="Helvetica"/>
              </w:rPr>
            </w:pPr>
            <w:r>
              <w:rPr>
                <w:rFonts w:ascii="Helvetica" w:hAnsi="Helvetica"/>
              </w:rPr>
              <w:t xml:space="preserve">4 400 </w:t>
            </w:r>
            <w:proofErr w:type="spellStart"/>
            <w:r>
              <w:rPr>
                <w:rFonts w:ascii="Helvetica" w:hAnsi="Helvetica"/>
              </w:rPr>
              <w:t>lt</w:t>
            </w:r>
            <w:proofErr w:type="spellEnd"/>
          </w:p>
        </w:tc>
        <w:tc>
          <w:tcPr>
            <w:tcW w:w="993" w:type="dxa"/>
            <w:tcBorders>
              <w:top w:val="single" w:sz="4" w:space="0" w:color="auto"/>
              <w:left w:val="single" w:sz="4" w:space="0" w:color="auto"/>
              <w:bottom w:val="single" w:sz="4" w:space="0" w:color="auto"/>
              <w:right w:val="single" w:sz="4" w:space="0" w:color="auto"/>
            </w:tcBorders>
          </w:tcPr>
          <w:p w14:paraId="30ED931C"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25315784"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70F71B39" w14:textId="77777777" w:rsidR="002823C9" w:rsidRDefault="002823C9">
            <w:pPr>
              <w:rPr>
                <w:rFonts w:ascii="Helvetica" w:hAnsi="Helvetica"/>
              </w:rPr>
            </w:pPr>
          </w:p>
        </w:tc>
      </w:tr>
      <w:tr w:rsidR="008B2F76" w14:paraId="606210A8" w14:textId="77777777" w:rsidTr="008B2F76">
        <w:trPr>
          <w:trHeight w:val="254"/>
        </w:trPr>
        <w:tc>
          <w:tcPr>
            <w:tcW w:w="2268" w:type="dxa"/>
            <w:tcBorders>
              <w:top w:val="single" w:sz="4" w:space="0" w:color="auto"/>
              <w:left w:val="single" w:sz="4" w:space="0" w:color="auto"/>
              <w:bottom w:val="single" w:sz="4" w:space="0" w:color="auto"/>
              <w:right w:val="single" w:sz="4" w:space="0" w:color="auto"/>
            </w:tcBorders>
            <w:hideMark/>
          </w:tcPr>
          <w:p w14:paraId="6710D864" w14:textId="77777777" w:rsidR="002823C9" w:rsidRDefault="002823C9">
            <w:pPr>
              <w:rPr>
                <w:rFonts w:ascii="Helvetica" w:hAnsi="Helvetica"/>
              </w:rPr>
            </w:pPr>
            <w:r>
              <w:rPr>
                <w:rFonts w:ascii="Helvetica" w:hAnsi="Helvetica"/>
              </w:rPr>
              <w:t>Total for 12 months</w:t>
            </w:r>
          </w:p>
        </w:tc>
        <w:tc>
          <w:tcPr>
            <w:tcW w:w="1134" w:type="dxa"/>
            <w:tcBorders>
              <w:top w:val="single" w:sz="4" w:space="0" w:color="auto"/>
              <w:left w:val="single" w:sz="4" w:space="0" w:color="auto"/>
              <w:bottom w:val="single" w:sz="4" w:space="0" w:color="auto"/>
              <w:right w:val="single" w:sz="4" w:space="0" w:color="auto"/>
            </w:tcBorders>
            <w:hideMark/>
          </w:tcPr>
          <w:p w14:paraId="0C4A6878" w14:textId="77777777" w:rsidR="002823C9" w:rsidRDefault="002823C9">
            <w:pPr>
              <w:rPr>
                <w:rFonts w:ascii="Helvetica" w:hAnsi="Helvetica"/>
              </w:rPr>
            </w:pPr>
            <w:r>
              <w:rPr>
                <w:rFonts w:ascii="Helvetica" w:hAnsi="Helvetica"/>
              </w:rPr>
              <w:t>45 000lt</w:t>
            </w:r>
          </w:p>
        </w:tc>
        <w:tc>
          <w:tcPr>
            <w:tcW w:w="709" w:type="dxa"/>
            <w:tcBorders>
              <w:top w:val="single" w:sz="4" w:space="0" w:color="auto"/>
              <w:left w:val="single" w:sz="4" w:space="0" w:color="auto"/>
              <w:bottom w:val="single" w:sz="4" w:space="0" w:color="auto"/>
              <w:right w:val="single" w:sz="4" w:space="0" w:color="auto"/>
            </w:tcBorders>
          </w:tcPr>
          <w:p w14:paraId="1D968BE7" w14:textId="77777777" w:rsidR="002823C9" w:rsidRDefault="002823C9">
            <w:pPr>
              <w:rPr>
                <w:rFonts w:ascii="Helvetica" w:hAnsi="Helvetica"/>
              </w:rPr>
            </w:pPr>
          </w:p>
        </w:tc>
        <w:tc>
          <w:tcPr>
            <w:tcW w:w="992" w:type="dxa"/>
            <w:tcBorders>
              <w:top w:val="single" w:sz="4" w:space="0" w:color="auto"/>
              <w:left w:val="single" w:sz="4" w:space="0" w:color="auto"/>
              <w:bottom w:val="single" w:sz="4" w:space="0" w:color="auto"/>
              <w:right w:val="single" w:sz="4" w:space="0" w:color="auto"/>
            </w:tcBorders>
          </w:tcPr>
          <w:p w14:paraId="3381DB42" w14:textId="77777777" w:rsidR="002823C9" w:rsidRDefault="002823C9">
            <w:pPr>
              <w:rPr>
                <w:rFonts w:ascii="Helvetica" w:hAnsi="Helvetica"/>
              </w:rPr>
            </w:pPr>
          </w:p>
        </w:tc>
        <w:tc>
          <w:tcPr>
            <w:tcW w:w="993" w:type="dxa"/>
            <w:tcBorders>
              <w:top w:val="single" w:sz="4" w:space="0" w:color="auto"/>
              <w:left w:val="single" w:sz="4" w:space="0" w:color="auto"/>
              <w:bottom w:val="single" w:sz="4" w:space="0" w:color="auto"/>
              <w:right w:val="single" w:sz="4" w:space="0" w:color="auto"/>
            </w:tcBorders>
          </w:tcPr>
          <w:p w14:paraId="17C5519D" w14:textId="77777777" w:rsidR="002823C9" w:rsidRDefault="002823C9">
            <w:pPr>
              <w:rPr>
                <w:rFonts w:ascii="Helvetica" w:hAnsi="Helvetica"/>
              </w:rPr>
            </w:pPr>
          </w:p>
        </w:tc>
        <w:tc>
          <w:tcPr>
            <w:tcW w:w="1417" w:type="dxa"/>
            <w:tcBorders>
              <w:top w:val="single" w:sz="4" w:space="0" w:color="auto"/>
              <w:left w:val="single" w:sz="4" w:space="0" w:color="auto"/>
              <w:bottom w:val="single" w:sz="4" w:space="0" w:color="auto"/>
              <w:right w:val="single" w:sz="4" w:space="0" w:color="auto"/>
            </w:tcBorders>
          </w:tcPr>
          <w:p w14:paraId="07D8B753" w14:textId="77777777" w:rsidR="002823C9" w:rsidRDefault="002823C9">
            <w:pPr>
              <w:rPr>
                <w:rFonts w:ascii="Helvetica" w:hAnsi="Helvetica"/>
              </w:rPr>
            </w:pPr>
          </w:p>
        </w:tc>
        <w:tc>
          <w:tcPr>
            <w:tcW w:w="2268" w:type="dxa"/>
            <w:tcBorders>
              <w:top w:val="single" w:sz="4" w:space="0" w:color="auto"/>
              <w:left w:val="single" w:sz="4" w:space="0" w:color="auto"/>
              <w:bottom w:val="single" w:sz="4" w:space="0" w:color="auto"/>
              <w:right w:val="single" w:sz="4" w:space="0" w:color="auto"/>
            </w:tcBorders>
          </w:tcPr>
          <w:p w14:paraId="1FFDA2FA" w14:textId="77777777" w:rsidR="002823C9" w:rsidRDefault="002823C9">
            <w:pPr>
              <w:rPr>
                <w:rFonts w:ascii="Helvetica" w:hAnsi="Helvetica"/>
              </w:rPr>
            </w:pPr>
          </w:p>
        </w:tc>
      </w:tr>
    </w:tbl>
    <w:p w14:paraId="2D25F3F2" w14:textId="77777777" w:rsidR="002823C9" w:rsidRDefault="002823C9" w:rsidP="002823C9">
      <w:pPr>
        <w:rPr>
          <w:rFonts w:ascii="Helvetica" w:hAnsi="Helvetica" w:cstheme="minorBidi"/>
          <w:szCs w:val="22"/>
        </w:rPr>
      </w:pPr>
    </w:p>
    <w:p w14:paraId="240C4882" w14:textId="77777777" w:rsidR="002823C9" w:rsidRDefault="002823C9" w:rsidP="002823C9">
      <w:pPr>
        <w:rPr>
          <w:rFonts w:ascii="Helvetica" w:hAnsi="Helvetica"/>
        </w:rPr>
      </w:pPr>
      <w:r>
        <w:rPr>
          <w:rFonts w:ascii="Helvetica" w:hAnsi="Helvetica"/>
        </w:rPr>
        <w:t xml:space="preserve">Kindly note that suppliers need to declare their markup percentage based on the market price plus mark-up. </w:t>
      </w:r>
    </w:p>
    <w:p w14:paraId="47634CC1" w14:textId="77777777" w:rsidR="008B2F76" w:rsidRDefault="008B2F76" w:rsidP="002823C9">
      <w:pPr>
        <w:rPr>
          <w:rFonts w:ascii="Helvetica" w:hAnsi="Helvetica"/>
        </w:rPr>
      </w:pPr>
    </w:p>
    <w:p w14:paraId="3CE553DC" w14:textId="77777777" w:rsidR="008B2F76" w:rsidRDefault="002823C9" w:rsidP="002823C9">
      <w:pPr>
        <w:rPr>
          <w:rFonts w:ascii="Helvetica" w:hAnsi="Helvetica"/>
        </w:rPr>
      </w:pPr>
      <w:r>
        <w:rPr>
          <w:rFonts w:ascii="Helvetica" w:hAnsi="Helvetica"/>
        </w:rPr>
        <w:t xml:space="preserve">The estimated demand for the 12 months is 45 000 </w:t>
      </w:r>
      <w:r w:rsidR="008B2F76">
        <w:rPr>
          <w:rFonts w:ascii="Helvetica" w:hAnsi="Helvetica"/>
        </w:rPr>
        <w:t>liters</w:t>
      </w:r>
      <w:r>
        <w:rPr>
          <w:rFonts w:ascii="Helvetica" w:hAnsi="Helvetica"/>
        </w:rPr>
        <w:t xml:space="preserve"> of diesel. The estimated </w:t>
      </w:r>
      <w:r w:rsidR="008B2F76">
        <w:rPr>
          <w:rFonts w:ascii="Helvetica" w:hAnsi="Helvetica"/>
        </w:rPr>
        <w:t>liters</w:t>
      </w:r>
      <w:r>
        <w:rPr>
          <w:rFonts w:ascii="Helvetica" w:hAnsi="Helvetica"/>
        </w:rPr>
        <w:t xml:space="preserve"> are not binding as diesel will be filled as required by the MTF.</w:t>
      </w:r>
    </w:p>
    <w:p w14:paraId="0646628B" w14:textId="47846361" w:rsidR="002823C9" w:rsidRDefault="002823C9" w:rsidP="002823C9">
      <w:pPr>
        <w:rPr>
          <w:rFonts w:ascii="Helvetica" w:hAnsi="Helvetica"/>
        </w:rPr>
      </w:pPr>
      <w:r>
        <w:rPr>
          <w:rFonts w:ascii="Helvetica" w:hAnsi="Helvetica"/>
        </w:rPr>
        <w:t xml:space="preserve"> </w:t>
      </w:r>
    </w:p>
    <w:p w14:paraId="553F34A1" w14:textId="77777777" w:rsidR="002823C9" w:rsidRDefault="002823C9" w:rsidP="002823C9">
      <w:pPr>
        <w:rPr>
          <w:rFonts w:ascii="Helvetica" w:hAnsi="Helvetica"/>
        </w:rPr>
      </w:pPr>
      <w:r>
        <w:rPr>
          <w:rFonts w:ascii="Helvetica" w:hAnsi="Helvetica"/>
        </w:rPr>
        <w:t>The prices will increase and decrease with the fuel price fluctuation with your markup percentage to the Market Theatre Foundation.</w:t>
      </w:r>
    </w:p>
    <w:p w14:paraId="79AB6D15" w14:textId="77777777" w:rsidR="003A6325" w:rsidRPr="001D6FEC" w:rsidRDefault="003A6325" w:rsidP="003A6325">
      <w:pPr>
        <w:pStyle w:val="ListParagraph"/>
        <w:ind w:left="360"/>
        <w:rPr>
          <w:rFonts w:ascii="Arial" w:hAnsi="Arial" w:cs="Arial"/>
          <w:b/>
        </w:rPr>
      </w:pPr>
    </w:p>
    <w:p w14:paraId="06D5C18B" w14:textId="5BC643DF" w:rsidR="001D6FEC" w:rsidRPr="001D6FEC" w:rsidRDefault="001D6FEC" w:rsidP="000467DE">
      <w:pPr>
        <w:pStyle w:val="BodyText"/>
        <w:rPr>
          <w:b/>
          <w:sz w:val="24"/>
          <w:szCs w:val="24"/>
        </w:rPr>
      </w:pPr>
    </w:p>
    <w:sectPr w:rsidR="001D6FEC" w:rsidRPr="001D6FEC" w:rsidSect="001D6FEC">
      <w:pgSz w:w="11907" w:h="16840" w:code="9"/>
      <w:pgMar w:top="1440" w:right="1440" w:bottom="1440" w:left="1440" w:header="121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91F8" w14:textId="77777777" w:rsidR="004F4FE7" w:rsidRDefault="004F4FE7">
      <w:r>
        <w:separator/>
      </w:r>
    </w:p>
  </w:endnote>
  <w:endnote w:type="continuationSeparator" w:id="0">
    <w:p w14:paraId="1D866B12" w14:textId="77777777" w:rsidR="004F4FE7" w:rsidRDefault="004F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Opnface BT">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4960"/>
      <w:docPartObj>
        <w:docPartGallery w:val="Page Numbers (Bottom of Page)"/>
        <w:docPartUnique/>
      </w:docPartObj>
    </w:sdtPr>
    <w:sdtEndPr>
      <w:rPr>
        <w:b/>
        <w:i/>
        <w:noProof/>
        <w:sz w:val="28"/>
        <w:szCs w:val="28"/>
      </w:rPr>
    </w:sdtEndPr>
    <w:sdtContent>
      <w:p w14:paraId="7D489134" w14:textId="29175343" w:rsidR="009D4D80" w:rsidRPr="00E74A73" w:rsidRDefault="009D4D80">
        <w:pPr>
          <w:pStyle w:val="Footer"/>
          <w:jc w:val="center"/>
          <w:rPr>
            <w:b/>
            <w:i/>
            <w:sz w:val="28"/>
            <w:szCs w:val="28"/>
          </w:rPr>
        </w:pPr>
        <w:r w:rsidRPr="00E74A73">
          <w:rPr>
            <w:b/>
            <w:i/>
            <w:sz w:val="28"/>
            <w:szCs w:val="28"/>
          </w:rPr>
          <w:fldChar w:fldCharType="begin"/>
        </w:r>
        <w:r w:rsidRPr="00E74A73">
          <w:rPr>
            <w:b/>
            <w:i/>
            <w:sz w:val="28"/>
            <w:szCs w:val="28"/>
          </w:rPr>
          <w:instrText xml:space="preserve"> PAGE   \* MERGEFORMAT </w:instrText>
        </w:r>
        <w:r w:rsidRPr="00E74A73">
          <w:rPr>
            <w:b/>
            <w:i/>
            <w:sz w:val="28"/>
            <w:szCs w:val="28"/>
          </w:rPr>
          <w:fldChar w:fldCharType="separate"/>
        </w:r>
        <w:r>
          <w:rPr>
            <w:b/>
            <w:i/>
            <w:noProof/>
            <w:sz w:val="28"/>
            <w:szCs w:val="28"/>
          </w:rPr>
          <w:t>21</w:t>
        </w:r>
        <w:r w:rsidRPr="00E74A73">
          <w:rPr>
            <w:b/>
            <w:i/>
            <w:noProof/>
            <w:sz w:val="28"/>
            <w:szCs w:val="28"/>
          </w:rPr>
          <w:fldChar w:fldCharType="end"/>
        </w:r>
      </w:p>
    </w:sdtContent>
  </w:sdt>
  <w:p w14:paraId="67B5B3D5" w14:textId="77777777" w:rsidR="009D4D80" w:rsidRPr="008B31D7" w:rsidRDefault="009D4D80" w:rsidP="00BC4F60">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2CEA" w14:textId="77777777" w:rsidR="004F4FE7" w:rsidRDefault="004F4FE7">
      <w:r>
        <w:separator/>
      </w:r>
    </w:p>
  </w:footnote>
  <w:footnote w:type="continuationSeparator" w:id="0">
    <w:p w14:paraId="63F0312D" w14:textId="77777777" w:rsidR="004F4FE7" w:rsidRDefault="004F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Borders>
        <w:bottom w:val="single" w:sz="18" w:space="0" w:color="auto"/>
      </w:tblBorders>
      <w:tblLayout w:type="fixed"/>
      <w:tblLook w:val="0000" w:firstRow="0" w:lastRow="0" w:firstColumn="0" w:lastColumn="0" w:noHBand="0" w:noVBand="0"/>
    </w:tblPr>
    <w:tblGrid>
      <w:gridCol w:w="1668"/>
      <w:gridCol w:w="8788"/>
    </w:tblGrid>
    <w:tr w:rsidR="009D4D80" w14:paraId="530E5725" w14:textId="77777777">
      <w:trPr>
        <w:trHeight w:val="1086"/>
      </w:trPr>
      <w:tc>
        <w:tcPr>
          <w:tcW w:w="1668" w:type="dxa"/>
        </w:tcPr>
        <w:p w14:paraId="5DA09502" w14:textId="34DB47FB" w:rsidR="009D4D80" w:rsidRDefault="009D4D80" w:rsidP="006C09AE">
          <w:pPr>
            <w:framePr w:hSpace="90" w:vSpace="90" w:wrap="auto" w:vAnchor="page" w:hAnchor="page" w:x="897" w:y="721"/>
            <w:widowControl w:val="0"/>
            <w:rPr>
              <w:noProof/>
              <w:sz w:val="24"/>
            </w:rPr>
          </w:pPr>
          <w:r>
            <w:rPr>
              <w:noProof/>
            </w:rPr>
            <w:drawing>
              <wp:inline distT="0" distB="0" distL="0" distR="0" wp14:anchorId="5B65276C" wp14:editId="02D9C059">
                <wp:extent cx="777240" cy="777240"/>
                <wp:effectExtent l="0" t="0" r="3810" b="3810"/>
                <wp:docPr id="1795843014" name="Picture 179584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inline>
            </w:drawing>
          </w:r>
        </w:p>
      </w:tc>
      <w:tc>
        <w:tcPr>
          <w:tcW w:w="8788" w:type="dxa"/>
        </w:tcPr>
        <w:p w14:paraId="74815E6A" w14:textId="77777777" w:rsidR="009D4D80" w:rsidRDefault="009D4D80" w:rsidP="006C09AE">
          <w:pPr>
            <w:framePr w:hSpace="90" w:vSpace="90" w:wrap="auto" w:vAnchor="page" w:hAnchor="page" w:x="897" w:y="721"/>
            <w:widowControl w:val="0"/>
            <w:jc w:val="center"/>
            <w:rPr>
              <w:rFonts w:ascii="CaslonOpnface BT" w:hAnsi="CaslonOpnface BT"/>
              <w:b/>
              <w:i/>
              <w:caps/>
              <w:sz w:val="28"/>
              <w:szCs w:val="28"/>
            </w:rPr>
          </w:pPr>
        </w:p>
        <w:p w14:paraId="22100FE8" w14:textId="6E5D6318" w:rsidR="009D4D80" w:rsidRPr="006C09AE" w:rsidRDefault="002D6CF2" w:rsidP="002D6CF2">
          <w:pPr>
            <w:framePr w:hSpace="90" w:vSpace="90" w:wrap="auto" w:vAnchor="page" w:hAnchor="page" w:x="897" w:y="721"/>
            <w:widowControl w:val="0"/>
            <w:rPr>
              <w:rFonts w:ascii="Arial" w:hAnsi="Arial" w:cs="Arial"/>
              <w:b/>
              <w:caps/>
              <w:sz w:val="28"/>
              <w:szCs w:val="28"/>
            </w:rPr>
          </w:pPr>
          <w:r>
            <w:rPr>
              <w:rFonts w:ascii="Arial" w:hAnsi="Arial" w:cs="Arial"/>
              <w:b/>
              <w:caps/>
              <w:sz w:val="28"/>
              <w:szCs w:val="28"/>
            </w:rPr>
            <w:t xml:space="preserve">                         </w:t>
          </w:r>
          <w:r w:rsidR="009D4D80" w:rsidRPr="006C09AE">
            <w:rPr>
              <w:rFonts w:ascii="Arial" w:hAnsi="Arial" w:cs="Arial"/>
              <w:b/>
              <w:caps/>
              <w:sz w:val="28"/>
              <w:szCs w:val="28"/>
            </w:rPr>
            <w:t xml:space="preserve">Request for </w:t>
          </w:r>
          <w:r w:rsidR="00682399">
            <w:rPr>
              <w:rFonts w:ascii="Arial" w:hAnsi="Arial" w:cs="Arial"/>
              <w:b/>
              <w:caps/>
              <w:sz w:val="28"/>
              <w:szCs w:val="28"/>
            </w:rPr>
            <w:t>QUOTATION</w:t>
          </w:r>
        </w:p>
        <w:p w14:paraId="5D3EF372" w14:textId="49A89CA9" w:rsidR="009D4D80" w:rsidRDefault="002D6CF2" w:rsidP="006C09AE">
          <w:pPr>
            <w:pStyle w:val="Heading6"/>
            <w:framePr w:wrap="auto" w:vAnchor="page" w:hAnchor="page" w:x="897" w:y="721"/>
            <w:jc w:val="center"/>
          </w:pPr>
          <w:r w:rsidRPr="002D6CF2">
            <w:rPr>
              <w:rFonts w:ascii="Arial" w:hAnsi="Arial" w:cs="Arial"/>
              <w:caps/>
            </w:rPr>
            <w:t xml:space="preserve">Service provider to supply and deliver diesel for the generators of the Market Theatre Foundation  </w:t>
          </w:r>
        </w:p>
      </w:tc>
    </w:tr>
  </w:tbl>
  <w:p w14:paraId="68321482" w14:textId="6CC20B24" w:rsidR="009D4D80" w:rsidRDefault="009D4D80" w:rsidP="00027AB2">
    <w:pPr>
      <w:pStyle w:val="Header"/>
      <w:tabs>
        <w:tab w:val="left" w:pos="284"/>
        <w:tab w:val="right" w:pos="8789"/>
      </w:tabs>
      <w:jc w:val="left"/>
    </w:pPr>
  </w:p>
  <w:p w14:paraId="6449B8E9" w14:textId="77777777" w:rsidR="009D4D80" w:rsidRDefault="009D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DE53" w14:textId="77777777" w:rsidR="00C44A5D" w:rsidRDefault="00C44A5D">
    <w:pPr>
      <w:pStyle w:val="Header"/>
    </w:pPr>
  </w:p>
  <w:p w14:paraId="3179C572" w14:textId="77777777" w:rsidR="00C44A5D" w:rsidRDefault="00C44A5D">
    <w:pPr>
      <w:pStyle w:val="Header"/>
    </w:pPr>
  </w:p>
  <w:p w14:paraId="1C4CDF87" w14:textId="77777777" w:rsidR="00C44A5D" w:rsidRDefault="00C44A5D">
    <w:pPr>
      <w:pStyle w:val="Header"/>
    </w:pPr>
  </w:p>
  <w:p w14:paraId="33BCA93D" w14:textId="77777777" w:rsidR="00C44A5D" w:rsidRDefault="00C44A5D">
    <w:pPr>
      <w:pStyle w:val="Header"/>
    </w:pPr>
  </w:p>
  <w:p w14:paraId="33E8F114" w14:textId="77777777" w:rsidR="00C44A5D" w:rsidRDefault="00C44A5D">
    <w:pPr>
      <w:pStyle w:val="Header"/>
    </w:pPr>
  </w:p>
  <w:p w14:paraId="15DB5838" w14:textId="67B55E20" w:rsidR="00C44A5D" w:rsidRDefault="00C44A5D">
    <w:pPr>
      <w:pStyle w:val="Header"/>
    </w:pPr>
    <w:r>
      <w:rPr>
        <w:noProof/>
      </w:rPr>
      <w:drawing>
        <wp:anchor distT="0" distB="0" distL="114300" distR="114300" simplePos="0" relativeHeight="251659264" behindDoc="0" locked="1" layoutInCell="1" allowOverlap="0" wp14:anchorId="00995C4F" wp14:editId="68ACE7B5">
          <wp:simplePos x="0" y="0"/>
          <wp:positionH relativeFrom="page">
            <wp:align>center</wp:align>
          </wp:positionH>
          <wp:positionV relativeFrom="page">
            <wp:posOffset>139700</wp:posOffset>
          </wp:positionV>
          <wp:extent cx="1499235" cy="1499235"/>
          <wp:effectExtent l="0" t="0" r="5715" b="5715"/>
          <wp:wrapSquare wrapText="bothSides"/>
          <wp:docPr id="597317023" name="Picture 597317023"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FC5FB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611414"/>
    <w:multiLevelType w:val="hybridMultilevel"/>
    <w:tmpl w:val="56A687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2AD6666"/>
    <w:multiLevelType w:val="hybridMultilevel"/>
    <w:tmpl w:val="18C0E4DA"/>
    <w:lvl w:ilvl="0" w:tplc="00AC1BD8">
      <w:start w:val="1"/>
      <w:numFmt w:val="bullet"/>
      <w:pStyle w:val="ListBullet"/>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6" w15:restartNumberingAfterBreak="0">
    <w:nsid w:val="0A1A2871"/>
    <w:multiLevelType w:val="hybridMultilevel"/>
    <w:tmpl w:val="663EC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CA18CC"/>
    <w:multiLevelType w:val="hybridMultilevel"/>
    <w:tmpl w:val="0DE08DBA"/>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9" w15:restartNumberingAfterBreak="0">
    <w:nsid w:val="129929A0"/>
    <w:multiLevelType w:val="hybridMultilevel"/>
    <w:tmpl w:val="C278EDAC"/>
    <w:lvl w:ilvl="0" w:tplc="9800DA5E">
      <w:numFmt w:val="bullet"/>
      <w:lvlText w:val="-"/>
      <w:lvlJc w:val="left"/>
      <w:pPr>
        <w:ind w:left="630" w:hanging="360"/>
      </w:pPr>
      <w:rPr>
        <w:rFonts w:ascii="Arial" w:eastAsia="Times New Roman" w:hAnsi="Arial" w:cs="Aria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10" w15:restartNumberingAfterBreak="0">
    <w:nsid w:val="13ED1CBD"/>
    <w:multiLevelType w:val="hybridMultilevel"/>
    <w:tmpl w:val="ECA0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83D39"/>
    <w:multiLevelType w:val="hybridMultilevel"/>
    <w:tmpl w:val="68E2292C"/>
    <w:lvl w:ilvl="0" w:tplc="E8D031B4">
      <w:start w:val="1"/>
      <w:numFmt w:val="bullet"/>
      <w:pStyle w:val="ListBullet4"/>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9DF45AD"/>
    <w:multiLevelType w:val="hybridMultilevel"/>
    <w:tmpl w:val="18A61A3E"/>
    <w:lvl w:ilvl="0" w:tplc="1EB2FAA8">
      <w:start w:val="2"/>
      <w:numFmt w:val="decimal"/>
      <w:lvlText w:val="%1."/>
      <w:lvlJc w:val="left"/>
      <w:pPr>
        <w:ind w:left="-604" w:hanging="360"/>
      </w:pPr>
      <w:rPr>
        <w:rFonts w:hint="default"/>
        <w:b/>
        <w:sz w:val="32"/>
        <w:szCs w:val="32"/>
      </w:rPr>
    </w:lvl>
    <w:lvl w:ilvl="1" w:tplc="04090019">
      <w:start w:val="1"/>
      <w:numFmt w:val="lowerLetter"/>
      <w:lvlText w:val="%2."/>
      <w:lvlJc w:val="left"/>
      <w:pPr>
        <w:ind w:left="116" w:hanging="360"/>
      </w:pPr>
    </w:lvl>
    <w:lvl w:ilvl="2" w:tplc="0409001B" w:tentative="1">
      <w:start w:val="1"/>
      <w:numFmt w:val="lowerRoman"/>
      <w:lvlText w:val="%3."/>
      <w:lvlJc w:val="right"/>
      <w:pPr>
        <w:ind w:left="836" w:hanging="180"/>
      </w:pPr>
    </w:lvl>
    <w:lvl w:ilvl="3" w:tplc="0409000F" w:tentative="1">
      <w:start w:val="1"/>
      <w:numFmt w:val="decimal"/>
      <w:lvlText w:val="%4."/>
      <w:lvlJc w:val="left"/>
      <w:pPr>
        <w:ind w:left="1556" w:hanging="360"/>
      </w:pPr>
    </w:lvl>
    <w:lvl w:ilvl="4" w:tplc="04090019" w:tentative="1">
      <w:start w:val="1"/>
      <w:numFmt w:val="lowerLetter"/>
      <w:lvlText w:val="%5."/>
      <w:lvlJc w:val="left"/>
      <w:pPr>
        <w:ind w:left="2276" w:hanging="360"/>
      </w:pPr>
    </w:lvl>
    <w:lvl w:ilvl="5" w:tplc="0409001B" w:tentative="1">
      <w:start w:val="1"/>
      <w:numFmt w:val="lowerRoman"/>
      <w:lvlText w:val="%6."/>
      <w:lvlJc w:val="right"/>
      <w:pPr>
        <w:ind w:left="2996" w:hanging="180"/>
      </w:pPr>
    </w:lvl>
    <w:lvl w:ilvl="6" w:tplc="0409000F" w:tentative="1">
      <w:start w:val="1"/>
      <w:numFmt w:val="decimal"/>
      <w:lvlText w:val="%7."/>
      <w:lvlJc w:val="left"/>
      <w:pPr>
        <w:ind w:left="3716" w:hanging="360"/>
      </w:pPr>
    </w:lvl>
    <w:lvl w:ilvl="7" w:tplc="04090019" w:tentative="1">
      <w:start w:val="1"/>
      <w:numFmt w:val="lowerLetter"/>
      <w:lvlText w:val="%8."/>
      <w:lvlJc w:val="left"/>
      <w:pPr>
        <w:ind w:left="4436" w:hanging="360"/>
      </w:pPr>
    </w:lvl>
    <w:lvl w:ilvl="8" w:tplc="0409001B" w:tentative="1">
      <w:start w:val="1"/>
      <w:numFmt w:val="lowerRoman"/>
      <w:lvlText w:val="%9."/>
      <w:lvlJc w:val="right"/>
      <w:pPr>
        <w:ind w:left="5156"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F86FA1"/>
    <w:multiLevelType w:val="hybridMultilevel"/>
    <w:tmpl w:val="4378C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5B5BA3"/>
    <w:multiLevelType w:val="hybridMultilevel"/>
    <w:tmpl w:val="8A6E2530"/>
    <w:lvl w:ilvl="0" w:tplc="9D7E5CE2">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8"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4BF3A5E"/>
    <w:multiLevelType w:val="multilevel"/>
    <w:tmpl w:val="50A06898"/>
    <w:lvl w:ilvl="0">
      <w:start w:val="2"/>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3009DC"/>
    <w:multiLevelType w:val="multilevel"/>
    <w:tmpl w:val="C1A46C48"/>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DFF7917"/>
    <w:multiLevelType w:val="hybridMultilevel"/>
    <w:tmpl w:val="CE4231CC"/>
    <w:lvl w:ilvl="0" w:tplc="C4DE0C34">
      <w:start w:val="8"/>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7E62FC"/>
    <w:multiLevelType w:val="hybridMultilevel"/>
    <w:tmpl w:val="69AA2F8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6065F8E"/>
    <w:multiLevelType w:val="hybridMultilevel"/>
    <w:tmpl w:val="01E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906893"/>
    <w:multiLevelType w:val="hybridMultilevel"/>
    <w:tmpl w:val="08DE693E"/>
    <w:lvl w:ilvl="0" w:tplc="D2DCE4D0">
      <w:start w:val="1"/>
      <w:numFmt w:val="decimal"/>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04344A2"/>
    <w:multiLevelType w:val="hybridMultilevel"/>
    <w:tmpl w:val="78DE7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3A0E2A"/>
    <w:multiLevelType w:val="hybridMultilevel"/>
    <w:tmpl w:val="6446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B91E24"/>
    <w:multiLevelType w:val="hybridMultilevel"/>
    <w:tmpl w:val="EC8E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38" w15:restartNumberingAfterBreak="0">
    <w:nsid w:val="66AB68AF"/>
    <w:multiLevelType w:val="hybridMultilevel"/>
    <w:tmpl w:val="AAB0A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ED06CB"/>
    <w:multiLevelType w:val="hybridMultilevel"/>
    <w:tmpl w:val="5AD6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AF2"/>
    <w:multiLevelType w:val="singleLevel"/>
    <w:tmpl w:val="0EBE0104"/>
    <w:lvl w:ilvl="0">
      <w:start w:val="1"/>
      <w:numFmt w:val="decimal"/>
      <w:lvlText w:val="%1."/>
      <w:lvlJc w:val="left"/>
      <w:pPr>
        <w:tabs>
          <w:tab w:val="num" w:pos="861"/>
        </w:tabs>
        <w:ind w:left="861" w:hanging="720"/>
      </w:pPr>
    </w:lvl>
  </w:abstractNum>
  <w:abstractNum w:abstractNumId="41" w15:restartNumberingAfterBreak="0">
    <w:nsid w:val="6C4030FF"/>
    <w:multiLevelType w:val="singleLevel"/>
    <w:tmpl w:val="27704DFA"/>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42" w15:restartNumberingAfterBreak="0">
    <w:nsid w:val="6CD273F2"/>
    <w:multiLevelType w:val="hybridMultilevel"/>
    <w:tmpl w:val="A6DCDC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0E2995"/>
    <w:multiLevelType w:val="hybridMultilevel"/>
    <w:tmpl w:val="E0F6C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6F503119"/>
    <w:multiLevelType w:val="hybridMultilevel"/>
    <w:tmpl w:val="FF60AA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76F97029"/>
    <w:multiLevelType w:val="hybridMultilevel"/>
    <w:tmpl w:val="5FE44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CF6849"/>
    <w:multiLevelType w:val="hybridMultilevel"/>
    <w:tmpl w:val="5D1E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9405C"/>
    <w:multiLevelType w:val="multilevel"/>
    <w:tmpl w:val="C65063FA"/>
    <w:lvl w:ilvl="0">
      <w:start w:val="1"/>
      <w:numFmt w:val="upperLetter"/>
      <w:pStyle w:val="AppendixHeading"/>
      <w:lvlText w:val="%1"/>
      <w:lvlJc w:val="left"/>
      <w:pPr>
        <w:tabs>
          <w:tab w:val="num" w:pos="0"/>
        </w:tabs>
        <w:ind w:left="0" w:hanging="964"/>
      </w:pPr>
      <w:rPr>
        <w:rFonts w:hint="default"/>
      </w:rPr>
    </w:lvl>
    <w:lvl w:ilvl="1">
      <w:start w:val="1"/>
      <w:numFmt w:val="decimal"/>
      <w:pStyle w:val="AppendixHeading2"/>
      <w:lvlText w:val="%1.%2"/>
      <w:lvlJc w:val="left"/>
      <w:pPr>
        <w:tabs>
          <w:tab w:val="num" w:pos="0"/>
        </w:tabs>
        <w:ind w:left="0"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15:restartNumberingAfterBreak="0">
    <w:nsid w:val="7EC9362B"/>
    <w:multiLevelType w:val="hybridMultilevel"/>
    <w:tmpl w:val="94D05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12315796">
    <w:abstractNumId w:val="41"/>
  </w:num>
  <w:num w:numId="2" w16cid:durableId="1559130245">
    <w:abstractNumId w:val="0"/>
  </w:num>
  <w:num w:numId="3" w16cid:durableId="1659529972">
    <w:abstractNumId w:val="3"/>
  </w:num>
  <w:num w:numId="4" w16cid:durableId="904997379">
    <w:abstractNumId w:val="51"/>
  </w:num>
  <w:num w:numId="5" w16cid:durableId="704914709">
    <w:abstractNumId w:val="29"/>
  </w:num>
  <w:num w:numId="6" w16cid:durableId="1972712824">
    <w:abstractNumId w:val="11"/>
  </w:num>
  <w:num w:numId="7" w16cid:durableId="216478465">
    <w:abstractNumId w:val="34"/>
  </w:num>
  <w:num w:numId="8" w16cid:durableId="1652129511">
    <w:abstractNumId w:val="8"/>
  </w:num>
  <w:num w:numId="9" w16cid:durableId="1201623185">
    <w:abstractNumId w:val="15"/>
  </w:num>
  <w:num w:numId="10" w16cid:durableId="1458835834">
    <w:abstractNumId w:val="30"/>
  </w:num>
  <w:num w:numId="11" w16cid:durableId="2105879232">
    <w:abstractNumId w:val="35"/>
  </w:num>
  <w:num w:numId="12" w16cid:durableId="465777286">
    <w:abstractNumId w:val="13"/>
  </w:num>
  <w:num w:numId="13" w16cid:durableId="1802265083">
    <w:abstractNumId w:val="32"/>
  </w:num>
  <w:num w:numId="14" w16cid:durableId="2131049268">
    <w:abstractNumId w:val="38"/>
  </w:num>
  <w:num w:numId="15" w16cid:durableId="929390466">
    <w:abstractNumId w:val="36"/>
  </w:num>
  <w:num w:numId="16" w16cid:durableId="956371372">
    <w:abstractNumId w:val="33"/>
  </w:num>
  <w:num w:numId="17" w16cid:durableId="1026442090">
    <w:abstractNumId w:val="10"/>
  </w:num>
  <w:num w:numId="18" w16cid:durableId="1360428600">
    <w:abstractNumId w:val="50"/>
  </w:num>
  <w:num w:numId="19" w16cid:durableId="1741443583">
    <w:abstractNumId w:val="39"/>
  </w:num>
  <w:num w:numId="20" w16cid:durableId="2100329387">
    <w:abstractNumId w:val="45"/>
  </w:num>
  <w:num w:numId="21" w16cid:durableId="558319534">
    <w:abstractNumId w:val="9"/>
  </w:num>
  <w:num w:numId="22" w16cid:durableId="127094987">
    <w:abstractNumId w:val="31"/>
  </w:num>
  <w:num w:numId="23" w16cid:durableId="757336998">
    <w:abstractNumId w:val="23"/>
  </w:num>
  <w:num w:numId="24" w16cid:durableId="448010006">
    <w:abstractNumId w:val="4"/>
  </w:num>
  <w:num w:numId="25" w16cid:durableId="1340766182">
    <w:abstractNumId w:val="49"/>
  </w:num>
  <w:num w:numId="26" w16cid:durableId="271597197">
    <w:abstractNumId w:val="25"/>
  </w:num>
  <w:num w:numId="27" w16cid:durableId="57830266">
    <w:abstractNumId w:val="22"/>
  </w:num>
  <w:num w:numId="28" w16cid:durableId="67310525">
    <w:abstractNumId w:val="1"/>
  </w:num>
  <w:num w:numId="29" w16cid:durableId="1788504898">
    <w:abstractNumId w:val="14"/>
  </w:num>
  <w:num w:numId="30" w16cid:durableId="484666050">
    <w:abstractNumId w:val="43"/>
  </w:num>
  <w:num w:numId="31" w16cid:durableId="1676112623">
    <w:abstractNumId w:val="19"/>
  </w:num>
  <w:num w:numId="32" w16cid:durableId="2135562371">
    <w:abstractNumId w:val="20"/>
  </w:num>
  <w:num w:numId="33" w16cid:durableId="417602343">
    <w:abstractNumId w:val="17"/>
  </w:num>
  <w:num w:numId="34" w16cid:durableId="1792557211">
    <w:abstractNumId w:val="28"/>
  </w:num>
  <w:num w:numId="35" w16cid:durableId="939676167">
    <w:abstractNumId w:val="21"/>
  </w:num>
  <w:num w:numId="36" w16cid:durableId="217325794">
    <w:abstractNumId w:val="7"/>
  </w:num>
  <w:num w:numId="37" w16cid:durableId="59523233">
    <w:abstractNumId w:val="18"/>
    <w:lvlOverride w:ilvl="0">
      <w:startOverride w:val="1"/>
    </w:lvlOverride>
  </w:num>
  <w:num w:numId="38" w16cid:durableId="1385251435">
    <w:abstractNumId w:val="46"/>
    <w:lvlOverride w:ilvl="0">
      <w:startOverride w:val="1"/>
    </w:lvlOverride>
  </w:num>
  <w:num w:numId="39" w16cid:durableId="1290210989">
    <w:abstractNumId w:val="24"/>
  </w:num>
  <w:num w:numId="40" w16cid:durableId="968363034">
    <w:abstractNumId w:val="26"/>
    <w:lvlOverride w:ilvl="0">
      <w:startOverride w:val="1"/>
    </w:lvlOverride>
  </w:num>
  <w:num w:numId="41" w16cid:durableId="1532569556">
    <w:abstractNumId w:val="40"/>
    <w:lvlOverride w:ilvl="0">
      <w:startOverride w:val="1"/>
    </w:lvlOverride>
  </w:num>
  <w:num w:numId="42" w16cid:durableId="1495730005">
    <w:abstractNumId w:val="5"/>
    <w:lvlOverride w:ilvl="0">
      <w:startOverride w:val="1"/>
    </w:lvlOverride>
  </w:num>
  <w:num w:numId="43" w16cid:durableId="1070664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0167601">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5448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8352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3346162">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4546215">
    <w:abstractNumId w:val="42"/>
  </w:num>
  <w:num w:numId="49" w16cid:durableId="185169968">
    <w:abstractNumId w:val="52"/>
  </w:num>
  <w:num w:numId="50" w16cid:durableId="242419084">
    <w:abstractNumId w:val="44"/>
  </w:num>
  <w:num w:numId="51" w16cid:durableId="1415127721">
    <w:abstractNumId w:val="48"/>
  </w:num>
  <w:num w:numId="52" w16cid:durableId="1759671977">
    <w:abstractNumId w:val="6"/>
  </w:num>
  <w:num w:numId="53" w16cid:durableId="1238204411">
    <w:abstractNumId w:val="2"/>
    <w:lvlOverride w:ilvl="0"/>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ndText" w:val="KPMG Letterhead"/>
    <w:docVar w:name="CoName" w:val="South African National Parks"/>
    <w:docVar w:name="DraftWatermark" w:val="0"/>
    <w:docVar w:name="FirmName" w:val="Services (Proprietary)"/>
    <w:docVar w:name="HdrInfo" w:val="June 2005"/>
    <w:docVar w:name="KISDocType" w:val="Report"/>
    <w:docVar w:name="KISFilledIn" w:val="Y"/>
    <w:docVar w:name="KISVer" w:val="3.0"/>
    <w:docVar w:name="Num3Paras" w:val="No"/>
    <w:docVar w:name="OffIndex" w:val=" 12"/>
    <w:docVar w:name="OffName" w:val="Johannesburg English"/>
    <w:docVar w:name="Orientation" w:val="0"/>
    <w:docVar w:name="ReportName" w:val="Request for Proposal "/>
    <w:docVar w:name="RepSubTitle" w:val="Outsourcing of ICT Services "/>
    <w:docVar w:name="ReptStyle" w:val=" 0"/>
  </w:docVars>
  <w:rsids>
    <w:rsidRoot w:val="001F348A"/>
    <w:rsid w:val="00002882"/>
    <w:rsid w:val="000039B1"/>
    <w:rsid w:val="000053E8"/>
    <w:rsid w:val="00006BA3"/>
    <w:rsid w:val="000161CF"/>
    <w:rsid w:val="000165F5"/>
    <w:rsid w:val="0002282D"/>
    <w:rsid w:val="00024158"/>
    <w:rsid w:val="0002577A"/>
    <w:rsid w:val="00027AB2"/>
    <w:rsid w:val="00036EA1"/>
    <w:rsid w:val="00042AFE"/>
    <w:rsid w:val="0004310A"/>
    <w:rsid w:val="000467DE"/>
    <w:rsid w:val="0004737B"/>
    <w:rsid w:val="000531CA"/>
    <w:rsid w:val="000640F1"/>
    <w:rsid w:val="0008263D"/>
    <w:rsid w:val="000856B0"/>
    <w:rsid w:val="000870DC"/>
    <w:rsid w:val="0008760E"/>
    <w:rsid w:val="000909DD"/>
    <w:rsid w:val="000A20A4"/>
    <w:rsid w:val="000A3816"/>
    <w:rsid w:val="000A4FA1"/>
    <w:rsid w:val="000A5F49"/>
    <w:rsid w:val="000A73E3"/>
    <w:rsid w:val="000B059E"/>
    <w:rsid w:val="000B08AB"/>
    <w:rsid w:val="000B232D"/>
    <w:rsid w:val="000B6E76"/>
    <w:rsid w:val="000B7DAC"/>
    <w:rsid w:val="000C309A"/>
    <w:rsid w:val="000C499B"/>
    <w:rsid w:val="000C6568"/>
    <w:rsid w:val="000D3CFD"/>
    <w:rsid w:val="000D640A"/>
    <w:rsid w:val="000D704F"/>
    <w:rsid w:val="000D7195"/>
    <w:rsid w:val="000E096D"/>
    <w:rsid w:val="000E3507"/>
    <w:rsid w:val="000E4522"/>
    <w:rsid w:val="000E45FE"/>
    <w:rsid w:val="000E4729"/>
    <w:rsid w:val="000E4B55"/>
    <w:rsid w:val="000E6844"/>
    <w:rsid w:val="000F0045"/>
    <w:rsid w:val="000F1279"/>
    <w:rsid w:val="000F16F4"/>
    <w:rsid w:val="000F4312"/>
    <w:rsid w:val="000F49AE"/>
    <w:rsid w:val="000F77EF"/>
    <w:rsid w:val="0011020F"/>
    <w:rsid w:val="001272E5"/>
    <w:rsid w:val="001308C2"/>
    <w:rsid w:val="00141155"/>
    <w:rsid w:val="00141BB2"/>
    <w:rsid w:val="00144F06"/>
    <w:rsid w:val="00146D1E"/>
    <w:rsid w:val="001548AA"/>
    <w:rsid w:val="001560E0"/>
    <w:rsid w:val="00160035"/>
    <w:rsid w:val="00160F0F"/>
    <w:rsid w:val="00167A88"/>
    <w:rsid w:val="001737A6"/>
    <w:rsid w:val="001759B1"/>
    <w:rsid w:val="001768DB"/>
    <w:rsid w:val="00180F35"/>
    <w:rsid w:val="00182FD4"/>
    <w:rsid w:val="00186314"/>
    <w:rsid w:val="00191483"/>
    <w:rsid w:val="00191E48"/>
    <w:rsid w:val="0019681C"/>
    <w:rsid w:val="001969AA"/>
    <w:rsid w:val="001A1179"/>
    <w:rsid w:val="001A1E44"/>
    <w:rsid w:val="001A2E07"/>
    <w:rsid w:val="001A5AD3"/>
    <w:rsid w:val="001A75BC"/>
    <w:rsid w:val="001A7F65"/>
    <w:rsid w:val="001B0EF8"/>
    <w:rsid w:val="001B3186"/>
    <w:rsid w:val="001B38A3"/>
    <w:rsid w:val="001C0472"/>
    <w:rsid w:val="001C16A8"/>
    <w:rsid w:val="001D18A4"/>
    <w:rsid w:val="001D6FEC"/>
    <w:rsid w:val="001F348A"/>
    <w:rsid w:val="001F5087"/>
    <w:rsid w:val="001F7E7A"/>
    <w:rsid w:val="0020111E"/>
    <w:rsid w:val="00202C72"/>
    <w:rsid w:val="002032CB"/>
    <w:rsid w:val="00207533"/>
    <w:rsid w:val="00207B76"/>
    <w:rsid w:val="0021021F"/>
    <w:rsid w:val="0021197D"/>
    <w:rsid w:val="00212CAD"/>
    <w:rsid w:val="00213D91"/>
    <w:rsid w:val="00225E4A"/>
    <w:rsid w:val="002273FE"/>
    <w:rsid w:val="0023531F"/>
    <w:rsid w:val="002372F8"/>
    <w:rsid w:val="00240CDC"/>
    <w:rsid w:val="00240DB8"/>
    <w:rsid w:val="0024334A"/>
    <w:rsid w:val="002433D8"/>
    <w:rsid w:val="00252064"/>
    <w:rsid w:val="0025459A"/>
    <w:rsid w:val="002565EB"/>
    <w:rsid w:val="002565F8"/>
    <w:rsid w:val="00273270"/>
    <w:rsid w:val="00281A1B"/>
    <w:rsid w:val="002823C9"/>
    <w:rsid w:val="002A2E6F"/>
    <w:rsid w:val="002A44A9"/>
    <w:rsid w:val="002A633C"/>
    <w:rsid w:val="002B301A"/>
    <w:rsid w:val="002C4563"/>
    <w:rsid w:val="002C696A"/>
    <w:rsid w:val="002D198F"/>
    <w:rsid w:val="002D6CF2"/>
    <w:rsid w:val="002E6E1D"/>
    <w:rsid w:val="002F01DC"/>
    <w:rsid w:val="002F4B5B"/>
    <w:rsid w:val="002F7DB0"/>
    <w:rsid w:val="00315840"/>
    <w:rsid w:val="0033418B"/>
    <w:rsid w:val="00335DD4"/>
    <w:rsid w:val="00341C63"/>
    <w:rsid w:val="00342393"/>
    <w:rsid w:val="0034736E"/>
    <w:rsid w:val="003539F2"/>
    <w:rsid w:val="00353C5F"/>
    <w:rsid w:val="00357B86"/>
    <w:rsid w:val="0036422C"/>
    <w:rsid w:val="00382CCE"/>
    <w:rsid w:val="0039500A"/>
    <w:rsid w:val="003A1A03"/>
    <w:rsid w:val="003A33FD"/>
    <w:rsid w:val="003A6325"/>
    <w:rsid w:val="003B1005"/>
    <w:rsid w:val="003B31A1"/>
    <w:rsid w:val="003B6E33"/>
    <w:rsid w:val="003B7913"/>
    <w:rsid w:val="003C00C4"/>
    <w:rsid w:val="003C11B7"/>
    <w:rsid w:val="003C2FA3"/>
    <w:rsid w:val="003D4C03"/>
    <w:rsid w:val="003E3807"/>
    <w:rsid w:val="003E62AD"/>
    <w:rsid w:val="003F1EDD"/>
    <w:rsid w:val="003F2726"/>
    <w:rsid w:val="003F29F6"/>
    <w:rsid w:val="003F3402"/>
    <w:rsid w:val="003F433B"/>
    <w:rsid w:val="0040586D"/>
    <w:rsid w:val="00407817"/>
    <w:rsid w:val="004117AA"/>
    <w:rsid w:val="00416C96"/>
    <w:rsid w:val="0041770A"/>
    <w:rsid w:val="0042003F"/>
    <w:rsid w:val="00421296"/>
    <w:rsid w:val="00425367"/>
    <w:rsid w:val="00425EC0"/>
    <w:rsid w:val="00426A71"/>
    <w:rsid w:val="00426CAD"/>
    <w:rsid w:val="00426FB2"/>
    <w:rsid w:val="0042723D"/>
    <w:rsid w:val="0043043A"/>
    <w:rsid w:val="004558C7"/>
    <w:rsid w:val="00455ABB"/>
    <w:rsid w:val="004567BB"/>
    <w:rsid w:val="00464E41"/>
    <w:rsid w:val="00465981"/>
    <w:rsid w:val="0047126A"/>
    <w:rsid w:val="00472527"/>
    <w:rsid w:val="00474CC4"/>
    <w:rsid w:val="00480BBA"/>
    <w:rsid w:val="00486EBD"/>
    <w:rsid w:val="004908DC"/>
    <w:rsid w:val="00490AD9"/>
    <w:rsid w:val="0049261D"/>
    <w:rsid w:val="00495FB9"/>
    <w:rsid w:val="004A2DDA"/>
    <w:rsid w:val="004A5060"/>
    <w:rsid w:val="004B18D7"/>
    <w:rsid w:val="004B7D5B"/>
    <w:rsid w:val="004C2966"/>
    <w:rsid w:val="004C5657"/>
    <w:rsid w:val="004C63E5"/>
    <w:rsid w:val="004D0414"/>
    <w:rsid w:val="004D0A5A"/>
    <w:rsid w:val="004D2643"/>
    <w:rsid w:val="004E0C22"/>
    <w:rsid w:val="004E173D"/>
    <w:rsid w:val="004E7076"/>
    <w:rsid w:val="004F109A"/>
    <w:rsid w:val="004F3820"/>
    <w:rsid w:val="004F3C9C"/>
    <w:rsid w:val="004F4FE7"/>
    <w:rsid w:val="004F5DD6"/>
    <w:rsid w:val="005042CA"/>
    <w:rsid w:val="00511F3D"/>
    <w:rsid w:val="005162CE"/>
    <w:rsid w:val="005178A3"/>
    <w:rsid w:val="00521BDE"/>
    <w:rsid w:val="00524690"/>
    <w:rsid w:val="00526E7D"/>
    <w:rsid w:val="0053493B"/>
    <w:rsid w:val="00537166"/>
    <w:rsid w:val="00537907"/>
    <w:rsid w:val="005454D4"/>
    <w:rsid w:val="00546F61"/>
    <w:rsid w:val="00554EAA"/>
    <w:rsid w:val="00557D08"/>
    <w:rsid w:val="00560DA9"/>
    <w:rsid w:val="00563CE6"/>
    <w:rsid w:val="00565F44"/>
    <w:rsid w:val="00571C15"/>
    <w:rsid w:val="00572341"/>
    <w:rsid w:val="00583BD4"/>
    <w:rsid w:val="00586224"/>
    <w:rsid w:val="00590E6F"/>
    <w:rsid w:val="005935CE"/>
    <w:rsid w:val="00593CBB"/>
    <w:rsid w:val="005966E4"/>
    <w:rsid w:val="00596CA3"/>
    <w:rsid w:val="005A3DD6"/>
    <w:rsid w:val="005A6521"/>
    <w:rsid w:val="005A66B0"/>
    <w:rsid w:val="005B3444"/>
    <w:rsid w:val="005B791E"/>
    <w:rsid w:val="005C2821"/>
    <w:rsid w:val="005C65CB"/>
    <w:rsid w:val="005C7DE7"/>
    <w:rsid w:val="005D3B72"/>
    <w:rsid w:val="005E121F"/>
    <w:rsid w:val="005E4DBD"/>
    <w:rsid w:val="005F0FED"/>
    <w:rsid w:val="005F2622"/>
    <w:rsid w:val="005F4E44"/>
    <w:rsid w:val="005F6EBE"/>
    <w:rsid w:val="00601542"/>
    <w:rsid w:val="00603163"/>
    <w:rsid w:val="0061161E"/>
    <w:rsid w:val="00612526"/>
    <w:rsid w:val="00614F96"/>
    <w:rsid w:val="00616510"/>
    <w:rsid w:val="00616F35"/>
    <w:rsid w:val="00620562"/>
    <w:rsid w:val="00626E6A"/>
    <w:rsid w:val="00636AC7"/>
    <w:rsid w:val="0064564C"/>
    <w:rsid w:val="00647DC6"/>
    <w:rsid w:val="006543FE"/>
    <w:rsid w:val="006562A3"/>
    <w:rsid w:val="006637F7"/>
    <w:rsid w:val="00666F4D"/>
    <w:rsid w:val="00675CCE"/>
    <w:rsid w:val="006770F9"/>
    <w:rsid w:val="00680728"/>
    <w:rsid w:val="00682399"/>
    <w:rsid w:val="00684BBF"/>
    <w:rsid w:val="006915DB"/>
    <w:rsid w:val="0069214F"/>
    <w:rsid w:val="00693D1E"/>
    <w:rsid w:val="00693DFE"/>
    <w:rsid w:val="006A14FD"/>
    <w:rsid w:val="006A4027"/>
    <w:rsid w:val="006B4B1A"/>
    <w:rsid w:val="006B5E67"/>
    <w:rsid w:val="006C09AE"/>
    <w:rsid w:val="006C3D3E"/>
    <w:rsid w:val="006C5356"/>
    <w:rsid w:val="006C5593"/>
    <w:rsid w:val="006C7D58"/>
    <w:rsid w:val="006D2397"/>
    <w:rsid w:val="006D4844"/>
    <w:rsid w:val="006D606B"/>
    <w:rsid w:val="006E1112"/>
    <w:rsid w:val="006E474D"/>
    <w:rsid w:val="006E6E2D"/>
    <w:rsid w:val="006F3517"/>
    <w:rsid w:val="006F428C"/>
    <w:rsid w:val="006F5E65"/>
    <w:rsid w:val="007007C9"/>
    <w:rsid w:val="00702985"/>
    <w:rsid w:val="00702A7E"/>
    <w:rsid w:val="007071EA"/>
    <w:rsid w:val="00710C3D"/>
    <w:rsid w:val="00712657"/>
    <w:rsid w:val="00714E7C"/>
    <w:rsid w:val="00720E91"/>
    <w:rsid w:val="00722383"/>
    <w:rsid w:val="0072448A"/>
    <w:rsid w:val="007320EF"/>
    <w:rsid w:val="007334F8"/>
    <w:rsid w:val="00736978"/>
    <w:rsid w:val="007413E3"/>
    <w:rsid w:val="007507CE"/>
    <w:rsid w:val="00752566"/>
    <w:rsid w:val="00760056"/>
    <w:rsid w:val="00766313"/>
    <w:rsid w:val="007724E8"/>
    <w:rsid w:val="00772E14"/>
    <w:rsid w:val="007734F3"/>
    <w:rsid w:val="00775C64"/>
    <w:rsid w:val="007860CA"/>
    <w:rsid w:val="0079388E"/>
    <w:rsid w:val="00795F4E"/>
    <w:rsid w:val="007A0E12"/>
    <w:rsid w:val="007B05FC"/>
    <w:rsid w:val="007B4456"/>
    <w:rsid w:val="007B4AD1"/>
    <w:rsid w:val="007D1F5E"/>
    <w:rsid w:val="007D3949"/>
    <w:rsid w:val="007D6879"/>
    <w:rsid w:val="007E7D69"/>
    <w:rsid w:val="007F0996"/>
    <w:rsid w:val="007F4E30"/>
    <w:rsid w:val="007F6BCC"/>
    <w:rsid w:val="007F7B46"/>
    <w:rsid w:val="008052E2"/>
    <w:rsid w:val="008109FD"/>
    <w:rsid w:val="00815BF9"/>
    <w:rsid w:val="00823F00"/>
    <w:rsid w:val="00826117"/>
    <w:rsid w:val="008349F7"/>
    <w:rsid w:val="008410C3"/>
    <w:rsid w:val="00841D8A"/>
    <w:rsid w:val="00844291"/>
    <w:rsid w:val="008454EA"/>
    <w:rsid w:val="00845992"/>
    <w:rsid w:val="00846E50"/>
    <w:rsid w:val="00847293"/>
    <w:rsid w:val="00847BEB"/>
    <w:rsid w:val="0085624B"/>
    <w:rsid w:val="008570FB"/>
    <w:rsid w:val="00862905"/>
    <w:rsid w:val="0086473C"/>
    <w:rsid w:val="0087150E"/>
    <w:rsid w:val="008806E6"/>
    <w:rsid w:val="00883466"/>
    <w:rsid w:val="008867CD"/>
    <w:rsid w:val="00887567"/>
    <w:rsid w:val="00892A37"/>
    <w:rsid w:val="00897C51"/>
    <w:rsid w:val="008A3751"/>
    <w:rsid w:val="008A61EC"/>
    <w:rsid w:val="008A712C"/>
    <w:rsid w:val="008B1F51"/>
    <w:rsid w:val="008B2F76"/>
    <w:rsid w:val="008B3038"/>
    <w:rsid w:val="008B31D7"/>
    <w:rsid w:val="008B5670"/>
    <w:rsid w:val="008B6FB3"/>
    <w:rsid w:val="008B7D3D"/>
    <w:rsid w:val="008C114F"/>
    <w:rsid w:val="008D1CD4"/>
    <w:rsid w:val="008E1AA3"/>
    <w:rsid w:val="008E1B94"/>
    <w:rsid w:val="008E7100"/>
    <w:rsid w:val="00911E85"/>
    <w:rsid w:val="00917DF3"/>
    <w:rsid w:val="00922863"/>
    <w:rsid w:val="00935360"/>
    <w:rsid w:val="00936E38"/>
    <w:rsid w:val="009423F9"/>
    <w:rsid w:val="009427D4"/>
    <w:rsid w:val="00944056"/>
    <w:rsid w:val="00944BF6"/>
    <w:rsid w:val="00955220"/>
    <w:rsid w:val="0095737B"/>
    <w:rsid w:val="00971449"/>
    <w:rsid w:val="00971AEE"/>
    <w:rsid w:val="009725E2"/>
    <w:rsid w:val="00972BC4"/>
    <w:rsid w:val="00977F97"/>
    <w:rsid w:val="0098194A"/>
    <w:rsid w:val="0098295E"/>
    <w:rsid w:val="00982CBB"/>
    <w:rsid w:val="00997619"/>
    <w:rsid w:val="009A0A92"/>
    <w:rsid w:val="009B1671"/>
    <w:rsid w:val="009B1F88"/>
    <w:rsid w:val="009B2A3F"/>
    <w:rsid w:val="009D14E7"/>
    <w:rsid w:val="009D2F94"/>
    <w:rsid w:val="009D3993"/>
    <w:rsid w:val="009D3AB7"/>
    <w:rsid w:val="009D4B81"/>
    <w:rsid w:val="009D4D80"/>
    <w:rsid w:val="009D4FB4"/>
    <w:rsid w:val="009E0A5E"/>
    <w:rsid w:val="009E2759"/>
    <w:rsid w:val="009F0A55"/>
    <w:rsid w:val="009F20BE"/>
    <w:rsid w:val="009F2404"/>
    <w:rsid w:val="009F76D1"/>
    <w:rsid w:val="00A050CB"/>
    <w:rsid w:val="00A0601E"/>
    <w:rsid w:val="00A13250"/>
    <w:rsid w:val="00A215A5"/>
    <w:rsid w:val="00A25C42"/>
    <w:rsid w:val="00A2704E"/>
    <w:rsid w:val="00A30F93"/>
    <w:rsid w:val="00A32559"/>
    <w:rsid w:val="00A36971"/>
    <w:rsid w:val="00A418A7"/>
    <w:rsid w:val="00A41D44"/>
    <w:rsid w:val="00A41F5A"/>
    <w:rsid w:val="00A42812"/>
    <w:rsid w:val="00A4472A"/>
    <w:rsid w:val="00A46429"/>
    <w:rsid w:val="00A50909"/>
    <w:rsid w:val="00A53A49"/>
    <w:rsid w:val="00A64B9D"/>
    <w:rsid w:val="00A71661"/>
    <w:rsid w:val="00A80E21"/>
    <w:rsid w:val="00A84D5F"/>
    <w:rsid w:val="00A86270"/>
    <w:rsid w:val="00A865D3"/>
    <w:rsid w:val="00A866F2"/>
    <w:rsid w:val="00A86D02"/>
    <w:rsid w:val="00A950E0"/>
    <w:rsid w:val="00A95835"/>
    <w:rsid w:val="00AA0129"/>
    <w:rsid w:val="00AA1EFD"/>
    <w:rsid w:val="00AA3141"/>
    <w:rsid w:val="00AB1CA5"/>
    <w:rsid w:val="00AB27F6"/>
    <w:rsid w:val="00AB7419"/>
    <w:rsid w:val="00AC210B"/>
    <w:rsid w:val="00AD689D"/>
    <w:rsid w:val="00AD7627"/>
    <w:rsid w:val="00AE5312"/>
    <w:rsid w:val="00AF41E8"/>
    <w:rsid w:val="00B003A9"/>
    <w:rsid w:val="00B03037"/>
    <w:rsid w:val="00B05690"/>
    <w:rsid w:val="00B1166E"/>
    <w:rsid w:val="00B11881"/>
    <w:rsid w:val="00B12A64"/>
    <w:rsid w:val="00B15E2B"/>
    <w:rsid w:val="00B242AE"/>
    <w:rsid w:val="00B25957"/>
    <w:rsid w:val="00B25BE3"/>
    <w:rsid w:val="00B30223"/>
    <w:rsid w:val="00B3229D"/>
    <w:rsid w:val="00B33EC2"/>
    <w:rsid w:val="00B44A0B"/>
    <w:rsid w:val="00B5492F"/>
    <w:rsid w:val="00B6064E"/>
    <w:rsid w:val="00B6377D"/>
    <w:rsid w:val="00B6494F"/>
    <w:rsid w:val="00B64D50"/>
    <w:rsid w:val="00B707A2"/>
    <w:rsid w:val="00B71F45"/>
    <w:rsid w:val="00B72522"/>
    <w:rsid w:val="00B74A22"/>
    <w:rsid w:val="00B81720"/>
    <w:rsid w:val="00B83AB2"/>
    <w:rsid w:val="00B83C5A"/>
    <w:rsid w:val="00B86C5F"/>
    <w:rsid w:val="00B92817"/>
    <w:rsid w:val="00B94BB6"/>
    <w:rsid w:val="00B96BA8"/>
    <w:rsid w:val="00BA0AD0"/>
    <w:rsid w:val="00BA10B8"/>
    <w:rsid w:val="00BA195B"/>
    <w:rsid w:val="00BA3527"/>
    <w:rsid w:val="00BB3C26"/>
    <w:rsid w:val="00BC16E9"/>
    <w:rsid w:val="00BC3A58"/>
    <w:rsid w:val="00BC4F60"/>
    <w:rsid w:val="00BD120D"/>
    <w:rsid w:val="00BD4836"/>
    <w:rsid w:val="00BD5308"/>
    <w:rsid w:val="00BD7476"/>
    <w:rsid w:val="00BE551B"/>
    <w:rsid w:val="00BE7E01"/>
    <w:rsid w:val="00BF309E"/>
    <w:rsid w:val="00BF3375"/>
    <w:rsid w:val="00BF42BA"/>
    <w:rsid w:val="00C011DC"/>
    <w:rsid w:val="00C021E7"/>
    <w:rsid w:val="00C02C72"/>
    <w:rsid w:val="00C02F21"/>
    <w:rsid w:val="00C26D63"/>
    <w:rsid w:val="00C27F71"/>
    <w:rsid w:val="00C30B6E"/>
    <w:rsid w:val="00C31692"/>
    <w:rsid w:val="00C32C3B"/>
    <w:rsid w:val="00C36DB4"/>
    <w:rsid w:val="00C3742F"/>
    <w:rsid w:val="00C42DC1"/>
    <w:rsid w:val="00C442C6"/>
    <w:rsid w:val="00C44A5D"/>
    <w:rsid w:val="00C45EC3"/>
    <w:rsid w:val="00C469F1"/>
    <w:rsid w:val="00C644ED"/>
    <w:rsid w:val="00C71C58"/>
    <w:rsid w:val="00C72697"/>
    <w:rsid w:val="00C762FE"/>
    <w:rsid w:val="00C778CE"/>
    <w:rsid w:val="00C821A6"/>
    <w:rsid w:val="00C859B9"/>
    <w:rsid w:val="00C91175"/>
    <w:rsid w:val="00C934A4"/>
    <w:rsid w:val="00CA1B23"/>
    <w:rsid w:val="00CA79D8"/>
    <w:rsid w:val="00CB24C1"/>
    <w:rsid w:val="00CB333F"/>
    <w:rsid w:val="00CB789C"/>
    <w:rsid w:val="00CD314D"/>
    <w:rsid w:val="00CE08C3"/>
    <w:rsid w:val="00CE58B8"/>
    <w:rsid w:val="00CF5E55"/>
    <w:rsid w:val="00D05B12"/>
    <w:rsid w:val="00D06024"/>
    <w:rsid w:val="00D11B37"/>
    <w:rsid w:val="00D1525E"/>
    <w:rsid w:val="00D16B3C"/>
    <w:rsid w:val="00D23B6C"/>
    <w:rsid w:val="00D26ABC"/>
    <w:rsid w:val="00D31EE1"/>
    <w:rsid w:val="00D35A54"/>
    <w:rsid w:val="00D369CF"/>
    <w:rsid w:val="00D447F6"/>
    <w:rsid w:val="00D47EC8"/>
    <w:rsid w:val="00D47EDD"/>
    <w:rsid w:val="00D53B85"/>
    <w:rsid w:val="00D57B46"/>
    <w:rsid w:val="00D6218C"/>
    <w:rsid w:val="00D67E95"/>
    <w:rsid w:val="00D72ED6"/>
    <w:rsid w:val="00D72F28"/>
    <w:rsid w:val="00D731E8"/>
    <w:rsid w:val="00D74357"/>
    <w:rsid w:val="00D82BF5"/>
    <w:rsid w:val="00D83D59"/>
    <w:rsid w:val="00D843AD"/>
    <w:rsid w:val="00D8537D"/>
    <w:rsid w:val="00D85393"/>
    <w:rsid w:val="00D85EE8"/>
    <w:rsid w:val="00D8600C"/>
    <w:rsid w:val="00D92C6C"/>
    <w:rsid w:val="00D9466F"/>
    <w:rsid w:val="00D9624D"/>
    <w:rsid w:val="00DA5045"/>
    <w:rsid w:val="00DA7FFA"/>
    <w:rsid w:val="00DB22AF"/>
    <w:rsid w:val="00DB5149"/>
    <w:rsid w:val="00DB6082"/>
    <w:rsid w:val="00DB6BE2"/>
    <w:rsid w:val="00DC2618"/>
    <w:rsid w:val="00DC516F"/>
    <w:rsid w:val="00DC605B"/>
    <w:rsid w:val="00DD3572"/>
    <w:rsid w:val="00DD4D61"/>
    <w:rsid w:val="00DD6409"/>
    <w:rsid w:val="00DD7FE8"/>
    <w:rsid w:val="00DE044D"/>
    <w:rsid w:val="00DE1FD4"/>
    <w:rsid w:val="00DE5BB0"/>
    <w:rsid w:val="00DF3745"/>
    <w:rsid w:val="00DF6DB1"/>
    <w:rsid w:val="00E00C0D"/>
    <w:rsid w:val="00E04920"/>
    <w:rsid w:val="00E06A2A"/>
    <w:rsid w:val="00E10046"/>
    <w:rsid w:val="00E15B28"/>
    <w:rsid w:val="00E16659"/>
    <w:rsid w:val="00E17E45"/>
    <w:rsid w:val="00E27EA7"/>
    <w:rsid w:val="00E342B5"/>
    <w:rsid w:val="00E365C5"/>
    <w:rsid w:val="00E368E9"/>
    <w:rsid w:val="00E41BCB"/>
    <w:rsid w:val="00E43C71"/>
    <w:rsid w:val="00E457D2"/>
    <w:rsid w:val="00E500EC"/>
    <w:rsid w:val="00E54033"/>
    <w:rsid w:val="00E67131"/>
    <w:rsid w:val="00E74A73"/>
    <w:rsid w:val="00E75583"/>
    <w:rsid w:val="00E75631"/>
    <w:rsid w:val="00E75773"/>
    <w:rsid w:val="00E76953"/>
    <w:rsid w:val="00E84A06"/>
    <w:rsid w:val="00E9161B"/>
    <w:rsid w:val="00E94D26"/>
    <w:rsid w:val="00E94DBA"/>
    <w:rsid w:val="00E95533"/>
    <w:rsid w:val="00EA2CFF"/>
    <w:rsid w:val="00EA7732"/>
    <w:rsid w:val="00EB7CDF"/>
    <w:rsid w:val="00EC10C2"/>
    <w:rsid w:val="00EC21F4"/>
    <w:rsid w:val="00EC4062"/>
    <w:rsid w:val="00EC4E7C"/>
    <w:rsid w:val="00EC7DF5"/>
    <w:rsid w:val="00ED2398"/>
    <w:rsid w:val="00ED2B46"/>
    <w:rsid w:val="00ED3539"/>
    <w:rsid w:val="00EE1A10"/>
    <w:rsid w:val="00EF06E0"/>
    <w:rsid w:val="00EF092D"/>
    <w:rsid w:val="00EF1759"/>
    <w:rsid w:val="00F0121E"/>
    <w:rsid w:val="00F029F3"/>
    <w:rsid w:val="00F068A5"/>
    <w:rsid w:val="00F17B20"/>
    <w:rsid w:val="00F233EA"/>
    <w:rsid w:val="00F26BC0"/>
    <w:rsid w:val="00F310FF"/>
    <w:rsid w:val="00F44CB4"/>
    <w:rsid w:val="00F46974"/>
    <w:rsid w:val="00F55AF0"/>
    <w:rsid w:val="00F5614E"/>
    <w:rsid w:val="00F60622"/>
    <w:rsid w:val="00F71ADB"/>
    <w:rsid w:val="00F76127"/>
    <w:rsid w:val="00F94B38"/>
    <w:rsid w:val="00F959E3"/>
    <w:rsid w:val="00FA0274"/>
    <w:rsid w:val="00FA7326"/>
    <w:rsid w:val="00FA7FAF"/>
    <w:rsid w:val="00FB0A97"/>
    <w:rsid w:val="00FB3819"/>
    <w:rsid w:val="00FB4630"/>
    <w:rsid w:val="00FC08E0"/>
    <w:rsid w:val="00FC1A51"/>
    <w:rsid w:val="00FC680F"/>
    <w:rsid w:val="00FC6D94"/>
    <w:rsid w:val="00FC6F3C"/>
    <w:rsid w:val="00FD34A9"/>
    <w:rsid w:val="00FD359E"/>
    <w:rsid w:val="00FD5C07"/>
    <w:rsid w:val="00FD6CBF"/>
    <w:rsid w:val="00FE0161"/>
    <w:rsid w:val="00FE2833"/>
    <w:rsid w:val="00FE476B"/>
    <w:rsid w:val="00FE4E5E"/>
    <w:rsid w:val="00FE79ED"/>
    <w:rsid w:val="00FF13A9"/>
    <w:rsid w:val="00FF2CE1"/>
    <w:rsid w:val="00FF69BB"/>
    <w:rsid w:val="00FF7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BE5F7"/>
  <w15:docId w15:val="{5BE3A201-6528-4D88-9ECC-F69AA12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94"/>
    <w:rPr>
      <w:rFonts w:ascii="Times New Roman" w:hAnsi="Times New Roman"/>
      <w:sz w:val="22"/>
    </w:rPr>
  </w:style>
  <w:style w:type="paragraph" w:styleId="Heading1">
    <w:name w:val="heading 1"/>
    <w:basedOn w:val="Heading2"/>
    <w:next w:val="BodyText"/>
    <w:link w:val="Heading1Char"/>
    <w:qFormat/>
    <w:rsid w:val="00D47EC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D47EC8"/>
    <w:pPr>
      <w:keepNext/>
      <w:numPr>
        <w:ilvl w:val="1"/>
        <w:numId w:val="5"/>
      </w:numPr>
      <w:spacing w:before="400" w:after="0" w:line="320" w:lineRule="exact"/>
      <w:outlineLvl w:val="1"/>
    </w:pPr>
    <w:rPr>
      <w:b/>
      <w:sz w:val="28"/>
    </w:rPr>
  </w:style>
  <w:style w:type="paragraph" w:styleId="Heading3">
    <w:name w:val="heading 3"/>
    <w:basedOn w:val="Heading4"/>
    <w:next w:val="BodyText"/>
    <w:qFormat/>
    <w:rsid w:val="00D47EC8"/>
    <w:pPr>
      <w:numPr>
        <w:ilvl w:val="2"/>
      </w:numPr>
      <w:outlineLvl w:val="2"/>
    </w:pPr>
    <w:rPr>
      <w:i w:val="0"/>
    </w:rPr>
  </w:style>
  <w:style w:type="paragraph" w:styleId="Heading4">
    <w:name w:val="heading 4"/>
    <w:basedOn w:val="Heading5"/>
    <w:next w:val="BodyText"/>
    <w:qFormat/>
    <w:rsid w:val="0086473C"/>
    <w:pPr>
      <w:numPr>
        <w:ilvl w:val="3"/>
        <w:numId w:val="5"/>
      </w:numPr>
      <w:spacing w:before="240" w:line="280" w:lineRule="exact"/>
      <w:outlineLvl w:val="3"/>
    </w:pPr>
    <w:rPr>
      <w:b/>
      <w:sz w:val="24"/>
    </w:rPr>
  </w:style>
  <w:style w:type="paragraph" w:styleId="Heading5">
    <w:name w:val="heading 5"/>
    <w:basedOn w:val="BodyText"/>
    <w:next w:val="BodyText"/>
    <w:qFormat/>
    <w:rsid w:val="00D47EC8"/>
    <w:pPr>
      <w:keepNext/>
      <w:spacing w:before="400" w:after="0" w:line="260" w:lineRule="exact"/>
      <w:outlineLvl w:val="4"/>
    </w:pPr>
    <w:rPr>
      <w:i/>
    </w:rPr>
  </w:style>
  <w:style w:type="paragraph" w:styleId="Heading6">
    <w:name w:val="heading 6"/>
    <w:basedOn w:val="Normal"/>
    <w:next w:val="Normal"/>
    <w:qFormat/>
    <w:rsid w:val="00D47EC8"/>
    <w:pPr>
      <w:outlineLvl w:val="5"/>
    </w:pPr>
  </w:style>
  <w:style w:type="paragraph" w:styleId="Heading7">
    <w:name w:val="heading 7"/>
    <w:basedOn w:val="Normal"/>
    <w:next w:val="Normal"/>
    <w:qFormat/>
    <w:rsid w:val="00D47EC8"/>
    <w:pPr>
      <w:outlineLvl w:val="6"/>
    </w:pPr>
  </w:style>
  <w:style w:type="paragraph" w:styleId="Heading8">
    <w:name w:val="heading 8"/>
    <w:basedOn w:val="Normal"/>
    <w:next w:val="Normal"/>
    <w:qFormat/>
    <w:rsid w:val="00D47EC8"/>
    <w:pPr>
      <w:outlineLvl w:val="7"/>
    </w:pPr>
  </w:style>
  <w:style w:type="paragraph" w:styleId="Heading9">
    <w:name w:val="heading 9"/>
    <w:basedOn w:val="Normal"/>
    <w:next w:val="Normal"/>
    <w:qFormat/>
    <w:rsid w:val="00D47E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4CB4"/>
    <w:pPr>
      <w:keepLines/>
      <w:spacing w:before="130" w:after="130"/>
    </w:pPr>
    <w:rPr>
      <w:rFonts w:ascii="Arial" w:hAnsi="Arial" w:cs="Arial"/>
      <w:lang w:val="en-ZA"/>
    </w:rPr>
  </w:style>
  <w:style w:type="paragraph" w:styleId="TOC4">
    <w:name w:val="toc 4"/>
    <w:basedOn w:val="TOC3"/>
    <w:semiHidden/>
    <w:rsid w:val="000F49AE"/>
  </w:style>
  <w:style w:type="paragraph" w:styleId="TOC3">
    <w:name w:val="toc 3"/>
    <w:basedOn w:val="TOC2"/>
    <w:uiPriority w:val="39"/>
    <w:rsid w:val="000F49AE"/>
    <w:pPr>
      <w:tabs>
        <w:tab w:val="left" w:pos="1418"/>
      </w:tabs>
      <w:ind w:left="1418" w:hanging="1418"/>
    </w:pPr>
  </w:style>
  <w:style w:type="paragraph" w:styleId="TOC2">
    <w:name w:val="toc 2"/>
    <w:basedOn w:val="TOC1"/>
    <w:uiPriority w:val="39"/>
    <w:rsid w:val="0086473C"/>
    <w:pPr>
      <w:spacing w:before="0"/>
    </w:pPr>
    <w:rPr>
      <w:b w:val="0"/>
      <w:sz w:val="24"/>
    </w:rPr>
  </w:style>
  <w:style w:type="paragraph" w:styleId="TOC1">
    <w:name w:val="toc 1"/>
    <w:basedOn w:val="Normal"/>
    <w:uiPriority w:val="39"/>
    <w:rsid w:val="0086473C"/>
    <w:pPr>
      <w:tabs>
        <w:tab w:val="right" w:pos="8504"/>
      </w:tabs>
      <w:spacing w:before="260"/>
      <w:ind w:left="850" w:right="567" w:hanging="850"/>
    </w:pPr>
    <w:rPr>
      <w:rFonts w:ascii="Arial" w:hAnsi="Arial" w:cs="Arial"/>
      <w:b/>
      <w:noProof/>
      <w:sz w:val="28"/>
    </w:rPr>
  </w:style>
  <w:style w:type="paragraph" w:styleId="Footer">
    <w:name w:val="footer"/>
    <w:basedOn w:val="Normal"/>
    <w:link w:val="FooterChar"/>
    <w:uiPriority w:val="99"/>
    <w:rsid w:val="000F49AE"/>
    <w:pPr>
      <w:tabs>
        <w:tab w:val="right" w:pos="8222"/>
      </w:tabs>
    </w:pPr>
    <w:rPr>
      <w:sz w:val="18"/>
    </w:rPr>
  </w:style>
  <w:style w:type="paragraph" w:styleId="Header">
    <w:name w:val="header"/>
    <w:basedOn w:val="Normal"/>
    <w:link w:val="HeaderChar"/>
    <w:rsid w:val="000F49AE"/>
    <w:pPr>
      <w:spacing w:line="220" w:lineRule="atLeast"/>
      <w:jc w:val="right"/>
    </w:pPr>
    <w:rPr>
      <w:i/>
      <w:sz w:val="18"/>
    </w:rPr>
  </w:style>
  <w:style w:type="paragraph" w:styleId="ListBullet">
    <w:name w:val="List Bullet"/>
    <w:basedOn w:val="BodyText"/>
    <w:rsid w:val="00EA7732"/>
    <w:pPr>
      <w:numPr>
        <w:numId w:val="3"/>
      </w:numPr>
      <w:spacing w:before="0" w:after="120" w:line="360" w:lineRule="auto"/>
    </w:pPr>
  </w:style>
  <w:style w:type="paragraph" w:styleId="ListBullet2">
    <w:name w:val="List Bullet 2"/>
    <w:basedOn w:val="ListBullet"/>
    <w:rsid w:val="00B03037"/>
    <w:pPr>
      <w:numPr>
        <w:numId w:val="1"/>
      </w:numPr>
    </w:pPr>
  </w:style>
  <w:style w:type="paragraph" w:customStyle="1" w:styleId="zreportname">
    <w:name w:val="zreport name"/>
    <w:basedOn w:val="Normal"/>
    <w:semiHidden/>
    <w:rsid w:val="000F49AE"/>
    <w:pPr>
      <w:keepLines/>
      <w:spacing w:line="440" w:lineRule="exact"/>
      <w:jc w:val="center"/>
    </w:pPr>
    <w:rPr>
      <w:sz w:val="36"/>
    </w:rPr>
  </w:style>
  <w:style w:type="paragraph" w:customStyle="1" w:styleId="zcontents">
    <w:name w:val="zcontents"/>
    <w:basedOn w:val="Normal"/>
    <w:semiHidden/>
    <w:rsid w:val="000F49AE"/>
    <w:pPr>
      <w:spacing w:after="260"/>
    </w:pPr>
    <w:rPr>
      <w:b/>
      <w:sz w:val="32"/>
    </w:rPr>
  </w:style>
  <w:style w:type="paragraph" w:customStyle="1" w:styleId="zcompanyname">
    <w:name w:val="zcompany name"/>
    <w:basedOn w:val="Normal"/>
    <w:semiHidden/>
    <w:rsid w:val="000F49AE"/>
    <w:pPr>
      <w:spacing w:after="400" w:line="440" w:lineRule="exact"/>
      <w:jc w:val="center"/>
    </w:pPr>
    <w:rPr>
      <w:b/>
      <w:noProof/>
      <w:sz w:val="26"/>
    </w:rPr>
  </w:style>
  <w:style w:type="paragraph" w:styleId="FootnoteText">
    <w:name w:val="footnote text"/>
    <w:basedOn w:val="Normal"/>
    <w:semiHidden/>
    <w:rsid w:val="000F49AE"/>
    <w:rPr>
      <w:sz w:val="18"/>
    </w:rPr>
  </w:style>
  <w:style w:type="paragraph" w:customStyle="1" w:styleId="zreportsubtitle">
    <w:name w:val="zreport subtitle"/>
    <w:basedOn w:val="zreportname"/>
    <w:semiHidden/>
    <w:rsid w:val="000F49AE"/>
    <w:rPr>
      <w:sz w:val="32"/>
    </w:rPr>
  </w:style>
  <w:style w:type="paragraph" w:styleId="BodyTextIndent">
    <w:name w:val="Body Text Indent"/>
    <w:basedOn w:val="BodyText"/>
    <w:rsid w:val="000F49AE"/>
    <w:pPr>
      <w:ind w:left="340"/>
    </w:pPr>
  </w:style>
  <w:style w:type="paragraph" w:styleId="Index1">
    <w:name w:val="index 1"/>
    <w:basedOn w:val="Normal"/>
    <w:next w:val="Normal"/>
    <w:semiHidden/>
    <w:rsid w:val="000F49AE"/>
    <w:pPr>
      <w:keepNext/>
      <w:spacing w:before="260" w:line="280" w:lineRule="exact"/>
      <w:ind w:right="851"/>
    </w:pPr>
    <w:rPr>
      <w:b/>
      <w:sz w:val="24"/>
    </w:rPr>
  </w:style>
  <w:style w:type="paragraph" w:customStyle="1" w:styleId="Graphic">
    <w:name w:val="Graphic"/>
    <w:basedOn w:val="Signature"/>
    <w:rsid w:val="000F49A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F49AE"/>
  </w:style>
  <w:style w:type="character" w:styleId="PageNumber">
    <w:name w:val="page number"/>
    <w:rsid w:val="000F49AE"/>
    <w:rPr>
      <w:sz w:val="22"/>
    </w:rPr>
  </w:style>
  <w:style w:type="paragraph" w:styleId="Index2">
    <w:name w:val="index 2"/>
    <w:basedOn w:val="Normal"/>
    <w:next w:val="Normal"/>
    <w:semiHidden/>
    <w:rsid w:val="000F49AE"/>
    <w:pPr>
      <w:ind w:left="340" w:right="851"/>
    </w:pPr>
  </w:style>
  <w:style w:type="paragraph" w:customStyle="1" w:styleId="zreportaddinfo">
    <w:name w:val="zreport addinfo"/>
    <w:basedOn w:val="Normal"/>
    <w:semiHidden/>
    <w:rsid w:val="000F49AE"/>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D47EC8"/>
    <w:pPr>
      <w:numPr>
        <w:numId w:val="4"/>
      </w:numPr>
      <w:outlineLvl w:val="9"/>
    </w:pPr>
  </w:style>
  <w:style w:type="paragraph" w:styleId="ListBullet3">
    <w:name w:val="List Bullet 3"/>
    <w:basedOn w:val="ListBullet"/>
    <w:rsid w:val="00DB6BE2"/>
    <w:pPr>
      <w:numPr>
        <w:numId w:val="2"/>
      </w:numPr>
    </w:pPr>
    <w:rPr>
      <w:sz w:val="20"/>
      <w:lang w:eastAsia="en-ZA"/>
    </w:rPr>
  </w:style>
  <w:style w:type="paragraph" w:customStyle="1" w:styleId="AppendixHeading2">
    <w:name w:val="Appendix Heading 2"/>
    <w:basedOn w:val="Heading2"/>
    <w:next w:val="BodyText"/>
    <w:rsid w:val="00D47EC8"/>
    <w:pPr>
      <w:numPr>
        <w:numId w:val="4"/>
      </w:numPr>
      <w:outlineLvl w:val="9"/>
    </w:pPr>
  </w:style>
  <w:style w:type="paragraph" w:customStyle="1" w:styleId="AppendixHeading3">
    <w:name w:val="Appendix Heading 3"/>
    <w:basedOn w:val="Heading3"/>
    <w:next w:val="BodyText"/>
    <w:rsid w:val="00D47EC8"/>
    <w:pPr>
      <w:numPr>
        <w:numId w:val="4"/>
      </w:numPr>
      <w:outlineLvl w:val="9"/>
    </w:pPr>
  </w:style>
  <w:style w:type="paragraph" w:customStyle="1" w:styleId="AppendixHeading4">
    <w:name w:val="Appendix Heading 4"/>
    <w:basedOn w:val="Heading4"/>
    <w:next w:val="BodyText"/>
    <w:rsid w:val="00D47EC8"/>
    <w:pPr>
      <w:numPr>
        <w:numId w:val="4"/>
      </w:numPr>
      <w:outlineLvl w:val="9"/>
    </w:pPr>
  </w:style>
  <w:style w:type="paragraph" w:customStyle="1" w:styleId="AppendixHeading5">
    <w:name w:val="Appendix Heading 5"/>
    <w:basedOn w:val="Heading5"/>
    <w:next w:val="BodyText"/>
    <w:rsid w:val="000F49AE"/>
    <w:pPr>
      <w:outlineLvl w:val="9"/>
    </w:pPr>
  </w:style>
  <w:style w:type="paragraph" w:styleId="BodyText3">
    <w:name w:val="Body Text 3"/>
    <w:basedOn w:val="Normal"/>
    <w:rsid w:val="000F49AE"/>
    <w:pPr>
      <w:ind w:left="142" w:hanging="142"/>
    </w:pPr>
    <w:rPr>
      <w:sz w:val="18"/>
      <w:szCs w:val="16"/>
    </w:rPr>
  </w:style>
  <w:style w:type="paragraph" w:styleId="Caption">
    <w:name w:val="caption"/>
    <w:basedOn w:val="Normal"/>
    <w:next w:val="Normal"/>
    <w:qFormat/>
    <w:rsid w:val="000F49AE"/>
    <w:rPr>
      <w:bCs/>
      <w:i/>
      <w:sz w:val="14"/>
    </w:rPr>
  </w:style>
  <w:style w:type="paragraph" w:styleId="ListBullet4">
    <w:name w:val="List Bullet 4"/>
    <w:basedOn w:val="ListBullet3"/>
    <w:rsid w:val="003D4C03"/>
    <w:pPr>
      <w:numPr>
        <w:numId w:val="6"/>
      </w:numPr>
      <w:tabs>
        <w:tab w:val="left" w:pos="1276"/>
      </w:tabs>
      <w:ind w:left="1276"/>
    </w:pPr>
  </w:style>
  <w:style w:type="paragraph" w:customStyle="1" w:styleId="zDocRevwH2">
    <w:name w:val="zDocRevwH2"/>
    <w:basedOn w:val="Normal"/>
    <w:semiHidden/>
    <w:rsid w:val="000F49AE"/>
    <w:pPr>
      <w:spacing w:before="130" w:after="130"/>
    </w:pPr>
    <w:rPr>
      <w:b/>
      <w:sz w:val="28"/>
    </w:rPr>
  </w:style>
  <w:style w:type="paragraph" w:customStyle="1" w:styleId="zDocRevwH1">
    <w:name w:val="zDocRevwH1"/>
    <w:basedOn w:val="Normal"/>
    <w:semiHidden/>
    <w:rsid w:val="000F49AE"/>
    <w:pPr>
      <w:spacing w:before="130" w:after="130"/>
    </w:pPr>
    <w:rPr>
      <w:b/>
      <w:sz w:val="32"/>
    </w:rPr>
  </w:style>
  <w:style w:type="paragraph" w:styleId="BalloonText">
    <w:name w:val="Balloon Text"/>
    <w:basedOn w:val="Normal"/>
    <w:semiHidden/>
    <w:rsid w:val="000F49AE"/>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20"/>
      </w:tabs>
    </w:pPr>
    <w:rPr>
      <w:b w:val="0"/>
      <w:i w:val="0"/>
      <w:sz w:val="22"/>
      <w:szCs w:val="22"/>
    </w:rPr>
  </w:style>
  <w:style w:type="character" w:styleId="Hyperlink">
    <w:name w:val="Hyperlink"/>
    <w:rsid w:val="001F348A"/>
    <w:rPr>
      <w:color w:val="0000FF"/>
      <w:u w:val="single"/>
    </w:rPr>
  </w:style>
  <w:style w:type="table" w:styleId="TableGrid">
    <w:name w:val="Table Grid"/>
    <w:basedOn w:val="TableNormal"/>
    <w:uiPriority w:val="39"/>
    <w:rsid w:val="001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76953"/>
    <w:rPr>
      <w:sz w:val="16"/>
      <w:szCs w:val="16"/>
    </w:rPr>
  </w:style>
  <w:style w:type="paragraph" w:styleId="CommentText">
    <w:name w:val="annotation text"/>
    <w:basedOn w:val="Normal"/>
    <w:semiHidden/>
    <w:rsid w:val="00E76953"/>
    <w:rPr>
      <w:sz w:val="20"/>
    </w:rPr>
  </w:style>
  <w:style w:type="paragraph" w:styleId="CommentSubject">
    <w:name w:val="annotation subject"/>
    <w:basedOn w:val="CommentText"/>
    <w:next w:val="CommentText"/>
    <w:semiHidden/>
    <w:rsid w:val="00E76953"/>
    <w:rPr>
      <w:b/>
      <w:bCs/>
    </w:rPr>
  </w:style>
  <w:style w:type="paragraph" w:styleId="BodyText2">
    <w:name w:val="Body Text 2"/>
    <w:basedOn w:val="Normal"/>
    <w:rsid w:val="00167A88"/>
    <w:pPr>
      <w:spacing w:after="120" w:line="480" w:lineRule="auto"/>
    </w:pPr>
  </w:style>
  <w:style w:type="paragraph" w:styleId="DocumentMap">
    <w:name w:val="Document Map"/>
    <w:basedOn w:val="Normal"/>
    <w:semiHidden/>
    <w:rsid w:val="000E096D"/>
    <w:pPr>
      <w:shd w:val="clear" w:color="auto" w:fill="000080"/>
    </w:pPr>
    <w:rPr>
      <w:rFonts w:ascii="Tahoma" w:hAnsi="Tahoma" w:cs="Tahoma"/>
      <w:sz w:val="20"/>
    </w:rPr>
  </w:style>
  <w:style w:type="paragraph" w:customStyle="1" w:styleId="Text">
    <w:name w:val="Text"/>
    <w:basedOn w:val="Normal"/>
    <w:rsid w:val="00B05690"/>
    <w:pPr>
      <w:overflowPunct w:val="0"/>
      <w:autoSpaceDE w:val="0"/>
      <w:autoSpaceDN w:val="0"/>
      <w:adjustRightInd w:val="0"/>
      <w:spacing w:before="130"/>
      <w:jc w:val="both"/>
      <w:textAlignment w:val="baseline"/>
    </w:pPr>
    <w:rPr>
      <w:lang w:val="en-GB"/>
    </w:rPr>
  </w:style>
  <w:style w:type="paragraph" w:customStyle="1" w:styleId="bodytxt">
    <w:name w:val="bodytxt"/>
    <w:basedOn w:val="Normal"/>
    <w:rsid w:val="00E94D26"/>
    <w:pPr>
      <w:spacing w:before="100" w:beforeAutospacing="1" w:after="100" w:afterAutospacing="1"/>
    </w:pPr>
    <w:rPr>
      <w:sz w:val="24"/>
      <w:szCs w:val="24"/>
      <w:lang w:val="en-ZA" w:eastAsia="en-ZA"/>
    </w:rPr>
  </w:style>
  <w:style w:type="paragraph" w:styleId="NormalWeb">
    <w:name w:val="Normal (Web)"/>
    <w:basedOn w:val="Normal"/>
    <w:uiPriority w:val="99"/>
    <w:unhideWhenUsed/>
    <w:rsid w:val="00DB6BE2"/>
    <w:pPr>
      <w:spacing w:before="100" w:beforeAutospacing="1" w:after="100" w:afterAutospacing="1"/>
    </w:pPr>
    <w:rPr>
      <w:sz w:val="24"/>
      <w:szCs w:val="24"/>
      <w:lang w:val="en-ZA" w:eastAsia="en-ZA"/>
    </w:rPr>
  </w:style>
  <w:style w:type="character" w:customStyle="1" w:styleId="FooterChar">
    <w:name w:val="Footer Char"/>
    <w:link w:val="Footer"/>
    <w:uiPriority w:val="99"/>
    <w:rsid w:val="00EA7732"/>
    <w:rPr>
      <w:rFonts w:ascii="Times New Roman" w:hAnsi="Times New Roman"/>
      <w:sz w:val="18"/>
      <w:lang w:val="en-US" w:eastAsia="en-US"/>
    </w:rPr>
  </w:style>
  <w:style w:type="character" w:customStyle="1" w:styleId="apple-converted-space">
    <w:name w:val="apple-converted-space"/>
    <w:basedOn w:val="DefaultParagraphFont"/>
    <w:rsid w:val="006C09AE"/>
  </w:style>
  <w:style w:type="paragraph" w:customStyle="1" w:styleId="Clausebullet">
    <w:name w:val="Clause bullet"/>
    <w:basedOn w:val="ListBullet2"/>
    <w:qFormat/>
    <w:rsid w:val="00006BA3"/>
    <w:pPr>
      <w:tabs>
        <w:tab w:val="clear" w:pos="680"/>
        <w:tab w:val="left" w:pos="1134"/>
      </w:tabs>
      <w:spacing w:after="60" w:line="240" w:lineRule="auto"/>
      <w:ind w:left="1134" w:hanging="284"/>
    </w:pPr>
    <w:rPr>
      <w:szCs w:val="22"/>
    </w:rPr>
  </w:style>
  <w:style w:type="character" w:customStyle="1" w:styleId="apple-style-span">
    <w:name w:val="apple-style-span"/>
    <w:basedOn w:val="DefaultParagraphFont"/>
    <w:rsid w:val="00847293"/>
  </w:style>
  <w:style w:type="paragraph" w:styleId="ListParagraph">
    <w:name w:val="List Paragraph"/>
    <w:basedOn w:val="Normal"/>
    <w:uiPriority w:val="34"/>
    <w:qFormat/>
    <w:rsid w:val="006E6E2D"/>
    <w:pPr>
      <w:ind w:left="720"/>
      <w:contextualSpacing/>
    </w:pPr>
    <w:rPr>
      <w:rFonts w:ascii="Cambria" w:eastAsia="MS Mincho" w:hAnsi="Cambria"/>
      <w:sz w:val="24"/>
      <w:szCs w:val="24"/>
    </w:rPr>
  </w:style>
  <w:style w:type="paragraph" w:customStyle="1" w:styleId="Default">
    <w:name w:val="Default"/>
    <w:rsid w:val="000B7DAC"/>
    <w:pPr>
      <w:autoSpaceDE w:val="0"/>
      <w:autoSpaceDN w:val="0"/>
      <w:adjustRightInd w:val="0"/>
    </w:pPr>
    <w:rPr>
      <w:rFonts w:ascii="Arial" w:hAnsi="Arial" w:cs="Arial"/>
      <w:color w:val="000000"/>
      <w:sz w:val="24"/>
      <w:szCs w:val="24"/>
      <w:lang w:val="en-ZA" w:eastAsia="en-ZA"/>
    </w:rPr>
  </w:style>
  <w:style w:type="character" w:customStyle="1" w:styleId="Heading1Char">
    <w:name w:val="Heading 1 Char"/>
    <w:basedOn w:val="DefaultParagraphFont"/>
    <w:link w:val="Heading1"/>
    <w:rsid w:val="00A30F93"/>
    <w:rPr>
      <w:rFonts w:ascii="Arial" w:hAnsi="Arial" w:cs="Arial"/>
      <w:b/>
      <w:sz w:val="32"/>
      <w:lang w:val="en-ZA"/>
    </w:rPr>
  </w:style>
  <w:style w:type="character" w:customStyle="1" w:styleId="Heading2Char">
    <w:name w:val="Heading 2 Char"/>
    <w:basedOn w:val="DefaultParagraphFont"/>
    <w:link w:val="Heading2"/>
    <w:rsid w:val="00A30F93"/>
    <w:rPr>
      <w:rFonts w:ascii="Arial" w:hAnsi="Arial" w:cs="Arial"/>
      <w:b/>
      <w:sz w:val="28"/>
      <w:lang w:val="en-ZA"/>
    </w:rPr>
  </w:style>
  <w:style w:type="character" w:customStyle="1" w:styleId="BodyTextChar">
    <w:name w:val="Body Text Char"/>
    <w:basedOn w:val="DefaultParagraphFont"/>
    <w:link w:val="BodyText"/>
    <w:rsid w:val="00A30F93"/>
    <w:rPr>
      <w:rFonts w:ascii="Arial" w:hAnsi="Arial" w:cs="Arial"/>
      <w:sz w:val="22"/>
      <w:lang w:val="en-ZA"/>
    </w:rPr>
  </w:style>
  <w:style w:type="character" w:customStyle="1" w:styleId="HeaderChar">
    <w:name w:val="Header Char"/>
    <w:basedOn w:val="DefaultParagraphFont"/>
    <w:link w:val="Header"/>
    <w:uiPriority w:val="99"/>
    <w:rsid w:val="00675CCE"/>
    <w:rPr>
      <w:rFonts w:ascii="Times New Roman" w:hAnsi="Times New Roman"/>
      <w:i/>
      <w:sz w:val="18"/>
    </w:rPr>
  </w:style>
  <w:style w:type="paragraph" w:customStyle="1" w:styleId="FooterOdd">
    <w:name w:val="Footer Odd"/>
    <w:basedOn w:val="Normal"/>
    <w:qFormat/>
    <w:rsid w:val="0087150E"/>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character" w:styleId="LineNumber">
    <w:name w:val="line number"/>
    <w:basedOn w:val="DefaultParagraphFont"/>
    <w:rsid w:val="005B791E"/>
  </w:style>
  <w:style w:type="paragraph" w:styleId="NoSpacing">
    <w:name w:val="No Spacing"/>
    <w:basedOn w:val="Normal"/>
    <w:uiPriority w:val="1"/>
    <w:qFormat/>
    <w:rsid w:val="00E74A73"/>
    <w:rPr>
      <w:rFonts w:asciiTheme="minorHAnsi" w:eastAsiaTheme="minorHAnsi" w:hAnsiTheme="minorHAnsi"/>
      <w:color w:val="000000" w:themeColor="text1"/>
      <w:lang w:eastAsia="ja-JP"/>
    </w:rPr>
  </w:style>
  <w:style w:type="paragraph" w:styleId="Revision">
    <w:name w:val="Revision"/>
    <w:hidden/>
    <w:uiPriority w:val="71"/>
    <w:rsid w:val="00911E85"/>
    <w:rPr>
      <w:rFonts w:ascii="Times New Roman" w:hAnsi="Times New Roman"/>
      <w:sz w:val="22"/>
    </w:rPr>
  </w:style>
  <w:style w:type="character" w:styleId="UnresolvedMention">
    <w:name w:val="Unresolved Mention"/>
    <w:basedOn w:val="DefaultParagraphFont"/>
    <w:uiPriority w:val="99"/>
    <w:semiHidden/>
    <w:unhideWhenUsed/>
    <w:rsid w:val="006E474D"/>
    <w:rPr>
      <w:color w:val="605E5C"/>
      <w:shd w:val="clear" w:color="auto" w:fill="E1DFDD"/>
    </w:rPr>
  </w:style>
  <w:style w:type="character" w:styleId="Mention">
    <w:name w:val="Mention"/>
    <w:basedOn w:val="DefaultParagraphFont"/>
    <w:uiPriority w:val="99"/>
    <w:semiHidden/>
    <w:unhideWhenUsed/>
    <w:rsid w:val="001D6FEC"/>
    <w:rPr>
      <w:color w:val="2B579A"/>
      <w:shd w:val="clear" w:color="auto" w:fill="E6E6E6"/>
    </w:rPr>
  </w:style>
  <w:style w:type="paragraph" w:styleId="Title">
    <w:name w:val="Title"/>
    <w:basedOn w:val="Normal"/>
    <w:link w:val="TitleChar"/>
    <w:qFormat/>
    <w:rsid w:val="001D6FEC"/>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1D6FEC"/>
    <w:rPr>
      <w:rFonts w:ascii="Arial Narrow" w:hAnsi="Arial Narrow"/>
      <w:b/>
      <w:snapToGrid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13">
      <w:bodyDiv w:val="1"/>
      <w:marLeft w:val="0"/>
      <w:marRight w:val="0"/>
      <w:marTop w:val="0"/>
      <w:marBottom w:val="0"/>
      <w:divBdr>
        <w:top w:val="none" w:sz="0" w:space="0" w:color="auto"/>
        <w:left w:val="none" w:sz="0" w:space="0" w:color="auto"/>
        <w:bottom w:val="none" w:sz="0" w:space="0" w:color="auto"/>
        <w:right w:val="none" w:sz="0" w:space="0" w:color="auto"/>
      </w:divBdr>
    </w:div>
    <w:div w:id="64499258">
      <w:bodyDiv w:val="1"/>
      <w:marLeft w:val="0"/>
      <w:marRight w:val="0"/>
      <w:marTop w:val="0"/>
      <w:marBottom w:val="0"/>
      <w:divBdr>
        <w:top w:val="none" w:sz="0" w:space="0" w:color="auto"/>
        <w:left w:val="none" w:sz="0" w:space="0" w:color="auto"/>
        <w:bottom w:val="none" w:sz="0" w:space="0" w:color="auto"/>
        <w:right w:val="none" w:sz="0" w:space="0" w:color="auto"/>
      </w:divBdr>
    </w:div>
    <w:div w:id="68230573">
      <w:bodyDiv w:val="1"/>
      <w:marLeft w:val="0"/>
      <w:marRight w:val="0"/>
      <w:marTop w:val="0"/>
      <w:marBottom w:val="0"/>
      <w:divBdr>
        <w:top w:val="none" w:sz="0" w:space="0" w:color="auto"/>
        <w:left w:val="none" w:sz="0" w:space="0" w:color="auto"/>
        <w:bottom w:val="none" w:sz="0" w:space="0" w:color="auto"/>
        <w:right w:val="none" w:sz="0" w:space="0" w:color="auto"/>
      </w:divBdr>
    </w:div>
    <w:div w:id="78452084">
      <w:bodyDiv w:val="1"/>
      <w:marLeft w:val="0"/>
      <w:marRight w:val="0"/>
      <w:marTop w:val="0"/>
      <w:marBottom w:val="0"/>
      <w:divBdr>
        <w:top w:val="none" w:sz="0" w:space="0" w:color="auto"/>
        <w:left w:val="none" w:sz="0" w:space="0" w:color="auto"/>
        <w:bottom w:val="none" w:sz="0" w:space="0" w:color="auto"/>
        <w:right w:val="none" w:sz="0" w:space="0" w:color="auto"/>
      </w:divBdr>
    </w:div>
    <w:div w:id="98764220">
      <w:bodyDiv w:val="1"/>
      <w:marLeft w:val="0"/>
      <w:marRight w:val="0"/>
      <w:marTop w:val="0"/>
      <w:marBottom w:val="0"/>
      <w:divBdr>
        <w:top w:val="none" w:sz="0" w:space="0" w:color="auto"/>
        <w:left w:val="none" w:sz="0" w:space="0" w:color="auto"/>
        <w:bottom w:val="none" w:sz="0" w:space="0" w:color="auto"/>
        <w:right w:val="none" w:sz="0" w:space="0" w:color="auto"/>
      </w:divBdr>
    </w:div>
    <w:div w:id="112943895">
      <w:bodyDiv w:val="1"/>
      <w:marLeft w:val="0"/>
      <w:marRight w:val="0"/>
      <w:marTop w:val="0"/>
      <w:marBottom w:val="0"/>
      <w:divBdr>
        <w:top w:val="none" w:sz="0" w:space="0" w:color="auto"/>
        <w:left w:val="none" w:sz="0" w:space="0" w:color="auto"/>
        <w:bottom w:val="none" w:sz="0" w:space="0" w:color="auto"/>
        <w:right w:val="none" w:sz="0" w:space="0" w:color="auto"/>
      </w:divBdr>
    </w:div>
    <w:div w:id="125514629">
      <w:bodyDiv w:val="1"/>
      <w:marLeft w:val="0"/>
      <w:marRight w:val="0"/>
      <w:marTop w:val="0"/>
      <w:marBottom w:val="0"/>
      <w:divBdr>
        <w:top w:val="none" w:sz="0" w:space="0" w:color="auto"/>
        <w:left w:val="none" w:sz="0" w:space="0" w:color="auto"/>
        <w:bottom w:val="none" w:sz="0" w:space="0" w:color="auto"/>
        <w:right w:val="none" w:sz="0" w:space="0" w:color="auto"/>
      </w:divBdr>
    </w:div>
    <w:div w:id="155414668">
      <w:bodyDiv w:val="1"/>
      <w:marLeft w:val="0"/>
      <w:marRight w:val="0"/>
      <w:marTop w:val="0"/>
      <w:marBottom w:val="0"/>
      <w:divBdr>
        <w:top w:val="none" w:sz="0" w:space="0" w:color="auto"/>
        <w:left w:val="none" w:sz="0" w:space="0" w:color="auto"/>
        <w:bottom w:val="none" w:sz="0" w:space="0" w:color="auto"/>
        <w:right w:val="none" w:sz="0" w:space="0" w:color="auto"/>
      </w:divBdr>
      <w:divsChild>
        <w:div w:id="1936551964">
          <w:marLeft w:val="0"/>
          <w:marRight w:val="0"/>
          <w:marTop w:val="0"/>
          <w:marBottom w:val="0"/>
          <w:divBdr>
            <w:top w:val="none" w:sz="0" w:space="0" w:color="auto"/>
            <w:left w:val="none" w:sz="0" w:space="0" w:color="auto"/>
            <w:bottom w:val="none" w:sz="0" w:space="0" w:color="auto"/>
            <w:right w:val="none" w:sz="0" w:space="0" w:color="auto"/>
          </w:divBdr>
        </w:div>
      </w:divsChild>
    </w:div>
    <w:div w:id="161244148">
      <w:bodyDiv w:val="1"/>
      <w:marLeft w:val="0"/>
      <w:marRight w:val="0"/>
      <w:marTop w:val="0"/>
      <w:marBottom w:val="0"/>
      <w:divBdr>
        <w:top w:val="none" w:sz="0" w:space="0" w:color="auto"/>
        <w:left w:val="none" w:sz="0" w:space="0" w:color="auto"/>
        <w:bottom w:val="none" w:sz="0" w:space="0" w:color="auto"/>
        <w:right w:val="none" w:sz="0" w:space="0" w:color="auto"/>
      </w:divBdr>
      <w:divsChild>
        <w:div w:id="853231064">
          <w:marLeft w:val="0"/>
          <w:marRight w:val="0"/>
          <w:marTop w:val="0"/>
          <w:marBottom w:val="0"/>
          <w:divBdr>
            <w:top w:val="none" w:sz="0" w:space="0" w:color="auto"/>
            <w:left w:val="none" w:sz="0" w:space="0" w:color="auto"/>
            <w:bottom w:val="none" w:sz="0" w:space="0" w:color="auto"/>
            <w:right w:val="none" w:sz="0" w:space="0" w:color="auto"/>
          </w:divBdr>
        </w:div>
      </w:divsChild>
    </w:div>
    <w:div w:id="184171284">
      <w:bodyDiv w:val="1"/>
      <w:marLeft w:val="0"/>
      <w:marRight w:val="0"/>
      <w:marTop w:val="0"/>
      <w:marBottom w:val="0"/>
      <w:divBdr>
        <w:top w:val="none" w:sz="0" w:space="0" w:color="auto"/>
        <w:left w:val="none" w:sz="0" w:space="0" w:color="auto"/>
        <w:bottom w:val="none" w:sz="0" w:space="0" w:color="auto"/>
        <w:right w:val="none" w:sz="0" w:space="0" w:color="auto"/>
      </w:divBdr>
    </w:div>
    <w:div w:id="222832430">
      <w:bodyDiv w:val="1"/>
      <w:marLeft w:val="0"/>
      <w:marRight w:val="0"/>
      <w:marTop w:val="0"/>
      <w:marBottom w:val="0"/>
      <w:divBdr>
        <w:top w:val="none" w:sz="0" w:space="0" w:color="auto"/>
        <w:left w:val="none" w:sz="0" w:space="0" w:color="auto"/>
        <w:bottom w:val="none" w:sz="0" w:space="0" w:color="auto"/>
        <w:right w:val="none" w:sz="0" w:space="0" w:color="auto"/>
      </w:divBdr>
    </w:div>
    <w:div w:id="228537894">
      <w:bodyDiv w:val="1"/>
      <w:marLeft w:val="0"/>
      <w:marRight w:val="0"/>
      <w:marTop w:val="0"/>
      <w:marBottom w:val="0"/>
      <w:divBdr>
        <w:top w:val="none" w:sz="0" w:space="0" w:color="auto"/>
        <w:left w:val="none" w:sz="0" w:space="0" w:color="auto"/>
        <w:bottom w:val="none" w:sz="0" w:space="0" w:color="auto"/>
        <w:right w:val="none" w:sz="0" w:space="0" w:color="auto"/>
      </w:divBdr>
    </w:div>
    <w:div w:id="272709119">
      <w:bodyDiv w:val="1"/>
      <w:marLeft w:val="0"/>
      <w:marRight w:val="0"/>
      <w:marTop w:val="0"/>
      <w:marBottom w:val="0"/>
      <w:divBdr>
        <w:top w:val="none" w:sz="0" w:space="0" w:color="auto"/>
        <w:left w:val="none" w:sz="0" w:space="0" w:color="auto"/>
        <w:bottom w:val="none" w:sz="0" w:space="0" w:color="auto"/>
        <w:right w:val="none" w:sz="0" w:space="0" w:color="auto"/>
      </w:divBdr>
    </w:div>
    <w:div w:id="311103360">
      <w:bodyDiv w:val="1"/>
      <w:marLeft w:val="0"/>
      <w:marRight w:val="0"/>
      <w:marTop w:val="0"/>
      <w:marBottom w:val="0"/>
      <w:divBdr>
        <w:top w:val="none" w:sz="0" w:space="0" w:color="auto"/>
        <w:left w:val="none" w:sz="0" w:space="0" w:color="auto"/>
        <w:bottom w:val="none" w:sz="0" w:space="0" w:color="auto"/>
        <w:right w:val="none" w:sz="0" w:space="0" w:color="auto"/>
      </w:divBdr>
      <w:divsChild>
        <w:div w:id="1898085735">
          <w:marLeft w:val="0"/>
          <w:marRight w:val="0"/>
          <w:marTop w:val="0"/>
          <w:marBottom w:val="0"/>
          <w:divBdr>
            <w:top w:val="none" w:sz="0" w:space="0" w:color="auto"/>
            <w:left w:val="none" w:sz="0" w:space="0" w:color="auto"/>
            <w:bottom w:val="none" w:sz="0" w:space="0" w:color="auto"/>
            <w:right w:val="none" w:sz="0" w:space="0" w:color="auto"/>
          </w:divBdr>
          <w:divsChild>
            <w:div w:id="343634962">
              <w:marLeft w:val="0"/>
              <w:marRight w:val="0"/>
              <w:marTop w:val="0"/>
              <w:marBottom w:val="0"/>
              <w:divBdr>
                <w:top w:val="none" w:sz="0" w:space="0" w:color="auto"/>
                <w:left w:val="none" w:sz="0" w:space="0" w:color="auto"/>
                <w:bottom w:val="none" w:sz="0" w:space="0" w:color="auto"/>
                <w:right w:val="none" w:sz="0" w:space="0" w:color="auto"/>
              </w:divBdr>
              <w:divsChild>
                <w:div w:id="181162707">
                  <w:marLeft w:val="2625"/>
                  <w:marRight w:val="0"/>
                  <w:marTop w:val="0"/>
                  <w:marBottom w:val="0"/>
                  <w:divBdr>
                    <w:top w:val="none" w:sz="0" w:space="0" w:color="auto"/>
                    <w:left w:val="none" w:sz="0" w:space="0" w:color="auto"/>
                    <w:bottom w:val="none" w:sz="0" w:space="0" w:color="auto"/>
                    <w:right w:val="none" w:sz="0" w:space="0" w:color="auto"/>
                  </w:divBdr>
                  <w:divsChild>
                    <w:div w:id="1720862482">
                      <w:marLeft w:val="0"/>
                      <w:marRight w:val="0"/>
                      <w:marTop w:val="0"/>
                      <w:marBottom w:val="0"/>
                      <w:divBdr>
                        <w:top w:val="none" w:sz="0" w:space="0" w:color="auto"/>
                        <w:left w:val="none" w:sz="0" w:space="0" w:color="auto"/>
                        <w:bottom w:val="none" w:sz="0" w:space="0" w:color="auto"/>
                        <w:right w:val="none" w:sz="0" w:space="0" w:color="auto"/>
                      </w:divBdr>
                      <w:divsChild>
                        <w:div w:id="669144122">
                          <w:marLeft w:val="0"/>
                          <w:marRight w:val="0"/>
                          <w:marTop w:val="0"/>
                          <w:marBottom w:val="0"/>
                          <w:divBdr>
                            <w:top w:val="none" w:sz="0" w:space="0" w:color="auto"/>
                            <w:left w:val="none" w:sz="0" w:space="0" w:color="auto"/>
                            <w:bottom w:val="none" w:sz="0" w:space="0" w:color="auto"/>
                            <w:right w:val="none" w:sz="0" w:space="0" w:color="auto"/>
                          </w:divBdr>
                          <w:divsChild>
                            <w:div w:id="1903903946">
                              <w:marLeft w:val="0"/>
                              <w:marRight w:val="0"/>
                              <w:marTop w:val="0"/>
                              <w:marBottom w:val="0"/>
                              <w:divBdr>
                                <w:top w:val="none" w:sz="0" w:space="0" w:color="auto"/>
                                <w:left w:val="none" w:sz="0" w:space="0" w:color="auto"/>
                                <w:bottom w:val="none" w:sz="0" w:space="0" w:color="auto"/>
                                <w:right w:val="none" w:sz="0" w:space="0" w:color="auto"/>
                              </w:divBdr>
                            </w:div>
                          </w:divsChild>
                        </w:div>
                        <w:div w:id="1101678846">
                          <w:marLeft w:val="50"/>
                          <w:marRight w:val="0"/>
                          <w:marTop w:val="0"/>
                          <w:marBottom w:val="0"/>
                          <w:divBdr>
                            <w:top w:val="none" w:sz="0" w:space="0" w:color="auto"/>
                            <w:left w:val="none" w:sz="0" w:space="0" w:color="auto"/>
                            <w:bottom w:val="none" w:sz="0" w:space="0" w:color="auto"/>
                            <w:right w:val="none" w:sz="0" w:space="0" w:color="auto"/>
                          </w:divBdr>
                          <w:divsChild>
                            <w:div w:id="14852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954502">
      <w:bodyDiv w:val="1"/>
      <w:marLeft w:val="0"/>
      <w:marRight w:val="0"/>
      <w:marTop w:val="0"/>
      <w:marBottom w:val="0"/>
      <w:divBdr>
        <w:top w:val="none" w:sz="0" w:space="0" w:color="auto"/>
        <w:left w:val="none" w:sz="0" w:space="0" w:color="auto"/>
        <w:bottom w:val="none" w:sz="0" w:space="0" w:color="auto"/>
        <w:right w:val="none" w:sz="0" w:space="0" w:color="auto"/>
      </w:divBdr>
    </w:div>
    <w:div w:id="461312191">
      <w:bodyDiv w:val="1"/>
      <w:marLeft w:val="0"/>
      <w:marRight w:val="0"/>
      <w:marTop w:val="0"/>
      <w:marBottom w:val="0"/>
      <w:divBdr>
        <w:top w:val="none" w:sz="0" w:space="0" w:color="auto"/>
        <w:left w:val="none" w:sz="0" w:space="0" w:color="auto"/>
        <w:bottom w:val="none" w:sz="0" w:space="0" w:color="auto"/>
        <w:right w:val="none" w:sz="0" w:space="0" w:color="auto"/>
      </w:divBdr>
    </w:div>
    <w:div w:id="500898433">
      <w:bodyDiv w:val="1"/>
      <w:marLeft w:val="0"/>
      <w:marRight w:val="0"/>
      <w:marTop w:val="0"/>
      <w:marBottom w:val="0"/>
      <w:divBdr>
        <w:top w:val="none" w:sz="0" w:space="0" w:color="auto"/>
        <w:left w:val="none" w:sz="0" w:space="0" w:color="auto"/>
        <w:bottom w:val="none" w:sz="0" w:space="0" w:color="auto"/>
        <w:right w:val="none" w:sz="0" w:space="0" w:color="auto"/>
      </w:divBdr>
    </w:div>
    <w:div w:id="519709463">
      <w:bodyDiv w:val="1"/>
      <w:marLeft w:val="0"/>
      <w:marRight w:val="0"/>
      <w:marTop w:val="0"/>
      <w:marBottom w:val="0"/>
      <w:divBdr>
        <w:top w:val="none" w:sz="0" w:space="0" w:color="auto"/>
        <w:left w:val="none" w:sz="0" w:space="0" w:color="auto"/>
        <w:bottom w:val="none" w:sz="0" w:space="0" w:color="auto"/>
        <w:right w:val="none" w:sz="0" w:space="0" w:color="auto"/>
      </w:divBdr>
    </w:div>
    <w:div w:id="541753277">
      <w:bodyDiv w:val="1"/>
      <w:marLeft w:val="0"/>
      <w:marRight w:val="0"/>
      <w:marTop w:val="0"/>
      <w:marBottom w:val="0"/>
      <w:divBdr>
        <w:top w:val="none" w:sz="0" w:space="0" w:color="auto"/>
        <w:left w:val="none" w:sz="0" w:space="0" w:color="auto"/>
        <w:bottom w:val="none" w:sz="0" w:space="0" w:color="auto"/>
        <w:right w:val="none" w:sz="0" w:space="0" w:color="auto"/>
      </w:divBdr>
    </w:div>
    <w:div w:id="555966994">
      <w:bodyDiv w:val="1"/>
      <w:marLeft w:val="0"/>
      <w:marRight w:val="0"/>
      <w:marTop w:val="0"/>
      <w:marBottom w:val="0"/>
      <w:divBdr>
        <w:top w:val="none" w:sz="0" w:space="0" w:color="auto"/>
        <w:left w:val="none" w:sz="0" w:space="0" w:color="auto"/>
        <w:bottom w:val="none" w:sz="0" w:space="0" w:color="auto"/>
        <w:right w:val="none" w:sz="0" w:space="0" w:color="auto"/>
      </w:divBdr>
    </w:div>
    <w:div w:id="578561536">
      <w:bodyDiv w:val="1"/>
      <w:marLeft w:val="0"/>
      <w:marRight w:val="0"/>
      <w:marTop w:val="0"/>
      <w:marBottom w:val="0"/>
      <w:divBdr>
        <w:top w:val="none" w:sz="0" w:space="0" w:color="auto"/>
        <w:left w:val="none" w:sz="0" w:space="0" w:color="auto"/>
        <w:bottom w:val="none" w:sz="0" w:space="0" w:color="auto"/>
        <w:right w:val="none" w:sz="0" w:space="0" w:color="auto"/>
      </w:divBdr>
    </w:div>
    <w:div w:id="634455637">
      <w:bodyDiv w:val="1"/>
      <w:marLeft w:val="0"/>
      <w:marRight w:val="0"/>
      <w:marTop w:val="0"/>
      <w:marBottom w:val="0"/>
      <w:divBdr>
        <w:top w:val="none" w:sz="0" w:space="0" w:color="auto"/>
        <w:left w:val="none" w:sz="0" w:space="0" w:color="auto"/>
        <w:bottom w:val="none" w:sz="0" w:space="0" w:color="auto"/>
        <w:right w:val="none" w:sz="0" w:space="0" w:color="auto"/>
      </w:divBdr>
    </w:div>
    <w:div w:id="642269643">
      <w:bodyDiv w:val="1"/>
      <w:marLeft w:val="0"/>
      <w:marRight w:val="0"/>
      <w:marTop w:val="0"/>
      <w:marBottom w:val="0"/>
      <w:divBdr>
        <w:top w:val="none" w:sz="0" w:space="0" w:color="auto"/>
        <w:left w:val="none" w:sz="0" w:space="0" w:color="auto"/>
        <w:bottom w:val="none" w:sz="0" w:space="0" w:color="auto"/>
        <w:right w:val="none" w:sz="0" w:space="0" w:color="auto"/>
      </w:divBdr>
    </w:div>
    <w:div w:id="645282708">
      <w:bodyDiv w:val="1"/>
      <w:marLeft w:val="0"/>
      <w:marRight w:val="0"/>
      <w:marTop w:val="0"/>
      <w:marBottom w:val="0"/>
      <w:divBdr>
        <w:top w:val="none" w:sz="0" w:space="0" w:color="auto"/>
        <w:left w:val="none" w:sz="0" w:space="0" w:color="auto"/>
        <w:bottom w:val="none" w:sz="0" w:space="0" w:color="auto"/>
        <w:right w:val="none" w:sz="0" w:space="0" w:color="auto"/>
      </w:divBdr>
    </w:div>
    <w:div w:id="679815745">
      <w:bodyDiv w:val="1"/>
      <w:marLeft w:val="0"/>
      <w:marRight w:val="0"/>
      <w:marTop w:val="0"/>
      <w:marBottom w:val="0"/>
      <w:divBdr>
        <w:top w:val="none" w:sz="0" w:space="0" w:color="auto"/>
        <w:left w:val="none" w:sz="0" w:space="0" w:color="auto"/>
        <w:bottom w:val="none" w:sz="0" w:space="0" w:color="auto"/>
        <w:right w:val="none" w:sz="0" w:space="0" w:color="auto"/>
      </w:divBdr>
    </w:div>
    <w:div w:id="740368147">
      <w:bodyDiv w:val="1"/>
      <w:marLeft w:val="0"/>
      <w:marRight w:val="0"/>
      <w:marTop w:val="0"/>
      <w:marBottom w:val="0"/>
      <w:divBdr>
        <w:top w:val="none" w:sz="0" w:space="0" w:color="auto"/>
        <w:left w:val="none" w:sz="0" w:space="0" w:color="auto"/>
        <w:bottom w:val="none" w:sz="0" w:space="0" w:color="auto"/>
        <w:right w:val="none" w:sz="0" w:space="0" w:color="auto"/>
      </w:divBdr>
    </w:div>
    <w:div w:id="857744033">
      <w:bodyDiv w:val="1"/>
      <w:marLeft w:val="0"/>
      <w:marRight w:val="0"/>
      <w:marTop w:val="0"/>
      <w:marBottom w:val="0"/>
      <w:divBdr>
        <w:top w:val="none" w:sz="0" w:space="0" w:color="auto"/>
        <w:left w:val="none" w:sz="0" w:space="0" w:color="auto"/>
        <w:bottom w:val="none" w:sz="0" w:space="0" w:color="auto"/>
        <w:right w:val="none" w:sz="0" w:space="0" w:color="auto"/>
      </w:divBdr>
    </w:div>
    <w:div w:id="859314853">
      <w:bodyDiv w:val="1"/>
      <w:marLeft w:val="0"/>
      <w:marRight w:val="0"/>
      <w:marTop w:val="0"/>
      <w:marBottom w:val="0"/>
      <w:divBdr>
        <w:top w:val="none" w:sz="0" w:space="0" w:color="auto"/>
        <w:left w:val="none" w:sz="0" w:space="0" w:color="auto"/>
        <w:bottom w:val="none" w:sz="0" w:space="0" w:color="auto"/>
        <w:right w:val="none" w:sz="0" w:space="0" w:color="auto"/>
      </w:divBdr>
      <w:divsChild>
        <w:div w:id="1482187424">
          <w:marLeft w:val="0"/>
          <w:marRight w:val="0"/>
          <w:marTop w:val="0"/>
          <w:marBottom w:val="0"/>
          <w:divBdr>
            <w:top w:val="none" w:sz="0" w:space="0" w:color="auto"/>
            <w:left w:val="none" w:sz="0" w:space="0" w:color="auto"/>
            <w:bottom w:val="none" w:sz="0" w:space="0" w:color="auto"/>
            <w:right w:val="none" w:sz="0" w:space="0" w:color="auto"/>
          </w:divBdr>
        </w:div>
      </w:divsChild>
    </w:div>
    <w:div w:id="906379576">
      <w:bodyDiv w:val="1"/>
      <w:marLeft w:val="0"/>
      <w:marRight w:val="0"/>
      <w:marTop w:val="0"/>
      <w:marBottom w:val="0"/>
      <w:divBdr>
        <w:top w:val="none" w:sz="0" w:space="0" w:color="auto"/>
        <w:left w:val="none" w:sz="0" w:space="0" w:color="auto"/>
        <w:bottom w:val="none" w:sz="0" w:space="0" w:color="auto"/>
        <w:right w:val="none" w:sz="0" w:space="0" w:color="auto"/>
      </w:divBdr>
    </w:div>
    <w:div w:id="963654532">
      <w:bodyDiv w:val="1"/>
      <w:marLeft w:val="0"/>
      <w:marRight w:val="0"/>
      <w:marTop w:val="0"/>
      <w:marBottom w:val="0"/>
      <w:divBdr>
        <w:top w:val="none" w:sz="0" w:space="0" w:color="auto"/>
        <w:left w:val="none" w:sz="0" w:space="0" w:color="auto"/>
        <w:bottom w:val="none" w:sz="0" w:space="0" w:color="auto"/>
        <w:right w:val="none" w:sz="0" w:space="0" w:color="auto"/>
      </w:divBdr>
    </w:div>
    <w:div w:id="964308558">
      <w:bodyDiv w:val="1"/>
      <w:marLeft w:val="0"/>
      <w:marRight w:val="0"/>
      <w:marTop w:val="0"/>
      <w:marBottom w:val="0"/>
      <w:divBdr>
        <w:top w:val="none" w:sz="0" w:space="0" w:color="auto"/>
        <w:left w:val="none" w:sz="0" w:space="0" w:color="auto"/>
        <w:bottom w:val="none" w:sz="0" w:space="0" w:color="auto"/>
        <w:right w:val="none" w:sz="0" w:space="0" w:color="auto"/>
      </w:divBdr>
    </w:div>
    <w:div w:id="967903198">
      <w:bodyDiv w:val="1"/>
      <w:marLeft w:val="0"/>
      <w:marRight w:val="0"/>
      <w:marTop w:val="0"/>
      <w:marBottom w:val="0"/>
      <w:divBdr>
        <w:top w:val="none" w:sz="0" w:space="0" w:color="auto"/>
        <w:left w:val="none" w:sz="0" w:space="0" w:color="auto"/>
        <w:bottom w:val="none" w:sz="0" w:space="0" w:color="auto"/>
        <w:right w:val="none" w:sz="0" w:space="0" w:color="auto"/>
      </w:divBdr>
    </w:div>
    <w:div w:id="1005129013">
      <w:bodyDiv w:val="1"/>
      <w:marLeft w:val="0"/>
      <w:marRight w:val="0"/>
      <w:marTop w:val="0"/>
      <w:marBottom w:val="0"/>
      <w:divBdr>
        <w:top w:val="none" w:sz="0" w:space="0" w:color="auto"/>
        <w:left w:val="none" w:sz="0" w:space="0" w:color="auto"/>
        <w:bottom w:val="none" w:sz="0" w:space="0" w:color="auto"/>
        <w:right w:val="none" w:sz="0" w:space="0" w:color="auto"/>
      </w:divBdr>
    </w:div>
    <w:div w:id="1024481196">
      <w:bodyDiv w:val="1"/>
      <w:marLeft w:val="0"/>
      <w:marRight w:val="0"/>
      <w:marTop w:val="0"/>
      <w:marBottom w:val="0"/>
      <w:divBdr>
        <w:top w:val="none" w:sz="0" w:space="0" w:color="auto"/>
        <w:left w:val="none" w:sz="0" w:space="0" w:color="auto"/>
        <w:bottom w:val="none" w:sz="0" w:space="0" w:color="auto"/>
        <w:right w:val="none" w:sz="0" w:space="0" w:color="auto"/>
      </w:divBdr>
    </w:div>
    <w:div w:id="1052729680">
      <w:bodyDiv w:val="1"/>
      <w:marLeft w:val="0"/>
      <w:marRight w:val="0"/>
      <w:marTop w:val="0"/>
      <w:marBottom w:val="0"/>
      <w:divBdr>
        <w:top w:val="none" w:sz="0" w:space="0" w:color="auto"/>
        <w:left w:val="none" w:sz="0" w:space="0" w:color="auto"/>
        <w:bottom w:val="none" w:sz="0" w:space="0" w:color="auto"/>
        <w:right w:val="none" w:sz="0" w:space="0" w:color="auto"/>
      </w:divBdr>
    </w:div>
    <w:div w:id="1053697620">
      <w:bodyDiv w:val="1"/>
      <w:marLeft w:val="0"/>
      <w:marRight w:val="0"/>
      <w:marTop w:val="0"/>
      <w:marBottom w:val="0"/>
      <w:divBdr>
        <w:top w:val="none" w:sz="0" w:space="0" w:color="auto"/>
        <w:left w:val="none" w:sz="0" w:space="0" w:color="auto"/>
        <w:bottom w:val="none" w:sz="0" w:space="0" w:color="auto"/>
        <w:right w:val="none" w:sz="0" w:space="0" w:color="auto"/>
      </w:divBdr>
    </w:div>
    <w:div w:id="1081947111">
      <w:bodyDiv w:val="1"/>
      <w:marLeft w:val="0"/>
      <w:marRight w:val="0"/>
      <w:marTop w:val="0"/>
      <w:marBottom w:val="0"/>
      <w:divBdr>
        <w:top w:val="none" w:sz="0" w:space="0" w:color="auto"/>
        <w:left w:val="none" w:sz="0" w:space="0" w:color="auto"/>
        <w:bottom w:val="none" w:sz="0" w:space="0" w:color="auto"/>
        <w:right w:val="none" w:sz="0" w:space="0" w:color="auto"/>
      </w:divBdr>
    </w:div>
    <w:div w:id="1086924661">
      <w:bodyDiv w:val="1"/>
      <w:marLeft w:val="0"/>
      <w:marRight w:val="0"/>
      <w:marTop w:val="0"/>
      <w:marBottom w:val="0"/>
      <w:divBdr>
        <w:top w:val="none" w:sz="0" w:space="0" w:color="auto"/>
        <w:left w:val="none" w:sz="0" w:space="0" w:color="auto"/>
        <w:bottom w:val="none" w:sz="0" w:space="0" w:color="auto"/>
        <w:right w:val="none" w:sz="0" w:space="0" w:color="auto"/>
      </w:divBdr>
    </w:div>
    <w:div w:id="1089808959">
      <w:bodyDiv w:val="1"/>
      <w:marLeft w:val="0"/>
      <w:marRight w:val="0"/>
      <w:marTop w:val="0"/>
      <w:marBottom w:val="0"/>
      <w:divBdr>
        <w:top w:val="none" w:sz="0" w:space="0" w:color="auto"/>
        <w:left w:val="none" w:sz="0" w:space="0" w:color="auto"/>
        <w:bottom w:val="none" w:sz="0" w:space="0" w:color="auto"/>
        <w:right w:val="none" w:sz="0" w:space="0" w:color="auto"/>
      </w:divBdr>
    </w:div>
    <w:div w:id="1094857499">
      <w:bodyDiv w:val="1"/>
      <w:marLeft w:val="0"/>
      <w:marRight w:val="0"/>
      <w:marTop w:val="0"/>
      <w:marBottom w:val="0"/>
      <w:divBdr>
        <w:top w:val="none" w:sz="0" w:space="0" w:color="auto"/>
        <w:left w:val="none" w:sz="0" w:space="0" w:color="auto"/>
        <w:bottom w:val="none" w:sz="0" w:space="0" w:color="auto"/>
        <w:right w:val="none" w:sz="0" w:space="0" w:color="auto"/>
      </w:divBdr>
    </w:div>
    <w:div w:id="1111704044">
      <w:bodyDiv w:val="1"/>
      <w:marLeft w:val="0"/>
      <w:marRight w:val="0"/>
      <w:marTop w:val="0"/>
      <w:marBottom w:val="0"/>
      <w:divBdr>
        <w:top w:val="none" w:sz="0" w:space="0" w:color="auto"/>
        <w:left w:val="none" w:sz="0" w:space="0" w:color="auto"/>
        <w:bottom w:val="none" w:sz="0" w:space="0" w:color="auto"/>
        <w:right w:val="none" w:sz="0" w:space="0" w:color="auto"/>
      </w:divBdr>
    </w:div>
    <w:div w:id="1112943516">
      <w:bodyDiv w:val="1"/>
      <w:marLeft w:val="0"/>
      <w:marRight w:val="0"/>
      <w:marTop w:val="0"/>
      <w:marBottom w:val="0"/>
      <w:divBdr>
        <w:top w:val="none" w:sz="0" w:space="0" w:color="auto"/>
        <w:left w:val="none" w:sz="0" w:space="0" w:color="auto"/>
        <w:bottom w:val="none" w:sz="0" w:space="0" w:color="auto"/>
        <w:right w:val="none" w:sz="0" w:space="0" w:color="auto"/>
      </w:divBdr>
    </w:div>
    <w:div w:id="1123497264">
      <w:bodyDiv w:val="1"/>
      <w:marLeft w:val="0"/>
      <w:marRight w:val="0"/>
      <w:marTop w:val="0"/>
      <w:marBottom w:val="0"/>
      <w:divBdr>
        <w:top w:val="none" w:sz="0" w:space="0" w:color="auto"/>
        <w:left w:val="none" w:sz="0" w:space="0" w:color="auto"/>
        <w:bottom w:val="none" w:sz="0" w:space="0" w:color="auto"/>
        <w:right w:val="none" w:sz="0" w:space="0" w:color="auto"/>
      </w:divBdr>
    </w:div>
    <w:div w:id="1169104655">
      <w:bodyDiv w:val="1"/>
      <w:marLeft w:val="0"/>
      <w:marRight w:val="0"/>
      <w:marTop w:val="0"/>
      <w:marBottom w:val="0"/>
      <w:divBdr>
        <w:top w:val="none" w:sz="0" w:space="0" w:color="auto"/>
        <w:left w:val="none" w:sz="0" w:space="0" w:color="auto"/>
        <w:bottom w:val="none" w:sz="0" w:space="0" w:color="auto"/>
        <w:right w:val="none" w:sz="0" w:space="0" w:color="auto"/>
      </w:divBdr>
    </w:div>
    <w:div w:id="1205017733">
      <w:bodyDiv w:val="1"/>
      <w:marLeft w:val="0"/>
      <w:marRight w:val="0"/>
      <w:marTop w:val="0"/>
      <w:marBottom w:val="0"/>
      <w:divBdr>
        <w:top w:val="none" w:sz="0" w:space="0" w:color="auto"/>
        <w:left w:val="none" w:sz="0" w:space="0" w:color="auto"/>
        <w:bottom w:val="none" w:sz="0" w:space="0" w:color="auto"/>
        <w:right w:val="none" w:sz="0" w:space="0" w:color="auto"/>
      </w:divBdr>
    </w:div>
    <w:div w:id="1221671597">
      <w:bodyDiv w:val="1"/>
      <w:marLeft w:val="0"/>
      <w:marRight w:val="0"/>
      <w:marTop w:val="0"/>
      <w:marBottom w:val="0"/>
      <w:divBdr>
        <w:top w:val="none" w:sz="0" w:space="0" w:color="auto"/>
        <w:left w:val="none" w:sz="0" w:space="0" w:color="auto"/>
        <w:bottom w:val="none" w:sz="0" w:space="0" w:color="auto"/>
        <w:right w:val="none" w:sz="0" w:space="0" w:color="auto"/>
      </w:divBdr>
    </w:div>
    <w:div w:id="1249578698">
      <w:bodyDiv w:val="1"/>
      <w:marLeft w:val="0"/>
      <w:marRight w:val="0"/>
      <w:marTop w:val="0"/>
      <w:marBottom w:val="0"/>
      <w:divBdr>
        <w:top w:val="none" w:sz="0" w:space="0" w:color="auto"/>
        <w:left w:val="none" w:sz="0" w:space="0" w:color="auto"/>
        <w:bottom w:val="none" w:sz="0" w:space="0" w:color="auto"/>
        <w:right w:val="none" w:sz="0" w:space="0" w:color="auto"/>
      </w:divBdr>
    </w:div>
    <w:div w:id="1254318103">
      <w:bodyDiv w:val="1"/>
      <w:marLeft w:val="0"/>
      <w:marRight w:val="0"/>
      <w:marTop w:val="0"/>
      <w:marBottom w:val="0"/>
      <w:divBdr>
        <w:top w:val="none" w:sz="0" w:space="0" w:color="auto"/>
        <w:left w:val="none" w:sz="0" w:space="0" w:color="auto"/>
        <w:bottom w:val="none" w:sz="0" w:space="0" w:color="auto"/>
        <w:right w:val="none" w:sz="0" w:space="0" w:color="auto"/>
      </w:divBdr>
    </w:div>
    <w:div w:id="1261137863">
      <w:bodyDiv w:val="1"/>
      <w:marLeft w:val="0"/>
      <w:marRight w:val="0"/>
      <w:marTop w:val="0"/>
      <w:marBottom w:val="0"/>
      <w:divBdr>
        <w:top w:val="none" w:sz="0" w:space="0" w:color="auto"/>
        <w:left w:val="none" w:sz="0" w:space="0" w:color="auto"/>
        <w:bottom w:val="none" w:sz="0" w:space="0" w:color="auto"/>
        <w:right w:val="none" w:sz="0" w:space="0" w:color="auto"/>
      </w:divBdr>
    </w:div>
    <w:div w:id="1288853547">
      <w:bodyDiv w:val="1"/>
      <w:marLeft w:val="0"/>
      <w:marRight w:val="0"/>
      <w:marTop w:val="0"/>
      <w:marBottom w:val="0"/>
      <w:divBdr>
        <w:top w:val="none" w:sz="0" w:space="0" w:color="auto"/>
        <w:left w:val="none" w:sz="0" w:space="0" w:color="auto"/>
        <w:bottom w:val="none" w:sz="0" w:space="0" w:color="auto"/>
        <w:right w:val="none" w:sz="0" w:space="0" w:color="auto"/>
      </w:divBdr>
    </w:div>
    <w:div w:id="1303735004">
      <w:bodyDiv w:val="1"/>
      <w:marLeft w:val="0"/>
      <w:marRight w:val="0"/>
      <w:marTop w:val="0"/>
      <w:marBottom w:val="0"/>
      <w:divBdr>
        <w:top w:val="none" w:sz="0" w:space="0" w:color="auto"/>
        <w:left w:val="none" w:sz="0" w:space="0" w:color="auto"/>
        <w:bottom w:val="none" w:sz="0" w:space="0" w:color="auto"/>
        <w:right w:val="none" w:sz="0" w:space="0" w:color="auto"/>
      </w:divBdr>
    </w:div>
    <w:div w:id="1318071867">
      <w:bodyDiv w:val="1"/>
      <w:marLeft w:val="0"/>
      <w:marRight w:val="0"/>
      <w:marTop w:val="0"/>
      <w:marBottom w:val="0"/>
      <w:divBdr>
        <w:top w:val="none" w:sz="0" w:space="0" w:color="auto"/>
        <w:left w:val="none" w:sz="0" w:space="0" w:color="auto"/>
        <w:bottom w:val="none" w:sz="0" w:space="0" w:color="auto"/>
        <w:right w:val="none" w:sz="0" w:space="0" w:color="auto"/>
      </w:divBdr>
    </w:div>
    <w:div w:id="1325625465">
      <w:bodyDiv w:val="1"/>
      <w:marLeft w:val="0"/>
      <w:marRight w:val="0"/>
      <w:marTop w:val="0"/>
      <w:marBottom w:val="0"/>
      <w:divBdr>
        <w:top w:val="none" w:sz="0" w:space="0" w:color="auto"/>
        <w:left w:val="none" w:sz="0" w:space="0" w:color="auto"/>
        <w:bottom w:val="none" w:sz="0" w:space="0" w:color="auto"/>
        <w:right w:val="none" w:sz="0" w:space="0" w:color="auto"/>
      </w:divBdr>
    </w:div>
    <w:div w:id="1350914738">
      <w:bodyDiv w:val="1"/>
      <w:marLeft w:val="0"/>
      <w:marRight w:val="0"/>
      <w:marTop w:val="0"/>
      <w:marBottom w:val="0"/>
      <w:divBdr>
        <w:top w:val="none" w:sz="0" w:space="0" w:color="auto"/>
        <w:left w:val="none" w:sz="0" w:space="0" w:color="auto"/>
        <w:bottom w:val="none" w:sz="0" w:space="0" w:color="auto"/>
        <w:right w:val="none" w:sz="0" w:space="0" w:color="auto"/>
      </w:divBdr>
    </w:div>
    <w:div w:id="1452822145">
      <w:bodyDiv w:val="1"/>
      <w:marLeft w:val="0"/>
      <w:marRight w:val="0"/>
      <w:marTop w:val="0"/>
      <w:marBottom w:val="0"/>
      <w:divBdr>
        <w:top w:val="none" w:sz="0" w:space="0" w:color="auto"/>
        <w:left w:val="none" w:sz="0" w:space="0" w:color="auto"/>
        <w:bottom w:val="none" w:sz="0" w:space="0" w:color="auto"/>
        <w:right w:val="none" w:sz="0" w:space="0" w:color="auto"/>
      </w:divBdr>
    </w:div>
    <w:div w:id="1454404561">
      <w:bodyDiv w:val="1"/>
      <w:marLeft w:val="0"/>
      <w:marRight w:val="0"/>
      <w:marTop w:val="0"/>
      <w:marBottom w:val="0"/>
      <w:divBdr>
        <w:top w:val="none" w:sz="0" w:space="0" w:color="auto"/>
        <w:left w:val="none" w:sz="0" w:space="0" w:color="auto"/>
        <w:bottom w:val="none" w:sz="0" w:space="0" w:color="auto"/>
        <w:right w:val="none" w:sz="0" w:space="0" w:color="auto"/>
      </w:divBdr>
    </w:div>
    <w:div w:id="1490561039">
      <w:bodyDiv w:val="1"/>
      <w:marLeft w:val="0"/>
      <w:marRight w:val="0"/>
      <w:marTop w:val="0"/>
      <w:marBottom w:val="0"/>
      <w:divBdr>
        <w:top w:val="none" w:sz="0" w:space="0" w:color="auto"/>
        <w:left w:val="none" w:sz="0" w:space="0" w:color="auto"/>
        <w:bottom w:val="none" w:sz="0" w:space="0" w:color="auto"/>
        <w:right w:val="none" w:sz="0" w:space="0" w:color="auto"/>
      </w:divBdr>
    </w:div>
    <w:div w:id="1500846274">
      <w:bodyDiv w:val="1"/>
      <w:marLeft w:val="0"/>
      <w:marRight w:val="0"/>
      <w:marTop w:val="0"/>
      <w:marBottom w:val="0"/>
      <w:divBdr>
        <w:top w:val="none" w:sz="0" w:space="0" w:color="auto"/>
        <w:left w:val="none" w:sz="0" w:space="0" w:color="auto"/>
        <w:bottom w:val="none" w:sz="0" w:space="0" w:color="auto"/>
        <w:right w:val="none" w:sz="0" w:space="0" w:color="auto"/>
      </w:divBdr>
    </w:div>
    <w:div w:id="1506359805">
      <w:bodyDiv w:val="1"/>
      <w:marLeft w:val="0"/>
      <w:marRight w:val="0"/>
      <w:marTop w:val="0"/>
      <w:marBottom w:val="0"/>
      <w:divBdr>
        <w:top w:val="none" w:sz="0" w:space="0" w:color="auto"/>
        <w:left w:val="none" w:sz="0" w:space="0" w:color="auto"/>
        <w:bottom w:val="none" w:sz="0" w:space="0" w:color="auto"/>
        <w:right w:val="none" w:sz="0" w:space="0" w:color="auto"/>
      </w:divBdr>
    </w:div>
    <w:div w:id="1525821285">
      <w:bodyDiv w:val="1"/>
      <w:marLeft w:val="0"/>
      <w:marRight w:val="0"/>
      <w:marTop w:val="0"/>
      <w:marBottom w:val="0"/>
      <w:divBdr>
        <w:top w:val="none" w:sz="0" w:space="0" w:color="auto"/>
        <w:left w:val="none" w:sz="0" w:space="0" w:color="auto"/>
        <w:bottom w:val="none" w:sz="0" w:space="0" w:color="auto"/>
        <w:right w:val="none" w:sz="0" w:space="0" w:color="auto"/>
      </w:divBdr>
    </w:div>
    <w:div w:id="1543012109">
      <w:bodyDiv w:val="1"/>
      <w:marLeft w:val="0"/>
      <w:marRight w:val="0"/>
      <w:marTop w:val="0"/>
      <w:marBottom w:val="0"/>
      <w:divBdr>
        <w:top w:val="none" w:sz="0" w:space="0" w:color="auto"/>
        <w:left w:val="none" w:sz="0" w:space="0" w:color="auto"/>
        <w:bottom w:val="none" w:sz="0" w:space="0" w:color="auto"/>
        <w:right w:val="none" w:sz="0" w:space="0" w:color="auto"/>
      </w:divBdr>
    </w:div>
    <w:div w:id="1550722888">
      <w:bodyDiv w:val="1"/>
      <w:marLeft w:val="0"/>
      <w:marRight w:val="0"/>
      <w:marTop w:val="0"/>
      <w:marBottom w:val="0"/>
      <w:divBdr>
        <w:top w:val="none" w:sz="0" w:space="0" w:color="auto"/>
        <w:left w:val="none" w:sz="0" w:space="0" w:color="auto"/>
        <w:bottom w:val="none" w:sz="0" w:space="0" w:color="auto"/>
        <w:right w:val="none" w:sz="0" w:space="0" w:color="auto"/>
      </w:divBdr>
    </w:div>
    <w:div w:id="1641375154">
      <w:bodyDiv w:val="1"/>
      <w:marLeft w:val="0"/>
      <w:marRight w:val="0"/>
      <w:marTop w:val="0"/>
      <w:marBottom w:val="0"/>
      <w:divBdr>
        <w:top w:val="none" w:sz="0" w:space="0" w:color="auto"/>
        <w:left w:val="none" w:sz="0" w:space="0" w:color="auto"/>
        <w:bottom w:val="none" w:sz="0" w:space="0" w:color="auto"/>
        <w:right w:val="none" w:sz="0" w:space="0" w:color="auto"/>
      </w:divBdr>
    </w:div>
    <w:div w:id="1724331607">
      <w:bodyDiv w:val="1"/>
      <w:marLeft w:val="0"/>
      <w:marRight w:val="0"/>
      <w:marTop w:val="0"/>
      <w:marBottom w:val="0"/>
      <w:divBdr>
        <w:top w:val="none" w:sz="0" w:space="0" w:color="auto"/>
        <w:left w:val="none" w:sz="0" w:space="0" w:color="auto"/>
        <w:bottom w:val="none" w:sz="0" w:space="0" w:color="auto"/>
        <w:right w:val="none" w:sz="0" w:space="0" w:color="auto"/>
      </w:divBdr>
    </w:div>
    <w:div w:id="1727484506">
      <w:bodyDiv w:val="1"/>
      <w:marLeft w:val="0"/>
      <w:marRight w:val="0"/>
      <w:marTop w:val="0"/>
      <w:marBottom w:val="0"/>
      <w:divBdr>
        <w:top w:val="none" w:sz="0" w:space="0" w:color="auto"/>
        <w:left w:val="none" w:sz="0" w:space="0" w:color="auto"/>
        <w:bottom w:val="none" w:sz="0" w:space="0" w:color="auto"/>
        <w:right w:val="none" w:sz="0" w:space="0" w:color="auto"/>
      </w:divBdr>
    </w:div>
    <w:div w:id="1736312653">
      <w:bodyDiv w:val="1"/>
      <w:marLeft w:val="0"/>
      <w:marRight w:val="0"/>
      <w:marTop w:val="0"/>
      <w:marBottom w:val="0"/>
      <w:divBdr>
        <w:top w:val="none" w:sz="0" w:space="0" w:color="auto"/>
        <w:left w:val="none" w:sz="0" w:space="0" w:color="auto"/>
        <w:bottom w:val="none" w:sz="0" w:space="0" w:color="auto"/>
        <w:right w:val="none" w:sz="0" w:space="0" w:color="auto"/>
      </w:divBdr>
    </w:div>
    <w:div w:id="1784230825">
      <w:bodyDiv w:val="1"/>
      <w:marLeft w:val="0"/>
      <w:marRight w:val="0"/>
      <w:marTop w:val="0"/>
      <w:marBottom w:val="0"/>
      <w:divBdr>
        <w:top w:val="none" w:sz="0" w:space="0" w:color="auto"/>
        <w:left w:val="none" w:sz="0" w:space="0" w:color="auto"/>
        <w:bottom w:val="none" w:sz="0" w:space="0" w:color="auto"/>
        <w:right w:val="none" w:sz="0" w:space="0" w:color="auto"/>
      </w:divBdr>
    </w:div>
    <w:div w:id="1799493068">
      <w:bodyDiv w:val="1"/>
      <w:marLeft w:val="0"/>
      <w:marRight w:val="0"/>
      <w:marTop w:val="0"/>
      <w:marBottom w:val="0"/>
      <w:divBdr>
        <w:top w:val="none" w:sz="0" w:space="0" w:color="auto"/>
        <w:left w:val="none" w:sz="0" w:space="0" w:color="auto"/>
        <w:bottom w:val="none" w:sz="0" w:space="0" w:color="auto"/>
        <w:right w:val="none" w:sz="0" w:space="0" w:color="auto"/>
      </w:divBdr>
    </w:div>
    <w:div w:id="1821847040">
      <w:bodyDiv w:val="1"/>
      <w:marLeft w:val="0"/>
      <w:marRight w:val="0"/>
      <w:marTop w:val="0"/>
      <w:marBottom w:val="0"/>
      <w:divBdr>
        <w:top w:val="none" w:sz="0" w:space="0" w:color="auto"/>
        <w:left w:val="none" w:sz="0" w:space="0" w:color="auto"/>
        <w:bottom w:val="none" w:sz="0" w:space="0" w:color="auto"/>
        <w:right w:val="none" w:sz="0" w:space="0" w:color="auto"/>
      </w:divBdr>
    </w:div>
    <w:div w:id="1833060859">
      <w:bodyDiv w:val="1"/>
      <w:marLeft w:val="0"/>
      <w:marRight w:val="0"/>
      <w:marTop w:val="0"/>
      <w:marBottom w:val="0"/>
      <w:divBdr>
        <w:top w:val="none" w:sz="0" w:space="0" w:color="auto"/>
        <w:left w:val="none" w:sz="0" w:space="0" w:color="auto"/>
        <w:bottom w:val="none" w:sz="0" w:space="0" w:color="auto"/>
        <w:right w:val="none" w:sz="0" w:space="0" w:color="auto"/>
      </w:divBdr>
    </w:div>
    <w:div w:id="1841500908">
      <w:bodyDiv w:val="1"/>
      <w:marLeft w:val="0"/>
      <w:marRight w:val="0"/>
      <w:marTop w:val="0"/>
      <w:marBottom w:val="0"/>
      <w:divBdr>
        <w:top w:val="none" w:sz="0" w:space="0" w:color="auto"/>
        <w:left w:val="none" w:sz="0" w:space="0" w:color="auto"/>
        <w:bottom w:val="none" w:sz="0" w:space="0" w:color="auto"/>
        <w:right w:val="none" w:sz="0" w:space="0" w:color="auto"/>
      </w:divBdr>
    </w:div>
    <w:div w:id="1859734060">
      <w:bodyDiv w:val="1"/>
      <w:marLeft w:val="0"/>
      <w:marRight w:val="0"/>
      <w:marTop w:val="0"/>
      <w:marBottom w:val="0"/>
      <w:divBdr>
        <w:top w:val="none" w:sz="0" w:space="0" w:color="auto"/>
        <w:left w:val="none" w:sz="0" w:space="0" w:color="auto"/>
        <w:bottom w:val="none" w:sz="0" w:space="0" w:color="auto"/>
        <w:right w:val="none" w:sz="0" w:space="0" w:color="auto"/>
      </w:divBdr>
    </w:div>
    <w:div w:id="1876851079">
      <w:bodyDiv w:val="1"/>
      <w:marLeft w:val="0"/>
      <w:marRight w:val="0"/>
      <w:marTop w:val="0"/>
      <w:marBottom w:val="0"/>
      <w:divBdr>
        <w:top w:val="none" w:sz="0" w:space="0" w:color="auto"/>
        <w:left w:val="none" w:sz="0" w:space="0" w:color="auto"/>
        <w:bottom w:val="none" w:sz="0" w:space="0" w:color="auto"/>
        <w:right w:val="none" w:sz="0" w:space="0" w:color="auto"/>
      </w:divBdr>
    </w:div>
    <w:div w:id="1893150726">
      <w:bodyDiv w:val="1"/>
      <w:marLeft w:val="0"/>
      <w:marRight w:val="0"/>
      <w:marTop w:val="0"/>
      <w:marBottom w:val="0"/>
      <w:divBdr>
        <w:top w:val="none" w:sz="0" w:space="0" w:color="auto"/>
        <w:left w:val="none" w:sz="0" w:space="0" w:color="auto"/>
        <w:bottom w:val="none" w:sz="0" w:space="0" w:color="auto"/>
        <w:right w:val="none" w:sz="0" w:space="0" w:color="auto"/>
      </w:divBdr>
    </w:div>
    <w:div w:id="1965916129">
      <w:bodyDiv w:val="1"/>
      <w:marLeft w:val="0"/>
      <w:marRight w:val="0"/>
      <w:marTop w:val="0"/>
      <w:marBottom w:val="0"/>
      <w:divBdr>
        <w:top w:val="none" w:sz="0" w:space="0" w:color="auto"/>
        <w:left w:val="none" w:sz="0" w:space="0" w:color="auto"/>
        <w:bottom w:val="none" w:sz="0" w:space="0" w:color="auto"/>
        <w:right w:val="none" w:sz="0" w:space="0" w:color="auto"/>
      </w:divBdr>
      <w:divsChild>
        <w:div w:id="530189840">
          <w:marLeft w:val="0"/>
          <w:marRight w:val="0"/>
          <w:marTop w:val="0"/>
          <w:marBottom w:val="0"/>
          <w:divBdr>
            <w:top w:val="none" w:sz="0" w:space="0" w:color="auto"/>
            <w:left w:val="none" w:sz="0" w:space="0" w:color="auto"/>
            <w:bottom w:val="single" w:sz="8" w:space="1" w:color="auto"/>
            <w:right w:val="none" w:sz="0" w:space="0" w:color="auto"/>
          </w:divBdr>
        </w:div>
        <w:div w:id="863592309">
          <w:marLeft w:val="0"/>
          <w:marRight w:val="0"/>
          <w:marTop w:val="0"/>
          <w:marBottom w:val="0"/>
          <w:divBdr>
            <w:top w:val="none" w:sz="0" w:space="0" w:color="auto"/>
            <w:left w:val="none" w:sz="0" w:space="0" w:color="auto"/>
            <w:bottom w:val="single" w:sz="8" w:space="1" w:color="auto"/>
            <w:right w:val="none" w:sz="0" w:space="0" w:color="auto"/>
          </w:divBdr>
        </w:div>
      </w:divsChild>
    </w:div>
    <w:div w:id="1969630864">
      <w:bodyDiv w:val="1"/>
      <w:marLeft w:val="0"/>
      <w:marRight w:val="0"/>
      <w:marTop w:val="0"/>
      <w:marBottom w:val="0"/>
      <w:divBdr>
        <w:top w:val="none" w:sz="0" w:space="0" w:color="auto"/>
        <w:left w:val="none" w:sz="0" w:space="0" w:color="auto"/>
        <w:bottom w:val="none" w:sz="0" w:space="0" w:color="auto"/>
        <w:right w:val="none" w:sz="0" w:space="0" w:color="auto"/>
      </w:divBdr>
    </w:div>
    <w:div w:id="1992515297">
      <w:bodyDiv w:val="1"/>
      <w:marLeft w:val="0"/>
      <w:marRight w:val="0"/>
      <w:marTop w:val="0"/>
      <w:marBottom w:val="0"/>
      <w:divBdr>
        <w:top w:val="none" w:sz="0" w:space="0" w:color="auto"/>
        <w:left w:val="none" w:sz="0" w:space="0" w:color="auto"/>
        <w:bottom w:val="none" w:sz="0" w:space="0" w:color="auto"/>
        <w:right w:val="none" w:sz="0" w:space="0" w:color="auto"/>
      </w:divBdr>
    </w:div>
    <w:div w:id="1995134065">
      <w:bodyDiv w:val="1"/>
      <w:marLeft w:val="0"/>
      <w:marRight w:val="0"/>
      <w:marTop w:val="0"/>
      <w:marBottom w:val="0"/>
      <w:divBdr>
        <w:top w:val="none" w:sz="0" w:space="0" w:color="auto"/>
        <w:left w:val="none" w:sz="0" w:space="0" w:color="auto"/>
        <w:bottom w:val="none" w:sz="0" w:space="0" w:color="auto"/>
        <w:right w:val="none" w:sz="0" w:space="0" w:color="auto"/>
      </w:divBdr>
    </w:div>
    <w:div w:id="2003385226">
      <w:bodyDiv w:val="1"/>
      <w:marLeft w:val="0"/>
      <w:marRight w:val="0"/>
      <w:marTop w:val="0"/>
      <w:marBottom w:val="0"/>
      <w:divBdr>
        <w:top w:val="none" w:sz="0" w:space="0" w:color="auto"/>
        <w:left w:val="none" w:sz="0" w:space="0" w:color="auto"/>
        <w:bottom w:val="none" w:sz="0" w:space="0" w:color="auto"/>
        <w:right w:val="none" w:sz="0" w:space="0" w:color="auto"/>
      </w:divBdr>
      <w:divsChild>
        <w:div w:id="787160603">
          <w:marLeft w:val="0"/>
          <w:marRight w:val="0"/>
          <w:marTop w:val="0"/>
          <w:marBottom w:val="0"/>
          <w:divBdr>
            <w:top w:val="none" w:sz="0" w:space="0" w:color="auto"/>
            <w:left w:val="none" w:sz="0" w:space="0" w:color="auto"/>
            <w:bottom w:val="none" w:sz="0" w:space="0" w:color="auto"/>
            <w:right w:val="none" w:sz="0" w:space="0" w:color="auto"/>
          </w:divBdr>
        </w:div>
      </w:divsChild>
    </w:div>
    <w:div w:id="2010207470">
      <w:bodyDiv w:val="1"/>
      <w:marLeft w:val="0"/>
      <w:marRight w:val="0"/>
      <w:marTop w:val="0"/>
      <w:marBottom w:val="0"/>
      <w:divBdr>
        <w:top w:val="none" w:sz="0" w:space="0" w:color="auto"/>
        <w:left w:val="none" w:sz="0" w:space="0" w:color="auto"/>
        <w:bottom w:val="none" w:sz="0" w:space="0" w:color="auto"/>
        <w:right w:val="none" w:sz="0" w:space="0" w:color="auto"/>
      </w:divBdr>
    </w:div>
    <w:div w:id="2028941208">
      <w:bodyDiv w:val="1"/>
      <w:marLeft w:val="0"/>
      <w:marRight w:val="0"/>
      <w:marTop w:val="0"/>
      <w:marBottom w:val="0"/>
      <w:divBdr>
        <w:top w:val="none" w:sz="0" w:space="0" w:color="auto"/>
        <w:left w:val="none" w:sz="0" w:space="0" w:color="auto"/>
        <w:bottom w:val="none" w:sz="0" w:space="0" w:color="auto"/>
        <w:right w:val="none" w:sz="0" w:space="0" w:color="auto"/>
      </w:divBdr>
    </w:div>
    <w:div w:id="2039773028">
      <w:bodyDiv w:val="1"/>
      <w:marLeft w:val="0"/>
      <w:marRight w:val="0"/>
      <w:marTop w:val="0"/>
      <w:marBottom w:val="0"/>
      <w:divBdr>
        <w:top w:val="none" w:sz="0" w:space="0" w:color="auto"/>
        <w:left w:val="none" w:sz="0" w:space="0" w:color="auto"/>
        <w:bottom w:val="none" w:sz="0" w:space="0" w:color="auto"/>
        <w:right w:val="none" w:sz="0" w:space="0" w:color="auto"/>
      </w:divBdr>
    </w:div>
    <w:div w:id="2077317408">
      <w:bodyDiv w:val="1"/>
      <w:marLeft w:val="0"/>
      <w:marRight w:val="0"/>
      <w:marTop w:val="0"/>
      <w:marBottom w:val="0"/>
      <w:divBdr>
        <w:top w:val="none" w:sz="0" w:space="0" w:color="auto"/>
        <w:left w:val="none" w:sz="0" w:space="0" w:color="auto"/>
        <w:bottom w:val="none" w:sz="0" w:space="0" w:color="auto"/>
        <w:right w:val="none" w:sz="0" w:space="0" w:color="auto"/>
      </w:divBdr>
    </w:div>
    <w:div w:id="2090881302">
      <w:bodyDiv w:val="1"/>
      <w:marLeft w:val="0"/>
      <w:marRight w:val="0"/>
      <w:marTop w:val="0"/>
      <w:marBottom w:val="0"/>
      <w:divBdr>
        <w:top w:val="none" w:sz="0" w:space="0" w:color="auto"/>
        <w:left w:val="none" w:sz="0" w:space="0" w:color="auto"/>
        <w:bottom w:val="none" w:sz="0" w:space="0" w:color="auto"/>
        <w:right w:val="none" w:sz="0" w:space="0" w:color="auto"/>
      </w:divBdr>
    </w:div>
    <w:div w:id="2141334444">
      <w:bodyDiv w:val="1"/>
      <w:marLeft w:val="0"/>
      <w:marRight w:val="0"/>
      <w:marTop w:val="0"/>
      <w:marBottom w:val="0"/>
      <w:divBdr>
        <w:top w:val="none" w:sz="0" w:space="0" w:color="auto"/>
        <w:left w:val="none" w:sz="0" w:space="0" w:color="auto"/>
        <w:bottom w:val="none" w:sz="0" w:space="0" w:color="auto"/>
        <w:right w:val="none" w:sz="0" w:space="0" w:color="auto"/>
      </w:divBdr>
    </w:div>
    <w:div w:id="2142724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ickeyp@markettheatre.co.z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FED73C65F134ABF2D4FADC394DB72" ma:contentTypeVersion="9" ma:contentTypeDescription="Create a new document." ma:contentTypeScope="" ma:versionID="f821b875717ea51e4db556c9740afb55">
  <xsd:schema xmlns:xsd="http://www.w3.org/2001/XMLSchema" xmlns:xs="http://www.w3.org/2001/XMLSchema" xmlns:p="http://schemas.microsoft.com/office/2006/metadata/properties" xmlns:ns3="7b71a49b-6e21-4d55-aef3-0a93c6dd5e8e" xmlns:ns4="7df7c2bc-c4ca-45d0-b86e-44c8bc131602" targetNamespace="http://schemas.microsoft.com/office/2006/metadata/properties" ma:root="true" ma:fieldsID="313c85e4fd5a432d67c243dd4f9659ca" ns3:_="" ns4:_="">
    <xsd:import namespace="7b71a49b-6e21-4d55-aef3-0a93c6dd5e8e"/>
    <xsd:import namespace="7df7c2bc-c4ca-45d0-b86e-44c8bc1316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1a49b-6e21-4d55-aef3-0a93c6dd5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7c2bc-c4ca-45d0-b86e-44c8bc1316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A6656A-050D-4EE2-AF74-81387E04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1a49b-6e21-4d55-aef3-0a93c6dd5e8e"/>
    <ds:schemaRef ds:uri="7df7c2bc-c4ca-45d0-b86e-44c8bc131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74CD4-5F08-4AD8-9695-1B7968222B06}">
  <ds:schemaRefs>
    <ds:schemaRef ds:uri="http://schemas.openxmlformats.org/officeDocument/2006/bibliography"/>
  </ds:schemaRefs>
</ds:datastoreItem>
</file>

<file path=customXml/itemProps4.xml><?xml version="1.0" encoding="utf-8"?>
<ds:datastoreItem xmlns:ds="http://schemas.openxmlformats.org/officeDocument/2006/customXml" ds:itemID="{9D9C567A-CC2B-4C41-9545-C37F1C351F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575E13-3046-4784-B880-06B62EC29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31</Pages>
  <Words>6109</Words>
  <Characters>32553</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RFI</vt:lpstr>
    </vt:vector>
  </TitlesOfParts>
  <Company>KPMG</Company>
  <LinksUpToDate>false</LinksUpToDate>
  <CharactersWithSpaces>38585</CharactersWithSpaces>
  <SharedDoc>false</SharedDoc>
  <HLinks>
    <vt:vector size="6" baseType="variant">
      <vt:variant>
        <vt:i4>6422640</vt:i4>
      </vt:variant>
      <vt:variant>
        <vt:i4>96</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The Market Theatre Foundation</dc:subject>
  <dc:creator>Greg Jones</dc:creator>
  <cp:lastModifiedBy>Vickey Pienaar</cp:lastModifiedBy>
  <cp:revision>2</cp:revision>
  <cp:lastPrinted>2014-08-12T14:32:00Z</cp:lastPrinted>
  <dcterms:created xsi:type="dcterms:W3CDTF">2024-02-26T07:04:00Z</dcterms:created>
  <dcterms:modified xsi:type="dcterms:W3CDTF">2024-02-26T07:04:00Z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KPMG Letterhead</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National Parks</vt:lpwstr>
  </property>
  <property fmtid="{D5CDD505-2E9C-101B-9397-08002B2CF9AE}" pid="21" name="KISSubject">
    <vt:lpwstr>Request for Proposal </vt:lpwstr>
  </property>
  <property fmtid="{D5CDD505-2E9C-101B-9397-08002B2CF9AE}" pid="22" name="KISRepSubTitle">
    <vt:lpwstr>Outsourcing of ICT Services </vt:lpwstr>
  </property>
  <property fmtid="{D5CDD505-2E9C-101B-9397-08002B2CF9AE}" pid="23" name="KISHdrInfo">
    <vt:lpwstr>June 2005</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NewReviewCycle">
    <vt:lpwstr/>
  </property>
  <property fmtid="{D5CDD505-2E9C-101B-9397-08002B2CF9AE}" pid="28" name="ContentTypeId">
    <vt:lpwstr>0x010100249FED73C65F134ABF2D4FADC394DB72</vt:lpwstr>
  </property>
</Properties>
</file>