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D51" w14:textId="4AEC0A4A" w:rsidR="00902C71" w:rsidRPr="000F5C6A" w:rsidRDefault="00D7210F" w:rsidP="007F63B8">
      <w:pPr>
        <w:spacing w:line="360" w:lineRule="auto"/>
        <w:jc w:val="both"/>
        <w:rPr>
          <w:rFonts w:ascii="Arial" w:hAnsi="Arial" w:cs="Arial"/>
          <w:b/>
          <w:sz w:val="22"/>
          <w:szCs w:val="22"/>
        </w:rPr>
      </w:pPr>
      <w:bookmarkStart w:id="0" w:name="_Hlk175210992"/>
      <w:bookmarkEnd w:id="0"/>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0D401A3C" w14:textId="00B000AB"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6F3B1662" w14:textId="6DE2C50C"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78C62211" w14:textId="2D5E644B" w:rsidR="00B517DC" w:rsidRPr="00FA544B" w:rsidRDefault="007F63B8" w:rsidP="00B517DC">
            <w:pPr>
              <w:spacing w:line="360" w:lineRule="auto"/>
              <w:rPr>
                <w:b/>
                <w:sz w:val="28"/>
                <w:szCs w:val="28"/>
              </w:rPr>
            </w:pPr>
            <w:r w:rsidRPr="00211E60">
              <w:rPr>
                <w:rFonts w:ascii="Arial" w:hAnsi="Arial" w:cs="Arial"/>
                <w:b/>
                <w:bCs/>
                <w:sz w:val="22"/>
                <w:szCs w:val="22"/>
              </w:rPr>
              <w:t xml:space="preserve">REQUEST FOR QUOTATION </w:t>
            </w:r>
            <w:r w:rsidR="00211E60" w:rsidRPr="00211E60">
              <w:rPr>
                <w:rFonts w:ascii="Arial" w:hAnsi="Arial" w:cs="Arial"/>
                <w:b/>
                <w:bCs/>
                <w:sz w:val="22"/>
                <w:szCs w:val="22"/>
              </w:rPr>
              <w:t>FOR</w:t>
            </w:r>
            <w:r w:rsidR="008434EA">
              <w:rPr>
                <w:rFonts w:ascii="Arial" w:hAnsi="Arial" w:cs="Arial"/>
                <w:b/>
                <w:bCs/>
                <w:sz w:val="22"/>
                <w:szCs w:val="22"/>
              </w:rPr>
              <w:t xml:space="preserve"> </w:t>
            </w:r>
            <w:r w:rsidR="00B517DC">
              <w:rPr>
                <w:rFonts w:ascii="Arial" w:hAnsi="Arial" w:cs="Arial"/>
                <w:b/>
                <w:bCs/>
                <w:sz w:val="22"/>
                <w:szCs w:val="22"/>
              </w:rPr>
              <w:t xml:space="preserve">THE PROVISION OF A SERVICE PROVIDER </w:t>
            </w:r>
            <w:r w:rsidR="00207D77">
              <w:rPr>
                <w:rFonts w:ascii="Arial" w:hAnsi="Arial" w:cs="Arial"/>
                <w:b/>
                <w:bCs/>
                <w:sz w:val="22"/>
                <w:szCs w:val="22"/>
              </w:rPr>
              <w:t>FOR SA</w:t>
            </w:r>
            <w:r w:rsidR="00B748F9">
              <w:rPr>
                <w:rFonts w:ascii="Arial" w:hAnsi="Arial" w:cs="Arial"/>
                <w:b/>
                <w:bCs/>
                <w:sz w:val="22"/>
                <w:szCs w:val="22"/>
              </w:rPr>
              <w:t>L</w:t>
            </w:r>
            <w:r w:rsidR="00207D77">
              <w:rPr>
                <w:rFonts w:ascii="Arial" w:hAnsi="Arial" w:cs="Arial"/>
                <w:b/>
                <w:bCs/>
                <w:sz w:val="22"/>
                <w:szCs w:val="22"/>
              </w:rPr>
              <w:t xml:space="preserve">ARY MARKET BECHMARKING DATA AND CONSULTING </w:t>
            </w:r>
            <w:r w:rsidR="00963E65">
              <w:rPr>
                <w:rFonts w:ascii="Arial" w:hAnsi="Arial" w:cs="Arial"/>
                <w:b/>
                <w:bCs/>
                <w:sz w:val="22"/>
                <w:szCs w:val="22"/>
              </w:rPr>
              <w:t>SERVICES FOR PRASA GROUP</w:t>
            </w:r>
          </w:p>
          <w:p w14:paraId="0993019B" w14:textId="6415DBA9" w:rsidR="00D7210F" w:rsidRPr="00187A40" w:rsidRDefault="00D7210F" w:rsidP="00EA2F82">
            <w:pPr>
              <w:jc w:val="both"/>
              <w:rPr>
                <w:rFonts w:ascii="Arial" w:hAnsi="Arial" w:cs="Arial"/>
                <w:b/>
                <w:bCs/>
              </w:rPr>
            </w:pP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15AFD72F"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 xml:space="preserve">HO/ </w:t>
            </w:r>
            <w:r w:rsidR="00EF4ACB">
              <w:rPr>
                <w:rFonts w:ascii="Arial" w:hAnsi="Arial" w:cs="Arial"/>
                <w:b/>
                <w:bCs/>
                <w:sz w:val="22"/>
                <w:szCs w:val="22"/>
                <w:lang w:val="en-GB"/>
              </w:rPr>
              <w:t>OHCM</w:t>
            </w:r>
            <w:r w:rsidRPr="00211E60">
              <w:rPr>
                <w:rFonts w:ascii="Arial" w:hAnsi="Arial" w:cs="Arial"/>
                <w:b/>
                <w:bCs/>
                <w:sz w:val="22"/>
                <w:szCs w:val="22"/>
                <w:lang w:val="en-GB"/>
              </w:rPr>
              <w:t>/ 103</w:t>
            </w:r>
            <w:r w:rsidR="00F27E56">
              <w:rPr>
                <w:rFonts w:ascii="Arial" w:hAnsi="Arial" w:cs="Arial"/>
                <w:b/>
                <w:bCs/>
                <w:sz w:val="22"/>
                <w:szCs w:val="22"/>
                <w:lang w:val="en-GB"/>
              </w:rPr>
              <w:t>6</w:t>
            </w:r>
            <w:r w:rsidR="00EF4ACB">
              <w:rPr>
                <w:rFonts w:ascii="Arial" w:hAnsi="Arial" w:cs="Arial"/>
                <w:b/>
                <w:bCs/>
                <w:sz w:val="22"/>
                <w:szCs w:val="22"/>
                <w:lang w:val="en-GB"/>
              </w:rPr>
              <w:t>7652</w:t>
            </w:r>
            <w:r w:rsidRPr="00211E60">
              <w:rPr>
                <w:rFonts w:ascii="Arial" w:hAnsi="Arial" w:cs="Arial"/>
                <w:b/>
                <w:bCs/>
                <w:sz w:val="22"/>
                <w:szCs w:val="22"/>
                <w:lang w:val="en-GB"/>
              </w:rPr>
              <w:t xml:space="preserve"> / </w:t>
            </w:r>
            <w:r w:rsidR="00C44F06">
              <w:rPr>
                <w:rFonts w:ascii="Arial" w:hAnsi="Arial" w:cs="Arial"/>
                <w:b/>
                <w:bCs/>
                <w:sz w:val="22"/>
                <w:szCs w:val="22"/>
                <w:lang w:val="en-GB"/>
              </w:rPr>
              <w:t>0</w:t>
            </w:r>
            <w:r w:rsidR="00656FE4">
              <w:rPr>
                <w:rFonts w:ascii="Arial" w:hAnsi="Arial" w:cs="Arial"/>
                <w:b/>
                <w:bCs/>
                <w:sz w:val="22"/>
                <w:szCs w:val="22"/>
                <w:lang w:val="en-GB"/>
              </w:rPr>
              <w:t>5</w:t>
            </w:r>
            <w:r w:rsidRPr="00211E60">
              <w:rPr>
                <w:rFonts w:ascii="Arial" w:hAnsi="Arial" w:cs="Arial"/>
                <w:b/>
                <w:bCs/>
                <w:sz w:val="22"/>
                <w:szCs w:val="22"/>
                <w:lang w:val="en-GB"/>
              </w:rPr>
              <w:t>/ 202</w:t>
            </w:r>
            <w:r w:rsidR="00C44F06">
              <w:rPr>
                <w:rFonts w:ascii="Arial" w:hAnsi="Arial" w:cs="Arial"/>
                <w:b/>
                <w:bCs/>
                <w:sz w:val="22"/>
                <w:szCs w:val="22"/>
                <w:lang w:val="en-GB"/>
              </w:rPr>
              <w:t>6</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55635C46" w:rsidR="007F63B8" w:rsidRPr="00211E60" w:rsidRDefault="00BD2408" w:rsidP="007F63B8">
            <w:pPr>
              <w:jc w:val="both"/>
              <w:rPr>
                <w:rFonts w:ascii="Arial" w:hAnsi="Arial" w:cs="Arial"/>
                <w:b/>
                <w:bCs/>
                <w:sz w:val="22"/>
                <w:szCs w:val="22"/>
              </w:rPr>
            </w:pPr>
            <w:r>
              <w:rPr>
                <w:rFonts w:ascii="Arial" w:hAnsi="Arial" w:cs="Arial"/>
                <w:b/>
                <w:bCs/>
                <w:sz w:val="22"/>
                <w:szCs w:val="22"/>
                <w:highlight w:val="yellow"/>
              </w:rPr>
              <w:t>06 MAY</w:t>
            </w:r>
            <w:r w:rsidR="00B326BC">
              <w:rPr>
                <w:rFonts w:ascii="Arial" w:hAnsi="Arial" w:cs="Arial"/>
                <w:b/>
                <w:bCs/>
                <w:sz w:val="22"/>
                <w:szCs w:val="22"/>
                <w:highlight w:val="yellow"/>
              </w:rPr>
              <w:t xml:space="preserve"> </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sidR="00C44F06">
              <w:rPr>
                <w:rFonts w:ascii="Arial" w:hAnsi="Arial" w:cs="Arial"/>
                <w:b/>
                <w:bCs/>
                <w:sz w:val="22"/>
                <w:szCs w:val="22"/>
              </w:rPr>
              <w:t>6</w:t>
            </w:r>
          </w:p>
          <w:p w14:paraId="61D7736C" w14:textId="77777777" w:rsidR="007F63B8" w:rsidRPr="00211E60" w:rsidRDefault="007F63B8" w:rsidP="007F63B8">
            <w:pPr>
              <w:jc w:val="both"/>
              <w:rPr>
                <w:rFonts w:ascii="Arial" w:hAnsi="Arial" w:cs="Arial"/>
                <w:b/>
                <w:bCs/>
                <w:sz w:val="22"/>
                <w:szCs w:val="22"/>
              </w:rPr>
            </w:pP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7430DF1A" w:rsidR="00D43C45" w:rsidRDefault="00E3448D" w:rsidP="007F63B8">
            <w:pPr>
              <w:jc w:val="both"/>
              <w:rPr>
                <w:rFonts w:ascii="Arial" w:hAnsi="Arial" w:cs="Arial"/>
                <w:b/>
                <w:bCs/>
                <w:sz w:val="22"/>
                <w:szCs w:val="22"/>
              </w:rPr>
            </w:pPr>
            <w:r>
              <w:rPr>
                <w:rFonts w:ascii="Arial" w:hAnsi="Arial" w:cs="Arial"/>
                <w:b/>
                <w:bCs/>
                <w:sz w:val="22"/>
                <w:szCs w:val="22"/>
                <w:highlight w:val="yellow"/>
              </w:rPr>
              <w:t>1</w:t>
            </w:r>
            <w:r w:rsidR="00DB24B6">
              <w:rPr>
                <w:rFonts w:ascii="Arial" w:hAnsi="Arial" w:cs="Arial"/>
                <w:b/>
                <w:bCs/>
                <w:sz w:val="22"/>
                <w:szCs w:val="22"/>
                <w:highlight w:val="yellow"/>
              </w:rPr>
              <w:t>8</w:t>
            </w:r>
            <w:r w:rsidR="00944704">
              <w:rPr>
                <w:rFonts w:ascii="Arial" w:hAnsi="Arial" w:cs="Arial"/>
                <w:b/>
                <w:bCs/>
                <w:sz w:val="22"/>
                <w:szCs w:val="22"/>
                <w:highlight w:val="yellow"/>
              </w:rPr>
              <w:t xml:space="preserve"> </w:t>
            </w:r>
            <w:r w:rsidR="00851AE2">
              <w:rPr>
                <w:rFonts w:ascii="Arial" w:hAnsi="Arial" w:cs="Arial"/>
                <w:b/>
                <w:bCs/>
                <w:sz w:val="22"/>
                <w:szCs w:val="22"/>
                <w:highlight w:val="yellow"/>
              </w:rPr>
              <w:t xml:space="preserve"> </w:t>
            </w:r>
            <w:r w:rsidR="00172046">
              <w:rPr>
                <w:rFonts w:ascii="Arial" w:hAnsi="Arial" w:cs="Arial"/>
                <w:b/>
                <w:bCs/>
                <w:sz w:val="22"/>
                <w:szCs w:val="22"/>
                <w:highlight w:val="yellow"/>
              </w:rPr>
              <w:t>MAY</w:t>
            </w:r>
            <w:r w:rsidR="00B326BC">
              <w:rPr>
                <w:rFonts w:ascii="Arial" w:hAnsi="Arial" w:cs="Arial"/>
                <w:b/>
                <w:bCs/>
                <w:sz w:val="22"/>
                <w:szCs w:val="22"/>
                <w:highlight w:val="yellow"/>
              </w:rPr>
              <w:t xml:space="preserve"> </w:t>
            </w:r>
            <w:r w:rsidR="00D43C45" w:rsidRPr="00D7210F">
              <w:rPr>
                <w:rFonts w:ascii="Arial" w:hAnsi="Arial" w:cs="Arial"/>
                <w:b/>
                <w:bCs/>
                <w:sz w:val="22"/>
                <w:szCs w:val="22"/>
                <w:highlight w:val="yellow"/>
              </w:rPr>
              <w:t xml:space="preserve"> 202</w:t>
            </w:r>
            <w:r w:rsidR="001D461E">
              <w:rPr>
                <w:rFonts w:ascii="Arial" w:hAnsi="Arial" w:cs="Arial"/>
                <w:b/>
                <w:bCs/>
                <w:sz w:val="22"/>
                <w:szCs w:val="22"/>
              </w:rPr>
              <w:t>6</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19861AEF" w14:textId="77777777" w:rsidR="00C34DA6" w:rsidRDefault="00C34DA6"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74AF2821" w:rsidR="001E0956" w:rsidRPr="000F5C6A" w:rsidRDefault="00CA17FA" w:rsidP="001E0956">
      <w:pPr>
        <w:rPr>
          <w:rFonts w:ascii="Arial" w:hAnsi="Arial" w:cs="Arial"/>
          <w:b/>
          <w:snapToGrid w:val="0"/>
          <w:sz w:val="22"/>
          <w:szCs w:val="22"/>
          <w:lang w:val="en-GB"/>
        </w:rPr>
      </w:pPr>
      <w:r>
        <w:rPr>
          <w:rFonts w:ascii="Arial" w:hAnsi="Arial" w:cs="Arial"/>
          <w:b/>
          <w:bCs/>
          <w:sz w:val="22"/>
          <w:szCs w:val="22"/>
        </w:rPr>
        <w:t>PROVISION OF A SERVICE PROVIDER FOR SAARY MARKET BECHMARKING DATA AND CONSULTING SERVICES FOR PRASA GROUP</w:t>
      </w: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515217BD"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w:t>
            </w:r>
            <w:r w:rsidR="00455B93">
              <w:rPr>
                <w:rFonts w:ascii="Arial" w:hAnsi="Arial" w:cs="Arial"/>
                <w:snapToGrid w:val="0"/>
                <w:sz w:val="16"/>
                <w:szCs w:val="16"/>
                <w:lang w:val="en-GB"/>
              </w:rPr>
              <w:t xml:space="preserve"> </w:t>
            </w:r>
            <w:r w:rsidR="00B56C71">
              <w:rPr>
                <w:rFonts w:ascii="Arial" w:hAnsi="Arial" w:cs="Arial"/>
                <w:snapToGrid w:val="0"/>
                <w:sz w:val="16"/>
                <w:szCs w:val="16"/>
                <w:lang w:val="en-GB"/>
              </w:rPr>
              <w:t xml:space="preserve">OHC/ </w:t>
            </w:r>
            <w:r w:rsidR="00957E22">
              <w:rPr>
                <w:rFonts w:ascii="Arial" w:hAnsi="Arial" w:cs="Arial"/>
                <w:snapToGrid w:val="0"/>
                <w:sz w:val="16"/>
                <w:szCs w:val="16"/>
                <w:lang w:val="en-GB"/>
              </w:rPr>
              <w:t>/103</w:t>
            </w:r>
            <w:r w:rsidR="0094784E">
              <w:rPr>
                <w:rFonts w:ascii="Arial" w:hAnsi="Arial" w:cs="Arial"/>
                <w:snapToGrid w:val="0"/>
                <w:sz w:val="16"/>
                <w:szCs w:val="16"/>
                <w:lang w:val="en-GB"/>
              </w:rPr>
              <w:t>6</w:t>
            </w:r>
            <w:r w:rsidR="00B56C71">
              <w:rPr>
                <w:rFonts w:ascii="Arial" w:hAnsi="Arial" w:cs="Arial"/>
                <w:snapToGrid w:val="0"/>
                <w:sz w:val="16"/>
                <w:szCs w:val="16"/>
                <w:lang w:val="en-GB"/>
              </w:rPr>
              <w:t>7652</w:t>
            </w:r>
            <w:r w:rsidR="00455B93">
              <w:rPr>
                <w:rFonts w:ascii="Arial" w:hAnsi="Arial" w:cs="Arial"/>
                <w:snapToGrid w:val="0"/>
                <w:sz w:val="16"/>
                <w:szCs w:val="16"/>
                <w:lang w:val="en-GB"/>
              </w:rPr>
              <w:t xml:space="preserve"> </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3E5E53">
              <w:rPr>
                <w:rFonts w:ascii="Arial" w:hAnsi="Arial" w:cs="Arial"/>
                <w:snapToGrid w:val="0"/>
                <w:sz w:val="16"/>
                <w:szCs w:val="16"/>
                <w:lang w:val="en-GB"/>
              </w:rPr>
              <w:t>0</w:t>
            </w:r>
            <w:r w:rsidR="00DB24B6">
              <w:rPr>
                <w:rFonts w:ascii="Arial" w:hAnsi="Arial" w:cs="Arial"/>
                <w:snapToGrid w:val="0"/>
                <w:sz w:val="16"/>
                <w:szCs w:val="16"/>
                <w:lang w:val="en-GB"/>
              </w:rPr>
              <w:t>5</w:t>
            </w:r>
            <w:r w:rsidR="00D7210F">
              <w:rPr>
                <w:rFonts w:ascii="Arial" w:hAnsi="Arial" w:cs="Arial"/>
                <w:snapToGrid w:val="0"/>
                <w:sz w:val="16"/>
                <w:szCs w:val="16"/>
                <w:lang w:val="en-GB"/>
              </w:rPr>
              <w:t xml:space="preserve">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3E5E53">
              <w:rPr>
                <w:rFonts w:ascii="Arial" w:hAnsi="Arial" w:cs="Arial"/>
                <w:snapToGrid w:val="0"/>
                <w:sz w:val="16"/>
                <w:szCs w:val="16"/>
                <w:lang w:val="en-GB"/>
              </w:rPr>
              <w:t>6</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1E3E289C" w:rsidR="00E22D25" w:rsidRPr="00122C20" w:rsidRDefault="00172046"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Pr>
                <w:rFonts w:ascii="Arial" w:hAnsi="Arial" w:cs="Arial"/>
                <w:snapToGrid w:val="0"/>
                <w:sz w:val="16"/>
                <w:szCs w:val="16"/>
                <w:highlight w:val="yellow"/>
                <w:lang w:val="en-GB"/>
              </w:rPr>
              <w:t>1</w:t>
            </w:r>
            <w:r w:rsidR="00DB24B6">
              <w:rPr>
                <w:rFonts w:ascii="Arial" w:hAnsi="Arial" w:cs="Arial"/>
                <w:snapToGrid w:val="0"/>
                <w:sz w:val="16"/>
                <w:szCs w:val="16"/>
                <w:highlight w:val="yellow"/>
                <w:lang w:val="en-GB"/>
              </w:rPr>
              <w:t>8</w:t>
            </w:r>
            <w:r w:rsidR="003E5E53">
              <w:rPr>
                <w:rFonts w:ascii="Arial" w:hAnsi="Arial" w:cs="Arial"/>
                <w:snapToGrid w:val="0"/>
                <w:sz w:val="16"/>
                <w:szCs w:val="16"/>
                <w:highlight w:val="yellow"/>
                <w:lang w:val="en-GB"/>
              </w:rPr>
              <w:t xml:space="preserve"> </w:t>
            </w:r>
            <w:r w:rsidR="00127406">
              <w:rPr>
                <w:rFonts w:ascii="Arial" w:hAnsi="Arial" w:cs="Arial"/>
                <w:snapToGrid w:val="0"/>
                <w:sz w:val="16"/>
                <w:szCs w:val="16"/>
                <w:highlight w:val="yellow"/>
                <w:lang w:val="en-GB"/>
              </w:rPr>
              <w:t>/</w:t>
            </w:r>
            <w:r w:rsidR="00D40D22">
              <w:rPr>
                <w:rFonts w:ascii="Arial" w:hAnsi="Arial" w:cs="Arial"/>
                <w:snapToGrid w:val="0"/>
                <w:sz w:val="16"/>
                <w:szCs w:val="16"/>
                <w:highlight w:val="yellow"/>
                <w:lang w:val="en-GB"/>
              </w:rPr>
              <w:t xml:space="preserve"> </w:t>
            </w:r>
            <w:r w:rsidR="003E243B">
              <w:rPr>
                <w:rFonts w:ascii="Arial" w:hAnsi="Arial" w:cs="Arial"/>
                <w:snapToGrid w:val="0"/>
                <w:sz w:val="16"/>
                <w:szCs w:val="16"/>
                <w:highlight w:val="yellow"/>
                <w:lang w:val="en-GB"/>
              </w:rPr>
              <w:t>0</w:t>
            </w:r>
            <w:r>
              <w:rPr>
                <w:rFonts w:ascii="Arial" w:hAnsi="Arial" w:cs="Arial"/>
                <w:snapToGrid w:val="0"/>
                <w:sz w:val="16"/>
                <w:szCs w:val="16"/>
                <w:highlight w:val="yellow"/>
                <w:lang w:val="en-GB"/>
              </w:rPr>
              <w:t>5</w:t>
            </w:r>
            <w:r w:rsidR="00127406">
              <w:rPr>
                <w:rFonts w:ascii="Arial" w:hAnsi="Arial" w:cs="Arial"/>
                <w:snapToGrid w:val="0"/>
                <w:sz w:val="16"/>
                <w:szCs w:val="16"/>
                <w:highlight w:val="yellow"/>
                <w:lang w:val="en-GB"/>
              </w:rPr>
              <w:t xml:space="preserve"> / </w:t>
            </w:r>
            <w:r w:rsidR="00354C56" w:rsidRPr="00D7210F">
              <w:rPr>
                <w:rFonts w:ascii="Arial" w:hAnsi="Arial" w:cs="Arial"/>
                <w:snapToGrid w:val="0"/>
                <w:sz w:val="16"/>
                <w:szCs w:val="16"/>
                <w:highlight w:val="yellow"/>
                <w:lang w:val="en-GB"/>
              </w:rPr>
              <w:t>.202</w:t>
            </w:r>
            <w:r w:rsidR="003E243B">
              <w:rPr>
                <w:rFonts w:ascii="Arial" w:hAnsi="Arial" w:cs="Arial"/>
                <w:snapToGrid w:val="0"/>
                <w:sz w:val="16"/>
                <w:szCs w:val="16"/>
                <w:lang w:val="en-GB"/>
              </w:rPr>
              <w:t>6</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1CE8C39D" w14:textId="193A5A9B" w:rsidR="00B67637" w:rsidRPr="00427AFC" w:rsidRDefault="00427AFC" w:rsidP="00D11620">
            <w:pPr>
              <w:jc w:val="both"/>
              <w:rPr>
                <w:rFonts w:ascii="Arial" w:hAnsi="Arial" w:cs="Arial"/>
                <w:snapToGrid w:val="0"/>
                <w:sz w:val="22"/>
                <w:szCs w:val="22"/>
              </w:rPr>
            </w:pPr>
            <w:r w:rsidRPr="00427AFC">
              <w:rPr>
                <w:rFonts w:ascii="Arial" w:hAnsi="Arial" w:cs="Arial"/>
                <w:sz w:val="22"/>
                <w:szCs w:val="22"/>
              </w:rPr>
              <w:t>PROVISION OF A SERVICE PROVIDER FOR SA</w:t>
            </w:r>
            <w:r w:rsidR="00B748F9">
              <w:rPr>
                <w:rFonts w:ascii="Arial" w:hAnsi="Arial" w:cs="Arial"/>
                <w:sz w:val="22"/>
                <w:szCs w:val="22"/>
              </w:rPr>
              <w:t>L</w:t>
            </w:r>
            <w:r w:rsidRPr="00427AFC">
              <w:rPr>
                <w:rFonts w:ascii="Arial" w:hAnsi="Arial" w:cs="Arial"/>
                <w:sz w:val="22"/>
                <w:szCs w:val="22"/>
              </w:rPr>
              <w:t>ARY MARKET BECHMARKING DATA AND CONSULTING SERVICES FOR PRASA GROUP</w:t>
            </w: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69F25632" w14:textId="77777777" w:rsidR="00427AFC" w:rsidRDefault="00427AFC" w:rsidP="00427AFC">
            <w:pPr>
              <w:jc w:val="both"/>
              <w:rPr>
                <w:rFonts w:ascii="Arial" w:hAnsi="Arial" w:cs="Arial"/>
                <w:b/>
                <w:bCs/>
                <w:sz w:val="22"/>
                <w:szCs w:val="22"/>
              </w:rPr>
            </w:pPr>
          </w:p>
          <w:p w14:paraId="237FAAA5" w14:textId="59B0AD39"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73C239C1" w14:textId="77777777" w:rsidR="00427AFC" w:rsidRPr="00211E60" w:rsidRDefault="00427AFC" w:rsidP="00427AFC">
            <w:pPr>
              <w:jc w:val="both"/>
              <w:rPr>
                <w:rFonts w:ascii="Arial" w:hAnsi="Arial" w:cs="Arial"/>
                <w:b/>
                <w:bCs/>
                <w:sz w:val="22"/>
                <w:szCs w:val="22"/>
              </w:rPr>
            </w:pPr>
          </w:p>
          <w:p w14:paraId="7D2E9BB1" w14:textId="77777777"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MS LULAMA LUFUNDO</w:t>
            </w:r>
          </w:p>
          <w:p w14:paraId="0017DBCD" w14:textId="77777777"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30 WOLMARANS STREET, JOHANNESBURG</w:t>
            </w:r>
          </w:p>
          <w:p w14:paraId="2E57FCC0" w14:textId="77777777" w:rsidR="00427AFC" w:rsidRPr="00211E60" w:rsidRDefault="00427AFC" w:rsidP="00427AFC">
            <w:pPr>
              <w:jc w:val="both"/>
              <w:rPr>
                <w:rFonts w:ascii="Arial" w:hAnsi="Arial" w:cs="Arial"/>
                <w:b/>
                <w:bCs/>
                <w:sz w:val="22"/>
                <w:szCs w:val="22"/>
              </w:rPr>
            </w:pPr>
            <w:r w:rsidRPr="00211E60">
              <w:rPr>
                <w:rFonts w:ascii="Arial" w:hAnsi="Arial" w:cs="Arial"/>
                <w:b/>
                <w:bCs/>
                <w:sz w:val="22"/>
                <w:szCs w:val="22"/>
              </w:rPr>
              <w:t>UMJANTSHI BUILDING (OPPOSITE GAUTRAIN STATION)</w:t>
            </w:r>
          </w:p>
          <w:p w14:paraId="00880ADA" w14:textId="77777777" w:rsidR="00427AFC" w:rsidRDefault="00427AFC" w:rsidP="00427AFC">
            <w:pPr>
              <w:jc w:val="both"/>
              <w:rPr>
                <w:rFonts w:ascii="Arial" w:hAnsi="Arial" w:cs="Arial"/>
                <w:b/>
                <w:bCs/>
                <w:sz w:val="22"/>
                <w:szCs w:val="22"/>
              </w:rPr>
            </w:pPr>
            <w:r w:rsidRPr="00211E60">
              <w:rPr>
                <w:rFonts w:ascii="Arial" w:hAnsi="Arial" w:cs="Arial"/>
                <w:b/>
                <w:bCs/>
                <w:sz w:val="22"/>
                <w:szCs w:val="22"/>
              </w:rPr>
              <w:t>RECEPTION AREA</w:t>
            </w:r>
          </w:p>
          <w:p w14:paraId="717B552E" w14:textId="77777777" w:rsidR="00427AFC" w:rsidRPr="004A5D32" w:rsidRDefault="00427AFC"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p>
          <w:p w14:paraId="1999EEC1" w14:textId="77777777" w:rsidR="00E22D25" w:rsidRPr="00220F8C"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lang w:val="en-GB"/>
              </w:rPr>
            </w:pP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lastRenderedPageBreak/>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ARE YOU THE ACCREDITED REPRESENTATIVE IN SOUTH AFRICA FOR THE GOODS /SERVICES /WORKS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IF YES ENCLOSE 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t>ARE YOU A FOREIGN BASED SUPPLIER FOR</w:t>
            </w:r>
            <w:r w:rsidRPr="000F5C6A">
              <w:rPr>
                <w:rFonts w:ascii="Arial" w:hAnsi="Arial" w:cs="Arial"/>
                <w:b/>
                <w:snapToGrid w:val="0"/>
                <w:sz w:val="22"/>
                <w:szCs w:val="22"/>
              </w:rPr>
              <w:t xml:space="preserve"> THE GOODS /SERVICES /WORKS 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QUESTIONNAIRE 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61C4AA51" w14:textId="65B1244B" w:rsidR="009E522F" w:rsidRPr="009E522F" w:rsidRDefault="001E0956" w:rsidP="009E522F">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lastRenderedPageBreak/>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IN </w:t>
            </w:r>
            <w:proofErr w:type="gramStart"/>
            <w:r w:rsidRPr="000F5C6A">
              <w:rPr>
                <w:rFonts w:ascii="Arial" w:hAnsi="Arial" w:cs="Arial"/>
                <w:snapToGrid w:val="0"/>
                <w:sz w:val="22"/>
                <w:szCs w:val="22"/>
              </w:rPr>
              <w:t>BIDS</w:t>
            </w:r>
            <w:proofErr w:type="gramEnd"/>
            <w:r w:rsidRPr="000F5C6A">
              <w:rPr>
                <w:rFonts w:ascii="Arial" w:hAnsi="Arial" w:cs="Arial"/>
                <w:snapToGrid w:val="0"/>
                <w:sz w:val="22"/>
                <w:szCs w:val="22"/>
              </w:rPr>
              <w:t xml:space="preserve">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lastRenderedPageBreak/>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 xml:space="preserve">Supplier </w:t>
      </w:r>
      <w:proofErr w:type="gramStart"/>
      <w:r w:rsidRPr="000F5C6A">
        <w:rPr>
          <w:rFonts w:ascii="Arial" w:eastAsia="Times New Roman" w:hAnsi="Arial" w:cs="Arial"/>
        </w:rPr>
        <w:t>Name;</w:t>
      </w:r>
      <w:proofErr w:type="gramEnd"/>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lastRenderedPageBreak/>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w:t>
      </w:r>
      <w:proofErr w:type="gramStart"/>
      <w:r w:rsidRPr="000F5C6A">
        <w:rPr>
          <w:rFonts w:ascii="Arial" w:hAnsi="Arial" w:cs="Arial"/>
          <w:b w:val="0"/>
          <w:bCs w:val="0"/>
          <w:color w:val="auto"/>
          <w:sz w:val="22"/>
          <w:szCs w:val="22"/>
        </w:rPr>
        <w:t>bidder/s</w:t>
      </w:r>
      <w:proofErr w:type="gramEnd"/>
      <w:r w:rsidRPr="000F5C6A">
        <w:rPr>
          <w:rFonts w:ascii="Arial" w:hAnsi="Arial" w:cs="Arial"/>
          <w:b w:val="0"/>
          <w:bCs w:val="0"/>
          <w:color w:val="auto"/>
          <w:sz w:val="22"/>
          <w:szCs w:val="22"/>
        </w:rPr>
        <w:t xml:space="preserve">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w:t>
      </w:r>
      <w:r w:rsidRPr="000F5C6A">
        <w:rPr>
          <w:rFonts w:ascii="Arial" w:hAnsi="Arial" w:cs="Arial"/>
          <w:bCs/>
          <w:kern w:val="32"/>
          <w:sz w:val="22"/>
          <w:szCs w:val="22"/>
          <w:lang w:val="en-GB" w:eastAsia="en-GB"/>
        </w:rPr>
        <w:lastRenderedPageBreak/>
        <w:t xml:space="preserve">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6F716132" w14:textId="498ABEC0" w:rsidR="00FE186A" w:rsidRPr="001E7DFC" w:rsidRDefault="00B106B6" w:rsidP="001E7DFC">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098ED01F" w14:textId="4D1ED9ED" w:rsidR="00D7210F"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2E5ED83D" w14:textId="77777777" w:rsidR="00D85E30" w:rsidRDefault="00D7210F" w:rsidP="00D85E30">
            <w:pPr>
              <w:spacing w:line="360" w:lineRule="auto"/>
              <w:rPr>
                <w:rFonts w:eastAsia="Calibri" w:cs="Arial"/>
                <w:sz w:val="20"/>
              </w:rPr>
            </w:pPr>
            <w:r w:rsidRPr="00D7210F">
              <w:rPr>
                <w:rFonts w:ascii="Arial" w:eastAsia="Calibri" w:hAnsi="Arial" w:cs="Arial"/>
                <w:color w:val="000000"/>
                <w:sz w:val="22"/>
              </w:rPr>
              <w:t xml:space="preserve"> </w:t>
            </w:r>
            <w:r w:rsidR="00D85E30" w:rsidRPr="009B59A2">
              <w:rPr>
                <w:rFonts w:eastAsia="Calibri" w:cs="Arial"/>
                <w:sz w:val="20"/>
              </w:rPr>
              <w:t>The bidding company must be registered with SARA (South African Reward Association</w:t>
            </w:r>
            <w:proofErr w:type="gramStart"/>
            <w:r w:rsidR="00D85E30" w:rsidRPr="009B59A2">
              <w:rPr>
                <w:rFonts w:eastAsia="Calibri" w:cs="Arial"/>
                <w:sz w:val="20"/>
              </w:rPr>
              <w:t>)</w:t>
            </w:r>
            <w:proofErr w:type="gramEnd"/>
            <w:r w:rsidR="00D85E30" w:rsidRPr="009B59A2">
              <w:rPr>
                <w:rFonts w:eastAsia="Calibri" w:cs="Arial"/>
                <w:sz w:val="20"/>
              </w:rPr>
              <w:t xml:space="preserve"> and the membership must be valid.</w:t>
            </w:r>
          </w:p>
          <w:p w14:paraId="4B6541F1" w14:textId="7D4EB7DA" w:rsidR="00715F54" w:rsidRPr="00D7210F" w:rsidRDefault="00DA5176" w:rsidP="00D7210F">
            <w:pPr>
              <w:spacing w:line="259" w:lineRule="auto"/>
              <w:ind w:left="2"/>
              <w:jc w:val="both"/>
              <w:rPr>
                <w:rFonts w:ascii="Arial" w:eastAsia="Arial" w:hAnsi="Arial" w:cs="Arial"/>
                <w:color w:val="000000"/>
                <w:sz w:val="22"/>
              </w:rPr>
            </w:pPr>
            <w:r w:rsidRPr="009B59A2">
              <w:rPr>
                <w:rFonts w:eastAsia="Calibri" w:cs="Arial"/>
                <w:sz w:val="20"/>
              </w:rPr>
              <w:t xml:space="preserve">The bidding company must have at least one GRP (Global Remuneration Professional) Certificate possessing team member.  </w:t>
            </w: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3AB4CFF7" w14:textId="77777777" w:rsidR="00C34DA6" w:rsidRDefault="00C34DA6" w:rsidP="00B106B6">
      <w:pPr>
        <w:spacing w:line="360" w:lineRule="auto"/>
        <w:jc w:val="both"/>
        <w:rPr>
          <w:rFonts w:ascii="Arial" w:hAnsi="Arial" w:cs="Arial"/>
          <w:sz w:val="22"/>
          <w:szCs w:val="22"/>
          <w:lang w:val="en-GB" w:eastAsia="en-GB"/>
        </w:rPr>
      </w:pPr>
    </w:p>
    <w:p w14:paraId="66B8498A" w14:textId="77777777" w:rsidR="00C34DA6" w:rsidRDefault="00C34DA6"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proofErr w:type="gramStart"/>
            <w:r w:rsidRPr="00D7210F">
              <w:rPr>
                <w:rFonts w:ascii="Arial" w:hAnsi="Arial" w:cs="Arial"/>
                <w:b/>
              </w:rPr>
              <w:lastRenderedPageBreak/>
              <w:t>EVALUATION</w:t>
            </w:r>
            <w:proofErr w:type="gramEnd"/>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352CA18C" w14:textId="77777777" w:rsidTr="00D7210F">
        <w:trPr>
          <w:trHeight w:val="378"/>
        </w:trPr>
        <w:tc>
          <w:tcPr>
            <w:tcW w:w="9216" w:type="dxa"/>
            <w:gridSpan w:val="2"/>
          </w:tcPr>
          <w:p w14:paraId="01EB2665"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2</w:t>
            </w:r>
          </w:p>
        </w:tc>
      </w:tr>
      <w:tr w:rsidR="00414572" w:rsidRPr="00D7210F" w14:paraId="79272D52" w14:textId="77777777" w:rsidTr="00D7210F">
        <w:trPr>
          <w:trHeight w:val="760"/>
        </w:trPr>
        <w:tc>
          <w:tcPr>
            <w:tcW w:w="4230" w:type="dxa"/>
          </w:tcPr>
          <w:p w14:paraId="0C3E3BD3" w14:textId="77777777" w:rsidR="00414572" w:rsidRPr="00D7210F" w:rsidRDefault="00414572" w:rsidP="00FD218C">
            <w:pPr>
              <w:pStyle w:val="TableParagraph"/>
              <w:ind w:left="107"/>
              <w:rPr>
                <w:rFonts w:ascii="Arial" w:hAnsi="Arial" w:cs="Arial"/>
              </w:rPr>
            </w:pPr>
            <w:bookmarkStart w:id="7" w:name="_Hlk209183545"/>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4A89CE77" w14:textId="77777777" w:rsidR="00414572" w:rsidRPr="00D7210F" w:rsidRDefault="00414572" w:rsidP="00FD218C">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3C289A4" w14:textId="4ECC2FF7" w:rsidR="00414572" w:rsidRPr="00D7210F" w:rsidRDefault="00414572" w:rsidP="00FD218C">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C52165">
              <w:rPr>
                <w:rFonts w:ascii="Arial" w:hAnsi="Arial" w:cs="Arial"/>
                <w:spacing w:val="-4"/>
              </w:rPr>
              <w:t>8</w:t>
            </w:r>
            <w:r w:rsidRPr="00D7210F">
              <w:rPr>
                <w:rFonts w:ascii="Arial" w:hAnsi="Arial" w:cs="Arial"/>
                <w:spacing w:val="-4"/>
              </w:rPr>
              <w:t>0%.</w:t>
            </w:r>
          </w:p>
        </w:tc>
      </w:tr>
      <w:bookmarkEnd w:id="7"/>
      <w:tr w:rsidR="00414572" w:rsidRPr="00D7210F" w14:paraId="054641B9" w14:textId="77777777" w:rsidTr="00D7210F">
        <w:trPr>
          <w:trHeight w:val="757"/>
        </w:trPr>
        <w:tc>
          <w:tcPr>
            <w:tcW w:w="9216" w:type="dxa"/>
            <w:gridSpan w:val="2"/>
          </w:tcPr>
          <w:p w14:paraId="6F028D56"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3</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15C39B83" w14:textId="77777777" w:rsidR="001E7DFC" w:rsidRDefault="001E7DFC" w:rsidP="00354C56">
      <w:pPr>
        <w:pStyle w:val="TransnetNormal"/>
        <w:ind w:left="0"/>
        <w:rPr>
          <w:rFonts w:ascii="Arial" w:hAnsi="Arial" w:cs="Arial"/>
          <w:bCs/>
          <w:sz w:val="22"/>
          <w:szCs w:val="22"/>
        </w:rPr>
      </w:pPr>
    </w:p>
    <w:p w14:paraId="6952DC1E" w14:textId="77777777" w:rsidR="001E7DFC" w:rsidRDefault="001E7DFC" w:rsidP="00354C56">
      <w:pPr>
        <w:pStyle w:val="TransnetNormal"/>
        <w:ind w:left="0"/>
        <w:rPr>
          <w:rFonts w:ascii="Arial" w:hAnsi="Arial" w:cs="Arial"/>
          <w:bCs/>
          <w:sz w:val="22"/>
          <w:szCs w:val="22"/>
        </w:rPr>
      </w:pPr>
    </w:p>
    <w:p w14:paraId="5A85B12B" w14:textId="77777777" w:rsidR="00851AE2" w:rsidRDefault="00851AE2" w:rsidP="00354C56">
      <w:pPr>
        <w:pStyle w:val="TransnetNormal"/>
        <w:ind w:left="0"/>
        <w:rPr>
          <w:rFonts w:ascii="Arial" w:hAnsi="Arial" w:cs="Arial"/>
          <w:bCs/>
          <w:sz w:val="22"/>
          <w:szCs w:val="22"/>
        </w:rPr>
      </w:pPr>
    </w:p>
    <w:p w14:paraId="25E481A6" w14:textId="77777777" w:rsidR="00851AE2" w:rsidRDefault="00851AE2" w:rsidP="00354C56">
      <w:pPr>
        <w:pStyle w:val="TransnetNormal"/>
        <w:ind w:left="0"/>
        <w:rPr>
          <w:rFonts w:ascii="Arial" w:hAnsi="Arial" w:cs="Arial"/>
          <w:bCs/>
          <w:sz w:val="22"/>
          <w:szCs w:val="22"/>
        </w:rPr>
      </w:pPr>
    </w:p>
    <w:p w14:paraId="43E3D9CB" w14:textId="77777777" w:rsidR="00851AE2" w:rsidRDefault="00851AE2" w:rsidP="00354C56">
      <w:pPr>
        <w:pStyle w:val="TransnetNormal"/>
        <w:ind w:left="0"/>
        <w:rPr>
          <w:rFonts w:ascii="Arial" w:hAnsi="Arial" w:cs="Arial"/>
          <w:bCs/>
          <w:sz w:val="22"/>
          <w:szCs w:val="22"/>
        </w:rPr>
      </w:pPr>
    </w:p>
    <w:p w14:paraId="52671CA5" w14:textId="77777777" w:rsidR="00DA5176" w:rsidRDefault="00DA5176" w:rsidP="00354C56">
      <w:pPr>
        <w:pStyle w:val="TransnetNormal"/>
        <w:ind w:left="0"/>
        <w:rPr>
          <w:rFonts w:ascii="Arial" w:hAnsi="Arial" w:cs="Arial"/>
          <w:bCs/>
          <w:sz w:val="22"/>
          <w:szCs w:val="22"/>
        </w:rPr>
      </w:pPr>
    </w:p>
    <w:p w14:paraId="1CF4D323" w14:textId="77777777" w:rsidR="00C34DA6" w:rsidRDefault="00C34DA6" w:rsidP="00354C56">
      <w:pPr>
        <w:pStyle w:val="TransnetNormal"/>
        <w:ind w:left="0"/>
        <w:rPr>
          <w:rFonts w:ascii="Arial" w:hAnsi="Arial" w:cs="Arial"/>
          <w:bCs/>
          <w:sz w:val="22"/>
          <w:szCs w:val="22"/>
        </w:rPr>
      </w:pPr>
    </w:p>
    <w:p w14:paraId="0B6A5A00" w14:textId="77777777" w:rsidR="001E7DFC" w:rsidRDefault="001E7DFC"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lastRenderedPageBreak/>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w:t>
      </w:r>
      <w:proofErr w:type="gramStart"/>
      <w:r w:rsidRPr="000F5C6A">
        <w:rPr>
          <w:rFonts w:ascii="Arial" w:hAnsi="Arial" w:cs="Arial"/>
          <w:sz w:val="22"/>
          <w:szCs w:val="22"/>
        </w:rPr>
        <w:t>that,</w:t>
      </w:r>
      <w:proofErr w:type="gramEnd"/>
      <w:r w:rsidRPr="000F5C6A">
        <w:rPr>
          <w:rFonts w:ascii="Arial" w:hAnsi="Arial" w:cs="Arial"/>
          <w:sz w:val="22"/>
          <w:szCs w:val="22"/>
        </w:rPr>
        <w:t xml:space="preserve"> </w:t>
      </w:r>
      <w:r w:rsidR="00AC2C20" w:rsidRPr="000F5C6A">
        <w:rPr>
          <w:rFonts w:ascii="Arial" w:hAnsi="Arial" w:cs="Arial"/>
          <w:sz w:val="22"/>
          <w:szCs w:val="22"/>
        </w:rPr>
        <w:t xml:space="preserve">bid awards, amendments and cancellations will be published on the e-tender portal and </w:t>
      </w:r>
      <w:proofErr w:type="gramStart"/>
      <w:r w:rsidR="00AC2C20" w:rsidRPr="000F5C6A">
        <w:rPr>
          <w:rFonts w:ascii="Arial" w:hAnsi="Arial" w:cs="Arial"/>
          <w:sz w:val="22"/>
          <w:szCs w:val="22"/>
        </w:rPr>
        <w:t>or</w:t>
      </w:r>
      <w:proofErr w:type="gramEnd"/>
      <w:r w:rsidR="00AC2C20" w:rsidRPr="000F5C6A">
        <w:rPr>
          <w:rFonts w:ascii="Arial" w:hAnsi="Arial" w:cs="Arial"/>
          <w:sz w:val="22"/>
          <w:szCs w:val="22"/>
        </w:rPr>
        <w:t xml:space="preserve">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w:t>
      </w:r>
      <w:proofErr w:type="gramStart"/>
      <w:r w:rsidRPr="000F5C6A">
        <w:rPr>
          <w:rFonts w:ascii="Arial" w:hAnsi="Arial" w:cs="Arial"/>
          <w:sz w:val="22"/>
          <w:szCs w:val="22"/>
        </w:rPr>
        <w:t>below</w:t>
      </w:r>
      <w:proofErr w:type="gramEnd"/>
      <w:r w:rsidRPr="000F5C6A">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484484F6" w14:textId="77777777" w:rsidR="000C1910" w:rsidRDefault="000C1910">
      <w:pPr>
        <w:rPr>
          <w:rFonts w:ascii="Arial" w:hAnsi="Arial" w:cs="Arial"/>
          <w:b/>
          <w:sz w:val="22"/>
          <w:szCs w:val="22"/>
        </w:rPr>
      </w:pPr>
    </w:p>
    <w:p w14:paraId="2E14D057" w14:textId="77777777" w:rsidR="000C1910" w:rsidRDefault="000C1910">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E186A" w:rsidRPr="0062375D" w14:paraId="5EE2AABA" w14:textId="77777777" w:rsidTr="00431230">
        <w:tc>
          <w:tcPr>
            <w:tcW w:w="595" w:type="dxa"/>
            <w:tcBorders>
              <w:top w:val="single" w:sz="4" w:space="0" w:color="auto"/>
              <w:left w:val="single" w:sz="4" w:space="0" w:color="auto"/>
              <w:bottom w:val="single" w:sz="4" w:space="0" w:color="auto"/>
              <w:right w:val="single" w:sz="4" w:space="0" w:color="auto"/>
            </w:tcBorders>
          </w:tcPr>
          <w:p w14:paraId="061F4698" w14:textId="36B63259" w:rsidR="00FE186A" w:rsidRPr="0062375D" w:rsidRDefault="00FE186A"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78E3F92D" w14:textId="3E334DE9" w:rsidR="00FE186A" w:rsidRPr="0062375D" w:rsidRDefault="00FE186A"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Signed Joint Venture, Consortium Agreement or Partnering Agreement (Whichever is applicable)</w:t>
            </w:r>
          </w:p>
        </w:tc>
        <w:tc>
          <w:tcPr>
            <w:tcW w:w="1292" w:type="dxa"/>
            <w:tcBorders>
              <w:top w:val="single" w:sz="4" w:space="0" w:color="auto"/>
              <w:left w:val="single" w:sz="4" w:space="0" w:color="auto"/>
              <w:bottom w:val="single" w:sz="4" w:space="0" w:color="auto"/>
              <w:right w:val="single" w:sz="4" w:space="0" w:color="auto"/>
            </w:tcBorders>
          </w:tcPr>
          <w:p w14:paraId="5CDB29E2" w14:textId="77777777" w:rsidR="00FE186A" w:rsidRPr="0062375D" w:rsidRDefault="00FE186A"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28CDD67B" w:rsidR="0004499E" w:rsidRPr="0062375D" w:rsidRDefault="00F87A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7B9C7215" w14:textId="1AA7824A" w:rsidR="00116265" w:rsidRPr="00BF5874" w:rsidRDefault="00116265" w:rsidP="00116265">
            <w:pPr>
              <w:spacing w:line="360" w:lineRule="auto"/>
              <w:rPr>
                <w:rFonts w:ascii="Arial" w:eastAsia="Calibri" w:hAnsi="Arial" w:cs="Arial"/>
              </w:rPr>
            </w:pPr>
            <w:r w:rsidRPr="00BF5874">
              <w:rPr>
                <w:rFonts w:ascii="Arial" w:eastAsia="Calibri" w:hAnsi="Arial" w:cs="Arial"/>
              </w:rPr>
              <w:t>The bidding company must be registered with SARA (South African Reward Association</w:t>
            </w:r>
            <w:proofErr w:type="gramStart"/>
            <w:r w:rsidRPr="00BF5874">
              <w:rPr>
                <w:rFonts w:ascii="Arial" w:eastAsia="Calibri" w:hAnsi="Arial" w:cs="Arial"/>
              </w:rPr>
              <w:t>)</w:t>
            </w:r>
            <w:proofErr w:type="gramEnd"/>
            <w:r w:rsidRPr="00BF5874">
              <w:rPr>
                <w:rFonts w:ascii="Arial" w:eastAsia="Calibri" w:hAnsi="Arial" w:cs="Arial"/>
              </w:rPr>
              <w:t xml:space="preserve"> and the membership must be valid.</w:t>
            </w:r>
            <w:r w:rsidR="00691E4C">
              <w:rPr>
                <w:rFonts w:ascii="Arial" w:eastAsia="Calibri" w:hAnsi="Arial" w:cs="Arial"/>
              </w:rPr>
              <w:t>(</w:t>
            </w:r>
            <w:r w:rsidR="00AB6C37">
              <w:rPr>
                <w:rFonts w:eastAsia="Calibri" w:cs="Arial"/>
                <w:sz w:val="20"/>
              </w:rPr>
              <w:t xml:space="preserve"> </w:t>
            </w:r>
            <w:r w:rsidR="00AB6C37" w:rsidRPr="00AB6C37">
              <w:rPr>
                <w:rFonts w:ascii="Arial" w:eastAsia="Calibri" w:hAnsi="Arial" w:cs="Arial"/>
              </w:rPr>
              <w:t>Membership certificate or letter.)</w:t>
            </w:r>
          </w:p>
          <w:p w14:paraId="638965D6" w14:textId="13E9638A" w:rsidR="0004499E" w:rsidRPr="0062375D" w:rsidRDefault="0004499E" w:rsidP="00EA4377">
            <w:pPr>
              <w:pStyle w:val="TableParagraph"/>
              <w:spacing w:before="2" w:line="360" w:lineRule="auto"/>
              <w:ind w:left="112" w:right="88" w:hanging="3"/>
              <w:jc w:val="both"/>
              <w:rPr>
                <w:rFonts w:ascii="Arial" w:eastAsia="Calibri" w:hAnsi="Arial" w:cs="Arial"/>
              </w:rPr>
            </w:pP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66A866C" w:rsidR="00922E08" w:rsidRPr="0062375D" w:rsidRDefault="00922E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d)</w:t>
            </w:r>
          </w:p>
        </w:tc>
        <w:tc>
          <w:tcPr>
            <w:tcW w:w="6930" w:type="dxa"/>
            <w:tcBorders>
              <w:top w:val="single" w:sz="4" w:space="0" w:color="auto"/>
              <w:left w:val="single" w:sz="4" w:space="0" w:color="auto"/>
              <w:bottom w:val="single" w:sz="4" w:space="0" w:color="auto"/>
              <w:right w:val="single" w:sz="4" w:space="0" w:color="auto"/>
            </w:tcBorders>
          </w:tcPr>
          <w:p w14:paraId="415AEB97" w14:textId="1F298C1F" w:rsidR="002712C5" w:rsidRPr="004A2498" w:rsidRDefault="004A2498" w:rsidP="00922E08">
            <w:pPr>
              <w:tabs>
                <w:tab w:val="center" w:pos="4320"/>
                <w:tab w:val="right" w:pos="8640"/>
              </w:tabs>
              <w:spacing w:line="360" w:lineRule="auto"/>
              <w:ind w:left="-56"/>
              <w:contextualSpacing/>
              <w:jc w:val="both"/>
              <w:rPr>
                <w:rFonts w:ascii="Arial" w:eastAsia="Calibri" w:hAnsi="Arial" w:cs="Arial"/>
                <w:iCs/>
                <w:lang w:val="en-GB"/>
              </w:rPr>
            </w:pPr>
            <w:r w:rsidRPr="004A2498">
              <w:rPr>
                <w:rFonts w:ascii="Arial" w:eastAsia="Calibri" w:hAnsi="Arial" w:cs="Arial"/>
              </w:rPr>
              <w:t xml:space="preserve">The bidding company must have at least one GRP (Global Remuneration Professional) Certificate possessing team member.  </w:t>
            </w:r>
            <w:r w:rsidR="00197F28">
              <w:rPr>
                <w:rFonts w:ascii="Arial" w:eastAsia="Calibri" w:hAnsi="Arial" w:cs="Arial"/>
              </w:rPr>
              <w:t>(</w:t>
            </w:r>
            <w:r w:rsidR="00197F28" w:rsidRPr="00197F28">
              <w:rPr>
                <w:rFonts w:ascii="Arial" w:eastAsia="Calibri" w:hAnsi="Arial" w:cs="Arial"/>
              </w:rPr>
              <w:t>Membership certificate or letter.</w:t>
            </w:r>
            <w:r w:rsidR="00197F28">
              <w:rPr>
                <w:rFonts w:ascii="Arial" w:eastAsia="Calibri" w:hAnsi="Arial" w:cs="Arial"/>
              </w:rPr>
              <w:t>)</w:t>
            </w:r>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C2AC39E" w14:textId="77777777" w:rsidR="009A2F03" w:rsidRDefault="009A2F03" w:rsidP="00220F8C">
      <w:pPr>
        <w:rPr>
          <w:rFonts w:eastAsia="Arial" w:hAnsi="Arial" w:cs="Arial"/>
          <w:sz w:val="22"/>
          <w:szCs w:val="22"/>
        </w:rPr>
      </w:pPr>
    </w:p>
    <w:p w14:paraId="0ADBD64A" w14:textId="77777777" w:rsidR="009A2F03" w:rsidRDefault="009A2F03"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720EA2" w:rsidRPr="0062375D" w14:paraId="5F251149" w14:textId="77777777" w:rsidTr="009D774D">
        <w:trPr>
          <w:trHeight w:val="423"/>
        </w:trPr>
        <w:tc>
          <w:tcPr>
            <w:tcW w:w="633" w:type="dxa"/>
          </w:tcPr>
          <w:p w14:paraId="5355148D" w14:textId="77777777" w:rsidR="00720EA2" w:rsidRPr="0062375D" w:rsidRDefault="00720EA2" w:rsidP="009D774D">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020246B5" w14:textId="77777777" w:rsidR="00720EA2" w:rsidRPr="0062375D" w:rsidRDefault="00720EA2" w:rsidP="009D774D">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2C5F4D4B" w14:textId="77777777" w:rsidR="00720EA2" w:rsidRPr="0062375D" w:rsidRDefault="00720EA2" w:rsidP="009D774D">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720EA2" w:rsidRPr="0062375D" w14:paraId="3360EED0" w14:textId="77777777" w:rsidTr="009D774D">
        <w:trPr>
          <w:trHeight w:val="847"/>
        </w:trPr>
        <w:tc>
          <w:tcPr>
            <w:tcW w:w="633" w:type="dxa"/>
          </w:tcPr>
          <w:p w14:paraId="2C150299"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3D1182B2" w14:textId="77777777" w:rsidR="00720EA2" w:rsidRPr="0062375D" w:rsidRDefault="00720EA2" w:rsidP="009D774D">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63CFBBB5"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3A40D5AC" w14:textId="77777777" w:rsidTr="009D774D">
        <w:trPr>
          <w:trHeight w:val="2872"/>
        </w:trPr>
        <w:tc>
          <w:tcPr>
            <w:tcW w:w="633" w:type="dxa"/>
          </w:tcPr>
          <w:p w14:paraId="28B67629"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7ADFB924" w14:textId="77777777" w:rsidR="00720EA2" w:rsidRPr="0062375D" w:rsidRDefault="00720EA2" w:rsidP="009D774D">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w:t>
            </w:r>
            <w:proofErr w:type="gramStart"/>
            <w:r w:rsidRPr="0062375D">
              <w:rPr>
                <w:rFonts w:ascii="Arial" w:eastAsia="Arial" w:hAnsi="Arial" w:cs="Arial"/>
                <w:sz w:val="22"/>
                <w:szCs w:val="22"/>
              </w:rPr>
              <w:t>certificate</w:t>
            </w:r>
            <w:proofErr w:type="gramEnd"/>
            <w:r w:rsidRPr="0062375D">
              <w:rPr>
                <w:rFonts w:ascii="Arial" w:eastAsia="Arial" w:hAnsi="Arial" w:cs="Arial"/>
                <w:sz w:val="22"/>
                <w:szCs w:val="22"/>
              </w:rPr>
              <w:t xml:space="preserv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73CE8765" w14:textId="77777777" w:rsidR="00720EA2" w:rsidRPr="0062375D" w:rsidRDefault="00720EA2" w:rsidP="009D774D">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552D2E7E" w14:textId="77777777" w:rsidR="00720EA2" w:rsidRPr="0062375D" w:rsidRDefault="00720EA2" w:rsidP="009D774D">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Pr>
                <w:rFonts w:ascii="Arial" w:eastAsia="Arial" w:hAnsi="Arial" w:cs="Arial"/>
                <w:spacing w:val="-2"/>
                <w:sz w:val="22"/>
                <w:szCs w:val="22"/>
              </w:rPr>
              <w:t xml:space="preserve">. </w:t>
            </w:r>
          </w:p>
        </w:tc>
        <w:tc>
          <w:tcPr>
            <w:tcW w:w="1461" w:type="dxa"/>
          </w:tcPr>
          <w:p w14:paraId="415D7AE7"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3AE0C3BB" w14:textId="77777777" w:rsidTr="009D774D">
        <w:trPr>
          <w:trHeight w:val="1269"/>
        </w:trPr>
        <w:tc>
          <w:tcPr>
            <w:tcW w:w="633" w:type="dxa"/>
          </w:tcPr>
          <w:p w14:paraId="6451F495"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3720F4CF" w14:textId="77777777" w:rsidR="00720EA2" w:rsidRPr="0062375D" w:rsidRDefault="00720EA2" w:rsidP="009D774D">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065C8CA2" w14:textId="77777777" w:rsidR="00720EA2" w:rsidRPr="0062375D" w:rsidRDefault="00720EA2" w:rsidP="009D774D">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278BD7C1"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12CD7976" w14:textId="77777777" w:rsidTr="009D774D">
        <w:trPr>
          <w:trHeight w:val="849"/>
        </w:trPr>
        <w:tc>
          <w:tcPr>
            <w:tcW w:w="633" w:type="dxa"/>
          </w:tcPr>
          <w:p w14:paraId="5BC1B4C0" w14:textId="77777777" w:rsidR="00720EA2" w:rsidRPr="0062375D" w:rsidRDefault="00720EA2" w:rsidP="009D774D">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313FFF18" w14:textId="77777777" w:rsidR="00720EA2" w:rsidRPr="0062375D" w:rsidRDefault="00720EA2" w:rsidP="009D774D">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7F2A1149" w14:textId="77777777" w:rsidR="00720EA2" w:rsidRPr="0062375D" w:rsidRDefault="00720EA2" w:rsidP="009D774D">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0BE607FF" w14:textId="77777777" w:rsidR="00720EA2" w:rsidRPr="0062375D" w:rsidRDefault="00720EA2" w:rsidP="009D774D">
            <w:pPr>
              <w:widowControl w:val="0"/>
              <w:autoSpaceDE w:val="0"/>
              <w:autoSpaceDN w:val="0"/>
              <w:rPr>
                <w:rFonts w:eastAsia="Arial" w:hAnsi="Arial" w:cs="Arial"/>
                <w:sz w:val="22"/>
                <w:szCs w:val="22"/>
              </w:rPr>
            </w:pPr>
          </w:p>
        </w:tc>
      </w:tr>
      <w:tr w:rsidR="00720EA2" w:rsidRPr="0062375D" w14:paraId="0EC341A6" w14:textId="77777777" w:rsidTr="009D774D">
        <w:trPr>
          <w:trHeight w:val="421"/>
        </w:trPr>
        <w:tc>
          <w:tcPr>
            <w:tcW w:w="633" w:type="dxa"/>
          </w:tcPr>
          <w:p w14:paraId="6FB963B4" w14:textId="77777777" w:rsidR="00720EA2" w:rsidRPr="0062375D" w:rsidRDefault="00720EA2" w:rsidP="009D774D">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3632E74E" w14:textId="77777777" w:rsidR="00720EA2" w:rsidRPr="0062375D" w:rsidRDefault="00720EA2" w:rsidP="009D774D">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9E05900" w14:textId="77777777" w:rsidR="00720EA2" w:rsidRPr="0062375D" w:rsidRDefault="00720EA2" w:rsidP="009D774D">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2"/>
          <w:pgSz w:w="12240" w:h="15840"/>
          <w:pgMar w:top="1420" w:right="540" w:bottom="280" w:left="540" w:header="720" w:footer="720" w:gutter="0"/>
          <w:cols w:space="720"/>
        </w:sectPr>
      </w:pPr>
    </w:p>
    <w:p w14:paraId="017015AA" w14:textId="77777777" w:rsidR="005274EE" w:rsidRPr="001A59F2" w:rsidRDefault="005274EE" w:rsidP="005274EE">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r w:rsidRPr="001A59F2">
        <w:rPr>
          <w:rFonts w:ascii="Arial" w:eastAsia="Arial" w:hAnsi="Arial" w:cs="Arial"/>
          <w:b/>
          <w:bCs/>
          <w:spacing w:val="-2"/>
        </w:rPr>
        <w:t>)</w:t>
      </w:r>
    </w:p>
    <w:p w14:paraId="43FBD653" w14:textId="04674002" w:rsidR="005274EE" w:rsidRPr="0062375D" w:rsidRDefault="005274EE" w:rsidP="005274EE">
      <w:pPr>
        <w:spacing w:line="276" w:lineRule="auto"/>
        <w:jc w:val="both"/>
        <w:rPr>
          <w:rFonts w:ascii="Arial" w:eastAsia="Calibri" w:hAnsi="Arial" w:cs="Arial"/>
          <w:b/>
          <w:bCs/>
          <w:sz w:val="22"/>
          <w:szCs w:val="22"/>
        </w:rPr>
      </w:pPr>
      <w:r w:rsidRPr="0062375D">
        <w:rPr>
          <w:rFonts w:ascii="Arial" w:eastAsia="Arial" w:hAnsi="Arial" w:cs="Arial"/>
          <w:sz w:val="22"/>
          <w:szCs w:val="22"/>
        </w:rPr>
        <w:t>Qualifying bidders shall be evaluated on technicality / functionality after meeting all compliance requirements outlined above. The minimum threshold for the technical / functionality requirements is</w:t>
      </w:r>
      <w:r w:rsidR="00235AF5">
        <w:rPr>
          <w:rFonts w:ascii="Arial" w:eastAsia="Arial" w:hAnsi="Arial" w:cs="Arial"/>
          <w:sz w:val="22"/>
          <w:szCs w:val="22"/>
        </w:rPr>
        <w:t xml:space="preserve"> </w:t>
      </w:r>
      <w:r w:rsidR="00B02AA5">
        <w:rPr>
          <w:rFonts w:ascii="Arial" w:eastAsia="Arial" w:hAnsi="Arial" w:cs="Arial"/>
          <w:sz w:val="22"/>
          <w:szCs w:val="22"/>
        </w:rPr>
        <w:t>8</w:t>
      </w:r>
      <w:r w:rsidRPr="0062375D">
        <w:rPr>
          <w:rFonts w:ascii="Arial" w:eastAsia="Arial" w:hAnsi="Arial" w:cs="Arial"/>
          <w:sz w:val="22"/>
          <w:szCs w:val="22"/>
        </w:rPr>
        <w:t xml:space="preserve">0%. Bidders who score below the minimum requirement shall not be considered for further evaluation in </w:t>
      </w:r>
      <w:r w:rsidR="0062375D" w:rsidRPr="0062375D">
        <w:rPr>
          <w:rFonts w:ascii="Arial" w:eastAsia="Arial" w:hAnsi="Arial" w:cs="Arial"/>
          <w:sz w:val="22"/>
          <w:szCs w:val="22"/>
        </w:rPr>
        <w:t>stage 3</w:t>
      </w:r>
      <w:r w:rsidR="0062375D">
        <w:rPr>
          <w:rFonts w:ascii="Arial" w:eastAsia="Arial" w:hAnsi="Arial" w:cs="Arial"/>
          <w:sz w:val="22"/>
          <w:szCs w:val="22"/>
        </w:rPr>
        <w:t>.</w:t>
      </w:r>
    </w:p>
    <w:p w14:paraId="5670FE91" w14:textId="77777777" w:rsidR="00EB5051" w:rsidRDefault="00EB5051" w:rsidP="00EB5051">
      <w:pPr>
        <w:pStyle w:val="TableParagraph"/>
        <w:rPr>
          <w:b/>
        </w:rPr>
      </w:pPr>
    </w:p>
    <w:tbl>
      <w:tblPr>
        <w:tblW w:w="9360" w:type="dxa"/>
        <w:tblInd w:w="738" w:type="dxa"/>
        <w:tblLayout w:type="fixed"/>
        <w:tblCellMar>
          <w:left w:w="0" w:type="dxa"/>
          <w:right w:w="0" w:type="dxa"/>
        </w:tblCellMar>
        <w:tblLook w:val="04A0" w:firstRow="1" w:lastRow="0" w:firstColumn="1" w:lastColumn="0" w:noHBand="0" w:noVBand="1"/>
      </w:tblPr>
      <w:tblGrid>
        <w:gridCol w:w="4230"/>
        <w:gridCol w:w="4140"/>
        <w:gridCol w:w="990"/>
      </w:tblGrid>
      <w:tr w:rsidR="0066460B" w:rsidRPr="00A2083C" w14:paraId="770C065F" w14:textId="77777777" w:rsidTr="004B018A">
        <w:trPr>
          <w:tblHeader/>
        </w:trPr>
        <w:tc>
          <w:tcPr>
            <w:tcW w:w="4230"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4FF99151" w14:textId="77777777" w:rsidR="0066460B" w:rsidRPr="00A2083C" w:rsidRDefault="0066460B" w:rsidP="004B018A">
            <w:pPr>
              <w:spacing w:line="360" w:lineRule="auto"/>
              <w:rPr>
                <w:rFonts w:ascii="Arial" w:hAnsi="Arial" w:cs="Arial"/>
                <w:b/>
                <w:sz w:val="18"/>
                <w:szCs w:val="18"/>
              </w:rPr>
            </w:pPr>
            <w:r w:rsidRPr="00A2083C">
              <w:rPr>
                <w:rFonts w:ascii="Arial" w:hAnsi="Arial" w:cs="Arial"/>
                <w:b/>
                <w:sz w:val="18"/>
                <w:szCs w:val="18"/>
              </w:rPr>
              <w:t>EVALUATION AREA</w:t>
            </w:r>
          </w:p>
        </w:tc>
        <w:tc>
          <w:tcPr>
            <w:tcW w:w="4140"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3448AA31" w14:textId="77777777" w:rsidR="0066460B" w:rsidRPr="00A2083C" w:rsidRDefault="0066460B" w:rsidP="004B018A">
            <w:pPr>
              <w:spacing w:line="360" w:lineRule="auto"/>
              <w:rPr>
                <w:rFonts w:ascii="Arial" w:hAnsi="Arial" w:cs="Arial"/>
                <w:b/>
                <w:sz w:val="18"/>
                <w:szCs w:val="18"/>
              </w:rPr>
            </w:pPr>
            <w:r w:rsidRPr="00A2083C">
              <w:rPr>
                <w:rFonts w:ascii="Arial" w:hAnsi="Arial" w:cs="Arial"/>
                <w:b/>
                <w:sz w:val="18"/>
                <w:szCs w:val="18"/>
              </w:rPr>
              <w:t>SCORING CRITERIA</w:t>
            </w:r>
          </w:p>
        </w:tc>
        <w:tc>
          <w:tcPr>
            <w:tcW w:w="990" w:type="dxa"/>
            <w:tcBorders>
              <w:top w:val="single" w:sz="8" w:space="0" w:color="auto"/>
              <w:left w:val="nil"/>
              <w:bottom w:val="single" w:sz="8" w:space="0" w:color="auto"/>
              <w:right w:val="single" w:sz="8" w:space="0" w:color="auto"/>
            </w:tcBorders>
            <w:shd w:val="clear" w:color="auto" w:fill="00B0F0"/>
          </w:tcPr>
          <w:p w14:paraId="62B5E481" w14:textId="77777777" w:rsidR="0066460B" w:rsidRPr="00A2083C" w:rsidRDefault="0066460B" w:rsidP="004B018A">
            <w:pPr>
              <w:spacing w:line="360" w:lineRule="auto"/>
              <w:rPr>
                <w:rFonts w:ascii="Arial" w:hAnsi="Arial" w:cs="Arial"/>
                <w:b/>
                <w:sz w:val="18"/>
                <w:szCs w:val="18"/>
              </w:rPr>
            </w:pPr>
            <w:r w:rsidRPr="00A2083C">
              <w:rPr>
                <w:rFonts w:ascii="Arial" w:hAnsi="Arial" w:cs="Arial"/>
                <w:b/>
                <w:sz w:val="18"/>
                <w:szCs w:val="18"/>
              </w:rPr>
              <w:t>WEIGHT</w:t>
            </w:r>
          </w:p>
        </w:tc>
      </w:tr>
      <w:tr w:rsidR="0066460B" w:rsidRPr="00A2083C" w14:paraId="53BF058B" w14:textId="77777777" w:rsidTr="004B018A">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5D5EBA" w14:textId="77777777" w:rsidR="0066460B" w:rsidRPr="00A2083C" w:rsidRDefault="0066460B" w:rsidP="004B018A">
            <w:pPr>
              <w:spacing w:line="360" w:lineRule="auto"/>
              <w:rPr>
                <w:rFonts w:ascii="Arial" w:hAnsi="Arial" w:cs="Arial"/>
                <w:b/>
                <w:bCs/>
                <w:sz w:val="18"/>
                <w:szCs w:val="18"/>
              </w:rPr>
            </w:pPr>
            <w:r w:rsidRPr="00A2083C">
              <w:rPr>
                <w:rFonts w:ascii="Arial" w:hAnsi="Arial" w:cs="Arial"/>
                <w:b/>
                <w:bCs/>
                <w:sz w:val="18"/>
                <w:szCs w:val="18"/>
              </w:rPr>
              <w:t xml:space="preserve">Project team Experience (Attach CV’s and proof of qualifications, </w:t>
            </w:r>
            <w:r w:rsidRPr="00A2083C">
              <w:rPr>
                <w:rFonts w:ascii="Arial" w:eastAsia="Calibri" w:hAnsi="Arial" w:cs="Arial"/>
                <w:b/>
                <w:bCs/>
                <w:sz w:val="18"/>
                <w:szCs w:val="18"/>
              </w:rPr>
              <w:t>Global Remuneration Professional, Remuneration qualifications)</w:t>
            </w:r>
            <w:r w:rsidRPr="00A2083C">
              <w:rPr>
                <w:rFonts w:ascii="Arial" w:hAnsi="Arial" w:cs="Arial"/>
                <w:b/>
                <w:bCs/>
                <w:sz w:val="18"/>
                <w:szCs w:val="18"/>
              </w:rPr>
              <w:t xml:space="preserve"> </w:t>
            </w:r>
          </w:p>
          <w:p w14:paraId="5007D4EB"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(Scores will be allocated based on the combined number of years of experience in the Remuneration Field)</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8022EC"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5 = 26 years and above</w:t>
            </w:r>
          </w:p>
          <w:p w14:paraId="69C8929F"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4 = 21 - 25 Years’ Experience</w:t>
            </w:r>
          </w:p>
          <w:p w14:paraId="4EADC443"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3 = 16 – 20 years’ experience</w:t>
            </w:r>
          </w:p>
          <w:p w14:paraId="7B4F2AC2"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2 = 11 – 15 years’ experience</w:t>
            </w:r>
          </w:p>
          <w:p w14:paraId="27284E50"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1 = less than 10 years’ experience</w:t>
            </w:r>
          </w:p>
          <w:p w14:paraId="50511406"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 xml:space="preserve">0 = No information provides  </w:t>
            </w:r>
          </w:p>
        </w:tc>
        <w:tc>
          <w:tcPr>
            <w:tcW w:w="990" w:type="dxa"/>
            <w:tcBorders>
              <w:top w:val="nil"/>
              <w:left w:val="nil"/>
              <w:bottom w:val="single" w:sz="8" w:space="0" w:color="auto"/>
              <w:right w:val="single" w:sz="8" w:space="0" w:color="auto"/>
            </w:tcBorders>
          </w:tcPr>
          <w:p w14:paraId="517A1686"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 xml:space="preserve"> 30%</w:t>
            </w:r>
          </w:p>
        </w:tc>
      </w:tr>
      <w:tr w:rsidR="0066460B" w:rsidRPr="00A2083C" w14:paraId="05112B2D" w14:textId="77777777" w:rsidTr="004B018A">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4490CB" w14:textId="77777777" w:rsidR="0066460B" w:rsidRPr="00A2083C" w:rsidRDefault="0066460B" w:rsidP="004B018A">
            <w:pPr>
              <w:spacing w:line="360" w:lineRule="auto"/>
              <w:rPr>
                <w:rFonts w:ascii="Arial" w:hAnsi="Arial" w:cs="Arial"/>
                <w:b/>
                <w:bCs/>
                <w:sz w:val="18"/>
                <w:szCs w:val="18"/>
              </w:rPr>
            </w:pPr>
            <w:r w:rsidRPr="00A2083C">
              <w:rPr>
                <w:rFonts w:ascii="Arial" w:hAnsi="Arial" w:cs="Arial"/>
                <w:b/>
                <w:bCs/>
                <w:sz w:val="18"/>
                <w:szCs w:val="18"/>
              </w:rPr>
              <w:t>Relevant or similar work carried out (Attach appointment letters)</w:t>
            </w:r>
          </w:p>
          <w:p w14:paraId="7B7399C7"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Scores will be based on the number of existing projects and projects in the last 12 months.</w:t>
            </w:r>
          </w:p>
          <w:p w14:paraId="1CDF65ED"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The appointment letters must be from the last 12 months.</w:t>
            </w:r>
          </w:p>
          <w:p w14:paraId="4155E7AD"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 xml:space="preserve">The content of the appointment letters will be verified prior award.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A5A2A1"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5 = 10 or more projects</w:t>
            </w:r>
          </w:p>
          <w:p w14:paraId="485CB89B"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4 = 8 or 9 projects</w:t>
            </w:r>
          </w:p>
          <w:p w14:paraId="2822DC0A"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3 = 6 or 7 projects</w:t>
            </w:r>
          </w:p>
          <w:p w14:paraId="5C603B48"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2 = 4 or 5 projects</w:t>
            </w:r>
          </w:p>
          <w:p w14:paraId="72CF1637"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1 = 1, 2 or 3 projects</w:t>
            </w:r>
          </w:p>
          <w:p w14:paraId="0D942CC0" w14:textId="77777777" w:rsidR="0066460B" w:rsidRPr="00A2083C" w:rsidRDefault="0066460B" w:rsidP="004B018A">
            <w:pPr>
              <w:spacing w:line="360" w:lineRule="auto"/>
              <w:rPr>
                <w:rFonts w:ascii="Arial" w:hAnsi="Arial" w:cs="Arial"/>
                <w:sz w:val="18"/>
                <w:szCs w:val="18"/>
              </w:rPr>
            </w:pPr>
            <w:r w:rsidRPr="00A2083C">
              <w:rPr>
                <w:rFonts w:ascii="Arial" w:eastAsia="Calibri" w:hAnsi="Arial" w:cs="Arial"/>
                <w:color w:val="000000"/>
                <w:sz w:val="18"/>
                <w:szCs w:val="18"/>
                <w:lang w:val="en-GB"/>
              </w:rPr>
              <w:t xml:space="preserve">0 = 0 projects or similar work curried </w:t>
            </w:r>
          </w:p>
        </w:tc>
        <w:tc>
          <w:tcPr>
            <w:tcW w:w="990" w:type="dxa"/>
            <w:tcBorders>
              <w:top w:val="nil"/>
              <w:left w:val="nil"/>
              <w:bottom w:val="single" w:sz="8" w:space="0" w:color="auto"/>
              <w:right w:val="single" w:sz="8" w:space="0" w:color="auto"/>
            </w:tcBorders>
          </w:tcPr>
          <w:p w14:paraId="08858377"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 xml:space="preserve">   20%</w:t>
            </w:r>
          </w:p>
        </w:tc>
      </w:tr>
      <w:tr w:rsidR="0066460B" w:rsidRPr="00A2083C" w14:paraId="3D65EFC3" w14:textId="77777777" w:rsidTr="004B018A">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EB200A3" w14:textId="77777777" w:rsidR="0066460B" w:rsidRPr="00A2083C" w:rsidRDefault="0066460B" w:rsidP="004B018A">
            <w:pPr>
              <w:spacing w:line="360" w:lineRule="auto"/>
              <w:rPr>
                <w:rFonts w:ascii="Arial" w:hAnsi="Arial" w:cs="Arial"/>
                <w:b/>
                <w:sz w:val="18"/>
                <w:szCs w:val="18"/>
              </w:rPr>
            </w:pPr>
            <w:r w:rsidRPr="00A2083C">
              <w:rPr>
                <w:rFonts w:ascii="Arial" w:hAnsi="Arial" w:cs="Arial"/>
                <w:b/>
                <w:sz w:val="18"/>
                <w:szCs w:val="18"/>
              </w:rPr>
              <w:t>Approach and Methodology</w:t>
            </w:r>
          </w:p>
          <w:p w14:paraId="0DCF5C43" w14:textId="77777777" w:rsidR="0066460B" w:rsidRPr="00A2083C" w:rsidRDefault="0066460B" w:rsidP="004B018A">
            <w:pPr>
              <w:spacing w:line="360" w:lineRule="auto"/>
              <w:rPr>
                <w:rFonts w:ascii="Arial" w:hAnsi="Arial" w:cs="Arial"/>
                <w:sz w:val="18"/>
                <w:szCs w:val="18"/>
              </w:rPr>
            </w:pPr>
          </w:p>
          <w:p w14:paraId="6713314E"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 xml:space="preserve">Points allocated for each </w:t>
            </w:r>
            <w:proofErr w:type="gramStart"/>
            <w:r w:rsidRPr="00A2083C">
              <w:rPr>
                <w:rFonts w:ascii="Arial" w:hAnsi="Arial" w:cs="Arial"/>
                <w:sz w:val="18"/>
                <w:szCs w:val="18"/>
              </w:rPr>
              <w:t>deliverable</w:t>
            </w:r>
            <w:proofErr w:type="gramEnd"/>
            <w:r w:rsidRPr="00A2083C">
              <w:rPr>
                <w:rFonts w:ascii="Arial" w:hAnsi="Arial" w:cs="Arial"/>
                <w:sz w:val="18"/>
                <w:szCs w:val="18"/>
              </w:rPr>
              <w:t xml:space="preserve"> that will be covered in the project plan.</w:t>
            </w:r>
          </w:p>
          <w:p w14:paraId="66577BAA" w14:textId="77777777" w:rsidR="0066460B" w:rsidRPr="00A2083C" w:rsidRDefault="0066460B" w:rsidP="004B018A">
            <w:pPr>
              <w:spacing w:line="360" w:lineRule="auto"/>
              <w:rPr>
                <w:rFonts w:ascii="Arial" w:hAnsi="Arial" w:cs="Arial"/>
                <w:sz w:val="18"/>
                <w:szCs w:val="18"/>
              </w:rPr>
            </w:pPr>
          </w:p>
          <w:p w14:paraId="45300C0A" w14:textId="77777777" w:rsidR="0066460B" w:rsidRPr="00A2083C" w:rsidRDefault="0066460B" w:rsidP="0066460B">
            <w:pPr>
              <w:pStyle w:val="ListParagraph"/>
              <w:numPr>
                <w:ilvl w:val="0"/>
                <w:numId w:val="50"/>
              </w:numPr>
              <w:spacing w:line="360" w:lineRule="auto"/>
              <w:rPr>
                <w:sz w:val="18"/>
                <w:szCs w:val="18"/>
              </w:rPr>
            </w:pPr>
            <w:r w:rsidRPr="00A2083C">
              <w:rPr>
                <w:sz w:val="18"/>
                <w:szCs w:val="18"/>
              </w:rPr>
              <w:t xml:space="preserve">Assistance with initial setup and data matching. (Match PRASA jobs to Market jobs)  </w:t>
            </w:r>
          </w:p>
          <w:p w14:paraId="5F4AA8F5" w14:textId="77777777" w:rsidR="0066460B" w:rsidRPr="00A2083C" w:rsidRDefault="0066460B" w:rsidP="0066460B">
            <w:pPr>
              <w:pStyle w:val="ListParagraph"/>
              <w:numPr>
                <w:ilvl w:val="0"/>
                <w:numId w:val="50"/>
              </w:numPr>
              <w:spacing w:line="360" w:lineRule="auto"/>
              <w:rPr>
                <w:sz w:val="18"/>
                <w:szCs w:val="18"/>
              </w:rPr>
            </w:pPr>
            <w:r w:rsidRPr="00A2083C">
              <w:rPr>
                <w:sz w:val="18"/>
                <w:szCs w:val="18"/>
              </w:rPr>
              <w:t xml:space="preserve">Annual salary market Survey report for all job categories </w:t>
            </w:r>
          </w:p>
          <w:p w14:paraId="4E40AA3A" w14:textId="77777777" w:rsidR="0066460B" w:rsidRPr="00A2083C" w:rsidRDefault="0066460B" w:rsidP="0066460B">
            <w:pPr>
              <w:pStyle w:val="ListParagraph"/>
              <w:numPr>
                <w:ilvl w:val="0"/>
                <w:numId w:val="50"/>
              </w:numPr>
              <w:spacing w:line="360" w:lineRule="auto"/>
              <w:rPr>
                <w:sz w:val="18"/>
                <w:szCs w:val="18"/>
              </w:rPr>
            </w:pPr>
            <w:r w:rsidRPr="00A2083C">
              <w:rPr>
                <w:sz w:val="18"/>
                <w:szCs w:val="18"/>
              </w:rPr>
              <w:t>ADHOC market survey per job capability</w:t>
            </w:r>
          </w:p>
          <w:p w14:paraId="21CF4A24" w14:textId="77777777" w:rsidR="0066460B" w:rsidRPr="00A2083C" w:rsidRDefault="0066460B" w:rsidP="0066460B">
            <w:pPr>
              <w:pStyle w:val="ListParagraph"/>
              <w:numPr>
                <w:ilvl w:val="0"/>
                <w:numId w:val="50"/>
              </w:numPr>
              <w:spacing w:line="360" w:lineRule="auto"/>
              <w:rPr>
                <w:sz w:val="18"/>
                <w:szCs w:val="18"/>
              </w:rPr>
            </w:pPr>
            <w:r w:rsidRPr="00A2083C">
              <w:rPr>
                <w:sz w:val="18"/>
                <w:szCs w:val="18"/>
              </w:rPr>
              <w:t>ADHOC consulting services available for executive levels staff.</w:t>
            </w:r>
          </w:p>
          <w:p w14:paraId="285BFD1A" w14:textId="77777777" w:rsidR="0066460B" w:rsidRPr="00A2083C" w:rsidRDefault="0066460B" w:rsidP="0066460B">
            <w:pPr>
              <w:pStyle w:val="ListParagraph"/>
              <w:numPr>
                <w:ilvl w:val="0"/>
                <w:numId w:val="50"/>
              </w:numPr>
              <w:spacing w:line="360" w:lineRule="auto"/>
              <w:rPr>
                <w:sz w:val="18"/>
                <w:szCs w:val="18"/>
              </w:rPr>
            </w:pPr>
            <w:r w:rsidRPr="00A2083C">
              <w:rPr>
                <w:sz w:val="18"/>
                <w:szCs w:val="18"/>
              </w:rPr>
              <w:t xml:space="preserve">Analytical capabilities and </w:t>
            </w:r>
            <w:proofErr w:type="spellStart"/>
            <w:r w:rsidRPr="00A2083C">
              <w:rPr>
                <w:sz w:val="18"/>
                <w:szCs w:val="18"/>
              </w:rPr>
              <w:t>compa</w:t>
            </w:r>
            <w:proofErr w:type="spellEnd"/>
            <w:r w:rsidRPr="00A2083C">
              <w:rPr>
                <w:sz w:val="18"/>
                <w:szCs w:val="18"/>
              </w:rPr>
              <w:t xml:space="preserve">-ratio analysis capability.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09A6DC"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5 = 5</w:t>
            </w:r>
            <w:r w:rsidRPr="00A2083C">
              <w:rPr>
                <w:rFonts w:ascii="Arial" w:hAnsi="Arial" w:cs="Arial"/>
                <w:sz w:val="18"/>
                <w:szCs w:val="18"/>
              </w:rPr>
              <w:t xml:space="preserve"> or more Project Plan items covered</w:t>
            </w:r>
          </w:p>
          <w:p w14:paraId="49532CA6"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 xml:space="preserve">4 = </w:t>
            </w:r>
            <w:r w:rsidRPr="00A2083C">
              <w:rPr>
                <w:rFonts w:ascii="Arial" w:hAnsi="Arial" w:cs="Arial"/>
                <w:sz w:val="18"/>
                <w:szCs w:val="18"/>
              </w:rPr>
              <w:t>Coverage of 4 project plan items</w:t>
            </w:r>
          </w:p>
          <w:p w14:paraId="16E4B758"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 xml:space="preserve">3 = </w:t>
            </w:r>
            <w:r w:rsidRPr="00A2083C">
              <w:rPr>
                <w:rFonts w:ascii="Arial" w:hAnsi="Arial" w:cs="Arial"/>
                <w:sz w:val="18"/>
                <w:szCs w:val="18"/>
              </w:rPr>
              <w:t>Coverage of 3 project plan items</w:t>
            </w:r>
          </w:p>
          <w:p w14:paraId="5F5A790B" w14:textId="77777777" w:rsidR="0066460B" w:rsidRPr="00A2083C" w:rsidRDefault="0066460B" w:rsidP="004B018A">
            <w:pPr>
              <w:spacing w:line="360" w:lineRule="auto"/>
              <w:rPr>
                <w:rFonts w:ascii="Arial" w:eastAsia="Calibri" w:hAnsi="Arial" w:cs="Arial"/>
                <w:color w:val="000000"/>
                <w:sz w:val="18"/>
                <w:szCs w:val="18"/>
                <w:lang w:val="en-GB"/>
              </w:rPr>
            </w:pPr>
            <w:r w:rsidRPr="00A2083C">
              <w:rPr>
                <w:rFonts w:ascii="Arial" w:eastAsia="Calibri" w:hAnsi="Arial" w:cs="Arial"/>
                <w:color w:val="000000"/>
                <w:sz w:val="18"/>
                <w:szCs w:val="18"/>
                <w:lang w:val="en-GB"/>
              </w:rPr>
              <w:t xml:space="preserve">2 = </w:t>
            </w:r>
            <w:r w:rsidRPr="00A2083C">
              <w:rPr>
                <w:rFonts w:ascii="Arial" w:hAnsi="Arial" w:cs="Arial"/>
                <w:sz w:val="18"/>
                <w:szCs w:val="18"/>
              </w:rPr>
              <w:t>Coverage of 2 project plan items</w:t>
            </w:r>
          </w:p>
          <w:p w14:paraId="2CE27F2D" w14:textId="77777777" w:rsidR="0066460B" w:rsidRPr="00A2083C" w:rsidRDefault="0066460B" w:rsidP="004B018A">
            <w:pPr>
              <w:spacing w:line="360" w:lineRule="auto"/>
              <w:rPr>
                <w:rFonts w:ascii="Arial" w:hAnsi="Arial" w:cs="Arial"/>
                <w:sz w:val="18"/>
                <w:szCs w:val="18"/>
              </w:rPr>
            </w:pPr>
            <w:r w:rsidRPr="00A2083C">
              <w:rPr>
                <w:rFonts w:ascii="Arial" w:eastAsia="Calibri" w:hAnsi="Arial" w:cs="Arial"/>
                <w:color w:val="000000"/>
                <w:sz w:val="18"/>
                <w:szCs w:val="18"/>
                <w:lang w:val="en-GB"/>
              </w:rPr>
              <w:t>1 =</w:t>
            </w:r>
            <w:r w:rsidRPr="00A2083C">
              <w:rPr>
                <w:rFonts w:ascii="Arial" w:hAnsi="Arial" w:cs="Arial"/>
                <w:sz w:val="18"/>
                <w:szCs w:val="18"/>
              </w:rPr>
              <w:t xml:space="preserve"> Coverage of 1 project plan items</w:t>
            </w:r>
          </w:p>
          <w:p w14:paraId="0835B592"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0 = Coverage of 0 project plan items</w:t>
            </w:r>
          </w:p>
        </w:tc>
        <w:tc>
          <w:tcPr>
            <w:tcW w:w="990" w:type="dxa"/>
            <w:tcBorders>
              <w:top w:val="nil"/>
              <w:left w:val="nil"/>
              <w:bottom w:val="single" w:sz="8" w:space="0" w:color="auto"/>
              <w:right w:val="single" w:sz="8" w:space="0" w:color="auto"/>
            </w:tcBorders>
          </w:tcPr>
          <w:p w14:paraId="0F835BD0" w14:textId="77777777" w:rsidR="0066460B" w:rsidRPr="00A2083C" w:rsidRDefault="0066460B" w:rsidP="004B018A">
            <w:pPr>
              <w:spacing w:line="360" w:lineRule="auto"/>
              <w:rPr>
                <w:rFonts w:ascii="Arial" w:hAnsi="Arial" w:cs="Arial"/>
                <w:sz w:val="18"/>
                <w:szCs w:val="18"/>
              </w:rPr>
            </w:pPr>
            <w:r w:rsidRPr="00A2083C">
              <w:rPr>
                <w:rFonts w:ascii="Arial" w:hAnsi="Arial" w:cs="Arial"/>
                <w:sz w:val="18"/>
                <w:szCs w:val="18"/>
              </w:rPr>
              <w:t xml:space="preserve"> 50%</w:t>
            </w:r>
          </w:p>
        </w:tc>
      </w:tr>
      <w:tr w:rsidR="0066460B" w:rsidRPr="00A2083C" w14:paraId="1205046D" w14:textId="77777777" w:rsidTr="004B018A">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ABE455" w14:textId="77777777" w:rsidR="0066460B" w:rsidRPr="00A2083C" w:rsidRDefault="0066460B" w:rsidP="004B018A">
            <w:pPr>
              <w:spacing w:line="360" w:lineRule="auto"/>
              <w:rPr>
                <w:rFonts w:ascii="Arial" w:hAnsi="Arial" w:cs="Arial"/>
                <w:b/>
                <w:sz w:val="18"/>
                <w:szCs w:val="18"/>
              </w:rPr>
            </w:pPr>
            <w:r w:rsidRPr="00A2083C">
              <w:rPr>
                <w:rFonts w:ascii="Arial" w:hAnsi="Arial" w:cs="Arial"/>
                <w:b/>
                <w:sz w:val="18"/>
                <w:szCs w:val="18"/>
              </w:rPr>
              <w:t>TOTAL</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35835" w14:textId="77777777" w:rsidR="0066460B" w:rsidRPr="00A2083C" w:rsidRDefault="0066460B" w:rsidP="004B018A">
            <w:pPr>
              <w:spacing w:line="360" w:lineRule="auto"/>
              <w:rPr>
                <w:rFonts w:ascii="Arial" w:hAnsi="Arial" w:cs="Arial"/>
                <w:b/>
                <w:sz w:val="18"/>
                <w:szCs w:val="18"/>
              </w:rPr>
            </w:pPr>
          </w:p>
        </w:tc>
        <w:tc>
          <w:tcPr>
            <w:tcW w:w="990" w:type="dxa"/>
            <w:tcBorders>
              <w:top w:val="nil"/>
              <w:left w:val="nil"/>
              <w:bottom w:val="single" w:sz="8" w:space="0" w:color="auto"/>
              <w:right w:val="single" w:sz="8" w:space="0" w:color="auto"/>
            </w:tcBorders>
          </w:tcPr>
          <w:p w14:paraId="213BE676" w14:textId="77777777" w:rsidR="0066460B" w:rsidRPr="00A2083C" w:rsidRDefault="0066460B" w:rsidP="004B018A">
            <w:pPr>
              <w:spacing w:line="360" w:lineRule="auto"/>
              <w:jc w:val="center"/>
              <w:rPr>
                <w:rFonts w:ascii="Arial" w:hAnsi="Arial" w:cs="Arial"/>
                <w:b/>
                <w:sz w:val="18"/>
                <w:szCs w:val="18"/>
              </w:rPr>
            </w:pPr>
            <w:r w:rsidRPr="00A2083C">
              <w:rPr>
                <w:rFonts w:ascii="Arial" w:hAnsi="Arial" w:cs="Arial"/>
                <w:b/>
                <w:sz w:val="18"/>
                <w:szCs w:val="18"/>
              </w:rPr>
              <w:t>100%</w:t>
            </w:r>
          </w:p>
        </w:tc>
      </w:tr>
    </w:tbl>
    <w:p w14:paraId="50B3C50B" w14:textId="77777777" w:rsidR="00EB5051" w:rsidRDefault="00EB5051" w:rsidP="00AD243E">
      <w:pPr>
        <w:pStyle w:val="TableParagraph"/>
        <w:jc w:val="center"/>
        <w:rPr>
          <w:b/>
        </w:rPr>
        <w:sectPr w:rsidR="00EB5051" w:rsidSect="00AD243E">
          <w:pgSz w:w="12240" w:h="15840"/>
          <w:pgMar w:top="1360" w:right="720" w:bottom="1240" w:left="1080" w:header="0" w:footer="1002" w:gutter="0"/>
          <w:cols w:space="720"/>
        </w:sectPr>
      </w:pPr>
    </w:p>
    <w:p w14:paraId="611C432C" w14:textId="77777777" w:rsidR="001F4DC0" w:rsidRDefault="001F4DC0" w:rsidP="005F2131">
      <w:pPr>
        <w:pStyle w:val="BodyText"/>
        <w:spacing w:before="1" w:line="360" w:lineRule="auto"/>
        <w:ind w:left="630" w:right="775"/>
      </w:pPr>
    </w:p>
    <w:p w14:paraId="218A14C5" w14:textId="6429329B" w:rsidR="005B50AF" w:rsidRPr="000B4D66" w:rsidRDefault="005B50AF" w:rsidP="005B50AF">
      <w:pPr>
        <w:pStyle w:val="Default"/>
        <w:spacing w:line="276" w:lineRule="auto"/>
        <w:ind w:firstLine="720"/>
        <w:jc w:val="both"/>
        <w:rPr>
          <w:b/>
        </w:rPr>
      </w:pPr>
      <w:r w:rsidRPr="000B4D66">
        <w:rPr>
          <w:b/>
        </w:rPr>
        <w:t xml:space="preserve">Stage </w:t>
      </w:r>
      <w:r w:rsidR="00523060">
        <w:rPr>
          <w:b/>
        </w:rPr>
        <w:t>3</w:t>
      </w:r>
      <w:r w:rsidRPr="000B4D66">
        <w:rPr>
          <w:b/>
        </w:rPr>
        <w:t xml:space="preserve"> – </w:t>
      </w:r>
      <w:r w:rsidR="00220F8C">
        <w:rPr>
          <w:b/>
        </w:rPr>
        <w:t xml:space="preserve">Price and Specific Goals </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 xml:space="preserve">The following </w:t>
      </w:r>
      <w:proofErr w:type="gramStart"/>
      <w:r w:rsidRPr="000F5C6A">
        <w:rPr>
          <w:rFonts w:ascii="Arial" w:hAnsi="Arial" w:cs="Arial"/>
          <w:sz w:val="22"/>
          <w:szCs w:val="22"/>
          <w:lang w:eastAsia="zh-TW"/>
        </w:rPr>
        <w:t>formula,</w:t>
      </w:r>
      <w:proofErr w:type="gramEnd"/>
      <w:r w:rsidRPr="000F5C6A">
        <w:rPr>
          <w:rFonts w:ascii="Arial" w:hAnsi="Arial" w:cs="Arial"/>
          <w:sz w:val="22"/>
          <w:szCs w:val="22"/>
          <w:lang w:eastAsia="zh-TW"/>
        </w:rPr>
        <w:t xml:space="preserve">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w:t>
      </w:r>
      <w:proofErr w:type="gramStart"/>
      <w:r w:rsidRPr="000F5C6A">
        <w:rPr>
          <w:rFonts w:ascii="Arial" w:eastAsia="Arial" w:hAnsi="Arial" w:cs="Arial"/>
          <w:sz w:val="22"/>
          <w:szCs w:val="22"/>
        </w:rPr>
        <w:t>are allocated</w:t>
      </w:r>
      <w:proofErr w:type="gramEnd"/>
      <w:r w:rsidRPr="000F5C6A">
        <w:rPr>
          <w:rFonts w:ascii="Arial" w:eastAsia="Arial" w:hAnsi="Arial" w:cs="Arial"/>
          <w:sz w:val="22"/>
          <w:szCs w:val="22"/>
        </w:rPr>
        <w:t xml:space="preserve">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w:t>
      </w:r>
      <w:r w:rsidRPr="000F5C6A">
        <w:rPr>
          <w:rFonts w:ascii="Arial" w:hAnsi="Arial" w:cs="Arial"/>
          <w:snapToGrid w:val="0"/>
          <w:sz w:val="22"/>
          <w:szCs w:val="22"/>
        </w:rPr>
        <w:lastRenderedPageBreak/>
        <w:t xml:space="preserve">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2EC332CB" w14:textId="2DA18367" w:rsidR="00E0524E" w:rsidRPr="000F5C6A" w:rsidRDefault="000E1112" w:rsidP="00055BD8">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p w14:paraId="295AD7E3" w14:textId="77777777" w:rsidR="000E1112" w:rsidRDefault="000E1112" w:rsidP="000E1112">
      <w:pPr>
        <w:widowControl w:val="0"/>
        <w:spacing w:after="120"/>
        <w:jc w:val="both"/>
        <w:rPr>
          <w:rFonts w:ascii="Arial" w:hAnsi="Arial" w:cs="Arial"/>
          <w:b/>
          <w:snapToGrid w:val="0"/>
          <w:sz w:val="22"/>
          <w:szCs w:val="22"/>
        </w:rPr>
      </w:pP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422"/>
        <w:gridCol w:w="8"/>
        <w:gridCol w:w="1928"/>
        <w:gridCol w:w="1926"/>
      </w:tblGrid>
      <w:tr w:rsidR="00F25848" w:rsidRPr="00825C4C" w14:paraId="69A5D487" w14:textId="77777777" w:rsidTr="004B018A">
        <w:trPr>
          <w:trHeight w:val="863"/>
        </w:trPr>
        <w:tc>
          <w:tcPr>
            <w:tcW w:w="1653" w:type="pct"/>
            <w:tcBorders>
              <w:top w:val="nil"/>
            </w:tcBorders>
            <w:shd w:val="clear" w:color="auto" w:fill="AEAAAA"/>
            <w:vAlign w:val="center"/>
          </w:tcPr>
          <w:p w14:paraId="1D18E8BF" w14:textId="77777777" w:rsidR="00F25848" w:rsidRPr="00825C4C" w:rsidRDefault="00F25848" w:rsidP="004B018A">
            <w:pPr>
              <w:kinsoku w:val="0"/>
              <w:overflowPunct w:val="0"/>
              <w:spacing w:before="96"/>
              <w:textAlignment w:val="baseline"/>
              <w:rPr>
                <w:rFonts w:ascii="Arial" w:hAnsi="Arial" w:cs="Arial"/>
                <w:b/>
              </w:rPr>
            </w:pPr>
            <w:r w:rsidRPr="00825C4C">
              <w:rPr>
                <w:rFonts w:ascii="Arial" w:hAnsi="Arial" w:cs="Arial"/>
                <w:b/>
                <w:kern w:val="24"/>
              </w:rPr>
              <w:t>The specific goals allocated points in terms of this tender</w:t>
            </w:r>
          </w:p>
        </w:tc>
        <w:tc>
          <w:tcPr>
            <w:tcW w:w="1290" w:type="pct"/>
            <w:shd w:val="clear" w:color="auto" w:fill="C00000"/>
          </w:tcPr>
          <w:p w14:paraId="5FA5B396" w14:textId="77777777" w:rsidR="00F25848" w:rsidRPr="00825C4C" w:rsidRDefault="00F25848" w:rsidP="004B018A">
            <w:pPr>
              <w:kinsoku w:val="0"/>
              <w:overflowPunct w:val="0"/>
              <w:spacing w:before="96"/>
              <w:jc w:val="center"/>
              <w:textAlignment w:val="baseline"/>
              <w:rPr>
                <w:rFonts w:ascii="Arial" w:hAnsi="Arial" w:cs="Arial"/>
                <w:b/>
                <w:kern w:val="24"/>
              </w:rPr>
            </w:pPr>
            <w:r w:rsidRPr="00825C4C">
              <w:rPr>
                <w:rFonts w:ascii="Arial" w:hAnsi="Arial" w:cs="Arial"/>
                <w:b/>
                <w:kern w:val="24"/>
              </w:rPr>
              <w:t>Returnable</w:t>
            </w:r>
          </w:p>
        </w:tc>
        <w:tc>
          <w:tcPr>
            <w:tcW w:w="1031" w:type="pct"/>
            <w:gridSpan w:val="2"/>
            <w:shd w:val="clear" w:color="auto" w:fill="C00000"/>
            <w:vAlign w:val="center"/>
          </w:tcPr>
          <w:p w14:paraId="72E77747" w14:textId="77777777" w:rsidR="00F25848" w:rsidRPr="00825C4C" w:rsidRDefault="00F25848" w:rsidP="004B018A">
            <w:pPr>
              <w:kinsoku w:val="0"/>
              <w:overflowPunct w:val="0"/>
              <w:spacing w:before="96"/>
              <w:jc w:val="center"/>
              <w:textAlignment w:val="baseline"/>
              <w:rPr>
                <w:rFonts w:ascii="Arial" w:hAnsi="Arial" w:cs="Arial"/>
                <w:b/>
                <w:kern w:val="24"/>
              </w:rPr>
            </w:pPr>
            <w:r w:rsidRPr="00825C4C">
              <w:rPr>
                <w:rFonts w:ascii="Arial" w:hAnsi="Arial" w:cs="Arial"/>
                <w:b/>
                <w:kern w:val="24"/>
              </w:rPr>
              <w:t>Number of points</w:t>
            </w:r>
          </w:p>
          <w:p w14:paraId="34D7CD50" w14:textId="77777777" w:rsidR="00F25848" w:rsidRPr="00825C4C" w:rsidRDefault="00F25848" w:rsidP="004B018A">
            <w:pPr>
              <w:kinsoku w:val="0"/>
              <w:overflowPunct w:val="0"/>
              <w:spacing w:before="96"/>
              <w:jc w:val="center"/>
              <w:textAlignment w:val="baseline"/>
              <w:rPr>
                <w:rFonts w:ascii="Arial" w:hAnsi="Arial" w:cs="Arial"/>
                <w:b/>
                <w:kern w:val="24"/>
              </w:rPr>
            </w:pPr>
            <w:r w:rsidRPr="00825C4C">
              <w:rPr>
                <w:rFonts w:ascii="Arial" w:hAnsi="Arial" w:cs="Arial"/>
                <w:b/>
                <w:kern w:val="24"/>
              </w:rPr>
              <w:t>allocated</w:t>
            </w:r>
          </w:p>
          <w:p w14:paraId="55EC4CE7" w14:textId="77777777" w:rsidR="00F25848" w:rsidRPr="00825C4C" w:rsidRDefault="00F25848" w:rsidP="004B018A">
            <w:pPr>
              <w:kinsoku w:val="0"/>
              <w:overflowPunct w:val="0"/>
              <w:spacing w:before="96"/>
              <w:jc w:val="center"/>
              <w:textAlignment w:val="baseline"/>
              <w:rPr>
                <w:rFonts w:ascii="Arial" w:hAnsi="Arial" w:cs="Arial"/>
                <w:b/>
                <w:kern w:val="24"/>
              </w:rPr>
            </w:pPr>
            <w:r w:rsidRPr="00825C4C">
              <w:rPr>
                <w:rFonts w:ascii="Arial" w:hAnsi="Arial" w:cs="Arial"/>
                <w:b/>
                <w:kern w:val="24"/>
              </w:rPr>
              <w:t>(80/20 system)</w:t>
            </w:r>
          </w:p>
          <w:p w14:paraId="654F27C3" w14:textId="77777777" w:rsidR="00F25848" w:rsidRPr="00825C4C" w:rsidRDefault="00F25848" w:rsidP="004B018A">
            <w:pPr>
              <w:kinsoku w:val="0"/>
              <w:overflowPunct w:val="0"/>
              <w:spacing w:before="96"/>
              <w:jc w:val="center"/>
              <w:textAlignment w:val="baseline"/>
              <w:rPr>
                <w:rFonts w:ascii="Arial" w:hAnsi="Arial" w:cs="Arial"/>
                <w:b/>
              </w:rPr>
            </w:pPr>
            <w:r w:rsidRPr="00825C4C">
              <w:rPr>
                <w:rFonts w:ascii="Arial" w:hAnsi="Arial" w:cs="Arial"/>
                <w:b/>
              </w:rPr>
              <w:t>(To be completed by the organ of state)</w:t>
            </w:r>
          </w:p>
        </w:tc>
        <w:tc>
          <w:tcPr>
            <w:tcW w:w="1026" w:type="pct"/>
            <w:shd w:val="clear" w:color="auto" w:fill="F4B083"/>
          </w:tcPr>
          <w:p w14:paraId="28B5489F" w14:textId="77777777" w:rsidR="00F25848" w:rsidRPr="00825C4C" w:rsidRDefault="00F25848" w:rsidP="004B018A">
            <w:pPr>
              <w:kinsoku w:val="0"/>
              <w:overflowPunct w:val="0"/>
              <w:spacing w:before="96"/>
              <w:jc w:val="center"/>
              <w:textAlignment w:val="baseline"/>
              <w:rPr>
                <w:rFonts w:ascii="Arial" w:hAnsi="Arial" w:cs="Arial"/>
                <w:b/>
                <w:kern w:val="24"/>
              </w:rPr>
            </w:pPr>
            <w:r w:rsidRPr="00825C4C">
              <w:rPr>
                <w:rFonts w:ascii="Arial" w:hAnsi="Arial" w:cs="Arial"/>
                <w:b/>
                <w:kern w:val="24"/>
              </w:rPr>
              <w:t>Number of points claimed (80/20 system)</w:t>
            </w:r>
          </w:p>
          <w:p w14:paraId="4DAFBB00" w14:textId="77777777" w:rsidR="00F25848" w:rsidRPr="00825C4C" w:rsidRDefault="00F25848" w:rsidP="004B018A">
            <w:pPr>
              <w:kinsoku w:val="0"/>
              <w:overflowPunct w:val="0"/>
              <w:spacing w:before="96"/>
              <w:jc w:val="center"/>
              <w:textAlignment w:val="baseline"/>
              <w:rPr>
                <w:rFonts w:ascii="Arial" w:hAnsi="Arial" w:cs="Arial"/>
                <w:b/>
                <w:kern w:val="24"/>
              </w:rPr>
            </w:pPr>
            <w:r w:rsidRPr="00825C4C">
              <w:rPr>
                <w:rFonts w:ascii="Arial" w:hAnsi="Arial" w:cs="Arial"/>
                <w:b/>
                <w:kern w:val="24"/>
              </w:rPr>
              <w:t>(To be completed by the tenderer)</w:t>
            </w:r>
          </w:p>
        </w:tc>
      </w:tr>
      <w:tr w:rsidR="00F25848" w:rsidRPr="00825C4C" w14:paraId="22C78D74" w14:textId="77777777" w:rsidTr="004B01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19D71D9B" w14:textId="77777777" w:rsidR="00F25848" w:rsidRPr="00825C4C" w:rsidRDefault="00F25848" w:rsidP="004B018A">
            <w:pPr>
              <w:autoSpaceDE w:val="0"/>
              <w:autoSpaceDN w:val="0"/>
              <w:adjustRightInd w:val="0"/>
              <w:jc w:val="both"/>
              <w:rPr>
                <w:rFonts w:ascii="Arial" w:hAnsi="Arial" w:cs="Arial"/>
                <w:szCs w:val="22"/>
              </w:rPr>
            </w:pPr>
            <w:r w:rsidRPr="00825C4C">
              <w:rPr>
                <w:rFonts w:ascii="Arial" w:hAnsi="Arial" w:cs="Arial"/>
                <w:szCs w:val="22"/>
              </w:rPr>
              <w:t>Black Women Owned</w:t>
            </w:r>
          </w:p>
        </w:tc>
        <w:tc>
          <w:tcPr>
            <w:tcW w:w="1294" w:type="pct"/>
            <w:gridSpan w:val="2"/>
          </w:tcPr>
          <w:p w14:paraId="6C977FA0" w14:textId="77777777" w:rsidR="00F25848" w:rsidRPr="00825C4C" w:rsidRDefault="00F25848" w:rsidP="004B018A">
            <w:pPr>
              <w:autoSpaceDE w:val="0"/>
              <w:autoSpaceDN w:val="0"/>
              <w:adjustRightInd w:val="0"/>
              <w:jc w:val="both"/>
              <w:rPr>
                <w:rFonts w:ascii="Arial" w:hAnsi="Arial" w:cs="Arial"/>
                <w:szCs w:val="22"/>
              </w:rPr>
            </w:pPr>
            <w:r w:rsidRPr="00825C4C">
              <w:rPr>
                <w:rFonts w:ascii="Arial" w:hAnsi="Arial" w:cs="Arial"/>
                <w:szCs w:val="22"/>
              </w:rPr>
              <w:t>Certified copy of ID Documents of the Owners</w:t>
            </w:r>
          </w:p>
        </w:tc>
        <w:tc>
          <w:tcPr>
            <w:tcW w:w="1027" w:type="pct"/>
          </w:tcPr>
          <w:p w14:paraId="0B07FF6F" w14:textId="2A1B1F38" w:rsidR="00F25848" w:rsidRPr="00825C4C" w:rsidRDefault="00BD2408" w:rsidP="004B018A">
            <w:pPr>
              <w:autoSpaceDE w:val="0"/>
              <w:autoSpaceDN w:val="0"/>
              <w:adjustRightInd w:val="0"/>
              <w:jc w:val="center"/>
              <w:rPr>
                <w:rFonts w:ascii="Arial" w:hAnsi="Arial" w:cs="Arial"/>
                <w:szCs w:val="22"/>
              </w:rPr>
            </w:pPr>
            <w:r>
              <w:rPr>
                <w:rFonts w:ascii="Arial" w:hAnsi="Arial" w:cs="Arial"/>
                <w:szCs w:val="22"/>
              </w:rPr>
              <w:t>10</w:t>
            </w:r>
          </w:p>
        </w:tc>
        <w:tc>
          <w:tcPr>
            <w:tcW w:w="1026" w:type="pct"/>
          </w:tcPr>
          <w:p w14:paraId="4CDF04CA" w14:textId="77777777" w:rsidR="00F25848" w:rsidRPr="00825C4C" w:rsidRDefault="00F25848" w:rsidP="004B018A">
            <w:pPr>
              <w:autoSpaceDE w:val="0"/>
              <w:autoSpaceDN w:val="0"/>
              <w:adjustRightInd w:val="0"/>
              <w:jc w:val="both"/>
              <w:rPr>
                <w:rFonts w:ascii="Arial" w:eastAsia="Calibri" w:hAnsi="Arial" w:cs="Arial"/>
                <w:color w:val="000000"/>
                <w:szCs w:val="22"/>
              </w:rPr>
            </w:pPr>
          </w:p>
        </w:tc>
      </w:tr>
      <w:tr w:rsidR="00F25848" w:rsidRPr="00825C4C" w14:paraId="6338FD20" w14:textId="77777777" w:rsidTr="004B01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5C8A6D56" w14:textId="77777777" w:rsidR="00F25848" w:rsidRPr="00825C4C" w:rsidRDefault="00F25848" w:rsidP="004B018A">
            <w:pPr>
              <w:autoSpaceDE w:val="0"/>
              <w:autoSpaceDN w:val="0"/>
              <w:adjustRightInd w:val="0"/>
              <w:jc w:val="both"/>
              <w:rPr>
                <w:rFonts w:ascii="Arial" w:hAnsi="Arial" w:cs="Arial"/>
                <w:szCs w:val="22"/>
              </w:rPr>
            </w:pPr>
            <w:r w:rsidRPr="00825C4C">
              <w:rPr>
                <w:rFonts w:ascii="Arial" w:hAnsi="Arial" w:cs="Arial"/>
                <w:szCs w:val="22"/>
              </w:rPr>
              <w:t>Black Youth Owned</w:t>
            </w:r>
          </w:p>
        </w:tc>
        <w:tc>
          <w:tcPr>
            <w:tcW w:w="1294" w:type="pct"/>
            <w:gridSpan w:val="2"/>
          </w:tcPr>
          <w:p w14:paraId="4591600C" w14:textId="77777777" w:rsidR="00F25848" w:rsidRPr="00825C4C" w:rsidRDefault="00F25848" w:rsidP="004B018A">
            <w:pPr>
              <w:autoSpaceDE w:val="0"/>
              <w:autoSpaceDN w:val="0"/>
              <w:adjustRightInd w:val="0"/>
              <w:jc w:val="both"/>
              <w:rPr>
                <w:rFonts w:ascii="Arial" w:hAnsi="Arial" w:cs="Arial"/>
                <w:szCs w:val="22"/>
              </w:rPr>
            </w:pPr>
            <w:r w:rsidRPr="00825C4C">
              <w:rPr>
                <w:rFonts w:ascii="Arial" w:hAnsi="Arial" w:cs="Arial"/>
                <w:szCs w:val="22"/>
              </w:rPr>
              <w:t>Certified copy of ID Documents of the Owners</w:t>
            </w:r>
          </w:p>
        </w:tc>
        <w:tc>
          <w:tcPr>
            <w:tcW w:w="1027" w:type="pct"/>
          </w:tcPr>
          <w:p w14:paraId="751E8419" w14:textId="2E3BF789" w:rsidR="00F25848" w:rsidRPr="00825C4C" w:rsidRDefault="00BD2408" w:rsidP="004B018A">
            <w:pPr>
              <w:autoSpaceDE w:val="0"/>
              <w:autoSpaceDN w:val="0"/>
              <w:adjustRightInd w:val="0"/>
              <w:jc w:val="center"/>
              <w:rPr>
                <w:rFonts w:ascii="Arial" w:hAnsi="Arial" w:cs="Arial"/>
                <w:szCs w:val="22"/>
              </w:rPr>
            </w:pPr>
            <w:r>
              <w:rPr>
                <w:rFonts w:ascii="Arial" w:hAnsi="Arial" w:cs="Arial"/>
                <w:szCs w:val="22"/>
              </w:rPr>
              <w:t>5</w:t>
            </w:r>
          </w:p>
        </w:tc>
        <w:tc>
          <w:tcPr>
            <w:tcW w:w="1026" w:type="pct"/>
          </w:tcPr>
          <w:p w14:paraId="2EBEA7D2" w14:textId="77777777" w:rsidR="00F25848" w:rsidRPr="00825C4C" w:rsidRDefault="00F25848" w:rsidP="004B018A">
            <w:pPr>
              <w:autoSpaceDE w:val="0"/>
              <w:autoSpaceDN w:val="0"/>
              <w:adjustRightInd w:val="0"/>
              <w:jc w:val="both"/>
              <w:rPr>
                <w:rFonts w:ascii="Arial" w:eastAsia="Calibri" w:hAnsi="Arial" w:cs="Arial"/>
                <w:color w:val="000000"/>
                <w:szCs w:val="22"/>
              </w:rPr>
            </w:pPr>
          </w:p>
        </w:tc>
      </w:tr>
      <w:tr w:rsidR="00F25848" w:rsidRPr="00825C4C" w14:paraId="007088A2" w14:textId="77777777" w:rsidTr="004B01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tcPr>
          <w:p w14:paraId="1C53ACAA" w14:textId="77777777" w:rsidR="00F25848" w:rsidRPr="00825C4C" w:rsidRDefault="00F25848" w:rsidP="004B018A">
            <w:pPr>
              <w:autoSpaceDE w:val="0"/>
              <w:autoSpaceDN w:val="0"/>
              <w:adjustRightInd w:val="0"/>
              <w:jc w:val="both"/>
              <w:rPr>
                <w:rFonts w:ascii="Arial" w:hAnsi="Arial" w:cs="Arial"/>
                <w:szCs w:val="22"/>
              </w:rPr>
            </w:pPr>
            <w:r w:rsidRPr="00825C4C">
              <w:rPr>
                <w:rFonts w:ascii="Arial" w:hAnsi="Arial" w:cs="Arial"/>
                <w:szCs w:val="22"/>
              </w:rPr>
              <w:t>Owned by Black People with Disability</w:t>
            </w:r>
          </w:p>
        </w:tc>
        <w:tc>
          <w:tcPr>
            <w:tcW w:w="1294" w:type="pct"/>
            <w:gridSpan w:val="2"/>
          </w:tcPr>
          <w:p w14:paraId="5113A8C9" w14:textId="77777777" w:rsidR="00F25848" w:rsidRPr="00825C4C" w:rsidRDefault="00F25848" w:rsidP="004B018A">
            <w:pPr>
              <w:autoSpaceDE w:val="0"/>
              <w:autoSpaceDN w:val="0"/>
              <w:adjustRightInd w:val="0"/>
              <w:jc w:val="both"/>
              <w:rPr>
                <w:rFonts w:ascii="Arial" w:hAnsi="Arial" w:cs="Arial"/>
                <w:szCs w:val="22"/>
              </w:rPr>
            </w:pPr>
            <w:r w:rsidRPr="00825C4C">
              <w:rPr>
                <w:rFonts w:ascii="Arial" w:hAnsi="Arial" w:cs="Arial"/>
                <w:szCs w:val="22"/>
              </w:rPr>
              <w:t>Certified copy of ID Documents of the Owners and Doctor’s note confirming the disability</w:t>
            </w:r>
          </w:p>
        </w:tc>
        <w:tc>
          <w:tcPr>
            <w:tcW w:w="1027" w:type="pct"/>
          </w:tcPr>
          <w:p w14:paraId="7A3EF53E" w14:textId="41ED0E74" w:rsidR="00F25848" w:rsidRPr="00825C4C" w:rsidRDefault="00BD2408" w:rsidP="004B018A">
            <w:pPr>
              <w:autoSpaceDE w:val="0"/>
              <w:autoSpaceDN w:val="0"/>
              <w:adjustRightInd w:val="0"/>
              <w:jc w:val="center"/>
              <w:rPr>
                <w:rFonts w:ascii="Arial" w:hAnsi="Arial" w:cs="Arial"/>
                <w:szCs w:val="22"/>
              </w:rPr>
            </w:pPr>
            <w:r>
              <w:rPr>
                <w:rFonts w:ascii="Arial" w:hAnsi="Arial" w:cs="Arial"/>
                <w:szCs w:val="22"/>
              </w:rPr>
              <w:t>5</w:t>
            </w:r>
          </w:p>
        </w:tc>
        <w:tc>
          <w:tcPr>
            <w:tcW w:w="1026" w:type="pct"/>
          </w:tcPr>
          <w:p w14:paraId="5C533DA3" w14:textId="77777777" w:rsidR="00F25848" w:rsidRPr="00825C4C" w:rsidRDefault="00F25848" w:rsidP="004B018A">
            <w:pPr>
              <w:autoSpaceDE w:val="0"/>
              <w:autoSpaceDN w:val="0"/>
              <w:adjustRightInd w:val="0"/>
              <w:jc w:val="both"/>
              <w:rPr>
                <w:rFonts w:ascii="Arial" w:eastAsia="Calibri" w:hAnsi="Arial" w:cs="Arial"/>
                <w:color w:val="000000"/>
                <w:szCs w:val="22"/>
              </w:rPr>
            </w:pPr>
          </w:p>
        </w:tc>
      </w:tr>
    </w:tbl>
    <w:p w14:paraId="17E7E439" w14:textId="3CE1A070" w:rsidR="00F25848" w:rsidRPr="000F5C6A" w:rsidRDefault="00F25848" w:rsidP="000E1112">
      <w:pPr>
        <w:widowControl w:val="0"/>
        <w:spacing w:after="120"/>
        <w:jc w:val="both"/>
        <w:rPr>
          <w:rFonts w:ascii="Arial" w:hAnsi="Arial" w:cs="Arial"/>
          <w:b/>
          <w:snapToGrid w:val="0"/>
          <w:sz w:val="22"/>
          <w:szCs w:val="22"/>
        </w:rPr>
        <w:sectPr w:rsidR="00F25848"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lastRenderedPageBreak/>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 </w:t>
      </w:r>
      <w:proofErr w:type="gramStart"/>
      <w:r w:rsidRPr="000F5C6A">
        <w:rPr>
          <w:rFonts w:ascii="Arial" w:hAnsi="Arial" w:cs="Arial"/>
          <w:sz w:val="22"/>
          <w:szCs w:val="22"/>
        </w:rPr>
        <w:t>offer</w:t>
      </w:r>
      <w:proofErr w:type="gramEnd"/>
      <w:r w:rsidRPr="000F5C6A">
        <w:rPr>
          <w:rFonts w:ascii="Arial" w:hAnsi="Arial" w:cs="Arial"/>
          <w:sz w:val="22"/>
          <w:szCs w:val="22"/>
        </w:rPr>
        <w:t xml:space="preserve"> is firm and clearly </w:t>
      </w:r>
      <w:proofErr w:type="gramStart"/>
      <w:r w:rsidRPr="000F5C6A">
        <w:rPr>
          <w:rFonts w:ascii="Arial" w:hAnsi="Arial" w:cs="Arial"/>
          <w:sz w:val="22"/>
          <w:szCs w:val="22"/>
        </w:rPr>
        <w:t>indicate</w:t>
      </w:r>
      <w:proofErr w:type="gramEnd"/>
      <w:r w:rsidRPr="000F5C6A">
        <w:rPr>
          <w:rFonts w:ascii="Arial" w:hAnsi="Arial" w:cs="Arial"/>
          <w:sz w:val="22"/>
          <w:szCs w:val="22"/>
        </w:rPr>
        <w:t xml:space="preserv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w:t>
      </w:r>
      <w:proofErr w:type="gramStart"/>
      <w:r w:rsidRPr="000F5C6A">
        <w:rPr>
          <w:rFonts w:ascii="Arial" w:hAnsi="Arial" w:cs="Arial"/>
          <w:b w:val="0"/>
          <w:bCs/>
          <w:sz w:val="22"/>
          <w:szCs w:val="22"/>
        </w:rPr>
        <w:t>points;</w:t>
      </w:r>
      <w:proofErr w:type="gramEnd"/>
      <w:r w:rsidRPr="000F5C6A">
        <w:rPr>
          <w:rFonts w:ascii="Arial" w:hAnsi="Arial" w:cs="Arial"/>
          <w:b w:val="0"/>
          <w:bCs/>
          <w:sz w:val="22"/>
          <w:szCs w:val="22"/>
        </w:rPr>
        <w:t xml:space="preserve">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0F5C6A">
        <w:rPr>
          <w:bCs/>
          <w:sz w:val="22"/>
          <w:szCs w:val="22"/>
          <w:lang w:val="en-GB" w:eastAsia="en-GB"/>
        </w:rPr>
        <w:t>points;</w:t>
      </w:r>
      <w:proofErr w:type="gramEnd"/>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 xml:space="preserve">(amount in numbers); </w:t>
      </w:r>
      <w:r w:rsidR="00867CAC" w:rsidRPr="000F5C6A">
        <w:rPr>
          <w:rFonts w:ascii="Arial" w:hAnsi="Arial" w:cs="Arial"/>
          <w:sz w:val="22"/>
          <w:szCs w:val="22"/>
        </w:rPr>
        <w:lastRenderedPageBreak/>
        <w:t>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No servant or agent of PRASA has authority to vary these conditions orally.  These general conditions of purchase are subject to </w:t>
      </w:r>
      <w:proofErr w:type="gramStart"/>
      <w:r w:rsidRPr="000F5C6A">
        <w:rPr>
          <w:rFonts w:ascii="Arial" w:hAnsi="Arial" w:cs="Arial"/>
          <w:sz w:val="22"/>
          <w:szCs w:val="22"/>
        </w:rPr>
        <w:t>such further</w:t>
      </w:r>
      <w:proofErr w:type="gramEnd"/>
      <w:r w:rsidRPr="000F5C6A">
        <w:rPr>
          <w:rFonts w:ascii="Arial" w:hAnsi="Arial" w:cs="Arial"/>
          <w:sz w:val="22"/>
          <w:szCs w:val="22"/>
        </w:rPr>
        <w:t xml:space="preserve">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w:t>
      </w:r>
      <w:r w:rsidRPr="000F5C6A">
        <w:rPr>
          <w:rFonts w:ascii="Arial" w:hAnsi="Arial" w:cs="Arial"/>
          <w:sz w:val="22"/>
          <w:szCs w:val="22"/>
        </w:rPr>
        <w:lastRenderedPageBreak/>
        <w:t>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Without prejudice to rights of rejection under these conditions, </w:t>
      </w:r>
      <w:proofErr w:type="gramStart"/>
      <w:r w:rsidRPr="000F5C6A">
        <w:rPr>
          <w:rFonts w:ascii="Arial" w:hAnsi="Arial" w:cs="Arial"/>
          <w:sz w:val="22"/>
          <w:szCs w:val="22"/>
        </w:rPr>
        <w:t>title to</w:t>
      </w:r>
      <w:proofErr w:type="gramEnd"/>
      <w:r w:rsidRPr="000F5C6A">
        <w:rPr>
          <w:rFonts w:ascii="Arial" w:hAnsi="Arial" w:cs="Arial"/>
          <w:sz w:val="22"/>
          <w:szCs w:val="22"/>
        </w:rPr>
        <w:t xml:space="preserve">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Supplier indemnifies PRASA against claims, proceedings, compensation and costs </w:t>
      </w:r>
      <w:proofErr w:type="gramStart"/>
      <w:r w:rsidRPr="000F5C6A">
        <w:rPr>
          <w:rFonts w:ascii="Arial" w:hAnsi="Arial" w:cs="Arial"/>
          <w:sz w:val="22"/>
          <w:szCs w:val="22"/>
        </w:rPr>
        <w:t>payable arising</w:t>
      </w:r>
      <w:proofErr w:type="gramEnd"/>
      <w:r w:rsidRPr="000F5C6A">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lastRenderedPageBreak/>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order/contract is governed by the law of the Republic of </w:t>
      </w:r>
      <w:proofErr w:type="gramStart"/>
      <w:r w:rsidRPr="000F5C6A">
        <w:rPr>
          <w:rFonts w:ascii="Arial" w:hAnsi="Arial" w:cs="Arial"/>
          <w:sz w:val="22"/>
          <w:szCs w:val="22"/>
        </w:rPr>
        <w:t>South Africa</w:t>
      </w:r>
      <w:proofErr w:type="gramEnd"/>
      <w:r w:rsidRPr="000F5C6A">
        <w:rPr>
          <w:rFonts w:ascii="Arial" w:hAnsi="Arial" w:cs="Arial"/>
          <w:sz w:val="22"/>
          <w:szCs w:val="22"/>
        </w:rPr>
        <w:t xml:space="preserve">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lastRenderedPageBreak/>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read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w:t>
      </w:r>
      <w:r w:rsidRPr="000F5C6A">
        <w:rPr>
          <w:rFonts w:ascii="Arial" w:hAnsi="Arial" w:cs="Arial"/>
          <w:snapToGrid w:val="0"/>
          <w:sz w:val="22"/>
          <w:szCs w:val="22"/>
        </w:rPr>
        <w:lastRenderedPageBreak/>
        <w:t>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lastRenderedPageBreak/>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w:t>
      </w:r>
      <w:r w:rsidRPr="000F5C6A">
        <w:rPr>
          <w:rFonts w:ascii="Arial" w:hAnsi="Arial" w:cs="Arial"/>
          <w:snapToGrid w:val="0"/>
          <w:sz w:val="22"/>
          <w:szCs w:val="22"/>
          <w:lang w:val="en-GB"/>
        </w:rPr>
        <w:lastRenderedPageBreak/>
        <w:t xml:space="preserve">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5C6A">
        <w:rPr>
          <w:snapToGrid w:val="0"/>
          <w:sz w:val="22"/>
          <w:szCs w:val="22"/>
          <w:lang w:val="en-GB"/>
        </w:rPr>
        <w:t>system;</w:t>
      </w:r>
      <w:proofErr w:type="gramEnd"/>
      <w:r w:rsidRPr="000F5C6A">
        <w:rPr>
          <w:snapToGrid w:val="0"/>
          <w:sz w:val="22"/>
          <w:szCs w:val="22"/>
          <w:lang w:val="en-GB"/>
        </w:rPr>
        <w:t xml:space="preserve">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information furnished is true and </w:t>
      </w:r>
      <w:proofErr w:type="gramStart"/>
      <w:r w:rsidRPr="000F5C6A">
        <w:rPr>
          <w:rFonts w:ascii="Arial" w:hAnsi="Arial" w:cs="Arial"/>
          <w:snapToGrid w:val="0"/>
          <w:sz w:val="22"/>
          <w:szCs w:val="22"/>
          <w:lang w:val="en-GB"/>
        </w:rPr>
        <w:t>correct;</w:t>
      </w:r>
      <w:proofErr w:type="gramEnd"/>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0F5C6A">
        <w:rPr>
          <w:rFonts w:ascii="Arial" w:hAnsi="Arial" w:cs="Arial"/>
          <w:snapToGrid w:val="0"/>
          <w:sz w:val="22"/>
          <w:szCs w:val="22"/>
          <w:lang w:val="en-GB"/>
        </w:rPr>
        <w:t>form;</w:t>
      </w:r>
      <w:proofErr w:type="gramEnd"/>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disqualify the person from the tendering </w:t>
      </w:r>
      <w:proofErr w:type="gramStart"/>
      <w:r w:rsidRPr="000F5C6A">
        <w:rPr>
          <w:rFonts w:ascii="Arial" w:hAnsi="Arial" w:cs="Arial"/>
          <w:snapToGrid w:val="0"/>
          <w:sz w:val="22"/>
          <w:szCs w:val="22"/>
          <w:lang w:val="en-GB"/>
        </w:rPr>
        <w:t>process;</w:t>
      </w:r>
      <w:proofErr w:type="gramEnd"/>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7DB8797E" w14:textId="77777777" w:rsidR="00900E11" w:rsidRDefault="00900E11" w:rsidP="00234685">
      <w:pPr>
        <w:spacing w:line="360" w:lineRule="auto"/>
        <w:jc w:val="center"/>
        <w:rPr>
          <w:rFonts w:ascii="Arial" w:hAnsi="Arial" w:cs="Arial"/>
          <w:b/>
          <w:sz w:val="22"/>
          <w:szCs w:val="22"/>
        </w:rPr>
      </w:pPr>
    </w:p>
    <w:p w14:paraId="5DF4969A" w14:textId="77777777" w:rsidR="00900E11" w:rsidRDefault="00900E11"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2C76D0ED" w14:textId="77777777" w:rsidR="007434D4" w:rsidRPr="007434D4" w:rsidRDefault="00DB2A13" w:rsidP="007434D4">
      <w:pPr>
        <w:pStyle w:val="Default"/>
        <w:spacing w:line="276" w:lineRule="auto"/>
        <w:jc w:val="both"/>
        <w:rPr>
          <w:rFonts w:eastAsiaTheme="minorHAnsi"/>
          <w:b/>
          <w:bCs/>
          <w:color w:val="000000" w:themeColor="text1"/>
          <w:lang w:eastAsia="en-US"/>
        </w:rPr>
      </w:pPr>
      <w:r>
        <w:rPr>
          <w:b/>
          <w:bCs/>
          <w:sz w:val="22"/>
          <w:szCs w:val="22"/>
        </w:rPr>
        <w:lastRenderedPageBreak/>
        <w:t xml:space="preserve"> </w:t>
      </w:r>
      <w:r w:rsidR="007434D4" w:rsidRPr="007434D4">
        <w:rPr>
          <w:rFonts w:eastAsiaTheme="minorHAnsi"/>
          <w:b/>
          <w:bCs/>
          <w:color w:val="000000" w:themeColor="text1"/>
          <w:lang w:eastAsia="en-US"/>
        </w:rPr>
        <w:t>FUNCTIONALITY EVALUATION FOR – GENERAL INTERNAL AUDIT SERVICES</w:t>
      </w:r>
    </w:p>
    <w:p w14:paraId="6243DA30" w14:textId="77777777" w:rsidR="00A22FC1" w:rsidRPr="0062375D" w:rsidRDefault="00A22FC1" w:rsidP="00A22FC1">
      <w:pPr>
        <w:pStyle w:val="Heading3"/>
        <w:spacing w:before="254" w:line="360" w:lineRule="auto"/>
        <w:ind w:firstLine="720"/>
        <w:rPr>
          <w:rFonts w:ascii="Arial" w:hAnsi="Arial" w:cs="Arial"/>
          <w:color w:val="auto"/>
          <w:sz w:val="22"/>
          <w:szCs w:val="22"/>
        </w:rPr>
      </w:pPr>
      <w:r w:rsidRPr="0062375D">
        <w:rPr>
          <w:rFonts w:ascii="Arial" w:hAnsi="Arial" w:cs="Arial"/>
          <w:color w:val="auto"/>
          <w:sz w:val="22"/>
          <w:szCs w:val="22"/>
        </w:rPr>
        <w:t>Details</w:t>
      </w:r>
      <w:r w:rsidRPr="0062375D">
        <w:rPr>
          <w:rFonts w:ascii="Arial" w:hAnsi="Arial" w:cs="Arial"/>
          <w:color w:val="auto"/>
          <w:spacing w:val="-11"/>
          <w:sz w:val="22"/>
          <w:szCs w:val="22"/>
        </w:rPr>
        <w:t xml:space="preserve"> </w:t>
      </w:r>
      <w:r w:rsidRPr="0062375D">
        <w:rPr>
          <w:rFonts w:ascii="Arial" w:hAnsi="Arial" w:cs="Arial"/>
          <w:color w:val="auto"/>
          <w:sz w:val="22"/>
          <w:szCs w:val="22"/>
        </w:rPr>
        <w:t>of</w:t>
      </w:r>
      <w:r w:rsidRPr="0062375D">
        <w:rPr>
          <w:rFonts w:ascii="Arial" w:hAnsi="Arial" w:cs="Arial"/>
          <w:color w:val="auto"/>
          <w:spacing w:val="-12"/>
          <w:sz w:val="22"/>
          <w:szCs w:val="22"/>
        </w:rPr>
        <w:t xml:space="preserve"> </w:t>
      </w:r>
      <w:r w:rsidRPr="0062375D">
        <w:rPr>
          <w:rFonts w:ascii="Arial" w:hAnsi="Arial" w:cs="Arial"/>
          <w:color w:val="auto"/>
          <w:sz w:val="22"/>
          <w:szCs w:val="22"/>
        </w:rPr>
        <w:t>the</w:t>
      </w:r>
      <w:r w:rsidRPr="0062375D">
        <w:rPr>
          <w:rFonts w:ascii="Arial" w:hAnsi="Arial" w:cs="Arial"/>
          <w:color w:val="auto"/>
          <w:spacing w:val="-11"/>
          <w:sz w:val="22"/>
          <w:szCs w:val="22"/>
        </w:rPr>
        <w:t xml:space="preserve"> </w:t>
      </w:r>
      <w:r w:rsidRPr="0062375D">
        <w:rPr>
          <w:rFonts w:ascii="Arial" w:hAnsi="Arial" w:cs="Arial"/>
          <w:color w:val="auto"/>
          <w:sz w:val="22"/>
          <w:szCs w:val="22"/>
        </w:rPr>
        <w:t>scoring</w:t>
      </w:r>
      <w:r w:rsidRPr="0062375D">
        <w:rPr>
          <w:rFonts w:ascii="Arial" w:hAnsi="Arial" w:cs="Arial"/>
          <w:color w:val="auto"/>
          <w:spacing w:val="-13"/>
          <w:sz w:val="22"/>
          <w:szCs w:val="22"/>
        </w:rPr>
        <w:t xml:space="preserve"> </w:t>
      </w:r>
      <w:r w:rsidRPr="0062375D">
        <w:rPr>
          <w:rFonts w:ascii="Arial" w:hAnsi="Arial" w:cs="Arial"/>
          <w:color w:val="auto"/>
          <w:sz w:val="22"/>
          <w:szCs w:val="22"/>
        </w:rPr>
        <w:t>methodology</w:t>
      </w:r>
      <w:r w:rsidRPr="0062375D">
        <w:rPr>
          <w:rFonts w:ascii="Arial" w:hAnsi="Arial" w:cs="Arial"/>
          <w:color w:val="auto"/>
          <w:spacing w:val="-13"/>
          <w:sz w:val="22"/>
          <w:szCs w:val="22"/>
        </w:rPr>
        <w:t xml:space="preserve"> </w:t>
      </w:r>
      <w:r w:rsidRPr="0062375D">
        <w:rPr>
          <w:rFonts w:ascii="Arial" w:hAnsi="Arial" w:cs="Arial"/>
          <w:color w:val="auto"/>
          <w:sz w:val="22"/>
          <w:szCs w:val="22"/>
        </w:rPr>
        <w:t>presented</w:t>
      </w:r>
      <w:r w:rsidRPr="0062375D">
        <w:rPr>
          <w:rFonts w:ascii="Arial" w:hAnsi="Arial" w:cs="Arial"/>
          <w:color w:val="auto"/>
          <w:spacing w:val="-9"/>
          <w:sz w:val="22"/>
          <w:szCs w:val="22"/>
        </w:rPr>
        <w:t xml:space="preserve"> </w:t>
      </w:r>
      <w:r w:rsidRPr="0062375D">
        <w:rPr>
          <w:rFonts w:ascii="Arial" w:hAnsi="Arial" w:cs="Arial"/>
          <w:color w:val="auto"/>
          <w:sz w:val="22"/>
          <w:szCs w:val="22"/>
        </w:rPr>
        <w:t>above</w:t>
      </w:r>
      <w:r w:rsidRPr="0062375D">
        <w:rPr>
          <w:rFonts w:ascii="Arial" w:hAnsi="Arial" w:cs="Arial"/>
          <w:color w:val="auto"/>
          <w:spacing w:val="-11"/>
          <w:sz w:val="22"/>
          <w:szCs w:val="22"/>
        </w:rPr>
        <w:t xml:space="preserve"> </w:t>
      </w:r>
      <w:r w:rsidRPr="0062375D">
        <w:rPr>
          <w:rFonts w:ascii="Arial" w:hAnsi="Arial" w:cs="Arial"/>
          <w:color w:val="auto"/>
          <w:sz w:val="22"/>
          <w:szCs w:val="22"/>
        </w:rPr>
        <w:t>are</w:t>
      </w:r>
      <w:r w:rsidRPr="0062375D">
        <w:rPr>
          <w:rFonts w:ascii="Arial" w:hAnsi="Arial" w:cs="Arial"/>
          <w:color w:val="auto"/>
          <w:spacing w:val="-10"/>
          <w:sz w:val="22"/>
          <w:szCs w:val="22"/>
        </w:rPr>
        <w:t xml:space="preserve"> </w:t>
      </w:r>
      <w:r w:rsidRPr="0062375D">
        <w:rPr>
          <w:rFonts w:ascii="Arial" w:hAnsi="Arial" w:cs="Arial"/>
          <w:color w:val="auto"/>
          <w:sz w:val="22"/>
          <w:szCs w:val="22"/>
        </w:rPr>
        <w:t>outlined</w:t>
      </w:r>
      <w:r w:rsidRPr="0062375D">
        <w:rPr>
          <w:rFonts w:ascii="Arial" w:hAnsi="Arial" w:cs="Arial"/>
          <w:color w:val="auto"/>
          <w:spacing w:val="-11"/>
          <w:sz w:val="22"/>
          <w:szCs w:val="22"/>
        </w:rPr>
        <w:t xml:space="preserve"> </w:t>
      </w:r>
      <w:r w:rsidRPr="0062375D">
        <w:rPr>
          <w:rFonts w:ascii="Arial" w:hAnsi="Arial" w:cs="Arial"/>
          <w:color w:val="auto"/>
          <w:spacing w:val="-2"/>
          <w:sz w:val="22"/>
          <w:szCs w:val="22"/>
        </w:rPr>
        <w:t>below:</w:t>
      </w:r>
    </w:p>
    <w:p w14:paraId="74459489" w14:textId="0A2641AE" w:rsidR="00A22FC1" w:rsidRPr="00E94607" w:rsidRDefault="00A22FC1" w:rsidP="00E94607">
      <w:pPr>
        <w:pStyle w:val="BodyText"/>
        <w:spacing w:line="360" w:lineRule="auto"/>
        <w:ind w:left="360" w:hanging="360"/>
        <w:rPr>
          <w:rFonts w:ascii="Arial" w:hAnsi="Arial" w:cs="Arial"/>
          <w:sz w:val="22"/>
          <w:szCs w:val="22"/>
        </w:rPr>
      </w:pPr>
      <w:r w:rsidRPr="0062375D">
        <w:rPr>
          <w:rFonts w:ascii="Arial" w:hAnsi="Arial" w:cs="Arial"/>
          <w:spacing w:val="-2"/>
          <w:sz w:val="22"/>
          <w:szCs w:val="22"/>
        </w:rPr>
        <w:t xml:space="preserve">            (Points</w:t>
      </w:r>
      <w:r w:rsidRPr="0062375D">
        <w:rPr>
          <w:rFonts w:ascii="Arial" w:hAnsi="Arial" w:cs="Arial"/>
          <w:spacing w:val="-10"/>
          <w:sz w:val="22"/>
          <w:szCs w:val="22"/>
        </w:rPr>
        <w:t xml:space="preserve"> </w:t>
      </w:r>
      <w:r w:rsidRPr="0062375D">
        <w:rPr>
          <w:rFonts w:ascii="Arial" w:hAnsi="Arial" w:cs="Arial"/>
          <w:spacing w:val="-2"/>
          <w:sz w:val="22"/>
          <w:szCs w:val="22"/>
        </w:rPr>
        <w:t>are</w:t>
      </w:r>
      <w:r w:rsidRPr="0062375D">
        <w:rPr>
          <w:rFonts w:ascii="Arial" w:hAnsi="Arial" w:cs="Arial"/>
          <w:spacing w:val="-7"/>
          <w:sz w:val="22"/>
          <w:szCs w:val="22"/>
        </w:rPr>
        <w:t xml:space="preserve"> </w:t>
      </w:r>
      <w:r w:rsidRPr="0062375D">
        <w:rPr>
          <w:rFonts w:ascii="Arial" w:hAnsi="Arial" w:cs="Arial"/>
          <w:spacing w:val="-2"/>
          <w:sz w:val="22"/>
          <w:szCs w:val="22"/>
        </w:rPr>
        <w:t>allocated/calculated</w:t>
      </w:r>
      <w:r w:rsidRPr="0062375D">
        <w:rPr>
          <w:rFonts w:ascii="Arial" w:hAnsi="Arial" w:cs="Arial"/>
          <w:spacing w:val="-7"/>
          <w:sz w:val="22"/>
          <w:szCs w:val="22"/>
        </w:rPr>
        <w:t xml:space="preserve"> </w:t>
      </w:r>
      <w:r w:rsidRPr="0062375D">
        <w:rPr>
          <w:rFonts w:ascii="Arial" w:hAnsi="Arial" w:cs="Arial"/>
          <w:spacing w:val="-2"/>
          <w:sz w:val="22"/>
          <w:szCs w:val="22"/>
        </w:rPr>
        <w:t>out</w:t>
      </w:r>
      <w:r w:rsidRPr="0062375D">
        <w:rPr>
          <w:rFonts w:ascii="Arial" w:hAnsi="Arial" w:cs="Arial"/>
          <w:spacing w:val="-6"/>
          <w:sz w:val="22"/>
          <w:szCs w:val="22"/>
        </w:rPr>
        <w:t xml:space="preserve"> </w:t>
      </w:r>
      <w:r w:rsidRPr="0062375D">
        <w:rPr>
          <w:rFonts w:ascii="Arial" w:hAnsi="Arial" w:cs="Arial"/>
          <w:spacing w:val="-2"/>
          <w:sz w:val="22"/>
          <w:szCs w:val="22"/>
        </w:rPr>
        <w:t>of</w:t>
      </w:r>
      <w:r w:rsidRPr="0062375D">
        <w:rPr>
          <w:rFonts w:ascii="Arial" w:hAnsi="Arial" w:cs="Arial"/>
          <w:spacing w:val="-6"/>
          <w:sz w:val="22"/>
          <w:szCs w:val="22"/>
        </w:rPr>
        <w:t xml:space="preserve"> </w:t>
      </w:r>
      <w:r w:rsidRPr="0062375D">
        <w:rPr>
          <w:rFonts w:ascii="Arial" w:hAnsi="Arial" w:cs="Arial"/>
          <w:spacing w:val="-5"/>
          <w:sz w:val="22"/>
          <w:szCs w:val="22"/>
        </w:rPr>
        <w:t>5).</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A22FC1" w:rsidRPr="00D7210F" w14:paraId="0EF83AEF" w14:textId="77777777" w:rsidTr="00122302">
        <w:trPr>
          <w:trHeight w:val="760"/>
        </w:trPr>
        <w:tc>
          <w:tcPr>
            <w:tcW w:w="4230" w:type="dxa"/>
          </w:tcPr>
          <w:p w14:paraId="2C6048E7" w14:textId="77777777" w:rsidR="00A22FC1" w:rsidRPr="00D7210F" w:rsidRDefault="00A22FC1" w:rsidP="00122302">
            <w:pPr>
              <w:pStyle w:val="TableParagraph"/>
              <w:ind w:left="107"/>
              <w:rPr>
                <w:rFonts w:ascii="Arial" w:hAnsi="Arial" w:cs="Arial"/>
              </w:rPr>
            </w:pPr>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04D98696" w14:textId="77777777" w:rsidR="00A22FC1" w:rsidRPr="00D7210F" w:rsidRDefault="00A22FC1" w:rsidP="00122302">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80CD29B" w14:textId="76166FA2" w:rsidR="00A22FC1" w:rsidRPr="00D7210F" w:rsidRDefault="00A22FC1" w:rsidP="00122302">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00AC0E60">
              <w:rPr>
                <w:rFonts w:ascii="Arial" w:hAnsi="Arial" w:cs="Arial"/>
                <w:spacing w:val="-4"/>
              </w:rPr>
              <w:t>8</w:t>
            </w:r>
            <w:r w:rsidRPr="00D7210F">
              <w:rPr>
                <w:rFonts w:ascii="Arial" w:hAnsi="Arial" w:cs="Arial"/>
                <w:spacing w:val="-4"/>
              </w:rPr>
              <w:t>0%.</w:t>
            </w:r>
          </w:p>
        </w:tc>
      </w:tr>
    </w:tbl>
    <w:p w14:paraId="63F9A642" w14:textId="3D2FABC7" w:rsidR="00A22FC1" w:rsidRDefault="00A22FC1" w:rsidP="00A22FC1">
      <w:pPr>
        <w:pStyle w:val="BodyText"/>
        <w:spacing w:before="1" w:line="360" w:lineRule="auto"/>
        <w:ind w:left="630" w:right="775"/>
        <w:rPr>
          <w:b/>
          <w:bCs/>
        </w:rPr>
      </w:pPr>
      <w:r w:rsidRPr="008E2D15">
        <w:t>*</w:t>
      </w:r>
      <w:r>
        <w:t>Minimum</w:t>
      </w:r>
      <w:r w:rsidRPr="008E2D15">
        <w:t xml:space="preserve"> </w:t>
      </w:r>
      <w:proofErr w:type="gramStart"/>
      <w:r w:rsidRPr="008E2D15">
        <w:t>weighting</w:t>
      </w:r>
      <w:proofErr w:type="gramEnd"/>
      <w:r w:rsidRPr="008E2D15">
        <w:t xml:space="preserve"> of </w:t>
      </w:r>
      <w:r w:rsidR="00D05883">
        <w:rPr>
          <w:b/>
          <w:bCs/>
        </w:rPr>
        <w:t>8</w:t>
      </w:r>
      <w:r w:rsidRPr="00944290">
        <w:rPr>
          <w:b/>
          <w:bCs/>
        </w:rPr>
        <w:t>0</w:t>
      </w:r>
      <w:r>
        <w:rPr>
          <w:b/>
          <w:bCs/>
        </w:rPr>
        <w:t>%</w:t>
      </w:r>
      <w:r w:rsidRPr="00944290">
        <w:rPr>
          <w:b/>
          <w:bCs/>
        </w:rPr>
        <w:t>.</w:t>
      </w:r>
    </w:p>
    <w:tbl>
      <w:tblPr>
        <w:tblW w:w="9360" w:type="dxa"/>
        <w:tblInd w:w="738" w:type="dxa"/>
        <w:tblLayout w:type="fixed"/>
        <w:tblCellMar>
          <w:left w:w="0" w:type="dxa"/>
          <w:right w:w="0" w:type="dxa"/>
        </w:tblCellMar>
        <w:tblLook w:val="04A0" w:firstRow="1" w:lastRow="0" w:firstColumn="1" w:lastColumn="0" w:noHBand="0" w:noVBand="1"/>
      </w:tblPr>
      <w:tblGrid>
        <w:gridCol w:w="4230"/>
        <w:gridCol w:w="4140"/>
        <w:gridCol w:w="990"/>
      </w:tblGrid>
      <w:tr w:rsidR="003D1C00" w:rsidRPr="003D1C00" w14:paraId="5FA9EEA2" w14:textId="77777777" w:rsidTr="00CE1F62">
        <w:trPr>
          <w:tblHeader/>
        </w:trPr>
        <w:tc>
          <w:tcPr>
            <w:tcW w:w="4230"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672E0444"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EVALUATION AREA</w:t>
            </w:r>
          </w:p>
        </w:tc>
        <w:tc>
          <w:tcPr>
            <w:tcW w:w="4140"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6B6682F6"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SCORING CRITERIA</w:t>
            </w:r>
          </w:p>
        </w:tc>
        <w:tc>
          <w:tcPr>
            <w:tcW w:w="990" w:type="dxa"/>
            <w:tcBorders>
              <w:top w:val="single" w:sz="8" w:space="0" w:color="auto"/>
              <w:left w:val="nil"/>
              <w:bottom w:val="single" w:sz="8" w:space="0" w:color="auto"/>
              <w:right w:val="single" w:sz="8" w:space="0" w:color="auto"/>
            </w:tcBorders>
            <w:shd w:val="clear" w:color="auto" w:fill="00B0F0"/>
          </w:tcPr>
          <w:p w14:paraId="56BB0489"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WEIGHT</w:t>
            </w:r>
          </w:p>
        </w:tc>
      </w:tr>
      <w:tr w:rsidR="003D1C00" w:rsidRPr="003D1C00" w14:paraId="4CAD1BDF"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34A827" w14:textId="77777777" w:rsidR="003D1C00" w:rsidRPr="003D1C00" w:rsidRDefault="003D1C00" w:rsidP="003D1C00">
            <w:pPr>
              <w:spacing w:line="360" w:lineRule="auto"/>
              <w:rPr>
                <w:rFonts w:ascii="Arial" w:hAnsi="Arial" w:cs="Arial"/>
                <w:b/>
                <w:bCs/>
                <w:sz w:val="20"/>
                <w:szCs w:val="20"/>
              </w:rPr>
            </w:pPr>
            <w:r w:rsidRPr="003D1C00">
              <w:rPr>
                <w:rFonts w:ascii="Arial" w:hAnsi="Arial" w:cs="Arial"/>
                <w:b/>
                <w:bCs/>
                <w:sz w:val="20"/>
                <w:szCs w:val="20"/>
              </w:rPr>
              <w:t xml:space="preserve">Project team Experience (Attach CV’s and proof of qualifications, </w:t>
            </w:r>
            <w:r w:rsidRPr="003D1C00">
              <w:rPr>
                <w:rFonts w:ascii="Arial" w:eastAsia="Calibri" w:hAnsi="Arial" w:cs="Arial"/>
                <w:b/>
                <w:bCs/>
                <w:sz w:val="20"/>
                <w:szCs w:val="20"/>
              </w:rPr>
              <w:t>Global Remuneration Professional, Remuneration qualifications)</w:t>
            </w:r>
            <w:r w:rsidRPr="003D1C00">
              <w:rPr>
                <w:rFonts w:ascii="Arial" w:hAnsi="Arial" w:cs="Arial"/>
                <w:b/>
                <w:bCs/>
                <w:sz w:val="20"/>
                <w:szCs w:val="20"/>
              </w:rPr>
              <w:t xml:space="preserve"> </w:t>
            </w:r>
          </w:p>
          <w:p w14:paraId="202397D8"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(Scores will be allocated based on the combined number of years of experience in the Remuneration Field)</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84EB60"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5 = 26 years and above</w:t>
            </w:r>
          </w:p>
          <w:p w14:paraId="5646744D"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4 = 21 - 25 Years’ Experience</w:t>
            </w:r>
          </w:p>
          <w:p w14:paraId="67E8912D"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3 = 16 – 20 years’ experience</w:t>
            </w:r>
          </w:p>
          <w:p w14:paraId="60165811"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2 = 11 – 15 years’ experience</w:t>
            </w:r>
          </w:p>
          <w:p w14:paraId="543D7385"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1 = less than 10 years’ experience</w:t>
            </w:r>
          </w:p>
          <w:p w14:paraId="54858C02"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 xml:space="preserve">0 = No information provides  </w:t>
            </w:r>
          </w:p>
        </w:tc>
        <w:tc>
          <w:tcPr>
            <w:tcW w:w="990" w:type="dxa"/>
            <w:tcBorders>
              <w:top w:val="nil"/>
              <w:left w:val="nil"/>
              <w:bottom w:val="single" w:sz="8" w:space="0" w:color="auto"/>
              <w:right w:val="single" w:sz="8" w:space="0" w:color="auto"/>
            </w:tcBorders>
          </w:tcPr>
          <w:p w14:paraId="225908A3"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 xml:space="preserve"> 30%</w:t>
            </w:r>
          </w:p>
        </w:tc>
      </w:tr>
      <w:tr w:rsidR="003D1C00" w:rsidRPr="003D1C00" w14:paraId="57BCAAC1"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131EDE" w14:textId="77777777" w:rsidR="003D1C00" w:rsidRPr="003D1C00" w:rsidRDefault="003D1C00" w:rsidP="003D1C00">
            <w:pPr>
              <w:spacing w:line="360" w:lineRule="auto"/>
              <w:rPr>
                <w:rFonts w:ascii="Arial" w:hAnsi="Arial" w:cs="Arial"/>
                <w:b/>
                <w:bCs/>
                <w:sz w:val="20"/>
                <w:szCs w:val="20"/>
              </w:rPr>
            </w:pPr>
            <w:r w:rsidRPr="003D1C00">
              <w:rPr>
                <w:rFonts w:ascii="Arial" w:hAnsi="Arial" w:cs="Arial"/>
                <w:b/>
                <w:bCs/>
                <w:sz w:val="20"/>
                <w:szCs w:val="20"/>
              </w:rPr>
              <w:t>Relevant or similar work carried out (Attach appointment letters)</w:t>
            </w:r>
          </w:p>
          <w:p w14:paraId="0093F0DC"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Scores will be based on the number of existing projects and projects in the last 12 months.</w:t>
            </w:r>
          </w:p>
          <w:p w14:paraId="468BE2F7"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The appointment letters must be from the last 12 months.</w:t>
            </w:r>
          </w:p>
          <w:p w14:paraId="7F8EFCAA"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The content of the appointment letters will be verified</w:t>
            </w:r>
            <w:r w:rsidRPr="003D1C00">
              <w:rPr>
                <w:rFonts w:ascii="Arial" w:hAnsi="Arial"/>
                <w:sz w:val="22"/>
                <w:szCs w:val="20"/>
              </w:rPr>
              <w:t xml:space="preserve"> </w:t>
            </w:r>
            <w:r w:rsidRPr="003D1C00">
              <w:rPr>
                <w:rFonts w:ascii="Arial" w:hAnsi="Arial" w:cs="Arial"/>
                <w:sz w:val="20"/>
                <w:szCs w:val="20"/>
              </w:rPr>
              <w:t xml:space="preserve">prior award.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7FF062"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5 = 10 or more projects</w:t>
            </w:r>
          </w:p>
          <w:p w14:paraId="6635A55C"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4 = 8 or 9 projects</w:t>
            </w:r>
          </w:p>
          <w:p w14:paraId="33159862"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3 = 6 or 7 projects</w:t>
            </w:r>
          </w:p>
          <w:p w14:paraId="5E83B8E6"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2 = 4 or 5 projects</w:t>
            </w:r>
          </w:p>
          <w:p w14:paraId="7E592C76"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1 = 1, 2 or 3 projects</w:t>
            </w:r>
          </w:p>
          <w:p w14:paraId="3E0BB410" w14:textId="77777777" w:rsidR="003D1C00" w:rsidRPr="003D1C00" w:rsidRDefault="003D1C00" w:rsidP="003D1C00">
            <w:pPr>
              <w:spacing w:line="360" w:lineRule="auto"/>
              <w:rPr>
                <w:rFonts w:ascii="Arial" w:hAnsi="Arial" w:cs="Arial"/>
                <w:sz w:val="20"/>
                <w:szCs w:val="20"/>
              </w:rPr>
            </w:pPr>
            <w:r w:rsidRPr="003D1C00">
              <w:rPr>
                <w:rFonts w:ascii="Arial" w:eastAsia="Calibri" w:hAnsi="Arial" w:cs="Arial"/>
                <w:color w:val="000000"/>
                <w:sz w:val="20"/>
                <w:szCs w:val="20"/>
                <w:lang w:val="en-GB"/>
              </w:rPr>
              <w:t xml:space="preserve">0 = 0 projects or similar work curried </w:t>
            </w:r>
          </w:p>
        </w:tc>
        <w:tc>
          <w:tcPr>
            <w:tcW w:w="990" w:type="dxa"/>
            <w:tcBorders>
              <w:top w:val="nil"/>
              <w:left w:val="nil"/>
              <w:bottom w:val="single" w:sz="8" w:space="0" w:color="auto"/>
              <w:right w:val="single" w:sz="8" w:space="0" w:color="auto"/>
            </w:tcBorders>
          </w:tcPr>
          <w:p w14:paraId="620793C4"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 xml:space="preserve">   20%</w:t>
            </w:r>
          </w:p>
        </w:tc>
      </w:tr>
      <w:tr w:rsidR="003D1C00" w:rsidRPr="003D1C00" w14:paraId="5271BB4E"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BEFA52C"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Approach and Methodology</w:t>
            </w:r>
          </w:p>
          <w:p w14:paraId="33A07AE0" w14:textId="77777777" w:rsidR="003D1C00" w:rsidRPr="003D1C00" w:rsidRDefault="003D1C00" w:rsidP="003D1C00">
            <w:pPr>
              <w:spacing w:line="360" w:lineRule="auto"/>
              <w:rPr>
                <w:rFonts w:ascii="Arial" w:hAnsi="Arial" w:cs="Arial"/>
                <w:sz w:val="20"/>
                <w:szCs w:val="20"/>
              </w:rPr>
            </w:pPr>
          </w:p>
          <w:p w14:paraId="2E96C0D0"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lastRenderedPageBreak/>
              <w:t xml:space="preserve">Points allocated for each </w:t>
            </w:r>
            <w:proofErr w:type="gramStart"/>
            <w:r w:rsidRPr="003D1C00">
              <w:rPr>
                <w:rFonts w:ascii="Arial" w:hAnsi="Arial" w:cs="Arial"/>
                <w:sz w:val="20"/>
                <w:szCs w:val="20"/>
              </w:rPr>
              <w:t>deliverable</w:t>
            </w:r>
            <w:proofErr w:type="gramEnd"/>
            <w:r w:rsidRPr="003D1C00">
              <w:rPr>
                <w:rFonts w:ascii="Arial" w:hAnsi="Arial" w:cs="Arial"/>
                <w:sz w:val="20"/>
                <w:szCs w:val="20"/>
              </w:rPr>
              <w:t xml:space="preserve"> that will be covered in the project plan.</w:t>
            </w:r>
          </w:p>
          <w:p w14:paraId="686FB271" w14:textId="77777777" w:rsidR="003D1C00" w:rsidRPr="003D1C00" w:rsidRDefault="003D1C00" w:rsidP="003D1C00">
            <w:pPr>
              <w:spacing w:line="360" w:lineRule="auto"/>
              <w:rPr>
                <w:rFonts w:ascii="Arial" w:hAnsi="Arial" w:cs="Arial"/>
                <w:sz w:val="20"/>
                <w:szCs w:val="20"/>
              </w:rPr>
            </w:pPr>
          </w:p>
          <w:p w14:paraId="201D92D0"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 xml:space="preserve">Assistance with initial setup and data matching. (Match PRASA jobs to Market jobs)  </w:t>
            </w:r>
          </w:p>
          <w:p w14:paraId="2995EF69"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 xml:space="preserve">Annual salary market Survey report for all job categories </w:t>
            </w:r>
          </w:p>
          <w:p w14:paraId="780E4B4F"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ADHOC market survey per job capability</w:t>
            </w:r>
          </w:p>
          <w:p w14:paraId="576C106E"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ADHOC consulting services available for executive levels staff.</w:t>
            </w:r>
          </w:p>
          <w:p w14:paraId="67BF3A2E" w14:textId="77777777" w:rsidR="003D1C00" w:rsidRPr="003D1C00" w:rsidRDefault="003D1C00" w:rsidP="003D1C00">
            <w:pPr>
              <w:numPr>
                <w:ilvl w:val="0"/>
                <w:numId w:val="50"/>
              </w:numPr>
              <w:spacing w:line="360" w:lineRule="auto"/>
              <w:contextualSpacing/>
              <w:rPr>
                <w:rFonts w:ascii="Arial" w:hAnsi="Arial" w:cs="Arial"/>
                <w:sz w:val="20"/>
                <w:szCs w:val="20"/>
              </w:rPr>
            </w:pPr>
            <w:r w:rsidRPr="003D1C00">
              <w:rPr>
                <w:rFonts w:ascii="Arial" w:hAnsi="Arial" w:cs="Arial"/>
                <w:sz w:val="20"/>
                <w:szCs w:val="20"/>
              </w:rPr>
              <w:t xml:space="preserve">Analytical capabilities and </w:t>
            </w:r>
            <w:proofErr w:type="spellStart"/>
            <w:r w:rsidRPr="003D1C00">
              <w:rPr>
                <w:rFonts w:ascii="Arial" w:hAnsi="Arial" w:cs="Arial"/>
                <w:sz w:val="20"/>
                <w:szCs w:val="20"/>
              </w:rPr>
              <w:t>compa</w:t>
            </w:r>
            <w:proofErr w:type="spellEnd"/>
            <w:r w:rsidRPr="003D1C00">
              <w:rPr>
                <w:rFonts w:ascii="Arial" w:hAnsi="Arial" w:cs="Arial"/>
                <w:sz w:val="20"/>
                <w:szCs w:val="20"/>
              </w:rPr>
              <w:t xml:space="preserve">-ratio analysis capability.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27D7F8"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lastRenderedPageBreak/>
              <w:t>5 = 5</w:t>
            </w:r>
            <w:r w:rsidRPr="003D1C00">
              <w:rPr>
                <w:rFonts w:ascii="Arial" w:hAnsi="Arial" w:cs="Arial"/>
                <w:sz w:val="20"/>
                <w:szCs w:val="20"/>
              </w:rPr>
              <w:t xml:space="preserve"> or more Project Plan items covered</w:t>
            </w:r>
          </w:p>
          <w:p w14:paraId="49951617"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 xml:space="preserve">4 = </w:t>
            </w:r>
            <w:r w:rsidRPr="003D1C00">
              <w:rPr>
                <w:rFonts w:ascii="Arial" w:hAnsi="Arial" w:cs="Arial"/>
                <w:sz w:val="20"/>
                <w:szCs w:val="20"/>
              </w:rPr>
              <w:t>Coverage of 4 project plan items</w:t>
            </w:r>
          </w:p>
          <w:p w14:paraId="777D57C1"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lastRenderedPageBreak/>
              <w:t xml:space="preserve">3 = </w:t>
            </w:r>
            <w:r w:rsidRPr="003D1C00">
              <w:rPr>
                <w:rFonts w:ascii="Arial" w:hAnsi="Arial" w:cs="Arial"/>
                <w:sz w:val="20"/>
                <w:szCs w:val="20"/>
              </w:rPr>
              <w:t>Coverage of 3 project plan items</w:t>
            </w:r>
          </w:p>
          <w:p w14:paraId="1E9C7A6E" w14:textId="77777777" w:rsidR="003D1C00" w:rsidRPr="003D1C00" w:rsidRDefault="003D1C00" w:rsidP="003D1C00">
            <w:pPr>
              <w:spacing w:line="360" w:lineRule="auto"/>
              <w:rPr>
                <w:rFonts w:ascii="Arial" w:eastAsia="Calibri" w:hAnsi="Arial" w:cs="Arial"/>
                <w:color w:val="000000"/>
                <w:sz w:val="20"/>
                <w:szCs w:val="20"/>
                <w:lang w:val="en-GB"/>
              </w:rPr>
            </w:pPr>
            <w:r w:rsidRPr="003D1C00">
              <w:rPr>
                <w:rFonts w:ascii="Arial" w:eastAsia="Calibri" w:hAnsi="Arial" w:cs="Arial"/>
                <w:color w:val="000000"/>
                <w:sz w:val="20"/>
                <w:szCs w:val="20"/>
                <w:lang w:val="en-GB"/>
              </w:rPr>
              <w:t xml:space="preserve">2 = </w:t>
            </w:r>
            <w:r w:rsidRPr="003D1C00">
              <w:rPr>
                <w:rFonts w:ascii="Arial" w:hAnsi="Arial" w:cs="Arial"/>
                <w:sz w:val="20"/>
                <w:szCs w:val="20"/>
              </w:rPr>
              <w:t>Coverage of 2 project plan items</w:t>
            </w:r>
          </w:p>
          <w:p w14:paraId="7411966A" w14:textId="77777777" w:rsidR="003D1C00" w:rsidRPr="003D1C00" w:rsidRDefault="003D1C00" w:rsidP="003D1C00">
            <w:pPr>
              <w:spacing w:line="360" w:lineRule="auto"/>
              <w:rPr>
                <w:rFonts w:ascii="Arial" w:hAnsi="Arial" w:cs="Arial"/>
                <w:sz w:val="20"/>
                <w:szCs w:val="20"/>
              </w:rPr>
            </w:pPr>
            <w:r w:rsidRPr="003D1C00">
              <w:rPr>
                <w:rFonts w:ascii="Arial" w:eastAsia="Calibri" w:hAnsi="Arial" w:cs="Arial"/>
                <w:color w:val="000000"/>
                <w:sz w:val="20"/>
                <w:szCs w:val="20"/>
                <w:lang w:val="en-GB"/>
              </w:rPr>
              <w:t>1 =</w:t>
            </w:r>
            <w:r w:rsidRPr="003D1C00">
              <w:rPr>
                <w:rFonts w:ascii="Arial" w:hAnsi="Arial" w:cs="Arial"/>
                <w:sz w:val="20"/>
                <w:szCs w:val="20"/>
              </w:rPr>
              <w:t xml:space="preserve"> Coverage of 1 project plan items</w:t>
            </w:r>
          </w:p>
          <w:p w14:paraId="61C45325"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t>0 = Coverage of 0 project plan items</w:t>
            </w:r>
          </w:p>
        </w:tc>
        <w:tc>
          <w:tcPr>
            <w:tcW w:w="990" w:type="dxa"/>
            <w:tcBorders>
              <w:top w:val="nil"/>
              <w:left w:val="nil"/>
              <w:bottom w:val="single" w:sz="8" w:space="0" w:color="auto"/>
              <w:right w:val="single" w:sz="8" w:space="0" w:color="auto"/>
            </w:tcBorders>
          </w:tcPr>
          <w:p w14:paraId="43B6AF59" w14:textId="77777777" w:rsidR="003D1C00" w:rsidRPr="003D1C00" w:rsidRDefault="003D1C00" w:rsidP="003D1C00">
            <w:pPr>
              <w:spacing w:line="360" w:lineRule="auto"/>
              <w:rPr>
                <w:rFonts w:ascii="Arial" w:hAnsi="Arial" w:cs="Arial"/>
                <w:sz w:val="20"/>
                <w:szCs w:val="20"/>
              </w:rPr>
            </w:pPr>
            <w:r w:rsidRPr="003D1C00">
              <w:rPr>
                <w:rFonts w:ascii="Arial" w:hAnsi="Arial" w:cs="Arial"/>
                <w:sz w:val="20"/>
                <w:szCs w:val="20"/>
              </w:rPr>
              <w:lastRenderedPageBreak/>
              <w:t xml:space="preserve"> 50%</w:t>
            </w:r>
          </w:p>
        </w:tc>
      </w:tr>
      <w:tr w:rsidR="003D1C00" w:rsidRPr="003D1C00" w14:paraId="184303E1" w14:textId="77777777" w:rsidTr="00CE1F62">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2B6E3C" w14:textId="77777777" w:rsidR="003D1C00" w:rsidRPr="003D1C00" w:rsidRDefault="003D1C00" w:rsidP="003D1C00">
            <w:pPr>
              <w:spacing w:line="360" w:lineRule="auto"/>
              <w:rPr>
                <w:rFonts w:ascii="Arial" w:hAnsi="Arial" w:cs="Arial"/>
                <w:b/>
                <w:sz w:val="20"/>
                <w:szCs w:val="20"/>
              </w:rPr>
            </w:pPr>
            <w:r w:rsidRPr="003D1C00">
              <w:rPr>
                <w:rFonts w:ascii="Arial" w:hAnsi="Arial" w:cs="Arial"/>
                <w:b/>
                <w:sz w:val="20"/>
                <w:szCs w:val="20"/>
              </w:rPr>
              <w:t>TOTAL</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0D7E7" w14:textId="77777777" w:rsidR="003D1C00" w:rsidRPr="003D1C00" w:rsidRDefault="003D1C00" w:rsidP="003D1C00">
            <w:pPr>
              <w:spacing w:line="360" w:lineRule="auto"/>
              <w:rPr>
                <w:rFonts w:ascii="Arial" w:hAnsi="Arial" w:cs="Arial"/>
                <w:b/>
                <w:sz w:val="20"/>
                <w:szCs w:val="20"/>
              </w:rPr>
            </w:pPr>
          </w:p>
        </w:tc>
        <w:tc>
          <w:tcPr>
            <w:tcW w:w="990" w:type="dxa"/>
            <w:tcBorders>
              <w:top w:val="nil"/>
              <w:left w:val="nil"/>
              <w:bottom w:val="single" w:sz="8" w:space="0" w:color="auto"/>
              <w:right w:val="single" w:sz="8" w:space="0" w:color="auto"/>
            </w:tcBorders>
          </w:tcPr>
          <w:p w14:paraId="65D7862B" w14:textId="77777777" w:rsidR="003D1C00" w:rsidRPr="003D1C00" w:rsidRDefault="003D1C00" w:rsidP="003D1C00">
            <w:pPr>
              <w:spacing w:line="360" w:lineRule="auto"/>
              <w:jc w:val="center"/>
              <w:rPr>
                <w:rFonts w:ascii="Arial" w:hAnsi="Arial" w:cs="Arial"/>
                <w:b/>
                <w:sz w:val="20"/>
                <w:szCs w:val="20"/>
              </w:rPr>
            </w:pPr>
            <w:r w:rsidRPr="003D1C00">
              <w:rPr>
                <w:rFonts w:ascii="Arial" w:hAnsi="Arial" w:cs="Arial"/>
                <w:b/>
                <w:sz w:val="20"/>
                <w:szCs w:val="20"/>
              </w:rPr>
              <w:t>100%</w:t>
            </w:r>
          </w:p>
        </w:tc>
      </w:tr>
    </w:tbl>
    <w:p w14:paraId="14A653AC" w14:textId="77777777" w:rsidR="003D1C00" w:rsidRDefault="003D1C00" w:rsidP="00A22FC1">
      <w:pPr>
        <w:pStyle w:val="BodyText"/>
        <w:spacing w:before="1" w:line="360" w:lineRule="auto"/>
        <w:ind w:left="630" w:right="775"/>
        <w:rPr>
          <w:b/>
          <w:bCs/>
        </w:rPr>
      </w:pPr>
    </w:p>
    <w:p w14:paraId="1CA3D32E" w14:textId="77777777" w:rsidR="003D1C00" w:rsidRDefault="003D1C00" w:rsidP="00A22FC1">
      <w:pPr>
        <w:pStyle w:val="BodyText"/>
        <w:spacing w:before="1" w:line="360" w:lineRule="auto"/>
        <w:ind w:left="630" w:right="775"/>
        <w:rPr>
          <w:b/>
          <w:bCs/>
        </w:rPr>
      </w:pPr>
    </w:p>
    <w:p w14:paraId="6539DF8C" w14:textId="77777777" w:rsidR="007434D4" w:rsidRPr="007434D4" w:rsidRDefault="007434D4" w:rsidP="007434D4">
      <w:pPr>
        <w:autoSpaceDE w:val="0"/>
        <w:autoSpaceDN w:val="0"/>
        <w:adjustRightInd w:val="0"/>
        <w:spacing w:line="276" w:lineRule="auto"/>
        <w:jc w:val="both"/>
        <w:rPr>
          <w:rFonts w:ascii="Arial" w:eastAsiaTheme="minorHAnsi" w:hAnsi="Arial" w:cs="Arial"/>
          <w:b/>
          <w:bCs/>
          <w:color w:val="000000" w:themeColor="text1"/>
          <w:sz w:val="20"/>
          <w:szCs w:val="20"/>
          <w:lang w:val="en-ZA"/>
        </w:rPr>
      </w:pPr>
    </w:p>
    <w:p w14:paraId="3BCB4368" w14:textId="77777777" w:rsidR="00C21427" w:rsidRDefault="00C21427" w:rsidP="00C21427">
      <w:pPr>
        <w:spacing w:line="360" w:lineRule="auto"/>
        <w:rPr>
          <w:rFonts w:cs="Arial"/>
          <w:b/>
        </w:rPr>
      </w:pPr>
    </w:p>
    <w:p w14:paraId="34F4DA0D" w14:textId="77777777" w:rsidR="00914444" w:rsidRDefault="00914444" w:rsidP="00325653">
      <w:pPr>
        <w:pStyle w:val="Heading5"/>
        <w:tabs>
          <w:tab w:val="clear" w:pos="2835"/>
        </w:tabs>
        <w:ind w:left="0" w:firstLine="0"/>
        <w:rPr>
          <w:rFonts w:ascii="Arial" w:hAnsi="Arial"/>
          <w:b/>
          <w:bCs w:val="0"/>
          <w:sz w:val="22"/>
          <w:szCs w:val="22"/>
        </w:rPr>
      </w:pPr>
    </w:p>
    <w:p w14:paraId="3DF245BD" w14:textId="77777777" w:rsidR="00914444" w:rsidRDefault="00914444" w:rsidP="00325653">
      <w:pPr>
        <w:pStyle w:val="Heading5"/>
        <w:tabs>
          <w:tab w:val="clear" w:pos="2835"/>
        </w:tabs>
        <w:ind w:left="0" w:firstLine="0"/>
        <w:rPr>
          <w:rFonts w:ascii="Arial" w:hAnsi="Arial"/>
          <w:b/>
          <w:bCs w:val="0"/>
          <w:sz w:val="22"/>
          <w:szCs w:val="22"/>
        </w:rPr>
      </w:pPr>
    </w:p>
    <w:p w14:paraId="0D997A46" w14:textId="77777777" w:rsidR="00AD2B02" w:rsidRDefault="00AD2B02" w:rsidP="00AD2B02">
      <w:pPr>
        <w:rPr>
          <w:lang w:val="en-GB" w:eastAsia="en-GB"/>
        </w:rPr>
      </w:pPr>
    </w:p>
    <w:p w14:paraId="66C4AAA6" w14:textId="77777777" w:rsidR="00AD2B02" w:rsidRDefault="00AD2B02" w:rsidP="00AD2B02">
      <w:pPr>
        <w:rPr>
          <w:lang w:val="en-GB" w:eastAsia="en-GB"/>
        </w:rPr>
      </w:pPr>
    </w:p>
    <w:p w14:paraId="4CA9E272" w14:textId="77777777" w:rsidR="00AD2B02" w:rsidRDefault="00AD2B02" w:rsidP="00AD2B02">
      <w:pPr>
        <w:rPr>
          <w:lang w:val="en-GB" w:eastAsia="en-GB"/>
        </w:rPr>
      </w:pPr>
    </w:p>
    <w:p w14:paraId="20EC3CF4" w14:textId="77777777" w:rsidR="00AD2B02" w:rsidRDefault="00AD2B02" w:rsidP="00AD2B02">
      <w:pPr>
        <w:rPr>
          <w:lang w:val="en-GB" w:eastAsia="en-GB"/>
        </w:rPr>
      </w:pPr>
    </w:p>
    <w:p w14:paraId="52E73449" w14:textId="77777777" w:rsidR="00AD2B02" w:rsidRDefault="00AD2B02" w:rsidP="00AD2B02">
      <w:pPr>
        <w:rPr>
          <w:lang w:val="en-GB" w:eastAsia="en-GB"/>
        </w:rPr>
      </w:pPr>
    </w:p>
    <w:p w14:paraId="0E67BF74" w14:textId="77777777" w:rsidR="00AD2B02" w:rsidRDefault="00AD2B02" w:rsidP="00AD2B02">
      <w:pPr>
        <w:rPr>
          <w:lang w:val="en-GB" w:eastAsia="en-GB"/>
        </w:rPr>
      </w:pPr>
    </w:p>
    <w:p w14:paraId="5426BCE4" w14:textId="77777777" w:rsidR="00AD2B02" w:rsidRDefault="00AD2B02" w:rsidP="00AD2B02">
      <w:pPr>
        <w:rPr>
          <w:lang w:val="en-GB" w:eastAsia="en-GB"/>
        </w:rPr>
      </w:pPr>
    </w:p>
    <w:p w14:paraId="49AA1DCA" w14:textId="77777777" w:rsidR="00AD2B02" w:rsidRDefault="00AD2B02" w:rsidP="00AD2B02">
      <w:pPr>
        <w:rPr>
          <w:lang w:val="en-GB" w:eastAsia="en-GB"/>
        </w:rPr>
      </w:pPr>
    </w:p>
    <w:p w14:paraId="532D3DA8" w14:textId="77777777" w:rsidR="00AD2B02" w:rsidRPr="00AD2B02" w:rsidRDefault="00AD2B02" w:rsidP="00AD2B02">
      <w:pPr>
        <w:rPr>
          <w:lang w:val="en-GB" w:eastAsia="en-GB"/>
        </w:rPr>
      </w:pPr>
    </w:p>
    <w:p w14:paraId="05279F6F" w14:textId="3BC3AC32" w:rsidR="0054139C" w:rsidRDefault="00DC43A5" w:rsidP="00325653">
      <w:pPr>
        <w:pStyle w:val="Heading5"/>
        <w:tabs>
          <w:tab w:val="clear" w:pos="2835"/>
        </w:tabs>
        <w:ind w:left="0" w:firstLine="0"/>
        <w:rPr>
          <w:rFonts w:ascii="Arial" w:hAnsi="Arial"/>
          <w:b/>
          <w:bCs w:val="0"/>
          <w:sz w:val="22"/>
          <w:szCs w:val="22"/>
        </w:rPr>
      </w:pPr>
      <w:r>
        <w:rPr>
          <w:rFonts w:ascii="Arial" w:hAnsi="Arial"/>
          <w:b/>
          <w:bCs w:val="0"/>
          <w:sz w:val="22"/>
          <w:szCs w:val="22"/>
        </w:rPr>
        <w:t xml:space="preserve">                                                                                   </w:t>
      </w:r>
      <w:r w:rsidR="00DB2A13">
        <w:rPr>
          <w:rFonts w:ascii="Arial" w:hAnsi="Arial"/>
          <w:b/>
          <w:bCs w:val="0"/>
          <w:sz w:val="22"/>
          <w:szCs w:val="22"/>
        </w:rPr>
        <w:t xml:space="preserve">  SECTION </w:t>
      </w:r>
      <w:r w:rsidR="00FF2328">
        <w:rPr>
          <w:rFonts w:ascii="Arial" w:hAnsi="Arial"/>
          <w:b/>
          <w:bCs w:val="0"/>
          <w:sz w:val="22"/>
          <w:szCs w:val="22"/>
        </w:rPr>
        <w:t>7</w:t>
      </w:r>
    </w:p>
    <w:p w14:paraId="0F90DF5F" w14:textId="41365401" w:rsidR="0054139C" w:rsidRDefault="000B491E" w:rsidP="00FF2328">
      <w:pPr>
        <w:pStyle w:val="Heading5"/>
        <w:tabs>
          <w:tab w:val="clear" w:pos="2835"/>
        </w:tabs>
        <w:ind w:left="0" w:firstLine="0"/>
        <w:rPr>
          <w:rFonts w:ascii="Arial" w:hAnsi="Arial"/>
          <w:b/>
          <w:bCs w:val="0"/>
          <w:color w:val="FF0000"/>
          <w:sz w:val="22"/>
          <w:szCs w:val="22"/>
        </w:rPr>
      </w:pPr>
      <w:r w:rsidRPr="000B491E">
        <w:rPr>
          <w:rFonts w:ascii="Arial" w:hAnsi="Arial"/>
          <w:b/>
          <w:bCs w:val="0"/>
          <w:sz w:val="22"/>
          <w:szCs w:val="22"/>
        </w:rPr>
        <w:t>BILL OF QUANTITY</w:t>
      </w:r>
      <w:r w:rsidR="00DC7D6F">
        <w:rPr>
          <w:rFonts w:ascii="Arial" w:hAnsi="Arial"/>
          <w:b/>
          <w:bCs w:val="0"/>
          <w:sz w:val="22"/>
          <w:szCs w:val="22"/>
        </w:rPr>
        <w:t xml:space="preserve">  </w:t>
      </w:r>
    </w:p>
    <w:tbl>
      <w:tblPr>
        <w:tblW w:w="1266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7"/>
        <w:gridCol w:w="3096"/>
        <w:gridCol w:w="4244"/>
      </w:tblGrid>
      <w:tr w:rsidR="00E10B5E" w:rsidRPr="004F2651" w14:paraId="717D1AB5" w14:textId="77777777" w:rsidTr="004F2651">
        <w:tc>
          <w:tcPr>
            <w:tcW w:w="5557" w:type="dxa"/>
          </w:tcPr>
          <w:p w14:paraId="733C6DF6"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DESCRIPTION</w:t>
            </w:r>
          </w:p>
        </w:tc>
        <w:tc>
          <w:tcPr>
            <w:tcW w:w="2790" w:type="dxa"/>
          </w:tcPr>
          <w:p w14:paraId="70535FDD"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Daily rate </w:t>
            </w:r>
          </w:p>
        </w:tc>
        <w:tc>
          <w:tcPr>
            <w:tcW w:w="4320" w:type="dxa"/>
          </w:tcPr>
          <w:p w14:paraId="499197E5"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Total </w:t>
            </w:r>
          </w:p>
        </w:tc>
      </w:tr>
      <w:tr w:rsidR="00E10B5E" w:rsidRPr="004F2651" w14:paraId="1BC878DB" w14:textId="77777777" w:rsidTr="004F2651">
        <w:tc>
          <w:tcPr>
            <w:tcW w:w="5557" w:type="dxa"/>
          </w:tcPr>
          <w:p w14:paraId="67768EE2"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Salary </w:t>
            </w:r>
            <w:proofErr w:type="gramStart"/>
            <w:r w:rsidRPr="004F2651">
              <w:rPr>
                <w:rFonts w:ascii="Arial" w:eastAsia="Calibri" w:hAnsi="Arial" w:cs="Arial"/>
                <w:b/>
                <w:szCs w:val="22"/>
              </w:rPr>
              <w:t>increase</w:t>
            </w:r>
            <w:proofErr w:type="gramEnd"/>
            <w:r w:rsidRPr="004F2651">
              <w:rPr>
                <w:rFonts w:ascii="Arial" w:eastAsia="Calibri" w:hAnsi="Arial" w:cs="Arial"/>
                <w:b/>
                <w:szCs w:val="22"/>
              </w:rPr>
              <w:t xml:space="preserve"> Report</w:t>
            </w:r>
          </w:p>
        </w:tc>
        <w:tc>
          <w:tcPr>
            <w:tcW w:w="2790" w:type="dxa"/>
          </w:tcPr>
          <w:p w14:paraId="4A545B21" w14:textId="0637E559" w:rsidR="00E10B5E" w:rsidRPr="004F2651" w:rsidRDefault="00A4010E" w:rsidP="00EB2411">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2138D177" w14:textId="781566A1"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 xml:space="preserve">R   </w:t>
            </w:r>
            <w:r w:rsidR="00A4010E" w:rsidRPr="004F2651">
              <w:rPr>
                <w:rFonts w:ascii="Arial" w:eastAsia="Calibri" w:hAnsi="Arial" w:cs="Arial"/>
                <w:b/>
                <w:szCs w:val="22"/>
              </w:rPr>
              <w:t>……………………</w:t>
            </w:r>
          </w:p>
        </w:tc>
      </w:tr>
      <w:tr w:rsidR="00A4010E" w:rsidRPr="004F2651" w14:paraId="15DE6FD7" w14:textId="77777777" w:rsidTr="004F2651">
        <w:tc>
          <w:tcPr>
            <w:tcW w:w="5557" w:type="dxa"/>
          </w:tcPr>
          <w:p w14:paraId="74D12CFE"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 xml:space="preserve">Salary Market Data </w:t>
            </w:r>
          </w:p>
        </w:tc>
        <w:tc>
          <w:tcPr>
            <w:tcW w:w="2790" w:type="dxa"/>
          </w:tcPr>
          <w:p w14:paraId="17B7F866" w14:textId="2AB42B20"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07C118BB" w14:textId="1BB10FDF"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28FE79AC" w14:textId="77777777" w:rsidTr="004F2651">
        <w:tc>
          <w:tcPr>
            <w:tcW w:w="5557" w:type="dxa"/>
          </w:tcPr>
          <w:p w14:paraId="11753D89"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 xml:space="preserve">Consulting Services </w:t>
            </w:r>
          </w:p>
        </w:tc>
        <w:tc>
          <w:tcPr>
            <w:tcW w:w="2790" w:type="dxa"/>
          </w:tcPr>
          <w:p w14:paraId="59C66D9C" w14:textId="2DD30B12"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2C67E665" w14:textId="7AE214C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0382D5B6" w14:textId="77777777" w:rsidTr="004F2651">
        <w:tc>
          <w:tcPr>
            <w:tcW w:w="5557" w:type="dxa"/>
          </w:tcPr>
          <w:p w14:paraId="458E922D" w14:textId="77777777" w:rsidR="00A4010E" w:rsidRPr="004F2651" w:rsidRDefault="00A4010E" w:rsidP="00A4010E">
            <w:pPr>
              <w:spacing w:line="360" w:lineRule="auto"/>
              <w:rPr>
                <w:rFonts w:ascii="Arial" w:eastAsia="Calibri" w:hAnsi="Arial" w:cs="Arial"/>
                <w:b/>
                <w:szCs w:val="22"/>
              </w:rPr>
            </w:pPr>
            <w:proofErr w:type="spellStart"/>
            <w:r w:rsidRPr="004F2651">
              <w:rPr>
                <w:rFonts w:ascii="Arial" w:eastAsia="Calibri" w:hAnsi="Arial" w:cs="Arial"/>
                <w:b/>
                <w:szCs w:val="22"/>
              </w:rPr>
              <w:t>Customised</w:t>
            </w:r>
            <w:proofErr w:type="spellEnd"/>
            <w:r w:rsidRPr="004F2651">
              <w:rPr>
                <w:rFonts w:ascii="Arial" w:eastAsia="Calibri" w:hAnsi="Arial" w:cs="Arial"/>
                <w:b/>
                <w:szCs w:val="22"/>
              </w:rPr>
              <w:t xml:space="preserve"> PayScale Analyses Tool and Headcount Report</w:t>
            </w:r>
          </w:p>
        </w:tc>
        <w:tc>
          <w:tcPr>
            <w:tcW w:w="2790" w:type="dxa"/>
          </w:tcPr>
          <w:p w14:paraId="098AA842" w14:textId="3A006094"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c>
          <w:tcPr>
            <w:tcW w:w="4320" w:type="dxa"/>
          </w:tcPr>
          <w:p w14:paraId="2765B2A3" w14:textId="22BE734D"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E10B5E" w:rsidRPr="004F2651" w14:paraId="32A4AB72" w14:textId="77777777" w:rsidTr="004F2651">
        <w:tc>
          <w:tcPr>
            <w:tcW w:w="5557" w:type="dxa"/>
          </w:tcPr>
          <w:p w14:paraId="4D4D46F6" w14:textId="77777777" w:rsidR="00E10B5E" w:rsidRPr="004F2651" w:rsidRDefault="00E10B5E" w:rsidP="00EB2411">
            <w:pPr>
              <w:spacing w:line="360" w:lineRule="auto"/>
              <w:rPr>
                <w:rFonts w:ascii="Arial" w:eastAsia="Calibri" w:hAnsi="Arial" w:cs="Arial"/>
                <w:b/>
                <w:szCs w:val="22"/>
              </w:rPr>
            </w:pPr>
          </w:p>
        </w:tc>
        <w:tc>
          <w:tcPr>
            <w:tcW w:w="2790" w:type="dxa"/>
          </w:tcPr>
          <w:p w14:paraId="28A82CC7"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TOTAL EXCLUSIVE OF VAT</w:t>
            </w:r>
          </w:p>
        </w:tc>
        <w:tc>
          <w:tcPr>
            <w:tcW w:w="4320" w:type="dxa"/>
          </w:tcPr>
          <w:p w14:paraId="56CA86DD" w14:textId="77777777" w:rsidR="00E10B5E" w:rsidRPr="004F2651" w:rsidRDefault="00E10B5E" w:rsidP="00EB2411">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62328A05" w14:textId="77777777" w:rsidTr="004F2651">
        <w:trPr>
          <w:trHeight w:val="375"/>
        </w:trPr>
        <w:tc>
          <w:tcPr>
            <w:tcW w:w="5557" w:type="dxa"/>
          </w:tcPr>
          <w:p w14:paraId="7252021D" w14:textId="77777777" w:rsidR="00A4010E" w:rsidRPr="004F2651" w:rsidRDefault="00A4010E" w:rsidP="00A4010E">
            <w:pPr>
              <w:spacing w:line="360" w:lineRule="auto"/>
              <w:rPr>
                <w:rFonts w:ascii="Arial" w:eastAsia="Calibri" w:hAnsi="Arial" w:cs="Arial"/>
                <w:b/>
                <w:szCs w:val="22"/>
              </w:rPr>
            </w:pPr>
          </w:p>
        </w:tc>
        <w:tc>
          <w:tcPr>
            <w:tcW w:w="2790" w:type="dxa"/>
          </w:tcPr>
          <w:p w14:paraId="4F27FA3C"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TOTAL INCLUSIVE OF VAT</w:t>
            </w:r>
          </w:p>
        </w:tc>
        <w:tc>
          <w:tcPr>
            <w:tcW w:w="4320" w:type="dxa"/>
          </w:tcPr>
          <w:p w14:paraId="4BB7B89F" w14:textId="4874054A"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r w:rsidR="00A4010E" w:rsidRPr="004F2651" w14:paraId="16A5FA33" w14:textId="77777777" w:rsidTr="004F2651">
        <w:tc>
          <w:tcPr>
            <w:tcW w:w="5557" w:type="dxa"/>
          </w:tcPr>
          <w:p w14:paraId="47E5CEFD" w14:textId="77777777" w:rsidR="00A4010E" w:rsidRPr="004F2651" w:rsidRDefault="00A4010E" w:rsidP="00A4010E">
            <w:pPr>
              <w:spacing w:line="360" w:lineRule="auto"/>
              <w:rPr>
                <w:rFonts w:ascii="Arial" w:eastAsia="Calibri" w:hAnsi="Arial" w:cs="Arial"/>
                <w:b/>
                <w:szCs w:val="22"/>
              </w:rPr>
            </w:pPr>
          </w:p>
        </w:tc>
        <w:tc>
          <w:tcPr>
            <w:tcW w:w="2790" w:type="dxa"/>
          </w:tcPr>
          <w:p w14:paraId="56428C56" w14:textId="77777777"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GRAND TOTAL</w:t>
            </w:r>
          </w:p>
        </w:tc>
        <w:tc>
          <w:tcPr>
            <w:tcW w:w="4320" w:type="dxa"/>
          </w:tcPr>
          <w:p w14:paraId="520EA392" w14:textId="46F8BFBB" w:rsidR="00A4010E" w:rsidRPr="004F2651" w:rsidRDefault="00A4010E" w:rsidP="00A4010E">
            <w:pPr>
              <w:spacing w:line="360" w:lineRule="auto"/>
              <w:rPr>
                <w:rFonts w:ascii="Arial" w:eastAsia="Calibri" w:hAnsi="Arial" w:cs="Arial"/>
                <w:b/>
                <w:szCs w:val="22"/>
              </w:rPr>
            </w:pPr>
            <w:r w:rsidRPr="004F2651">
              <w:rPr>
                <w:rFonts w:ascii="Arial" w:eastAsia="Calibri" w:hAnsi="Arial" w:cs="Arial"/>
                <w:b/>
                <w:szCs w:val="22"/>
              </w:rPr>
              <w:t>R…………………………….</w:t>
            </w:r>
          </w:p>
        </w:tc>
      </w:tr>
    </w:tbl>
    <w:p w14:paraId="62BFCD86" w14:textId="77777777" w:rsidR="00E10B5E" w:rsidRPr="004F2651" w:rsidRDefault="00E10B5E" w:rsidP="00E10B5E">
      <w:pPr>
        <w:rPr>
          <w:rFonts w:ascii="Arial" w:hAnsi="Arial" w:cs="Arial"/>
          <w:lang w:val="en-GB" w:eastAsia="en-GB"/>
        </w:rPr>
      </w:pPr>
    </w:p>
    <w:p w14:paraId="7CB9D2B9" w14:textId="77777777" w:rsidR="00E10B5E" w:rsidRDefault="00E10B5E" w:rsidP="00E10B5E">
      <w:pPr>
        <w:rPr>
          <w:lang w:val="en-GB" w:eastAsia="en-GB"/>
        </w:rPr>
      </w:pPr>
    </w:p>
    <w:p w14:paraId="6F3F76FB" w14:textId="77777777" w:rsidR="000D6EBF" w:rsidRDefault="000D6EBF" w:rsidP="00E10B5E">
      <w:pPr>
        <w:rPr>
          <w:lang w:val="en-GB" w:eastAsia="en-GB"/>
        </w:rPr>
      </w:pPr>
    </w:p>
    <w:p w14:paraId="3CDDF55D" w14:textId="77777777" w:rsidR="000D6EBF" w:rsidRDefault="000D6EBF" w:rsidP="00E10B5E">
      <w:pPr>
        <w:rPr>
          <w:lang w:val="en-GB" w:eastAsia="en-GB"/>
        </w:rPr>
      </w:pPr>
    </w:p>
    <w:p w14:paraId="61D9226A" w14:textId="77777777" w:rsidR="000D6EBF" w:rsidRPr="00E10B5E" w:rsidRDefault="000D6EBF" w:rsidP="00E10B5E">
      <w:pPr>
        <w:rPr>
          <w:lang w:val="en-GB" w:eastAsia="en-GB"/>
        </w:rPr>
      </w:pPr>
    </w:p>
    <w:sectPr w:rsidR="000D6EBF" w:rsidRPr="00E10B5E"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E945" w14:textId="77777777" w:rsidR="000A1C5C" w:rsidRDefault="000A1C5C">
      <w:r>
        <w:separator/>
      </w:r>
    </w:p>
  </w:endnote>
  <w:endnote w:type="continuationSeparator" w:id="0">
    <w:p w14:paraId="57503E74" w14:textId="77777777" w:rsidR="000A1C5C" w:rsidRDefault="000A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1A96" w14:textId="77777777" w:rsidR="000A1C5C" w:rsidRDefault="000A1C5C">
      <w:r>
        <w:separator/>
      </w:r>
    </w:p>
  </w:footnote>
  <w:footnote w:type="continuationSeparator" w:id="0">
    <w:p w14:paraId="2E6E618A" w14:textId="77777777" w:rsidR="000A1C5C" w:rsidRDefault="000A1C5C">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477A3A"/>
    <w:multiLevelType w:val="multilevel"/>
    <w:tmpl w:val="9C480E9C"/>
    <w:lvl w:ilvl="0">
      <w:start w:val="1"/>
      <w:numFmt w:val="decimal"/>
      <w:lvlText w:val="%1"/>
      <w:lvlJc w:val="left"/>
      <w:pPr>
        <w:ind w:left="1332"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1B73"/>
    <w:multiLevelType w:val="hybridMultilevel"/>
    <w:tmpl w:val="DC10E4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10" w15:restartNumberingAfterBreak="0">
    <w:nsid w:val="102B04CB"/>
    <w:multiLevelType w:val="hybridMultilevel"/>
    <w:tmpl w:val="19B6BF6E"/>
    <w:lvl w:ilvl="0" w:tplc="82242D26">
      <w:start w:val="1"/>
      <w:numFmt w:val="lowerLetter"/>
      <w:lvlText w:val="%1)"/>
      <w:lvlJc w:val="left"/>
      <w:pPr>
        <w:ind w:left="1764" w:hanging="432"/>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1"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2"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427494"/>
    <w:multiLevelType w:val="hybridMultilevel"/>
    <w:tmpl w:val="4100E998"/>
    <w:lvl w:ilvl="0" w:tplc="FFBC81BE">
      <w:start w:val="1"/>
      <w:numFmt w:val="upperRoman"/>
      <w:lvlText w:val="%1."/>
      <w:lvlJc w:val="right"/>
      <w:pPr>
        <w:ind w:left="45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26128E"/>
    <w:multiLevelType w:val="hybridMultilevel"/>
    <w:tmpl w:val="1D4C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8" w15:restartNumberingAfterBreak="0">
    <w:nsid w:val="40BD46A2"/>
    <w:multiLevelType w:val="hybridMultilevel"/>
    <w:tmpl w:val="EE0CC55E"/>
    <w:lvl w:ilvl="0" w:tplc="5CF46F88">
      <w:numFmt w:val="decimal"/>
      <w:lvlText w:val="%1."/>
      <w:lvlJc w:val="left"/>
      <w:pPr>
        <w:ind w:left="323" w:hanging="221"/>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32" w15:restartNumberingAfterBreak="0">
    <w:nsid w:val="5543254D"/>
    <w:multiLevelType w:val="multilevel"/>
    <w:tmpl w:val="4440CF66"/>
    <w:lvl w:ilvl="0">
      <w:start w:val="6"/>
      <w:numFmt w:val="decimal"/>
      <w:lvlText w:val="%1"/>
      <w:lvlJc w:val="left"/>
      <w:pPr>
        <w:ind w:left="120" w:hanging="1440"/>
      </w:pPr>
      <w:rPr>
        <w:rFonts w:hint="default"/>
        <w:lang w:val="en-US" w:eastAsia="en-US" w:bidi="ar-SA"/>
      </w:rPr>
    </w:lvl>
    <w:lvl w:ilvl="1">
      <w:start w:val="1"/>
      <w:numFmt w:val="decimal"/>
      <w:lvlText w:val="%1.%2"/>
      <w:lvlJc w:val="left"/>
      <w:pPr>
        <w:ind w:left="120" w:hanging="1440"/>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3"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4"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9B5A35"/>
    <w:multiLevelType w:val="hybridMultilevel"/>
    <w:tmpl w:val="0D98DE22"/>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E06223"/>
    <w:multiLevelType w:val="hybridMultilevel"/>
    <w:tmpl w:val="B9AC6E8C"/>
    <w:lvl w:ilvl="0" w:tplc="46F2263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9"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4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42" w15:restartNumberingAfterBreak="0">
    <w:nsid w:val="698B4FEE"/>
    <w:multiLevelType w:val="multilevel"/>
    <w:tmpl w:val="BE6845D6"/>
    <w:lvl w:ilvl="0">
      <w:start w:val="5"/>
      <w:numFmt w:val="decimal"/>
      <w:lvlText w:val="%1."/>
      <w:lvlJc w:val="left"/>
      <w:pPr>
        <w:ind w:left="360" w:hanging="360"/>
      </w:pPr>
      <w:rPr>
        <w:rFonts w:hint="default"/>
        <w:i w:val="0"/>
        <w:i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6"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93B0C4C"/>
    <w:multiLevelType w:val="multilevel"/>
    <w:tmpl w:val="5EFC40B0"/>
    <w:lvl w:ilvl="0">
      <w:start w:val="1"/>
      <w:numFmt w:val="decimal"/>
      <w:lvlText w:val="%1."/>
      <w:lvlJc w:val="left"/>
      <w:pPr>
        <w:ind w:left="798" w:hanging="567"/>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13"/>
  </w:num>
  <w:num w:numId="2" w16cid:durableId="1386955166">
    <w:abstractNumId w:val="2"/>
  </w:num>
  <w:num w:numId="3" w16cid:durableId="1239906215">
    <w:abstractNumId w:val="48"/>
  </w:num>
  <w:num w:numId="4" w16cid:durableId="753166714">
    <w:abstractNumId w:val="25"/>
  </w:num>
  <w:num w:numId="5" w16cid:durableId="1971936993">
    <w:abstractNumId w:val="35"/>
  </w:num>
  <w:num w:numId="6" w16cid:durableId="915363479">
    <w:abstractNumId w:val="17"/>
  </w:num>
  <w:num w:numId="7" w16cid:durableId="111480456">
    <w:abstractNumId w:val="47"/>
  </w:num>
  <w:num w:numId="8" w16cid:durableId="1111781377">
    <w:abstractNumId w:val="22"/>
  </w:num>
  <w:num w:numId="9" w16cid:durableId="932932536">
    <w:abstractNumId w:val="5"/>
  </w:num>
  <w:num w:numId="10" w16cid:durableId="1017535581">
    <w:abstractNumId w:val="40"/>
  </w:num>
  <w:num w:numId="11" w16cid:durableId="324019106">
    <w:abstractNumId w:val="16"/>
  </w:num>
  <w:num w:numId="12" w16cid:durableId="2047438662">
    <w:abstractNumId w:val="20"/>
  </w:num>
  <w:num w:numId="13" w16cid:durableId="818501363">
    <w:abstractNumId w:val="3"/>
  </w:num>
  <w:num w:numId="14" w16cid:durableId="1830168401">
    <w:abstractNumId w:val="37"/>
  </w:num>
  <w:num w:numId="15" w16cid:durableId="156851608">
    <w:abstractNumId w:val="43"/>
  </w:num>
  <w:num w:numId="16" w16cid:durableId="41834373">
    <w:abstractNumId w:val="0"/>
  </w:num>
  <w:num w:numId="17" w16cid:durableId="1175220945">
    <w:abstractNumId w:val="44"/>
  </w:num>
  <w:num w:numId="18" w16cid:durableId="420569470">
    <w:abstractNumId w:val="19"/>
  </w:num>
  <w:num w:numId="19" w16cid:durableId="1981568904">
    <w:abstractNumId w:val="21"/>
  </w:num>
  <w:num w:numId="20" w16cid:durableId="1171329933">
    <w:abstractNumId w:val="15"/>
  </w:num>
  <w:num w:numId="21" w16cid:durableId="1254437900">
    <w:abstractNumId w:val="29"/>
  </w:num>
  <w:num w:numId="22" w16cid:durableId="1973175160">
    <w:abstractNumId w:val="23"/>
  </w:num>
  <w:num w:numId="23" w16cid:durableId="658927456">
    <w:abstractNumId w:val="8"/>
  </w:num>
  <w:num w:numId="24" w16cid:durableId="1968853600">
    <w:abstractNumId w:val="46"/>
  </w:num>
  <w:num w:numId="25" w16cid:durableId="1125466829">
    <w:abstractNumId w:val="14"/>
  </w:num>
  <w:num w:numId="26" w16cid:durableId="1167524333">
    <w:abstractNumId w:val="31"/>
  </w:num>
  <w:num w:numId="27" w16cid:durableId="1151482531">
    <w:abstractNumId w:val="7"/>
  </w:num>
  <w:num w:numId="28" w16cid:durableId="1593395868">
    <w:abstractNumId w:val="9"/>
  </w:num>
  <w:num w:numId="29" w16cid:durableId="2125076409">
    <w:abstractNumId w:val="39"/>
  </w:num>
  <w:num w:numId="30" w16cid:durableId="644284607">
    <w:abstractNumId w:val="41"/>
  </w:num>
  <w:num w:numId="31" w16cid:durableId="2132745457">
    <w:abstractNumId w:val="11"/>
  </w:num>
  <w:num w:numId="32" w16cid:durableId="226383820">
    <w:abstractNumId w:val="27"/>
  </w:num>
  <w:num w:numId="33" w16cid:durableId="346686090">
    <w:abstractNumId w:val="34"/>
  </w:num>
  <w:num w:numId="34" w16cid:durableId="753086174">
    <w:abstractNumId w:val="45"/>
  </w:num>
  <w:num w:numId="35" w16cid:durableId="445543926">
    <w:abstractNumId w:val="49"/>
  </w:num>
  <w:num w:numId="36" w16cid:durableId="701634612">
    <w:abstractNumId w:val="24"/>
  </w:num>
  <w:num w:numId="37" w16cid:durableId="238171031">
    <w:abstractNumId w:val="10"/>
  </w:num>
  <w:num w:numId="38" w16cid:durableId="895967294">
    <w:abstractNumId w:val="1"/>
  </w:num>
  <w:num w:numId="39" w16cid:durableId="623317467">
    <w:abstractNumId w:val="28"/>
  </w:num>
  <w:num w:numId="40" w16cid:durableId="312485998">
    <w:abstractNumId w:val="32"/>
  </w:num>
  <w:num w:numId="41" w16cid:durableId="1810827340">
    <w:abstractNumId w:val="33"/>
  </w:num>
  <w:num w:numId="42" w16cid:durableId="1511601386">
    <w:abstractNumId w:val="30"/>
  </w:num>
  <w:num w:numId="43" w16cid:durableId="106776067">
    <w:abstractNumId w:val="12"/>
  </w:num>
  <w:num w:numId="44" w16cid:durableId="1824001842">
    <w:abstractNumId w:val="4"/>
  </w:num>
  <w:num w:numId="45" w16cid:durableId="1572040190">
    <w:abstractNumId w:val="42"/>
  </w:num>
  <w:num w:numId="46" w16cid:durableId="1397362996">
    <w:abstractNumId w:val="18"/>
  </w:num>
  <w:num w:numId="47" w16cid:durableId="515312092">
    <w:abstractNumId w:val="6"/>
  </w:num>
  <w:num w:numId="48" w16cid:durableId="958298336">
    <w:abstractNumId w:val="36"/>
  </w:num>
  <w:num w:numId="49" w16cid:durableId="1960454530">
    <w:abstractNumId w:val="38"/>
  </w:num>
  <w:num w:numId="50" w16cid:durableId="192560927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0F7E"/>
    <w:rsid w:val="00023928"/>
    <w:rsid w:val="00023C09"/>
    <w:rsid w:val="00024847"/>
    <w:rsid w:val="00025388"/>
    <w:rsid w:val="0002593A"/>
    <w:rsid w:val="00025952"/>
    <w:rsid w:val="00026558"/>
    <w:rsid w:val="00027339"/>
    <w:rsid w:val="000306E4"/>
    <w:rsid w:val="0003072D"/>
    <w:rsid w:val="000311A1"/>
    <w:rsid w:val="0003122C"/>
    <w:rsid w:val="000320EA"/>
    <w:rsid w:val="0003296C"/>
    <w:rsid w:val="00033035"/>
    <w:rsid w:val="000341C2"/>
    <w:rsid w:val="0003536E"/>
    <w:rsid w:val="000379D9"/>
    <w:rsid w:val="00040FBB"/>
    <w:rsid w:val="000411FC"/>
    <w:rsid w:val="00041CD3"/>
    <w:rsid w:val="00043610"/>
    <w:rsid w:val="0004408F"/>
    <w:rsid w:val="0004499E"/>
    <w:rsid w:val="00044AA3"/>
    <w:rsid w:val="000450B4"/>
    <w:rsid w:val="000466E0"/>
    <w:rsid w:val="00046D75"/>
    <w:rsid w:val="00047D82"/>
    <w:rsid w:val="00050ACE"/>
    <w:rsid w:val="00051F65"/>
    <w:rsid w:val="0005259D"/>
    <w:rsid w:val="000528C2"/>
    <w:rsid w:val="0005301B"/>
    <w:rsid w:val="00053594"/>
    <w:rsid w:val="00055455"/>
    <w:rsid w:val="00055BD8"/>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975A3"/>
    <w:rsid w:val="000A07BA"/>
    <w:rsid w:val="000A1456"/>
    <w:rsid w:val="000A16E2"/>
    <w:rsid w:val="000A1C5C"/>
    <w:rsid w:val="000A250F"/>
    <w:rsid w:val="000A2BB4"/>
    <w:rsid w:val="000A32DC"/>
    <w:rsid w:val="000A3B15"/>
    <w:rsid w:val="000A429F"/>
    <w:rsid w:val="000A456C"/>
    <w:rsid w:val="000A506D"/>
    <w:rsid w:val="000A5F8C"/>
    <w:rsid w:val="000A5FC1"/>
    <w:rsid w:val="000A6052"/>
    <w:rsid w:val="000A6070"/>
    <w:rsid w:val="000A7340"/>
    <w:rsid w:val="000A76CA"/>
    <w:rsid w:val="000B006C"/>
    <w:rsid w:val="000B172E"/>
    <w:rsid w:val="000B24BC"/>
    <w:rsid w:val="000B36CE"/>
    <w:rsid w:val="000B491E"/>
    <w:rsid w:val="000B54F8"/>
    <w:rsid w:val="000B63AA"/>
    <w:rsid w:val="000B7D17"/>
    <w:rsid w:val="000C12EE"/>
    <w:rsid w:val="000C1464"/>
    <w:rsid w:val="000C1910"/>
    <w:rsid w:val="000C20F5"/>
    <w:rsid w:val="000C2896"/>
    <w:rsid w:val="000C435B"/>
    <w:rsid w:val="000C4EB1"/>
    <w:rsid w:val="000C5FF6"/>
    <w:rsid w:val="000C6C0F"/>
    <w:rsid w:val="000D0096"/>
    <w:rsid w:val="000D0F90"/>
    <w:rsid w:val="000D1711"/>
    <w:rsid w:val="000D191A"/>
    <w:rsid w:val="000D2685"/>
    <w:rsid w:val="000D2BFF"/>
    <w:rsid w:val="000D2EA1"/>
    <w:rsid w:val="000D4875"/>
    <w:rsid w:val="000D5791"/>
    <w:rsid w:val="000D5C38"/>
    <w:rsid w:val="000D6EBF"/>
    <w:rsid w:val="000D7775"/>
    <w:rsid w:val="000E0552"/>
    <w:rsid w:val="000E1112"/>
    <w:rsid w:val="000E1D2E"/>
    <w:rsid w:val="000E2DE1"/>
    <w:rsid w:val="000E330C"/>
    <w:rsid w:val="000E372D"/>
    <w:rsid w:val="000E3B96"/>
    <w:rsid w:val="000E3C6B"/>
    <w:rsid w:val="000E506E"/>
    <w:rsid w:val="000E6B65"/>
    <w:rsid w:val="000F0B84"/>
    <w:rsid w:val="000F1E6C"/>
    <w:rsid w:val="000F212F"/>
    <w:rsid w:val="000F25E2"/>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3F5"/>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265"/>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406"/>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4F04"/>
    <w:rsid w:val="00145731"/>
    <w:rsid w:val="001457C7"/>
    <w:rsid w:val="0014667B"/>
    <w:rsid w:val="001466CA"/>
    <w:rsid w:val="0014678E"/>
    <w:rsid w:val="0014703B"/>
    <w:rsid w:val="001473F3"/>
    <w:rsid w:val="00147D49"/>
    <w:rsid w:val="00150248"/>
    <w:rsid w:val="0015102C"/>
    <w:rsid w:val="00151EDA"/>
    <w:rsid w:val="0015457C"/>
    <w:rsid w:val="00155DDC"/>
    <w:rsid w:val="001602A3"/>
    <w:rsid w:val="0016031B"/>
    <w:rsid w:val="00160427"/>
    <w:rsid w:val="00160D94"/>
    <w:rsid w:val="0016130D"/>
    <w:rsid w:val="00161768"/>
    <w:rsid w:val="001631A5"/>
    <w:rsid w:val="001638C1"/>
    <w:rsid w:val="00164721"/>
    <w:rsid w:val="00164753"/>
    <w:rsid w:val="00164D45"/>
    <w:rsid w:val="001651F0"/>
    <w:rsid w:val="00165348"/>
    <w:rsid w:val="0016629A"/>
    <w:rsid w:val="001670AB"/>
    <w:rsid w:val="00170E3F"/>
    <w:rsid w:val="0017111A"/>
    <w:rsid w:val="0017165E"/>
    <w:rsid w:val="00171BC4"/>
    <w:rsid w:val="00172046"/>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B72"/>
    <w:rsid w:val="00184DC5"/>
    <w:rsid w:val="0018653A"/>
    <w:rsid w:val="00186CC7"/>
    <w:rsid w:val="0018703C"/>
    <w:rsid w:val="00187A40"/>
    <w:rsid w:val="00187B91"/>
    <w:rsid w:val="00190E62"/>
    <w:rsid w:val="00190EFD"/>
    <w:rsid w:val="00190F49"/>
    <w:rsid w:val="001911DF"/>
    <w:rsid w:val="00191B66"/>
    <w:rsid w:val="00191D38"/>
    <w:rsid w:val="00192E37"/>
    <w:rsid w:val="00192EBD"/>
    <w:rsid w:val="00193F08"/>
    <w:rsid w:val="00195459"/>
    <w:rsid w:val="00195477"/>
    <w:rsid w:val="00195764"/>
    <w:rsid w:val="0019663D"/>
    <w:rsid w:val="00196980"/>
    <w:rsid w:val="00197AD5"/>
    <w:rsid w:val="00197F28"/>
    <w:rsid w:val="001A0E63"/>
    <w:rsid w:val="001A1EAF"/>
    <w:rsid w:val="001A2538"/>
    <w:rsid w:val="001A2922"/>
    <w:rsid w:val="001A3001"/>
    <w:rsid w:val="001A4269"/>
    <w:rsid w:val="001A460D"/>
    <w:rsid w:val="001A4677"/>
    <w:rsid w:val="001A59F2"/>
    <w:rsid w:val="001A65AD"/>
    <w:rsid w:val="001A799B"/>
    <w:rsid w:val="001B0652"/>
    <w:rsid w:val="001B0BDE"/>
    <w:rsid w:val="001B1509"/>
    <w:rsid w:val="001B1BD7"/>
    <w:rsid w:val="001B294B"/>
    <w:rsid w:val="001B528B"/>
    <w:rsid w:val="001B559A"/>
    <w:rsid w:val="001B70B1"/>
    <w:rsid w:val="001C0452"/>
    <w:rsid w:val="001C09AC"/>
    <w:rsid w:val="001C0D67"/>
    <w:rsid w:val="001C0F9F"/>
    <w:rsid w:val="001C1E0D"/>
    <w:rsid w:val="001C22AD"/>
    <w:rsid w:val="001C29A7"/>
    <w:rsid w:val="001C35D5"/>
    <w:rsid w:val="001C4250"/>
    <w:rsid w:val="001C4762"/>
    <w:rsid w:val="001C5559"/>
    <w:rsid w:val="001C6D9D"/>
    <w:rsid w:val="001C6EBC"/>
    <w:rsid w:val="001C7417"/>
    <w:rsid w:val="001C7CC8"/>
    <w:rsid w:val="001D1A20"/>
    <w:rsid w:val="001D461E"/>
    <w:rsid w:val="001D4934"/>
    <w:rsid w:val="001D5466"/>
    <w:rsid w:val="001D56C0"/>
    <w:rsid w:val="001D56E8"/>
    <w:rsid w:val="001D699E"/>
    <w:rsid w:val="001D6CED"/>
    <w:rsid w:val="001D6F08"/>
    <w:rsid w:val="001D73F6"/>
    <w:rsid w:val="001E0956"/>
    <w:rsid w:val="001E106E"/>
    <w:rsid w:val="001E157C"/>
    <w:rsid w:val="001E1DCB"/>
    <w:rsid w:val="001E2873"/>
    <w:rsid w:val="001E3595"/>
    <w:rsid w:val="001E3D92"/>
    <w:rsid w:val="001E5A4C"/>
    <w:rsid w:val="001E5C8D"/>
    <w:rsid w:val="001E6826"/>
    <w:rsid w:val="001E74A7"/>
    <w:rsid w:val="001E7DFC"/>
    <w:rsid w:val="001F088C"/>
    <w:rsid w:val="001F0A20"/>
    <w:rsid w:val="001F0BC5"/>
    <w:rsid w:val="001F2E9E"/>
    <w:rsid w:val="001F30DB"/>
    <w:rsid w:val="001F359C"/>
    <w:rsid w:val="001F4708"/>
    <w:rsid w:val="001F4DC0"/>
    <w:rsid w:val="001F79F7"/>
    <w:rsid w:val="00200516"/>
    <w:rsid w:val="00200C81"/>
    <w:rsid w:val="00200DA6"/>
    <w:rsid w:val="00200FAF"/>
    <w:rsid w:val="00201372"/>
    <w:rsid w:val="00202A89"/>
    <w:rsid w:val="00205497"/>
    <w:rsid w:val="002064E9"/>
    <w:rsid w:val="00206642"/>
    <w:rsid w:val="00207D77"/>
    <w:rsid w:val="00210557"/>
    <w:rsid w:val="00211E60"/>
    <w:rsid w:val="00212090"/>
    <w:rsid w:val="002120B9"/>
    <w:rsid w:val="002123FA"/>
    <w:rsid w:val="00213217"/>
    <w:rsid w:val="002133F7"/>
    <w:rsid w:val="00213894"/>
    <w:rsid w:val="00214846"/>
    <w:rsid w:val="002150F8"/>
    <w:rsid w:val="00216830"/>
    <w:rsid w:val="0021683A"/>
    <w:rsid w:val="00216968"/>
    <w:rsid w:val="00216A03"/>
    <w:rsid w:val="00217C95"/>
    <w:rsid w:val="00220287"/>
    <w:rsid w:val="00220F5E"/>
    <w:rsid w:val="00220F8C"/>
    <w:rsid w:val="0022112F"/>
    <w:rsid w:val="0022115B"/>
    <w:rsid w:val="00221493"/>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AF5"/>
    <w:rsid w:val="00235D1E"/>
    <w:rsid w:val="002372D5"/>
    <w:rsid w:val="002373B6"/>
    <w:rsid w:val="002422B5"/>
    <w:rsid w:val="00242C23"/>
    <w:rsid w:val="00243385"/>
    <w:rsid w:val="00243599"/>
    <w:rsid w:val="00243C19"/>
    <w:rsid w:val="00244414"/>
    <w:rsid w:val="002444D5"/>
    <w:rsid w:val="00244D45"/>
    <w:rsid w:val="00245837"/>
    <w:rsid w:val="00245E6F"/>
    <w:rsid w:val="00245EBC"/>
    <w:rsid w:val="00246620"/>
    <w:rsid w:val="00246CB4"/>
    <w:rsid w:val="002475B8"/>
    <w:rsid w:val="00251250"/>
    <w:rsid w:val="00251DFC"/>
    <w:rsid w:val="00252C58"/>
    <w:rsid w:val="002536CA"/>
    <w:rsid w:val="002543E3"/>
    <w:rsid w:val="00254661"/>
    <w:rsid w:val="00254D0D"/>
    <w:rsid w:val="00255B64"/>
    <w:rsid w:val="002564D0"/>
    <w:rsid w:val="00261BE6"/>
    <w:rsid w:val="00262762"/>
    <w:rsid w:val="0026366B"/>
    <w:rsid w:val="00263B7D"/>
    <w:rsid w:val="0026426F"/>
    <w:rsid w:val="00264BC2"/>
    <w:rsid w:val="0026529E"/>
    <w:rsid w:val="002665AB"/>
    <w:rsid w:val="0026722E"/>
    <w:rsid w:val="002679D9"/>
    <w:rsid w:val="002712C5"/>
    <w:rsid w:val="0027247D"/>
    <w:rsid w:val="0027275A"/>
    <w:rsid w:val="0027331D"/>
    <w:rsid w:val="00273762"/>
    <w:rsid w:val="00273AF1"/>
    <w:rsid w:val="002744AA"/>
    <w:rsid w:val="002745CC"/>
    <w:rsid w:val="00274B09"/>
    <w:rsid w:val="00275D07"/>
    <w:rsid w:val="0027718F"/>
    <w:rsid w:val="00280A60"/>
    <w:rsid w:val="00282F01"/>
    <w:rsid w:val="00283202"/>
    <w:rsid w:val="002839A1"/>
    <w:rsid w:val="00283D37"/>
    <w:rsid w:val="00283E7D"/>
    <w:rsid w:val="00284477"/>
    <w:rsid w:val="00285400"/>
    <w:rsid w:val="00287D14"/>
    <w:rsid w:val="0029037B"/>
    <w:rsid w:val="00291480"/>
    <w:rsid w:val="002923B1"/>
    <w:rsid w:val="0029489A"/>
    <w:rsid w:val="002952C6"/>
    <w:rsid w:val="00295551"/>
    <w:rsid w:val="002966B6"/>
    <w:rsid w:val="0029688E"/>
    <w:rsid w:val="002968CB"/>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B714F"/>
    <w:rsid w:val="002C02B5"/>
    <w:rsid w:val="002C0CE4"/>
    <w:rsid w:val="002C17DE"/>
    <w:rsid w:val="002C1AAB"/>
    <w:rsid w:val="002C1D0B"/>
    <w:rsid w:val="002C3075"/>
    <w:rsid w:val="002C35A7"/>
    <w:rsid w:val="002C36D5"/>
    <w:rsid w:val="002C44A7"/>
    <w:rsid w:val="002C4603"/>
    <w:rsid w:val="002C4B52"/>
    <w:rsid w:val="002C55DF"/>
    <w:rsid w:val="002C5A74"/>
    <w:rsid w:val="002C5EF3"/>
    <w:rsid w:val="002C649A"/>
    <w:rsid w:val="002C737E"/>
    <w:rsid w:val="002C7698"/>
    <w:rsid w:val="002C7A12"/>
    <w:rsid w:val="002C7A80"/>
    <w:rsid w:val="002C7D20"/>
    <w:rsid w:val="002D0353"/>
    <w:rsid w:val="002D09D4"/>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2AC"/>
    <w:rsid w:val="002F05A1"/>
    <w:rsid w:val="002F08BF"/>
    <w:rsid w:val="002F0DA4"/>
    <w:rsid w:val="002F2021"/>
    <w:rsid w:val="002F2D41"/>
    <w:rsid w:val="002F2E73"/>
    <w:rsid w:val="002F59DF"/>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01A2"/>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653"/>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479BA"/>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098"/>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1F1E"/>
    <w:rsid w:val="003A2D65"/>
    <w:rsid w:val="003A5631"/>
    <w:rsid w:val="003A576D"/>
    <w:rsid w:val="003A581F"/>
    <w:rsid w:val="003A592B"/>
    <w:rsid w:val="003B07A0"/>
    <w:rsid w:val="003B1DF7"/>
    <w:rsid w:val="003B28C6"/>
    <w:rsid w:val="003B29FB"/>
    <w:rsid w:val="003B3863"/>
    <w:rsid w:val="003B5070"/>
    <w:rsid w:val="003B59DE"/>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C00"/>
    <w:rsid w:val="003D1D41"/>
    <w:rsid w:val="003D2EA1"/>
    <w:rsid w:val="003D4873"/>
    <w:rsid w:val="003D4E3A"/>
    <w:rsid w:val="003D6D1A"/>
    <w:rsid w:val="003D6D3D"/>
    <w:rsid w:val="003E0C88"/>
    <w:rsid w:val="003E1697"/>
    <w:rsid w:val="003E243B"/>
    <w:rsid w:val="003E2A81"/>
    <w:rsid w:val="003E491A"/>
    <w:rsid w:val="003E4E88"/>
    <w:rsid w:val="003E5293"/>
    <w:rsid w:val="003E52A7"/>
    <w:rsid w:val="003E5CB8"/>
    <w:rsid w:val="003E5E53"/>
    <w:rsid w:val="003E65AB"/>
    <w:rsid w:val="003F219E"/>
    <w:rsid w:val="003F2E0B"/>
    <w:rsid w:val="003F3084"/>
    <w:rsid w:val="003F3A46"/>
    <w:rsid w:val="003F5BA2"/>
    <w:rsid w:val="003F6285"/>
    <w:rsid w:val="003F6914"/>
    <w:rsid w:val="003F6AA5"/>
    <w:rsid w:val="003F7BDA"/>
    <w:rsid w:val="003F7E55"/>
    <w:rsid w:val="003F7FAF"/>
    <w:rsid w:val="004005E5"/>
    <w:rsid w:val="004008AA"/>
    <w:rsid w:val="00400A2A"/>
    <w:rsid w:val="00400A6C"/>
    <w:rsid w:val="00402B3D"/>
    <w:rsid w:val="00404064"/>
    <w:rsid w:val="00404E03"/>
    <w:rsid w:val="0040547B"/>
    <w:rsid w:val="004058C1"/>
    <w:rsid w:val="00405C95"/>
    <w:rsid w:val="00407179"/>
    <w:rsid w:val="004078CC"/>
    <w:rsid w:val="004078DD"/>
    <w:rsid w:val="00407A35"/>
    <w:rsid w:val="00407F37"/>
    <w:rsid w:val="00411046"/>
    <w:rsid w:val="00411D1A"/>
    <w:rsid w:val="00411E2E"/>
    <w:rsid w:val="00412716"/>
    <w:rsid w:val="004129E8"/>
    <w:rsid w:val="00412B1D"/>
    <w:rsid w:val="00413009"/>
    <w:rsid w:val="00413FE5"/>
    <w:rsid w:val="00414572"/>
    <w:rsid w:val="00414880"/>
    <w:rsid w:val="00414B11"/>
    <w:rsid w:val="00414E48"/>
    <w:rsid w:val="004163DE"/>
    <w:rsid w:val="00416DE8"/>
    <w:rsid w:val="00417A9B"/>
    <w:rsid w:val="0042236D"/>
    <w:rsid w:val="00422526"/>
    <w:rsid w:val="00422D42"/>
    <w:rsid w:val="0042333D"/>
    <w:rsid w:val="00423BD6"/>
    <w:rsid w:val="00424899"/>
    <w:rsid w:val="00426CF2"/>
    <w:rsid w:val="00426FDE"/>
    <w:rsid w:val="00427AFC"/>
    <w:rsid w:val="00427D14"/>
    <w:rsid w:val="00427DD2"/>
    <w:rsid w:val="00430070"/>
    <w:rsid w:val="00431B3D"/>
    <w:rsid w:val="00435AB9"/>
    <w:rsid w:val="00435E0A"/>
    <w:rsid w:val="00437306"/>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5B93"/>
    <w:rsid w:val="004574E4"/>
    <w:rsid w:val="00461069"/>
    <w:rsid w:val="0046136C"/>
    <w:rsid w:val="0046161D"/>
    <w:rsid w:val="00462332"/>
    <w:rsid w:val="0046241C"/>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5A83"/>
    <w:rsid w:val="00486F60"/>
    <w:rsid w:val="004873A8"/>
    <w:rsid w:val="004918F0"/>
    <w:rsid w:val="00492487"/>
    <w:rsid w:val="00492C97"/>
    <w:rsid w:val="00494542"/>
    <w:rsid w:val="00495EC7"/>
    <w:rsid w:val="00496AC3"/>
    <w:rsid w:val="00497164"/>
    <w:rsid w:val="0049778E"/>
    <w:rsid w:val="004A1038"/>
    <w:rsid w:val="004A1357"/>
    <w:rsid w:val="004A2498"/>
    <w:rsid w:val="004A2BFE"/>
    <w:rsid w:val="004A2C9B"/>
    <w:rsid w:val="004A34F8"/>
    <w:rsid w:val="004A3D97"/>
    <w:rsid w:val="004A4CBA"/>
    <w:rsid w:val="004A5A7A"/>
    <w:rsid w:val="004A5D32"/>
    <w:rsid w:val="004A5F4A"/>
    <w:rsid w:val="004A7736"/>
    <w:rsid w:val="004A7830"/>
    <w:rsid w:val="004B012E"/>
    <w:rsid w:val="004B1CA3"/>
    <w:rsid w:val="004B2DF9"/>
    <w:rsid w:val="004B3EC1"/>
    <w:rsid w:val="004B4537"/>
    <w:rsid w:val="004B6A74"/>
    <w:rsid w:val="004C04CB"/>
    <w:rsid w:val="004C0FE7"/>
    <w:rsid w:val="004C21B9"/>
    <w:rsid w:val="004C2CC8"/>
    <w:rsid w:val="004C3922"/>
    <w:rsid w:val="004C43B8"/>
    <w:rsid w:val="004C59E3"/>
    <w:rsid w:val="004C66CC"/>
    <w:rsid w:val="004C7540"/>
    <w:rsid w:val="004C7717"/>
    <w:rsid w:val="004C7742"/>
    <w:rsid w:val="004D0250"/>
    <w:rsid w:val="004D0673"/>
    <w:rsid w:val="004D117C"/>
    <w:rsid w:val="004D250E"/>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2651"/>
    <w:rsid w:val="004F3432"/>
    <w:rsid w:val="004F4061"/>
    <w:rsid w:val="004F592D"/>
    <w:rsid w:val="004F5E48"/>
    <w:rsid w:val="004F75A1"/>
    <w:rsid w:val="00500A8B"/>
    <w:rsid w:val="00501884"/>
    <w:rsid w:val="005021D3"/>
    <w:rsid w:val="0050282C"/>
    <w:rsid w:val="00502BA5"/>
    <w:rsid w:val="00503FE4"/>
    <w:rsid w:val="00504342"/>
    <w:rsid w:val="0050442A"/>
    <w:rsid w:val="00505132"/>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279"/>
    <w:rsid w:val="00520D02"/>
    <w:rsid w:val="00520F0F"/>
    <w:rsid w:val="00521CBF"/>
    <w:rsid w:val="00522A6D"/>
    <w:rsid w:val="00522DC0"/>
    <w:rsid w:val="00523060"/>
    <w:rsid w:val="0052360A"/>
    <w:rsid w:val="0052376D"/>
    <w:rsid w:val="0052714C"/>
    <w:rsid w:val="005274EE"/>
    <w:rsid w:val="0052754F"/>
    <w:rsid w:val="00527871"/>
    <w:rsid w:val="00527FB7"/>
    <w:rsid w:val="00530F99"/>
    <w:rsid w:val="00531002"/>
    <w:rsid w:val="0053214A"/>
    <w:rsid w:val="0053286C"/>
    <w:rsid w:val="00532E49"/>
    <w:rsid w:val="00533F2D"/>
    <w:rsid w:val="0053422E"/>
    <w:rsid w:val="00534391"/>
    <w:rsid w:val="00534393"/>
    <w:rsid w:val="0053488A"/>
    <w:rsid w:val="00534E44"/>
    <w:rsid w:val="00534F66"/>
    <w:rsid w:val="0053667A"/>
    <w:rsid w:val="00540E35"/>
    <w:rsid w:val="00540EB9"/>
    <w:rsid w:val="00540F5A"/>
    <w:rsid w:val="00541174"/>
    <w:rsid w:val="0054139C"/>
    <w:rsid w:val="00542548"/>
    <w:rsid w:val="0054271D"/>
    <w:rsid w:val="00544AEB"/>
    <w:rsid w:val="00544F62"/>
    <w:rsid w:val="00545E54"/>
    <w:rsid w:val="00545F63"/>
    <w:rsid w:val="00551D88"/>
    <w:rsid w:val="00553227"/>
    <w:rsid w:val="005538B3"/>
    <w:rsid w:val="005555E5"/>
    <w:rsid w:val="0055570A"/>
    <w:rsid w:val="00555CF7"/>
    <w:rsid w:val="00556EDB"/>
    <w:rsid w:val="00557905"/>
    <w:rsid w:val="00560041"/>
    <w:rsid w:val="00561E3D"/>
    <w:rsid w:val="00561EA3"/>
    <w:rsid w:val="005663B6"/>
    <w:rsid w:val="005663D0"/>
    <w:rsid w:val="00566B48"/>
    <w:rsid w:val="005671E0"/>
    <w:rsid w:val="005671E2"/>
    <w:rsid w:val="005711E1"/>
    <w:rsid w:val="00571C29"/>
    <w:rsid w:val="00571E33"/>
    <w:rsid w:val="00572537"/>
    <w:rsid w:val="00572E9B"/>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1D08"/>
    <w:rsid w:val="005934A2"/>
    <w:rsid w:val="00593B3B"/>
    <w:rsid w:val="005941C2"/>
    <w:rsid w:val="00594537"/>
    <w:rsid w:val="00594703"/>
    <w:rsid w:val="00595E3C"/>
    <w:rsid w:val="00596641"/>
    <w:rsid w:val="00597078"/>
    <w:rsid w:val="00597533"/>
    <w:rsid w:val="00597B20"/>
    <w:rsid w:val="005A36AC"/>
    <w:rsid w:val="005A44EE"/>
    <w:rsid w:val="005A54E3"/>
    <w:rsid w:val="005A693A"/>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297C"/>
    <w:rsid w:val="005C4768"/>
    <w:rsid w:val="005C4C22"/>
    <w:rsid w:val="005C5C34"/>
    <w:rsid w:val="005C5C35"/>
    <w:rsid w:val="005C61DC"/>
    <w:rsid w:val="005C6CC0"/>
    <w:rsid w:val="005C6D9D"/>
    <w:rsid w:val="005C6D9E"/>
    <w:rsid w:val="005D1345"/>
    <w:rsid w:val="005D1CBA"/>
    <w:rsid w:val="005D2CFD"/>
    <w:rsid w:val="005D37A6"/>
    <w:rsid w:val="005D41A8"/>
    <w:rsid w:val="005D4DF2"/>
    <w:rsid w:val="005D5A1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980"/>
    <w:rsid w:val="005F2131"/>
    <w:rsid w:val="005F2C8E"/>
    <w:rsid w:val="005F398A"/>
    <w:rsid w:val="005F5B3E"/>
    <w:rsid w:val="005F75F0"/>
    <w:rsid w:val="005F78A1"/>
    <w:rsid w:val="00600AE6"/>
    <w:rsid w:val="006017BF"/>
    <w:rsid w:val="00601D8C"/>
    <w:rsid w:val="00602E3F"/>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41D"/>
    <w:rsid w:val="00617907"/>
    <w:rsid w:val="0062083F"/>
    <w:rsid w:val="00622936"/>
    <w:rsid w:val="0062375D"/>
    <w:rsid w:val="00623CBE"/>
    <w:rsid w:val="00626474"/>
    <w:rsid w:val="00630CD5"/>
    <w:rsid w:val="00631BD6"/>
    <w:rsid w:val="00633B4E"/>
    <w:rsid w:val="00633BA8"/>
    <w:rsid w:val="00634C03"/>
    <w:rsid w:val="006353AF"/>
    <w:rsid w:val="00636244"/>
    <w:rsid w:val="00640838"/>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56FE4"/>
    <w:rsid w:val="006570F1"/>
    <w:rsid w:val="00663BA3"/>
    <w:rsid w:val="00663D5D"/>
    <w:rsid w:val="00663DEF"/>
    <w:rsid w:val="0066460B"/>
    <w:rsid w:val="0066482B"/>
    <w:rsid w:val="00664EFE"/>
    <w:rsid w:val="00665637"/>
    <w:rsid w:val="006660C4"/>
    <w:rsid w:val="0066659E"/>
    <w:rsid w:val="006665D8"/>
    <w:rsid w:val="00666BD7"/>
    <w:rsid w:val="006673F1"/>
    <w:rsid w:val="00667673"/>
    <w:rsid w:val="00667E88"/>
    <w:rsid w:val="00670051"/>
    <w:rsid w:val="00670489"/>
    <w:rsid w:val="00670586"/>
    <w:rsid w:val="006708CD"/>
    <w:rsid w:val="00671409"/>
    <w:rsid w:val="00671715"/>
    <w:rsid w:val="006726FB"/>
    <w:rsid w:val="00673A13"/>
    <w:rsid w:val="00674424"/>
    <w:rsid w:val="00676252"/>
    <w:rsid w:val="0067625C"/>
    <w:rsid w:val="006762B9"/>
    <w:rsid w:val="00676410"/>
    <w:rsid w:val="006769BF"/>
    <w:rsid w:val="00676F91"/>
    <w:rsid w:val="006779AF"/>
    <w:rsid w:val="00677C71"/>
    <w:rsid w:val="00680527"/>
    <w:rsid w:val="0068128B"/>
    <w:rsid w:val="006817F8"/>
    <w:rsid w:val="00681A86"/>
    <w:rsid w:val="0068358B"/>
    <w:rsid w:val="00683663"/>
    <w:rsid w:val="006836E3"/>
    <w:rsid w:val="0068693A"/>
    <w:rsid w:val="00686F40"/>
    <w:rsid w:val="006901CD"/>
    <w:rsid w:val="006902FA"/>
    <w:rsid w:val="006903E4"/>
    <w:rsid w:val="0069052F"/>
    <w:rsid w:val="00691592"/>
    <w:rsid w:val="00691E4C"/>
    <w:rsid w:val="00692A65"/>
    <w:rsid w:val="006938C9"/>
    <w:rsid w:val="006949A8"/>
    <w:rsid w:val="00694B6C"/>
    <w:rsid w:val="00694F65"/>
    <w:rsid w:val="00695AD4"/>
    <w:rsid w:val="00696422"/>
    <w:rsid w:val="006964B6"/>
    <w:rsid w:val="00696581"/>
    <w:rsid w:val="00696EBD"/>
    <w:rsid w:val="00697C9B"/>
    <w:rsid w:val="00697E97"/>
    <w:rsid w:val="006A03C9"/>
    <w:rsid w:val="006A04A8"/>
    <w:rsid w:val="006A072D"/>
    <w:rsid w:val="006A0EEC"/>
    <w:rsid w:val="006A2334"/>
    <w:rsid w:val="006A5A41"/>
    <w:rsid w:val="006A5D10"/>
    <w:rsid w:val="006A6574"/>
    <w:rsid w:val="006A77A8"/>
    <w:rsid w:val="006B0474"/>
    <w:rsid w:val="006B13DB"/>
    <w:rsid w:val="006B1D43"/>
    <w:rsid w:val="006B21D5"/>
    <w:rsid w:val="006B367B"/>
    <w:rsid w:val="006B39C3"/>
    <w:rsid w:val="006B3B05"/>
    <w:rsid w:val="006B46DB"/>
    <w:rsid w:val="006B4B4C"/>
    <w:rsid w:val="006B53EB"/>
    <w:rsid w:val="006B5C7D"/>
    <w:rsid w:val="006B7200"/>
    <w:rsid w:val="006B740D"/>
    <w:rsid w:val="006B74BF"/>
    <w:rsid w:val="006C004E"/>
    <w:rsid w:val="006C17B4"/>
    <w:rsid w:val="006C2A9E"/>
    <w:rsid w:val="006C2B1D"/>
    <w:rsid w:val="006C419F"/>
    <w:rsid w:val="006C4B55"/>
    <w:rsid w:val="006C6157"/>
    <w:rsid w:val="006C6470"/>
    <w:rsid w:val="006C79E8"/>
    <w:rsid w:val="006C7A3A"/>
    <w:rsid w:val="006D0410"/>
    <w:rsid w:val="006D2A9E"/>
    <w:rsid w:val="006D326A"/>
    <w:rsid w:val="006D348E"/>
    <w:rsid w:val="006D3E01"/>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1702"/>
    <w:rsid w:val="00702111"/>
    <w:rsid w:val="00702C1C"/>
    <w:rsid w:val="00704530"/>
    <w:rsid w:val="0070456E"/>
    <w:rsid w:val="0070502E"/>
    <w:rsid w:val="007052D4"/>
    <w:rsid w:val="00705346"/>
    <w:rsid w:val="00706962"/>
    <w:rsid w:val="00706B4A"/>
    <w:rsid w:val="00707061"/>
    <w:rsid w:val="007076BE"/>
    <w:rsid w:val="0071061E"/>
    <w:rsid w:val="00710F23"/>
    <w:rsid w:val="00711AF2"/>
    <w:rsid w:val="007120F7"/>
    <w:rsid w:val="0071350B"/>
    <w:rsid w:val="00714C98"/>
    <w:rsid w:val="007151BB"/>
    <w:rsid w:val="007155DA"/>
    <w:rsid w:val="00715D8A"/>
    <w:rsid w:val="00715F54"/>
    <w:rsid w:val="00716D07"/>
    <w:rsid w:val="0071719D"/>
    <w:rsid w:val="00717585"/>
    <w:rsid w:val="007201BB"/>
    <w:rsid w:val="00720EA2"/>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34D4"/>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162"/>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CAA"/>
    <w:rsid w:val="007A1363"/>
    <w:rsid w:val="007A1FD5"/>
    <w:rsid w:val="007A2661"/>
    <w:rsid w:val="007A2B95"/>
    <w:rsid w:val="007A2EEC"/>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2A0"/>
    <w:rsid w:val="007B6B34"/>
    <w:rsid w:val="007B76F2"/>
    <w:rsid w:val="007B782B"/>
    <w:rsid w:val="007C154F"/>
    <w:rsid w:val="007C164B"/>
    <w:rsid w:val="007C1DF5"/>
    <w:rsid w:val="007C2E92"/>
    <w:rsid w:val="007C3930"/>
    <w:rsid w:val="007C4873"/>
    <w:rsid w:val="007C530C"/>
    <w:rsid w:val="007C54B0"/>
    <w:rsid w:val="007C6412"/>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128D"/>
    <w:rsid w:val="00812692"/>
    <w:rsid w:val="00812752"/>
    <w:rsid w:val="00812E5F"/>
    <w:rsid w:val="0081315F"/>
    <w:rsid w:val="0081439A"/>
    <w:rsid w:val="00814506"/>
    <w:rsid w:val="00814516"/>
    <w:rsid w:val="00815894"/>
    <w:rsid w:val="00815F38"/>
    <w:rsid w:val="00816294"/>
    <w:rsid w:val="00816B13"/>
    <w:rsid w:val="00820182"/>
    <w:rsid w:val="0082059F"/>
    <w:rsid w:val="008208CD"/>
    <w:rsid w:val="0082142E"/>
    <w:rsid w:val="00821DAC"/>
    <w:rsid w:val="0082227D"/>
    <w:rsid w:val="008254C8"/>
    <w:rsid w:val="0082622E"/>
    <w:rsid w:val="00826FFD"/>
    <w:rsid w:val="00827608"/>
    <w:rsid w:val="00830587"/>
    <w:rsid w:val="00831D78"/>
    <w:rsid w:val="008330A3"/>
    <w:rsid w:val="00833584"/>
    <w:rsid w:val="00834796"/>
    <w:rsid w:val="008347B2"/>
    <w:rsid w:val="00834DB1"/>
    <w:rsid w:val="00834DF3"/>
    <w:rsid w:val="00834ECE"/>
    <w:rsid w:val="00835535"/>
    <w:rsid w:val="00835C4D"/>
    <w:rsid w:val="00835F05"/>
    <w:rsid w:val="00837350"/>
    <w:rsid w:val="008373F8"/>
    <w:rsid w:val="00840DEB"/>
    <w:rsid w:val="00841023"/>
    <w:rsid w:val="00841591"/>
    <w:rsid w:val="008419EE"/>
    <w:rsid w:val="008425C6"/>
    <w:rsid w:val="00842EC5"/>
    <w:rsid w:val="008434EA"/>
    <w:rsid w:val="00844128"/>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1AE2"/>
    <w:rsid w:val="008529C8"/>
    <w:rsid w:val="00852B2E"/>
    <w:rsid w:val="00852C78"/>
    <w:rsid w:val="00852D4C"/>
    <w:rsid w:val="00853992"/>
    <w:rsid w:val="00855054"/>
    <w:rsid w:val="00856B19"/>
    <w:rsid w:val="00856B5E"/>
    <w:rsid w:val="008603CD"/>
    <w:rsid w:val="00861D3D"/>
    <w:rsid w:val="0086244A"/>
    <w:rsid w:val="008630EB"/>
    <w:rsid w:val="0086387A"/>
    <w:rsid w:val="00863C5A"/>
    <w:rsid w:val="0086443A"/>
    <w:rsid w:val="008648F4"/>
    <w:rsid w:val="00864C2A"/>
    <w:rsid w:val="008660BB"/>
    <w:rsid w:val="00867CAC"/>
    <w:rsid w:val="00867EEE"/>
    <w:rsid w:val="008702E8"/>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956"/>
    <w:rsid w:val="00883F2D"/>
    <w:rsid w:val="00884145"/>
    <w:rsid w:val="00885A91"/>
    <w:rsid w:val="00885BCB"/>
    <w:rsid w:val="00885E89"/>
    <w:rsid w:val="008860F8"/>
    <w:rsid w:val="00887193"/>
    <w:rsid w:val="008901BB"/>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A6F08"/>
    <w:rsid w:val="008B17BA"/>
    <w:rsid w:val="008B2E9D"/>
    <w:rsid w:val="008B2EB5"/>
    <w:rsid w:val="008B2F0E"/>
    <w:rsid w:val="008B4792"/>
    <w:rsid w:val="008B4FAB"/>
    <w:rsid w:val="008B695C"/>
    <w:rsid w:val="008B6A0B"/>
    <w:rsid w:val="008B6FD7"/>
    <w:rsid w:val="008B7759"/>
    <w:rsid w:val="008C0D8C"/>
    <w:rsid w:val="008C1711"/>
    <w:rsid w:val="008C1D0F"/>
    <w:rsid w:val="008C33CF"/>
    <w:rsid w:val="008C442E"/>
    <w:rsid w:val="008C5567"/>
    <w:rsid w:val="008C5823"/>
    <w:rsid w:val="008C69C6"/>
    <w:rsid w:val="008C6C8D"/>
    <w:rsid w:val="008D221A"/>
    <w:rsid w:val="008D23E2"/>
    <w:rsid w:val="008D2AD6"/>
    <w:rsid w:val="008D2E79"/>
    <w:rsid w:val="008D63C8"/>
    <w:rsid w:val="008D783B"/>
    <w:rsid w:val="008E090A"/>
    <w:rsid w:val="008E170E"/>
    <w:rsid w:val="008E253C"/>
    <w:rsid w:val="008E5E25"/>
    <w:rsid w:val="008E71B7"/>
    <w:rsid w:val="008E7EEC"/>
    <w:rsid w:val="008F13DE"/>
    <w:rsid w:val="008F1B45"/>
    <w:rsid w:val="008F24B8"/>
    <w:rsid w:val="008F2E72"/>
    <w:rsid w:val="008F380C"/>
    <w:rsid w:val="008F3E78"/>
    <w:rsid w:val="008F4C16"/>
    <w:rsid w:val="008F4FCE"/>
    <w:rsid w:val="008F5B01"/>
    <w:rsid w:val="008F647E"/>
    <w:rsid w:val="00900E11"/>
    <w:rsid w:val="00901967"/>
    <w:rsid w:val="00902443"/>
    <w:rsid w:val="0090269C"/>
    <w:rsid w:val="00902C71"/>
    <w:rsid w:val="00903A2C"/>
    <w:rsid w:val="00903A5F"/>
    <w:rsid w:val="00903C43"/>
    <w:rsid w:val="00904FA3"/>
    <w:rsid w:val="009110F2"/>
    <w:rsid w:val="009137AD"/>
    <w:rsid w:val="00914444"/>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6730"/>
    <w:rsid w:val="009370FC"/>
    <w:rsid w:val="00937623"/>
    <w:rsid w:val="009404E8"/>
    <w:rsid w:val="0094093B"/>
    <w:rsid w:val="0094123F"/>
    <w:rsid w:val="00941E77"/>
    <w:rsid w:val="009430F8"/>
    <w:rsid w:val="009433F2"/>
    <w:rsid w:val="00944704"/>
    <w:rsid w:val="00944B67"/>
    <w:rsid w:val="00944BA2"/>
    <w:rsid w:val="00944BEF"/>
    <w:rsid w:val="00944FE1"/>
    <w:rsid w:val="0094503F"/>
    <w:rsid w:val="0094523D"/>
    <w:rsid w:val="00945316"/>
    <w:rsid w:val="0094638F"/>
    <w:rsid w:val="009463FF"/>
    <w:rsid w:val="00946BAB"/>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22F6"/>
    <w:rsid w:val="00962BB5"/>
    <w:rsid w:val="00962F42"/>
    <w:rsid w:val="00963CBD"/>
    <w:rsid w:val="00963E65"/>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4D0C"/>
    <w:rsid w:val="009756B0"/>
    <w:rsid w:val="00975830"/>
    <w:rsid w:val="00976186"/>
    <w:rsid w:val="0097643A"/>
    <w:rsid w:val="009769FD"/>
    <w:rsid w:val="00977B12"/>
    <w:rsid w:val="00977F1B"/>
    <w:rsid w:val="0098036E"/>
    <w:rsid w:val="009806B3"/>
    <w:rsid w:val="009807FD"/>
    <w:rsid w:val="009810CB"/>
    <w:rsid w:val="00981940"/>
    <w:rsid w:val="00981EB2"/>
    <w:rsid w:val="00983654"/>
    <w:rsid w:val="00984E1C"/>
    <w:rsid w:val="009865F3"/>
    <w:rsid w:val="00987A8D"/>
    <w:rsid w:val="009901F0"/>
    <w:rsid w:val="0099025A"/>
    <w:rsid w:val="00990772"/>
    <w:rsid w:val="00990775"/>
    <w:rsid w:val="00990CB4"/>
    <w:rsid w:val="0099221D"/>
    <w:rsid w:val="00992A4E"/>
    <w:rsid w:val="00992B14"/>
    <w:rsid w:val="0099371E"/>
    <w:rsid w:val="0099454B"/>
    <w:rsid w:val="009956F4"/>
    <w:rsid w:val="00995F22"/>
    <w:rsid w:val="009969D8"/>
    <w:rsid w:val="00996E1B"/>
    <w:rsid w:val="00997AF3"/>
    <w:rsid w:val="009A1962"/>
    <w:rsid w:val="009A1B88"/>
    <w:rsid w:val="009A272F"/>
    <w:rsid w:val="009A2D96"/>
    <w:rsid w:val="009A2F03"/>
    <w:rsid w:val="009A366C"/>
    <w:rsid w:val="009A408E"/>
    <w:rsid w:val="009A5CF6"/>
    <w:rsid w:val="009A5F42"/>
    <w:rsid w:val="009A72AE"/>
    <w:rsid w:val="009A7BC7"/>
    <w:rsid w:val="009A7DE0"/>
    <w:rsid w:val="009B077E"/>
    <w:rsid w:val="009B099C"/>
    <w:rsid w:val="009B185D"/>
    <w:rsid w:val="009B1A70"/>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0F8"/>
    <w:rsid w:val="009E4B3A"/>
    <w:rsid w:val="009E4BFE"/>
    <w:rsid w:val="009E522F"/>
    <w:rsid w:val="009E56F6"/>
    <w:rsid w:val="009E6C83"/>
    <w:rsid w:val="009E7C86"/>
    <w:rsid w:val="009E7F7F"/>
    <w:rsid w:val="009F04F4"/>
    <w:rsid w:val="009F0EB6"/>
    <w:rsid w:val="009F2718"/>
    <w:rsid w:val="009F34C8"/>
    <w:rsid w:val="009F3601"/>
    <w:rsid w:val="009F3724"/>
    <w:rsid w:val="009F4A7A"/>
    <w:rsid w:val="009F4BF9"/>
    <w:rsid w:val="009F78F5"/>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0C1B"/>
    <w:rsid w:val="00A116EA"/>
    <w:rsid w:val="00A1174B"/>
    <w:rsid w:val="00A1237C"/>
    <w:rsid w:val="00A158FE"/>
    <w:rsid w:val="00A16DF9"/>
    <w:rsid w:val="00A1714D"/>
    <w:rsid w:val="00A17BC2"/>
    <w:rsid w:val="00A2083C"/>
    <w:rsid w:val="00A22597"/>
    <w:rsid w:val="00A22A17"/>
    <w:rsid w:val="00A22FC1"/>
    <w:rsid w:val="00A24845"/>
    <w:rsid w:val="00A2554D"/>
    <w:rsid w:val="00A2636A"/>
    <w:rsid w:val="00A2717B"/>
    <w:rsid w:val="00A3067A"/>
    <w:rsid w:val="00A30BDA"/>
    <w:rsid w:val="00A30D34"/>
    <w:rsid w:val="00A31814"/>
    <w:rsid w:val="00A319EB"/>
    <w:rsid w:val="00A31ABC"/>
    <w:rsid w:val="00A31E21"/>
    <w:rsid w:val="00A33949"/>
    <w:rsid w:val="00A34B0C"/>
    <w:rsid w:val="00A36A35"/>
    <w:rsid w:val="00A36F7E"/>
    <w:rsid w:val="00A37630"/>
    <w:rsid w:val="00A379FF"/>
    <w:rsid w:val="00A4010E"/>
    <w:rsid w:val="00A41E45"/>
    <w:rsid w:val="00A41FE7"/>
    <w:rsid w:val="00A42A8A"/>
    <w:rsid w:val="00A43DB7"/>
    <w:rsid w:val="00A446F5"/>
    <w:rsid w:val="00A44A8B"/>
    <w:rsid w:val="00A44A9B"/>
    <w:rsid w:val="00A45BE9"/>
    <w:rsid w:val="00A45E99"/>
    <w:rsid w:val="00A45F35"/>
    <w:rsid w:val="00A46363"/>
    <w:rsid w:val="00A469D2"/>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45B6"/>
    <w:rsid w:val="00A64C52"/>
    <w:rsid w:val="00A6506E"/>
    <w:rsid w:val="00A659C0"/>
    <w:rsid w:val="00A66605"/>
    <w:rsid w:val="00A66BF4"/>
    <w:rsid w:val="00A67268"/>
    <w:rsid w:val="00A67777"/>
    <w:rsid w:val="00A677AF"/>
    <w:rsid w:val="00A67A98"/>
    <w:rsid w:val="00A70CBE"/>
    <w:rsid w:val="00A71C1E"/>
    <w:rsid w:val="00A72F78"/>
    <w:rsid w:val="00A74A13"/>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FA5"/>
    <w:rsid w:val="00AB6A52"/>
    <w:rsid w:val="00AB6A84"/>
    <w:rsid w:val="00AB6AE1"/>
    <w:rsid w:val="00AB6C37"/>
    <w:rsid w:val="00AC08FD"/>
    <w:rsid w:val="00AC0E60"/>
    <w:rsid w:val="00AC29E2"/>
    <w:rsid w:val="00AC2C20"/>
    <w:rsid w:val="00AC360F"/>
    <w:rsid w:val="00AC3E6A"/>
    <w:rsid w:val="00AC3E97"/>
    <w:rsid w:val="00AC43D4"/>
    <w:rsid w:val="00AC56B2"/>
    <w:rsid w:val="00AC6684"/>
    <w:rsid w:val="00AC7AD7"/>
    <w:rsid w:val="00AD09EA"/>
    <w:rsid w:val="00AD0BA4"/>
    <w:rsid w:val="00AD166C"/>
    <w:rsid w:val="00AD243E"/>
    <w:rsid w:val="00AD2B02"/>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3AE8"/>
    <w:rsid w:val="00AE4039"/>
    <w:rsid w:val="00AE4DA8"/>
    <w:rsid w:val="00AE5C8D"/>
    <w:rsid w:val="00AE6B36"/>
    <w:rsid w:val="00AF070F"/>
    <w:rsid w:val="00AF1180"/>
    <w:rsid w:val="00AF13B2"/>
    <w:rsid w:val="00AF1D52"/>
    <w:rsid w:val="00AF28B6"/>
    <w:rsid w:val="00AF2967"/>
    <w:rsid w:val="00AF2DA9"/>
    <w:rsid w:val="00AF4E56"/>
    <w:rsid w:val="00AF543B"/>
    <w:rsid w:val="00AF6777"/>
    <w:rsid w:val="00AF6DAA"/>
    <w:rsid w:val="00AF7168"/>
    <w:rsid w:val="00B01918"/>
    <w:rsid w:val="00B02403"/>
    <w:rsid w:val="00B02AA5"/>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4D"/>
    <w:rsid w:val="00B12A58"/>
    <w:rsid w:val="00B13D56"/>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8B4"/>
    <w:rsid w:val="00B27BBD"/>
    <w:rsid w:val="00B27FEE"/>
    <w:rsid w:val="00B300C8"/>
    <w:rsid w:val="00B30360"/>
    <w:rsid w:val="00B31021"/>
    <w:rsid w:val="00B314E7"/>
    <w:rsid w:val="00B317E7"/>
    <w:rsid w:val="00B326BC"/>
    <w:rsid w:val="00B34565"/>
    <w:rsid w:val="00B3468E"/>
    <w:rsid w:val="00B3510C"/>
    <w:rsid w:val="00B35278"/>
    <w:rsid w:val="00B35D75"/>
    <w:rsid w:val="00B36214"/>
    <w:rsid w:val="00B37772"/>
    <w:rsid w:val="00B4032B"/>
    <w:rsid w:val="00B40DDA"/>
    <w:rsid w:val="00B42184"/>
    <w:rsid w:val="00B43D10"/>
    <w:rsid w:val="00B44241"/>
    <w:rsid w:val="00B44374"/>
    <w:rsid w:val="00B45CB0"/>
    <w:rsid w:val="00B46044"/>
    <w:rsid w:val="00B50162"/>
    <w:rsid w:val="00B517DC"/>
    <w:rsid w:val="00B51935"/>
    <w:rsid w:val="00B51D8B"/>
    <w:rsid w:val="00B52649"/>
    <w:rsid w:val="00B52879"/>
    <w:rsid w:val="00B52CBB"/>
    <w:rsid w:val="00B52D1F"/>
    <w:rsid w:val="00B54234"/>
    <w:rsid w:val="00B54E99"/>
    <w:rsid w:val="00B5558C"/>
    <w:rsid w:val="00B5589B"/>
    <w:rsid w:val="00B560DC"/>
    <w:rsid w:val="00B56450"/>
    <w:rsid w:val="00B568CF"/>
    <w:rsid w:val="00B56C71"/>
    <w:rsid w:val="00B56D39"/>
    <w:rsid w:val="00B57C0B"/>
    <w:rsid w:val="00B60BB9"/>
    <w:rsid w:val="00B612E4"/>
    <w:rsid w:val="00B619D6"/>
    <w:rsid w:val="00B61CA4"/>
    <w:rsid w:val="00B61FEB"/>
    <w:rsid w:val="00B62955"/>
    <w:rsid w:val="00B62E47"/>
    <w:rsid w:val="00B642D5"/>
    <w:rsid w:val="00B649C2"/>
    <w:rsid w:val="00B65169"/>
    <w:rsid w:val="00B654BE"/>
    <w:rsid w:val="00B65619"/>
    <w:rsid w:val="00B66721"/>
    <w:rsid w:val="00B66E84"/>
    <w:rsid w:val="00B67431"/>
    <w:rsid w:val="00B67637"/>
    <w:rsid w:val="00B700FD"/>
    <w:rsid w:val="00B70336"/>
    <w:rsid w:val="00B70406"/>
    <w:rsid w:val="00B716FD"/>
    <w:rsid w:val="00B71F63"/>
    <w:rsid w:val="00B72156"/>
    <w:rsid w:val="00B72E4C"/>
    <w:rsid w:val="00B73B55"/>
    <w:rsid w:val="00B73E96"/>
    <w:rsid w:val="00B741A0"/>
    <w:rsid w:val="00B74453"/>
    <w:rsid w:val="00B748F9"/>
    <w:rsid w:val="00B74DC4"/>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315"/>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CA1"/>
    <w:rsid w:val="00BB4FDB"/>
    <w:rsid w:val="00BB63F4"/>
    <w:rsid w:val="00BB79DA"/>
    <w:rsid w:val="00BB7EE7"/>
    <w:rsid w:val="00BC0E94"/>
    <w:rsid w:val="00BC0FC0"/>
    <w:rsid w:val="00BC22FB"/>
    <w:rsid w:val="00BC260C"/>
    <w:rsid w:val="00BC2DA0"/>
    <w:rsid w:val="00BC4149"/>
    <w:rsid w:val="00BC54CF"/>
    <w:rsid w:val="00BC57C8"/>
    <w:rsid w:val="00BC5ED7"/>
    <w:rsid w:val="00BC629E"/>
    <w:rsid w:val="00BC678B"/>
    <w:rsid w:val="00BD110F"/>
    <w:rsid w:val="00BD2042"/>
    <w:rsid w:val="00BD2047"/>
    <w:rsid w:val="00BD2408"/>
    <w:rsid w:val="00BD2992"/>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3B9"/>
    <w:rsid w:val="00BE54F6"/>
    <w:rsid w:val="00BE56C2"/>
    <w:rsid w:val="00BE6699"/>
    <w:rsid w:val="00BE6CA4"/>
    <w:rsid w:val="00BE7049"/>
    <w:rsid w:val="00BE7620"/>
    <w:rsid w:val="00BE7FD6"/>
    <w:rsid w:val="00BF02E0"/>
    <w:rsid w:val="00BF0AD1"/>
    <w:rsid w:val="00BF172D"/>
    <w:rsid w:val="00BF2977"/>
    <w:rsid w:val="00BF297B"/>
    <w:rsid w:val="00BF2F3C"/>
    <w:rsid w:val="00BF30ED"/>
    <w:rsid w:val="00BF3EDE"/>
    <w:rsid w:val="00BF412B"/>
    <w:rsid w:val="00BF571A"/>
    <w:rsid w:val="00BF5874"/>
    <w:rsid w:val="00BF5CBE"/>
    <w:rsid w:val="00BF629D"/>
    <w:rsid w:val="00BF75DE"/>
    <w:rsid w:val="00BF781B"/>
    <w:rsid w:val="00C00DCC"/>
    <w:rsid w:val="00C02432"/>
    <w:rsid w:val="00C02D69"/>
    <w:rsid w:val="00C03016"/>
    <w:rsid w:val="00C03C28"/>
    <w:rsid w:val="00C04802"/>
    <w:rsid w:val="00C06179"/>
    <w:rsid w:val="00C06E1C"/>
    <w:rsid w:val="00C07A1E"/>
    <w:rsid w:val="00C1068B"/>
    <w:rsid w:val="00C10EE8"/>
    <w:rsid w:val="00C11650"/>
    <w:rsid w:val="00C1219C"/>
    <w:rsid w:val="00C1239A"/>
    <w:rsid w:val="00C12CF9"/>
    <w:rsid w:val="00C14C21"/>
    <w:rsid w:val="00C1646E"/>
    <w:rsid w:val="00C171CA"/>
    <w:rsid w:val="00C20964"/>
    <w:rsid w:val="00C21427"/>
    <w:rsid w:val="00C21A5A"/>
    <w:rsid w:val="00C22F29"/>
    <w:rsid w:val="00C244A1"/>
    <w:rsid w:val="00C25229"/>
    <w:rsid w:val="00C253C4"/>
    <w:rsid w:val="00C254AA"/>
    <w:rsid w:val="00C25CCD"/>
    <w:rsid w:val="00C26613"/>
    <w:rsid w:val="00C31030"/>
    <w:rsid w:val="00C344DA"/>
    <w:rsid w:val="00C34DA6"/>
    <w:rsid w:val="00C350EF"/>
    <w:rsid w:val="00C35236"/>
    <w:rsid w:val="00C3558E"/>
    <w:rsid w:val="00C3628A"/>
    <w:rsid w:val="00C36E13"/>
    <w:rsid w:val="00C37B64"/>
    <w:rsid w:val="00C4043C"/>
    <w:rsid w:val="00C409BC"/>
    <w:rsid w:val="00C40E12"/>
    <w:rsid w:val="00C41086"/>
    <w:rsid w:val="00C414C4"/>
    <w:rsid w:val="00C41B71"/>
    <w:rsid w:val="00C435C1"/>
    <w:rsid w:val="00C436F7"/>
    <w:rsid w:val="00C439E6"/>
    <w:rsid w:val="00C44725"/>
    <w:rsid w:val="00C44F06"/>
    <w:rsid w:val="00C464CA"/>
    <w:rsid w:val="00C47704"/>
    <w:rsid w:val="00C47C12"/>
    <w:rsid w:val="00C500DD"/>
    <w:rsid w:val="00C52165"/>
    <w:rsid w:val="00C52198"/>
    <w:rsid w:val="00C542F6"/>
    <w:rsid w:val="00C54EBD"/>
    <w:rsid w:val="00C55CDC"/>
    <w:rsid w:val="00C55F41"/>
    <w:rsid w:val="00C578AF"/>
    <w:rsid w:val="00C609B8"/>
    <w:rsid w:val="00C61255"/>
    <w:rsid w:val="00C61AC3"/>
    <w:rsid w:val="00C623E3"/>
    <w:rsid w:val="00C62A6B"/>
    <w:rsid w:val="00C64695"/>
    <w:rsid w:val="00C64A90"/>
    <w:rsid w:val="00C64D94"/>
    <w:rsid w:val="00C664DA"/>
    <w:rsid w:val="00C70427"/>
    <w:rsid w:val="00C70B18"/>
    <w:rsid w:val="00C70EA3"/>
    <w:rsid w:val="00C72511"/>
    <w:rsid w:val="00C72B8C"/>
    <w:rsid w:val="00C749CC"/>
    <w:rsid w:val="00C74F7E"/>
    <w:rsid w:val="00C7545B"/>
    <w:rsid w:val="00C765A1"/>
    <w:rsid w:val="00C7717A"/>
    <w:rsid w:val="00C7785B"/>
    <w:rsid w:val="00C82CC5"/>
    <w:rsid w:val="00C8362B"/>
    <w:rsid w:val="00C83CAC"/>
    <w:rsid w:val="00C86BFB"/>
    <w:rsid w:val="00C87EAC"/>
    <w:rsid w:val="00C91535"/>
    <w:rsid w:val="00C918E6"/>
    <w:rsid w:val="00C932AC"/>
    <w:rsid w:val="00C93303"/>
    <w:rsid w:val="00C942CC"/>
    <w:rsid w:val="00C94BC8"/>
    <w:rsid w:val="00C95579"/>
    <w:rsid w:val="00C978D9"/>
    <w:rsid w:val="00CA0BA2"/>
    <w:rsid w:val="00CA14D1"/>
    <w:rsid w:val="00CA17FA"/>
    <w:rsid w:val="00CA1DC4"/>
    <w:rsid w:val="00CA1FCA"/>
    <w:rsid w:val="00CA3358"/>
    <w:rsid w:val="00CA3FFC"/>
    <w:rsid w:val="00CA57DA"/>
    <w:rsid w:val="00CA6D2B"/>
    <w:rsid w:val="00CA7065"/>
    <w:rsid w:val="00CA7770"/>
    <w:rsid w:val="00CB0024"/>
    <w:rsid w:val="00CB1FD1"/>
    <w:rsid w:val="00CB2C4A"/>
    <w:rsid w:val="00CB462A"/>
    <w:rsid w:val="00CB4E7A"/>
    <w:rsid w:val="00CB4F66"/>
    <w:rsid w:val="00CB59A5"/>
    <w:rsid w:val="00CB6777"/>
    <w:rsid w:val="00CC0A76"/>
    <w:rsid w:val="00CC1930"/>
    <w:rsid w:val="00CC1C65"/>
    <w:rsid w:val="00CC1C74"/>
    <w:rsid w:val="00CC1C87"/>
    <w:rsid w:val="00CC22FD"/>
    <w:rsid w:val="00CC4183"/>
    <w:rsid w:val="00CC44AA"/>
    <w:rsid w:val="00CC4FBC"/>
    <w:rsid w:val="00CC5643"/>
    <w:rsid w:val="00CC5E84"/>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9CC"/>
    <w:rsid w:val="00CE7ACF"/>
    <w:rsid w:val="00CE7B5E"/>
    <w:rsid w:val="00CF0496"/>
    <w:rsid w:val="00CF1C5C"/>
    <w:rsid w:val="00CF26C6"/>
    <w:rsid w:val="00CF3156"/>
    <w:rsid w:val="00CF43F3"/>
    <w:rsid w:val="00CF4728"/>
    <w:rsid w:val="00CF4DD1"/>
    <w:rsid w:val="00CF57AE"/>
    <w:rsid w:val="00CF59B8"/>
    <w:rsid w:val="00CF5D61"/>
    <w:rsid w:val="00CF5DEF"/>
    <w:rsid w:val="00CF61AE"/>
    <w:rsid w:val="00CF6CE0"/>
    <w:rsid w:val="00CF6F79"/>
    <w:rsid w:val="00CF74F8"/>
    <w:rsid w:val="00D014CA"/>
    <w:rsid w:val="00D01C2C"/>
    <w:rsid w:val="00D01D1B"/>
    <w:rsid w:val="00D048F5"/>
    <w:rsid w:val="00D051CF"/>
    <w:rsid w:val="00D05883"/>
    <w:rsid w:val="00D06336"/>
    <w:rsid w:val="00D06949"/>
    <w:rsid w:val="00D0719C"/>
    <w:rsid w:val="00D07289"/>
    <w:rsid w:val="00D10BC5"/>
    <w:rsid w:val="00D11620"/>
    <w:rsid w:val="00D127F6"/>
    <w:rsid w:val="00D138E9"/>
    <w:rsid w:val="00D139DA"/>
    <w:rsid w:val="00D13E59"/>
    <w:rsid w:val="00D140A2"/>
    <w:rsid w:val="00D1498B"/>
    <w:rsid w:val="00D1504A"/>
    <w:rsid w:val="00D1559F"/>
    <w:rsid w:val="00D15C6B"/>
    <w:rsid w:val="00D16D95"/>
    <w:rsid w:val="00D214D3"/>
    <w:rsid w:val="00D218F1"/>
    <w:rsid w:val="00D21A7F"/>
    <w:rsid w:val="00D21F48"/>
    <w:rsid w:val="00D21FFD"/>
    <w:rsid w:val="00D223D3"/>
    <w:rsid w:val="00D22645"/>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02A"/>
    <w:rsid w:val="00D34320"/>
    <w:rsid w:val="00D35E8E"/>
    <w:rsid w:val="00D3796E"/>
    <w:rsid w:val="00D37C96"/>
    <w:rsid w:val="00D404C1"/>
    <w:rsid w:val="00D40D22"/>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4FA"/>
    <w:rsid w:val="00D57ED2"/>
    <w:rsid w:val="00D61791"/>
    <w:rsid w:val="00D61C81"/>
    <w:rsid w:val="00D61F2B"/>
    <w:rsid w:val="00D6217C"/>
    <w:rsid w:val="00D62383"/>
    <w:rsid w:val="00D62835"/>
    <w:rsid w:val="00D62F3C"/>
    <w:rsid w:val="00D632F3"/>
    <w:rsid w:val="00D64E40"/>
    <w:rsid w:val="00D67EEB"/>
    <w:rsid w:val="00D70478"/>
    <w:rsid w:val="00D7210F"/>
    <w:rsid w:val="00D727AF"/>
    <w:rsid w:val="00D73411"/>
    <w:rsid w:val="00D73E54"/>
    <w:rsid w:val="00D757AB"/>
    <w:rsid w:val="00D76125"/>
    <w:rsid w:val="00D76169"/>
    <w:rsid w:val="00D774B8"/>
    <w:rsid w:val="00D80239"/>
    <w:rsid w:val="00D81076"/>
    <w:rsid w:val="00D82189"/>
    <w:rsid w:val="00D8328A"/>
    <w:rsid w:val="00D83A40"/>
    <w:rsid w:val="00D84C78"/>
    <w:rsid w:val="00D85DE6"/>
    <w:rsid w:val="00D85E30"/>
    <w:rsid w:val="00D85FF0"/>
    <w:rsid w:val="00D8664B"/>
    <w:rsid w:val="00D8676D"/>
    <w:rsid w:val="00D86D5B"/>
    <w:rsid w:val="00D8743F"/>
    <w:rsid w:val="00D87505"/>
    <w:rsid w:val="00D87E4A"/>
    <w:rsid w:val="00D900B5"/>
    <w:rsid w:val="00D91C71"/>
    <w:rsid w:val="00D91CDB"/>
    <w:rsid w:val="00D91DEF"/>
    <w:rsid w:val="00D92180"/>
    <w:rsid w:val="00D92C9F"/>
    <w:rsid w:val="00D92D6C"/>
    <w:rsid w:val="00D933F5"/>
    <w:rsid w:val="00D94232"/>
    <w:rsid w:val="00D947BD"/>
    <w:rsid w:val="00D950F7"/>
    <w:rsid w:val="00D96B01"/>
    <w:rsid w:val="00D96CE6"/>
    <w:rsid w:val="00D97CE5"/>
    <w:rsid w:val="00DA0999"/>
    <w:rsid w:val="00DA272C"/>
    <w:rsid w:val="00DA34F8"/>
    <w:rsid w:val="00DA4091"/>
    <w:rsid w:val="00DA4DC7"/>
    <w:rsid w:val="00DA5176"/>
    <w:rsid w:val="00DA5322"/>
    <w:rsid w:val="00DA62B7"/>
    <w:rsid w:val="00DA7226"/>
    <w:rsid w:val="00DA7284"/>
    <w:rsid w:val="00DB0562"/>
    <w:rsid w:val="00DB0AA4"/>
    <w:rsid w:val="00DB1D24"/>
    <w:rsid w:val="00DB2169"/>
    <w:rsid w:val="00DB24B6"/>
    <w:rsid w:val="00DB2A13"/>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3A5"/>
    <w:rsid w:val="00DC4A16"/>
    <w:rsid w:val="00DC4CEF"/>
    <w:rsid w:val="00DC5B11"/>
    <w:rsid w:val="00DC5FF7"/>
    <w:rsid w:val="00DC6828"/>
    <w:rsid w:val="00DC753E"/>
    <w:rsid w:val="00DC7D6F"/>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4F3E"/>
    <w:rsid w:val="00E05041"/>
    <w:rsid w:val="00E0524E"/>
    <w:rsid w:val="00E05942"/>
    <w:rsid w:val="00E069E9"/>
    <w:rsid w:val="00E06F59"/>
    <w:rsid w:val="00E07041"/>
    <w:rsid w:val="00E07796"/>
    <w:rsid w:val="00E0798B"/>
    <w:rsid w:val="00E07C7B"/>
    <w:rsid w:val="00E10B5E"/>
    <w:rsid w:val="00E110D9"/>
    <w:rsid w:val="00E12E41"/>
    <w:rsid w:val="00E1491E"/>
    <w:rsid w:val="00E15C15"/>
    <w:rsid w:val="00E160DB"/>
    <w:rsid w:val="00E165AA"/>
    <w:rsid w:val="00E17693"/>
    <w:rsid w:val="00E209B6"/>
    <w:rsid w:val="00E21FA3"/>
    <w:rsid w:val="00E22007"/>
    <w:rsid w:val="00E22D25"/>
    <w:rsid w:val="00E231E2"/>
    <w:rsid w:val="00E236FA"/>
    <w:rsid w:val="00E23AE5"/>
    <w:rsid w:val="00E24207"/>
    <w:rsid w:val="00E24AEC"/>
    <w:rsid w:val="00E25872"/>
    <w:rsid w:val="00E2608B"/>
    <w:rsid w:val="00E263C7"/>
    <w:rsid w:val="00E2693A"/>
    <w:rsid w:val="00E31597"/>
    <w:rsid w:val="00E31CDA"/>
    <w:rsid w:val="00E327FE"/>
    <w:rsid w:val="00E32B9F"/>
    <w:rsid w:val="00E33936"/>
    <w:rsid w:val="00E3448D"/>
    <w:rsid w:val="00E349D3"/>
    <w:rsid w:val="00E34AB2"/>
    <w:rsid w:val="00E40028"/>
    <w:rsid w:val="00E4147E"/>
    <w:rsid w:val="00E419FB"/>
    <w:rsid w:val="00E41A9C"/>
    <w:rsid w:val="00E41EC7"/>
    <w:rsid w:val="00E469DA"/>
    <w:rsid w:val="00E46D42"/>
    <w:rsid w:val="00E5154F"/>
    <w:rsid w:val="00E52FA0"/>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786"/>
    <w:rsid w:val="00E80B9E"/>
    <w:rsid w:val="00E81BEA"/>
    <w:rsid w:val="00E81D63"/>
    <w:rsid w:val="00E81F43"/>
    <w:rsid w:val="00E82452"/>
    <w:rsid w:val="00E836BB"/>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3FC7"/>
    <w:rsid w:val="00E94607"/>
    <w:rsid w:val="00E9526B"/>
    <w:rsid w:val="00E95421"/>
    <w:rsid w:val="00E9546E"/>
    <w:rsid w:val="00E955F0"/>
    <w:rsid w:val="00E957FC"/>
    <w:rsid w:val="00E960E3"/>
    <w:rsid w:val="00E967AC"/>
    <w:rsid w:val="00E978B4"/>
    <w:rsid w:val="00E97940"/>
    <w:rsid w:val="00EA0DF6"/>
    <w:rsid w:val="00EA1D72"/>
    <w:rsid w:val="00EA2707"/>
    <w:rsid w:val="00EA2F82"/>
    <w:rsid w:val="00EA4020"/>
    <w:rsid w:val="00EA4377"/>
    <w:rsid w:val="00EA6665"/>
    <w:rsid w:val="00EA6B0F"/>
    <w:rsid w:val="00EA6BEF"/>
    <w:rsid w:val="00EA799E"/>
    <w:rsid w:val="00EA7B97"/>
    <w:rsid w:val="00EA7E83"/>
    <w:rsid w:val="00EB0347"/>
    <w:rsid w:val="00EB0A8E"/>
    <w:rsid w:val="00EB16C5"/>
    <w:rsid w:val="00EB226A"/>
    <w:rsid w:val="00EB2C65"/>
    <w:rsid w:val="00EB2E18"/>
    <w:rsid w:val="00EB3250"/>
    <w:rsid w:val="00EB4CC6"/>
    <w:rsid w:val="00EB5051"/>
    <w:rsid w:val="00EB58FB"/>
    <w:rsid w:val="00EB5936"/>
    <w:rsid w:val="00EB5AE2"/>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41B8"/>
    <w:rsid w:val="00EE573B"/>
    <w:rsid w:val="00EE6E11"/>
    <w:rsid w:val="00EE7CF1"/>
    <w:rsid w:val="00EF0900"/>
    <w:rsid w:val="00EF1C74"/>
    <w:rsid w:val="00EF2886"/>
    <w:rsid w:val="00EF38D1"/>
    <w:rsid w:val="00EF4ACB"/>
    <w:rsid w:val="00EF509E"/>
    <w:rsid w:val="00EF55D0"/>
    <w:rsid w:val="00EF7D57"/>
    <w:rsid w:val="00F00535"/>
    <w:rsid w:val="00F00A28"/>
    <w:rsid w:val="00F01991"/>
    <w:rsid w:val="00F03BA4"/>
    <w:rsid w:val="00F04607"/>
    <w:rsid w:val="00F047EF"/>
    <w:rsid w:val="00F05931"/>
    <w:rsid w:val="00F05BAE"/>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427E"/>
    <w:rsid w:val="00F25419"/>
    <w:rsid w:val="00F25664"/>
    <w:rsid w:val="00F25848"/>
    <w:rsid w:val="00F269E2"/>
    <w:rsid w:val="00F27808"/>
    <w:rsid w:val="00F27998"/>
    <w:rsid w:val="00F27A8C"/>
    <w:rsid w:val="00F27E56"/>
    <w:rsid w:val="00F301AA"/>
    <w:rsid w:val="00F317E5"/>
    <w:rsid w:val="00F32198"/>
    <w:rsid w:val="00F321F2"/>
    <w:rsid w:val="00F331FD"/>
    <w:rsid w:val="00F33494"/>
    <w:rsid w:val="00F338B7"/>
    <w:rsid w:val="00F33D45"/>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726"/>
    <w:rsid w:val="00F76E4D"/>
    <w:rsid w:val="00F770BF"/>
    <w:rsid w:val="00F7717A"/>
    <w:rsid w:val="00F777B9"/>
    <w:rsid w:val="00F77FD3"/>
    <w:rsid w:val="00F809D7"/>
    <w:rsid w:val="00F8300D"/>
    <w:rsid w:val="00F833A2"/>
    <w:rsid w:val="00F85863"/>
    <w:rsid w:val="00F85BD0"/>
    <w:rsid w:val="00F85D5F"/>
    <w:rsid w:val="00F87A08"/>
    <w:rsid w:val="00F9066F"/>
    <w:rsid w:val="00F90EE7"/>
    <w:rsid w:val="00F91C7F"/>
    <w:rsid w:val="00F91DE9"/>
    <w:rsid w:val="00F9265B"/>
    <w:rsid w:val="00F92F6A"/>
    <w:rsid w:val="00F93603"/>
    <w:rsid w:val="00F93D12"/>
    <w:rsid w:val="00F95EE5"/>
    <w:rsid w:val="00F9608C"/>
    <w:rsid w:val="00F96CEA"/>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C7907"/>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2328"/>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 w:type="character" w:styleId="FollowedHyperlink">
    <w:name w:val="FollowedHyperlink"/>
    <w:basedOn w:val="DefaultParagraphFont"/>
    <w:semiHidden/>
    <w:unhideWhenUsed/>
    <w:rsid w:val="004A5A7A"/>
    <w:rPr>
      <w:color w:val="800080" w:themeColor="followedHyperlink"/>
      <w:u w:val="single"/>
    </w:rPr>
  </w:style>
  <w:style w:type="table" w:customStyle="1" w:styleId="TableGrid120">
    <w:name w:val="Table Grid12"/>
    <w:basedOn w:val="TableNormal"/>
    <w:next w:val="TableGrid"/>
    <w:uiPriority w:val="39"/>
    <w:rsid w:val="007434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C297C"/>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1">
    <w:name w:val="toc 1"/>
    <w:basedOn w:val="Normal"/>
    <w:next w:val="Normal"/>
    <w:semiHidden/>
    <w:rsid w:val="003D1C00"/>
    <w:pPr>
      <w:tabs>
        <w:tab w:val="right" w:leader="dot" w:pos="9605"/>
      </w:tabs>
      <w:spacing w:before="120" w:after="120"/>
    </w:pPr>
    <w:rPr>
      <w:rFonts w:ascii="Arial" w:hAnsi="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2026-01-14T08:32:00Z</cp:lastPrinted>
  <dcterms:created xsi:type="dcterms:W3CDTF">2026-05-06T09:46:00Z</dcterms:created>
  <dcterms:modified xsi:type="dcterms:W3CDTF">2026-05-06T09:46:00Z</dcterms:modified>
</cp:coreProperties>
</file>