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F729" w14:textId="3A4AA6AF" w:rsidR="000429DD" w:rsidRPr="00FB5E1F" w:rsidRDefault="000429DD" w:rsidP="000A7AB5">
      <w:pPr>
        <w:tabs>
          <w:tab w:val="left" w:pos="960"/>
          <w:tab w:val="left" w:pos="3969"/>
        </w:tabs>
        <w:spacing w:after="0" w:line="276" w:lineRule="auto"/>
        <w:jc w:val="center"/>
        <w:rPr>
          <w:rFonts w:ascii="Trebuchet MS" w:eastAsia="Times New Roman" w:hAnsi="Trebuchet MS" w:cs="Arial"/>
          <w:b/>
          <w:color w:val="000000"/>
          <w:lang w:eastAsia="en-ZA"/>
        </w:rPr>
      </w:pPr>
      <w:r w:rsidRPr="00FB5E1F">
        <w:rPr>
          <w:rFonts w:ascii="Trebuchet MS" w:eastAsia="Times New Roman" w:hAnsi="Trebuchet MS" w:cs="Arial"/>
          <w:b/>
          <w:noProof/>
          <w:color w:val="000000"/>
          <w:lang w:eastAsia="en-ZA"/>
        </w:rPr>
        <w:drawing>
          <wp:inline distT="0" distB="0" distL="0" distR="0" wp14:anchorId="7A1A79D4" wp14:editId="64C0B040">
            <wp:extent cx="1591945" cy="130302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945" cy="1303020"/>
                    </a:xfrm>
                    <a:prstGeom prst="rect">
                      <a:avLst/>
                    </a:prstGeom>
                    <a:noFill/>
                  </pic:spPr>
                </pic:pic>
              </a:graphicData>
            </a:graphic>
          </wp:inline>
        </w:drawing>
      </w:r>
    </w:p>
    <w:p w14:paraId="421CB4D2" w14:textId="77777777" w:rsidR="00B06080" w:rsidRDefault="00B06080" w:rsidP="000A7AB5">
      <w:pPr>
        <w:tabs>
          <w:tab w:val="left" w:pos="960"/>
          <w:tab w:val="left" w:pos="3969"/>
        </w:tabs>
        <w:spacing w:after="0" w:line="276" w:lineRule="auto"/>
        <w:jc w:val="both"/>
        <w:rPr>
          <w:rFonts w:ascii="Trebuchet MS" w:eastAsia="Times New Roman" w:hAnsi="Trebuchet MS" w:cs="Arial"/>
          <w:b/>
          <w:color w:val="000000"/>
          <w:sz w:val="20"/>
          <w:szCs w:val="20"/>
          <w:lang w:eastAsia="en-ZA"/>
        </w:rPr>
      </w:pPr>
    </w:p>
    <w:p w14:paraId="192A8D61" w14:textId="66ED8BE5" w:rsidR="000429DD" w:rsidRPr="006A5F5D" w:rsidRDefault="000429DD" w:rsidP="000A7AB5">
      <w:pPr>
        <w:tabs>
          <w:tab w:val="left" w:pos="960"/>
          <w:tab w:val="left" w:pos="3969"/>
        </w:tabs>
        <w:spacing w:after="0" w:line="276" w:lineRule="auto"/>
        <w:jc w:val="both"/>
        <w:rPr>
          <w:rFonts w:ascii="Trebuchet MS" w:eastAsia="Times New Roman" w:hAnsi="Trebuchet MS" w:cs="Arial"/>
          <w:b/>
          <w:bCs/>
          <w:color w:val="000000"/>
          <w:sz w:val="20"/>
          <w:szCs w:val="20"/>
          <w:u w:val="single"/>
          <w:lang w:eastAsia="en-ZA"/>
        </w:rPr>
      </w:pPr>
      <w:r w:rsidRPr="006A5F5D">
        <w:rPr>
          <w:rFonts w:ascii="Trebuchet MS" w:eastAsia="Times New Roman" w:hAnsi="Trebuchet MS" w:cs="Arial"/>
          <w:b/>
          <w:color w:val="000000"/>
          <w:sz w:val="20"/>
          <w:szCs w:val="20"/>
          <w:lang w:eastAsia="en-ZA"/>
        </w:rPr>
        <w:t>TENDER MN 113/2025 ZONE 10 (WARD 14 &amp; 24) THE CUTTING OF GRASS AND LITTER PICKING WITHIN THE JURISDICTION OF THE KWADUKUZA MUNICIPALITY FOR A PERIOD OF THREE YEARS.</w:t>
      </w:r>
    </w:p>
    <w:p w14:paraId="5FEF4E36" w14:textId="77777777" w:rsidR="000429DD" w:rsidRDefault="000429DD" w:rsidP="000429DD">
      <w:pPr>
        <w:tabs>
          <w:tab w:val="left" w:pos="960"/>
          <w:tab w:val="left" w:pos="3969"/>
        </w:tabs>
        <w:spacing w:after="0" w:line="276" w:lineRule="auto"/>
        <w:jc w:val="both"/>
        <w:rPr>
          <w:rFonts w:ascii="Trebuchet MS" w:eastAsia="Times New Roman" w:hAnsi="Trebuchet MS" w:cs="Arial"/>
          <w:color w:val="000000"/>
          <w:sz w:val="20"/>
          <w:szCs w:val="20"/>
          <w:lang w:eastAsia="en-ZA"/>
        </w:rPr>
      </w:pPr>
    </w:p>
    <w:p w14:paraId="1D4ECA67" w14:textId="77777777" w:rsidR="004B236A" w:rsidRPr="006A5F5D" w:rsidRDefault="004B236A" w:rsidP="000429DD">
      <w:pPr>
        <w:tabs>
          <w:tab w:val="left" w:pos="960"/>
          <w:tab w:val="left" w:pos="3969"/>
        </w:tabs>
        <w:spacing w:after="0" w:line="276" w:lineRule="auto"/>
        <w:jc w:val="both"/>
        <w:rPr>
          <w:rFonts w:ascii="Trebuchet MS" w:eastAsia="Times New Roman" w:hAnsi="Trebuchet MS" w:cs="Arial"/>
          <w:color w:val="000000"/>
          <w:sz w:val="20"/>
          <w:szCs w:val="20"/>
          <w:lang w:eastAsia="en-ZA"/>
        </w:rPr>
      </w:pPr>
    </w:p>
    <w:p w14:paraId="7A98443B" w14:textId="77777777" w:rsidR="000429DD" w:rsidRPr="006A5F5D" w:rsidRDefault="000429DD" w:rsidP="000429DD">
      <w:pPr>
        <w:jc w:val="both"/>
        <w:rPr>
          <w:rFonts w:ascii="Trebuchet MS" w:hAnsi="Trebuchet MS" w:cs="Arial"/>
          <w:b/>
          <w:bCs/>
          <w:sz w:val="20"/>
          <w:szCs w:val="20"/>
        </w:rPr>
      </w:pPr>
      <w:r w:rsidRPr="006A5F5D">
        <w:rPr>
          <w:rFonts w:ascii="Trebuchet MS" w:hAnsi="Trebuchet MS" w:cs="Arial"/>
          <w:sz w:val="20"/>
          <w:szCs w:val="20"/>
        </w:rPr>
        <w:t>In terms of Chapter 11 of the Municipal Finance Management Act No 56 of 2003, tenders are hereby invited for the above.</w:t>
      </w:r>
    </w:p>
    <w:p w14:paraId="179D3F84" w14:textId="7844B796" w:rsidR="000429DD" w:rsidRPr="006A5F5D" w:rsidRDefault="000429DD" w:rsidP="000429DD">
      <w:pPr>
        <w:tabs>
          <w:tab w:val="left" w:pos="960"/>
          <w:tab w:val="left" w:pos="3969"/>
        </w:tabs>
        <w:spacing w:after="0"/>
        <w:jc w:val="both"/>
        <w:rPr>
          <w:rFonts w:ascii="Trebuchet MS" w:hAnsi="Trebuchet MS" w:cs="Arial"/>
          <w:sz w:val="20"/>
          <w:szCs w:val="20"/>
          <w:lang w:val="en-GB"/>
        </w:rPr>
      </w:pPr>
      <w:r w:rsidRPr="006A5F5D">
        <w:rPr>
          <w:rFonts w:ascii="Trebuchet MS" w:hAnsi="Trebuchet MS" w:cs="Arial"/>
          <w:sz w:val="20"/>
          <w:szCs w:val="20"/>
          <w:lang w:val="en-GB"/>
        </w:rPr>
        <w:t xml:space="preserve">The physical address for collection of tender documents is The Office of the Executive Director: Community Services and Public Amenities, Office No:38, Lavoipierre Building, 2 Industria Crescent, KwaDukuza. upon presentation of a printed receipt/proof of payment proving prior payment of a non-refundable fee of </w:t>
      </w:r>
      <w:r w:rsidRPr="006A5F5D">
        <w:rPr>
          <w:rFonts w:ascii="Trebuchet MS" w:hAnsi="Trebuchet MS" w:cs="Arial"/>
          <w:color w:val="000000"/>
          <w:sz w:val="20"/>
          <w:szCs w:val="20"/>
          <w:lang w:val="en-GB"/>
        </w:rPr>
        <w:t>R303.00</w:t>
      </w:r>
      <w:r w:rsidRPr="006A5F5D">
        <w:rPr>
          <w:rFonts w:ascii="Trebuchet MS" w:hAnsi="Trebuchet MS" w:cs="Arial"/>
          <w:sz w:val="20"/>
          <w:szCs w:val="20"/>
          <w:lang w:val="en-GB"/>
        </w:rPr>
        <w:t xml:space="preserve"> (inclusive of VAT), having been made at the Municipal Finance Directorate, General Justice Mpanza Building, 104 Mahatma Gandhi Street, KwaDukuza. (Cash or EFT)</w:t>
      </w:r>
    </w:p>
    <w:p w14:paraId="14A0DE6C" w14:textId="77777777" w:rsidR="006A5F5D" w:rsidRPr="006A5F5D" w:rsidRDefault="006A5F5D" w:rsidP="000429DD">
      <w:pPr>
        <w:tabs>
          <w:tab w:val="left" w:pos="960"/>
          <w:tab w:val="left" w:pos="3969"/>
        </w:tabs>
        <w:spacing w:after="0"/>
        <w:jc w:val="both"/>
        <w:rPr>
          <w:rFonts w:ascii="Trebuchet MS" w:hAnsi="Trebuchet MS" w:cs="Arial"/>
          <w:sz w:val="20"/>
          <w:szCs w:val="20"/>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40"/>
        <w:gridCol w:w="2694"/>
        <w:gridCol w:w="1984"/>
        <w:gridCol w:w="1554"/>
      </w:tblGrid>
      <w:tr w:rsidR="000429DD" w:rsidRPr="006A5F5D" w14:paraId="0ABF5C38" w14:textId="77777777" w:rsidTr="00E921A5">
        <w:tc>
          <w:tcPr>
            <w:tcW w:w="2840" w:type="dxa"/>
            <w:hideMark/>
          </w:tcPr>
          <w:p w14:paraId="069A700A"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sz w:val="20"/>
                <w:szCs w:val="20"/>
                <w:lang w:val="en-GB"/>
              </w:rPr>
              <w:t>Account Name</w:t>
            </w:r>
          </w:p>
        </w:tc>
        <w:tc>
          <w:tcPr>
            <w:tcW w:w="2694" w:type="dxa"/>
            <w:hideMark/>
          </w:tcPr>
          <w:p w14:paraId="6DC8F53D"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sz w:val="20"/>
                <w:szCs w:val="20"/>
                <w:lang w:val="en-GB"/>
              </w:rPr>
              <w:t>: KDM Primary Account</w:t>
            </w:r>
          </w:p>
        </w:tc>
        <w:tc>
          <w:tcPr>
            <w:tcW w:w="1984" w:type="dxa"/>
            <w:hideMark/>
          </w:tcPr>
          <w:p w14:paraId="51751B8C" w14:textId="77777777" w:rsidR="000429DD" w:rsidRPr="006A5F5D" w:rsidRDefault="000429DD" w:rsidP="00E921A5">
            <w:pPr>
              <w:spacing w:after="0" w:line="240" w:lineRule="auto"/>
              <w:jc w:val="both"/>
              <w:rPr>
                <w:rFonts w:ascii="Trebuchet MS" w:hAnsi="Trebuchet MS" w:cs="Arial"/>
                <w:sz w:val="20"/>
                <w:szCs w:val="20"/>
                <w:lang w:val="en-GB"/>
              </w:rPr>
            </w:pPr>
            <w:r w:rsidRPr="006A5F5D">
              <w:rPr>
                <w:rFonts w:ascii="Trebuchet MS" w:hAnsi="Trebuchet MS" w:cs="Arial"/>
                <w:sz w:val="20"/>
                <w:szCs w:val="20"/>
                <w:lang w:val="en-GB"/>
              </w:rPr>
              <w:t>Account Type</w:t>
            </w:r>
          </w:p>
        </w:tc>
        <w:tc>
          <w:tcPr>
            <w:tcW w:w="1554" w:type="dxa"/>
            <w:hideMark/>
          </w:tcPr>
          <w:p w14:paraId="14AEA367" w14:textId="77777777" w:rsidR="000429DD" w:rsidRPr="006A5F5D" w:rsidRDefault="000429DD" w:rsidP="00E921A5">
            <w:pPr>
              <w:spacing w:after="0" w:line="240" w:lineRule="auto"/>
              <w:jc w:val="both"/>
              <w:rPr>
                <w:rFonts w:ascii="Trebuchet MS" w:hAnsi="Trebuchet MS" w:cs="Arial"/>
                <w:sz w:val="20"/>
                <w:szCs w:val="20"/>
                <w:lang w:val="en-GB"/>
              </w:rPr>
            </w:pPr>
            <w:r w:rsidRPr="006A5F5D">
              <w:rPr>
                <w:rFonts w:ascii="Trebuchet MS" w:hAnsi="Trebuchet MS" w:cs="Arial"/>
                <w:sz w:val="20"/>
                <w:szCs w:val="20"/>
                <w:lang w:val="en-GB"/>
              </w:rPr>
              <w:t>: Cheque</w:t>
            </w:r>
          </w:p>
        </w:tc>
      </w:tr>
      <w:tr w:rsidR="000429DD" w:rsidRPr="006A5F5D" w14:paraId="599153FA" w14:textId="77777777" w:rsidTr="00E921A5">
        <w:tc>
          <w:tcPr>
            <w:tcW w:w="2840" w:type="dxa"/>
            <w:hideMark/>
          </w:tcPr>
          <w:p w14:paraId="6A4193DA"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sz w:val="20"/>
                <w:szCs w:val="20"/>
                <w:lang w:val="en-GB"/>
              </w:rPr>
              <w:t>Name of bank</w:t>
            </w:r>
          </w:p>
        </w:tc>
        <w:tc>
          <w:tcPr>
            <w:tcW w:w="2694" w:type="dxa"/>
            <w:hideMark/>
          </w:tcPr>
          <w:p w14:paraId="70D20548"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sz w:val="20"/>
                <w:szCs w:val="20"/>
                <w:lang w:val="en-GB"/>
              </w:rPr>
              <w:t>: ABSA</w:t>
            </w:r>
          </w:p>
        </w:tc>
        <w:tc>
          <w:tcPr>
            <w:tcW w:w="1984" w:type="dxa"/>
            <w:hideMark/>
          </w:tcPr>
          <w:p w14:paraId="44219B5C" w14:textId="77777777" w:rsidR="000429DD" w:rsidRPr="006A5F5D" w:rsidRDefault="000429DD" w:rsidP="00E921A5">
            <w:pPr>
              <w:spacing w:after="0" w:line="240" w:lineRule="auto"/>
              <w:jc w:val="both"/>
              <w:rPr>
                <w:rFonts w:ascii="Trebuchet MS" w:hAnsi="Trebuchet MS" w:cs="Arial"/>
                <w:sz w:val="20"/>
                <w:szCs w:val="20"/>
                <w:lang w:val="en-GB"/>
              </w:rPr>
            </w:pPr>
            <w:r w:rsidRPr="006A5F5D">
              <w:rPr>
                <w:rFonts w:ascii="Trebuchet MS" w:hAnsi="Trebuchet MS" w:cs="Arial"/>
                <w:sz w:val="20"/>
                <w:szCs w:val="20"/>
                <w:lang w:val="en-GB"/>
              </w:rPr>
              <w:t>Account Number</w:t>
            </w:r>
          </w:p>
        </w:tc>
        <w:tc>
          <w:tcPr>
            <w:tcW w:w="1554" w:type="dxa"/>
            <w:hideMark/>
          </w:tcPr>
          <w:p w14:paraId="5851EA2B" w14:textId="77777777" w:rsidR="000429DD" w:rsidRPr="006A5F5D" w:rsidRDefault="000429DD" w:rsidP="00E921A5">
            <w:pPr>
              <w:spacing w:after="0" w:line="240" w:lineRule="auto"/>
              <w:jc w:val="both"/>
              <w:rPr>
                <w:rFonts w:ascii="Trebuchet MS" w:hAnsi="Trebuchet MS" w:cs="Arial"/>
                <w:sz w:val="20"/>
                <w:szCs w:val="20"/>
                <w:lang w:val="en-GB"/>
              </w:rPr>
            </w:pPr>
            <w:r w:rsidRPr="006A5F5D">
              <w:rPr>
                <w:rFonts w:ascii="Trebuchet MS" w:hAnsi="Trebuchet MS" w:cs="Arial"/>
                <w:sz w:val="20"/>
                <w:szCs w:val="20"/>
                <w:lang w:val="en-GB"/>
              </w:rPr>
              <w:t>: 4087627126</w:t>
            </w:r>
          </w:p>
        </w:tc>
      </w:tr>
      <w:tr w:rsidR="000429DD" w:rsidRPr="006A5F5D" w14:paraId="34B8271C" w14:textId="77777777" w:rsidTr="00E921A5">
        <w:trPr>
          <w:trHeight w:val="304"/>
        </w:trPr>
        <w:tc>
          <w:tcPr>
            <w:tcW w:w="2840" w:type="dxa"/>
            <w:hideMark/>
          </w:tcPr>
          <w:p w14:paraId="374F8E4A"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sz w:val="20"/>
                <w:szCs w:val="20"/>
                <w:lang w:val="en-GB"/>
              </w:rPr>
              <w:t>Name of branch</w:t>
            </w:r>
          </w:p>
        </w:tc>
        <w:tc>
          <w:tcPr>
            <w:tcW w:w="2694" w:type="dxa"/>
            <w:hideMark/>
          </w:tcPr>
          <w:p w14:paraId="02127904"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sz w:val="20"/>
                <w:szCs w:val="20"/>
                <w:lang w:val="en-GB"/>
              </w:rPr>
              <w:t>: Public Sector – KZN</w:t>
            </w:r>
          </w:p>
        </w:tc>
        <w:tc>
          <w:tcPr>
            <w:tcW w:w="1984" w:type="dxa"/>
            <w:hideMark/>
          </w:tcPr>
          <w:p w14:paraId="19B9308C" w14:textId="77777777" w:rsidR="000429DD" w:rsidRPr="006A5F5D" w:rsidRDefault="000429DD" w:rsidP="00E921A5">
            <w:pPr>
              <w:spacing w:after="0" w:line="240" w:lineRule="auto"/>
              <w:jc w:val="both"/>
              <w:rPr>
                <w:rFonts w:ascii="Trebuchet MS" w:hAnsi="Trebuchet MS" w:cs="Arial"/>
                <w:sz w:val="20"/>
                <w:szCs w:val="20"/>
                <w:lang w:val="en-GB"/>
              </w:rPr>
            </w:pPr>
            <w:r w:rsidRPr="006A5F5D">
              <w:rPr>
                <w:rFonts w:ascii="Trebuchet MS" w:hAnsi="Trebuchet MS" w:cs="Arial"/>
                <w:sz w:val="20"/>
                <w:szCs w:val="20"/>
                <w:lang w:val="en-GB"/>
              </w:rPr>
              <w:t>Branch Code</w:t>
            </w:r>
          </w:p>
        </w:tc>
        <w:tc>
          <w:tcPr>
            <w:tcW w:w="1554" w:type="dxa"/>
            <w:hideMark/>
          </w:tcPr>
          <w:p w14:paraId="70883723" w14:textId="77777777" w:rsidR="000429DD" w:rsidRPr="006A5F5D" w:rsidRDefault="000429DD" w:rsidP="00E921A5">
            <w:pPr>
              <w:spacing w:after="0" w:line="240" w:lineRule="auto"/>
              <w:jc w:val="both"/>
              <w:rPr>
                <w:rFonts w:ascii="Trebuchet MS" w:hAnsi="Trebuchet MS" w:cs="Arial"/>
                <w:sz w:val="20"/>
                <w:szCs w:val="20"/>
                <w:lang w:val="en-GB"/>
              </w:rPr>
            </w:pPr>
            <w:r w:rsidRPr="006A5F5D">
              <w:rPr>
                <w:rFonts w:ascii="Trebuchet MS" w:hAnsi="Trebuchet MS" w:cs="Arial"/>
                <w:sz w:val="20"/>
                <w:szCs w:val="20"/>
                <w:lang w:val="en-GB"/>
              </w:rPr>
              <w:t>: 632005</w:t>
            </w:r>
          </w:p>
        </w:tc>
      </w:tr>
      <w:tr w:rsidR="000429DD" w:rsidRPr="006A5F5D" w14:paraId="02EB6DEC" w14:textId="77777777" w:rsidTr="00E921A5">
        <w:tc>
          <w:tcPr>
            <w:tcW w:w="2840" w:type="dxa"/>
            <w:hideMark/>
          </w:tcPr>
          <w:p w14:paraId="17C13E82"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sz w:val="20"/>
                <w:szCs w:val="20"/>
                <w:lang w:val="en-GB"/>
              </w:rPr>
              <w:t>Reference</w:t>
            </w:r>
          </w:p>
        </w:tc>
        <w:tc>
          <w:tcPr>
            <w:tcW w:w="2694" w:type="dxa"/>
            <w:hideMark/>
          </w:tcPr>
          <w:p w14:paraId="6B87B2D4"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b/>
                <w:sz w:val="20"/>
                <w:szCs w:val="20"/>
              </w:rPr>
              <w:t>: MN 113/2025</w:t>
            </w:r>
          </w:p>
        </w:tc>
        <w:tc>
          <w:tcPr>
            <w:tcW w:w="1984" w:type="dxa"/>
          </w:tcPr>
          <w:p w14:paraId="4FE4524C" w14:textId="77777777" w:rsidR="000429DD" w:rsidRPr="006A5F5D" w:rsidRDefault="000429DD" w:rsidP="00E921A5">
            <w:pPr>
              <w:spacing w:after="0" w:line="240" w:lineRule="auto"/>
              <w:jc w:val="both"/>
              <w:rPr>
                <w:rFonts w:ascii="Trebuchet MS" w:hAnsi="Trebuchet MS" w:cs="Arial"/>
                <w:sz w:val="20"/>
                <w:szCs w:val="20"/>
                <w:lang w:val="en-GB"/>
              </w:rPr>
            </w:pPr>
          </w:p>
        </w:tc>
        <w:tc>
          <w:tcPr>
            <w:tcW w:w="1554" w:type="dxa"/>
          </w:tcPr>
          <w:p w14:paraId="0535FB04" w14:textId="77777777" w:rsidR="000429DD" w:rsidRPr="006A5F5D" w:rsidRDefault="000429DD" w:rsidP="00E921A5">
            <w:pPr>
              <w:spacing w:after="0" w:line="240" w:lineRule="auto"/>
              <w:jc w:val="both"/>
              <w:rPr>
                <w:rFonts w:ascii="Trebuchet MS" w:hAnsi="Trebuchet MS" w:cs="Arial"/>
                <w:sz w:val="20"/>
                <w:szCs w:val="20"/>
                <w:lang w:val="en-GB"/>
              </w:rPr>
            </w:pPr>
          </w:p>
        </w:tc>
      </w:tr>
    </w:tbl>
    <w:p w14:paraId="59E47791" w14:textId="77777777" w:rsidR="006A5F5D" w:rsidRPr="006A5F5D" w:rsidRDefault="006A5F5D" w:rsidP="000429DD">
      <w:pPr>
        <w:tabs>
          <w:tab w:val="left" w:pos="960"/>
          <w:tab w:val="left" w:pos="3969"/>
        </w:tabs>
        <w:spacing w:after="0" w:line="276" w:lineRule="auto"/>
        <w:jc w:val="both"/>
        <w:rPr>
          <w:rFonts w:ascii="Trebuchet MS" w:hAnsi="Trebuchet MS" w:cs="Arial"/>
          <w:b/>
          <w:sz w:val="20"/>
          <w:szCs w:val="20"/>
          <w:lang w:val="en-US"/>
        </w:rPr>
      </w:pPr>
    </w:p>
    <w:p w14:paraId="0A5A3731" w14:textId="508E2F02" w:rsidR="000429DD" w:rsidRPr="006A5F5D" w:rsidRDefault="000429DD" w:rsidP="000429DD">
      <w:pPr>
        <w:tabs>
          <w:tab w:val="left" w:pos="960"/>
          <w:tab w:val="left" w:pos="3969"/>
        </w:tabs>
        <w:spacing w:after="0" w:line="276" w:lineRule="auto"/>
        <w:jc w:val="both"/>
        <w:rPr>
          <w:rFonts w:ascii="Trebuchet MS" w:hAnsi="Trebuchet MS" w:cs="Arial"/>
          <w:color w:val="000000"/>
          <w:sz w:val="20"/>
          <w:szCs w:val="20"/>
          <w:lang w:val="en-GB"/>
        </w:rPr>
      </w:pPr>
      <w:r w:rsidRPr="006A5F5D">
        <w:rPr>
          <w:rFonts w:ascii="Trebuchet MS" w:hAnsi="Trebuchet MS" w:cs="Arial"/>
          <w:b/>
          <w:sz w:val="20"/>
          <w:szCs w:val="20"/>
          <w:lang w:val="en-US"/>
        </w:rPr>
        <w:t xml:space="preserve">Tender documents will be available from 09H00 ON </w:t>
      </w:r>
      <w:r w:rsidR="0085716C" w:rsidRPr="00C52081">
        <w:rPr>
          <w:rFonts w:ascii="Trebuchet MS" w:hAnsi="Trebuchet MS" w:cs="Arial"/>
          <w:b/>
          <w:sz w:val="20"/>
          <w:szCs w:val="20"/>
          <w:u w:val="single"/>
          <w:lang w:val="en-US"/>
        </w:rPr>
        <w:t>10 March</w:t>
      </w:r>
      <w:r w:rsidR="00857142" w:rsidRPr="00C52081">
        <w:rPr>
          <w:rFonts w:ascii="Trebuchet MS" w:hAnsi="Trebuchet MS" w:cs="Arial"/>
          <w:b/>
          <w:sz w:val="20"/>
          <w:szCs w:val="20"/>
          <w:u w:val="single"/>
          <w:lang w:val="en-US"/>
        </w:rPr>
        <w:t xml:space="preserve"> 2026</w:t>
      </w:r>
      <w:r w:rsidRPr="00C52081">
        <w:rPr>
          <w:rFonts w:ascii="Trebuchet MS" w:hAnsi="Trebuchet MS" w:cs="Arial"/>
          <w:b/>
          <w:sz w:val="20"/>
          <w:szCs w:val="20"/>
          <w:u w:val="single"/>
          <w:lang w:val="en-US"/>
        </w:rPr>
        <w:t xml:space="preserve"> until</w:t>
      </w:r>
      <w:r w:rsidRPr="00C52081">
        <w:rPr>
          <w:rFonts w:ascii="Trebuchet MS" w:hAnsi="Trebuchet MS" w:cs="Arial"/>
          <w:b/>
          <w:sz w:val="20"/>
          <w:szCs w:val="20"/>
          <w:lang w:val="en-US"/>
        </w:rPr>
        <w:t xml:space="preserve"> </w:t>
      </w:r>
      <w:r w:rsidRPr="00C52081">
        <w:rPr>
          <w:rFonts w:ascii="Trebuchet MS" w:hAnsi="Trebuchet MS" w:cs="Arial"/>
          <w:b/>
          <w:sz w:val="20"/>
          <w:szCs w:val="20"/>
          <w:u w:val="single"/>
          <w:lang w:val="en-US"/>
        </w:rPr>
        <w:t xml:space="preserve">15H00 on 25 </w:t>
      </w:r>
      <w:r w:rsidR="00857142" w:rsidRPr="00C52081">
        <w:rPr>
          <w:rFonts w:ascii="Trebuchet MS" w:hAnsi="Trebuchet MS" w:cs="Arial"/>
          <w:b/>
          <w:sz w:val="20"/>
          <w:szCs w:val="20"/>
          <w:u w:val="single"/>
          <w:lang w:val="en-US"/>
        </w:rPr>
        <w:t>March</w:t>
      </w:r>
      <w:r w:rsidRPr="00C52081">
        <w:rPr>
          <w:rFonts w:ascii="Trebuchet MS" w:hAnsi="Trebuchet MS" w:cs="Arial"/>
          <w:b/>
          <w:sz w:val="20"/>
          <w:szCs w:val="20"/>
          <w:u w:val="single"/>
          <w:lang w:val="en-US"/>
        </w:rPr>
        <w:t xml:space="preserve"> 2026.</w:t>
      </w:r>
      <w:r w:rsidRPr="00C52081">
        <w:rPr>
          <w:rFonts w:ascii="Trebuchet MS" w:hAnsi="Trebuchet MS" w:cs="Arial"/>
          <w:b/>
          <w:sz w:val="20"/>
          <w:szCs w:val="20"/>
          <w:lang w:val="en-US"/>
        </w:rPr>
        <w:t xml:space="preserve"> </w:t>
      </w:r>
      <w:r w:rsidRPr="00C52081">
        <w:rPr>
          <w:rFonts w:ascii="Trebuchet MS" w:hAnsi="Trebuchet MS" w:cs="Arial"/>
          <w:color w:val="000000"/>
          <w:sz w:val="20"/>
          <w:szCs w:val="20"/>
          <w:lang w:val="en-GB"/>
        </w:rPr>
        <w:t>Documents to be collected from Community Services and Public</w:t>
      </w:r>
      <w:r w:rsidRPr="006A5F5D">
        <w:rPr>
          <w:rFonts w:ascii="Trebuchet MS" w:hAnsi="Trebuchet MS" w:cs="Arial"/>
          <w:color w:val="000000"/>
          <w:sz w:val="20"/>
          <w:szCs w:val="20"/>
          <w:lang w:val="en-GB"/>
        </w:rPr>
        <w:t xml:space="preserve"> Amenities, from the Administration Officer, Nomthandazo Nene (032 437 5583).  Technical queries contact </w:t>
      </w:r>
      <w:proofErr w:type="spellStart"/>
      <w:r w:rsidRPr="006A5F5D">
        <w:rPr>
          <w:rFonts w:ascii="Trebuchet MS" w:hAnsi="Trebuchet MS" w:cs="Arial"/>
          <w:color w:val="000000"/>
          <w:sz w:val="20"/>
          <w:szCs w:val="20"/>
          <w:lang w:val="en-GB"/>
        </w:rPr>
        <w:t>Ché</w:t>
      </w:r>
      <w:proofErr w:type="spellEnd"/>
      <w:r w:rsidRPr="006A5F5D">
        <w:rPr>
          <w:rFonts w:ascii="Trebuchet MS" w:hAnsi="Trebuchet MS" w:cs="Arial"/>
          <w:color w:val="000000"/>
          <w:sz w:val="20"/>
          <w:szCs w:val="20"/>
          <w:lang w:val="en-GB"/>
        </w:rPr>
        <w:t xml:space="preserve"> Gopi – 032 437 5113 email address: </w:t>
      </w:r>
      <w:hyperlink r:id="rId8" w:history="1">
        <w:r w:rsidRPr="006A5F5D">
          <w:rPr>
            <w:rStyle w:val="Hyperlink"/>
            <w:rFonts w:ascii="Trebuchet MS" w:hAnsi="Trebuchet MS" w:cs="Arial"/>
            <w:sz w:val="20"/>
            <w:szCs w:val="20"/>
            <w:lang w:val="en-GB"/>
          </w:rPr>
          <w:t>CheG@kwadukuza.gov.za</w:t>
        </w:r>
      </w:hyperlink>
    </w:p>
    <w:p w14:paraId="42041856" w14:textId="77777777" w:rsidR="000429DD" w:rsidRPr="006A5F5D" w:rsidRDefault="000429DD" w:rsidP="006A5F5D">
      <w:pPr>
        <w:tabs>
          <w:tab w:val="left" w:pos="960"/>
          <w:tab w:val="left" w:pos="3969"/>
        </w:tabs>
        <w:spacing w:after="0" w:line="240" w:lineRule="auto"/>
        <w:jc w:val="both"/>
        <w:rPr>
          <w:rFonts w:ascii="Trebuchet MS" w:hAnsi="Trebuchet MS" w:cs="Arial"/>
          <w:color w:val="000000"/>
          <w:sz w:val="20"/>
          <w:szCs w:val="20"/>
          <w:lang w:val="en-GB"/>
        </w:rPr>
      </w:pPr>
    </w:p>
    <w:p w14:paraId="3226644C" w14:textId="5A1DC169" w:rsidR="000429DD" w:rsidRPr="006A5F5D" w:rsidRDefault="000429DD" w:rsidP="000429DD">
      <w:pPr>
        <w:spacing w:line="276" w:lineRule="auto"/>
        <w:jc w:val="both"/>
        <w:rPr>
          <w:rFonts w:ascii="Trebuchet MS" w:eastAsia="Arial" w:hAnsi="Trebuchet MS" w:cs="Arial"/>
          <w:color w:val="000000"/>
          <w:sz w:val="20"/>
          <w:szCs w:val="20"/>
          <w:lang w:val="en-US"/>
        </w:rPr>
      </w:pPr>
      <w:r w:rsidRPr="006A5F5D">
        <w:rPr>
          <w:rFonts w:ascii="Trebuchet MS" w:eastAsia="Arial" w:hAnsi="Trebuchet MS" w:cs="Arial"/>
          <w:color w:val="000000"/>
          <w:sz w:val="20"/>
          <w:szCs w:val="20"/>
          <w:lang w:val="en-US"/>
        </w:rPr>
        <w:t xml:space="preserve">A </w:t>
      </w:r>
      <w:r w:rsidRPr="006A5F5D">
        <w:rPr>
          <w:rFonts w:ascii="Trebuchet MS" w:eastAsia="Arial" w:hAnsi="Trebuchet MS" w:cs="Arial"/>
          <w:b/>
          <w:color w:val="000000"/>
          <w:sz w:val="20"/>
          <w:szCs w:val="20"/>
          <w:lang w:val="en-US"/>
        </w:rPr>
        <w:t>compulsory clarification meeting</w:t>
      </w:r>
      <w:r w:rsidRPr="006A5F5D">
        <w:rPr>
          <w:rFonts w:ascii="Trebuchet MS" w:eastAsia="Arial" w:hAnsi="Trebuchet MS" w:cs="Arial"/>
          <w:color w:val="000000"/>
          <w:sz w:val="20"/>
          <w:szCs w:val="20"/>
          <w:lang w:val="en-US"/>
        </w:rPr>
        <w:t xml:space="preserve">, with representatives of the Employer, will take place at the KwaDukuza Municipality: </w:t>
      </w:r>
      <w:r w:rsidRPr="006A5F5D">
        <w:rPr>
          <w:rFonts w:ascii="Trebuchet MS" w:eastAsia="Arial" w:hAnsi="Trebuchet MS" w:cs="Arial"/>
          <w:b/>
          <w:bCs/>
          <w:color w:val="000000"/>
          <w:sz w:val="20"/>
          <w:szCs w:val="20"/>
          <w:lang w:val="en-US"/>
        </w:rPr>
        <w:t>KwaDukuza Town Hall (FRONT ENTRY ONLY)</w:t>
      </w:r>
      <w:r w:rsidRPr="006A5F5D">
        <w:rPr>
          <w:rFonts w:ascii="Trebuchet MS" w:eastAsia="Arial" w:hAnsi="Trebuchet MS" w:cs="Arial"/>
          <w:color w:val="000000"/>
          <w:sz w:val="20"/>
          <w:szCs w:val="20"/>
          <w:lang w:val="en-US"/>
        </w:rPr>
        <w:t>, KwaDukuza</w:t>
      </w:r>
      <w:r w:rsidRPr="006A5F5D">
        <w:rPr>
          <w:rFonts w:ascii="Trebuchet MS" w:eastAsia="Arial" w:hAnsi="Trebuchet MS" w:cs="Arial"/>
          <w:bCs/>
          <w:color w:val="000000"/>
          <w:sz w:val="20"/>
          <w:szCs w:val="20"/>
        </w:rPr>
        <w:t xml:space="preserve">, 4450, </w:t>
      </w:r>
      <w:r w:rsidRPr="00C52081">
        <w:rPr>
          <w:rFonts w:ascii="Trebuchet MS" w:eastAsia="Arial" w:hAnsi="Trebuchet MS" w:cs="Arial"/>
          <w:color w:val="000000"/>
          <w:sz w:val="20"/>
          <w:szCs w:val="20"/>
          <w:lang w:val="en-US"/>
        </w:rPr>
        <w:t xml:space="preserve">on </w:t>
      </w:r>
      <w:r w:rsidRPr="00C52081">
        <w:rPr>
          <w:rFonts w:ascii="Trebuchet MS" w:eastAsia="Arial" w:hAnsi="Trebuchet MS" w:cs="Arial"/>
          <w:b/>
          <w:bCs/>
          <w:color w:val="000000"/>
          <w:sz w:val="20"/>
          <w:szCs w:val="20"/>
          <w:u w:val="single"/>
          <w:lang w:val="en-US"/>
        </w:rPr>
        <w:t xml:space="preserve">26 </w:t>
      </w:r>
      <w:r w:rsidR="00C52081" w:rsidRPr="00C52081">
        <w:rPr>
          <w:rFonts w:ascii="Trebuchet MS" w:eastAsia="Arial" w:hAnsi="Trebuchet MS" w:cs="Arial"/>
          <w:b/>
          <w:bCs/>
          <w:color w:val="000000"/>
          <w:sz w:val="20"/>
          <w:szCs w:val="20"/>
          <w:u w:val="single"/>
          <w:lang w:val="en-US"/>
        </w:rPr>
        <w:t>March</w:t>
      </w:r>
      <w:r w:rsidRPr="00C52081">
        <w:rPr>
          <w:rFonts w:ascii="Trebuchet MS" w:eastAsia="Arial" w:hAnsi="Trebuchet MS" w:cs="Arial"/>
          <w:b/>
          <w:bCs/>
          <w:color w:val="000000"/>
          <w:sz w:val="20"/>
          <w:szCs w:val="20"/>
          <w:u w:val="single"/>
          <w:lang w:val="en-US"/>
        </w:rPr>
        <w:t xml:space="preserve"> 2026, starting at 10H00</w:t>
      </w:r>
      <w:r w:rsidRPr="00C52081">
        <w:rPr>
          <w:rFonts w:ascii="Trebuchet MS" w:eastAsia="Arial" w:hAnsi="Trebuchet MS" w:cs="Arial"/>
          <w:color w:val="000000"/>
          <w:sz w:val="20"/>
          <w:szCs w:val="20"/>
          <w:lang w:val="en-US"/>
        </w:rPr>
        <w:t>. Failure to attend the compulsory clarification meeting will disqualify</w:t>
      </w:r>
      <w:r w:rsidRPr="006A5F5D">
        <w:rPr>
          <w:rFonts w:ascii="Trebuchet MS" w:eastAsia="Arial" w:hAnsi="Trebuchet MS" w:cs="Arial"/>
          <w:color w:val="000000"/>
          <w:sz w:val="20"/>
          <w:szCs w:val="20"/>
          <w:lang w:val="en-US"/>
        </w:rPr>
        <w:t xml:space="preserve"> the tenderer. Doors to the venue will be closed </w:t>
      </w:r>
      <w:r w:rsidRPr="00C52081">
        <w:rPr>
          <w:rFonts w:ascii="Trebuchet MS" w:eastAsia="Arial" w:hAnsi="Trebuchet MS" w:cs="Arial"/>
          <w:color w:val="000000"/>
          <w:sz w:val="20"/>
          <w:szCs w:val="20"/>
          <w:lang w:val="en-US"/>
        </w:rPr>
        <w:t xml:space="preserve">at </w:t>
      </w:r>
      <w:r w:rsidRPr="00C52081">
        <w:rPr>
          <w:rFonts w:ascii="Trebuchet MS" w:eastAsia="Arial" w:hAnsi="Trebuchet MS" w:cs="Arial"/>
          <w:b/>
          <w:color w:val="000000"/>
          <w:sz w:val="20"/>
          <w:szCs w:val="20"/>
          <w:u w:val="single"/>
          <w:lang w:val="en-US"/>
        </w:rPr>
        <w:t>10H00</w:t>
      </w:r>
      <w:r w:rsidRPr="00C52081">
        <w:rPr>
          <w:rFonts w:ascii="Trebuchet MS" w:eastAsia="Arial" w:hAnsi="Trebuchet MS" w:cs="Arial"/>
          <w:color w:val="000000"/>
          <w:sz w:val="20"/>
          <w:szCs w:val="20"/>
          <w:u w:val="single"/>
          <w:lang w:val="en-US"/>
        </w:rPr>
        <w:t xml:space="preserve"> </w:t>
      </w:r>
      <w:r w:rsidRPr="00C52081">
        <w:rPr>
          <w:rFonts w:ascii="Trebuchet MS" w:eastAsia="Arial" w:hAnsi="Trebuchet MS" w:cs="Arial"/>
          <w:color w:val="000000"/>
          <w:sz w:val="20"/>
          <w:szCs w:val="20"/>
          <w:lang w:val="en-US"/>
        </w:rPr>
        <w:t xml:space="preserve">and the briefing will commence immediately. Late tenderers will </w:t>
      </w:r>
      <w:r w:rsidRPr="00C52081">
        <w:rPr>
          <w:rFonts w:ascii="Trebuchet MS" w:eastAsia="Arial" w:hAnsi="Trebuchet MS" w:cs="Arial"/>
          <w:b/>
          <w:color w:val="000000"/>
          <w:sz w:val="20"/>
          <w:szCs w:val="20"/>
          <w:lang w:val="en-US"/>
        </w:rPr>
        <w:t>NOT</w:t>
      </w:r>
      <w:r w:rsidRPr="00C52081">
        <w:rPr>
          <w:rFonts w:ascii="Trebuchet MS" w:eastAsia="Arial" w:hAnsi="Trebuchet MS" w:cs="Arial"/>
          <w:color w:val="000000"/>
          <w:sz w:val="20"/>
          <w:szCs w:val="20"/>
          <w:lang w:val="en-US"/>
        </w:rPr>
        <w:t xml:space="preserve"> be admitted into the meeting venue</w:t>
      </w:r>
      <w:r w:rsidRPr="006A5F5D">
        <w:rPr>
          <w:rFonts w:ascii="Trebuchet MS" w:eastAsia="Arial" w:hAnsi="Trebuchet MS" w:cs="Arial"/>
          <w:color w:val="000000"/>
          <w:sz w:val="20"/>
          <w:szCs w:val="20"/>
          <w:lang w:val="en-US"/>
        </w:rPr>
        <w:t>.  Only those tenderers who are in possession of a tender document shall be permitted to participate in discussion at the compulsory clarification meeting.</w:t>
      </w:r>
    </w:p>
    <w:p w14:paraId="286665F1" w14:textId="3133C233" w:rsidR="008D2705" w:rsidRDefault="000429DD" w:rsidP="000429DD">
      <w:pPr>
        <w:tabs>
          <w:tab w:val="left" w:pos="960"/>
          <w:tab w:val="left" w:pos="3969"/>
        </w:tabs>
        <w:spacing w:after="0" w:line="276" w:lineRule="auto"/>
        <w:jc w:val="both"/>
        <w:rPr>
          <w:rFonts w:ascii="Trebuchet MS" w:hAnsi="Trebuchet MS" w:cs="Arial"/>
          <w:b/>
          <w:color w:val="000000"/>
          <w:sz w:val="20"/>
          <w:szCs w:val="20"/>
          <w:lang w:val="en-GB"/>
        </w:rPr>
      </w:pPr>
      <w:r w:rsidRPr="006A5F5D">
        <w:rPr>
          <w:rFonts w:ascii="Trebuchet MS" w:hAnsi="Trebuchet MS" w:cs="Arial"/>
          <w:b/>
          <w:color w:val="000000"/>
          <w:sz w:val="20"/>
          <w:szCs w:val="20"/>
        </w:rPr>
        <w:t xml:space="preserve">Tenders shall be placed in two independently sealed, clearly marked envelopes. One marked “Stage 1: Technical Proposal: </w:t>
      </w:r>
      <w:r w:rsidRPr="006A5F5D">
        <w:rPr>
          <w:rFonts w:ascii="Trebuchet MS" w:hAnsi="Trebuchet MS" w:cs="Arial"/>
          <w:b/>
          <w:bCs/>
          <w:color w:val="000000"/>
          <w:sz w:val="20"/>
          <w:szCs w:val="20"/>
        </w:rPr>
        <w:t xml:space="preserve">with the relevant </w:t>
      </w:r>
      <w:r w:rsidRPr="006A5F5D">
        <w:rPr>
          <w:rFonts w:ascii="Trebuchet MS" w:hAnsi="Trebuchet MS" w:cs="Arial"/>
          <w:b/>
          <w:color w:val="000000"/>
          <w:sz w:val="20"/>
          <w:szCs w:val="20"/>
          <w:lang w:val="en-GB"/>
        </w:rPr>
        <w:t xml:space="preserve">tender number - </w:t>
      </w:r>
      <w:r w:rsidRPr="006A5F5D">
        <w:rPr>
          <w:rFonts w:ascii="Trebuchet MS" w:eastAsia="Times New Roman" w:hAnsi="Trebuchet MS" w:cs="Arial"/>
          <w:b/>
          <w:color w:val="000000"/>
          <w:sz w:val="20"/>
          <w:szCs w:val="20"/>
          <w:lang w:eastAsia="en-ZA"/>
        </w:rPr>
        <w:t>MN 113/2025</w:t>
      </w:r>
      <w:r w:rsidRPr="006A5F5D">
        <w:rPr>
          <w:rFonts w:ascii="Trebuchet MS" w:hAnsi="Trebuchet MS" w:cs="Arial"/>
          <w:b/>
          <w:color w:val="000000"/>
          <w:sz w:val="20"/>
          <w:szCs w:val="20"/>
          <w:lang w:val="en-GB"/>
        </w:rPr>
        <w:t xml:space="preserve">, </w:t>
      </w:r>
      <w:r w:rsidRPr="006A5F5D">
        <w:rPr>
          <w:rFonts w:ascii="Trebuchet MS" w:hAnsi="Trebuchet MS" w:cs="Arial"/>
          <w:b/>
          <w:color w:val="000000"/>
          <w:sz w:val="20"/>
          <w:szCs w:val="20"/>
        </w:rPr>
        <w:t xml:space="preserve">and the other marked “Stage 2: Financial Proposal – </w:t>
      </w:r>
      <w:r w:rsidRPr="006A5F5D">
        <w:rPr>
          <w:rFonts w:ascii="Trebuchet MS" w:hAnsi="Trebuchet MS" w:cs="Arial"/>
          <w:b/>
          <w:bCs/>
          <w:color w:val="000000"/>
          <w:sz w:val="20"/>
          <w:szCs w:val="20"/>
        </w:rPr>
        <w:t xml:space="preserve">with the relevant </w:t>
      </w:r>
      <w:r w:rsidRPr="006A5F5D">
        <w:rPr>
          <w:rFonts w:ascii="Trebuchet MS" w:hAnsi="Trebuchet MS" w:cs="Arial"/>
          <w:b/>
          <w:color w:val="000000"/>
          <w:sz w:val="20"/>
          <w:szCs w:val="20"/>
          <w:lang w:val="en-GB"/>
        </w:rPr>
        <w:t>tender number -</w:t>
      </w:r>
      <w:r w:rsidRPr="006A5F5D">
        <w:rPr>
          <w:rFonts w:ascii="Trebuchet MS" w:eastAsia="Times New Roman" w:hAnsi="Trebuchet MS" w:cs="Arial"/>
          <w:b/>
          <w:color w:val="000000"/>
          <w:sz w:val="20"/>
          <w:szCs w:val="20"/>
          <w:lang w:eastAsia="en-ZA"/>
        </w:rPr>
        <w:t xml:space="preserve"> MN 113/2025</w:t>
      </w:r>
      <w:r w:rsidRPr="006A5F5D">
        <w:rPr>
          <w:rFonts w:ascii="Trebuchet MS" w:hAnsi="Trebuchet MS" w:cs="Arial"/>
          <w:b/>
          <w:color w:val="000000"/>
          <w:sz w:val="20"/>
          <w:szCs w:val="20"/>
          <w:lang w:val="en-GB"/>
        </w:rPr>
        <w:t>,</w:t>
      </w:r>
      <w:r w:rsidRPr="006A5F5D">
        <w:rPr>
          <w:rFonts w:ascii="Trebuchet MS" w:hAnsi="Trebuchet MS" w:cs="Arial"/>
          <w:b/>
          <w:color w:val="000000"/>
          <w:sz w:val="20"/>
          <w:szCs w:val="20"/>
        </w:rPr>
        <w:t xml:space="preserve">” as outlined in the tender specifications and shall be placed in the tender box at the KwaDukuza Municipal SCM/ Stores Offices, </w:t>
      </w:r>
      <w:r w:rsidRPr="006A5F5D">
        <w:rPr>
          <w:rFonts w:ascii="Trebuchet MS" w:hAnsi="Trebuchet MS" w:cs="Arial"/>
          <w:b/>
          <w:color w:val="000000"/>
          <w:sz w:val="20"/>
          <w:szCs w:val="20"/>
          <w:lang w:val="en-GB"/>
        </w:rPr>
        <w:t>2 Industria Crescent</w:t>
      </w:r>
      <w:r w:rsidRPr="006A5F5D">
        <w:rPr>
          <w:rFonts w:ascii="Trebuchet MS" w:hAnsi="Trebuchet MS" w:cs="Arial"/>
          <w:b/>
          <w:color w:val="000000"/>
          <w:sz w:val="20"/>
          <w:szCs w:val="20"/>
        </w:rPr>
        <w:t>,</w:t>
      </w:r>
      <w:r w:rsidRPr="006A5F5D">
        <w:rPr>
          <w:rFonts w:ascii="Trebuchet MS" w:hAnsi="Trebuchet MS" w:cs="Arial"/>
          <w:b/>
          <w:color w:val="000000"/>
          <w:sz w:val="20"/>
          <w:szCs w:val="20"/>
          <w:lang w:val="en-GB"/>
        </w:rPr>
        <w:t xml:space="preserve"> Lavoipierre Building, </w:t>
      </w:r>
      <w:r w:rsidRPr="006A5F5D">
        <w:rPr>
          <w:rFonts w:ascii="Trebuchet MS" w:hAnsi="Trebuchet MS" w:cs="Arial"/>
          <w:b/>
          <w:color w:val="000000"/>
          <w:sz w:val="20"/>
          <w:szCs w:val="20"/>
        </w:rPr>
        <w:t xml:space="preserve">KwaDukuza, not later than </w:t>
      </w:r>
      <w:r w:rsidRPr="00894AF0">
        <w:rPr>
          <w:rFonts w:ascii="Trebuchet MS" w:hAnsi="Trebuchet MS" w:cs="Arial"/>
          <w:b/>
          <w:bCs/>
          <w:color w:val="FF0000"/>
          <w:sz w:val="20"/>
          <w:szCs w:val="20"/>
          <w:u w:val="single"/>
        </w:rPr>
        <w:t xml:space="preserve">12h00 on the </w:t>
      </w:r>
      <w:r w:rsidR="00894AF0" w:rsidRPr="00894AF0">
        <w:rPr>
          <w:rFonts w:ascii="Trebuchet MS" w:hAnsi="Trebuchet MS" w:cs="Arial"/>
          <w:b/>
          <w:bCs/>
          <w:color w:val="FF0000"/>
          <w:sz w:val="20"/>
          <w:szCs w:val="20"/>
          <w:u w:val="single"/>
        </w:rPr>
        <w:t>16</w:t>
      </w:r>
      <w:r w:rsidRPr="00894AF0">
        <w:rPr>
          <w:rFonts w:ascii="Trebuchet MS" w:hAnsi="Trebuchet MS" w:cs="Arial"/>
          <w:b/>
          <w:bCs/>
          <w:color w:val="FF0000"/>
          <w:sz w:val="20"/>
          <w:szCs w:val="20"/>
          <w:u w:val="single"/>
        </w:rPr>
        <w:t xml:space="preserve"> </w:t>
      </w:r>
      <w:r w:rsidR="00894AF0" w:rsidRPr="00894AF0">
        <w:rPr>
          <w:rFonts w:ascii="Trebuchet MS" w:hAnsi="Trebuchet MS" w:cs="Arial"/>
          <w:b/>
          <w:bCs/>
          <w:color w:val="FF0000"/>
          <w:sz w:val="20"/>
          <w:szCs w:val="20"/>
          <w:u w:val="single"/>
        </w:rPr>
        <w:t>April</w:t>
      </w:r>
      <w:r w:rsidRPr="00894AF0">
        <w:rPr>
          <w:rFonts w:ascii="Trebuchet MS" w:hAnsi="Trebuchet MS" w:cs="Arial"/>
          <w:b/>
          <w:bCs/>
          <w:color w:val="FF0000"/>
          <w:sz w:val="20"/>
          <w:szCs w:val="20"/>
          <w:u w:val="single"/>
        </w:rPr>
        <w:t xml:space="preserve"> 2026 </w:t>
      </w:r>
      <w:r w:rsidRPr="00894AF0">
        <w:rPr>
          <w:rFonts w:ascii="Trebuchet MS" w:hAnsi="Trebuchet MS" w:cs="Arial"/>
          <w:b/>
          <w:bCs/>
          <w:color w:val="FF0000"/>
          <w:sz w:val="20"/>
          <w:szCs w:val="20"/>
        </w:rPr>
        <w:t xml:space="preserve"> </w:t>
      </w:r>
      <w:r w:rsidRPr="006A5F5D">
        <w:rPr>
          <w:rFonts w:ascii="Trebuchet MS" w:hAnsi="Trebuchet MS" w:cs="Arial"/>
          <w:b/>
          <w:color w:val="000000"/>
          <w:sz w:val="20"/>
          <w:szCs w:val="20"/>
        </w:rPr>
        <w:t xml:space="preserve">when the tenders will be opened in public. </w:t>
      </w:r>
      <w:r w:rsidRPr="006A5F5D">
        <w:rPr>
          <w:rFonts w:ascii="Trebuchet MS" w:hAnsi="Trebuchet MS" w:cs="Arial"/>
          <w:b/>
          <w:color w:val="000000"/>
          <w:sz w:val="20"/>
          <w:szCs w:val="20"/>
          <w:lang w:val="en-GB"/>
        </w:rPr>
        <w:t>Tenders are to be submitted on the tender documentation provided by the Municipality. Late, electronic or faxed tenders will not be accepted.</w:t>
      </w:r>
    </w:p>
    <w:p w14:paraId="23570D2B" w14:textId="77777777" w:rsidR="006A5F5D" w:rsidRPr="006A5F5D" w:rsidRDefault="006A5F5D" w:rsidP="000429DD">
      <w:pPr>
        <w:tabs>
          <w:tab w:val="left" w:pos="960"/>
          <w:tab w:val="left" w:pos="3969"/>
        </w:tabs>
        <w:spacing w:after="0" w:line="276" w:lineRule="auto"/>
        <w:jc w:val="both"/>
        <w:rPr>
          <w:rFonts w:ascii="Trebuchet MS" w:hAnsi="Trebuchet MS" w:cs="Arial"/>
          <w:b/>
          <w:color w:val="000000"/>
          <w:sz w:val="20"/>
          <w:szCs w:val="20"/>
          <w:lang w:val="en-GB"/>
        </w:rPr>
      </w:pPr>
    </w:p>
    <w:p w14:paraId="608553DA" w14:textId="77777777" w:rsidR="000429DD" w:rsidRPr="006A5F5D" w:rsidRDefault="000429DD" w:rsidP="000429DD">
      <w:pPr>
        <w:tabs>
          <w:tab w:val="left" w:pos="960"/>
          <w:tab w:val="left" w:pos="3969"/>
        </w:tabs>
        <w:spacing w:after="0" w:line="276" w:lineRule="auto"/>
        <w:jc w:val="both"/>
        <w:rPr>
          <w:rFonts w:ascii="Trebuchet MS" w:hAnsi="Trebuchet MS" w:cs="Arial"/>
          <w:b/>
          <w:color w:val="000000"/>
          <w:sz w:val="20"/>
          <w:szCs w:val="20"/>
        </w:rPr>
      </w:pPr>
      <w:r w:rsidRPr="006A5F5D">
        <w:rPr>
          <w:rFonts w:ascii="Trebuchet MS" w:hAnsi="Trebuchet MS" w:cs="Arial"/>
          <w:b/>
          <w:color w:val="000000"/>
          <w:sz w:val="20"/>
          <w:szCs w:val="20"/>
        </w:rPr>
        <w:t>Tenders will be evaluated and adjudicated according to the following criteria: -</w:t>
      </w:r>
    </w:p>
    <w:p w14:paraId="75EEBF96" w14:textId="77777777" w:rsidR="000429DD" w:rsidRPr="006E3642" w:rsidRDefault="000429DD" w:rsidP="000429DD">
      <w:pPr>
        <w:numPr>
          <w:ilvl w:val="0"/>
          <w:numId w:val="1"/>
        </w:numPr>
        <w:spacing w:line="240" w:lineRule="auto"/>
        <w:contextualSpacing/>
        <w:jc w:val="both"/>
        <w:rPr>
          <w:rFonts w:ascii="Trebuchet MS" w:hAnsi="Trebuchet MS" w:cs="Arial"/>
          <w:b/>
          <w:bCs/>
          <w:color w:val="000000"/>
          <w:sz w:val="20"/>
          <w:szCs w:val="20"/>
          <w:lang w:val="en-GB"/>
        </w:rPr>
      </w:pPr>
      <w:r w:rsidRPr="006A5F5D">
        <w:rPr>
          <w:rFonts w:ascii="Trebuchet MS" w:hAnsi="Trebuchet MS" w:cs="Arial"/>
          <w:b/>
          <w:bCs/>
          <w:color w:val="000000"/>
          <w:sz w:val="20"/>
          <w:szCs w:val="20"/>
          <w:lang w:val="en-GB"/>
        </w:rPr>
        <w:t xml:space="preserve">80/20 preference points system will apply in terms of the Preferential Procurement Regulations, 2022 (Points claimed will be scored for specific goals and proof of such claim </w:t>
      </w:r>
      <w:r w:rsidRPr="006A5F5D">
        <w:rPr>
          <w:rFonts w:ascii="Trebuchet MS" w:hAnsi="Trebuchet MS" w:cs="Arial"/>
          <w:b/>
          <w:bCs/>
          <w:color w:val="000000"/>
          <w:sz w:val="20"/>
          <w:szCs w:val="20"/>
          <w:lang w:val="en-GB"/>
        </w:rPr>
        <w:lastRenderedPageBreak/>
        <w:t>must be provided with your Bid). Failure in providing relevant proof will result in no points being awarded for specific goals /preference points</w:t>
      </w:r>
      <w:r w:rsidRPr="006E3642">
        <w:rPr>
          <w:rFonts w:ascii="Trebuchet MS" w:hAnsi="Trebuchet MS" w:cs="Arial"/>
          <w:b/>
          <w:bCs/>
          <w:color w:val="000000"/>
          <w:sz w:val="20"/>
          <w:szCs w:val="20"/>
          <w:lang w:val="en-GB"/>
        </w:rPr>
        <w:t>.</w:t>
      </w:r>
    </w:p>
    <w:p w14:paraId="6338E52F" w14:textId="77777777" w:rsidR="000429DD" w:rsidRPr="006E3642" w:rsidRDefault="000429DD" w:rsidP="000429DD">
      <w:pPr>
        <w:numPr>
          <w:ilvl w:val="0"/>
          <w:numId w:val="1"/>
        </w:numPr>
        <w:spacing w:line="240" w:lineRule="auto"/>
        <w:contextualSpacing/>
        <w:jc w:val="both"/>
        <w:rPr>
          <w:rFonts w:ascii="Trebuchet MS" w:hAnsi="Trebuchet MS" w:cs="Arial"/>
          <w:b/>
          <w:bCs/>
          <w:color w:val="000000"/>
          <w:sz w:val="20"/>
          <w:szCs w:val="20"/>
          <w:lang w:val="en-GB"/>
        </w:rPr>
      </w:pPr>
      <w:r w:rsidRPr="006E3642">
        <w:rPr>
          <w:rFonts w:ascii="Trebuchet MS" w:hAnsi="Trebuchet MS" w:cs="Arial"/>
          <w:b/>
          <w:bCs/>
          <w:color w:val="000000"/>
          <w:sz w:val="20"/>
          <w:szCs w:val="20"/>
          <w:lang w:val="en-GB"/>
        </w:rPr>
        <w:t xml:space="preserve">KwaDukuza Municipality will be applying specific goals in terms of Section 2 (1)(d) and (e) of the Preferential Procurement Policy Framework Act, 2000(Act No 5 of 2000). The Specific goals applied for this bid:  only EME’s or QSE’s which are at least </w:t>
      </w:r>
      <w:r w:rsidRPr="006E3642">
        <w:rPr>
          <w:rFonts w:ascii="Trebuchet MS" w:hAnsi="Trebuchet MS" w:cs="Arial"/>
          <w:b/>
          <w:bCs/>
          <w:color w:val="000000"/>
          <w:sz w:val="20"/>
          <w:szCs w:val="20"/>
          <w:u w:val="single"/>
          <w:lang w:val="en-GB"/>
        </w:rPr>
        <w:t>51% owned by Black people shall be considered</w:t>
      </w:r>
      <w:r w:rsidRPr="006E3642">
        <w:rPr>
          <w:rFonts w:ascii="Trebuchet MS" w:hAnsi="Trebuchet MS" w:cs="Arial"/>
          <w:b/>
          <w:bCs/>
          <w:color w:val="000000"/>
          <w:sz w:val="20"/>
          <w:szCs w:val="20"/>
          <w:lang w:val="en-GB"/>
        </w:rPr>
        <w:t xml:space="preserve">. </w:t>
      </w:r>
    </w:p>
    <w:p w14:paraId="18BD3A7B" w14:textId="77777777" w:rsidR="000429DD" w:rsidRPr="006E3642" w:rsidRDefault="000429DD" w:rsidP="000429DD">
      <w:pPr>
        <w:numPr>
          <w:ilvl w:val="0"/>
          <w:numId w:val="1"/>
        </w:numPr>
        <w:spacing w:line="240" w:lineRule="auto"/>
        <w:contextualSpacing/>
        <w:jc w:val="both"/>
        <w:rPr>
          <w:rFonts w:ascii="Trebuchet MS" w:hAnsi="Trebuchet MS" w:cs="Arial"/>
          <w:bCs/>
          <w:color w:val="000000"/>
          <w:sz w:val="20"/>
          <w:szCs w:val="20"/>
          <w:lang w:val="en-GB"/>
        </w:rPr>
      </w:pPr>
      <w:r w:rsidRPr="006E3642">
        <w:rPr>
          <w:rFonts w:ascii="Trebuchet MS" w:hAnsi="Trebuchet MS" w:cs="Arial"/>
          <w:bCs/>
          <w:color w:val="000000"/>
          <w:sz w:val="20"/>
          <w:szCs w:val="20"/>
          <w:lang w:val="en-GB"/>
        </w:rPr>
        <w:t>Council’s Supply Chain Management Policy, MFMA, Council’s Preferential Procurement Policy and other Applicable Legislation.</w:t>
      </w:r>
    </w:p>
    <w:p w14:paraId="2E794492" w14:textId="77777777" w:rsidR="000429DD" w:rsidRPr="006E3642" w:rsidRDefault="000429DD" w:rsidP="000429DD">
      <w:pPr>
        <w:numPr>
          <w:ilvl w:val="0"/>
          <w:numId w:val="1"/>
        </w:numPr>
        <w:spacing w:line="240" w:lineRule="auto"/>
        <w:contextualSpacing/>
        <w:jc w:val="both"/>
        <w:rPr>
          <w:rFonts w:ascii="Trebuchet MS" w:hAnsi="Trebuchet MS" w:cs="Arial"/>
          <w:bCs/>
          <w:color w:val="000000"/>
          <w:sz w:val="20"/>
          <w:szCs w:val="20"/>
          <w:lang w:val="en-GB"/>
        </w:rPr>
      </w:pPr>
      <w:r w:rsidRPr="006E3642">
        <w:rPr>
          <w:rFonts w:ascii="Trebuchet MS" w:hAnsi="Trebuchet MS" w:cs="Arial"/>
          <w:bCs/>
          <w:color w:val="000000"/>
          <w:sz w:val="20"/>
          <w:szCs w:val="20"/>
          <w:lang w:val="en-GB"/>
        </w:rPr>
        <w:t>Service Providers Shall be registered on the National Treasury’s Central Supplier Database.</w:t>
      </w:r>
    </w:p>
    <w:p w14:paraId="7D485E3E" w14:textId="77777777" w:rsidR="000429DD" w:rsidRPr="006E3642" w:rsidRDefault="000429DD" w:rsidP="000429DD">
      <w:pPr>
        <w:numPr>
          <w:ilvl w:val="0"/>
          <w:numId w:val="1"/>
        </w:numPr>
        <w:spacing w:line="240" w:lineRule="auto"/>
        <w:contextualSpacing/>
        <w:jc w:val="both"/>
        <w:rPr>
          <w:rFonts w:ascii="Trebuchet MS" w:hAnsi="Trebuchet MS" w:cs="Arial"/>
          <w:bCs/>
          <w:color w:val="000000"/>
          <w:sz w:val="20"/>
          <w:szCs w:val="20"/>
          <w:lang w:val="en-GB"/>
        </w:rPr>
      </w:pPr>
      <w:r w:rsidRPr="006E3642">
        <w:rPr>
          <w:rFonts w:ascii="Trebuchet MS" w:hAnsi="Trebuchet MS" w:cs="Arial"/>
          <w:bCs/>
          <w:color w:val="000000"/>
          <w:sz w:val="20"/>
          <w:szCs w:val="20"/>
          <w:lang w:val="en-GB"/>
        </w:rPr>
        <w:t>Prices tendered must be firm and Inclusive of VAT.</w:t>
      </w:r>
    </w:p>
    <w:p w14:paraId="5C545C1E" w14:textId="77777777" w:rsidR="000429DD" w:rsidRPr="006E3642" w:rsidRDefault="000429DD" w:rsidP="000429DD">
      <w:pPr>
        <w:numPr>
          <w:ilvl w:val="0"/>
          <w:numId w:val="1"/>
        </w:numPr>
        <w:spacing w:line="240" w:lineRule="auto"/>
        <w:contextualSpacing/>
        <w:jc w:val="both"/>
        <w:rPr>
          <w:rFonts w:ascii="Trebuchet MS" w:hAnsi="Trebuchet MS" w:cs="Arial"/>
          <w:bCs/>
          <w:color w:val="000000"/>
          <w:sz w:val="20"/>
          <w:szCs w:val="20"/>
          <w:lang w:val="en-GB"/>
        </w:rPr>
      </w:pPr>
      <w:r w:rsidRPr="006E3642">
        <w:rPr>
          <w:rFonts w:ascii="Trebuchet MS" w:hAnsi="Trebuchet MS" w:cs="Arial"/>
          <w:bCs/>
          <w:color w:val="000000"/>
          <w:sz w:val="20"/>
          <w:szCs w:val="20"/>
          <w:lang w:val="en-GB"/>
        </w:rPr>
        <w:t>The validity of the Tax Clearance Certificate issued by the South African Revenue Services certifying that the taxes of the bidder are in order will be verified against the information recorded on the Central Supplier Database (CSD).</w:t>
      </w:r>
    </w:p>
    <w:p w14:paraId="2B5EE4CF" w14:textId="77777777" w:rsidR="000429DD" w:rsidRPr="006E3642" w:rsidRDefault="000429DD" w:rsidP="000429DD">
      <w:pPr>
        <w:numPr>
          <w:ilvl w:val="0"/>
          <w:numId w:val="1"/>
        </w:numPr>
        <w:spacing w:line="240" w:lineRule="auto"/>
        <w:contextualSpacing/>
        <w:jc w:val="both"/>
        <w:rPr>
          <w:rFonts w:ascii="Trebuchet MS" w:hAnsi="Trebuchet MS" w:cs="Arial"/>
          <w:bCs/>
          <w:color w:val="000000"/>
          <w:sz w:val="20"/>
          <w:szCs w:val="20"/>
          <w:lang w:val="en-GB"/>
        </w:rPr>
      </w:pPr>
      <w:r w:rsidRPr="006E3642">
        <w:rPr>
          <w:rFonts w:ascii="Trebuchet MS" w:hAnsi="Trebuchet MS" w:cs="Arial"/>
          <w:bCs/>
          <w:color w:val="000000"/>
          <w:sz w:val="20"/>
          <w:szCs w:val="20"/>
          <w:lang w:val="en-GB"/>
        </w:rPr>
        <w:t>Service providers are required to complete in full all Applicable Municipal Bidding Documents (MBD’s).</w:t>
      </w:r>
    </w:p>
    <w:p w14:paraId="727CA0FA" w14:textId="77777777" w:rsidR="000429DD" w:rsidRPr="006E3642" w:rsidRDefault="000429DD" w:rsidP="000429DD">
      <w:pPr>
        <w:numPr>
          <w:ilvl w:val="0"/>
          <w:numId w:val="1"/>
        </w:numPr>
        <w:spacing w:line="240" w:lineRule="auto"/>
        <w:contextualSpacing/>
        <w:jc w:val="both"/>
        <w:rPr>
          <w:rFonts w:ascii="Trebuchet MS" w:hAnsi="Trebuchet MS" w:cs="Arial"/>
          <w:bCs/>
          <w:color w:val="000000"/>
          <w:sz w:val="20"/>
          <w:szCs w:val="20"/>
          <w:lang w:val="en-GB"/>
        </w:rPr>
      </w:pPr>
      <w:r w:rsidRPr="006E3642">
        <w:rPr>
          <w:rFonts w:ascii="Trebuchet MS" w:hAnsi="Trebuchet MS" w:cs="Arial"/>
          <w:bCs/>
          <w:color w:val="000000"/>
          <w:sz w:val="20"/>
          <w:szCs w:val="20"/>
          <w:lang w:val="en-GB"/>
        </w:rPr>
        <w:t xml:space="preserve">A copy of the most recent municipal account / utility bill in which the business is registered and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6E3642">
        <w:rPr>
          <w:rFonts w:ascii="Trebuchet MS" w:hAnsi="Trebuchet MS" w:cs="Arial"/>
          <w:b/>
          <w:bCs/>
          <w:color w:val="000000"/>
          <w:sz w:val="20"/>
          <w:szCs w:val="20"/>
          <w:u w:val="single"/>
          <w:lang w:val="en-GB"/>
        </w:rPr>
        <w:t>(the validity of the contents of the letter or affidavit in respect of rates will be tested with the Municipal Finance Rates office</w:t>
      </w:r>
      <w:r w:rsidRPr="006E3642">
        <w:rPr>
          <w:rFonts w:ascii="Trebuchet MS" w:hAnsi="Trebuchet MS" w:cs="Arial"/>
          <w:b/>
          <w:bCs/>
          <w:color w:val="000000"/>
          <w:sz w:val="20"/>
          <w:szCs w:val="20"/>
          <w:lang w:val="en-GB"/>
        </w:rPr>
        <w:t>)</w:t>
      </w:r>
      <w:r w:rsidRPr="006E3642">
        <w:rPr>
          <w:rFonts w:ascii="Trebuchet MS" w:hAnsi="Trebuchet MS" w:cs="Arial"/>
          <w:bCs/>
          <w:color w:val="000000"/>
          <w:sz w:val="20"/>
          <w:szCs w:val="20"/>
          <w:lang w:val="en-GB"/>
        </w:rPr>
        <w:t xml:space="preserve">. </w:t>
      </w:r>
      <w:r w:rsidRPr="006E3642">
        <w:rPr>
          <w:rFonts w:ascii="Trebuchet MS" w:hAnsi="Trebuchet MS" w:cs="Arial"/>
          <w:b/>
          <w:bCs/>
          <w:color w:val="000000"/>
          <w:sz w:val="20"/>
          <w:szCs w:val="20"/>
          <w:lang w:val="en-GB"/>
        </w:rPr>
        <w:t>Failure to submit this will lead to your bid being deemed as non-responsive.</w:t>
      </w:r>
    </w:p>
    <w:p w14:paraId="32389779" w14:textId="77777777" w:rsidR="000429DD" w:rsidRPr="006E3642" w:rsidRDefault="000429DD" w:rsidP="000429DD">
      <w:pPr>
        <w:numPr>
          <w:ilvl w:val="0"/>
          <w:numId w:val="1"/>
        </w:numPr>
        <w:spacing w:line="240" w:lineRule="auto"/>
        <w:ind w:left="714" w:hanging="357"/>
        <w:contextualSpacing/>
        <w:jc w:val="both"/>
        <w:rPr>
          <w:rFonts w:ascii="Trebuchet MS" w:hAnsi="Trebuchet MS" w:cs="Arial"/>
          <w:b/>
          <w:bCs/>
          <w:color w:val="000000"/>
          <w:sz w:val="20"/>
          <w:szCs w:val="20"/>
          <w:lang w:val="en-GB"/>
        </w:rPr>
      </w:pPr>
      <w:r w:rsidRPr="006E3642">
        <w:rPr>
          <w:rFonts w:ascii="Trebuchet MS" w:hAnsi="Trebuchet MS" w:cs="Arial"/>
          <w:b/>
          <w:bCs/>
          <w:color w:val="000000"/>
          <w:sz w:val="20"/>
          <w:szCs w:val="20"/>
          <w:lang w:val="en-GB"/>
        </w:rPr>
        <w:t>RDP Criteria applied for this Tender: Service providers who are based within KwaDukuza Municipal Jurisdiction will be considered. Proof of address by way of Municipal Utility bill or an Affidavit to confirm Locality must be provided with your bid.</w:t>
      </w:r>
    </w:p>
    <w:p w14:paraId="4017D227" w14:textId="660F8FAF" w:rsidR="000429DD" w:rsidRPr="006E3642" w:rsidRDefault="000429DD" w:rsidP="000429DD">
      <w:pPr>
        <w:pStyle w:val="ListParagraph"/>
        <w:numPr>
          <w:ilvl w:val="0"/>
          <w:numId w:val="1"/>
        </w:numPr>
        <w:spacing w:after="200" w:line="240" w:lineRule="auto"/>
        <w:ind w:left="714" w:hanging="357"/>
        <w:jc w:val="both"/>
        <w:rPr>
          <w:rFonts w:ascii="Trebuchet MS" w:hAnsi="Trebuchet MS" w:cs="Arial"/>
          <w:b/>
          <w:bCs/>
          <w:color w:val="000000"/>
          <w:sz w:val="20"/>
          <w:szCs w:val="20"/>
          <w:lang w:val="en-GB"/>
        </w:rPr>
      </w:pPr>
      <w:r w:rsidRPr="006E3642">
        <w:rPr>
          <w:rFonts w:ascii="Trebuchet MS" w:hAnsi="Trebuchet MS" w:cs="Arial"/>
          <w:b/>
          <w:bCs/>
          <w:color w:val="000000"/>
          <w:sz w:val="20"/>
          <w:szCs w:val="20"/>
          <w:lang w:val="en-GB"/>
        </w:rPr>
        <w:t xml:space="preserve">The tender offer validity period will be </w:t>
      </w:r>
      <w:r>
        <w:rPr>
          <w:rFonts w:ascii="Trebuchet MS" w:hAnsi="Trebuchet MS" w:cs="Arial"/>
          <w:b/>
          <w:bCs/>
          <w:color w:val="000000"/>
          <w:sz w:val="20"/>
          <w:szCs w:val="20"/>
          <w:lang w:val="en-GB"/>
        </w:rPr>
        <w:t>365</w:t>
      </w:r>
      <w:r w:rsidRPr="006E3642">
        <w:rPr>
          <w:rFonts w:ascii="Trebuchet MS" w:hAnsi="Trebuchet MS" w:cs="Arial"/>
          <w:b/>
          <w:bCs/>
          <w:color w:val="000000"/>
          <w:sz w:val="20"/>
          <w:szCs w:val="20"/>
          <w:lang w:val="en-GB"/>
        </w:rPr>
        <w:t xml:space="preserve"> days </w:t>
      </w:r>
      <w:r w:rsidR="006232F4">
        <w:rPr>
          <w:rFonts w:ascii="Trebuchet MS" w:hAnsi="Trebuchet MS" w:cs="Arial"/>
          <w:b/>
          <w:bCs/>
          <w:color w:val="000000"/>
          <w:sz w:val="20"/>
          <w:szCs w:val="20"/>
          <w:lang w:val="en-GB"/>
        </w:rPr>
        <w:t>(</w:t>
      </w:r>
      <w:r>
        <w:rPr>
          <w:rFonts w:ascii="Trebuchet MS" w:hAnsi="Trebuchet MS" w:cs="Arial"/>
          <w:b/>
          <w:bCs/>
          <w:color w:val="000000"/>
          <w:sz w:val="20"/>
          <w:szCs w:val="20"/>
          <w:lang w:val="en-GB"/>
        </w:rPr>
        <w:t xml:space="preserve">12 </w:t>
      </w:r>
      <w:r w:rsidRPr="006E3642">
        <w:rPr>
          <w:rFonts w:ascii="Trebuchet MS" w:hAnsi="Trebuchet MS" w:cs="Arial"/>
          <w:b/>
          <w:bCs/>
          <w:color w:val="000000"/>
          <w:sz w:val="20"/>
          <w:szCs w:val="20"/>
          <w:lang w:val="en-GB"/>
        </w:rPr>
        <w:t>Months).</w:t>
      </w:r>
    </w:p>
    <w:p w14:paraId="6CE5E9CC" w14:textId="77777777" w:rsidR="000429DD" w:rsidRPr="006E3642" w:rsidRDefault="000429DD" w:rsidP="000429DD">
      <w:pPr>
        <w:numPr>
          <w:ilvl w:val="0"/>
          <w:numId w:val="1"/>
        </w:numPr>
        <w:spacing w:line="240" w:lineRule="auto"/>
        <w:ind w:left="714" w:hanging="357"/>
        <w:contextualSpacing/>
        <w:jc w:val="both"/>
        <w:rPr>
          <w:rFonts w:ascii="Trebuchet MS" w:hAnsi="Trebuchet MS" w:cs="Arial"/>
          <w:sz w:val="20"/>
          <w:szCs w:val="20"/>
        </w:rPr>
      </w:pPr>
      <w:r w:rsidRPr="006E3642">
        <w:rPr>
          <w:rFonts w:ascii="Trebuchet MS" w:hAnsi="Trebuchet MS"/>
          <w:b/>
          <w:bCs/>
          <w:sz w:val="20"/>
          <w:szCs w:val="20"/>
        </w:rPr>
        <w:t>Service providers that achieve the minimum of 70 points shall be considered for further evaluation</w:t>
      </w:r>
    </w:p>
    <w:p w14:paraId="4B4729D3" w14:textId="77777777" w:rsidR="000429DD" w:rsidRPr="006E3642" w:rsidRDefault="000429DD" w:rsidP="000429DD">
      <w:pPr>
        <w:numPr>
          <w:ilvl w:val="0"/>
          <w:numId w:val="1"/>
        </w:numPr>
        <w:spacing w:after="0" w:line="240" w:lineRule="auto"/>
        <w:contextualSpacing/>
        <w:jc w:val="both"/>
        <w:rPr>
          <w:rFonts w:ascii="Trebuchet MS" w:hAnsi="Trebuchet MS" w:cs="Arial"/>
          <w:bCs/>
          <w:color w:val="000000"/>
          <w:sz w:val="20"/>
          <w:szCs w:val="20"/>
          <w:lang w:val="en-GB"/>
        </w:rPr>
      </w:pPr>
      <w:r w:rsidRPr="006E3642">
        <w:rPr>
          <w:rFonts w:ascii="Trebuchet MS" w:hAnsi="Trebuchet MS" w:cs="Arial"/>
          <w:bCs/>
          <w:color w:val="000000"/>
          <w:sz w:val="20"/>
          <w:szCs w:val="20"/>
          <w:lang w:val="en-GB"/>
        </w:rPr>
        <w:t>Compliance with Regulation 27(2) of the Supply Chain Regulations (Where brand names may be specified or an equivalent will suffice).</w:t>
      </w:r>
    </w:p>
    <w:p w14:paraId="041C6118" w14:textId="77777777" w:rsidR="000429DD" w:rsidRPr="006E3642" w:rsidRDefault="000429DD" w:rsidP="000429DD">
      <w:pPr>
        <w:numPr>
          <w:ilvl w:val="0"/>
          <w:numId w:val="1"/>
        </w:numPr>
        <w:tabs>
          <w:tab w:val="clear" w:pos="720"/>
          <w:tab w:val="num" w:pos="1134"/>
        </w:tabs>
        <w:spacing w:after="0" w:line="276" w:lineRule="auto"/>
        <w:ind w:left="993" w:hanging="633"/>
        <w:contextualSpacing/>
        <w:jc w:val="both"/>
        <w:rPr>
          <w:rFonts w:ascii="Trebuchet MS" w:eastAsia="Times New Roman" w:hAnsi="Trebuchet MS" w:cs="Arial"/>
          <w:b/>
          <w:bCs/>
          <w:color w:val="000000"/>
          <w:sz w:val="20"/>
          <w:szCs w:val="20"/>
          <w:lang w:val="en-GB" w:eastAsia="en-ZA"/>
        </w:rPr>
      </w:pPr>
      <w:r w:rsidRPr="006E3642">
        <w:rPr>
          <w:rFonts w:ascii="Trebuchet MS" w:hAnsi="Trebuchet MS" w:cs="Arial"/>
          <w:color w:val="000000"/>
          <w:sz w:val="20"/>
          <w:szCs w:val="20"/>
        </w:rPr>
        <w:t xml:space="preserve">Proof of address to be submitted with the bid in the form of a special letter from the Ward Councillor indicating the director’s physical/residential address, </w:t>
      </w:r>
      <w:r w:rsidRPr="006E3642">
        <w:rPr>
          <w:rFonts w:ascii="Trebuchet MS" w:hAnsi="Trebuchet MS" w:cs="Arial"/>
          <w:b/>
          <w:bCs/>
          <w:i/>
          <w:iCs/>
          <w:color w:val="000000"/>
          <w:sz w:val="20"/>
          <w:szCs w:val="20"/>
        </w:rPr>
        <w:t>(Refer to Annexure G</w:t>
      </w:r>
      <w:r w:rsidRPr="006E3642">
        <w:rPr>
          <w:rFonts w:ascii="Trebuchet MS" w:hAnsi="Trebuchet MS" w:cs="Arial"/>
          <w:color w:val="000000"/>
          <w:sz w:val="20"/>
          <w:szCs w:val="20"/>
        </w:rPr>
        <w:t>).</w:t>
      </w:r>
    </w:p>
    <w:p w14:paraId="4FC5763D" w14:textId="77777777" w:rsidR="000429DD" w:rsidRPr="006E3642" w:rsidRDefault="000429DD" w:rsidP="000429DD">
      <w:pPr>
        <w:numPr>
          <w:ilvl w:val="0"/>
          <w:numId w:val="1"/>
        </w:numPr>
        <w:tabs>
          <w:tab w:val="clear" w:pos="720"/>
          <w:tab w:val="num" w:pos="1134"/>
        </w:tabs>
        <w:spacing w:after="0" w:line="276" w:lineRule="auto"/>
        <w:ind w:left="993" w:hanging="633"/>
        <w:contextualSpacing/>
        <w:jc w:val="both"/>
        <w:rPr>
          <w:rFonts w:ascii="Trebuchet MS" w:eastAsia="Times New Roman" w:hAnsi="Trebuchet MS" w:cs="Arial"/>
          <w:b/>
          <w:bCs/>
          <w:color w:val="000000"/>
          <w:sz w:val="20"/>
          <w:szCs w:val="20"/>
          <w:lang w:val="en-GB" w:eastAsia="en-ZA"/>
        </w:rPr>
      </w:pPr>
      <w:r w:rsidRPr="006E3642">
        <w:rPr>
          <w:rFonts w:ascii="Trebuchet MS" w:hAnsi="Trebuchet MS" w:cs="Arial"/>
          <w:b/>
          <w:color w:val="000000"/>
          <w:sz w:val="20"/>
          <w:szCs w:val="20"/>
        </w:rPr>
        <w:t xml:space="preserve">The tenderer may tender for any one or </w:t>
      </w:r>
      <w:proofErr w:type="gramStart"/>
      <w:r w:rsidRPr="006E3642">
        <w:rPr>
          <w:rFonts w:ascii="Trebuchet MS" w:hAnsi="Trebuchet MS" w:cs="Arial"/>
          <w:b/>
          <w:color w:val="000000"/>
          <w:sz w:val="20"/>
          <w:szCs w:val="20"/>
        </w:rPr>
        <w:t>all of</w:t>
      </w:r>
      <w:proofErr w:type="gramEnd"/>
      <w:r w:rsidRPr="006E3642">
        <w:rPr>
          <w:rFonts w:ascii="Trebuchet MS" w:hAnsi="Trebuchet MS" w:cs="Arial"/>
          <w:b/>
          <w:color w:val="000000"/>
          <w:sz w:val="20"/>
          <w:szCs w:val="20"/>
        </w:rPr>
        <w:t xml:space="preserve"> these </w:t>
      </w:r>
      <w:proofErr w:type="gramStart"/>
      <w:r w:rsidRPr="006E3642">
        <w:rPr>
          <w:rFonts w:ascii="Trebuchet MS" w:hAnsi="Trebuchet MS" w:cs="Arial"/>
          <w:b/>
          <w:color w:val="000000"/>
          <w:sz w:val="20"/>
          <w:szCs w:val="20"/>
        </w:rPr>
        <w:t>zones</w:t>
      </w:r>
      <w:proofErr w:type="gramEnd"/>
      <w:r w:rsidRPr="006E3642">
        <w:rPr>
          <w:rFonts w:ascii="Trebuchet MS" w:hAnsi="Trebuchet MS" w:cs="Arial"/>
          <w:b/>
          <w:color w:val="000000"/>
          <w:sz w:val="20"/>
          <w:szCs w:val="20"/>
        </w:rPr>
        <w:t xml:space="preserve"> but the KwaDukuza Municipality reserves the right to not award any one or more of these zones to a specific contractor. The maximum of only one zone will be awarded to any one contractor irrespective of the number of tenders that the contractor qualifies for.</w:t>
      </w:r>
    </w:p>
    <w:p w14:paraId="6555D58E" w14:textId="77777777" w:rsidR="000429DD" w:rsidRPr="006E3642" w:rsidRDefault="000429DD" w:rsidP="000429DD">
      <w:pPr>
        <w:tabs>
          <w:tab w:val="num" w:pos="1134"/>
          <w:tab w:val="left" w:pos="1276"/>
        </w:tabs>
        <w:spacing w:after="0" w:line="276" w:lineRule="auto"/>
        <w:ind w:left="1080"/>
        <w:jc w:val="both"/>
        <w:rPr>
          <w:rFonts w:ascii="Trebuchet MS" w:hAnsi="Trebuchet MS" w:cs="Arial"/>
          <w:b/>
          <w:color w:val="000000"/>
          <w:sz w:val="20"/>
          <w:szCs w:val="20"/>
        </w:rPr>
      </w:pPr>
    </w:p>
    <w:p w14:paraId="28EE88CC" w14:textId="77777777" w:rsidR="000429DD" w:rsidRPr="00BB7000" w:rsidRDefault="000429DD" w:rsidP="000429DD">
      <w:pPr>
        <w:spacing w:after="0" w:line="240" w:lineRule="auto"/>
        <w:contextualSpacing/>
        <w:jc w:val="both"/>
        <w:rPr>
          <w:rFonts w:ascii="Trebuchet MS" w:hAnsi="Trebuchet MS" w:cs="Arial"/>
          <w:bCs/>
          <w:color w:val="000000"/>
          <w:sz w:val="20"/>
          <w:szCs w:val="20"/>
          <w:lang w:val="en-GB"/>
        </w:rPr>
      </w:pPr>
      <w:r w:rsidRPr="00BB7000">
        <w:rPr>
          <w:rFonts w:ascii="Trebuchet MS" w:hAnsi="Trebuchet MS" w:cs="Arial"/>
          <w:bCs/>
          <w:color w:val="000000"/>
          <w:sz w:val="20"/>
          <w:szCs w:val="20"/>
          <w:lang w:val="en-GB"/>
        </w:rPr>
        <w:t>Failing to comply with the above-mentioned criteria will result in your bid deemed as non-responsive.</w:t>
      </w:r>
    </w:p>
    <w:p w14:paraId="6202B646" w14:textId="77777777" w:rsidR="000429DD" w:rsidRPr="00BB7000" w:rsidRDefault="000429DD" w:rsidP="000429DD">
      <w:pPr>
        <w:tabs>
          <w:tab w:val="left" w:pos="960"/>
          <w:tab w:val="left" w:pos="3969"/>
        </w:tabs>
        <w:spacing w:after="0" w:line="240" w:lineRule="auto"/>
        <w:jc w:val="both"/>
        <w:rPr>
          <w:rFonts w:ascii="Trebuchet MS" w:hAnsi="Trebuchet MS" w:cs="Arial"/>
          <w:sz w:val="20"/>
          <w:szCs w:val="20"/>
          <w:lang w:val="en-GB"/>
        </w:rPr>
      </w:pPr>
    </w:p>
    <w:p w14:paraId="1D17962A" w14:textId="66D09CFA" w:rsidR="000429DD" w:rsidRPr="00BB7000" w:rsidRDefault="000429DD" w:rsidP="000429DD">
      <w:pPr>
        <w:tabs>
          <w:tab w:val="left" w:pos="960"/>
          <w:tab w:val="left" w:pos="3969"/>
        </w:tabs>
        <w:spacing w:after="0" w:line="240" w:lineRule="auto"/>
        <w:jc w:val="both"/>
        <w:rPr>
          <w:rFonts w:ascii="Trebuchet MS" w:hAnsi="Trebuchet MS"/>
          <w:sz w:val="20"/>
          <w:szCs w:val="20"/>
        </w:rPr>
      </w:pPr>
      <w:r w:rsidRPr="00BB7000">
        <w:rPr>
          <w:rFonts w:ascii="Trebuchet MS" w:hAnsi="Trebuchet MS"/>
          <w:sz w:val="20"/>
          <w:szCs w:val="20"/>
        </w:rPr>
        <w:t>All prospective tenderers will be screened in accordance with the National Treasury’s Defaulters Data Base. Council does not bind itself to accept any part or the whole of any tender. The Municipality also reserves the right to call on preferred bidders to form a joint venture with a BEE company. For all tenders awarded exceeding R4m, the Tenderer must sub-contract 30% on an EME or QSE which is at least 51% owned by black people within the jurisdiction of KwaDukuza Municipality. Canvassing in any form in the gift of Council is strictly prohibited and will lead to the disqualification of the tender. No bids will be considered from persons in the services of any organ of state</w:t>
      </w:r>
      <w:r w:rsidR="000A6D1B">
        <w:rPr>
          <w:rFonts w:ascii="Trebuchet MS" w:hAnsi="Trebuchet MS"/>
          <w:sz w:val="20"/>
          <w:szCs w:val="20"/>
        </w:rPr>
        <w:t>.</w:t>
      </w:r>
    </w:p>
    <w:p w14:paraId="2CE890F7" w14:textId="77777777" w:rsidR="000429DD" w:rsidRPr="00BB7000" w:rsidRDefault="000429DD" w:rsidP="000429DD">
      <w:pPr>
        <w:tabs>
          <w:tab w:val="left" w:pos="960"/>
          <w:tab w:val="left" w:pos="3969"/>
        </w:tabs>
        <w:spacing w:after="0" w:line="240" w:lineRule="auto"/>
        <w:jc w:val="both"/>
        <w:rPr>
          <w:rFonts w:ascii="Trebuchet MS" w:hAnsi="Trebuchet MS"/>
          <w:sz w:val="20"/>
          <w:szCs w:val="20"/>
        </w:rPr>
      </w:pPr>
    </w:p>
    <w:p w14:paraId="710E270C" w14:textId="77777777" w:rsidR="000429DD" w:rsidRPr="006E3642" w:rsidRDefault="000429DD" w:rsidP="000429DD">
      <w:pPr>
        <w:tabs>
          <w:tab w:val="left" w:pos="960"/>
          <w:tab w:val="left" w:pos="3969"/>
        </w:tabs>
        <w:spacing w:after="0" w:line="276" w:lineRule="auto"/>
        <w:jc w:val="both"/>
        <w:rPr>
          <w:rFonts w:ascii="Trebuchet MS" w:hAnsi="Trebuchet MS" w:cs="Arial"/>
          <w:color w:val="000000"/>
          <w:sz w:val="20"/>
          <w:szCs w:val="20"/>
          <w:lang w:val="en-GB"/>
        </w:rPr>
      </w:pPr>
      <w:r w:rsidRPr="006E3642">
        <w:rPr>
          <w:rFonts w:ascii="Trebuchet MS" w:hAnsi="Trebuchet MS" w:cs="Arial"/>
          <w:color w:val="000000"/>
          <w:sz w:val="20"/>
          <w:szCs w:val="20"/>
          <w:lang w:val="en-GB"/>
        </w:rPr>
        <w:t>__________________</w:t>
      </w:r>
    </w:p>
    <w:p w14:paraId="46FCF6F6" w14:textId="77777777" w:rsidR="000429DD" w:rsidRPr="006E3642" w:rsidRDefault="000429DD" w:rsidP="000429DD">
      <w:pPr>
        <w:tabs>
          <w:tab w:val="left" w:pos="960"/>
          <w:tab w:val="left" w:pos="3969"/>
        </w:tabs>
        <w:spacing w:after="0" w:line="276" w:lineRule="auto"/>
        <w:jc w:val="both"/>
        <w:rPr>
          <w:rFonts w:ascii="Trebuchet MS" w:hAnsi="Trebuchet MS" w:cs="Arial"/>
          <w:b/>
          <w:color w:val="000000"/>
          <w:sz w:val="20"/>
          <w:szCs w:val="20"/>
          <w:lang w:val="en-GB"/>
        </w:rPr>
      </w:pPr>
      <w:r w:rsidRPr="006E3642">
        <w:rPr>
          <w:rFonts w:ascii="Trebuchet MS" w:hAnsi="Trebuchet MS" w:cs="Arial"/>
          <w:b/>
          <w:color w:val="000000"/>
          <w:sz w:val="20"/>
          <w:szCs w:val="20"/>
          <w:lang w:val="en-GB"/>
        </w:rPr>
        <w:t>N J Mdakane</w:t>
      </w:r>
    </w:p>
    <w:p w14:paraId="719B2217" w14:textId="77777777" w:rsidR="000429DD" w:rsidRPr="006E3642" w:rsidRDefault="000429DD" w:rsidP="000429DD">
      <w:pPr>
        <w:tabs>
          <w:tab w:val="left" w:pos="960"/>
          <w:tab w:val="left" w:pos="3969"/>
        </w:tabs>
        <w:spacing w:after="0" w:line="276" w:lineRule="auto"/>
        <w:jc w:val="both"/>
        <w:rPr>
          <w:rFonts w:ascii="Trebuchet MS" w:eastAsia="Times New Roman" w:hAnsi="Trebuchet MS" w:cs="Arial"/>
          <w:b/>
          <w:color w:val="000000"/>
          <w:sz w:val="20"/>
          <w:szCs w:val="20"/>
          <w:lang w:val="en-GB" w:eastAsia="en-ZA"/>
        </w:rPr>
      </w:pPr>
      <w:r w:rsidRPr="006E3642">
        <w:rPr>
          <w:rFonts w:ascii="Trebuchet MS" w:hAnsi="Trebuchet MS" w:cs="Arial"/>
          <w:b/>
          <w:color w:val="000000"/>
          <w:sz w:val="20"/>
          <w:szCs w:val="20"/>
          <w:lang w:val="en-GB"/>
        </w:rPr>
        <w:t>MUNICIPAL MANAGER</w:t>
      </w:r>
    </w:p>
    <w:p w14:paraId="34F8183A" w14:textId="1FE7A586" w:rsidR="00B23649" w:rsidRDefault="00B23649" w:rsidP="000429DD"/>
    <w:sectPr w:rsidR="00B2364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782B" w14:textId="77777777" w:rsidR="00D34779" w:rsidRDefault="00D34779" w:rsidP="001C208A">
      <w:pPr>
        <w:spacing w:after="0" w:line="240" w:lineRule="auto"/>
      </w:pPr>
      <w:r>
        <w:separator/>
      </w:r>
    </w:p>
  </w:endnote>
  <w:endnote w:type="continuationSeparator" w:id="0">
    <w:p w14:paraId="06D0EA18" w14:textId="77777777" w:rsidR="00D34779" w:rsidRDefault="00D34779" w:rsidP="001C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474C" w14:textId="77777777" w:rsidR="00D34779" w:rsidRDefault="00D34779" w:rsidP="001C208A">
      <w:pPr>
        <w:spacing w:after="0" w:line="240" w:lineRule="auto"/>
      </w:pPr>
      <w:r>
        <w:separator/>
      </w:r>
    </w:p>
  </w:footnote>
  <w:footnote w:type="continuationSeparator" w:id="0">
    <w:p w14:paraId="52DE7912" w14:textId="77777777" w:rsidR="00D34779" w:rsidRDefault="00D34779" w:rsidP="001C2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B8D8" w14:textId="647C5E83" w:rsidR="001C208A" w:rsidRPr="00C32A6F" w:rsidRDefault="00C32A6F" w:rsidP="00C32A6F">
    <w:pPr>
      <w:pStyle w:val="Header"/>
      <w:shd w:val="clear" w:color="auto" w:fill="4C94D8" w:themeFill="text2" w:themeFillTint="80"/>
    </w:pPr>
    <w:r w:rsidRPr="00C32A6F">
      <w:rPr>
        <w:b/>
        <w:bCs/>
        <w:i/>
        <w:iCs/>
      </w:rPr>
      <w:t>TENDER MN 113/2025 ZONE 10 (WARD 14 &amp; 24) THE CUTTING OF GRASS AND LITTER PICKING WITHIN THE JURISDICTION OF THE KWADUKUZA MUNICIPALITY FOR A PERIOD OF THREE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91269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DD"/>
    <w:rsid w:val="000429DD"/>
    <w:rsid w:val="000A6D1B"/>
    <w:rsid w:val="000A7AB5"/>
    <w:rsid w:val="001C208A"/>
    <w:rsid w:val="00487B75"/>
    <w:rsid w:val="004B236A"/>
    <w:rsid w:val="00605AEF"/>
    <w:rsid w:val="006232F4"/>
    <w:rsid w:val="006A5F5D"/>
    <w:rsid w:val="00857142"/>
    <w:rsid w:val="0085716C"/>
    <w:rsid w:val="00894AF0"/>
    <w:rsid w:val="008D2705"/>
    <w:rsid w:val="00A97F62"/>
    <w:rsid w:val="00B06080"/>
    <w:rsid w:val="00B23649"/>
    <w:rsid w:val="00C32A6F"/>
    <w:rsid w:val="00C52081"/>
    <w:rsid w:val="00CB6553"/>
    <w:rsid w:val="00D34779"/>
    <w:rsid w:val="00D677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AA60"/>
  <w15:chartTrackingRefBased/>
  <w15:docId w15:val="{A9AEF639-1B35-49B8-9579-B2BE4310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9DD"/>
    <w:rPr>
      <w:kern w:val="0"/>
      <w14:ligatures w14:val="none"/>
    </w:rPr>
  </w:style>
  <w:style w:type="paragraph" w:styleId="Heading1">
    <w:name w:val="heading 1"/>
    <w:basedOn w:val="Normal"/>
    <w:next w:val="Normal"/>
    <w:link w:val="Heading1Char"/>
    <w:uiPriority w:val="9"/>
    <w:qFormat/>
    <w:rsid w:val="00042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9DD"/>
    <w:rPr>
      <w:rFonts w:eastAsiaTheme="majorEastAsia" w:cstheme="majorBidi"/>
      <w:color w:val="272727" w:themeColor="text1" w:themeTint="D8"/>
    </w:rPr>
  </w:style>
  <w:style w:type="paragraph" w:styleId="Title">
    <w:name w:val="Title"/>
    <w:basedOn w:val="Normal"/>
    <w:next w:val="Normal"/>
    <w:link w:val="TitleChar"/>
    <w:uiPriority w:val="10"/>
    <w:qFormat/>
    <w:rsid w:val="00042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9DD"/>
    <w:pPr>
      <w:spacing w:before="160"/>
      <w:jc w:val="center"/>
    </w:pPr>
    <w:rPr>
      <w:i/>
      <w:iCs/>
      <w:color w:val="404040" w:themeColor="text1" w:themeTint="BF"/>
    </w:rPr>
  </w:style>
  <w:style w:type="character" w:customStyle="1" w:styleId="QuoteChar">
    <w:name w:val="Quote Char"/>
    <w:basedOn w:val="DefaultParagraphFont"/>
    <w:link w:val="Quote"/>
    <w:uiPriority w:val="29"/>
    <w:rsid w:val="000429DD"/>
    <w:rPr>
      <w:i/>
      <w:iCs/>
      <w:color w:val="404040" w:themeColor="text1" w:themeTint="BF"/>
    </w:rPr>
  </w:style>
  <w:style w:type="paragraph" w:styleId="ListParagraph">
    <w:name w:val="List Paragraph"/>
    <w:aliases w:val="Indent Paragraph"/>
    <w:basedOn w:val="Normal"/>
    <w:link w:val="ListParagraphChar"/>
    <w:uiPriority w:val="1"/>
    <w:qFormat/>
    <w:rsid w:val="000429DD"/>
    <w:pPr>
      <w:ind w:left="720"/>
      <w:contextualSpacing/>
    </w:pPr>
  </w:style>
  <w:style w:type="character" w:styleId="IntenseEmphasis">
    <w:name w:val="Intense Emphasis"/>
    <w:basedOn w:val="DefaultParagraphFont"/>
    <w:uiPriority w:val="21"/>
    <w:qFormat/>
    <w:rsid w:val="000429DD"/>
    <w:rPr>
      <w:i/>
      <w:iCs/>
      <w:color w:val="0F4761" w:themeColor="accent1" w:themeShade="BF"/>
    </w:rPr>
  </w:style>
  <w:style w:type="paragraph" w:styleId="IntenseQuote">
    <w:name w:val="Intense Quote"/>
    <w:basedOn w:val="Normal"/>
    <w:next w:val="Normal"/>
    <w:link w:val="IntenseQuoteChar"/>
    <w:uiPriority w:val="30"/>
    <w:qFormat/>
    <w:rsid w:val="00042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9DD"/>
    <w:rPr>
      <w:i/>
      <w:iCs/>
      <w:color w:val="0F4761" w:themeColor="accent1" w:themeShade="BF"/>
    </w:rPr>
  </w:style>
  <w:style w:type="character" w:styleId="IntenseReference">
    <w:name w:val="Intense Reference"/>
    <w:basedOn w:val="DefaultParagraphFont"/>
    <w:uiPriority w:val="32"/>
    <w:qFormat/>
    <w:rsid w:val="000429DD"/>
    <w:rPr>
      <w:b/>
      <w:bCs/>
      <w:smallCaps/>
      <w:color w:val="0F4761" w:themeColor="accent1" w:themeShade="BF"/>
      <w:spacing w:val="5"/>
    </w:rPr>
  </w:style>
  <w:style w:type="character" w:styleId="Hyperlink">
    <w:name w:val="Hyperlink"/>
    <w:rsid w:val="000429DD"/>
    <w:rPr>
      <w:color w:val="0000FF"/>
      <w:u w:val="single"/>
    </w:rPr>
  </w:style>
  <w:style w:type="character" w:customStyle="1" w:styleId="ListParagraphChar">
    <w:name w:val="List Paragraph Char"/>
    <w:aliases w:val="Indent Paragraph Char"/>
    <w:link w:val="ListParagraph"/>
    <w:uiPriority w:val="1"/>
    <w:rsid w:val="000429DD"/>
  </w:style>
  <w:style w:type="paragraph" w:styleId="Header">
    <w:name w:val="header"/>
    <w:basedOn w:val="Normal"/>
    <w:link w:val="HeaderChar"/>
    <w:uiPriority w:val="99"/>
    <w:unhideWhenUsed/>
    <w:rsid w:val="001C2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08A"/>
    <w:rPr>
      <w:kern w:val="0"/>
      <w14:ligatures w14:val="none"/>
    </w:rPr>
  </w:style>
  <w:style w:type="paragraph" w:styleId="Footer">
    <w:name w:val="footer"/>
    <w:basedOn w:val="Normal"/>
    <w:link w:val="FooterChar"/>
    <w:uiPriority w:val="99"/>
    <w:unhideWhenUsed/>
    <w:rsid w:val="001C2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08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G@kwadukuza.gov.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1035</Words>
  <Characters>5489</Characters>
  <Application>Microsoft Office Word</Application>
  <DocSecurity>0</DocSecurity>
  <Lines>107</Lines>
  <Paragraphs>47</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Nokwazi Biyela</cp:lastModifiedBy>
  <cp:revision>17</cp:revision>
  <dcterms:created xsi:type="dcterms:W3CDTF">2026-03-06T06:54:00Z</dcterms:created>
  <dcterms:modified xsi:type="dcterms:W3CDTF">2026-03-06T10:37:00Z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2026-03-06T06:55:44Z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ff2ccb67-6177-4425-b741-6e31526981e4</vt:lpwstr>
  </property>
  <property fmtid="{D5CDD505-2E9C-101B-9397-08002B2CF9AE}" pid="8" name="MSIP_Label_629c0886-2c13-4aee-9157-e301bf0f1f4c_ContentBits">
    <vt:lpwstr>0</vt:lpwstr>
  </property>
  <property fmtid="{D5CDD505-2E9C-101B-9397-08002B2CF9AE}" pid="9" name="MSIP_Label_629c0886-2c13-4aee-9157-e301bf0f1f4c_Tag">
    <vt:lpwstr>10, 3, 0, 1</vt:lpwstr>
  </property>
</Properties>
</file>