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97" w:type="dxa"/>
        <w:jc w:val="center"/>
        <w:tblLook w:val="04A0" w:firstRow="1" w:lastRow="0" w:firstColumn="1" w:lastColumn="0" w:noHBand="0" w:noVBand="1"/>
      </w:tblPr>
      <w:tblGrid>
        <w:gridCol w:w="5116"/>
        <w:gridCol w:w="2126"/>
        <w:gridCol w:w="7655"/>
      </w:tblGrid>
      <w:tr w:rsidR="00A41BC6" w:rsidRPr="00A41BC6" w14:paraId="4177263B" w14:textId="77777777" w:rsidTr="005F2710">
        <w:trPr>
          <w:trHeight w:val="439"/>
          <w:jc w:val="center"/>
        </w:trPr>
        <w:tc>
          <w:tcPr>
            <w:tcW w:w="5116" w:type="dxa"/>
            <w:vMerge w:val="restart"/>
          </w:tcPr>
          <w:p w14:paraId="4C893A74" w14:textId="77777777" w:rsidR="00A41BC6" w:rsidRPr="00A41BC6" w:rsidRDefault="00A41BC6" w:rsidP="00A41BC6">
            <w:pPr>
              <w:rPr>
                <w:rFonts w:ascii="Arial" w:eastAsia="Calibri" w:hAnsi="Arial" w:cs="Arial"/>
                <w:b/>
                <w:bCs/>
              </w:rPr>
            </w:pPr>
            <w:r w:rsidRPr="00A41BC6">
              <w:rPr>
                <w:rFonts w:ascii="Arial" w:eastAsia="Calibri" w:hAnsi="Arial" w:cs="Arial"/>
                <w:b/>
                <w:bCs/>
              </w:rPr>
              <w:t>To whom it may concern</w:t>
            </w:r>
          </w:p>
        </w:tc>
        <w:tc>
          <w:tcPr>
            <w:tcW w:w="2126" w:type="dxa"/>
          </w:tcPr>
          <w:p w14:paraId="47945087"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Date</w:t>
            </w:r>
          </w:p>
        </w:tc>
        <w:tc>
          <w:tcPr>
            <w:tcW w:w="7655" w:type="dxa"/>
          </w:tcPr>
          <w:p w14:paraId="1FE22376" w14:textId="153614C2" w:rsidR="00A41BC6" w:rsidRPr="00A41BC6" w:rsidRDefault="00405F8E" w:rsidP="00A41BC6">
            <w:pPr>
              <w:rPr>
                <w:rFonts w:ascii="Arial" w:eastAsia="Calibri" w:hAnsi="Arial" w:cs="Arial"/>
                <w:b/>
                <w:bCs/>
                <w:sz w:val="28"/>
                <w:szCs w:val="28"/>
                <w:u w:val="single"/>
              </w:rPr>
            </w:pPr>
            <w:r>
              <w:rPr>
                <w:rFonts w:ascii="Arial" w:eastAsia="Calibri" w:hAnsi="Arial" w:cs="Arial"/>
                <w:b/>
                <w:bCs/>
                <w:sz w:val="28"/>
                <w:szCs w:val="28"/>
                <w:u w:val="single"/>
              </w:rPr>
              <w:t>27 November 2025</w:t>
            </w:r>
          </w:p>
        </w:tc>
      </w:tr>
      <w:tr w:rsidR="00A41BC6" w:rsidRPr="00A41BC6" w14:paraId="08D31B03" w14:textId="77777777" w:rsidTr="005F2710">
        <w:trPr>
          <w:trHeight w:val="439"/>
          <w:jc w:val="center"/>
        </w:trPr>
        <w:tc>
          <w:tcPr>
            <w:tcW w:w="5116" w:type="dxa"/>
            <w:vMerge/>
          </w:tcPr>
          <w:p w14:paraId="13028066" w14:textId="77777777" w:rsidR="00A41BC6" w:rsidRPr="00A41BC6" w:rsidRDefault="00A41BC6" w:rsidP="00A41BC6">
            <w:pPr>
              <w:rPr>
                <w:rFonts w:ascii="Arial" w:eastAsia="Calibri" w:hAnsi="Arial" w:cs="Arial"/>
                <w:b/>
                <w:bCs/>
                <w:sz w:val="28"/>
                <w:szCs w:val="28"/>
                <w:u w:val="single"/>
              </w:rPr>
            </w:pPr>
          </w:p>
        </w:tc>
        <w:tc>
          <w:tcPr>
            <w:tcW w:w="2126" w:type="dxa"/>
          </w:tcPr>
          <w:p w14:paraId="62049029"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Enquiries</w:t>
            </w:r>
          </w:p>
        </w:tc>
        <w:tc>
          <w:tcPr>
            <w:tcW w:w="7655" w:type="dxa"/>
          </w:tcPr>
          <w:p w14:paraId="641B5D31" w14:textId="655FBDB6" w:rsidR="00A41BC6" w:rsidRPr="00A41BC6" w:rsidRDefault="00405F8E" w:rsidP="00A41BC6">
            <w:pPr>
              <w:rPr>
                <w:rFonts w:ascii="Arial" w:eastAsia="Calibri" w:hAnsi="Arial" w:cs="Arial"/>
                <w:b/>
                <w:bCs/>
                <w:sz w:val="28"/>
                <w:szCs w:val="28"/>
                <w:u w:val="single"/>
              </w:rPr>
            </w:pPr>
            <w:r w:rsidRPr="00405F8E">
              <w:rPr>
                <w:rFonts w:ascii="Arial" w:eastAsia="Calibri" w:hAnsi="Arial" w:cs="Arial"/>
                <w:b/>
                <w:bCs/>
                <w:sz w:val="28"/>
                <w:szCs w:val="28"/>
                <w:u w:val="single"/>
              </w:rPr>
              <w:t>Spha Madondo</w:t>
            </w:r>
          </w:p>
        </w:tc>
      </w:tr>
      <w:tr w:rsidR="00A41BC6" w:rsidRPr="00A41BC6" w14:paraId="6D5659FE" w14:textId="77777777" w:rsidTr="005F2710">
        <w:trPr>
          <w:trHeight w:val="439"/>
          <w:jc w:val="center"/>
        </w:trPr>
        <w:tc>
          <w:tcPr>
            <w:tcW w:w="5116" w:type="dxa"/>
            <w:vMerge/>
          </w:tcPr>
          <w:p w14:paraId="25BFFF62" w14:textId="77777777" w:rsidR="00A41BC6" w:rsidRPr="00A41BC6" w:rsidRDefault="00A41BC6" w:rsidP="00A41BC6">
            <w:pPr>
              <w:rPr>
                <w:rFonts w:ascii="Arial" w:eastAsia="Calibri" w:hAnsi="Arial" w:cs="Arial"/>
                <w:b/>
                <w:bCs/>
                <w:sz w:val="28"/>
                <w:szCs w:val="28"/>
                <w:u w:val="single"/>
              </w:rPr>
            </w:pPr>
          </w:p>
        </w:tc>
        <w:tc>
          <w:tcPr>
            <w:tcW w:w="2126" w:type="dxa"/>
          </w:tcPr>
          <w:p w14:paraId="51B51C68"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E-mail address</w:t>
            </w:r>
          </w:p>
        </w:tc>
        <w:tc>
          <w:tcPr>
            <w:tcW w:w="7655" w:type="dxa"/>
          </w:tcPr>
          <w:p w14:paraId="2C0F9866" w14:textId="7B407773" w:rsidR="00A41BC6" w:rsidRPr="00A41BC6" w:rsidRDefault="00405F8E" w:rsidP="00A41BC6">
            <w:pPr>
              <w:rPr>
                <w:rFonts w:ascii="Arial" w:eastAsia="Calibri" w:hAnsi="Arial" w:cs="Arial"/>
                <w:b/>
                <w:bCs/>
                <w:sz w:val="28"/>
                <w:szCs w:val="28"/>
                <w:u w:val="single"/>
              </w:rPr>
            </w:pPr>
            <w:r w:rsidRPr="00405F8E">
              <w:rPr>
                <w:rFonts w:ascii="Arial" w:eastAsia="Calibri" w:hAnsi="Arial" w:cs="Arial"/>
                <w:b/>
                <w:bCs/>
                <w:sz w:val="28"/>
                <w:szCs w:val="28"/>
                <w:u w:val="single"/>
              </w:rPr>
              <w:t>Madondst@eskom.co.za</w:t>
            </w:r>
          </w:p>
        </w:tc>
      </w:tr>
    </w:tbl>
    <w:p w14:paraId="24C7566B" w14:textId="5B57BDDB" w:rsidR="00A41BC6" w:rsidRPr="00A41BC6" w:rsidRDefault="00A41BC6" w:rsidP="00A41BC6">
      <w:pPr>
        <w:spacing w:before="360" w:line="240" w:lineRule="auto"/>
        <w:ind w:left="709" w:hanging="709"/>
        <w:rPr>
          <w:rFonts w:ascii="Arial" w:eastAsia="Times New Roman" w:hAnsi="Arial" w:cs="Arial"/>
          <w:lang w:val="en-US"/>
        </w:rPr>
      </w:pPr>
      <w:r w:rsidRPr="00A41BC6">
        <w:rPr>
          <w:rFonts w:ascii="Arial" w:eastAsia="Times New Roman" w:hAnsi="Arial" w:cs="Arial"/>
          <w:lang w:val="en-US"/>
        </w:rPr>
        <w:t>Dear Sir/Madam</w:t>
      </w:r>
    </w:p>
    <w:tbl>
      <w:tblPr>
        <w:tblStyle w:val="TableGrid"/>
        <w:tblW w:w="15069" w:type="dxa"/>
        <w:jc w:val="center"/>
        <w:tblLook w:val="04A0" w:firstRow="1" w:lastRow="0" w:firstColumn="1" w:lastColumn="0" w:noHBand="0" w:noVBand="1"/>
      </w:tblPr>
      <w:tblGrid>
        <w:gridCol w:w="3871"/>
        <w:gridCol w:w="11198"/>
      </w:tblGrid>
      <w:tr w:rsidR="00A41BC6" w:rsidRPr="00A41BC6" w14:paraId="76896201" w14:textId="77777777" w:rsidTr="005F2710">
        <w:trPr>
          <w:trHeight w:val="414"/>
          <w:jc w:val="center"/>
        </w:trPr>
        <w:tc>
          <w:tcPr>
            <w:tcW w:w="3871" w:type="dxa"/>
          </w:tcPr>
          <w:p w14:paraId="0E4B0524" w14:textId="06C9E3AE"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Request for Enquiry N</w:t>
            </w:r>
            <w:r w:rsidR="007F627F">
              <w:rPr>
                <w:rFonts w:ascii="Arial" w:eastAsia="Calibri" w:hAnsi="Arial" w:cs="Arial"/>
                <w:b/>
                <w:bCs/>
              </w:rPr>
              <w:t>umber</w:t>
            </w:r>
          </w:p>
        </w:tc>
        <w:tc>
          <w:tcPr>
            <w:tcW w:w="11198" w:type="dxa"/>
          </w:tcPr>
          <w:p w14:paraId="6F10E761" w14:textId="77777777" w:rsidR="00A41BC6" w:rsidRPr="00A41BC6" w:rsidRDefault="00A41BC6" w:rsidP="00A41BC6">
            <w:pPr>
              <w:rPr>
                <w:rFonts w:ascii="Arial" w:eastAsia="Calibri" w:hAnsi="Arial" w:cs="Arial"/>
                <w:b/>
                <w:bCs/>
                <w:sz w:val="28"/>
                <w:szCs w:val="28"/>
                <w:u w:val="single"/>
              </w:rPr>
            </w:pPr>
          </w:p>
        </w:tc>
      </w:tr>
      <w:tr w:rsidR="00A41BC6" w:rsidRPr="00A41BC6" w14:paraId="11EC01B1" w14:textId="77777777" w:rsidTr="005F2710">
        <w:trPr>
          <w:trHeight w:val="414"/>
          <w:jc w:val="center"/>
        </w:trPr>
        <w:tc>
          <w:tcPr>
            <w:tcW w:w="3871" w:type="dxa"/>
          </w:tcPr>
          <w:p w14:paraId="0F81C49D"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Description / Project Title</w:t>
            </w:r>
          </w:p>
        </w:tc>
        <w:tc>
          <w:tcPr>
            <w:tcW w:w="11198" w:type="dxa"/>
          </w:tcPr>
          <w:p w14:paraId="00608571" w14:textId="4476E637" w:rsidR="00A41BC6" w:rsidRPr="00C71F65" w:rsidRDefault="00C71F65" w:rsidP="00C71F65">
            <w:pPr>
              <w:jc w:val="both"/>
              <w:rPr>
                <w:rFonts w:ascii="Arial" w:eastAsia="Calibri" w:hAnsi="Arial" w:cs="Arial"/>
                <w:b/>
                <w:bCs/>
                <w:sz w:val="28"/>
                <w:szCs w:val="28"/>
              </w:rPr>
            </w:pPr>
            <w:r w:rsidRPr="00C71F65">
              <w:rPr>
                <w:rFonts w:ascii="Arial" w:eastAsia="Calibri" w:hAnsi="Arial" w:cs="Arial"/>
                <w:b/>
                <w:bCs/>
                <w:sz w:val="28"/>
                <w:szCs w:val="28"/>
              </w:rPr>
              <w:t>Supply, delivery, and commissioning of a viscometer assembly complete with sample changer for Research Testing and Development for a period of three (3) months.</w:t>
            </w:r>
          </w:p>
        </w:tc>
      </w:tr>
      <w:tr w:rsidR="00A41BC6" w:rsidRPr="00A41BC6" w14:paraId="03CDDAC9" w14:textId="77777777" w:rsidTr="005F2710">
        <w:trPr>
          <w:trHeight w:val="414"/>
          <w:jc w:val="center"/>
        </w:trPr>
        <w:tc>
          <w:tcPr>
            <w:tcW w:w="3871" w:type="dxa"/>
          </w:tcPr>
          <w:p w14:paraId="26099B47" w14:textId="4C3C9FFA"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 xml:space="preserve">Tender </w:t>
            </w:r>
            <w:r w:rsidR="007F627F" w:rsidRPr="00A41BC6">
              <w:rPr>
                <w:rFonts w:ascii="Arial" w:eastAsia="Calibri" w:hAnsi="Arial" w:cs="Arial"/>
                <w:b/>
                <w:bCs/>
              </w:rPr>
              <w:t>Questions Closing Date</w:t>
            </w:r>
          </w:p>
        </w:tc>
        <w:tc>
          <w:tcPr>
            <w:tcW w:w="11198" w:type="dxa"/>
          </w:tcPr>
          <w:p w14:paraId="5996A892" w14:textId="4E5615C0" w:rsidR="00A41BC6" w:rsidRPr="00C71F65" w:rsidRDefault="00C71F65" w:rsidP="00C71F65">
            <w:pPr>
              <w:jc w:val="both"/>
              <w:rPr>
                <w:rFonts w:ascii="Arial" w:eastAsia="Calibri" w:hAnsi="Arial" w:cs="Arial"/>
                <w:b/>
                <w:bCs/>
                <w:sz w:val="28"/>
                <w:szCs w:val="28"/>
              </w:rPr>
            </w:pPr>
            <w:r w:rsidRPr="00C71F65">
              <w:rPr>
                <w:rFonts w:ascii="Arial" w:eastAsia="Calibri" w:hAnsi="Arial" w:cs="Arial"/>
                <w:b/>
                <w:bCs/>
                <w:sz w:val="28"/>
                <w:szCs w:val="28"/>
              </w:rPr>
              <w:t>Five (5) working days before the deadline</w:t>
            </w:r>
            <w:r w:rsidR="00507D6B">
              <w:rPr>
                <w:rFonts w:ascii="Arial" w:eastAsia="Calibri" w:hAnsi="Arial" w:cs="Arial"/>
                <w:b/>
                <w:bCs/>
                <w:sz w:val="28"/>
                <w:szCs w:val="28"/>
              </w:rPr>
              <w:t>.</w:t>
            </w:r>
            <w:r w:rsidRPr="00C71F65">
              <w:rPr>
                <w:rFonts w:ascii="Arial" w:eastAsia="Calibri" w:hAnsi="Arial" w:cs="Arial"/>
                <w:b/>
                <w:bCs/>
                <w:sz w:val="28"/>
                <w:szCs w:val="28"/>
              </w:rPr>
              <w:t xml:space="preserve"> </w:t>
            </w:r>
          </w:p>
        </w:tc>
      </w:tr>
    </w:tbl>
    <w:p w14:paraId="0B4EFA29" w14:textId="77777777" w:rsidR="00A41BC6" w:rsidRPr="00A41BC6" w:rsidRDefault="00A41BC6" w:rsidP="00A41BC6">
      <w:pPr>
        <w:spacing w:after="160" w:line="259" w:lineRule="auto"/>
        <w:rPr>
          <w:rFonts w:ascii="Arial" w:eastAsia="Calibri" w:hAnsi="Arial" w:cs="Arial"/>
          <w:b/>
          <w:bCs/>
          <w:sz w:val="24"/>
          <w:szCs w:val="24"/>
          <w:u w:val="single"/>
        </w:rPr>
      </w:pPr>
    </w:p>
    <w:tbl>
      <w:tblPr>
        <w:tblStyle w:val="TableGrid"/>
        <w:tblW w:w="15160" w:type="dxa"/>
        <w:jc w:val="center"/>
        <w:tblLook w:val="04A0" w:firstRow="1" w:lastRow="0" w:firstColumn="1" w:lastColumn="0" w:noHBand="0" w:noVBand="1"/>
      </w:tblPr>
      <w:tblGrid>
        <w:gridCol w:w="851"/>
        <w:gridCol w:w="6588"/>
        <w:gridCol w:w="5326"/>
        <w:gridCol w:w="2395"/>
      </w:tblGrid>
      <w:tr w:rsidR="005F2710" w:rsidRPr="00A41BC6" w14:paraId="114B9B41" w14:textId="77777777" w:rsidTr="005F2710">
        <w:trPr>
          <w:trHeight w:val="405"/>
          <w:jc w:val="center"/>
        </w:trPr>
        <w:tc>
          <w:tcPr>
            <w:tcW w:w="851" w:type="dxa"/>
          </w:tcPr>
          <w:p w14:paraId="6FDF9FA7"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Item </w:t>
            </w:r>
          </w:p>
        </w:tc>
        <w:tc>
          <w:tcPr>
            <w:tcW w:w="6588" w:type="dxa"/>
          </w:tcPr>
          <w:p w14:paraId="70FCC2A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Questions </w:t>
            </w:r>
          </w:p>
        </w:tc>
        <w:tc>
          <w:tcPr>
            <w:tcW w:w="5326" w:type="dxa"/>
          </w:tcPr>
          <w:p w14:paraId="2BC54E2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Answers </w:t>
            </w:r>
          </w:p>
        </w:tc>
        <w:tc>
          <w:tcPr>
            <w:tcW w:w="2395" w:type="dxa"/>
          </w:tcPr>
          <w:p w14:paraId="4B54DA68" w14:textId="6F1440C4"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Clarity </w:t>
            </w:r>
            <w:r w:rsidR="00F12613" w:rsidRPr="00A41BC6">
              <w:rPr>
                <w:rFonts w:ascii="Arial" w:eastAsia="Calibri" w:hAnsi="Arial" w:cs="Arial"/>
                <w:b/>
                <w:bCs/>
                <w:sz w:val="24"/>
                <w:szCs w:val="24"/>
                <w:lang w:val="en-US"/>
              </w:rPr>
              <w:t xml:space="preserve">Published Dates </w:t>
            </w:r>
          </w:p>
        </w:tc>
      </w:tr>
      <w:tr w:rsidR="00A41BC6" w:rsidRPr="00A41BC6" w14:paraId="1A2F2229" w14:textId="77777777" w:rsidTr="005F2710">
        <w:trPr>
          <w:trHeight w:val="405"/>
          <w:jc w:val="center"/>
        </w:trPr>
        <w:tc>
          <w:tcPr>
            <w:tcW w:w="851" w:type="dxa"/>
          </w:tcPr>
          <w:p w14:paraId="1C8FCD6E"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36A28EBE" w14:textId="0130C29B" w:rsidR="00405F8E" w:rsidRPr="00405F8E" w:rsidRDefault="00405F8E" w:rsidP="00405F8E">
            <w:pPr>
              <w:rPr>
                <w:rFonts w:ascii="Arial" w:eastAsia="Calibri" w:hAnsi="Arial" w:cs="Arial"/>
                <w:lang w:val="en-US"/>
              </w:rPr>
            </w:pPr>
            <w:r>
              <w:rPr>
                <w:rFonts w:ascii="Arial" w:eastAsia="Calibri" w:hAnsi="Arial" w:cs="Arial"/>
                <w:lang w:val="en-US"/>
              </w:rPr>
              <w:t>What is the relationship between tender no.</w:t>
            </w:r>
            <w:r>
              <w:t xml:space="preserve"> </w:t>
            </w:r>
            <w:r w:rsidRPr="00405F8E">
              <w:rPr>
                <w:rFonts w:ascii="Arial" w:eastAsia="Calibri" w:hAnsi="Arial" w:cs="Arial"/>
                <w:lang w:val="en-US"/>
              </w:rPr>
              <w:t>E2188CXRTD</w:t>
            </w:r>
            <w:r>
              <w:rPr>
                <w:rFonts w:ascii="Arial" w:eastAsia="Calibri" w:hAnsi="Arial" w:cs="Arial"/>
                <w:lang w:val="en-US"/>
              </w:rPr>
              <w:t xml:space="preserve"> -</w:t>
            </w:r>
            <w:r w:rsidRPr="00405F8E">
              <w:rPr>
                <w:rFonts w:ascii="Arial" w:eastAsia="Calibri" w:hAnsi="Arial" w:cs="Arial"/>
                <w:lang w:val="en-US"/>
              </w:rPr>
              <w:t>supply, delivery, and</w:t>
            </w:r>
            <w:r>
              <w:rPr>
                <w:rFonts w:ascii="Arial" w:eastAsia="Calibri" w:hAnsi="Arial" w:cs="Arial"/>
                <w:lang w:val="en-US"/>
              </w:rPr>
              <w:t xml:space="preserve"> </w:t>
            </w:r>
            <w:r w:rsidRPr="00405F8E">
              <w:rPr>
                <w:rFonts w:ascii="Arial" w:eastAsia="Calibri" w:hAnsi="Arial" w:cs="Arial"/>
                <w:lang w:val="en-US"/>
              </w:rPr>
              <w:t>commissioning of a viscometer assembly complete with sample changer for research testing and</w:t>
            </w:r>
          </w:p>
          <w:p w14:paraId="167E0876" w14:textId="540876E0" w:rsidR="00405F8E" w:rsidRPr="00405F8E" w:rsidRDefault="00405F8E" w:rsidP="00405F8E">
            <w:pPr>
              <w:rPr>
                <w:rFonts w:ascii="Arial" w:eastAsia="Calibri" w:hAnsi="Arial" w:cs="Arial"/>
                <w:lang w:val="en-US"/>
              </w:rPr>
            </w:pPr>
            <w:r w:rsidRPr="00405F8E">
              <w:rPr>
                <w:rFonts w:ascii="Arial" w:eastAsia="Calibri" w:hAnsi="Arial" w:cs="Arial"/>
                <w:lang w:val="en-US"/>
              </w:rPr>
              <w:t>development for a period of three (3) months</w:t>
            </w:r>
            <w:r>
              <w:rPr>
                <w:rFonts w:ascii="Arial" w:eastAsia="Calibri" w:hAnsi="Arial" w:cs="Arial"/>
                <w:lang w:val="en-US"/>
              </w:rPr>
              <w:t xml:space="preserve"> and tender no.</w:t>
            </w:r>
            <w:r>
              <w:t xml:space="preserve"> </w:t>
            </w:r>
            <w:r w:rsidRPr="00405F8E">
              <w:rPr>
                <w:rFonts w:ascii="Arial" w:eastAsia="Calibri" w:hAnsi="Arial" w:cs="Arial"/>
                <w:lang w:val="en-US"/>
              </w:rPr>
              <w:t>E2141CXMWP</w:t>
            </w:r>
            <w:r>
              <w:rPr>
                <w:rFonts w:ascii="Arial" w:eastAsia="Calibri" w:hAnsi="Arial" w:cs="Arial"/>
                <w:lang w:val="en-US"/>
              </w:rPr>
              <w:t xml:space="preserve"> -</w:t>
            </w:r>
            <w:r w:rsidRPr="00405F8E">
              <w:rPr>
                <w:rFonts w:ascii="Arial" w:eastAsia="Calibri" w:hAnsi="Arial" w:cs="Arial"/>
                <w:lang w:val="en-US"/>
              </w:rPr>
              <w:t>The supply, delivery and commissioning of an automated stability (S-value) analyser,</w:t>
            </w:r>
            <w:r>
              <w:rPr>
                <w:rFonts w:ascii="Arial" w:eastAsia="Calibri" w:hAnsi="Arial" w:cs="Arial"/>
                <w:lang w:val="en-US"/>
              </w:rPr>
              <w:t xml:space="preserve"> </w:t>
            </w:r>
            <w:r w:rsidRPr="00405F8E">
              <w:rPr>
                <w:rFonts w:ascii="Arial" w:eastAsia="Calibri" w:hAnsi="Arial" w:cs="Arial"/>
                <w:lang w:val="en-US"/>
              </w:rPr>
              <w:t>according to ASTM D7157, to perform analytical testing relating to Asphaltene</w:t>
            </w:r>
          </w:p>
          <w:p w14:paraId="53C8AD02" w14:textId="7DEA745E" w:rsidR="00A41BC6" w:rsidRPr="00A41BC6" w:rsidRDefault="00405F8E" w:rsidP="00405F8E">
            <w:pPr>
              <w:rPr>
                <w:rFonts w:ascii="Arial" w:eastAsia="Calibri" w:hAnsi="Arial" w:cs="Arial"/>
                <w:lang w:val="en-US"/>
              </w:rPr>
            </w:pPr>
            <w:r w:rsidRPr="00405F8E">
              <w:rPr>
                <w:rFonts w:ascii="Arial" w:eastAsia="Calibri" w:hAnsi="Arial" w:cs="Arial"/>
                <w:lang w:val="en-US"/>
              </w:rPr>
              <w:t>Precipitation in Fuel Oil samples to Petroleum Sciences laboratories in Rosherville,</w:t>
            </w:r>
            <w:r>
              <w:rPr>
                <w:rFonts w:ascii="Arial" w:eastAsia="Calibri" w:hAnsi="Arial" w:cs="Arial"/>
                <w:lang w:val="en-US"/>
              </w:rPr>
              <w:t xml:space="preserve"> </w:t>
            </w:r>
            <w:r w:rsidRPr="00405F8E">
              <w:rPr>
                <w:rFonts w:ascii="Arial" w:eastAsia="Calibri" w:hAnsi="Arial" w:cs="Arial"/>
                <w:lang w:val="en-US"/>
              </w:rPr>
              <w:t>Johannesburg for a period of three (03) months</w:t>
            </w:r>
            <w:r>
              <w:rPr>
                <w:rFonts w:ascii="Arial" w:eastAsia="Calibri" w:hAnsi="Arial" w:cs="Arial"/>
                <w:lang w:val="en-US"/>
              </w:rPr>
              <w:t>. Are they duplicate?</w:t>
            </w:r>
          </w:p>
        </w:tc>
        <w:tc>
          <w:tcPr>
            <w:tcW w:w="5326" w:type="dxa"/>
          </w:tcPr>
          <w:p w14:paraId="2DFD66DC" w14:textId="77777777" w:rsidR="0097478B" w:rsidRDefault="0097478B" w:rsidP="00A41BC6">
            <w:pPr>
              <w:pStyle w:val="ListParagraph"/>
              <w:numPr>
                <w:ilvl w:val="0"/>
                <w:numId w:val="6"/>
              </w:numPr>
              <w:ind w:left="247" w:hanging="247"/>
              <w:rPr>
                <w:rFonts w:ascii="Arial" w:eastAsia="Calibri" w:hAnsi="Arial" w:cs="Arial"/>
                <w:lang w:val="en-US"/>
              </w:rPr>
            </w:pPr>
            <w:r w:rsidRPr="0097478B">
              <w:rPr>
                <w:rFonts w:ascii="Arial" w:eastAsia="Calibri" w:hAnsi="Arial" w:cs="Arial"/>
                <w:lang w:val="en-US"/>
              </w:rPr>
              <w:t xml:space="preserve">The viscometer as per </w:t>
            </w:r>
            <w:r w:rsidRPr="0097478B">
              <w:rPr>
                <w:rFonts w:ascii="Arial" w:eastAsia="Calibri" w:hAnsi="Arial" w:cs="Arial"/>
                <w:lang w:val="en-US"/>
              </w:rPr>
              <w:t>tender no.</w:t>
            </w:r>
            <w:r>
              <w:t xml:space="preserve"> </w:t>
            </w:r>
            <w:r w:rsidRPr="0097478B">
              <w:rPr>
                <w:rFonts w:ascii="Arial" w:eastAsia="Calibri" w:hAnsi="Arial" w:cs="Arial"/>
                <w:lang w:val="en-US"/>
              </w:rPr>
              <w:t>E2188CXRTD</w:t>
            </w:r>
            <w:r w:rsidRPr="0097478B">
              <w:rPr>
                <w:rFonts w:ascii="Arial" w:eastAsia="Calibri" w:hAnsi="Arial" w:cs="Arial"/>
                <w:lang w:val="en-US"/>
              </w:rPr>
              <w:t xml:space="preserve"> is to determine the viscosity of lubrication oil samples, hydraulic oil samples and transformer oil samples.</w:t>
            </w:r>
          </w:p>
          <w:p w14:paraId="5D67DC12" w14:textId="2F6BA0E1" w:rsidR="0097478B" w:rsidRPr="0097478B" w:rsidRDefault="0097478B" w:rsidP="00905046">
            <w:pPr>
              <w:pStyle w:val="ListParagraph"/>
              <w:numPr>
                <w:ilvl w:val="0"/>
                <w:numId w:val="6"/>
              </w:numPr>
              <w:ind w:left="247" w:hanging="247"/>
              <w:rPr>
                <w:rFonts w:ascii="Arial" w:eastAsia="Calibri" w:hAnsi="Arial" w:cs="Arial"/>
                <w:lang w:val="en-US"/>
              </w:rPr>
            </w:pPr>
            <w:r w:rsidRPr="0097478B">
              <w:rPr>
                <w:rFonts w:ascii="Arial" w:eastAsia="Calibri" w:hAnsi="Arial" w:cs="Arial"/>
                <w:lang w:val="en-US"/>
              </w:rPr>
              <w:t xml:space="preserve">The S-Value Tester as per </w:t>
            </w:r>
            <w:r w:rsidRPr="0097478B">
              <w:rPr>
                <w:rFonts w:ascii="Arial" w:eastAsia="Calibri" w:hAnsi="Arial" w:cs="Arial"/>
                <w:lang w:val="en-US"/>
              </w:rPr>
              <w:t>tender no.</w:t>
            </w:r>
            <w:r>
              <w:t xml:space="preserve"> </w:t>
            </w:r>
            <w:r w:rsidRPr="0097478B">
              <w:rPr>
                <w:rFonts w:ascii="Arial" w:eastAsia="Calibri" w:hAnsi="Arial" w:cs="Arial"/>
                <w:lang w:val="en-US"/>
              </w:rPr>
              <w:t>E2141CXMWP</w:t>
            </w:r>
            <w:r w:rsidRPr="0097478B">
              <w:rPr>
                <w:rFonts w:ascii="Arial" w:eastAsia="Calibri" w:hAnsi="Arial" w:cs="Arial"/>
                <w:lang w:val="en-US"/>
              </w:rPr>
              <w:t xml:space="preserve"> is to determine the stability of fuel oils to establish the tendency to precipitate asphaltenes as a sludge.</w:t>
            </w:r>
          </w:p>
          <w:p w14:paraId="54A1FA78" w14:textId="2F2B0FF0" w:rsidR="0097478B" w:rsidRPr="00A41BC6" w:rsidRDefault="0097478B" w:rsidP="00A41BC6">
            <w:pPr>
              <w:rPr>
                <w:rFonts w:ascii="Arial" w:eastAsia="Calibri" w:hAnsi="Arial" w:cs="Arial"/>
                <w:lang w:val="en-US"/>
              </w:rPr>
            </w:pPr>
            <w:r>
              <w:rPr>
                <w:rFonts w:ascii="Arial" w:eastAsia="Calibri" w:hAnsi="Arial" w:cs="Arial"/>
                <w:lang w:val="en-US"/>
              </w:rPr>
              <w:t xml:space="preserve">As per the statements above regarding the two instruments </w:t>
            </w:r>
            <w:proofErr w:type="gramStart"/>
            <w:r>
              <w:rPr>
                <w:rFonts w:ascii="Arial" w:eastAsia="Calibri" w:hAnsi="Arial" w:cs="Arial"/>
                <w:lang w:val="en-US"/>
              </w:rPr>
              <w:t>it is clear that those</w:t>
            </w:r>
            <w:proofErr w:type="gramEnd"/>
            <w:r>
              <w:rPr>
                <w:rFonts w:ascii="Arial" w:eastAsia="Calibri" w:hAnsi="Arial" w:cs="Arial"/>
                <w:lang w:val="en-US"/>
              </w:rPr>
              <w:t xml:space="preserve"> are different systems for different purposes, thus no duplication.</w:t>
            </w:r>
          </w:p>
        </w:tc>
        <w:tc>
          <w:tcPr>
            <w:tcW w:w="2395" w:type="dxa"/>
          </w:tcPr>
          <w:p w14:paraId="6512B824" w14:textId="1CC35D6F" w:rsidR="00A41BC6" w:rsidRPr="00A41BC6" w:rsidRDefault="00405F8E" w:rsidP="00A41BC6">
            <w:pPr>
              <w:rPr>
                <w:rFonts w:ascii="Arial" w:eastAsia="Calibri" w:hAnsi="Arial" w:cs="Arial"/>
                <w:lang w:val="en-US"/>
              </w:rPr>
            </w:pPr>
            <w:r>
              <w:rPr>
                <w:rFonts w:ascii="Arial" w:eastAsia="Calibri" w:hAnsi="Arial" w:cs="Arial"/>
                <w:lang w:val="en-US"/>
              </w:rPr>
              <w:t>27 November 2025</w:t>
            </w:r>
          </w:p>
        </w:tc>
      </w:tr>
      <w:tr w:rsidR="00A41BC6" w:rsidRPr="00A41BC6" w14:paraId="5A73B458" w14:textId="77777777" w:rsidTr="005F2710">
        <w:trPr>
          <w:trHeight w:val="405"/>
          <w:jc w:val="center"/>
        </w:trPr>
        <w:tc>
          <w:tcPr>
            <w:tcW w:w="851" w:type="dxa"/>
          </w:tcPr>
          <w:p w14:paraId="1D3E33A6"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65015FB" w14:textId="77777777" w:rsidR="00A41BC6" w:rsidRPr="00A41BC6" w:rsidRDefault="00A41BC6" w:rsidP="00A41BC6">
            <w:pPr>
              <w:rPr>
                <w:rFonts w:ascii="Arial" w:eastAsia="Calibri" w:hAnsi="Arial" w:cs="Arial"/>
                <w:lang w:val="en-US"/>
              </w:rPr>
            </w:pPr>
          </w:p>
        </w:tc>
        <w:tc>
          <w:tcPr>
            <w:tcW w:w="5326" w:type="dxa"/>
          </w:tcPr>
          <w:p w14:paraId="7968449A" w14:textId="77777777" w:rsidR="00A41BC6" w:rsidRPr="00A41BC6" w:rsidRDefault="00A41BC6" w:rsidP="00A41BC6">
            <w:pPr>
              <w:rPr>
                <w:rFonts w:ascii="Arial" w:eastAsia="Calibri" w:hAnsi="Arial" w:cs="Arial"/>
                <w:lang w:val="en-US"/>
              </w:rPr>
            </w:pPr>
          </w:p>
        </w:tc>
        <w:tc>
          <w:tcPr>
            <w:tcW w:w="2395" w:type="dxa"/>
          </w:tcPr>
          <w:p w14:paraId="301CC30E" w14:textId="77777777" w:rsidR="00A41BC6" w:rsidRPr="00A41BC6" w:rsidRDefault="00A41BC6" w:rsidP="00A41BC6">
            <w:pPr>
              <w:rPr>
                <w:rFonts w:ascii="Arial" w:eastAsia="Calibri" w:hAnsi="Arial" w:cs="Arial"/>
                <w:lang w:val="en-US"/>
              </w:rPr>
            </w:pPr>
          </w:p>
        </w:tc>
      </w:tr>
      <w:tr w:rsidR="00A41BC6" w:rsidRPr="00A41BC6" w14:paraId="1BE2AC5D" w14:textId="77777777" w:rsidTr="005F2710">
        <w:trPr>
          <w:trHeight w:val="405"/>
          <w:jc w:val="center"/>
        </w:trPr>
        <w:tc>
          <w:tcPr>
            <w:tcW w:w="851" w:type="dxa"/>
          </w:tcPr>
          <w:p w14:paraId="23DA8004"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106DF073" w14:textId="77777777" w:rsidR="00A41BC6" w:rsidRPr="00A41BC6" w:rsidRDefault="00A41BC6" w:rsidP="00A41BC6">
            <w:pPr>
              <w:rPr>
                <w:rFonts w:ascii="Arial" w:eastAsia="Calibri" w:hAnsi="Arial" w:cs="Arial"/>
                <w:lang w:val="en-US"/>
              </w:rPr>
            </w:pPr>
          </w:p>
        </w:tc>
        <w:tc>
          <w:tcPr>
            <w:tcW w:w="5326" w:type="dxa"/>
          </w:tcPr>
          <w:p w14:paraId="64AE1AD5" w14:textId="77777777" w:rsidR="00A41BC6" w:rsidRPr="00A41BC6" w:rsidRDefault="00A41BC6" w:rsidP="00A41BC6">
            <w:pPr>
              <w:rPr>
                <w:rFonts w:ascii="Arial" w:eastAsia="Calibri" w:hAnsi="Arial" w:cs="Arial"/>
                <w:lang w:val="en-US"/>
              </w:rPr>
            </w:pPr>
          </w:p>
        </w:tc>
        <w:tc>
          <w:tcPr>
            <w:tcW w:w="2395" w:type="dxa"/>
          </w:tcPr>
          <w:p w14:paraId="064839EB" w14:textId="77777777" w:rsidR="00A41BC6" w:rsidRPr="00A41BC6" w:rsidRDefault="00A41BC6" w:rsidP="00A41BC6">
            <w:pPr>
              <w:rPr>
                <w:rFonts w:ascii="Arial" w:eastAsia="Calibri" w:hAnsi="Arial" w:cs="Arial"/>
                <w:lang w:val="en-US"/>
              </w:rPr>
            </w:pPr>
          </w:p>
        </w:tc>
      </w:tr>
      <w:tr w:rsidR="00A41BC6" w:rsidRPr="00A41BC6" w14:paraId="14C3D226" w14:textId="77777777" w:rsidTr="005F2710">
        <w:trPr>
          <w:trHeight w:val="405"/>
          <w:jc w:val="center"/>
        </w:trPr>
        <w:tc>
          <w:tcPr>
            <w:tcW w:w="851" w:type="dxa"/>
          </w:tcPr>
          <w:p w14:paraId="61FB23E8"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A9D56FD" w14:textId="77777777" w:rsidR="00A41BC6" w:rsidRPr="00A41BC6" w:rsidRDefault="00A41BC6" w:rsidP="00A41BC6">
            <w:pPr>
              <w:rPr>
                <w:rFonts w:ascii="Arial" w:eastAsia="Calibri" w:hAnsi="Arial" w:cs="Arial"/>
                <w:lang w:val="en-US"/>
              </w:rPr>
            </w:pPr>
          </w:p>
        </w:tc>
        <w:tc>
          <w:tcPr>
            <w:tcW w:w="5326" w:type="dxa"/>
          </w:tcPr>
          <w:p w14:paraId="011F34B4" w14:textId="77777777" w:rsidR="00A41BC6" w:rsidRPr="00A41BC6" w:rsidRDefault="00A41BC6" w:rsidP="00A41BC6">
            <w:pPr>
              <w:rPr>
                <w:rFonts w:ascii="Arial" w:eastAsia="Calibri" w:hAnsi="Arial" w:cs="Arial"/>
                <w:lang w:val="en-US"/>
              </w:rPr>
            </w:pPr>
          </w:p>
        </w:tc>
        <w:tc>
          <w:tcPr>
            <w:tcW w:w="2395" w:type="dxa"/>
          </w:tcPr>
          <w:p w14:paraId="25359C8F" w14:textId="77777777" w:rsidR="00A41BC6" w:rsidRPr="00A41BC6" w:rsidRDefault="00A41BC6" w:rsidP="00A41BC6">
            <w:pPr>
              <w:rPr>
                <w:rFonts w:ascii="Arial" w:eastAsia="Calibri" w:hAnsi="Arial" w:cs="Arial"/>
                <w:lang w:val="en-US"/>
              </w:rPr>
            </w:pPr>
          </w:p>
        </w:tc>
      </w:tr>
      <w:tr w:rsidR="00A41BC6" w:rsidRPr="00A41BC6" w14:paraId="420B9437" w14:textId="77777777" w:rsidTr="005F2710">
        <w:trPr>
          <w:trHeight w:val="405"/>
          <w:jc w:val="center"/>
        </w:trPr>
        <w:tc>
          <w:tcPr>
            <w:tcW w:w="851" w:type="dxa"/>
          </w:tcPr>
          <w:p w14:paraId="3761C3A0"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3C9A9BB7" w14:textId="77777777" w:rsidR="00A41BC6" w:rsidRPr="00A41BC6" w:rsidRDefault="00A41BC6" w:rsidP="00A41BC6">
            <w:pPr>
              <w:rPr>
                <w:rFonts w:ascii="Arial" w:eastAsia="Calibri" w:hAnsi="Arial" w:cs="Arial"/>
                <w:lang w:val="en-US"/>
              </w:rPr>
            </w:pPr>
          </w:p>
        </w:tc>
        <w:tc>
          <w:tcPr>
            <w:tcW w:w="5326" w:type="dxa"/>
          </w:tcPr>
          <w:p w14:paraId="1254A1B0" w14:textId="77777777" w:rsidR="00A41BC6" w:rsidRPr="00A41BC6" w:rsidRDefault="00A41BC6" w:rsidP="00A41BC6">
            <w:pPr>
              <w:rPr>
                <w:rFonts w:ascii="Arial" w:eastAsia="Calibri" w:hAnsi="Arial" w:cs="Arial"/>
                <w:lang w:val="en-US"/>
              </w:rPr>
            </w:pPr>
          </w:p>
        </w:tc>
        <w:tc>
          <w:tcPr>
            <w:tcW w:w="2395" w:type="dxa"/>
          </w:tcPr>
          <w:p w14:paraId="53CB871F" w14:textId="77777777" w:rsidR="00A41BC6" w:rsidRPr="00A41BC6" w:rsidRDefault="00A41BC6" w:rsidP="00A41BC6">
            <w:pPr>
              <w:rPr>
                <w:rFonts w:ascii="Arial" w:eastAsia="Calibri" w:hAnsi="Arial" w:cs="Arial"/>
                <w:lang w:val="en-US"/>
              </w:rPr>
            </w:pPr>
          </w:p>
        </w:tc>
      </w:tr>
      <w:tr w:rsidR="00A41BC6" w:rsidRPr="00A41BC6" w14:paraId="210F2F99" w14:textId="77777777" w:rsidTr="005F2710">
        <w:trPr>
          <w:trHeight w:val="405"/>
          <w:jc w:val="center"/>
        </w:trPr>
        <w:tc>
          <w:tcPr>
            <w:tcW w:w="851" w:type="dxa"/>
          </w:tcPr>
          <w:p w14:paraId="5141E7A8"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68610486" w14:textId="77777777" w:rsidR="00A41BC6" w:rsidRPr="00A41BC6" w:rsidRDefault="00A41BC6" w:rsidP="00A41BC6">
            <w:pPr>
              <w:rPr>
                <w:rFonts w:ascii="Arial" w:eastAsia="Calibri" w:hAnsi="Arial" w:cs="Arial"/>
                <w:lang w:val="en-US"/>
              </w:rPr>
            </w:pPr>
          </w:p>
        </w:tc>
        <w:tc>
          <w:tcPr>
            <w:tcW w:w="5326" w:type="dxa"/>
          </w:tcPr>
          <w:p w14:paraId="6CF7897B" w14:textId="77777777" w:rsidR="00A41BC6" w:rsidRPr="00A41BC6" w:rsidRDefault="00A41BC6" w:rsidP="00A41BC6">
            <w:pPr>
              <w:rPr>
                <w:rFonts w:ascii="Arial" w:eastAsia="Calibri" w:hAnsi="Arial" w:cs="Arial"/>
                <w:lang w:val="en-US"/>
              </w:rPr>
            </w:pPr>
          </w:p>
        </w:tc>
        <w:tc>
          <w:tcPr>
            <w:tcW w:w="2395" w:type="dxa"/>
          </w:tcPr>
          <w:p w14:paraId="6F6216BC" w14:textId="77777777" w:rsidR="00A41BC6" w:rsidRPr="00A41BC6" w:rsidRDefault="00A41BC6" w:rsidP="00A41BC6">
            <w:pPr>
              <w:rPr>
                <w:rFonts w:ascii="Arial" w:eastAsia="Calibri" w:hAnsi="Arial" w:cs="Arial"/>
                <w:lang w:val="en-US"/>
              </w:rPr>
            </w:pPr>
          </w:p>
        </w:tc>
      </w:tr>
      <w:tr w:rsidR="00A41BC6" w:rsidRPr="00A41BC6" w14:paraId="4069CA62" w14:textId="77777777" w:rsidTr="005F2710">
        <w:trPr>
          <w:trHeight w:val="405"/>
          <w:jc w:val="center"/>
        </w:trPr>
        <w:tc>
          <w:tcPr>
            <w:tcW w:w="851" w:type="dxa"/>
          </w:tcPr>
          <w:p w14:paraId="5EA1B973"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D546BCE" w14:textId="77777777" w:rsidR="00A41BC6" w:rsidRPr="00A41BC6" w:rsidRDefault="00A41BC6" w:rsidP="00A41BC6">
            <w:pPr>
              <w:rPr>
                <w:rFonts w:ascii="Arial" w:eastAsia="Calibri" w:hAnsi="Arial" w:cs="Arial"/>
                <w:lang w:val="en-US"/>
              </w:rPr>
            </w:pPr>
          </w:p>
        </w:tc>
        <w:tc>
          <w:tcPr>
            <w:tcW w:w="5326" w:type="dxa"/>
          </w:tcPr>
          <w:p w14:paraId="2AB8C7C8" w14:textId="77777777" w:rsidR="00A41BC6" w:rsidRPr="00A41BC6" w:rsidRDefault="00A41BC6" w:rsidP="00A41BC6">
            <w:pPr>
              <w:rPr>
                <w:rFonts w:ascii="Arial" w:eastAsia="Calibri" w:hAnsi="Arial" w:cs="Arial"/>
                <w:lang w:val="en-US"/>
              </w:rPr>
            </w:pPr>
          </w:p>
        </w:tc>
        <w:tc>
          <w:tcPr>
            <w:tcW w:w="2395" w:type="dxa"/>
          </w:tcPr>
          <w:p w14:paraId="0DD50692" w14:textId="77777777" w:rsidR="00A41BC6" w:rsidRPr="00A41BC6" w:rsidRDefault="00A41BC6" w:rsidP="00A41BC6">
            <w:pPr>
              <w:rPr>
                <w:rFonts w:ascii="Arial" w:eastAsia="Calibri" w:hAnsi="Arial" w:cs="Arial"/>
                <w:lang w:val="en-US"/>
              </w:rPr>
            </w:pPr>
          </w:p>
        </w:tc>
      </w:tr>
    </w:tbl>
    <w:p w14:paraId="72D9D57D" w14:textId="77777777" w:rsidR="003E4D3F" w:rsidRDefault="003E4D3F" w:rsidP="002D548D"/>
    <w:sectPr w:rsidR="003E4D3F" w:rsidSect="00A41BC6">
      <w:headerReference w:type="default" r:id="rId7"/>
      <w:footerReference w:type="default" r:id="rId8"/>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3A066" w14:textId="77777777" w:rsidR="00C23823" w:rsidRDefault="00C23823" w:rsidP="0028391D">
      <w:pPr>
        <w:spacing w:after="0" w:line="240" w:lineRule="auto"/>
      </w:pPr>
      <w:r>
        <w:separator/>
      </w:r>
    </w:p>
  </w:endnote>
  <w:endnote w:type="continuationSeparator" w:id="0">
    <w:p w14:paraId="4764A5C5" w14:textId="77777777" w:rsidR="00C23823" w:rsidRDefault="00C23823"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Default="00271B83"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72576"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CA4A59">
                                  <w:rPr>
                                    <w:rFonts w:ascii="Arial" w:hAnsi="Arial" w:cs="Arial"/>
                                    <w:color w:val="A6A6A6"/>
                                    <w:sz w:val="16"/>
                                    <w:szCs w:val="16"/>
                                  </w:rPr>
                                  <w:t>Ltd,  ©</w:t>
                                </w:r>
                                <w:proofErr w:type="gramEnd"/>
                                <w:r w:rsidRPr="00CA4A59">
                                  <w:rPr>
                                    <w:rFonts w:ascii="Arial" w:hAnsi="Arial" w:cs="Arial"/>
                                    <w:color w:val="A6A6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yZwIAAEQ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" filled="f" stroked="f" strokeweight=".5pt">
                    <v:textbo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CA4A59">
                            <w:rPr>
                              <w:rFonts w:ascii="Arial" w:hAnsi="Arial" w:cs="Arial"/>
                              <w:color w:val="A6A6A6"/>
                              <w:sz w:val="16"/>
                              <w:szCs w:val="16"/>
                            </w:rPr>
                            <w:t>Ltd,  ©</w:t>
                          </w:r>
                          <w:proofErr w:type="gramEnd"/>
                          <w:r w:rsidRPr="00CA4A59">
                            <w:rPr>
                              <w:rFonts w:ascii="Arial" w:hAnsi="Arial" w:cs="Arial"/>
                              <w:color w:val="A6A6A6"/>
                              <w:sz w:val="16"/>
                              <w:szCs w:val="16"/>
                            </w:rPr>
                            <w:t xml:space="preserve"> copyright Eskom Holdings SOC Ltd, Reg No 2002/015527/30</w:t>
                          </w:r>
                        </w:p>
                      </w:txbxContent>
                    </v:textbox>
                  </v:shape>
                </w:pict>
              </mc:Fallback>
            </mc:AlternateContent>
          </w:r>
        </w:p>
        <w:p w14:paraId="28BAEF9F" w14:textId="77777777" w:rsidR="00ED3A94" w:rsidRDefault="00ED3A94" w:rsidP="00CF7037">
          <w:pPr>
            <w:rPr>
              <w:rFonts w:ascii="Arial" w:hAnsi="Arial" w:cs="Arial"/>
              <w:sz w:val="20"/>
              <w:szCs w:val="20"/>
              <w:lang w:val="en-GB"/>
            </w:rPr>
          </w:pPr>
        </w:p>
        <w:p w14:paraId="26875C30" w14:textId="77777777" w:rsidR="00ED3A94" w:rsidRDefault="00ED3A94" w:rsidP="00CF7037">
          <w:pPr>
            <w:rPr>
              <w:rFonts w:ascii="Arial" w:hAnsi="Arial" w:cs="Arial"/>
              <w:sz w:val="20"/>
              <w:szCs w:val="20"/>
              <w:lang w:val="en-GB"/>
            </w:rPr>
          </w:pPr>
        </w:p>
        <w:p w14:paraId="31E86479" w14:textId="77777777" w:rsidR="00ED3A94" w:rsidRDefault="00ED3A94" w:rsidP="00CF7037">
          <w:pPr>
            <w:rPr>
              <w:rFonts w:ascii="Arial" w:hAnsi="Arial" w:cs="Arial"/>
              <w:sz w:val="20"/>
              <w:szCs w:val="20"/>
              <w:lang w:val="en-GB"/>
            </w:rPr>
          </w:pP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74226F22"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353880">
      <w:rPr>
        <w:rFonts w:ascii="Arial" w:hAnsi="Arial" w:cs="Arial"/>
        <w:noProof/>
        <w:sz w:val="16"/>
        <w:szCs w:val="16"/>
      </w:rPr>
      <w:t>Tender Questions and Answers Template</w:t>
    </w:r>
    <w:r w:rsidRPr="002D548D">
      <w:rPr>
        <w:rFonts w:ascii="Arial" w:hAnsi="Arial" w:cs="Arial"/>
        <w:sz w:val="16"/>
        <w:szCs w:val="16"/>
      </w:rPr>
      <w:fldChar w:fldCharType="end"/>
    </w:r>
    <w:r w:rsidR="00D54517" w:rsidRPr="002D548D">
      <w:rPr>
        <w:rFonts w:ascii="Arial" w:hAnsi="Arial" w:cs="Arial"/>
        <w:sz w:val="16"/>
        <w:szCs w:val="16"/>
      </w:rPr>
      <w:t xml:space="preserve"> </w:t>
    </w:r>
  </w:p>
  <w:p w14:paraId="237B60D3" w14:textId="63BB3119"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8</w:t>
    </w:r>
    <w:r w:rsidRPr="00CA4A59">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6BBA6" w14:textId="77777777" w:rsidR="00C23823" w:rsidRDefault="00C23823" w:rsidP="0028391D">
      <w:pPr>
        <w:spacing w:after="0" w:line="240" w:lineRule="auto"/>
      </w:pPr>
      <w:r>
        <w:separator/>
      </w:r>
    </w:p>
  </w:footnote>
  <w:footnote w:type="continuationSeparator" w:id="0">
    <w:p w14:paraId="4FFBCFAD" w14:textId="77777777" w:rsidR="00C23823" w:rsidRDefault="00C23823"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7078"/>
      <w:gridCol w:w="2268"/>
      <w:gridCol w:w="1417"/>
      <w:gridCol w:w="567"/>
      <w:gridCol w:w="426"/>
    </w:tblGrid>
    <w:tr w:rsidR="00D54517" w:rsidRPr="003914DE" w14:paraId="37734493" w14:textId="77777777" w:rsidTr="005F2710">
      <w:trPr>
        <w:cantSplit/>
        <w:trHeight w:val="274"/>
        <w:jc w:val="center"/>
      </w:trPr>
      <w:tc>
        <w:tcPr>
          <w:tcW w:w="2840" w:type="dxa"/>
          <w:vMerge w:val="restart"/>
          <w:vAlign w:val="bottom"/>
        </w:tcPr>
        <w:p w14:paraId="58244019" w14:textId="77777777" w:rsidR="00D54517" w:rsidRPr="003914DE" w:rsidRDefault="00C23823" w:rsidP="00CF7037">
          <w:pPr>
            <w:spacing w:before="840"/>
            <w:rPr>
              <w:rFonts w:ascii="Arial" w:hAnsi="Arial"/>
              <w:b/>
              <w:lang w:val="en-GB"/>
            </w:rPr>
          </w:pPr>
          <w:r>
            <w:rPr>
              <w:rFonts w:ascii="Arial" w:hAnsi="Arial"/>
              <w:b/>
              <w:lang w:val="en-GB"/>
            </w:rPr>
            <w:object w:dxaOrig="1440" w:dyaOrig="1440" w14:anchorId="7AB6D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5.5pt;margin-top:6.55pt;width:104.7pt;height:26.65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25753998" r:id="rId2"/>
            </w:object>
          </w:r>
        </w:p>
      </w:tc>
      <w:tc>
        <w:tcPr>
          <w:tcW w:w="7078" w:type="dxa"/>
          <w:vMerge w:val="restart"/>
          <w:vAlign w:val="center"/>
        </w:tcPr>
        <w:p w14:paraId="01BBEFA1" w14:textId="4D4FEEF5"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 Questions and Answers</w:t>
          </w:r>
        </w:p>
      </w:tc>
      <w:tc>
        <w:tcPr>
          <w:tcW w:w="2268" w:type="dxa"/>
          <w:vAlign w:val="center"/>
        </w:tcPr>
        <w:p w14:paraId="21E4A039"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417" w:type="dxa"/>
          <w:vAlign w:val="center"/>
        </w:tcPr>
        <w:p w14:paraId="5AE36F0B" w14:textId="3BB27A35" w:rsidR="00D54517" w:rsidRPr="002D548D" w:rsidRDefault="002D548D" w:rsidP="007D2711">
          <w:pPr>
            <w:spacing w:after="0"/>
            <w:rPr>
              <w:rFonts w:ascii="Arial" w:hAnsi="Arial"/>
              <w:bCs/>
              <w:sz w:val="20"/>
              <w:lang w:val="en-GB"/>
            </w:rPr>
          </w:pPr>
          <w:r w:rsidRPr="002D548D">
            <w:rPr>
              <w:rFonts w:ascii="Arial" w:hAnsi="Arial"/>
              <w:bCs/>
              <w:sz w:val="20"/>
              <w:lang w:val="en-GB"/>
            </w:rPr>
            <w:t>240-</w:t>
          </w:r>
          <w:r w:rsidR="005F2710" w:rsidRPr="005F2710">
            <w:rPr>
              <w:rFonts w:ascii="Arial" w:hAnsi="Arial"/>
              <w:bCs/>
              <w:sz w:val="20"/>
              <w:lang w:val="en-GB"/>
            </w:rPr>
            <w:t>7124948</w:t>
          </w:r>
        </w:p>
      </w:tc>
      <w:tc>
        <w:tcPr>
          <w:tcW w:w="567" w:type="dxa"/>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426" w:type="dxa"/>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A41BC6" w:rsidRPr="003914DE" w14:paraId="4B4A16E4" w14:textId="77777777" w:rsidTr="005F2710">
      <w:trPr>
        <w:cantSplit/>
        <w:trHeight w:val="261"/>
        <w:jc w:val="center"/>
      </w:trPr>
      <w:tc>
        <w:tcPr>
          <w:tcW w:w="2840" w:type="dxa"/>
          <w:vMerge/>
          <w:vAlign w:val="bottom"/>
        </w:tcPr>
        <w:p w14:paraId="5C1A9457" w14:textId="77777777" w:rsidR="00A41BC6" w:rsidRPr="003914DE" w:rsidRDefault="00A41BC6" w:rsidP="00A41BC6">
          <w:pPr>
            <w:spacing w:before="840"/>
            <w:rPr>
              <w:rFonts w:ascii="Arial" w:hAnsi="Arial"/>
              <w:b/>
              <w:lang w:val="en-GB"/>
            </w:rPr>
          </w:pPr>
        </w:p>
      </w:tc>
      <w:tc>
        <w:tcPr>
          <w:tcW w:w="7078" w:type="dxa"/>
          <w:vMerge/>
          <w:vAlign w:val="center"/>
        </w:tcPr>
        <w:p w14:paraId="02B9BEC0" w14:textId="77777777" w:rsidR="00A41BC6" w:rsidRPr="003914DE" w:rsidRDefault="00A41BC6" w:rsidP="00A41BC6">
          <w:pPr>
            <w:jc w:val="center"/>
            <w:rPr>
              <w:rFonts w:ascii="Arial" w:hAnsi="Arial" w:cs="Arial"/>
              <w:b/>
              <w:lang w:val="en-GB"/>
            </w:rPr>
          </w:pPr>
        </w:p>
      </w:tc>
      <w:tc>
        <w:tcPr>
          <w:tcW w:w="2268" w:type="dxa"/>
          <w:vAlign w:val="center"/>
        </w:tcPr>
        <w:p w14:paraId="2AD789DE" w14:textId="77777777" w:rsidR="00A41BC6" w:rsidRPr="003914DE" w:rsidRDefault="00A41BC6" w:rsidP="00A41BC6">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410" w:type="dxa"/>
          <w:gridSpan w:val="3"/>
          <w:vAlign w:val="center"/>
        </w:tcPr>
        <w:p w14:paraId="29D0D362" w14:textId="5A01D3F1" w:rsidR="00A41BC6" w:rsidRPr="002D548D" w:rsidRDefault="00A41BC6" w:rsidP="00A41BC6">
          <w:pPr>
            <w:spacing w:after="0"/>
            <w:rPr>
              <w:rFonts w:ascii="Arial" w:hAnsi="Arial"/>
              <w:bCs/>
              <w:sz w:val="20"/>
              <w:lang w:val="en-GB"/>
            </w:rPr>
          </w:pPr>
          <w:r w:rsidRPr="00170809">
            <w:rPr>
              <w:rFonts w:ascii="Arial" w:eastAsia="Calibri" w:hAnsi="Arial" w:cs="Times New Roman"/>
              <w:sz w:val="20"/>
              <w:lang w:val="en-GB"/>
            </w:rPr>
            <w:t xml:space="preserve">01 </w:t>
          </w:r>
          <w:r>
            <w:rPr>
              <w:rFonts w:ascii="Arial" w:eastAsia="Calibri" w:hAnsi="Arial" w:cs="Times New Roman"/>
              <w:sz w:val="20"/>
              <w:lang w:val="en-GB"/>
            </w:rPr>
            <w:t>April 2023</w:t>
          </w:r>
        </w:p>
      </w:tc>
    </w:tr>
    <w:tr w:rsidR="00A41BC6" w:rsidRPr="003914DE" w14:paraId="3A34AA86" w14:textId="77777777" w:rsidTr="005F2710">
      <w:trPr>
        <w:cantSplit/>
        <w:trHeight w:hRule="exact" w:val="261"/>
        <w:jc w:val="center"/>
      </w:trPr>
      <w:tc>
        <w:tcPr>
          <w:tcW w:w="2840" w:type="dxa"/>
          <w:vMerge/>
          <w:vAlign w:val="bottom"/>
        </w:tcPr>
        <w:p w14:paraId="745CFCD2" w14:textId="77777777" w:rsidR="00A41BC6" w:rsidRPr="003914DE" w:rsidRDefault="00A41BC6" w:rsidP="00A41BC6">
          <w:pPr>
            <w:spacing w:before="840"/>
            <w:rPr>
              <w:rFonts w:ascii="Arial" w:hAnsi="Arial"/>
              <w:b/>
              <w:lang w:val="en-GB"/>
            </w:rPr>
          </w:pPr>
        </w:p>
      </w:tc>
      <w:tc>
        <w:tcPr>
          <w:tcW w:w="7078" w:type="dxa"/>
          <w:vMerge/>
          <w:vAlign w:val="center"/>
        </w:tcPr>
        <w:p w14:paraId="2E5BF5E2" w14:textId="77777777" w:rsidR="00A41BC6" w:rsidRPr="003914DE" w:rsidRDefault="00A41BC6" w:rsidP="00A41BC6">
          <w:pPr>
            <w:jc w:val="center"/>
            <w:rPr>
              <w:rFonts w:ascii="Arial" w:hAnsi="Arial" w:cs="Arial"/>
              <w:b/>
              <w:lang w:val="en-GB"/>
            </w:rPr>
          </w:pPr>
        </w:p>
      </w:tc>
      <w:tc>
        <w:tcPr>
          <w:tcW w:w="2268" w:type="dxa"/>
          <w:vAlign w:val="center"/>
        </w:tcPr>
        <w:p w14:paraId="18F4A0AB" w14:textId="77777777" w:rsidR="00A41BC6" w:rsidRPr="003914DE" w:rsidRDefault="00A41BC6" w:rsidP="00A41BC6">
          <w:pPr>
            <w:spacing w:after="0"/>
            <w:jc w:val="right"/>
            <w:rPr>
              <w:rFonts w:ascii="Arial" w:hAnsi="Arial"/>
              <w:b/>
              <w:sz w:val="20"/>
              <w:lang w:val="en-GB"/>
            </w:rPr>
          </w:pPr>
          <w:r w:rsidRPr="003914DE">
            <w:rPr>
              <w:rFonts w:ascii="Arial" w:hAnsi="Arial"/>
              <w:b/>
              <w:sz w:val="20"/>
              <w:lang w:val="en-GB"/>
            </w:rPr>
            <w:t>Review Date</w:t>
          </w:r>
        </w:p>
      </w:tc>
      <w:tc>
        <w:tcPr>
          <w:tcW w:w="2410" w:type="dxa"/>
          <w:gridSpan w:val="3"/>
          <w:vAlign w:val="center"/>
        </w:tcPr>
        <w:p w14:paraId="7BC4711F" w14:textId="6F692859" w:rsidR="00A41BC6" w:rsidRPr="002D548D" w:rsidRDefault="00A41BC6" w:rsidP="00A41BC6">
          <w:pPr>
            <w:spacing w:after="0" w:line="240" w:lineRule="auto"/>
            <w:rPr>
              <w:rFonts w:ascii="Arial" w:hAnsi="Arial"/>
              <w:bCs/>
              <w:sz w:val="20"/>
              <w:lang w:val="en-GB"/>
            </w:rPr>
          </w:pPr>
          <w:r>
            <w:rPr>
              <w:rFonts w:ascii="Arial" w:eastAsia="Calibri" w:hAnsi="Arial" w:cs="Times New Roman"/>
              <w:sz w:val="20"/>
              <w:lang w:val="en-GB"/>
            </w:rPr>
            <w:t>April 2026</w:t>
          </w:r>
        </w:p>
      </w:tc>
    </w:tr>
  </w:tbl>
  <w:p w14:paraId="117E9EB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C7604D6"/>
    <w:multiLevelType w:val="hybridMultilevel"/>
    <w:tmpl w:val="6868D0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652328E"/>
    <w:multiLevelType w:val="hybridMultilevel"/>
    <w:tmpl w:val="455093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num w:numId="1" w16cid:durableId="1269973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382677">
    <w:abstractNumId w:val="4"/>
  </w:num>
  <w:num w:numId="3" w16cid:durableId="478040650">
    <w:abstractNumId w:val="0"/>
  </w:num>
  <w:num w:numId="4" w16cid:durableId="1383753819">
    <w:abstractNumId w:val="1"/>
  </w:num>
  <w:num w:numId="5" w16cid:durableId="626621306">
    <w:abstractNumId w:val="3"/>
  </w:num>
  <w:num w:numId="6" w16cid:durableId="1858471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A3E0E"/>
    <w:rsid w:val="000F45FC"/>
    <w:rsid w:val="001941FD"/>
    <w:rsid w:val="00195237"/>
    <w:rsid w:val="00196CC6"/>
    <w:rsid w:val="001D5F97"/>
    <w:rsid w:val="001D70D3"/>
    <w:rsid w:val="001F548A"/>
    <w:rsid w:val="00266BCE"/>
    <w:rsid w:val="00271B83"/>
    <w:rsid w:val="0028391D"/>
    <w:rsid w:val="00286EC4"/>
    <w:rsid w:val="002C5969"/>
    <w:rsid w:val="002D548D"/>
    <w:rsid w:val="002E17A7"/>
    <w:rsid w:val="003043D9"/>
    <w:rsid w:val="00353880"/>
    <w:rsid w:val="00355E01"/>
    <w:rsid w:val="003C3222"/>
    <w:rsid w:val="003E2A3B"/>
    <w:rsid w:val="003E4D3F"/>
    <w:rsid w:val="003E6E1E"/>
    <w:rsid w:val="003E74C5"/>
    <w:rsid w:val="00405F8E"/>
    <w:rsid w:val="00421CEF"/>
    <w:rsid w:val="004843A4"/>
    <w:rsid w:val="00486962"/>
    <w:rsid w:val="004C38ED"/>
    <w:rsid w:val="004D677B"/>
    <w:rsid w:val="004E258C"/>
    <w:rsid w:val="00506F5B"/>
    <w:rsid w:val="00507D6B"/>
    <w:rsid w:val="00523D87"/>
    <w:rsid w:val="00565F7C"/>
    <w:rsid w:val="00581424"/>
    <w:rsid w:val="005C39F5"/>
    <w:rsid w:val="005D37FA"/>
    <w:rsid w:val="005F2710"/>
    <w:rsid w:val="00664987"/>
    <w:rsid w:val="006B5CBA"/>
    <w:rsid w:val="00705695"/>
    <w:rsid w:val="0072002E"/>
    <w:rsid w:val="00721782"/>
    <w:rsid w:val="0074269F"/>
    <w:rsid w:val="007606DA"/>
    <w:rsid w:val="007D2711"/>
    <w:rsid w:val="007F27D5"/>
    <w:rsid w:val="007F627F"/>
    <w:rsid w:val="0083657F"/>
    <w:rsid w:val="0083797C"/>
    <w:rsid w:val="00890A6A"/>
    <w:rsid w:val="00890E7C"/>
    <w:rsid w:val="008A54EF"/>
    <w:rsid w:val="008F3B12"/>
    <w:rsid w:val="00915C6C"/>
    <w:rsid w:val="009246A8"/>
    <w:rsid w:val="0093165A"/>
    <w:rsid w:val="00931908"/>
    <w:rsid w:val="0097478B"/>
    <w:rsid w:val="009F20F2"/>
    <w:rsid w:val="00A204C1"/>
    <w:rsid w:val="00A41BC6"/>
    <w:rsid w:val="00A70BE2"/>
    <w:rsid w:val="00A74B03"/>
    <w:rsid w:val="00A80728"/>
    <w:rsid w:val="00AA4948"/>
    <w:rsid w:val="00AA6BCE"/>
    <w:rsid w:val="00AC18C4"/>
    <w:rsid w:val="00B34624"/>
    <w:rsid w:val="00B8552C"/>
    <w:rsid w:val="00BA3D87"/>
    <w:rsid w:val="00BD3722"/>
    <w:rsid w:val="00C23823"/>
    <w:rsid w:val="00C71F65"/>
    <w:rsid w:val="00C80042"/>
    <w:rsid w:val="00C908F0"/>
    <w:rsid w:val="00CA4A59"/>
    <w:rsid w:val="00CC5BF6"/>
    <w:rsid w:val="00CD7A04"/>
    <w:rsid w:val="00D54517"/>
    <w:rsid w:val="00D86337"/>
    <w:rsid w:val="00D9703E"/>
    <w:rsid w:val="00DD5D84"/>
    <w:rsid w:val="00DF2294"/>
    <w:rsid w:val="00E053A9"/>
    <w:rsid w:val="00E13AED"/>
    <w:rsid w:val="00E41AC6"/>
    <w:rsid w:val="00E6178F"/>
    <w:rsid w:val="00E8519F"/>
    <w:rsid w:val="00ED3A94"/>
    <w:rsid w:val="00EF231D"/>
    <w:rsid w:val="00F12613"/>
    <w:rsid w:val="00F1781C"/>
    <w:rsid w:val="00F223C6"/>
    <w:rsid w:val="00F2388C"/>
    <w:rsid w:val="00F5515D"/>
    <w:rsid w:val="00F76A93"/>
    <w:rsid w:val="00F9513D"/>
    <w:rsid w:val="00FA1BAA"/>
    <w:rsid w:val="00FB3FD9"/>
    <w:rsid w:val="00FD7120"/>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B65648A5-2521-4519-8F4F-390B9AE9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Mariaan Avis</cp:lastModifiedBy>
  <cp:revision>2</cp:revision>
  <dcterms:created xsi:type="dcterms:W3CDTF">2025-11-27T11:03:00Z</dcterms:created>
  <dcterms:modified xsi:type="dcterms:W3CDTF">2025-11-27T11:03:00Z</dcterms:modified>
</cp:coreProperties>
</file>