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343" w:rsidRPr="003B2343" w:rsidRDefault="003B2343" w:rsidP="003B2343">
      <w:pPr>
        <w:rPr>
          <w:rFonts w:ascii="Verdana" w:hAnsi="Verdana"/>
          <w:b/>
          <w:sz w:val="20"/>
        </w:rPr>
      </w:pPr>
    </w:p>
    <w:p w:rsidR="003B2343" w:rsidRPr="003B2343" w:rsidRDefault="003B2343" w:rsidP="003B2343">
      <w:pPr>
        <w:jc w:val="center"/>
        <w:rPr>
          <w:rFonts w:ascii="Verdana" w:hAnsi="Verdana"/>
          <w:b/>
          <w:sz w:val="20"/>
        </w:rPr>
      </w:pPr>
      <w:r w:rsidRPr="003B2343">
        <w:rPr>
          <w:rFonts w:ascii="Verdana" w:hAnsi="Verdana"/>
          <w:b/>
          <w:noProof/>
          <w:sz w:val="20"/>
        </w:rPr>
        <w:drawing>
          <wp:inline distT="0" distB="0" distL="0" distR="0" wp14:anchorId="181DFC78" wp14:editId="516B4D5A">
            <wp:extent cx="865505" cy="10788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1078865"/>
                    </a:xfrm>
                    <a:prstGeom prst="rect">
                      <a:avLst/>
                    </a:prstGeom>
                    <a:noFill/>
                  </pic:spPr>
                </pic:pic>
              </a:graphicData>
            </a:graphic>
          </wp:inline>
        </w:drawing>
      </w:r>
    </w:p>
    <w:p w:rsidR="003B2343" w:rsidRPr="003B2343" w:rsidRDefault="003B2343" w:rsidP="003B2343">
      <w:pPr>
        <w:jc w:val="center"/>
        <w:rPr>
          <w:rFonts w:ascii="Verdana" w:hAnsi="Verdana"/>
          <w:b/>
          <w:sz w:val="20"/>
        </w:rPr>
      </w:pPr>
    </w:p>
    <w:p w:rsidR="003B2343" w:rsidRPr="003B2343" w:rsidRDefault="003B2343" w:rsidP="003B2343">
      <w:pPr>
        <w:rPr>
          <w:b/>
          <w:sz w:val="20"/>
        </w:rPr>
      </w:pPr>
    </w:p>
    <w:p w:rsidR="003B2343" w:rsidRPr="003B2343" w:rsidRDefault="003B2343" w:rsidP="003B2343">
      <w:pPr>
        <w:jc w:val="center"/>
        <w:rPr>
          <w:b/>
          <w:sz w:val="20"/>
        </w:rPr>
      </w:pPr>
    </w:p>
    <w:p w:rsidR="003B2343" w:rsidRPr="003B2343" w:rsidRDefault="003B2343" w:rsidP="003B2343">
      <w:pPr>
        <w:jc w:val="center"/>
        <w:rPr>
          <w:b/>
          <w:sz w:val="20"/>
          <w:lang w:val="en-US"/>
        </w:rPr>
      </w:pPr>
      <w:r w:rsidRPr="003B2343">
        <w:rPr>
          <w:b/>
          <w:sz w:val="20"/>
        </w:rPr>
        <w:t xml:space="preserve">STATE </w:t>
      </w:r>
      <w:r w:rsidRPr="003B2343">
        <w:rPr>
          <w:b/>
          <w:sz w:val="20"/>
          <w:lang w:val="en-US"/>
        </w:rPr>
        <w:t>INFORMATION TECHNOLOGY AGENCY (SOC) LTD</w:t>
      </w:r>
    </w:p>
    <w:p w:rsidR="003B2343" w:rsidRPr="003B2343" w:rsidRDefault="003B2343" w:rsidP="003B2343">
      <w:pPr>
        <w:jc w:val="center"/>
        <w:rPr>
          <w:sz w:val="20"/>
        </w:rPr>
      </w:pPr>
      <w:r w:rsidRPr="003B2343">
        <w:rPr>
          <w:sz w:val="20"/>
        </w:rPr>
        <w:t>Registration number 1999/001899/30</w:t>
      </w:r>
    </w:p>
    <w:p w:rsidR="003B2343" w:rsidRPr="003B2343" w:rsidRDefault="003B2343" w:rsidP="003B2343">
      <w:pPr>
        <w:rPr>
          <w:b/>
          <w:sz w:val="20"/>
        </w:rPr>
      </w:pPr>
      <w:r w:rsidRPr="003B2343">
        <w:rPr>
          <w:sz w:val="20"/>
        </w:rPr>
        <w:tab/>
      </w:r>
    </w:p>
    <w:p w:rsidR="003B2343" w:rsidRDefault="003B2343" w:rsidP="003B2343">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sidRPr="003B2343">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3B2343" w:rsidRPr="003B2343" w:rsidTr="003B2343">
        <w:trPr>
          <w:trHeight w:val="567"/>
        </w:trPr>
        <w:tc>
          <w:tcPr>
            <w:tcW w:w="2863" w:type="dxa"/>
            <w:shd w:val="clear" w:color="auto" w:fill="auto"/>
            <w:vAlign w:val="center"/>
          </w:tcPr>
          <w:p w:rsidR="003B2343" w:rsidRPr="003B2343" w:rsidRDefault="003B2343" w:rsidP="003B2343">
            <w:pPr>
              <w:rPr>
                <w:b/>
                <w:sz w:val="22"/>
                <w:szCs w:val="22"/>
                <w:lang w:val="en-GB"/>
              </w:rPr>
            </w:pPr>
            <w:bookmarkStart w:id="0" w:name="_Hlk131078414"/>
            <w:r w:rsidRPr="003B2343">
              <w:rPr>
                <w:b/>
                <w:sz w:val="22"/>
                <w:szCs w:val="22"/>
                <w:lang w:val="en-GB"/>
              </w:rPr>
              <w:t>RFB REF. NO:</w:t>
            </w:r>
          </w:p>
        </w:tc>
        <w:tc>
          <w:tcPr>
            <w:tcW w:w="6765" w:type="dxa"/>
            <w:shd w:val="clear" w:color="auto" w:fill="auto"/>
            <w:vAlign w:val="center"/>
          </w:tcPr>
          <w:p w:rsidR="003B2343" w:rsidRPr="003B2343" w:rsidRDefault="003B2343" w:rsidP="003B2343">
            <w:pPr>
              <w:jc w:val="both"/>
              <w:rPr>
                <w:b/>
                <w:sz w:val="22"/>
                <w:szCs w:val="22"/>
                <w:lang w:val="en-GB"/>
              </w:rPr>
            </w:pPr>
            <w:r w:rsidRPr="003B2343">
              <w:rPr>
                <w:b/>
                <w:sz w:val="22"/>
                <w:szCs w:val="22"/>
                <w:lang w:val="en-GB"/>
              </w:rPr>
              <w:t>RFB 273</w:t>
            </w:r>
            <w:r>
              <w:rPr>
                <w:b/>
                <w:sz w:val="22"/>
                <w:szCs w:val="22"/>
                <w:lang w:val="en-GB"/>
              </w:rPr>
              <w:t>9</w:t>
            </w:r>
            <w:r w:rsidRPr="003B2343">
              <w:rPr>
                <w:b/>
                <w:sz w:val="22"/>
                <w:szCs w:val="22"/>
                <w:lang w:val="en-GB"/>
              </w:rPr>
              <w:t>/2023</w:t>
            </w:r>
          </w:p>
        </w:tc>
      </w:tr>
      <w:tr w:rsidR="003B2343" w:rsidRPr="003B2343" w:rsidTr="003B2343">
        <w:trPr>
          <w:trHeight w:val="567"/>
        </w:trPr>
        <w:tc>
          <w:tcPr>
            <w:tcW w:w="2863" w:type="dxa"/>
            <w:shd w:val="clear" w:color="auto" w:fill="auto"/>
            <w:vAlign w:val="center"/>
          </w:tcPr>
          <w:p w:rsidR="003B2343" w:rsidRPr="003B2343" w:rsidRDefault="003B2343" w:rsidP="003B2343">
            <w:pPr>
              <w:rPr>
                <w:b/>
                <w:sz w:val="22"/>
                <w:szCs w:val="22"/>
                <w:lang w:val="en-GB"/>
              </w:rPr>
            </w:pPr>
            <w:bookmarkStart w:id="1" w:name="_Hlk131076599"/>
            <w:r w:rsidRPr="003B2343">
              <w:rPr>
                <w:b/>
                <w:sz w:val="22"/>
                <w:szCs w:val="22"/>
                <w:lang w:val="en-GB"/>
              </w:rPr>
              <w:t>DESCRIPTION</w:t>
            </w:r>
          </w:p>
        </w:tc>
        <w:tc>
          <w:tcPr>
            <w:tcW w:w="6765" w:type="dxa"/>
            <w:shd w:val="clear" w:color="auto" w:fill="auto"/>
            <w:vAlign w:val="center"/>
          </w:tcPr>
          <w:p w:rsidR="003B2343" w:rsidRPr="003B2343" w:rsidRDefault="003B2343" w:rsidP="003B2343">
            <w:pPr>
              <w:rPr>
                <w:b/>
                <w:bCs/>
                <w:sz w:val="22"/>
                <w:szCs w:val="22"/>
                <w:lang w:val="en-GB"/>
              </w:rPr>
            </w:pPr>
            <w:r w:rsidRPr="003B2343">
              <w:rPr>
                <w:rFonts w:asciiTheme="minorHAnsi" w:hAnsiTheme="minorHAnsi"/>
                <w:b/>
                <w:bCs/>
                <w:sz w:val="22"/>
                <w:szCs w:val="22"/>
                <w:lang w:val="en-GB"/>
              </w:rPr>
              <w:t>PROCURE</w:t>
            </w:r>
            <w:r>
              <w:rPr>
                <w:rFonts w:asciiTheme="minorHAnsi" w:hAnsiTheme="minorHAnsi"/>
                <w:b/>
                <w:bCs/>
                <w:sz w:val="22"/>
                <w:szCs w:val="22"/>
                <w:lang w:val="en-GB"/>
              </w:rPr>
              <w:t xml:space="preserve">MENT OF </w:t>
            </w:r>
            <w:r w:rsidRPr="003B2343">
              <w:rPr>
                <w:rFonts w:asciiTheme="minorHAnsi" w:hAnsiTheme="minorHAnsi"/>
                <w:b/>
                <w:bCs/>
                <w:sz w:val="22"/>
                <w:szCs w:val="22"/>
                <w:lang w:val="en-GB"/>
              </w:rPr>
              <w:t>INFORMATION SECURITY AWARENESS SOLUTION FOR SITA AND CLIENTS FOR 3 YEARS.</w:t>
            </w:r>
          </w:p>
        </w:tc>
      </w:tr>
      <w:bookmarkEnd w:id="1"/>
      <w:tr w:rsidR="003B2343" w:rsidRPr="003B2343" w:rsidTr="003B2343">
        <w:trPr>
          <w:trHeight w:val="567"/>
        </w:trPr>
        <w:tc>
          <w:tcPr>
            <w:tcW w:w="2863" w:type="dxa"/>
            <w:shd w:val="clear" w:color="auto" w:fill="auto"/>
            <w:vAlign w:val="center"/>
          </w:tcPr>
          <w:p w:rsidR="003B2343" w:rsidRPr="003B2343" w:rsidRDefault="003B2343" w:rsidP="003B2343">
            <w:pPr>
              <w:rPr>
                <w:b/>
                <w:sz w:val="22"/>
                <w:szCs w:val="22"/>
                <w:lang w:val="en-GB"/>
              </w:rPr>
            </w:pPr>
            <w:r w:rsidRPr="003B2343">
              <w:rPr>
                <w:b/>
                <w:sz w:val="22"/>
                <w:szCs w:val="22"/>
                <w:lang w:val="en-GB"/>
              </w:rPr>
              <w:t>RFB CLOSING DETAILS</w:t>
            </w:r>
          </w:p>
        </w:tc>
        <w:tc>
          <w:tcPr>
            <w:tcW w:w="6765" w:type="dxa"/>
            <w:shd w:val="clear" w:color="auto" w:fill="auto"/>
            <w:vAlign w:val="center"/>
          </w:tcPr>
          <w:p w:rsidR="003B2343" w:rsidRPr="003B2343" w:rsidRDefault="003B2343" w:rsidP="003B2343">
            <w:pPr>
              <w:spacing w:line="360" w:lineRule="auto"/>
              <w:rPr>
                <w:b/>
                <w:sz w:val="22"/>
                <w:szCs w:val="22"/>
                <w:lang w:val="en-GB"/>
              </w:rPr>
            </w:pPr>
            <w:r w:rsidRPr="003B2343">
              <w:rPr>
                <w:b/>
                <w:sz w:val="22"/>
                <w:szCs w:val="22"/>
                <w:lang w:val="en-GB"/>
              </w:rPr>
              <w:t xml:space="preserve">DATE:  </w:t>
            </w:r>
            <w:r w:rsidR="00294139">
              <w:rPr>
                <w:b/>
                <w:sz w:val="22"/>
                <w:szCs w:val="22"/>
                <w:lang w:val="en-GB"/>
              </w:rPr>
              <w:t>2</w:t>
            </w:r>
            <w:r w:rsidR="00667082">
              <w:rPr>
                <w:b/>
                <w:sz w:val="22"/>
                <w:szCs w:val="22"/>
                <w:lang w:val="en-GB"/>
              </w:rPr>
              <w:t>5</w:t>
            </w:r>
            <w:r w:rsidR="00294139">
              <w:rPr>
                <w:b/>
                <w:sz w:val="22"/>
                <w:szCs w:val="22"/>
                <w:lang w:val="en-GB"/>
              </w:rPr>
              <w:t xml:space="preserve"> </w:t>
            </w:r>
            <w:r w:rsidRPr="003B2343">
              <w:rPr>
                <w:b/>
                <w:sz w:val="22"/>
                <w:szCs w:val="22"/>
                <w:lang w:val="en-GB"/>
              </w:rPr>
              <w:t>MAY 2023</w:t>
            </w:r>
          </w:p>
          <w:p w:rsidR="003B2343" w:rsidRPr="003B2343" w:rsidRDefault="003B2343" w:rsidP="003B2343">
            <w:pPr>
              <w:spacing w:line="360" w:lineRule="auto"/>
              <w:rPr>
                <w:b/>
                <w:sz w:val="22"/>
                <w:szCs w:val="22"/>
                <w:lang w:val="en-GB"/>
              </w:rPr>
            </w:pPr>
            <w:r w:rsidRPr="003B2343">
              <w:rPr>
                <w:b/>
                <w:sz w:val="22"/>
                <w:szCs w:val="22"/>
                <w:lang w:val="en-GB"/>
              </w:rPr>
              <w:t>TIME: 11:00 am (SOUTH AFRICAN TIME)</w:t>
            </w:r>
          </w:p>
          <w:p w:rsidR="003B2343" w:rsidRPr="003B2343" w:rsidRDefault="003B2343" w:rsidP="003B2343">
            <w:pPr>
              <w:spacing w:line="360" w:lineRule="auto"/>
              <w:rPr>
                <w:b/>
                <w:sz w:val="22"/>
                <w:szCs w:val="22"/>
                <w:lang w:val="en-GB"/>
              </w:rPr>
            </w:pPr>
            <w:r w:rsidRPr="003B2343">
              <w:rPr>
                <w:b/>
                <w:sz w:val="22"/>
                <w:szCs w:val="22"/>
                <w:lang w:val="en-GB"/>
              </w:rPr>
              <w:t>PLACE: SITA ERASMUSKLOOF TENDER OFFICE</w:t>
            </w:r>
          </w:p>
        </w:tc>
      </w:tr>
      <w:tr w:rsidR="00546404" w:rsidRPr="003B2343" w:rsidTr="003B2343">
        <w:trPr>
          <w:trHeight w:val="567"/>
        </w:trPr>
        <w:tc>
          <w:tcPr>
            <w:tcW w:w="2863" w:type="dxa"/>
            <w:shd w:val="clear" w:color="auto" w:fill="auto"/>
            <w:vAlign w:val="center"/>
          </w:tcPr>
          <w:p w:rsidR="00546404" w:rsidRPr="003B2343" w:rsidRDefault="00546404" w:rsidP="003B2343">
            <w:pPr>
              <w:rPr>
                <w:b/>
                <w:sz w:val="22"/>
                <w:szCs w:val="22"/>
                <w:lang w:val="en-GB"/>
              </w:rPr>
            </w:pPr>
            <w:r>
              <w:rPr>
                <w:b/>
                <w:sz w:val="22"/>
                <w:szCs w:val="22"/>
                <w:lang w:val="en-GB"/>
              </w:rPr>
              <w:t>CLOSING DATE FOR QUESTIONS</w:t>
            </w:r>
          </w:p>
        </w:tc>
        <w:tc>
          <w:tcPr>
            <w:tcW w:w="6765" w:type="dxa"/>
            <w:shd w:val="clear" w:color="auto" w:fill="auto"/>
            <w:vAlign w:val="center"/>
          </w:tcPr>
          <w:p w:rsidR="00546404" w:rsidRPr="003B2343" w:rsidRDefault="00546404" w:rsidP="003B2343">
            <w:pPr>
              <w:spacing w:line="360" w:lineRule="auto"/>
              <w:rPr>
                <w:b/>
                <w:sz w:val="22"/>
                <w:szCs w:val="22"/>
                <w:lang w:val="en-GB"/>
              </w:rPr>
            </w:pPr>
            <w:r>
              <w:rPr>
                <w:b/>
                <w:sz w:val="22"/>
                <w:szCs w:val="22"/>
                <w:lang w:val="en-GB"/>
              </w:rPr>
              <w:t>1</w:t>
            </w:r>
            <w:r w:rsidR="0091530E">
              <w:rPr>
                <w:b/>
                <w:sz w:val="22"/>
                <w:szCs w:val="22"/>
                <w:lang w:val="en-GB"/>
              </w:rPr>
              <w:t>5</w:t>
            </w:r>
            <w:bookmarkStart w:id="2" w:name="_GoBack"/>
            <w:bookmarkEnd w:id="2"/>
            <w:r>
              <w:rPr>
                <w:b/>
                <w:sz w:val="22"/>
                <w:szCs w:val="22"/>
                <w:lang w:val="en-GB"/>
              </w:rPr>
              <w:t xml:space="preserve"> MAY 2023</w:t>
            </w:r>
          </w:p>
        </w:tc>
      </w:tr>
      <w:tr w:rsidR="003B2343" w:rsidRPr="003B2343" w:rsidTr="003B2343">
        <w:trPr>
          <w:trHeight w:val="567"/>
        </w:trPr>
        <w:tc>
          <w:tcPr>
            <w:tcW w:w="2863" w:type="dxa"/>
            <w:shd w:val="clear" w:color="auto" w:fill="auto"/>
            <w:vAlign w:val="center"/>
          </w:tcPr>
          <w:p w:rsidR="003B2343" w:rsidRPr="003B2343" w:rsidRDefault="003B2343" w:rsidP="003B2343">
            <w:pPr>
              <w:rPr>
                <w:b/>
                <w:sz w:val="22"/>
                <w:szCs w:val="22"/>
                <w:lang w:val="en-GB"/>
              </w:rPr>
            </w:pPr>
            <w:r w:rsidRPr="003B2343">
              <w:rPr>
                <w:b/>
                <w:sz w:val="22"/>
                <w:szCs w:val="22"/>
                <w:lang w:val="en-GB"/>
              </w:rPr>
              <w:t>PUBLIC OPENING OF RFB RESPONSES</w:t>
            </w:r>
          </w:p>
        </w:tc>
        <w:tc>
          <w:tcPr>
            <w:tcW w:w="6765" w:type="dxa"/>
            <w:shd w:val="clear" w:color="auto" w:fill="auto"/>
            <w:vAlign w:val="center"/>
          </w:tcPr>
          <w:p w:rsidR="003B2343" w:rsidRPr="003B2343" w:rsidRDefault="003B2343" w:rsidP="003B2343">
            <w:pPr>
              <w:spacing w:line="360" w:lineRule="auto"/>
              <w:jc w:val="both"/>
              <w:rPr>
                <w:b/>
                <w:sz w:val="22"/>
                <w:szCs w:val="22"/>
                <w:lang w:val="en-GB"/>
              </w:rPr>
            </w:pPr>
            <w:r w:rsidRPr="003B2343">
              <w:rPr>
                <w:b/>
                <w:sz w:val="22"/>
                <w:szCs w:val="22"/>
                <w:lang w:val="en-GB"/>
              </w:rPr>
              <w:t>N/A</w:t>
            </w:r>
          </w:p>
        </w:tc>
      </w:tr>
      <w:tr w:rsidR="003B2343" w:rsidRPr="003B2343" w:rsidTr="003B2343">
        <w:trPr>
          <w:trHeight w:val="567"/>
        </w:trPr>
        <w:tc>
          <w:tcPr>
            <w:tcW w:w="2863" w:type="dxa"/>
            <w:shd w:val="clear" w:color="auto" w:fill="auto"/>
            <w:vAlign w:val="center"/>
          </w:tcPr>
          <w:p w:rsidR="003B2343" w:rsidRPr="003B2343" w:rsidRDefault="003B2343" w:rsidP="003B2343">
            <w:pPr>
              <w:rPr>
                <w:b/>
                <w:sz w:val="22"/>
                <w:szCs w:val="22"/>
                <w:lang w:val="en-GB"/>
              </w:rPr>
            </w:pPr>
            <w:r w:rsidRPr="003B2343">
              <w:rPr>
                <w:b/>
                <w:sz w:val="22"/>
                <w:szCs w:val="22"/>
                <w:lang w:val="en-GB"/>
              </w:rPr>
              <w:t>RFB VALIDITY PERIOD</w:t>
            </w:r>
          </w:p>
        </w:tc>
        <w:tc>
          <w:tcPr>
            <w:tcW w:w="6765" w:type="dxa"/>
            <w:shd w:val="clear" w:color="auto" w:fill="auto"/>
            <w:vAlign w:val="center"/>
          </w:tcPr>
          <w:p w:rsidR="003B2343" w:rsidRPr="003B2343" w:rsidRDefault="003B2343" w:rsidP="003B2343">
            <w:pPr>
              <w:rPr>
                <w:b/>
                <w:sz w:val="22"/>
                <w:szCs w:val="22"/>
                <w:lang w:val="en-GB"/>
              </w:rPr>
            </w:pPr>
            <w:r w:rsidRPr="003B2343">
              <w:rPr>
                <w:b/>
                <w:sz w:val="22"/>
                <w:szCs w:val="22"/>
                <w:lang w:val="en-GB"/>
              </w:rPr>
              <w:t>120 DAYS FROM THE CLOSING DATE</w:t>
            </w:r>
          </w:p>
        </w:tc>
      </w:tr>
    </w:tbl>
    <w:p w:rsidR="003B2343" w:rsidRDefault="003B2343" w:rsidP="003B2343">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3" w:name="_Hlk56671764"/>
      <w:bookmarkEnd w:id="0"/>
      <w:r w:rsidRPr="003B2343">
        <w:rPr>
          <w:b/>
          <w:color w:val="FF0000"/>
          <w:szCs w:val="24"/>
        </w:rPr>
        <w:t>PROSPECTIVE BIDDERS MUST REGISTER ON NATIONAL TREASURY’S CENTRAL SUPPLIER DATABASE PRIOR TO SUBMITTING BIDS</w:t>
      </w:r>
      <w:bookmarkEnd w:id="3"/>
    </w:p>
    <w:p w:rsidR="007B2347" w:rsidRDefault="007B2347" w:rsidP="003B2343">
      <w:pPr>
        <w:tabs>
          <w:tab w:val="left" w:pos="0"/>
          <w:tab w:val="left" w:pos="1944"/>
          <w:tab w:val="left" w:pos="3384"/>
          <w:tab w:val="left" w:pos="3744"/>
          <w:tab w:val="left" w:pos="4644"/>
          <w:tab w:val="left" w:pos="5760"/>
          <w:tab w:val="left" w:pos="7920"/>
        </w:tabs>
        <w:spacing w:after="240" w:line="360" w:lineRule="auto"/>
        <w:rPr>
          <w:b/>
          <w:color w:val="FF0000"/>
          <w:szCs w:val="24"/>
        </w:rPr>
      </w:pPr>
    </w:p>
    <w:p w:rsidR="007B2347" w:rsidRDefault="007B2347" w:rsidP="003B2343">
      <w:pPr>
        <w:tabs>
          <w:tab w:val="left" w:pos="0"/>
          <w:tab w:val="left" w:pos="1944"/>
          <w:tab w:val="left" w:pos="3384"/>
          <w:tab w:val="left" w:pos="3744"/>
          <w:tab w:val="left" w:pos="4644"/>
          <w:tab w:val="left" w:pos="5760"/>
          <w:tab w:val="left" w:pos="7920"/>
        </w:tabs>
        <w:spacing w:after="240" w:line="360" w:lineRule="auto"/>
        <w:rPr>
          <w:b/>
          <w:color w:val="FF0000"/>
          <w:szCs w:val="24"/>
        </w:rPr>
      </w:pPr>
    </w:p>
    <w:p w:rsidR="003B2343" w:rsidRDefault="003B2343" w:rsidP="003B2343"/>
    <w:p w:rsidR="007B2347" w:rsidRDefault="007B2347" w:rsidP="003B2343"/>
    <w:p w:rsidR="007B2347" w:rsidRDefault="007B2347" w:rsidP="003B2343"/>
    <w:p w:rsidR="007B2347" w:rsidRDefault="007B2347" w:rsidP="003B2343"/>
    <w:p w:rsidR="00B82FB0" w:rsidRDefault="00B82FB0" w:rsidP="003B2343"/>
    <w:p w:rsidR="00B82FB0" w:rsidRDefault="00B82FB0" w:rsidP="003B2343"/>
    <w:p w:rsidR="00B82FB0" w:rsidRDefault="00B82FB0" w:rsidP="003B2343"/>
    <w:p w:rsidR="00B82FB0" w:rsidRDefault="00B82FB0" w:rsidP="003B2343"/>
    <w:p w:rsidR="00B82FB0" w:rsidRDefault="00B82FB0" w:rsidP="003B2343"/>
    <w:p w:rsidR="007B2347" w:rsidRDefault="007B2347" w:rsidP="003B2343"/>
    <w:p w:rsidR="007B2347" w:rsidRDefault="007B2347" w:rsidP="003B2343"/>
    <w:p w:rsidR="007B2347" w:rsidRDefault="007B2347" w:rsidP="003B2343"/>
    <w:p w:rsidR="007B2347" w:rsidRDefault="007B2347" w:rsidP="003B2343"/>
    <w:p w:rsidR="007B2347" w:rsidRPr="003B2343" w:rsidRDefault="007B2347" w:rsidP="003B2343"/>
    <w:p w:rsidR="00760D12" w:rsidRPr="00F81E2D" w:rsidRDefault="00760D12" w:rsidP="00DB22EA">
      <w:pPr>
        <w:pStyle w:val="Title"/>
        <w:spacing w:after="0" w:line="276" w:lineRule="auto"/>
        <w:jc w:val="both"/>
      </w:pPr>
      <w:r w:rsidRPr="00F81E2D">
        <w:t>Contents</w:t>
      </w:r>
    </w:p>
    <w:p w:rsidR="00FC4173"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121300328" w:history="1">
        <w:r w:rsidR="00FC4173" w:rsidRPr="00A7395F">
          <w:rPr>
            <w:rStyle w:val="Hyperlink"/>
            <w:noProof/>
          </w:rPr>
          <w:t>ANNEX A:</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INTRODUCTION</w:t>
        </w:r>
        <w:r w:rsidR="00FC4173">
          <w:rPr>
            <w:noProof/>
            <w:webHidden/>
          </w:rPr>
          <w:tab/>
        </w:r>
        <w:r w:rsidR="00FC4173">
          <w:rPr>
            <w:noProof/>
            <w:webHidden/>
          </w:rPr>
          <w:fldChar w:fldCharType="begin"/>
        </w:r>
        <w:r w:rsidR="00FC4173">
          <w:rPr>
            <w:noProof/>
            <w:webHidden/>
          </w:rPr>
          <w:instrText xml:space="preserve"> PAGEREF _Toc121300328 \h </w:instrText>
        </w:r>
        <w:r w:rsidR="00FC4173">
          <w:rPr>
            <w:noProof/>
            <w:webHidden/>
          </w:rPr>
        </w:r>
        <w:r w:rsidR="00FC4173">
          <w:rPr>
            <w:noProof/>
            <w:webHidden/>
          </w:rPr>
          <w:fldChar w:fldCharType="separate"/>
        </w:r>
        <w:r w:rsidR="00FC4173">
          <w:rPr>
            <w:noProof/>
            <w:webHidden/>
          </w:rPr>
          <w:t>4</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29" w:history="1">
        <w:r w:rsidR="00FC4173" w:rsidRPr="00A7395F">
          <w:rPr>
            <w:rStyle w:val="Hyperlink"/>
            <w:noProof/>
          </w:rPr>
          <w:t>1.</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PURPOSE AND BACKGROUND</w:t>
        </w:r>
        <w:r w:rsidR="00FC4173">
          <w:rPr>
            <w:noProof/>
            <w:webHidden/>
          </w:rPr>
          <w:tab/>
        </w:r>
        <w:r w:rsidR="00FC4173">
          <w:rPr>
            <w:noProof/>
            <w:webHidden/>
          </w:rPr>
          <w:fldChar w:fldCharType="begin"/>
        </w:r>
        <w:r w:rsidR="00FC4173">
          <w:rPr>
            <w:noProof/>
            <w:webHidden/>
          </w:rPr>
          <w:instrText xml:space="preserve"> PAGEREF _Toc121300329 \h </w:instrText>
        </w:r>
        <w:r w:rsidR="00FC4173">
          <w:rPr>
            <w:noProof/>
            <w:webHidden/>
          </w:rPr>
        </w:r>
        <w:r w:rsidR="00FC4173">
          <w:rPr>
            <w:noProof/>
            <w:webHidden/>
          </w:rPr>
          <w:fldChar w:fldCharType="separate"/>
        </w:r>
        <w:r w:rsidR="00FC4173">
          <w:rPr>
            <w:noProof/>
            <w:webHidden/>
          </w:rPr>
          <w:t>4</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30" w:history="1">
        <w:r w:rsidR="00FC4173" w:rsidRPr="00A7395F">
          <w:rPr>
            <w:rStyle w:val="Hyperlink"/>
            <w:noProof/>
          </w:rPr>
          <w:t>1.1.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PURPOSE</w:t>
        </w:r>
        <w:r w:rsidR="00FC4173">
          <w:rPr>
            <w:noProof/>
            <w:webHidden/>
          </w:rPr>
          <w:tab/>
        </w:r>
        <w:r w:rsidR="00FC4173">
          <w:rPr>
            <w:noProof/>
            <w:webHidden/>
          </w:rPr>
          <w:fldChar w:fldCharType="begin"/>
        </w:r>
        <w:r w:rsidR="00FC4173">
          <w:rPr>
            <w:noProof/>
            <w:webHidden/>
          </w:rPr>
          <w:instrText xml:space="preserve"> PAGEREF _Toc121300330 \h </w:instrText>
        </w:r>
        <w:r w:rsidR="00FC4173">
          <w:rPr>
            <w:noProof/>
            <w:webHidden/>
          </w:rPr>
        </w:r>
        <w:r w:rsidR="00FC4173">
          <w:rPr>
            <w:noProof/>
            <w:webHidden/>
          </w:rPr>
          <w:fldChar w:fldCharType="separate"/>
        </w:r>
        <w:r w:rsidR="00FC4173">
          <w:rPr>
            <w:noProof/>
            <w:webHidden/>
          </w:rPr>
          <w:t>4</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31" w:history="1">
        <w:r w:rsidR="00FC4173" w:rsidRPr="00A7395F">
          <w:rPr>
            <w:rStyle w:val="Hyperlink"/>
            <w:noProof/>
          </w:rPr>
          <w:t>1.2.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BACKGROUND</w:t>
        </w:r>
        <w:r w:rsidR="00FC4173">
          <w:rPr>
            <w:noProof/>
            <w:webHidden/>
          </w:rPr>
          <w:tab/>
        </w:r>
        <w:r w:rsidR="00FC4173">
          <w:rPr>
            <w:noProof/>
            <w:webHidden/>
          </w:rPr>
          <w:fldChar w:fldCharType="begin"/>
        </w:r>
        <w:r w:rsidR="00FC4173">
          <w:rPr>
            <w:noProof/>
            <w:webHidden/>
          </w:rPr>
          <w:instrText xml:space="preserve"> PAGEREF _Toc121300331 \h </w:instrText>
        </w:r>
        <w:r w:rsidR="00FC4173">
          <w:rPr>
            <w:noProof/>
            <w:webHidden/>
          </w:rPr>
        </w:r>
        <w:r w:rsidR="00FC4173">
          <w:rPr>
            <w:noProof/>
            <w:webHidden/>
          </w:rPr>
          <w:fldChar w:fldCharType="separate"/>
        </w:r>
        <w:r w:rsidR="00FC4173">
          <w:rPr>
            <w:noProof/>
            <w:webHidden/>
          </w:rPr>
          <w:t>4</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32" w:history="1">
        <w:r w:rsidR="00FC4173" w:rsidRPr="00A7395F">
          <w:rPr>
            <w:rStyle w:val="Hyperlink"/>
            <w:noProof/>
          </w:rPr>
          <w:t>2.</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SCOPE OF BID</w:t>
        </w:r>
        <w:r w:rsidR="00FC4173">
          <w:rPr>
            <w:noProof/>
            <w:webHidden/>
          </w:rPr>
          <w:tab/>
        </w:r>
        <w:r w:rsidR="00FC4173">
          <w:rPr>
            <w:noProof/>
            <w:webHidden/>
          </w:rPr>
          <w:fldChar w:fldCharType="begin"/>
        </w:r>
        <w:r w:rsidR="00FC4173">
          <w:rPr>
            <w:noProof/>
            <w:webHidden/>
          </w:rPr>
          <w:instrText xml:space="preserve"> PAGEREF _Toc121300332 \h </w:instrText>
        </w:r>
        <w:r w:rsidR="00FC4173">
          <w:rPr>
            <w:noProof/>
            <w:webHidden/>
          </w:rPr>
        </w:r>
        <w:r w:rsidR="00FC4173">
          <w:rPr>
            <w:noProof/>
            <w:webHidden/>
          </w:rPr>
          <w:fldChar w:fldCharType="separate"/>
        </w:r>
        <w:r w:rsidR="00FC4173">
          <w:rPr>
            <w:noProof/>
            <w:webHidden/>
          </w:rPr>
          <w:t>4</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33" w:history="1">
        <w:r w:rsidR="00FC4173" w:rsidRPr="00A7395F">
          <w:rPr>
            <w:rStyle w:val="Hyperlink"/>
            <w:noProof/>
          </w:rPr>
          <w:t>2.1.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SCOPE OF WORK</w:t>
        </w:r>
        <w:r w:rsidR="00FC4173">
          <w:rPr>
            <w:noProof/>
            <w:webHidden/>
          </w:rPr>
          <w:tab/>
        </w:r>
        <w:r w:rsidR="00FC4173">
          <w:rPr>
            <w:noProof/>
            <w:webHidden/>
          </w:rPr>
          <w:fldChar w:fldCharType="begin"/>
        </w:r>
        <w:r w:rsidR="00FC4173">
          <w:rPr>
            <w:noProof/>
            <w:webHidden/>
          </w:rPr>
          <w:instrText xml:space="preserve"> PAGEREF _Toc121300333 \h </w:instrText>
        </w:r>
        <w:r w:rsidR="00FC4173">
          <w:rPr>
            <w:noProof/>
            <w:webHidden/>
          </w:rPr>
        </w:r>
        <w:r w:rsidR="00FC4173">
          <w:rPr>
            <w:noProof/>
            <w:webHidden/>
          </w:rPr>
          <w:fldChar w:fldCharType="separate"/>
        </w:r>
        <w:r w:rsidR="00FC4173">
          <w:rPr>
            <w:noProof/>
            <w:webHidden/>
          </w:rPr>
          <w:t>4</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34" w:history="1">
        <w:r w:rsidR="00FC4173" w:rsidRPr="00A7395F">
          <w:rPr>
            <w:rStyle w:val="Hyperlink"/>
            <w:noProof/>
          </w:rPr>
          <w:t>2.2.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DELIVERY ADDRESS</w:t>
        </w:r>
        <w:r w:rsidR="00FC4173">
          <w:rPr>
            <w:noProof/>
            <w:webHidden/>
          </w:rPr>
          <w:tab/>
        </w:r>
        <w:r w:rsidR="00FC4173">
          <w:rPr>
            <w:noProof/>
            <w:webHidden/>
          </w:rPr>
          <w:fldChar w:fldCharType="begin"/>
        </w:r>
        <w:r w:rsidR="00FC4173">
          <w:rPr>
            <w:noProof/>
            <w:webHidden/>
          </w:rPr>
          <w:instrText xml:space="preserve"> PAGEREF _Toc121300334 \h </w:instrText>
        </w:r>
        <w:r w:rsidR="00FC4173">
          <w:rPr>
            <w:noProof/>
            <w:webHidden/>
          </w:rPr>
        </w:r>
        <w:r w:rsidR="00FC4173">
          <w:rPr>
            <w:noProof/>
            <w:webHidden/>
          </w:rPr>
          <w:fldChar w:fldCharType="separate"/>
        </w:r>
        <w:r w:rsidR="00FC4173">
          <w:rPr>
            <w:noProof/>
            <w:webHidden/>
          </w:rPr>
          <w:t>5</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35" w:history="1">
        <w:r w:rsidR="00FC4173" w:rsidRPr="00A7395F">
          <w:rPr>
            <w:rStyle w:val="Hyperlink"/>
            <w:noProof/>
          </w:rPr>
          <w:t>3.</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TECHNICAL REQUIREMENT OVERVIEW</w:t>
        </w:r>
        <w:r w:rsidR="00FC4173">
          <w:rPr>
            <w:noProof/>
            <w:webHidden/>
          </w:rPr>
          <w:tab/>
        </w:r>
        <w:r w:rsidR="00FC4173">
          <w:rPr>
            <w:noProof/>
            <w:webHidden/>
          </w:rPr>
          <w:fldChar w:fldCharType="begin"/>
        </w:r>
        <w:r w:rsidR="00FC4173">
          <w:rPr>
            <w:noProof/>
            <w:webHidden/>
          </w:rPr>
          <w:instrText xml:space="preserve"> PAGEREF _Toc121300335 \h </w:instrText>
        </w:r>
        <w:r w:rsidR="00FC4173">
          <w:rPr>
            <w:noProof/>
            <w:webHidden/>
          </w:rPr>
        </w:r>
        <w:r w:rsidR="00FC4173">
          <w:rPr>
            <w:noProof/>
            <w:webHidden/>
          </w:rPr>
          <w:fldChar w:fldCharType="separate"/>
        </w:r>
        <w:r w:rsidR="00FC4173">
          <w:rPr>
            <w:noProof/>
            <w:webHidden/>
          </w:rPr>
          <w:t>5</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36" w:history="1">
        <w:r w:rsidR="00FC4173" w:rsidRPr="00A7395F">
          <w:rPr>
            <w:rStyle w:val="Hyperlink"/>
            <w:noProof/>
          </w:rPr>
          <w:t>3.1.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Technical and functional requirements</w:t>
        </w:r>
        <w:r w:rsidR="00FC4173">
          <w:rPr>
            <w:noProof/>
            <w:webHidden/>
          </w:rPr>
          <w:tab/>
        </w:r>
        <w:r w:rsidR="00FC4173">
          <w:rPr>
            <w:noProof/>
            <w:webHidden/>
          </w:rPr>
          <w:fldChar w:fldCharType="begin"/>
        </w:r>
        <w:r w:rsidR="00FC4173">
          <w:rPr>
            <w:noProof/>
            <w:webHidden/>
          </w:rPr>
          <w:instrText xml:space="preserve"> PAGEREF _Toc121300336 \h </w:instrText>
        </w:r>
        <w:r w:rsidR="00FC4173">
          <w:rPr>
            <w:noProof/>
            <w:webHidden/>
          </w:rPr>
        </w:r>
        <w:r w:rsidR="00FC4173">
          <w:rPr>
            <w:noProof/>
            <w:webHidden/>
          </w:rPr>
          <w:fldChar w:fldCharType="separate"/>
        </w:r>
        <w:r w:rsidR="00FC4173">
          <w:rPr>
            <w:noProof/>
            <w:webHidden/>
          </w:rPr>
          <w:t>5</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37" w:history="1">
        <w:r w:rsidR="00FC4173" w:rsidRPr="00A7395F">
          <w:rPr>
            <w:rStyle w:val="Hyperlink"/>
            <w:noProof/>
          </w:rPr>
          <w:t>4.</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BID EVALUATION STAGES</w:t>
        </w:r>
        <w:r w:rsidR="00FC4173">
          <w:rPr>
            <w:noProof/>
            <w:webHidden/>
          </w:rPr>
          <w:tab/>
        </w:r>
        <w:r w:rsidR="00FC4173">
          <w:rPr>
            <w:noProof/>
            <w:webHidden/>
          </w:rPr>
          <w:fldChar w:fldCharType="begin"/>
        </w:r>
        <w:r w:rsidR="00FC4173">
          <w:rPr>
            <w:noProof/>
            <w:webHidden/>
          </w:rPr>
          <w:instrText xml:space="preserve"> PAGEREF _Toc121300337 \h </w:instrText>
        </w:r>
        <w:r w:rsidR="00FC4173">
          <w:rPr>
            <w:noProof/>
            <w:webHidden/>
          </w:rPr>
        </w:r>
        <w:r w:rsidR="00FC4173">
          <w:rPr>
            <w:noProof/>
            <w:webHidden/>
          </w:rPr>
          <w:fldChar w:fldCharType="separate"/>
        </w:r>
        <w:r w:rsidR="00FC4173">
          <w:rPr>
            <w:noProof/>
            <w:webHidden/>
          </w:rPr>
          <w:t>5</w:t>
        </w:r>
        <w:r w:rsidR="00FC4173">
          <w:rPr>
            <w:noProof/>
            <w:webHidden/>
          </w:rPr>
          <w:fldChar w:fldCharType="end"/>
        </w:r>
      </w:hyperlink>
    </w:p>
    <w:p w:rsidR="00FC4173" w:rsidRDefault="00F92C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300338" w:history="1">
        <w:r w:rsidR="00FC4173" w:rsidRPr="00A7395F">
          <w:rPr>
            <w:rStyle w:val="Hyperlink"/>
            <w:noProof/>
          </w:rPr>
          <w:t>ANNEX A.1:</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ADMINISTRATIVE PRE-QUALIFICATION</w:t>
        </w:r>
        <w:r w:rsidR="00FC4173">
          <w:rPr>
            <w:noProof/>
            <w:webHidden/>
          </w:rPr>
          <w:tab/>
        </w:r>
        <w:r w:rsidR="00FC4173">
          <w:rPr>
            <w:noProof/>
            <w:webHidden/>
          </w:rPr>
          <w:fldChar w:fldCharType="begin"/>
        </w:r>
        <w:r w:rsidR="00FC4173">
          <w:rPr>
            <w:noProof/>
            <w:webHidden/>
          </w:rPr>
          <w:instrText xml:space="preserve"> PAGEREF _Toc121300338 \h </w:instrText>
        </w:r>
        <w:r w:rsidR="00FC4173">
          <w:rPr>
            <w:noProof/>
            <w:webHidden/>
          </w:rPr>
        </w:r>
        <w:r w:rsidR="00FC4173">
          <w:rPr>
            <w:noProof/>
            <w:webHidden/>
          </w:rPr>
          <w:fldChar w:fldCharType="separate"/>
        </w:r>
        <w:r w:rsidR="00FC4173">
          <w:rPr>
            <w:noProof/>
            <w:webHidden/>
          </w:rPr>
          <w:t>7</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39" w:history="1">
        <w:r w:rsidR="00FC4173" w:rsidRPr="00A7395F">
          <w:rPr>
            <w:rStyle w:val="Hyperlink"/>
            <w:noProof/>
          </w:rPr>
          <w:t>5.</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ADMINISTRATIVE PRE-QUALIFICATION REQUIREMENTS</w:t>
        </w:r>
        <w:r w:rsidR="00FC4173">
          <w:rPr>
            <w:noProof/>
            <w:webHidden/>
          </w:rPr>
          <w:tab/>
        </w:r>
        <w:r w:rsidR="00FC4173">
          <w:rPr>
            <w:noProof/>
            <w:webHidden/>
          </w:rPr>
          <w:fldChar w:fldCharType="begin"/>
        </w:r>
        <w:r w:rsidR="00FC4173">
          <w:rPr>
            <w:noProof/>
            <w:webHidden/>
          </w:rPr>
          <w:instrText xml:space="preserve"> PAGEREF _Toc121300339 \h </w:instrText>
        </w:r>
        <w:r w:rsidR="00FC4173">
          <w:rPr>
            <w:noProof/>
            <w:webHidden/>
          </w:rPr>
        </w:r>
        <w:r w:rsidR="00FC4173">
          <w:rPr>
            <w:noProof/>
            <w:webHidden/>
          </w:rPr>
          <w:fldChar w:fldCharType="separate"/>
        </w:r>
        <w:r w:rsidR="00FC4173">
          <w:rPr>
            <w:noProof/>
            <w:webHidden/>
          </w:rPr>
          <w:t>7</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40" w:history="1">
        <w:r w:rsidR="00FC4173" w:rsidRPr="00A7395F">
          <w:rPr>
            <w:rStyle w:val="Hyperlink"/>
            <w:noProof/>
          </w:rPr>
          <w:t>5.1.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ADMINISTRATIVE PRE-QUALIFICATION VERIFICATION</w:t>
        </w:r>
        <w:r w:rsidR="00FC4173">
          <w:rPr>
            <w:noProof/>
            <w:webHidden/>
          </w:rPr>
          <w:tab/>
        </w:r>
        <w:r w:rsidR="00FC4173">
          <w:rPr>
            <w:noProof/>
            <w:webHidden/>
          </w:rPr>
          <w:fldChar w:fldCharType="begin"/>
        </w:r>
        <w:r w:rsidR="00FC4173">
          <w:rPr>
            <w:noProof/>
            <w:webHidden/>
          </w:rPr>
          <w:instrText xml:space="preserve"> PAGEREF _Toc121300340 \h </w:instrText>
        </w:r>
        <w:r w:rsidR="00FC4173">
          <w:rPr>
            <w:noProof/>
            <w:webHidden/>
          </w:rPr>
        </w:r>
        <w:r w:rsidR="00FC4173">
          <w:rPr>
            <w:noProof/>
            <w:webHidden/>
          </w:rPr>
          <w:fldChar w:fldCharType="separate"/>
        </w:r>
        <w:r w:rsidR="00FC4173">
          <w:rPr>
            <w:noProof/>
            <w:webHidden/>
          </w:rPr>
          <w:t>7</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41" w:history="1">
        <w:r w:rsidR="00FC4173" w:rsidRPr="00A7395F">
          <w:rPr>
            <w:rStyle w:val="Hyperlink"/>
            <w:noProof/>
          </w:rPr>
          <w:t>5.2.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ADMINISTRATIVE PRE-QUALIFICATION REQUIREMENTS</w:t>
        </w:r>
        <w:r w:rsidR="00FC4173">
          <w:rPr>
            <w:noProof/>
            <w:webHidden/>
          </w:rPr>
          <w:tab/>
        </w:r>
        <w:r w:rsidR="00FC4173">
          <w:rPr>
            <w:noProof/>
            <w:webHidden/>
          </w:rPr>
          <w:fldChar w:fldCharType="begin"/>
        </w:r>
        <w:r w:rsidR="00FC4173">
          <w:rPr>
            <w:noProof/>
            <w:webHidden/>
          </w:rPr>
          <w:instrText xml:space="preserve"> PAGEREF _Toc121300341 \h </w:instrText>
        </w:r>
        <w:r w:rsidR="00FC4173">
          <w:rPr>
            <w:noProof/>
            <w:webHidden/>
          </w:rPr>
        </w:r>
        <w:r w:rsidR="00FC4173">
          <w:rPr>
            <w:noProof/>
            <w:webHidden/>
          </w:rPr>
          <w:fldChar w:fldCharType="separate"/>
        </w:r>
        <w:r w:rsidR="00FC4173">
          <w:rPr>
            <w:noProof/>
            <w:webHidden/>
          </w:rPr>
          <w:t>7</w:t>
        </w:r>
        <w:r w:rsidR="00FC4173">
          <w:rPr>
            <w:noProof/>
            <w:webHidden/>
          </w:rPr>
          <w:fldChar w:fldCharType="end"/>
        </w:r>
      </w:hyperlink>
    </w:p>
    <w:p w:rsidR="00FC4173" w:rsidRDefault="00F92C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300342" w:history="1">
        <w:r w:rsidR="00FC4173" w:rsidRPr="00A7395F">
          <w:rPr>
            <w:rStyle w:val="Hyperlink"/>
            <w:noProof/>
          </w:rPr>
          <w:t>ANNEX A.2:</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MANDATORY REQUIREMENTS</w:t>
        </w:r>
        <w:r w:rsidR="00FC4173">
          <w:rPr>
            <w:noProof/>
            <w:webHidden/>
          </w:rPr>
          <w:tab/>
        </w:r>
        <w:r w:rsidR="00FC4173">
          <w:rPr>
            <w:noProof/>
            <w:webHidden/>
          </w:rPr>
          <w:fldChar w:fldCharType="begin"/>
        </w:r>
        <w:r w:rsidR="00FC4173">
          <w:rPr>
            <w:noProof/>
            <w:webHidden/>
          </w:rPr>
          <w:instrText xml:space="preserve"> PAGEREF _Toc121300342 \h </w:instrText>
        </w:r>
        <w:r w:rsidR="00FC4173">
          <w:rPr>
            <w:noProof/>
            <w:webHidden/>
          </w:rPr>
        </w:r>
        <w:r w:rsidR="00FC4173">
          <w:rPr>
            <w:noProof/>
            <w:webHidden/>
          </w:rPr>
          <w:fldChar w:fldCharType="separate"/>
        </w:r>
        <w:r w:rsidR="00FC4173">
          <w:rPr>
            <w:noProof/>
            <w:webHidden/>
          </w:rPr>
          <w:t>8</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43" w:history="1">
        <w:r w:rsidR="00FC4173" w:rsidRPr="00A7395F">
          <w:rPr>
            <w:rStyle w:val="Hyperlink"/>
            <w:noProof/>
          </w:rPr>
          <w:t>6.</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MANDATORY REQUIREMENTS</w:t>
        </w:r>
        <w:r w:rsidR="00FC4173">
          <w:rPr>
            <w:noProof/>
            <w:webHidden/>
          </w:rPr>
          <w:tab/>
        </w:r>
        <w:r w:rsidR="00FC4173">
          <w:rPr>
            <w:noProof/>
            <w:webHidden/>
          </w:rPr>
          <w:fldChar w:fldCharType="begin"/>
        </w:r>
        <w:r w:rsidR="00FC4173">
          <w:rPr>
            <w:noProof/>
            <w:webHidden/>
          </w:rPr>
          <w:instrText xml:space="preserve"> PAGEREF _Toc121300343 \h </w:instrText>
        </w:r>
        <w:r w:rsidR="00FC4173">
          <w:rPr>
            <w:noProof/>
            <w:webHidden/>
          </w:rPr>
        </w:r>
        <w:r w:rsidR="00FC4173">
          <w:rPr>
            <w:noProof/>
            <w:webHidden/>
          </w:rPr>
          <w:fldChar w:fldCharType="separate"/>
        </w:r>
        <w:r w:rsidR="00FC4173">
          <w:rPr>
            <w:noProof/>
            <w:webHidden/>
          </w:rPr>
          <w:t>8</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44" w:history="1">
        <w:r w:rsidR="00FC4173" w:rsidRPr="00A7395F">
          <w:rPr>
            <w:rStyle w:val="Hyperlink"/>
            <w:noProof/>
          </w:rPr>
          <w:t>6.1.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INSTRUCTION AND EVALUATION CRITERIA</w:t>
        </w:r>
        <w:r w:rsidR="00FC4173">
          <w:rPr>
            <w:noProof/>
            <w:webHidden/>
          </w:rPr>
          <w:tab/>
        </w:r>
        <w:r w:rsidR="00FC4173">
          <w:rPr>
            <w:noProof/>
            <w:webHidden/>
          </w:rPr>
          <w:fldChar w:fldCharType="begin"/>
        </w:r>
        <w:r w:rsidR="00FC4173">
          <w:rPr>
            <w:noProof/>
            <w:webHidden/>
          </w:rPr>
          <w:instrText xml:space="preserve"> PAGEREF _Toc121300344 \h </w:instrText>
        </w:r>
        <w:r w:rsidR="00FC4173">
          <w:rPr>
            <w:noProof/>
            <w:webHidden/>
          </w:rPr>
        </w:r>
        <w:r w:rsidR="00FC4173">
          <w:rPr>
            <w:noProof/>
            <w:webHidden/>
          </w:rPr>
          <w:fldChar w:fldCharType="separate"/>
        </w:r>
        <w:r w:rsidR="00FC4173">
          <w:rPr>
            <w:noProof/>
            <w:webHidden/>
          </w:rPr>
          <w:t>8</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45" w:history="1">
        <w:r w:rsidR="00FC4173" w:rsidRPr="00A7395F">
          <w:rPr>
            <w:rStyle w:val="Hyperlink"/>
            <w:noProof/>
          </w:rPr>
          <w:t>6.2.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MANDATORY REQUIREMENTS</w:t>
        </w:r>
        <w:r w:rsidR="00FC4173">
          <w:rPr>
            <w:noProof/>
            <w:webHidden/>
          </w:rPr>
          <w:tab/>
        </w:r>
        <w:r w:rsidR="00FC4173">
          <w:rPr>
            <w:noProof/>
            <w:webHidden/>
          </w:rPr>
          <w:fldChar w:fldCharType="begin"/>
        </w:r>
        <w:r w:rsidR="00FC4173">
          <w:rPr>
            <w:noProof/>
            <w:webHidden/>
          </w:rPr>
          <w:instrText xml:space="preserve"> PAGEREF _Toc121300345 \h </w:instrText>
        </w:r>
        <w:r w:rsidR="00FC4173">
          <w:rPr>
            <w:noProof/>
            <w:webHidden/>
          </w:rPr>
        </w:r>
        <w:r w:rsidR="00FC4173">
          <w:rPr>
            <w:noProof/>
            <w:webHidden/>
          </w:rPr>
          <w:fldChar w:fldCharType="separate"/>
        </w:r>
        <w:r w:rsidR="00FC4173">
          <w:rPr>
            <w:noProof/>
            <w:webHidden/>
          </w:rPr>
          <w:t>9</w:t>
        </w:r>
        <w:r w:rsidR="00FC4173">
          <w:rPr>
            <w:noProof/>
            <w:webHidden/>
          </w:rPr>
          <w:fldChar w:fldCharType="end"/>
        </w:r>
      </w:hyperlink>
    </w:p>
    <w:p w:rsidR="00FC4173" w:rsidRDefault="00F92C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300346" w:history="1">
        <w:r w:rsidR="00FC4173" w:rsidRPr="00A7395F">
          <w:rPr>
            <w:rStyle w:val="Hyperlink"/>
            <w:noProof/>
          </w:rPr>
          <w:t>ANNEX A.3:</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SPECIAL CONDITIONS OF CONTRACT (SCC)</w:t>
        </w:r>
        <w:r w:rsidR="00FC4173">
          <w:rPr>
            <w:noProof/>
            <w:webHidden/>
          </w:rPr>
          <w:tab/>
        </w:r>
        <w:r w:rsidR="00FC4173">
          <w:rPr>
            <w:noProof/>
            <w:webHidden/>
          </w:rPr>
          <w:fldChar w:fldCharType="begin"/>
        </w:r>
        <w:r w:rsidR="00FC4173">
          <w:rPr>
            <w:noProof/>
            <w:webHidden/>
          </w:rPr>
          <w:instrText xml:space="preserve"> PAGEREF _Toc121300346 \h </w:instrText>
        </w:r>
        <w:r w:rsidR="00FC4173">
          <w:rPr>
            <w:noProof/>
            <w:webHidden/>
          </w:rPr>
        </w:r>
        <w:r w:rsidR="00FC4173">
          <w:rPr>
            <w:noProof/>
            <w:webHidden/>
          </w:rPr>
          <w:fldChar w:fldCharType="separate"/>
        </w:r>
        <w:r w:rsidR="00FC4173">
          <w:rPr>
            <w:noProof/>
            <w:webHidden/>
          </w:rPr>
          <w:t>12</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47" w:history="1">
        <w:r w:rsidR="00FC4173" w:rsidRPr="00A7395F">
          <w:rPr>
            <w:rStyle w:val="Hyperlink"/>
            <w:noProof/>
          </w:rPr>
          <w:t>7.</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SPECIAL CONDITIONS OF CONTRACT</w:t>
        </w:r>
        <w:r w:rsidR="00FC4173">
          <w:rPr>
            <w:noProof/>
            <w:webHidden/>
          </w:rPr>
          <w:tab/>
        </w:r>
        <w:r w:rsidR="00FC4173">
          <w:rPr>
            <w:noProof/>
            <w:webHidden/>
          </w:rPr>
          <w:fldChar w:fldCharType="begin"/>
        </w:r>
        <w:r w:rsidR="00FC4173">
          <w:rPr>
            <w:noProof/>
            <w:webHidden/>
          </w:rPr>
          <w:instrText xml:space="preserve"> PAGEREF _Toc121300347 \h </w:instrText>
        </w:r>
        <w:r w:rsidR="00FC4173">
          <w:rPr>
            <w:noProof/>
            <w:webHidden/>
          </w:rPr>
        </w:r>
        <w:r w:rsidR="00FC4173">
          <w:rPr>
            <w:noProof/>
            <w:webHidden/>
          </w:rPr>
          <w:fldChar w:fldCharType="separate"/>
        </w:r>
        <w:r w:rsidR="00FC4173">
          <w:rPr>
            <w:noProof/>
            <w:webHidden/>
          </w:rPr>
          <w:t>12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48" w:history="1">
        <w:r w:rsidR="00FC4173" w:rsidRPr="00A7395F">
          <w:rPr>
            <w:rStyle w:val="Hyperlink"/>
            <w:noProof/>
          </w:rPr>
          <w:t>7.1.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INSTRUCTION</w:t>
        </w:r>
        <w:r w:rsidR="00FC4173">
          <w:rPr>
            <w:noProof/>
            <w:webHidden/>
          </w:rPr>
          <w:tab/>
        </w:r>
        <w:r w:rsidR="00FC4173">
          <w:rPr>
            <w:noProof/>
            <w:webHidden/>
          </w:rPr>
          <w:fldChar w:fldCharType="begin"/>
        </w:r>
        <w:r w:rsidR="00FC4173">
          <w:rPr>
            <w:noProof/>
            <w:webHidden/>
          </w:rPr>
          <w:instrText xml:space="preserve"> PAGEREF _Toc121300348 \h </w:instrText>
        </w:r>
        <w:r w:rsidR="00FC4173">
          <w:rPr>
            <w:noProof/>
            <w:webHidden/>
          </w:rPr>
        </w:r>
        <w:r w:rsidR="00FC4173">
          <w:rPr>
            <w:noProof/>
            <w:webHidden/>
          </w:rPr>
          <w:fldChar w:fldCharType="separate"/>
        </w:r>
        <w:r w:rsidR="00FC4173">
          <w:rPr>
            <w:noProof/>
            <w:webHidden/>
          </w:rPr>
          <w:t>12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49" w:history="1">
        <w:r w:rsidR="00FC4173" w:rsidRPr="00A7395F">
          <w:rPr>
            <w:rStyle w:val="Hyperlink"/>
            <w:noProof/>
          </w:rPr>
          <w:t>7.2.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SPECIAL CONDITIONS OF CONTRACT</w:t>
        </w:r>
        <w:r w:rsidR="00FC4173">
          <w:rPr>
            <w:noProof/>
            <w:webHidden/>
          </w:rPr>
          <w:tab/>
        </w:r>
        <w:r w:rsidR="00FC4173">
          <w:rPr>
            <w:noProof/>
            <w:webHidden/>
          </w:rPr>
          <w:fldChar w:fldCharType="begin"/>
        </w:r>
        <w:r w:rsidR="00FC4173">
          <w:rPr>
            <w:noProof/>
            <w:webHidden/>
          </w:rPr>
          <w:instrText xml:space="preserve"> PAGEREF _Toc121300349 \h </w:instrText>
        </w:r>
        <w:r w:rsidR="00FC4173">
          <w:rPr>
            <w:noProof/>
            <w:webHidden/>
          </w:rPr>
        </w:r>
        <w:r w:rsidR="00FC4173">
          <w:rPr>
            <w:noProof/>
            <w:webHidden/>
          </w:rPr>
          <w:fldChar w:fldCharType="separate"/>
        </w:r>
        <w:r w:rsidR="00FC4173">
          <w:rPr>
            <w:noProof/>
            <w:webHidden/>
          </w:rPr>
          <w:t>12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50" w:history="1">
        <w:r w:rsidR="00FC4173" w:rsidRPr="00A7395F">
          <w:rPr>
            <w:rStyle w:val="Hyperlink"/>
            <w:noProof/>
          </w:rPr>
          <w:t>7.3.</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DECLARATION OF ACCEPTANCE</w:t>
        </w:r>
        <w:r w:rsidR="00FC4173">
          <w:rPr>
            <w:noProof/>
            <w:webHidden/>
          </w:rPr>
          <w:tab/>
        </w:r>
        <w:r w:rsidR="00FC4173">
          <w:rPr>
            <w:noProof/>
            <w:webHidden/>
          </w:rPr>
          <w:fldChar w:fldCharType="begin"/>
        </w:r>
        <w:r w:rsidR="00FC4173">
          <w:rPr>
            <w:noProof/>
            <w:webHidden/>
          </w:rPr>
          <w:instrText xml:space="preserve"> PAGEREF _Toc121300350 \h </w:instrText>
        </w:r>
        <w:r w:rsidR="00FC4173">
          <w:rPr>
            <w:noProof/>
            <w:webHidden/>
          </w:rPr>
        </w:r>
        <w:r w:rsidR="00FC4173">
          <w:rPr>
            <w:noProof/>
            <w:webHidden/>
          </w:rPr>
          <w:fldChar w:fldCharType="separate"/>
        </w:r>
        <w:r w:rsidR="00FC4173">
          <w:rPr>
            <w:noProof/>
            <w:webHidden/>
          </w:rPr>
          <w:t>18</w:t>
        </w:r>
        <w:r w:rsidR="00FC4173">
          <w:rPr>
            <w:noProof/>
            <w:webHidden/>
          </w:rPr>
          <w:fldChar w:fldCharType="end"/>
        </w:r>
      </w:hyperlink>
    </w:p>
    <w:p w:rsidR="00FC4173" w:rsidRDefault="00F92C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300351" w:history="1">
        <w:r w:rsidR="00FC4173" w:rsidRPr="00A7395F">
          <w:rPr>
            <w:rStyle w:val="Hyperlink"/>
            <w:noProof/>
          </w:rPr>
          <w:t>ANNEX A.4:</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COSTING AND PRICING</w:t>
        </w:r>
        <w:r w:rsidR="00FC4173">
          <w:rPr>
            <w:noProof/>
            <w:webHidden/>
          </w:rPr>
          <w:tab/>
        </w:r>
        <w:r w:rsidR="00FC4173">
          <w:rPr>
            <w:noProof/>
            <w:webHidden/>
          </w:rPr>
          <w:fldChar w:fldCharType="begin"/>
        </w:r>
        <w:r w:rsidR="00FC4173">
          <w:rPr>
            <w:noProof/>
            <w:webHidden/>
          </w:rPr>
          <w:instrText xml:space="preserve"> PAGEREF _Toc121300351 \h </w:instrText>
        </w:r>
        <w:r w:rsidR="00FC4173">
          <w:rPr>
            <w:noProof/>
            <w:webHidden/>
          </w:rPr>
        </w:r>
        <w:r w:rsidR="00FC4173">
          <w:rPr>
            <w:noProof/>
            <w:webHidden/>
          </w:rPr>
          <w:fldChar w:fldCharType="separate"/>
        </w:r>
        <w:r w:rsidR="00FC4173">
          <w:rPr>
            <w:noProof/>
            <w:webHidden/>
          </w:rPr>
          <w:t>19</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52" w:history="1">
        <w:r w:rsidR="00FC4173" w:rsidRPr="00A7395F">
          <w:rPr>
            <w:rStyle w:val="Hyperlink"/>
            <w:noProof/>
          </w:rPr>
          <w:t>8.</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COSTING AND PRICING</w:t>
        </w:r>
        <w:r w:rsidR="00FC4173">
          <w:rPr>
            <w:noProof/>
            <w:webHidden/>
          </w:rPr>
          <w:tab/>
        </w:r>
        <w:r w:rsidR="00FC4173">
          <w:rPr>
            <w:noProof/>
            <w:webHidden/>
          </w:rPr>
          <w:fldChar w:fldCharType="begin"/>
        </w:r>
        <w:r w:rsidR="00FC4173">
          <w:rPr>
            <w:noProof/>
            <w:webHidden/>
          </w:rPr>
          <w:instrText xml:space="preserve"> PAGEREF _Toc121300352 \h </w:instrText>
        </w:r>
        <w:r w:rsidR="00FC4173">
          <w:rPr>
            <w:noProof/>
            <w:webHidden/>
          </w:rPr>
        </w:r>
        <w:r w:rsidR="00FC4173">
          <w:rPr>
            <w:noProof/>
            <w:webHidden/>
          </w:rPr>
          <w:fldChar w:fldCharType="separate"/>
        </w:r>
        <w:r w:rsidR="00FC4173">
          <w:rPr>
            <w:noProof/>
            <w:webHidden/>
          </w:rPr>
          <w:t>20</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53" w:history="1">
        <w:r w:rsidR="00FC4173" w:rsidRPr="00A7395F">
          <w:rPr>
            <w:rStyle w:val="Hyperlink"/>
            <w:noProof/>
          </w:rPr>
          <w:t>8.1.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COSTING AND PRICING EVALUATION</w:t>
        </w:r>
        <w:r w:rsidR="00FC4173">
          <w:rPr>
            <w:noProof/>
            <w:webHidden/>
          </w:rPr>
          <w:tab/>
        </w:r>
        <w:r w:rsidR="00FC4173">
          <w:rPr>
            <w:noProof/>
            <w:webHidden/>
          </w:rPr>
          <w:fldChar w:fldCharType="begin"/>
        </w:r>
        <w:r w:rsidR="00FC4173">
          <w:rPr>
            <w:noProof/>
            <w:webHidden/>
          </w:rPr>
          <w:instrText xml:space="preserve"> PAGEREF _Toc121300353 \h </w:instrText>
        </w:r>
        <w:r w:rsidR="00FC4173">
          <w:rPr>
            <w:noProof/>
            <w:webHidden/>
          </w:rPr>
        </w:r>
        <w:r w:rsidR="00FC4173">
          <w:rPr>
            <w:noProof/>
            <w:webHidden/>
          </w:rPr>
          <w:fldChar w:fldCharType="separate"/>
        </w:r>
        <w:r w:rsidR="00FC4173">
          <w:rPr>
            <w:noProof/>
            <w:webHidden/>
          </w:rPr>
          <w:t>20</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54" w:history="1">
        <w:r w:rsidR="00FC4173" w:rsidRPr="00A7395F">
          <w:rPr>
            <w:rStyle w:val="Hyperlink"/>
            <w:noProof/>
          </w:rPr>
          <w:t>8.2.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COSTING AND PRICING CONDITIONS</w:t>
        </w:r>
        <w:r w:rsidR="00FC4173">
          <w:rPr>
            <w:noProof/>
            <w:webHidden/>
          </w:rPr>
          <w:tab/>
        </w:r>
        <w:r w:rsidR="00FC4173">
          <w:rPr>
            <w:noProof/>
            <w:webHidden/>
          </w:rPr>
          <w:fldChar w:fldCharType="begin"/>
        </w:r>
        <w:r w:rsidR="00FC4173">
          <w:rPr>
            <w:noProof/>
            <w:webHidden/>
          </w:rPr>
          <w:instrText xml:space="preserve"> PAGEREF _Toc121300354 \h </w:instrText>
        </w:r>
        <w:r w:rsidR="00FC4173">
          <w:rPr>
            <w:noProof/>
            <w:webHidden/>
          </w:rPr>
        </w:r>
        <w:r w:rsidR="00FC4173">
          <w:rPr>
            <w:noProof/>
            <w:webHidden/>
          </w:rPr>
          <w:fldChar w:fldCharType="separate"/>
        </w:r>
        <w:r w:rsidR="00FC4173">
          <w:rPr>
            <w:noProof/>
            <w:webHidden/>
          </w:rPr>
          <w:t>20</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55" w:history="1">
        <w:r w:rsidR="00FC4173" w:rsidRPr="00A7395F">
          <w:rPr>
            <w:rStyle w:val="Hyperlink"/>
            <w:noProof/>
          </w:rPr>
          <w:t>8.3.</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DECLARATION OF ACCEPTANCE</w:t>
        </w:r>
        <w:r w:rsidR="00FC4173">
          <w:rPr>
            <w:noProof/>
            <w:webHidden/>
          </w:rPr>
          <w:tab/>
        </w:r>
        <w:r w:rsidR="00FC4173">
          <w:rPr>
            <w:noProof/>
            <w:webHidden/>
          </w:rPr>
          <w:fldChar w:fldCharType="begin"/>
        </w:r>
        <w:r w:rsidR="00FC4173">
          <w:rPr>
            <w:noProof/>
            <w:webHidden/>
          </w:rPr>
          <w:instrText xml:space="preserve"> PAGEREF _Toc121300355 \h </w:instrText>
        </w:r>
        <w:r w:rsidR="00FC4173">
          <w:rPr>
            <w:noProof/>
            <w:webHidden/>
          </w:rPr>
        </w:r>
        <w:r w:rsidR="00FC4173">
          <w:rPr>
            <w:noProof/>
            <w:webHidden/>
          </w:rPr>
          <w:fldChar w:fldCharType="separate"/>
        </w:r>
        <w:r w:rsidR="00FC4173">
          <w:rPr>
            <w:noProof/>
            <w:webHidden/>
          </w:rPr>
          <w:t>21</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56" w:history="1">
        <w:r w:rsidR="00FC4173" w:rsidRPr="00A7395F">
          <w:rPr>
            <w:rStyle w:val="Hyperlink"/>
            <w:noProof/>
          </w:rPr>
          <w:t>8.4.</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BID PRICING SCHEDULE</w:t>
        </w:r>
        <w:r w:rsidR="00FC4173">
          <w:rPr>
            <w:noProof/>
            <w:webHidden/>
          </w:rPr>
          <w:tab/>
        </w:r>
        <w:r w:rsidR="00FC4173">
          <w:rPr>
            <w:noProof/>
            <w:webHidden/>
          </w:rPr>
          <w:fldChar w:fldCharType="begin"/>
        </w:r>
        <w:r w:rsidR="00FC4173">
          <w:rPr>
            <w:noProof/>
            <w:webHidden/>
          </w:rPr>
          <w:instrText xml:space="preserve"> PAGEREF _Toc121300356 \h </w:instrText>
        </w:r>
        <w:r w:rsidR="00FC4173">
          <w:rPr>
            <w:noProof/>
            <w:webHidden/>
          </w:rPr>
        </w:r>
        <w:r w:rsidR="00FC4173">
          <w:rPr>
            <w:noProof/>
            <w:webHidden/>
          </w:rPr>
          <w:fldChar w:fldCharType="separate"/>
        </w:r>
        <w:r w:rsidR="00FC4173">
          <w:rPr>
            <w:noProof/>
            <w:webHidden/>
          </w:rPr>
          <w:t>22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57" w:history="1">
        <w:r w:rsidR="00FC4173" w:rsidRPr="00A7395F">
          <w:rPr>
            <w:rStyle w:val="Hyperlink"/>
            <w:noProof/>
          </w:rPr>
          <w:t>8.5.</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RATE OF EXCHANGE PRICING INFORMATION</w:t>
        </w:r>
        <w:r w:rsidR="00FC4173">
          <w:rPr>
            <w:noProof/>
            <w:webHidden/>
          </w:rPr>
          <w:tab/>
        </w:r>
        <w:r w:rsidR="00FC4173">
          <w:rPr>
            <w:noProof/>
            <w:webHidden/>
          </w:rPr>
          <w:fldChar w:fldCharType="begin"/>
        </w:r>
        <w:r w:rsidR="00FC4173">
          <w:rPr>
            <w:noProof/>
            <w:webHidden/>
          </w:rPr>
          <w:instrText xml:space="preserve"> PAGEREF _Toc121300357 \h </w:instrText>
        </w:r>
        <w:r w:rsidR="00FC4173">
          <w:rPr>
            <w:noProof/>
            <w:webHidden/>
          </w:rPr>
        </w:r>
        <w:r w:rsidR="00FC4173">
          <w:rPr>
            <w:noProof/>
            <w:webHidden/>
          </w:rPr>
          <w:fldChar w:fldCharType="separate"/>
        </w:r>
        <w:r w:rsidR="00FC4173">
          <w:rPr>
            <w:noProof/>
            <w:webHidden/>
          </w:rPr>
          <w:t>22</w:t>
        </w:r>
        <w:r w:rsidR="00FC4173">
          <w:rPr>
            <w:noProof/>
            <w:webHidden/>
          </w:rPr>
          <w:fldChar w:fldCharType="end"/>
        </w:r>
      </w:hyperlink>
    </w:p>
    <w:p w:rsidR="00FC4173" w:rsidRDefault="00F92C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300358" w:history="1">
        <w:r w:rsidR="00FC4173" w:rsidRPr="00A7395F">
          <w:rPr>
            <w:rStyle w:val="Hyperlink"/>
            <w:noProof/>
          </w:rPr>
          <w:t>ANNEX A.5:</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TECHNICAL SCHEDULES</w:t>
        </w:r>
        <w:r w:rsidR="00FC4173">
          <w:rPr>
            <w:noProof/>
            <w:webHidden/>
          </w:rPr>
          <w:tab/>
        </w:r>
        <w:r w:rsidR="00FC4173">
          <w:rPr>
            <w:noProof/>
            <w:webHidden/>
          </w:rPr>
          <w:fldChar w:fldCharType="begin"/>
        </w:r>
        <w:r w:rsidR="00FC4173">
          <w:rPr>
            <w:noProof/>
            <w:webHidden/>
          </w:rPr>
          <w:instrText xml:space="preserve"> PAGEREF _Toc121300358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59" w:history="1">
        <w:r w:rsidR="00FC4173" w:rsidRPr="00A7395F">
          <w:rPr>
            <w:rStyle w:val="Hyperlink"/>
            <w:noProof/>
          </w:rPr>
          <w:t>9.</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Technical Schedules</w:t>
        </w:r>
        <w:r w:rsidR="00FC4173">
          <w:rPr>
            <w:noProof/>
            <w:webHidden/>
          </w:rPr>
          <w:tab/>
        </w:r>
        <w:r w:rsidR="00FC4173">
          <w:rPr>
            <w:noProof/>
            <w:webHidden/>
          </w:rPr>
          <w:fldChar w:fldCharType="begin"/>
        </w:r>
        <w:r w:rsidR="00FC4173">
          <w:rPr>
            <w:noProof/>
            <w:webHidden/>
          </w:rPr>
          <w:instrText xml:space="preserve"> PAGEREF _Toc121300359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60" w:history="1">
        <w:r w:rsidR="00FC4173" w:rsidRPr="00A7395F">
          <w:rPr>
            <w:rStyle w:val="Hyperlink"/>
            <w:noProof/>
          </w:rPr>
          <w:t>9.1.</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LOCATION SCHEDULE</w:t>
        </w:r>
        <w:r w:rsidR="00FC4173">
          <w:rPr>
            <w:noProof/>
            <w:webHidden/>
          </w:rPr>
          <w:tab/>
        </w:r>
        <w:r w:rsidR="00FC4173">
          <w:rPr>
            <w:noProof/>
            <w:webHidden/>
          </w:rPr>
          <w:fldChar w:fldCharType="begin"/>
        </w:r>
        <w:r w:rsidR="00FC4173">
          <w:rPr>
            <w:noProof/>
            <w:webHidden/>
          </w:rPr>
          <w:instrText xml:space="preserve"> PAGEREF _Toc121300360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61" w:history="1">
        <w:r w:rsidR="00FC4173" w:rsidRPr="00A7395F">
          <w:rPr>
            <w:rStyle w:val="Hyperlink"/>
            <w:noProof/>
          </w:rPr>
          <w:t>9.2.</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EQUIPMENT AND QUANTITY SCHEDULE</w:t>
        </w:r>
        <w:r w:rsidR="00FC4173">
          <w:rPr>
            <w:noProof/>
            <w:webHidden/>
          </w:rPr>
          <w:tab/>
        </w:r>
        <w:r w:rsidR="00FC4173">
          <w:rPr>
            <w:noProof/>
            <w:webHidden/>
          </w:rPr>
          <w:fldChar w:fldCharType="begin"/>
        </w:r>
        <w:r w:rsidR="00FC4173">
          <w:rPr>
            <w:noProof/>
            <w:webHidden/>
          </w:rPr>
          <w:instrText xml:space="preserve"> PAGEREF _Toc121300361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62" w:history="1">
        <w:r w:rsidR="00FC4173" w:rsidRPr="00A7395F">
          <w:rPr>
            <w:rStyle w:val="Hyperlink"/>
            <w:noProof/>
          </w:rPr>
          <w:t>9.3.</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SOLUTION ARCHITECTURE</w:t>
        </w:r>
        <w:r w:rsidR="00FC4173">
          <w:rPr>
            <w:noProof/>
            <w:webHidden/>
          </w:rPr>
          <w:tab/>
        </w:r>
        <w:r w:rsidR="00FC4173">
          <w:rPr>
            <w:noProof/>
            <w:webHidden/>
          </w:rPr>
          <w:fldChar w:fldCharType="begin"/>
        </w:r>
        <w:r w:rsidR="00FC4173">
          <w:rPr>
            <w:noProof/>
            <w:webHidden/>
          </w:rPr>
          <w:instrText xml:space="preserve"> PAGEREF _Toc121300362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63" w:history="1">
        <w:r w:rsidR="00FC4173" w:rsidRPr="00A7395F">
          <w:rPr>
            <w:rStyle w:val="Hyperlink"/>
            <w:noProof/>
          </w:rPr>
          <w:t>9.4.</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SERVICES AND PERFORMANCE SCHEDULE</w:t>
        </w:r>
        <w:r w:rsidR="00FC4173">
          <w:rPr>
            <w:noProof/>
            <w:webHidden/>
          </w:rPr>
          <w:tab/>
        </w:r>
        <w:r w:rsidR="00FC4173">
          <w:rPr>
            <w:noProof/>
            <w:webHidden/>
          </w:rPr>
          <w:fldChar w:fldCharType="begin"/>
        </w:r>
        <w:r w:rsidR="00FC4173">
          <w:rPr>
            <w:noProof/>
            <w:webHidden/>
          </w:rPr>
          <w:instrText xml:space="preserve"> PAGEREF _Toc121300363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2"/>
        <w:rPr>
          <w:rFonts w:asciiTheme="minorHAnsi" w:eastAsiaTheme="minorEastAsia" w:hAnsiTheme="minorHAnsi" w:cstheme="minorBidi"/>
          <w:smallCaps w:val="0"/>
          <w:noProof/>
          <w:sz w:val="22"/>
          <w:szCs w:val="22"/>
          <w:lang w:eastAsia="en-ZA"/>
        </w:rPr>
      </w:pPr>
      <w:hyperlink w:anchor="_Toc121300364" w:history="1">
        <w:r w:rsidR="00FC4173" w:rsidRPr="00A7395F">
          <w:rPr>
            <w:rStyle w:val="Hyperlink"/>
            <w:noProof/>
          </w:rPr>
          <w:t>9.5.</w:t>
        </w:r>
        <w:r w:rsidR="00FC4173">
          <w:rPr>
            <w:rFonts w:asciiTheme="minorHAnsi" w:eastAsiaTheme="minorEastAsia" w:hAnsiTheme="minorHAnsi" w:cstheme="minorBidi"/>
            <w:smallCaps w:val="0"/>
            <w:noProof/>
            <w:sz w:val="22"/>
            <w:szCs w:val="22"/>
            <w:lang w:eastAsia="en-ZA"/>
          </w:rPr>
          <w:tab/>
        </w:r>
        <w:r w:rsidR="00FC4173" w:rsidRPr="00A7395F">
          <w:rPr>
            <w:rStyle w:val="Hyperlink"/>
            <w:noProof/>
          </w:rPr>
          <w:t>PROJECT AND DELIVERY SCHEDULE</w:t>
        </w:r>
        <w:r w:rsidR="00FC4173">
          <w:rPr>
            <w:noProof/>
            <w:webHidden/>
          </w:rPr>
          <w:tab/>
        </w:r>
        <w:r w:rsidR="00FC4173">
          <w:rPr>
            <w:noProof/>
            <w:webHidden/>
          </w:rPr>
          <w:fldChar w:fldCharType="begin"/>
        </w:r>
        <w:r w:rsidR="00FC4173">
          <w:rPr>
            <w:noProof/>
            <w:webHidden/>
          </w:rPr>
          <w:instrText xml:space="preserve"> PAGEREF _Toc121300364 \h </w:instrText>
        </w:r>
        <w:r w:rsidR="00FC4173">
          <w:rPr>
            <w:noProof/>
            <w:webHidden/>
          </w:rPr>
        </w:r>
        <w:r w:rsidR="00FC4173">
          <w:rPr>
            <w:noProof/>
            <w:webHidden/>
          </w:rPr>
          <w:fldChar w:fldCharType="separate"/>
        </w:r>
        <w:r w:rsidR="00FC4173">
          <w:rPr>
            <w:noProof/>
            <w:webHidden/>
          </w:rPr>
          <w:t>32</w:t>
        </w:r>
        <w:r w:rsidR="00FC4173">
          <w:rPr>
            <w:noProof/>
            <w:webHidden/>
          </w:rPr>
          <w:fldChar w:fldCharType="end"/>
        </w:r>
      </w:hyperlink>
    </w:p>
    <w:p w:rsidR="00FC4173" w:rsidRDefault="00F92C66">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121300365" w:history="1">
        <w:r w:rsidR="00FC4173" w:rsidRPr="00A7395F">
          <w:rPr>
            <w:rStyle w:val="Hyperlink"/>
            <w:noProof/>
          </w:rPr>
          <w:t>ANNEX A.6:</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Terms and definitions</w:t>
        </w:r>
        <w:r w:rsidR="00FC4173">
          <w:rPr>
            <w:noProof/>
            <w:webHidden/>
          </w:rPr>
          <w:tab/>
        </w:r>
        <w:r w:rsidR="00FC4173">
          <w:rPr>
            <w:noProof/>
            <w:webHidden/>
          </w:rPr>
          <w:fldChar w:fldCharType="begin"/>
        </w:r>
        <w:r w:rsidR="00FC4173">
          <w:rPr>
            <w:noProof/>
            <w:webHidden/>
          </w:rPr>
          <w:instrText xml:space="preserve"> PAGEREF _Toc121300365 \h </w:instrText>
        </w:r>
        <w:r w:rsidR="00FC4173">
          <w:rPr>
            <w:noProof/>
            <w:webHidden/>
          </w:rPr>
        </w:r>
        <w:r w:rsidR="00FC4173">
          <w:rPr>
            <w:noProof/>
            <w:webHidden/>
          </w:rPr>
          <w:fldChar w:fldCharType="separate"/>
        </w:r>
        <w:r w:rsidR="00FC4173">
          <w:rPr>
            <w:noProof/>
            <w:webHidden/>
          </w:rPr>
          <w:t>33</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66" w:history="1">
        <w:r w:rsidR="00FC4173" w:rsidRPr="00A7395F">
          <w:rPr>
            <w:rStyle w:val="Hyperlink"/>
            <w:noProof/>
          </w:rPr>
          <w:t>1.</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ABBREVIATIONS</w:t>
        </w:r>
        <w:r w:rsidR="00FC4173">
          <w:rPr>
            <w:noProof/>
            <w:webHidden/>
          </w:rPr>
          <w:tab/>
        </w:r>
        <w:r w:rsidR="00FC4173">
          <w:rPr>
            <w:noProof/>
            <w:webHidden/>
          </w:rPr>
          <w:fldChar w:fldCharType="begin"/>
        </w:r>
        <w:r w:rsidR="00FC4173">
          <w:rPr>
            <w:noProof/>
            <w:webHidden/>
          </w:rPr>
          <w:instrText xml:space="preserve"> PAGEREF _Toc121300366 \h </w:instrText>
        </w:r>
        <w:r w:rsidR="00FC4173">
          <w:rPr>
            <w:noProof/>
            <w:webHidden/>
          </w:rPr>
        </w:r>
        <w:r w:rsidR="00FC4173">
          <w:rPr>
            <w:noProof/>
            <w:webHidden/>
          </w:rPr>
          <w:fldChar w:fldCharType="separate"/>
        </w:r>
        <w:r w:rsidR="00FC4173">
          <w:rPr>
            <w:noProof/>
            <w:webHidden/>
          </w:rPr>
          <w:t>33</w:t>
        </w:r>
        <w:r w:rsidR="00FC4173">
          <w:rPr>
            <w:noProof/>
            <w:webHidden/>
          </w:rPr>
          <w:fldChar w:fldCharType="end"/>
        </w:r>
      </w:hyperlink>
    </w:p>
    <w:p w:rsidR="00FC4173" w:rsidRDefault="00F92C66">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121300367" w:history="1">
        <w:r w:rsidR="00FC4173" w:rsidRPr="00A7395F">
          <w:rPr>
            <w:rStyle w:val="Hyperlink"/>
            <w:noProof/>
          </w:rPr>
          <w:t>2.</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DEFINITIONS</w:t>
        </w:r>
        <w:r w:rsidR="00FC4173">
          <w:rPr>
            <w:noProof/>
            <w:webHidden/>
          </w:rPr>
          <w:tab/>
        </w:r>
        <w:r w:rsidR="00FC4173">
          <w:rPr>
            <w:noProof/>
            <w:webHidden/>
          </w:rPr>
          <w:fldChar w:fldCharType="begin"/>
        </w:r>
        <w:r w:rsidR="00FC4173">
          <w:rPr>
            <w:noProof/>
            <w:webHidden/>
          </w:rPr>
          <w:instrText xml:space="preserve"> PAGEREF _Toc121300367 \h </w:instrText>
        </w:r>
        <w:r w:rsidR="00FC4173">
          <w:rPr>
            <w:noProof/>
            <w:webHidden/>
          </w:rPr>
        </w:r>
        <w:r w:rsidR="00FC4173">
          <w:rPr>
            <w:noProof/>
            <w:webHidden/>
          </w:rPr>
          <w:fldChar w:fldCharType="separate"/>
        </w:r>
        <w:r w:rsidR="00FC4173">
          <w:rPr>
            <w:noProof/>
            <w:webHidden/>
          </w:rPr>
          <w:t>34</w:t>
        </w:r>
        <w:r w:rsidR="00FC4173">
          <w:rPr>
            <w:noProof/>
            <w:webHidden/>
          </w:rPr>
          <w:fldChar w:fldCharType="end"/>
        </w:r>
      </w:hyperlink>
    </w:p>
    <w:p w:rsidR="00871368" w:rsidRPr="008E3A8C" w:rsidRDefault="00F92C66" w:rsidP="00FC4173">
      <w:pPr>
        <w:pStyle w:val="TOC1"/>
        <w:tabs>
          <w:tab w:val="left" w:pos="1200"/>
          <w:tab w:val="right" w:leader="dot" w:pos="9628"/>
        </w:tabs>
        <w:rPr>
          <w:sz w:val="2"/>
          <w:szCs w:val="2"/>
        </w:rPr>
      </w:pPr>
      <w:hyperlink w:anchor="_Toc121300368" w:history="1">
        <w:r w:rsidR="00FC4173" w:rsidRPr="00A7395F">
          <w:rPr>
            <w:rStyle w:val="Hyperlink"/>
            <w:noProof/>
          </w:rPr>
          <w:t>ANNEX A.7:</w:t>
        </w:r>
        <w:r w:rsidR="00FC4173">
          <w:rPr>
            <w:rFonts w:asciiTheme="minorHAnsi" w:eastAsiaTheme="minorEastAsia" w:hAnsiTheme="minorHAnsi" w:cstheme="minorBidi"/>
            <w:b w:val="0"/>
            <w:bCs w:val="0"/>
            <w:caps w:val="0"/>
            <w:noProof/>
            <w:sz w:val="22"/>
            <w:szCs w:val="22"/>
            <w:lang w:eastAsia="en-ZA"/>
          </w:rPr>
          <w:tab/>
        </w:r>
        <w:r w:rsidR="00FC4173" w:rsidRPr="00A7395F">
          <w:rPr>
            <w:rStyle w:val="Hyperlink"/>
            <w:noProof/>
          </w:rPr>
          <w:t>BIDDER SUBSTANTIATING EVIDENCE</w:t>
        </w:r>
        <w:r w:rsidR="00FC4173">
          <w:rPr>
            <w:noProof/>
            <w:webHidden/>
          </w:rPr>
          <w:tab/>
        </w:r>
        <w:r w:rsidR="00FC4173">
          <w:rPr>
            <w:noProof/>
            <w:webHidden/>
          </w:rPr>
          <w:fldChar w:fldCharType="begin"/>
        </w:r>
        <w:r w:rsidR="00FC4173">
          <w:rPr>
            <w:noProof/>
            <w:webHidden/>
          </w:rPr>
          <w:instrText xml:space="preserve"> PAGEREF _Toc121300368 \h </w:instrText>
        </w:r>
        <w:r w:rsidR="00FC4173">
          <w:rPr>
            <w:noProof/>
            <w:webHidden/>
          </w:rPr>
        </w:r>
        <w:r w:rsidR="00FC4173">
          <w:rPr>
            <w:noProof/>
            <w:webHidden/>
          </w:rPr>
          <w:fldChar w:fldCharType="separate"/>
        </w:r>
        <w:r w:rsidR="00FC4173">
          <w:rPr>
            <w:noProof/>
            <w:webHidden/>
          </w:rPr>
          <w:t>35</w:t>
        </w:r>
        <w:r w:rsidR="00FC4173">
          <w:rPr>
            <w:noProof/>
            <w:webHidden/>
          </w:rPr>
          <w:fldChar w:fldCharType="end"/>
        </w:r>
      </w:hyperlink>
      <w:r w:rsidR="005952AC" w:rsidRPr="00F81E2D">
        <w:fldChar w:fldCharType="end"/>
      </w:r>
      <w:r w:rsidR="00760D12" w:rsidRPr="00F81E2D">
        <w:br w:type="page"/>
      </w:r>
    </w:p>
    <w:p w:rsidR="002C0B8F" w:rsidRPr="00F81E2D" w:rsidRDefault="005952AC" w:rsidP="00DB22EA">
      <w:pPr>
        <w:pStyle w:val="AnnexH1"/>
        <w:spacing w:before="0" w:after="120"/>
        <w:jc w:val="both"/>
      </w:pPr>
      <w:bookmarkStart w:id="4" w:name="_Toc121300328"/>
      <w:r w:rsidRPr="00F81E2D">
        <w:lastRenderedPageBreak/>
        <w:t>INTRODUCTION</w:t>
      </w:r>
      <w:bookmarkEnd w:id="4"/>
    </w:p>
    <w:p w:rsidR="001A25A4" w:rsidRPr="00F81E2D" w:rsidRDefault="00B558CD" w:rsidP="00DB22EA">
      <w:pPr>
        <w:pStyle w:val="Heading1"/>
        <w:spacing w:before="0"/>
        <w:jc w:val="both"/>
      </w:pPr>
      <w:bookmarkStart w:id="5" w:name="_Toc121300329"/>
      <w:bookmarkStart w:id="6" w:name="_Toc435315878"/>
      <w:r w:rsidRPr="00F81E2D">
        <w:t>PURPOSE AND BACKGROUND</w:t>
      </w:r>
      <w:bookmarkEnd w:id="5"/>
    </w:p>
    <w:p w:rsidR="00EF447B" w:rsidRDefault="00B558CD" w:rsidP="00DB22EA">
      <w:pPr>
        <w:pStyle w:val="Heading2"/>
        <w:spacing w:before="0"/>
        <w:jc w:val="both"/>
      </w:pPr>
      <w:bookmarkStart w:id="7" w:name="_Toc121300330"/>
      <w:r w:rsidRPr="00F81E2D">
        <w:t>PURPOSE</w:t>
      </w:r>
      <w:bookmarkEnd w:id="6"/>
      <w:bookmarkEnd w:id="7"/>
    </w:p>
    <w:p w:rsidR="00DB22EA" w:rsidRPr="00DB22EA" w:rsidRDefault="004603F3" w:rsidP="00DB22EA">
      <w:pPr>
        <w:tabs>
          <w:tab w:val="left" w:pos="426"/>
        </w:tabs>
        <w:autoSpaceDE w:val="0"/>
        <w:autoSpaceDN w:val="0"/>
        <w:adjustRightInd w:val="0"/>
        <w:spacing w:after="240"/>
        <w:jc w:val="both"/>
        <w:rPr>
          <w:szCs w:val="22"/>
        </w:rPr>
      </w:pPr>
      <w:bookmarkStart w:id="8" w:name="_Toc435315879"/>
      <w:bookmarkStart w:id="9" w:name="_Toc457915408"/>
      <w:r w:rsidRPr="00DB22EA">
        <w:rPr>
          <w:szCs w:val="22"/>
        </w:rPr>
        <w:t>The purpose is to obta</w:t>
      </w:r>
      <w:r w:rsidR="00DB22EA" w:rsidRPr="00DB22EA">
        <w:rPr>
          <w:szCs w:val="22"/>
        </w:rPr>
        <w:t xml:space="preserve">in approval for the procurement </w:t>
      </w:r>
      <w:r w:rsidR="00366FEF">
        <w:rPr>
          <w:szCs w:val="22"/>
        </w:rPr>
        <w:t xml:space="preserve">of </w:t>
      </w:r>
      <w:r w:rsidR="00DB22EA" w:rsidRPr="00DB22EA">
        <w:rPr>
          <w:szCs w:val="22"/>
        </w:rPr>
        <w:t xml:space="preserve">an Information Security Awareness Solution for State Information Technology Agency (SITA) and clients with monitoring, maintenance and support for three (3) years. </w:t>
      </w:r>
    </w:p>
    <w:p w:rsidR="00DB22EA" w:rsidRPr="004603F3" w:rsidRDefault="00DB22EA" w:rsidP="00DB22EA">
      <w:pPr>
        <w:jc w:val="both"/>
        <w:rPr>
          <w:szCs w:val="22"/>
        </w:rPr>
      </w:pPr>
    </w:p>
    <w:p w:rsidR="00FA1191" w:rsidRDefault="00FA1191" w:rsidP="00DB22EA">
      <w:pPr>
        <w:pStyle w:val="Heading2"/>
        <w:spacing w:before="0"/>
        <w:jc w:val="both"/>
      </w:pPr>
      <w:bookmarkStart w:id="10" w:name="_Toc121300331"/>
      <w:r w:rsidRPr="00F81E2D">
        <w:t>BACKGROUND</w:t>
      </w:r>
      <w:bookmarkEnd w:id="8"/>
      <w:bookmarkEnd w:id="9"/>
      <w:bookmarkEnd w:id="10"/>
    </w:p>
    <w:p w:rsidR="00DB22EA" w:rsidRPr="00DB22EA" w:rsidRDefault="00DB22EA" w:rsidP="00DB22EA">
      <w:pPr>
        <w:jc w:val="both"/>
        <w:rPr>
          <w:szCs w:val="22"/>
        </w:rPr>
      </w:pPr>
      <w:r w:rsidRPr="00DB22EA">
        <w:rPr>
          <w:szCs w:val="22"/>
        </w:rPr>
        <w:t>State Information Technology Agency (SITA) had documented and formally approved the SITA Information Security Policy. Page 9, section 3.2.5 of the SITA Information Security (IS) Policy states that:</w:t>
      </w:r>
    </w:p>
    <w:p w:rsidR="00DB22EA" w:rsidRPr="00DB22EA" w:rsidRDefault="00DB22EA" w:rsidP="00DB22EA">
      <w:pPr>
        <w:jc w:val="both"/>
        <w:rPr>
          <w:szCs w:val="22"/>
        </w:rPr>
      </w:pPr>
      <w:r w:rsidRPr="00DB22EA">
        <w:rPr>
          <w:szCs w:val="22"/>
        </w:rPr>
        <w:t>“(a) The SITA Information System Security department must e</w:t>
      </w:r>
      <w:r>
        <w:rPr>
          <w:szCs w:val="22"/>
        </w:rPr>
        <w:t xml:space="preserve">nsure that information security </w:t>
      </w:r>
      <w:r w:rsidRPr="00DB22EA">
        <w:rPr>
          <w:szCs w:val="22"/>
        </w:rPr>
        <w:t xml:space="preserve">awareness, programs are conducted on a regular basis to ensure that users are aware of and remain up to date with information security policies, threats, and concerns. </w:t>
      </w:r>
    </w:p>
    <w:p w:rsidR="00DB22EA" w:rsidRPr="00DB22EA" w:rsidRDefault="00DB22EA" w:rsidP="00DB22EA">
      <w:pPr>
        <w:jc w:val="both"/>
        <w:rPr>
          <w:szCs w:val="22"/>
        </w:rPr>
      </w:pPr>
      <w:r w:rsidRPr="00DB22EA">
        <w:rPr>
          <w:szCs w:val="22"/>
        </w:rPr>
        <w:t xml:space="preserve">(b) Users are responsible to ensure that they obtain knowledge on how to protect SITA information and ICT assets. </w:t>
      </w:r>
    </w:p>
    <w:p w:rsidR="00DB22EA" w:rsidRPr="00DB22EA" w:rsidRDefault="00DB22EA" w:rsidP="00DB22EA">
      <w:pPr>
        <w:jc w:val="both"/>
        <w:rPr>
          <w:szCs w:val="22"/>
        </w:rPr>
      </w:pPr>
      <w:r w:rsidRPr="00DB22EA">
        <w:rPr>
          <w:szCs w:val="22"/>
        </w:rPr>
        <w:t xml:space="preserve">(c) Information and system owners are responsible to ensure that all administrators obtain appropriate knowledge required to deliver effective service to all SITA business areas and obtain required knowledge to protect information assets. </w:t>
      </w:r>
    </w:p>
    <w:p w:rsidR="00DB22EA" w:rsidRDefault="00DB22EA" w:rsidP="00DB22EA">
      <w:pPr>
        <w:jc w:val="both"/>
        <w:rPr>
          <w:szCs w:val="22"/>
        </w:rPr>
      </w:pPr>
      <w:r w:rsidRPr="00DB22EA">
        <w:rPr>
          <w:szCs w:val="22"/>
        </w:rPr>
        <w:t>(d) The SITA Human Capital Management (HCM) department in conjunction with the Information System Security department t must ensure that information security education and training are conducted on a regular basis to ensure that users are aware of and remain up to date with information security policies, threats, and concerns.”</w:t>
      </w:r>
    </w:p>
    <w:p w:rsidR="00DB22EA" w:rsidRPr="00DB22EA" w:rsidRDefault="00DB22EA" w:rsidP="00DB22EA">
      <w:pPr>
        <w:jc w:val="both"/>
        <w:rPr>
          <w:szCs w:val="22"/>
        </w:rPr>
      </w:pPr>
    </w:p>
    <w:p w:rsidR="000926A9" w:rsidRDefault="004D7299" w:rsidP="00DB22EA">
      <w:pPr>
        <w:pStyle w:val="Heading1"/>
        <w:spacing w:before="0"/>
        <w:jc w:val="both"/>
      </w:pPr>
      <w:bookmarkStart w:id="11" w:name="_Toc121300332"/>
      <w:r w:rsidRPr="00F81E2D">
        <w:t>SCOPE OF BID</w:t>
      </w:r>
      <w:bookmarkEnd w:id="11"/>
    </w:p>
    <w:p w:rsidR="00C96EB8" w:rsidRPr="00F81E2D" w:rsidRDefault="00C163BE" w:rsidP="00DB22EA">
      <w:pPr>
        <w:pStyle w:val="Heading2"/>
        <w:spacing w:before="0"/>
        <w:jc w:val="both"/>
      </w:pPr>
      <w:bookmarkStart w:id="12" w:name="_Toc121300333"/>
      <w:r w:rsidRPr="00F81E2D">
        <w:t>SCOPE</w:t>
      </w:r>
      <w:r w:rsidR="004D7299" w:rsidRPr="00F81E2D">
        <w:t xml:space="preserve"> OF WORK</w:t>
      </w:r>
      <w:bookmarkEnd w:id="12"/>
      <w:r w:rsidR="002A602D">
        <w:t xml:space="preserve"> </w:t>
      </w:r>
    </w:p>
    <w:p w:rsidR="009E51A9" w:rsidRDefault="009E51A9" w:rsidP="009E51A9">
      <w:pPr>
        <w:ind w:left="48"/>
        <w:rPr>
          <w:rFonts w:cs="Arial"/>
        </w:rPr>
      </w:pPr>
      <w:r>
        <w:rPr>
          <w:rFonts w:cs="Arial"/>
        </w:rPr>
        <w:t>The scope of the information security awareness solution includes:</w:t>
      </w:r>
    </w:p>
    <w:p w:rsidR="009E51A9" w:rsidRDefault="009E51A9" w:rsidP="009E51A9">
      <w:pPr>
        <w:pStyle w:val="ListParagraph"/>
        <w:numPr>
          <w:ilvl w:val="0"/>
          <w:numId w:val="85"/>
        </w:numPr>
        <w:spacing w:after="0" w:line="276" w:lineRule="auto"/>
        <w:jc w:val="both"/>
        <w:outlineLvl w:val="0"/>
        <w:rPr>
          <w:rFonts w:cs="Arial"/>
        </w:rPr>
      </w:pPr>
      <w:r>
        <w:rPr>
          <w:rFonts w:cs="Arial"/>
        </w:rPr>
        <w:t>Licenses, maintenance and support of the solution for 3-years.</w:t>
      </w:r>
    </w:p>
    <w:p w:rsidR="009E51A9" w:rsidRDefault="009E51A9" w:rsidP="009E51A9">
      <w:pPr>
        <w:pStyle w:val="ListParagraph"/>
        <w:numPr>
          <w:ilvl w:val="0"/>
          <w:numId w:val="86"/>
        </w:numPr>
        <w:spacing w:after="0" w:line="276" w:lineRule="auto"/>
        <w:jc w:val="both"/>
        <w:outlineLvl w:val="0"/>
        <w:rPr>
          <w:rFonts w:cs="Arial"/>
        </w:rPr>
      </w:pPr>
      <w:r>
        <w:rPr>
          <w:rFonts w:cs="Arial"/>
        </w:rPr>
        <w:t>Three thousand and two-hundred (</w:t>
      </w:r>
      <w:r w:rsidRPr="00446A03">
        <w:rPr>
          <w:rFonts w:cs="Arial"/>
        </w:rPr>
        <w:t>3200</w:t>
      </w:r>
      <w:r>
        <w:rPr>
          <w:rFonts w:cs="Arial"/>
        </w:rPr>
        <w:t>)</w:t>
      </w:r>
      <w:r w:rsidRPr="00446A03">
        <w:rPr>
          <w:rFonts w:cs="Arial"/>
        </w:rPr>
        <w:t xml:space="preserve"> </w:t>
      </w:r>
      <w:r>
        <w:rPr>
          <w:rFonts w:cs="Arial"/>
        </w:rPr>
        <w:t>licenses for p</w:t>
      </w:r>
      <w:r w:rsidRPr="008D5E2B">
        <w:rPr>
          <w:rFonts w:cs="Arial"/>
        </w:rPr>
        <w:t xml:space="preserve">hishing and USB Simulation (Self Service), Security </w:t>
      </w:r>
      <w:r>
        <w:rPr>
          <w:rFonts w:cs="Arial"/>
        </w:rPr>
        <w:t>a</w:t>
      </w:r>
      <w:r w:rsidRPr="008D5E2B">
        <w:rPr>
          <w:rFonts w:cs="Arial"/>
        </w:rPr>
        <w:t xml:space="preserve">wareness </w:t>
      </w:r>
      <w:r>
        <w:rPr>
          <w:rFonts w:cs="Arial"/>
        </w:rPr>
        <w:t>m</w:t>
      </w:r>
      <w:r w:rsidRPr="008D5E2B">
        <w:rPr>
          <w:rFonts w:cs="Arial"/>
        </w:rPr>
        <w:t xml:space="preserve">aterials, </w:t>
      </w:r>
      <w:r>
        <w:rPr>
          <w:rFonts w:cs="Arial"/>
        </w:rPr>
        <w:t>a</w:t>
      </w:r>
      <w:r w:rsidRPr="008D5E2B">
        <w:rPr>
          <w:rFonts w:cs="Arial"/>
        </w:rPr>
        <w:t>ll training content available at time of purchase</w:t>
      </w:r>
      <w:r>
        <w:rPr>
          <w:rFonts w:cs="Arial"/>
        </w:rPr>
        <w:t>. A</w:t>
      </w:r>
      <w:r w:rsidRPr="006C5F18">
        <w:rPr>
          <w:rFonts w:cs="Arial"/>
        </w:rPr>
        <w:t>ccess to newly released content throughout the license term</w:t>
      </w:r>
      <w:r>
        <w:rPr>
          <w:rFonts w:cs="Arial"/>
        </w:rPr>
        <w:t>.</w:t>
      </w:r>
    </w:p>
    <w:p w:rsidR="009E51A9" w:rsidRPr="006F2F46" w:rsidRDefault="009E51A9" w:rsidP="009E51A9">
      <w:pPr>
        <w:pStyle w:val="ListParagraph"/>
        <w:numPr>
          <w:ilvl w:val="0"/>
          <w:numId w:val="86"/>
        </w:numPr>
        <w:spacing w:after="0" w:line="276" w:lineRule="auto"/>
        <w:jc w:val="both"/>
        <w:outlineLvl w:val="0"/>
        <w:rPr>
          <w:rFonts w:cs="Arial"/>
        </w:rPr>
      </w:pPr>
      <w:r>
        <w:rPr>
          <w:rFonts w:cs="Arial"/>
        </w:rPr>
        <w:t xml:space="preserve">One (1) license for </w:t>
      </w:r>
      <w:r w:rsidRPr="00D97755">
        <w:rPr>
          <w:rFonts w:cs="Arial"/>
        </w:rPr>
        <w:t>design and implement a specific security awareness and training program.</w:t>
      </w:r>
    </w:p>
    <w:p w:rsidR="009E51A9" w:rsidRPr="0032305A" w:rsidRDefault="009E51A9" w:rsidP="009E51A9">
      <w:pPr>
        <w:pStyle w:val="ListParagraph"/>
        <w:numPr>
          <w:ilvl w:val="0"/>
          <w:numId w:val="86"/>
        </w:numPr>
        <w:spacing w:after="0" w:line="276" w:lineRule="auto"/>
        <w:jc w:val="both"/>
        <w:outlineLvl w:val="0"/>
        <w:rPr>
          <w:rFonts w:cs="Arial"/>
        </w:rPr>
      </w:pPr>
      <w:r w:rsidRPr="0032305A">
        <w:rPr>
          <w:rFonts w:cs="Arial"/>
        </w:rPr>
        <w:t>The solution must be integration with SITA private cloud, Active directory and Microsoft Exchange to ensure awareness automation and reporting.</w:t>
      </w:r>
    </w:p>
    <w:p w:rsidR="009E51A9" w:rsidRPr="0032305A" w:rsidRDefault="009E51A9" w:rsidP="009E51A9">
      <w:pPr>
        <w:pStyle w:val="ListParagraph"/>
        <w:numPr>
          <w:ilvl w:val="0"/>
          <w:numId w:val="86"/>
        </w:numPr>
        <w:spacing w:after="0" w:line="276" w:lineRule="auto"/>
        <w:jc w:val="both"/>
        <w:outlineLvl w:val="0"/>
        <w:rPr>
          <w:rFonts w:cs="Arial"/>
        </w:rPr>
      </w:pPr>
      <w:r w:rsidRPr="0032305A">
        <w:rPr>
          <w:rFonts w:cstheme="minorHAnsi"/>
        </w:rPr>
        <w:t>Location must be within the borders of South Africa, all log data from SITA must remain within the borders of South Africa and provided to SITA at the end of the contract.</w:t>
      </w:r>
    </w:p>
    <w:p w:rsidR="009E51A9" w:rsidRPr="0032305A" w:rsidRDefault="009E51A9" w:rsidP="009E51A9">
      <w:pPr>
        <w:pStyle w:val="ListParagraph"/>
        <w:numPr>
          <w:ilvl w:val="0"/>
          <w:numId w:val="86"/>
        </w:numPr>
        <w:spacing w:after="60" w:line="276" w:lineRule="auto"/>
        <w:rPr>
          <w:rFonts w:cstheme="minorHAnsi"/>
        </w:rPr>
      </w:pPr>
      <w:r w:rsidRPr="0032305A">
        <w:rPr>
          <w:rFonts w:cstheme="minorHAnsi"/>
        </w:rPr>
        <w:t xml:space="preserve">The implementation of the solution must take place such that the security awareness service is fully operational. </w:t>
      </w:r>
    </w:p>
    <w:p w:rsidR="009E51A9" w:rsidRPr="009E51A9" w:rsidRDefault="009E51A9" w:rsidP="009E51A9">
      <w:pPr>
        <w:pStyle w:val="Standard"/>
        <w:numPr>
          <w:ilvl w:val="0"/>
          <w:numId w:val="86"/>
        </w:numPr>
        <w:spacing w:line="276" w:lineRule="auto"/>
        <w:rPr>
          <w:rFonts w:ascii="Calibri" w:hAnsi="Calibri" w:cstheme="minorHAnsi"/>
          <w:kern w:val="0"/>
          <w:lang w:val="en-ZA" w:eastAsia="en-US" w:bidi="ar-SA"/>
        </w:rPr>
      </w:pPr>
      <w:r w:rsidRPr="009E51A9">
        <w:rPr>
          <w:rFonts w:ascii="Calibri" w:hAnsi="Calibri" w:cstheme="minorHAnsi"/>
          <w:kern w:val="0"/>
          <w:lang w:val="en-ZA" w:eastAsia="en-US" w:bidi="ar-SA"/>
        </w:rPr>
        <w:t>Provide skills transfer to resources appointed by SITA, to upskill and develop technical competencies for the duration of the contract.</w:t>
      </w:r>
    </w:p>
    <w:p w:rsidR="009E51A9" w:rsidRPr="00446A03" w:rsidRDefault="009E51A9" w:rsidP="009E51A9">
      <w:pPr>
        <w:pStyle w:val="ListParagraph"/>
        <w:numPr>
          <w:ilvl w:val="0"/>
          <w:numId w:val="85"/>
        </w:numPr>
        <w:spacing w:after="0" w:line="276" w:lineRule="auto"/>
        <w:jc w:val="both"/>
        <w:outlineLvl w:val="0"/>
        <w:rPr>
          <w:rFonts w:cs="Arial"/>
        </w:rPr>
      </w:pPr>
      <w:r w:rsidRPr="00446A03">
        <w:rPr>
          <w:rFonts w:cs="Arial"/>
        </w:rPr>
        <w:t>The</w:t>
      </w:r>
      <w:r>
        <w:t xml:space="preserve"> on-demand Pay-As-You-Use (PAYU) model service must not hold SITA accountable for any financial value where the contracted budget amount is not utilised during the contracted </w:t>
      </w:r>
      <w:r>
        <w:lastRenderedPageBreak/>
        <w:t>duration as a result of business service opportunities not materialising. Quotation and individual order process must be followed through the SITA internal business service proposal and acceptance process (i.e. signed off by delegated authorities).</w:t>
      </w:r>
    </w:p>
    <w:p w:rsidR="00C163BE" w:rsidRDefault="00C163BE" w:rsidP="00DB22EA">
      <w:pPr>
        <w:pStyle w:val="Heading2"/>
        <w:spacing w:before="0"/>
        <w:jc w:val="both"/>
      </w:pPr>
      <w:bookmarkStart w:id="13" w:name="_Toc121300334"/>
      <w:r w:rsidRPr="00F81E2D">
        <w:t>DELIVERY ADDRESS</w:t>
      </w:r>
      <w:bookmarkEnd w:id="13"/>
    </w:p>
    <w:p w:rsidR="004603F3" w:rsidRPr="009E51A9" w:rsidRDefault="004603F3" w:rsidP="00DB22EA">
      <w:pPr>
        <w:jc w:val="both"/>
        <w:rPr>
          <w:szCs w:val="24"/>
        </w:rPr>
      </w:pPr>
      <w:bookmarkStart w:id="14" w:name="_Toc435315881"/>
      <w:r w:rsidRPr="009E51A9">
        <w:rPr>
          <w:szCs w:val="24"/>
        </w:rPr>
        <w:t xml:space="preserve">Goods or services must be supplied or provided at the following physical address. </w:t>
      </w:r>
    </w:p>
    <w:p w:rsidR="004603F3" w:rsidRPr="00F81E2D" w:rsidRDefault="004603F3" w:rsidP="00DB22EA">
      <w:pPr>
        <w:jc w:val="both"/>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5124"/>
        <w:gridCol w:w="3982"/>
      </w:tblGrid>
      <w:tr w:rsidR="004603F3" w:rsidRPr="00F81E2D" w:rsidTr="004603F3">
        <w:trPr>
          <w:tblHeader/>
        </w:trPr>
        <w:tc>
          <w:tcPr>
            <w:tcW w:w="271" w:type="pct"/>
            <w:shd w:val="clear" w:color="auto" w:fill="DBE5F1" w:themeFill="accent1" w:themeFillTint="33"/>
          </w:tcPr>
          <w:p w:rsidR="004603F3" w:rsidRPr="00F81E2D" w:rsidRDefault="004603F3" w:rsidP="00DB22EA">
            <w:pPr>
              <w:jc w:val="both"/>
              <w:rPr>
                <w:rFonts w:asciiTheme="minorHAnsi" w:hAnsiTheme="minorHAnsi"/>
                <w:b/>
              </w:rPr>
            </w:pPr>
            <w:r w:rsidRPr="00F81E2D">
              <w:rPr>
                <w:rFonts w:asciiTheme="minorHAnsi" w:hAnsiTheme="minorHAnsi"/>
                <w:b/>
              </w:rPr>
              <w:t>No</w:t>
            </w:r>
          </w:p>
        </w:tc>
        <w:tc>
          <w:tcPr>
            <w:tcW w:w="2661" w:type="pct"/>
            <w:shd w:val="clear" w:color="auto" w:fill="DBE5F1" w:themeFill="accent1" w:themeFillTint="33"/>
          </w:tcPr>
          <w:p w:rsidR="004603F3" w:rsidRPr="00F81E2D" w:rsidRDefault="004603F3" w:rsidP="00DB22EA">
            <w:pPr>
              <w:jc w:val="both"/>
              <w:rPr>
                <w:rFonts w:asciiTheme="minorHAnsi" w:hAnsiTheme="minorHAnsi"/>
                <w:b/>
              </w:rPr>
            </w:pPr>
            <w:r w:rsidRPr="00F81E2D">
              <w:rPr>
                <w:rFonts w:asciiTheme="minorHAnsi" w:hAnsiTheme="minorHAnsi"/>
                <w:b/>
              </w:rPr>
              <w:t>Physical Address</w:t>
            </w:r>
          </w:p>
        </w:tc>
        <w:tc>
          <w:tcPr>
            <w:tcW w:w="2068" w:type="pct"/>
            <w:shd w:val="clear" w:color="auto" w:fill="DBE5F1" w:themeFill="accent1" w:themeFillTint="33"/>
          </w:tcPr>
          <w:p w:rsidR="004603F3" w:rsidRPr="00F81E2D" w:rsidRDefault="004603F3" w:rsidP="00DB22EA">
            <w:pPr>
              <w:jc w:val="both"/>
              <w:rPr>
                <w:rFonts w:asciiTheme="minorHAnsi" w:hAnsiTheme="minorHAnsi"/>
                <w:b/>
              </w:rPr>
            </w:pPr>
            <w:r w:rsidRPr="00F81E2D">
              <w:rPr>
                <w:rFonts w:asciiTheme="minorHAnsi" w:hAnsiTheme="minorHAnsi"/>
                <w:b/>
              </w:rPr>
              <w:t>GPS Coordinates (optional)</w:t>
            </w:r>
          </w:p>
        </w:tc>
      </w:tr>
      <w:tr w:rsidR="004603F3" w:rsidRPr="00F81E2D" w:rsidTr="004603F3">
        <w:tc>
          <w:tcPr>
            <w:tcW w:w="271" w:type="pct"/>
          </w:tcPr>
          <w:p w:rsidR="004603F3" w:rsidRPr="00D4032C" w:rsidRDefault="004603F3" w:rsidP="00DB22EA">
            <w:pPr>
              <w:jc w:val="both"/>
              <w:rPr>
                <w:rFonts w:asciiTheme="minorHAnsi" w:hAnsiTheme="minorHAnsi" w:cstheme="minorHAnsi"/>
                <w:sz w:val="22"/>
                <w:szCs w:val="22"/>
                <w:lang w:val="en-US"/>
              </w:rPr>
            </w:pPr>
            <w:r w:rsidRPr="00D4032C">
              <w:rPr>
                <w:rFonts w:asciiTheme="minorHAnsi" w:hAnsiTheme="minorHAnsi" w:cstheme="minorHAnsi"/>
                <w:sz w:val="22"/>
                <w:szCs w:val="22"/>
                <w:lang w:val="en-US"/>
              </w:rPr>
              <w:t>1</w:t>
            </w:r>
          </w:p>
        </w:tc>
        <w:tc>
          <w:tcPr>
            <w:tcW w:w="2661" w:type="pct"/>
          </w:tcPr>
          <w:p w:rsidR="004603F3" w:rsidRPr="00C340CB" w:rsidRDefault="004603F3" w:rsidP="00DB22EA">
            <w:pPr>
              <w:jc w:val="both"/>
              <w:rPr>
                <w:rFonts w:asciiTheme="minorHAnsi" w:hAnsiTheme="minorHAnsi" w:cstheme="minorHAnsi"/>
                <w:sz w:val="22"/>
                <w:szCs w:val="22"/>
                <w:lang w:val="en-US"/>
              </w:rPr>
            </w:pPr>
            <w:r w:rsidRPr="00C340CB">
              <w:rPr>
                <w:rFonts w:asciiTheme="minorHAnsi" w:hAnsiTheme="minorHAnsi" w:cstheme="minorHAnsi"/>
                <w:color w:val="222222"/>
                <w:sz w:val="22"/>
                <w:szCs w:val="22"/>
                <w:shd w:val="clear" w:color="auto" w:fill="FFFFFF"/>
              </w:rPr>
              <w:t xml:space="preserve">1108 John Vorster Dr, </w:t>
            </w:r>
            <w:proofErr w:type="spellStart"/>
            <w:r w:rsidRPr="00C340CB">
              <w:rPr>
                <w:rFonts w:asciiTheme="minorHAnsi" w:hAnsiTheme="minorHAnsi" w:cstheme="minorHAnsi"/>
                <w:color w:val="222222"/>
                <w:sz w:val="22"/>
                <w:szCs w:val="22"/>
                <w:shd w:val="clear" w:color="auto" w:fill="FFFFFF"/>
              </w:rPr>
              <w:t>Brakfontein</w:t>
            </w:r>
            <w:proofErr w:type="spellEnd"/>
            <w:r w:rsidRPr="00C340CB">
              <w:rPr>
                <w:rFonts w:asciiTheme="minorHAnsi" w:hAnsiTheme="minorHAnsi" w:cstheme="minorHAnsi"/>
                <w:color w:val="222222"/>
                <w:sz w:val="22"/>
                <w:szCs w:val="22"/>
                <w:shd w:val="clear" w:color="auto" w:fill="FFFFFF"/>
              </w:rPr>
              <w:t xml:space="preserve"> 399-Jr, Centurion, 0157</w:t>
            </w:r>
          </w:p>
        </w:tc>
        <w:tc>
          <w:tcPr>
            <w:tcW w:w="2068" w:type="pct"/>
          </w:tcPr>
          <w:p w:rsidR="004603F3" w:rsidRPr="00F81E2D" w:rsidRDefault="004603F3" w:rsidP="00DB22EA">
            <w:pPr>
              <w:jc w:val="both"/>
              <w:rPr>
                <w:rFonts w:asciiTheme="minorHAnsi" w:hAnsiTheme="minorHAnsi"/>
              </w:rPr>
            </w:pPr>
            <w:r w:rsidRPr="005611CA">
              <w:rPr>
                <w:rFonts w:asciiTheme="minorHAnsi" w:hAnsiTheme="minorHAnsi"/>
                <w:sz w:val="22"/>
              </w:rPr>
              <w:t>-25.8710542,28.192326</w:t>
            </w:r>
          </w:p>
        </w:tc>
      </w:tr>
    </w:tbl>
    <w:p w:rsidR="00FA1191" w:rsidRDefault="00FA1191" w:rsidP="00DB22EA">
      <w:pPr>
        <w:spacing w:after="120"/>
        <w:jc w:val="both"/>
      </w:pPr>
    </w:p>
    <w:bookmarkStart w:id="15" w:name="_Toc435315882"/>
    <w:bookmarkStart w:id="16" w:name="_Toc457915413"/>
    <w:bookmarkStart w:id="17" w:name="_Toc121300335"/>
    <w:p w:rsidR="00FA1191" w:rsidRDefault="00FA1191" w:rsidP="00DB22EA">
      <w:pPr>
        <w:pStyle w:val="Heading1"/>
        <w:tabs>
          <w:tab w:val="clear" w:pos="567"/>
          <w:tab w:val="num" w:pos="502"/>
        </w:tabs>
        <w:spacing w:before="0"/>
        <w:jc w:val="both"/>
      </w:pPr>
      <w:r w:rsidRPr="00F81E2D">
        <w:rPr>
          <w:b w:val="0"/>
          <w:bCs w:val="0"/>
          <w:noProof/>
          <w:lang w:eastAsia="en-ZA"/>
        </w:rPr>
        <mc:AlternateContent>
          <mc:Choice Requires="wps">
            <w:drawing>
              <wp:anchor distT="0" distB="0" distL="114300" distR="114300" simplePos="0" relativeHeight="251663360" behindDoc="1" locked="1" layoutInCell="1" allowOverlap="0" wp14:anchorId="06DCFA34" wp14:editId="66774606">
                <wp:simplePos x="0" y="0"/>
                <wp:positionH relativeFrom="margin">
                  <wp:posOffset>2924</wp:posOffset>
                </wp:positionH>
                <wp:positionV relativeFrom="margin">
                  <wp:posOffset>-2983</wp:posOffset>
                </wp:positionV>
                <wp:extent cx="1148400" cy="8877600"/>
                <wp:effectExtent l="0" t="0" r="8890" b="0"/>
                <wp:wrapNone/>
                <wp:docPr id="7" name="Text Box 7"/>
                <wp:cNvGraphicFramePr/>
                <a:graphic xmlns:a="http://schemas.openxmlformats.org/drawingml/2006/main">
                  <a:graphicData uri="http://schemas.microsoft.com/office/word/2010/wordprocessingShape">
                    <wps:wsp>
                      <wps:cNvSpPr txBox="1"/>
                      <wps:spPr>
                        <a:xfrm>
                          <a:off x="0" y="0"/>
                          <a:ext cx="1148400" cy="887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343" w:rsidRDefault="003B2343" w:rsidP="00FA1191"/>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6DCFA34" id="_x0000_t202" coordsize="21600,21600" o:spt="202" path="m,l,21600r21600,l21600,xe">
                <v:stroke joinstyle="miter"/>
                <v:path gradientshapeok="t" o:connecttype="rect"/>
              </v:shapetype>
              <v:shape id="Text Box 7" o:spid="_x0000_s1026" type="#_x0000_t202" style="position:absolute;left:0;text-align:left;margin-left:.25pt;margin-top:-.25pt;width:90.45pt;height:699pt;z-index:-25165312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QNfwIAAHkFAAAOAAAAZHJzL2Uyb0RvYy54bWysVN9P2zAQfp+0/8Hy+0jLGK0qUtSBmCYh&#10;hgYTz65j02iOz7JNk+6v32cnaRnjhWkvydn33Z3vux9n511j2Fb5UJMt+fRowpmykqraPpb8x/3V&#10;hzlnIQpbCUNWlXynAj9fvn931rqFOqYNmUp5Bic2LFpX8k2MblEUQW5UI8IROWWh1OQbEXH0j0Xl&#10;RQvvjSmOJ5PToiVfOU9ShYDby17Jl9m/1krGb1oHFZkpOd4W89fn7zp9i+WZWDx64Ta1HJ4h/uEV&#10;jagtgu5dXYoo2JOv/3LV1NJTIB2PJDUFaV1LlXNANtPJi2zuNsKpnAvICW5PU/h/buXN9tazuir5&#10;jDMrGpToXnWRfaaOzRI7rQsLgO4cYLHDNao83gdcpqQ77Zv0RzoMevC823ObnMlkND2Zn0ygktDN&#10;57PZKQ7wXxzMnQ/xi6KGJaHkHsXLnIrtdYg9dISkaIFMXV3VxuRDahh1YTzbCpTaxPxIOP8DZSxr&#10;S3768dMkO7aUzHvPxiY3KrfMEC6l3qeYpbgzKmGM/a40KMuZvhJbSKnsPn5GJ5RGqLcYDvjDq95i&#10;3OcBixyZbNwbN7Uln7PPM3agrPo5UqZ7PGrzLO8kxm7dDS2xpmqHjvDUT1Rw8qpG1a5FiLfCY4RQ&#10;aayF+A0fbQis0yBxtiH/67X7hEdnQ8tZi5EsucXO4Mx8tej4NL2j4EdhPQr2qbkgFH6KdeNkFmHg&#10;oxlF7al5wK5YpRhQCSsRqeRxFC9ivxawa6RarTIIM+pEvLZ3TibXiczUgffdg/BuaNOIDr+hcVTF&#10;4kW39thkGdzqKaLjcisnOnsOB5ox33kYhl2UFsjzc0YdNubyNwAAAP//AwBQSwMEFAAGAAgAAAAh&#10;AL6TJlfaAAAABwEAAA8AAABkcnMvZG93bnJldi54bWxMjsFuwjAQRO+V+g/WVuoNHFpoaRoHoUhc&#10;eiPQu4kXO2q8jmITwt93ObWn2dGMZl+xmXwnRhxiG0jBYp6BQGqCackqOB52szWImDQZ3QVCBTeM&#10;sCkfHwqdm3ClPY51soJHKOZagUupz6WMjUOv4zz0SJydw+B1YjtYaQZ95XHfyZcse5Net8QfnO6x&#10;ctj81BevYOer3ppxWlZpfzt826/6vHWVUs9P0/YTRMIp/ZXhjs/oUDLTKVzIRNEpWHFPwYzlHq4X&#10;SxAnPl4/3lcgy0L+5y9/AQAA//8DAFBLAQItABQABgAIAAAAIQC2gziS/gAAAOEBAAATAAAAAAAA&#10;AAAAAAAAAAAAAABbQ29udGVudF9UeXBlc10ueG1sUEsBAi0AFAAGAAgAAAAhADj9If/WAAAAlAEA&#10;AAsAAAAAAAAAAAAAAAAALwEAAF9yZWxzLy5yZWxzUEsBAi0AFAAGAAgAAAAhABcvxA1/AgAAeQUA&#10;AA4AAAAAAAAAAAAAAAAALgIAAGRycy9lMm9Eb2MueG1sUEsBAi0AFAAGAAgAAAAhAL6TJlfaAAAA&#10;BwEAAA8AAAAAAAAAAAAAAAAA2QQAAGRycy9kb3ducmV2LnhtbFBLBQYAAAAABAAEAPMAAADgBQAA&#10;AAA=&#10;" o:allowoverlap="f" fillcolor="white [3201]" stroked="f" strokeweight=".5pt">
                <v:textbox style="mso-fit-shape-to-text:t" inset="0,0,0,0">
                  <w:txbxContent>
                    <w:p w:rsidR="003B2343" w:rsidRDefault="003B2343" w:rsidP="00FA1191"/>
                  </w:txbxContent>
                </v:textbox>
                <w10:wrap anchorx="margin" anchory="margin"/>
                <w10:anchorlock/>
              </v:shape>
            </w:pict>
          </mc:Fallback>
        </mc:AlternateContent>
      </w:r>
      <w:r>
        <w:t xml:space="preserve">TECHNICAL </w:t>
      </w:r>
      <w:r w:rsidRPr="00F81E2D">
        <w:t>REQUIREMENT</w:t>
      </w:r>
      <w:bookmarkEnd w:id="15"/>
      <w:r w:rsidRPr="00F81E2D">
        <w:t xml:space="preserve"> OVERVIEW</w:t>
      </w:r>
      <w:bookmarkEnd w:id="16"/>
      <w:bookmarkEnd w:id="17"/>
    </w:p>
    <w:p w:rsidR="004603F3" w:rsidRPr="004603F3" w:rsidRDefault="004603F3" w:rsidP="00DB22EA">
      <w:pPr>
        <w:jc w:val="both"/>
        <w:rPr>
          <w:szCs w:val="24"/>
          <w:lang w:val="en-GB"/>
        </w:rPr>
      </w:pPr>
      <w:r w:rsidRPr="004603F3">
        <w:rPr>
          <w:szCs w:val="24"/>
          <w:lang w:val="en-GB"/>
        </w:rPr>
        <w:t xml:space="preserve">This section provides </w:t>
      </w:r>
      <w:r w:rsidRPr="004603F3">
        <w:rPr>
          <w:szCs w:val="24"/>
        </w:rPr>
        <w:t xml:space="preserve">target architecture for the </w:t>
      </w:r>
      <w:r w:rsidR="009E51A9">
        <w:rPr>
          <w:szCs w:val="24"/>
        </w:rPr>
        <w:t>information system security awareness</w:t>
      </w:r>
      <w:r w:rsidRPr="004603F3">
        <w:rPr>
          <w:szCs w:val="24"/>
        </w:rPr>
        <w:t xml:space="preserve"> service </w:t>
      </w:r>
      <w:r w:rsidRPr="004603F3">
        <w:rPr>
          <w:szCs w:val="24"/>
          <w:lang w:val="en-GB"/>
        </w:rPr>
        <w:t xml:space="preserve">requirements. </w:t>
      </w:r>
    </w:p>
    <w:p w:rsidR="004603F3" w:rsidRDefault="009E51A9" w:rsidP="00DB22EA">
      <w:pPr>
        <w:pStyle w:val="Heading2"/>
        <w:jc w:val="both"/>
        <w:rPr>
          <w:szCs w:val="24"/>
        </w:rPr>
      </w:pPr>
      <w:bookmarkStart w:id="18" w:name="_Toc121300336"/>
      <w:r>
        <w:rPr>
          <w:szCs w:val="24"/>
        </w:rPr>
        <w:t>Technical and functional requirements</w:t>
      </w:r>
      <w:bookmarkEnd w:id="18"/>
    </w:p>
    <w:p w:rsidR="009E51A9" w:rsidRPr="00F603EF" w:rsidRDefault="009E51A9" w:rsidP="009E51A9">
      <w:pPr>
        <w:rPr>
          <w:rFonts w:cs="Arial"/>
        </w:rPr>
      </w:pPr>
      <w:bookmarkStart w:id="19" w:name="_Toc48302491"/>
      <w:r w:rsidRPr="00F603EF">
        <w:rPr>
          <w:rFonts w:cs="Arial"/>
        </w:rPr>
        <w:t xml:space="preserve">The following must be included in the </w:t>
      </w:r>
      <w:r>
        <w:rPr>
          <w:rFonts w:cs="Arial"/>
        </w:rPr>
        <w:t>Security Awareness Solution</w:t>
      </w:r>
      <w:r>
        <w:rPr>
          <w:bCs/>
          <w:lang w:val="en-US"/>
        </w:rPr>
        <w:t>:</w:t>
      </w:r>
      <w:r w:rsidRPr="00F603EF">
        <w:rPr>
          <w:rFonts w:cs="Arial"/>
        </w:rPr>
        <w:t xml:space="preserve"> </w:t>
      </w:r>
      <w:bookmarkStart w:id="20" w:name="_Toc30505171"/>
      <w:bookmarkStart w:id="21" w:name="_Toc463282491"/>
      <w:bookmarkStart w:id="22" w:name="_Toc463284086"/>
      <w:bookmarkStart w:id="23" w:name="_Toc463435585"/>
    </w:p>
    <w:bookmarkEnd w:id="20"/>
    <w:bookmarkEnd w:id="21"/>
    <w:bookmarkEnd w:id="22"/>
    <w:bookmarkEnd w:id="23"/>
    <w:p w:rsidR="009E51A9" w:rsidRPr="00431849" w:rsidRDefault="009E51A9" w:rsidP="009E51A9">
      <w:pPr>
        <w:pStyle w:val="ListParagraph"/>
        <w:numPr>
          <w:ilvl w:val="0"/>
          <w:numId w:val="87"/>
        </w:numPr>
        <w:spacing w:after="0" w:line="276" w:lineRule="auto"/>
        <w:jc w:val="both"/>
        <w:outlineLvl w:val="0"/>
        <w:rPr>
          <w:rFonts w:ascii="Calibri Light" w:hAnsi="Calibri Light" w:cs="Arial"/>
        </w:rPr>
      </w:pPr>
      <w:r>
        <w:rPr>
          <w:rFonts w:cs="Arial"/>
        </w:rPr>
        <w:t>Automated awareness security solution.</w:t>
      </w:r>
    </w:p>
    <w:p w:rsidR="009E51A9" w:rsidRPr="003D3EB7" w:rsidRDefault="009E51A9" w:rsidP="009E51A9">
      <w:pPr>
        <w:pStyle w:val="ListParagraph"/>
        <w:numPr>
          <w:ilvl w:val="0"/>
          <w:numId w:val="87"/>
        </w:numPr>
        <w:spacing w:after="0" w:line="276" w:lineRule="auto"/>
        <w:jc w:val="both"/>
        <w:outlineLvl w:val="0"/>
        <w:rPr>
          <w:rFonts w:ascii="Calibri Light" w:hAnsi="Calibri Light" w:cs="Arial"/>
        </w:rPr>
      </w:pPr>
      <w:r w:rsidRPr="003D3EB7">
        <w:rPr>
          <w:rFonts w:cs="Arial"/>
        </w:rPr>
        <w:t>Deliver training based on actual threats, user behaviour, and knowledge gaps</w:t>
      </w:r>
      <w:r>
        <w:rPr>
          <w:rFonts w:cs="Arial"/>
        </w:rPr>
        <w:t>.</w:t>
      </w:r>
    </w:p>
    <w:p w:rsidR="009E51A9" w:rsidRDefault="009E51A9" w:rsidP="009E51A9">
      <w:pPr>
        <w:pStyle w:val="ListParagraph"/>
        <w:numPr>
          <w:ilvl w:val="0"/>
          <w:numId w:val="87"/>
        </w:numPr>
        <w:spacing w:after="0" w:line="276" w:lineRule="auto"/>
        <w:jc w:val="both"/>
        <w:outlineLvl w:val="0"/>
        <w:rPr>
          <w:rFonts w:cs="Arial"/>
        </w:rPr>
      </w:pPr>
      <w:r>
        <w:rPr>
          <w:rFonts w:cs="Arial"/>
        </w:rPr>
        <w:t>Security awareness and program m</w:t>
      </w:r>
      <w:r w:rsidRPr="003D3EB7">
        <w:rPr>
          <w:rFonts w:cs="Arial"/>
        </w:rPr>
        <w:t>aterials</w:t>
      </w:r>
      <w:r>
        <w:rPr>
          <w:rFonts w:cs="Arial"/>
        </w:rPr>
        <w:t xml:space="preserve"> must be fully c</w:t>
      </w:r>
      <w:r w:rsidRPr="003D3EB7">
        <w:rPr>
          <w:rFonts w:cs="Arial"/>
        </w:rPr>
        <w:t>ustomizable.</w:t>
      </w:r>
    </w:p>
    <w:p w:rsidR="009E51A9" w:rsidRPr="000E4406" w:rsidRDefault="009E51A9" w:rsidP="009E51A9">
      <w:pPr>
        <w:pStyle w:val="Default"/>
        <w:numPr>
          <w:ilvl w:val="0"/>
          <w:numId w:val="87"/>
        </w:numPr>
        <w:rPr>
          <w:rFonts w:asciiTheme="minorHAnsi" w:hAnsiTheme="minorHAnsi" w:cs="Arial"/>
          <w:color w:val="auto"/>
          <w:sz w:val="22"/>
          <w:szCs w:val="22"/>
        </w:rPr>
      </w:pPr>
      <w:r w:rsidRPr="000E4406">
        <w:rPr>
          <w:rFonts w:asciiTheme="minorHAnsi" w:hAnsiTheme="minorHAnsi" w:cs="Arial"/>
          <w:color w:val="auto"/>
          <w:sz w:val="22"/>
          <w:szCs w:val="22"/>
        </w:rPr>
        <w:t>Must include a Phish</w:t>
      </w:r>
      <w:r>
        <w:rPr>
          <w:rFonts w:asciiTheme="minorHAnsi" w:hAnsiTheme="minorHAnsi" w:cs="Arial"/>
          <w:color w:val="auto"/>
          <w:sz w:val="22"/>
          <w:szCs w:val="22"/>
        </w:rPr>
        <w:t xml:space="preserve"> </w:t>
      </w:r>
      <w:r w:rsidRPr="000E4406">
        <w:rPr>
          <w:rFonts w:asciiTheme="minorHAnsi" w:hAnsiTheme="minorHAnsi" w:cs="Arial"/>
          <w:color w:val="auto"/>
          <w:sz w:val="22"/>
          <w:szCs w:val="22"/>
        </w:rPr>
        <w:t xml:space="preserve">Alarm and </w:t>
      </w:r>
      <w:r>
        <w:rPr>
          <w:rFonts w:asciiTheme="minorHAnsi" w:hAnsiTheme="minorHAnsi" w:cs="Arial"/>
          <w:color w:val="auto"/>
          <w:sz w:val="22"/>
          <w:szCs w:val="22"/>
        </w:rPr>
        <w:t>Phish Alarm a</w:t>
      </w:r>
      <w:r w:rsidRPr="000E4406">
        <w:rPr>
          <w:rFonts w:asciiTheme="minorHAnsi" w:hAnsiTheme="minorHAnsi" w:cs="Arial"/>
          <w:color w:val="auto"/>
          <w:sz w:val="22"/>
          <w:szCs w:val="22"/>
        </w:rPr>
        <w:t xml:space="preserve">nalyser. </w:t>
      </w:r>
      <w:r>
        <w:rPr>
          <w:rFonts w:asciiTheme="minorHAnsi" w:hAnsiTheme="minorHAnsi" w:cs="Arial"/>
          <w:color w:val="auto"/>
          <w:sz w:val="22"/>
          <w:szCs w:val="22"/>
        </w:rPr>
        <w:t>(</w:t>
      </w:r>
      <w:r w:rsidRPr="000E4406">
        <w:rPr>
          <w:rFonts w:asciiTheme="minorHAnsi" w:hAnsiTheme="minorHAnsi" w:cs="Arial"/>
          <w:color w:val="auto"/>
          <w:sz w:val="22"/>
          <w:szCs w:val="22"/>
        </w:rPr>
        <w:t>Users can report suspicious emails with one click</w:t>
      </w:r>
      <w:r>
        <w:rPr>
          <w:rFonts w:asciiTheme="minorHAnsi" w:hAnsiTheme="minorHAnsi" w:cs="Arial"/>
          <w:color w:val="auto"/>
          <w:sz w:val="22"/>
          <w:szCs w:val="22"/>
        </w:rPr>
        <w:t>.)</w:t>
      </w:r>
    </w:p>
    <w:p w:rsidR="009E51A9" w:rsidRDefault="009E51A9" w:rsidP="009E51A9">
      <w:pPr>
        <w:pStyle w:val="ListParagraph"/>
        <w:numPr>
          <w:ilvl w:val="0"/>
          <w:numId w:val="87"/>
        </w:numPr>
        <w:spacing w:after="0" w:line="276" w:lineRule="auto"/>
        <w:jc w:val="both"/>
        <w:outlineLvl w:val="0"/>
        <w:rPr>
          <w:rFonts w:cs="Arial"/>
        </w:rPr>
      </w:pPr>
      <w:r w:rsidRPr="003D3EB7">
        <w:rPr>
          <w:rFonts w:cs="Arial"/>
        </w:rPr>
        <w:t>Focus training efforts on vulnerable users that are being targeted by attackers.</w:t>
      </w:r>
    </w:p>
    <w:p w:rsidR="009E51A9" w:rsidRDefault="009E51A9" w:rsidP="009E51A9">
      <w:pPr>
        <w:pStyle w:val="ListParagraph"/>
        <w:numPr>
          <w:ilvl w:val="0"/>
          <w:numId w:val="87"/>
        </w:numPr>
        <w:spacing w:after="0" w:line="276" w:lineRule="auto"/>
        <w:jc w:val="both"/>
        <w:outlineLvl w:val="0"/>
        <w:rPr>
          <w:rFonts w:cs="Arial"/>
        </w:rPr>
      </w:pPr>
      <w:r w:rsidRPr="003D3EB7">
        <w:rPr>
          <w:rFonts w:cs="Arial"/>
        </w:rPr>
        <w:t>Identify knowledge gaps and view knowledge improvement.</w:t>
      </w:r>
    </w:p>
    <w:p w:rsidR="009E51A9" w:rsidRDefault="009E51A9" w:rsidP="009E51A9">
      <w:pPr>
        <w:pStyle w:val="ListParagraph"/>
        <w:numPr>
          <w:ilvl w:val="0"/>
          <w:numId w:val="87"/>
        </w:numPr>
        <w:spacing w:after="0" w:line="276" w:lineRule="auto"/>
        <w:jc w:val="both"/>
        <w:outlineLvl w:val="0"/>
        <w:rPr>
          <w:rFonts w:cs="Arial"/>
        </w:rPr>
      </w:pPr>
      <w:r w:rsidRPr="000E4406">
        <w:rPr>
          <w:rFonts w:cs="Arial"/>
        </w:rPr>
        <w:t>Simulated Phishing</w:t>
      </w:r>
      <w:r>
        <w:rPr>
          <w:rFonts w:cs="Arial"/>
        </w:rPr>
        <w:t xml:space="preserve"> attacks. (Mail attacks)</w:t>
      </w:r>
    </w:p>
    <w:p w:rsidR="009E51A9" w:rsidRPr="009F79A2" w:rsidRDefault="009E51A9" w:rsidP="009E51A9">
      <w:pPr>
        <w:pStyle w:val="ListParagraph"/>
        <w:numPr>
          <w:ilvl w:val="0"/>
          <w:numId w:val="87"/>
        </w:numPr>
        <w:spacing w:after="0" w:line="276" w:lineRule="auto"/>
        <w:jc w:val="both"/>
        <w:outlineLvl w:val="0"/>
        <w:rPr>
          <w:rFonts w:cs="Arial"/>
        </w:rPr>
      </w:pPr>
      <w:r>
        <w:t>Simulated USB attacks.</w:t>
      </w:r>
    </w:p>
    <w:p w:rsidR="009E51A9" w:rsidRDefault="009E51A9" w:rsidP="009E51A9">
      <w:pPr>
        <w:pStyle w:val="ListParagraph"/>
        <w:numPr>
          <w:ilvl w:val="0"/>
          <w:numId w:val="87"/>
        </w:numPr>
        <w:spacing w:after="0" w:line="276" w:lineRule="auto"/>
        <w:jc w:val="both"/>
        <w:outlineLvl w:val="0"/>
        <w:rPr>
          <w:rFonts w:cs="Arial"/>
        </w:rPr>
      </w:pPr>
      <w:r>
        <w:t>Simulated Smishing attacks. (Mobile attacks)</w:t>
      </w:r>
    </w:p>
    <w:p w:rsidR="009E51A9" w:rsidRDefault="009E51A9" w:rsidP="009E51A9">
      <w:pPr>
        <w:pStyle w:val="Default"/>
        <w:numPr>
          <w:ilvl w:val="0"/>
          <w:numId w:val="87"/>
        </w:numPr>
        <w:rPr>
          <w:rFonts w:asciiTheme="minorHAnsi" w:hAnsiTheme="minorHAnsi" w:cs="Arial"/>
          <w:color w:val="auto"/>
          <w:sz w:val="22"/>
          <w:szCs w:val="22"/>
        </w:rPr>
      </w:pPr>
      <w:r w:rsidRPr="000E4406">
        <w:rPr>
          <w:rFonts w:asciiTheme="minorHAnsi" w:hAnsiTheme="minorHAnsi" w:cs="Arial"/>
          <w:color w:val="auto"/>
          <w:sz w:val="22"/>
          <w:szCs w:val="22"/>
        </w:rPr>
        <w:t xml:space="preserve">The awareness material must include </w:t>
      </w:r>
      <w:r>
        <w:rPr>
          <w:rFonts w:asciiTheme="minorHAnsi" w:hAnsiTheme="minorHAnsi" w:cs="Arial"/>
          <w:color w:val="auto"/>
          <w:sz w:val="22"/>
          <w:szCs w:val="22"/>
        </w:rPr>
        <w:t>posters, articles, newsletters, screensavers, infographics, v</w:t>
      </w:r>
      <w:r w:rsidRPr="000E4406">
        <w:rPr>
          <w:rFonts w:asciiTheme="minorHAnsi" w:hAnsiTheme="minorHAnsi" w:cs="Arial"/>
          <w:color w:val="auto"/>
          <w:sz w:val="22"/>
          <w:szCs w:val="22"/>
        </w:rPr>
        <w:t xml:space="preserve">ideos, </w:t>
      </w:r>
      <w:r>
        <w:rPr>
          <w:rFonts w:asciiTheme="minorHAnsi" w:hAnsiTheme="minorHAnsi" w:cs="Arial"/>
          <w:color w:val="auto"/>
          <w:sz w:val="22"/>
          <w:szCs w:val="22"/>
        </w:rPr>
        <w:t>quizzes and emailers.</w:t>
      </w:r>
    </w:p>
    <w:p w:rsidR="009E51A9" w:rsidRDefault="009E51A9" w:rsidP="009E51A9">
      <w:pPr>
        <w:pStyle w:val="Default"/>
        <w:numPr>
          <w:ilvl w:val="0"/>
          <w:numId w:val="87"/>
        </w:numPr>
        <w:rPr>
          <w:rFonts w:asciiTheme="minorHAnsi" w:hAnsiTheme="minorHAnsi" w:cs="Arial"/>
          <w:color w:val="auto"/>
          <w:sz w:val="22"/>
          <w:szCs w:val="22"/>
        </w:rPr>
      </w:pPr>
      <w:r w:rsidRPr="009F79A2">
        <w:rPr>
          <w:rFonts w:asciiTheme="minorHAnsi" w:hAnsiTheme="minorHAnsi" w:cs="Arial"/>
          <w:color w:val="auto"/>
          <w:sz w:val="22"/>
          <w:szCs w:val="22"/>
        </w:rPr>
        <w:t xml:space="preserve">Responsive reporting that allows you to benchmark, track, and trend user performance, knowledge, and key metrics to demonstrate program success. </w:t>
      </w:r>
    </w:p>
    <w:p w:rsidR="009E51A9" w:rsidRDefault="009E51A9" w:rsidP="009E51A9">
      <w:pPr>
        <w:pStyle w:val="Default"/>
        <w:numPr>
          <w:ilvl w:val="0"/>
          <w:numId w:val="87"/>
        </w:numPr>
        <w:rPr>
          <w:rFonts w:asciiTheme="minorHAnsi" w:hAnsiTheme="minorHAnsi" w:cs="Arial"/>
          <w:color w:val="auto"/>
          <w:sz w:val="22"/>
          <w:szCs w:val="22"/>
        </w:rPr>
      </w:pPr>
      <w:r>
        <w:rPr>
          <w:rFonts w:asciiTheme="minorHAnsi" w:hAnsiTheme="minorHAnsi" w:cs="Arial"/>
          <w:color w:val="auto"/>
          <w:sz w:val="22"/>
          <w:szCs w:val="22"/>
        </w:rPr>
        <w:t>Must be able to run on one dashboard and provide reporting.</w:t>
      </w:r>
    </w:p>
    <w:p w:rsidR="009E51A9" w:rsidRPr="0032305A" w:rsidRDefault="009E51A9" w:rsidP="009E51A9">
      <w:pPr>
        <w:pStyle w:val="Default"/>
        <w:numPr>
          <w:ilvl w:val="0"/>
          <w:numId w:val="87"/>
        </w:numPr>
        <w:rPr>
          <w:rFonts w:asciiTheme="minorHAnsi" w:hAnsiTheme="minorHAnsi" w:cs="Arial"/>
          <w:color w:val="auto"/>
          <w:sz w:val="22"/>
          <w:szCs w:val="22"/>
        </w:rPr>
      </w:pPr>
      <w:r w:rsidRPr="0032305A">
        <w:rPr>
          <w:rFonts w:asciiTheme="minorHAnsi" w:hAnsiTheme="minorHAnsi" w:cs="Arial"/>
          <w:color w:val="auto"/>
          <w:sz w:val="22"/>
          <w:szCs w:val="22"/>
        </w:rPr>
        <w:t xml:space="preserve">Physical Security Awareness. (Tailgating, clean desk, access control, etc.) </w:t>
      </w:r>
    </w:p>
    <w:p w:rsidR="009E51A9" w:rsidRPr="0032305A" w:rsidRDefault="009E51A9" w:rsidP="009E51A9">
      <w:pPr>
        <w:pStyle w:val="Default"/>
        <w:numPr>
          <w:ilvl w:val="0"/>
          <w:numId w:val="87"/>
        </w:numPr>
        <w:rPr>
          <w:rFonts w:asciiTheme="minorHAnsi" w:hAnsiTheme="minorHAnsi" w:cs="Arial"/>
          <w:color w:val="auto"/>
          <w:sz w:val="22"/>
          <w:szCs w:val="22"/>
        </w:rPr>
      </w:pPr>
      <w:r w:rsidRPr="0032305A">
        <w:rPr>
          <w:rFonts w:asciiTheme="minorHAnsi" w:hAnsiTheme="minorHAnsi" w:cs="Arial"/>
          <w:color w:val="auto"/>
          <w:sz w:val="22"/>
          <w:szCs w:val="22"/>
        </w:rPr>
        <w:t>Awareness log data must be centrally managed and configured to ensure protection of logs and secure storage.</w:t>
      </w:r>
    </w:p>
    <w:p w:rsidR="009E51A9" w:rsidRDefault="009E51A9" w:rsidP="009E51A9">
      <w:pPr>
        <w:pStyle w:val="Default"/>
        <w:numPr>
          <w:ilvl w:val="0"/>
          <w:numId w:val="87"/>
        </w:numPr>
        <w:rPr>
          <w:rFonts w:asciiTheme="minorHAnsi" w:hAnsiTheme="minorHAnsi" w:cs="Arial"/>
          <w:color w:val="auto"/>
          <w:sz w:val="22"/>
          <w:szCs w:val="22"/>
        </w:rPr>
      </w:pPr>
      <w:r w:rsidRPr="0032305A">
        <w:rPr>
          <w:rFonts w:asciiTheme="minorHAnsi" w:hAnsiTheme="minorHAnsi" w:cs="Arial"/>
          <w:color w:val="auto"/>
          <w:sz w:val="22"/>
          <w:szCs w:val="22"/>
        </w:rPr>
        <w:t xml:space="preserve">The solution must make provision to support all client hosted on SITA’s private cloud and for consulting services with other </w:t>
      </w:r>
      <w:r>
        <w:rPr>
          <w:rFonts w:asciiTheme="minorHAnsi" w:hAnsiTheme="minorHAnsi" w:cs="Arial"/>
          <w:color w:val="auto"/>
          <w:sz w:val="22"/>
          <w:szCs w:val="22"/>
        </w:rPr>
        <w:t>clients</w:t>
      </w:r>
      <w:r w:rsidRPr="0032305A">
        <w:rPr>
          <w:rFonts w:asciiTheme="minorHAnsi" w:hAnsiTheme="minorHAnsi" w:cs="Arial"/>
          <w:color w:val="auto"/>
          <w:sz w:val="22"/>
          <w:szCs w:val="22"/>
        </w:rPr>
        <w:t xml:space="preserve"> who request the solution/service.</w:t>
      </w:r>
    </w:p>
    <w:p w:rsidR="00057F67" w:rsidRPr="0032305A" w:rsidRDefault="00057F67" w:rsidP="00057F67">
      <w:pPr>
        <w:pStyle w:val="Default"/>
        <w:ind w:left="360"/>
        <w:rPr>
          <w:rFonts w:asciiTheme="minorHAnsi" w:hAnsiTheme="minorHAnsi" w:cs="Arial"/>
          <w:color w:val="auto"/>
          <w:sz w:val="22"/>
          <w:szCs w:val="22"/>
        </w:rPr>
      </w:pPr>
    </w:p>
    <w:p w:rsidR="0066206F" w:rsidRPr="00F81E2D" w:rsidRDefault="002C0B8F" w:rsidP="00DB22EA">
      <w:pPr>
        <w:pStyle w:val="Heading1"/>
        <w:spacing w:before="0"/>
        <w:jc w:val="both"/>
      </w:pPr>
      <w:bookmarkStart w:id="24" w:name="_Toc435315887"/>
      <w:bookmarkStart w:id="25" w:name="_Toc121300337"/>
      <w:bookmarkEnd w:id="14"/>
      <w:bookmarkEnd w:id="19"/>
      <w:r w:rsidRPr="00F81E2D">
        <w:t>BID EVALUATION STAGES</w:t>
      </w:r>
      <w:bookmarkEnd w:id="24"/>
      <w:bookmarkEnd w:id="25"/>
    </w:p>
    <w:p w:rsidR="00BA5085" w:rsidRDefault="000A1680" w:rsidP="00DB22EA">
      <w:pPr>
        <w:pStyle w:val="Specification"/>
        <w:numPr>
          <w:ilvl w:val="0"/>
          <w:numId w:val="10"/>
        </w:numPr>
        <w:jc w:val="both"/>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w:t>
      </w:r>
      <w:r w:rsidR="00463731">
        <w:t xml:space="preserve"> </w:t>
      </w:r>
      <w:r w:rsidR="00C76FA6">
        <w:t xml:space="preserve">Table </w:t>
      </w:r>
      <w:r w:rsidR="00BD73E5" w:rsidRPr="00F81E2D">
        <w:t>below</w:t>
      </w:r>
      <w:r w:rsidR="0051162B" w:rsidRPr="00F81E2D">
        <w:t>.</w:t>
      </w:r>
    </w:p>
    <w:p w:rsidR="00D21FC6" w:rsidRPr="00D21FC6" w:rsidRDefault="00D21FC6" w:rsidP="00DB22EA">
      <w:pPr>
        <w:pStyle w:val="Specification"/>
        <w:numPr>
          <w:ilvl w:val="0"/>
          <w:numId w:val="10"/>
        </w:numPr>
        <w:jc w:val="both"/>
        <w:rPr>
          <w:b/>
        </w:rPr>
      </w:pPr>
      <w:r w:rsidRPr="00D21FC6">
        <w:rPr>
          <w:b/>
        </w:rPr>
        <w:t>The bidder must qualify for each stage to be eligible to proceed to the next stage of the evaluation.</w:t>
      </w:r>
    </w:p>
    <w:p w:rsidR="009C12AA" w:rsidRPr="00F81E2D" w:rsidRDefault="0073737D" w:rsidP="00DB22EA">
      <w:pPr>
        <w:pStyle w:val="Caption"/>
        <w:spacing w:before="0"/>
        <w:jc w:val="both"/>
      </w:pPr>
      <w:r>
        <w:t xml:space="preserve">Table </w:t>
      </w:r>
      <w:r>
        <w:fldChar w:fldCharType="begin"/>
      </w:r>
      <w:r>
        <w:instrText xml:space="preserve"> SEQ Table \* ARABIC </w:instrText>
      </w:r>
      <w:r>
        <w:fldChar w:fldCharType="separate"/>
      </w:r>
      <w:r>
        <w:t>4</w:t>
      </w:r>
      <w:r>
        <w:fldChar w:fldCharType="end"/>
      </w:r>
      <w:r>
        <w:t xml:space="preserve"> -</w:t>
      </w:r>
      <w:r w:rsidR="009C12AA">
        <w:t xml:space="preserve"> Bid Evaluation S</w:t>
      </w:r>
      <w:r w:rsidR="004603F3">
        <w:t>tag</w:t>
      </w:r>
      <w:r w:rsidR="009C12AA">
        <w:t>es</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F81E2D" w:rsidTr="005D0758">
        <w:tc>
          <w:tcPr>
            <w:tcW w:w="702" w:type="pct"/>
            <w:shd w:val="clear" w:color="auto" w:fill="DBE5F1" w:themeFill="accent1" w:themeFillTint="33"/>
          </w:tcPr>
          <w:p w:rsidR="00716C95" w:rsidRPr="00F81E2D" w:rsidRDefault="007160ED" w:rsidP="00DB22EA">
            <w:pPr>
              <w:spacing w:after="120"/>
              <w:jc w:val="both"/>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rsidR="00716C95" w:rsidRPr="00F81E2D" w:rsidRDefault="00716C95" w:rsidP="00DB22EA">
            <w:pPr>
              <w:spacing w:after="120"/>
              <w:jc w:val="both"/>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DB22EA">
            <w:pPr>
              <w:spacing w:after="120"/>
              <w:jc w:val="both"/>
              <w:rPr>
                <w:rFonts w:asciiTheme="minorHAnsi" w:hAnsiTheme="minorHAnsi"/>
                <w:b/>
              </w:rPr>
            </w:pPr>
            <w:r w:rsidRPr="00F81E2D">
              <w:rPr>
                <w:rFonts w:asciiTheme="minorHAnsi" w:hAnsiTheme="minorHAnsi"/>
                <w:b/>
              </w:rPr>
              <w:t>Applicable for this bid</w:t>
            </w:r>
          </w:p>
        </w:tc>
      </w:tr>
      <w:tr w:rsidR="00716C95" w:rsidRPr="00F81E2D" w:rsidTr="005D0758">
        <w:tc>
          <w:tcPr>
            <w:tcW w:w="702" w:type="pct"/>
          </w:tcPr>
          <w:p w:rsidR="00716C95" w:rsidRPr="00F81E2D" w:rsidRDefault="001C7F0D" w:rsidP="00DB22EA">
            <w:pPr>
              <w:spacing w:after="120"/>
              <w:jc w:val="both"/>
              <w:rPr>
                <w:rFonts w:asciiTheme="minorHAnsi" w:hAnsiTheme="minorHAnsi"/>
              </w:rPr>
            </w:pPr>
            <w:r w:rsidRPr="00F81E2D">
              <w:rPr>
                <w:rFonts w:asciiTheme="minorHAnsi" w:hAnsiTheme="minorHAnsi"/>
              </w:rPr>
              <w:lastRenderedPageBreak/>
              <w:t>Stage 1</w:t>
            </w:r>
            <w:r w:rsidR="00716C95" w:rsidRPr="00F81E2D">
              <w:rPr>
                <w:rFonts w:asciiTheme="minorHAnsi" w:hAnsiTheme="minorHAnsi"/>
              </w:rPr>
              <w:tab/>
            </w:r>
          </w:p>
        </w:tc>
        <w:tc>
          <w:tcPr>
            <w:tcW w:w="3052" w:type="pct"/>
          </w:tcPr>
          <w:p w:rsidR="00716C95" w:rsidRPr="00F81E2D" w:rsidRDefault="00AD6C0C" w:rsidP="00DB22EA">
            <w:pPr>
              <w:spacing w:after="120"/>
              <w:jc w:val="both"/>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45516E" w:rsidRPr="00F81E2D">
              <w:rPr>
                <w:rFonts w:asciiTheme="minorHAnsi" w:hAnsiTheme="minorHAnsi"/>
              </w:rPr>
              <w:t>Pre-Qualification Verification</w:t>
            </w:r>
          </w:p>
        </w:tc>
        <w:tc>
          <w:tcPr>
            <w:tcW w:w="1246" w:type="pct"/>
            <w:shd w:val="clear" w:color="auto" w:fill="DBE5F1" w:themeFill="accent1" w:themeFillTint="33"/>
          </w:tcPr>
          <w:p w:rsidR="00716C95" w:rsidRPr="00F81E2D" w:rsidRDefault="00A85206" w:rsidP="00DB22EA">
            <w:pPr>
              <w:spacing w:after="120"/>
              <w:jc w:val="both"/>
              <w:rPr>
                <w:rFonts w:asciiTheme="minorHAnsi" w:hAnsiTheme="minorHAnsi"/>
              </w:rPr>
            </w:pPr>
            <w:r>
              <w:rPr>
                <w:rFonts w:asciiTheme="minorHAnsi" w:hAnsiTheme="minorHAnsi"/>
              </w:rPr>
              <w:t>YES</w:t>
            </w:r>
          </w:p>
        </w:tc>
      </w:tr>
      <w:tr w:rsidR="00716C95" w:rsidRPr="00F81E2D" w:rsidTr="00A85206">
        <w:tc>
          <w:tcPr>
            <w:tcW w:w="702" w:type="pct"/>
          </w:tcPr>
          <w:p w:rsidR="00716C95" w:rsidRPr="00F81E2D" w:rsidRDefault="0045516E" w:rsidP="00DB22EA">
            <w:pPr>
              <w:spacing w:after="120"/>
              <w:jc w:val="both"/>
              <w:rPr>
                <w:rFonts w:asciiTheme="minorHAnsi" w:hAnsiTheme="minorHAnsi"/>
              </w:rPr>
            </w:pPr>
            <w:r>
              <w:rPr>
                <w:rFonts w:asciiTheme="minorHAnsi" w:hAnsiTheme="minorHAnsi"/>
              </w:rPr>
              <w:t>Stage 2</w:t>
            </w:r>
          </w:p>
        </w:tc>
        <w:tc>
          <w:tcPr>
            <w:tcW w:w="3052" w:type="pct"/>
          </w:tcPr>
          <w:p w:rsidR="00716C95" w:rsidRPr="00F81E2D" w:rsidRDefault="00B145FE" w:rsidP="00DB22EA">
            <w:pPr>
              <w:spacing w:after="120"/>
              <w:jc w:val="both"/>
              <w:rPr>
                <w:rFonts w:asciiTheme="minorHAnsi" w:hAnsiTheme="minorHAnsi"/>
              </w:rPr>
            </w:pPr>
            <w:r w:rsidRPr="00F81E2D">
              <w:rPr>
                <w:rFonts w:asciiTheme="minorHAnsi" w:hAnsiTheme="minorHAnsi"/>
              </w:rPr>
              <w:t xml:space="preserve">Mandatory </w:t>
            </w:r>
            <w:r w:rsidR="0045516E" w:rsidRPr="00F81E2D">
              <w:rPr>
                <w:rFonts w:asciiTheme="minorHAnsi" w:hAnsiTheme="minorHAnsi"/>
              </w:rPr>
              <w:t>Requirement Evaluation</w:t>
            </w:r>
          </w:p>
        </w:tc>
        <w:tc>
          <w:tcPr>
            <w:tcW w:w="1246" w:type="pct"/>
            <w:shd w:val="clear" w:color="auto" w:fill="auto"/>
          </w:tcPr>
          <w:p w:rsidR="00716C95" w:rsidRPr="00226361" w:rsidRDefault="00226361" w:rsidP="00DB22EA">
            <w:pPr>
              <w:spacing w:after="120"/>
              <w:jc w:val="both"/>
              <w:rPr>
                <w:rFonts w:asciiTheme="minorHAnsi" w:hAnsiTheme="minorHAnsi"/>
              </w:rPr>
            </w:pPr>
            <w:r w:rsidRPr="00226361">
              <w:rPr>
                <w:rFonts w:asciiTheme="minorHAnsi" w:hAnsiTheme="minorHAnsi"/>
              </w:rPr>
              <w:t>YES</w:t>
            </w:r>
          </w:p>
        </w:tc>
      </w:tr>
      <w:tr w:rsidR="00D45361" w:rsidRPr="00F81E2D" w:rsidTr="00D45361">
        <w:tc>
          <w:tcPr>
            <w:tcW w:w="702" w:type="pct"/>
          </w:tcPr>
          <w:p w:rsidR="00D45361" w:rsidRPr="00F81E2D" w:rsidRDefault="00D45361" w:rsidP="00DB22EA">
            <w:pPr>
              <w:spacing w:after="120"/>
              <w:jc w:val="both"/>
              <w:rPr>
                <w:rFonts w:asciiTheme="minorHAnsi" w:hAnsiTheme="minorHAnsi"/>
              </w:rPr>
            </w:pPr>
            <w:r w:rsidRPr="00F81E2D">
              <w:rPr>
                <w:rFonts w:asciiTheme="minorHAnsi" w:hAnsiTheme="minorHAnsi"/>
              </w:rPr>
              <w:t>Stage 3</w:t>
            </w:r>
          </w:p>
        </w:tc>
        <w:tc>
          <w:tcPr>
            <w:tcW w:w="3052" w:type="pct"/>
          </w:tcPr>
          <w:p w:rsidR="00D45361" w:rsidRPr="00F81E2D" w:rsidRDefault="00D45361" w:rsidP="00DB22EA">
            <w:pPr>
              <w:spacing w:after="120"/>
              <w:jc w:val="both"/>
              <w:rPr>
                <w:rFonts w:asciiTheme="minorHAnsi" w:hAnsiTheme="minorHAnsi"/>
              </w:rPr>
            </w:pPr>
            <w:r w:rsidRPr="00F81E2D">
              <w:rPr>
                <w:rFonts w:asciiTheme="minorHAnsi" w:hAnsiTheme="minorHAnsi"/>
              </w:rPr>
              <w:t xml:space="preserve">Special Conditions </w:t>
            </w:r>
            <w:proofErr w:type="gramStart"/>
            <w:r w:rsidR="0045516E" w:rsidRPr="00F81E2D">
              <w:rPr>
                <w:rFonts w:asciiTheme="minorHAnsi" w:hAnsiTheme="minorHAnsi"/>
              </w:rPr>
              <w:t>Of</w:t>
            </w:r>
            <w:proofErr w:type="gramEnd"/>
            <w:r w:rsidR="0045516E" w:rsidRPr="00F81E2D">
              <w:rPr>
                <w:rFonts w:asciiTheme="minorHAnsi" w:hAnsiTheme="minorHAnsi"/>
              </w:rPr>
              <w:t xml:space="preserve"> </w:t>
            </w:r>
            <w:r w:rsidRPr="00F81E2D">
              <w:rPr>
                <w:rFonts w:asciiTheme="minorHAnsi" w:hAnsiTheme="minorHAnsi"/>
              </w:rPr>
              <w:t xml:space="preserve">Contract </w:t>
            </w:r>
            <w:r w:rsidR="0045516E">
              <w:rPr>
                <w:rFonts w:asciiTheme="minorHAnsi" w:hAnsiTheme="minorHAnsi"/>
              </w:rPr>
              <w:t>Verification</w:t>
            </w:r>
          </w:p>
        </w:tc>
        <w:tc>
          <w:tcPr>
            <w:tcW w:w="1246" w:type="pct"/>
            <w:shd w:val="clear" w:color="auto" w:fill="DBE5F1" w:themeFill="accent1" w:themeFillTint="33"/>
          </w:tcPr>
          <w:p w:rsidR="00D45361" w:rsidRPr="00F81E2D" w:rsidRDefault="00D45361" w:rsidP="00DB22EA">
            <w:pPr>
              <w:spacing w:after="120"/>
              <w:jc w:val="both"/>
              <w:rPr>
                <w:rFonts w:asciiTheme="minorHAnsi" w:hAnsiTheme="minorHAnsi"/>
              </w:rPr>
            </w:pPr>
            <w:r w:rsidRPr="00F81E2D">
              <w:rPr>
                <w:rFonts w:asciiTheme="minorHAnsi" w:hAnsiTheme="minorHAnsi"/>
              </w:rPr>
              <w:t>YES</w:t>
            </w:r>
          </w:p>
        </w:tc>
      </w:tr>
      <w:tr w:rsidR="00716C95" w:rsidRPr="00F81E2D" w:rsidTr="005D0758">
        <w:tc>
          <w:tcPr>
            <w:tcW w:w="702" w:type="pct"/>
          </w:tcPr>
          <w:p w:rsidR="00716C95" w:rsidRPr="00F81E2D" w:rsidRDefault="00D45361" w:rsidP="00DB22EA">
            <w:pPr>
              <w:spacing w:after="120"/>
              <w:jc w:val="both"/>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3052" w:type="pct"/>
          </w:tcPr>
          <w:p w:rsidR="00716C95" w:rsidRPr="00F81E2D" w:rsidRDefault="00716C95" w:rsidP="00DB22EA">
            <w:pPr>
              <w:spacing w:after="120"/>
              <w:jc w:val="both"/>
              <w:rPr>
                <w:rFonts w:asciiTheme="minorHAnsi" w:hAnsiTheme="minorHAnsi"/>
              </w:rPr>
            </w:pPr>
            <w:r w:rsidRPr="00F81E2D">
              <w:rPr>
                <w:rFonts w:asciiTheme="minorHAnsi" w:hAnsiTheme="minorHAnsi"/>
              </w:rPr>
              <w:t xml:space="preserve">Price </w:t>
            </w:r>
            <w:r w:rsidR="0045516E" w:rsidRPr="00F81E2D">
              <w:rPr>
                <w:rFonts w:asciiTheme="minorHAnsi" w:hAnsiTheme="minorHAnsi"/>
              </w:rPr>
              <w:t xml:space="preserve">/ </w:t>
            </w:r>
            <w:r w:rsidR="001C7F0D" w:rsidRPr="00F81E2D">
              <w:rPr>
                <w:rFonts w:asciiTheme="minorHAnsi" w:hAnsiTheme="minorHAnsi"/>
              </w:rPr>
              <w:t>B</w:t>
            </w:r>
            <w:r w:rsidR="0045516E" w:rsidRPr="00F81E2D">
              <w:rPr>
                <w:rFonts w:asciiTheme="minorHAnsi" w:hAnsiTheme="minorHAnsi"/>
              </w:rPr>
              <w:t>-</w:t>
            </w:r>
            <w:r w:rsidR="001C7F0D" w:rsidRPr="00F81E2D">
              <w:rPr>
                <w:rFonts w:asciiTheme="minorHAnsi" w:hAnsiTheme="minorHAnsi"/>
              </w:rPr>
              <w:t xml:space="preserve">BBEE </w:t>
            </w:r>
            <w:r w:rsidR="0045516E" w:rsidRPr="00F81E2D">
              <w:rPr>
                <w:rFonts w:asciiTheme="minorHAnsi" w:hAnsiTheme="minorHAnsi"/>
              </w:rPr>
              <w:t>Evaluation</w:t>
            </w:r>
          </w:p>
        </w:tc>
        <w:tc>
          <w:tcPr>
            <w:tcW w:w="1246" w:type="pct"/>
            <w:shd w:val="clear" w:color="auto" w:fill="DBE5F1" w:themeFill="accent1" w:themeFillTint="33"/>
          </w:tcPr>
          <w:p w:rsidR="00716C95" w:rsidRPr="00F81E2D" w:rsidRDefault="00716C95" w:rsidP="00DB22EA">
            <w:pPr>
              <w:spacing w:after="120"/>
              <w:jc w:val="both"/>
              <w:rPr>
                <w:rFonts w:asciiTheme="minorHAnsi" w:hAnsiTheme="minorHAnsi"/>
              </w:rPr>
            </w:pPr>
            <w:r w:rsidRPr="00F81E2D">
              <w:rPr>
                <w:rFonts w:asciiTheme="minorHAnsi" w:hAnsiTheme="minorHAnsi"/>
              </w:rPr>
              <w:t>YES</w:t>
            </w:r>
          </w:p>
        </w:tc>
      </w:tr>
    </w:tbl>
    <w:p w:rsidR="0051162B" w:rsidRPr="00F81E2D" w:rsidRDefault="0051162B" w:rsidP="00DB22EA">
      <w:pPr>
        <w:pStyle w:val="Specification"/>
        <w:numPr>
          <w:ilvl w:val="0"/>
          <w:numId w:val="0"/>
        </w:numPr>
        <w:ind w:left="567"/>
        <w:jc w:val="both"/>
      </w:pPr>
    </w:p>
    <w:p w:rsidR="00A742EC" w:rsidRDefault="00A742EC" w:rsidP="00DB22EA">
      <w:pPr>
        <w:pStyle w:val="AnnexH2"/>
        <w:spacing w:before="0" w:after="120"/>
        <w:jc w:val="both"/>
        <w:sectPr w:rsidR="00A742EC" w:rsidSect="00B82FB0">
          <w:footerReference w:type="default" r:id="rId9"/>
          <w:pgSz w:w="11906" w:h="16838"/>
          <w:pgMar w:top="426" w:right="1134" w:bottom="1134" w:left="1134" w:header="680" w:footer="680" w:gutter="0"/>
          <w:cols w:space="708"/>
          <w:docGrid w:linePitch="360"/>
        </w:sectPr>
      </w:pPr>
      <w:bookmarkStart w:id="26" w:name="_Toc435315888"/>
    </w:p>
    <w:p w:rsidR="00A00EC3" w:rsidRPr="00F81E2D" w:rsidRDefault="009A3591" w:rsidP="00DB22EA">
      <w:pPr>
        <w:pStyle w:val="AnnexH2"/>
        <w:spacing w:before="0" w:after="120"/>
        <w:jc w:val="both"/>
      </w:pPr>
      <w:bookmarkStart w:id="27" w:name="_Toc121300338"/>
      <w:bookmarkStart w:id="28" w:name="_Hlk38321616"/>
      <w:r w:rsidRPr="00F81E2D">
        <w:lastRenderedPageBreak/>
        <w:t>ADMINISTRATIVE</w:t>
      </w:r>
      <w:r w:rsidR="00A00EC3" w:rsidRPr="00F81E2D">
        <w:t xml:space="preserve"> PRE-QUALIFICATION</w:t>
      </w:r>
      <w:bookmarkEnd w:id="26"/>
      <w:bookmarkEnd w:id="27"/>
    </w:p>
    <w:p w:rsidR="00FA52A7" w:rsidRPr="00F81E2D" w:rsidRDefault="00FA52A7" w:rsidP="00DB22EA">
      <w:pPr>
        <w:pStyle w:val="Heading1"/>
        <w:spacing w:before="0"/>
        <w:jc w:val="both"/>
      </w:pPr>
      <w:bookmarkStart w:id="29" w:name="_Toc121300339"/>
      <w:bookmarkStart w:id="30" w:name="_Toc435315889"/>
      <w:r w:rsidRPr="00F81E2D">
        <w:t>ADMINISTRATIVE PRE-QUALIFICATION REQUIREMENTS</w:t>
      </w:r>
      <w:bookmarkEnd w:id="29"/>
    </w:p>
    <w:p w:rsidR="00A00EC3" w:rsidRPr="00F81E2D" w:rsidRDefault="009A3591" w:rsidP="00DB22EA">
      <w:pPr>
        <w:pStyle w:val="Heading2"/>
        <w:spacing w:before="0"/>
        <w:jc w:val="both"/>
      </w:pPr>
      <w:bookmarkStart w:id="31" w:name="_Toc121300340"/>
      <w:r w:rsidRPr="00F81E2D">
        <w:t>ADMINISTRATIVE</w:t>
      </w:r>
      <w:r w:rsidR="0008733A" w:rsidRPr="00F81E2D">
        <w:t xml:space="preserve"> PRE-QUALIFICATION </w:t>
      </w:r>
      <w:bookmarkEnd w:id="30"/>
      <w:r w:rsidR="00530398" w:rsidRPr="00F81E2D">
        <w:t>VERIFICATION</w:t>
      </w:r>
      <w:bookmarkEnd w:id="31"/>
    </w:p>
    <w:p w:rsidR="002C0B8F" w:rsidRPr="00F81E2D" w:rsidRDefault="002C0B8F" w:rsidP="00DB22EA">
      <w:pPr>
        <w:pStyle w:val="Specification"/>
        <w:numPr>
          <w:ilvl w:val="0"/>
          <w:numId w:val="7"/>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DB22EA">
      <w:pPr>
        <w:pStyle w:val="Specification"/>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 </w:t>
      </w:r>
      <w:r w:rsidR="00E32CF0" w:rsidRPr="00F81E2D">
        <w:t>–</w:t>
      </w:r>
      <w:r w:rsidRPr="00F81E2D">
        <w:t xml:space="preserve"> </w:t>
      </w:r>
    </w:p>
    <w:p w:rsidR="00E32CF0" w:rsidRPr="00F81E2D" w:rsidRDefault="002C0B8F" w:rsidP="00DB22EA">
      <w:pPr>
        <w:pStyle w:val="Specification"/>
        <w:numPr>
          <w:ilvl w:val="1"/>
          <w:numId w:val="28"/>
        </w:numPr>
        <w:jc w:val="both"/>
      </w:pPr>
      <w:r w:rsidRPr="00F81E2D">
        <w:t>Reject the bid and not evaluate it, or</w:t>
      </w:r>
    </w:p>
    <w:p w:rsidR="00124D31" w:rsidRDefault="002C0B8F" w:rsidP="00DB22EA">
      <w:pPr>
        <w:pStyle w:val="Specification"/>
        <w:numPr>
          <w:ilvl w:val="1"/>
          <w:numId w:val="28"/>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C54312" w:rsidRPr="00F81E2D" w:rsidRDefault="00C54312" w:rsidP="00DB22EA">
      <w:pPr>
        <w:pStyle w:val="Specification"/>
        <w:numPr>
          <w:ilvl w:val="0"/>
          <w:numId w:val="0"/>
        </w:numPr>
        <w:ind w:left="1224"/>
        <w:jc w:val="both"/>
      </w:pPr>
    </w:p>
    <w:p w:rsidR="00AC482C" w:rsidRPr="00A165F6" w:rsidRDefault="00157C27" w:rsidP="00DB22EA">
      <w:pPr>
        <w:pStyle w:val="Heading2"/>
        <w:spacing w:before="0"/>
        <w:jc w:val="both"/>
      </w:pPr>
      <w:bookmarkStart w:id="32" w:name="_Toc435315890"/>
      <w:bookmarkStart w:id="33" w:name="_Toc121300341"/>
      <w:r w:rsidRPr="00F81E2D">
        <w:t>ADMINISTRATIVE PRE-QUALIFICATION</w:t>
      </w:r>
      <w:r w:rsidR="009A5ECB" w:rsidRPr="00F81E2D">
        <w:t xml:space="preserve"> </w:t>
      </w:r>
      <w:r w:rsidR="00124D31" w:rsidRPr="00F81E2D">
        <w:t>REQUIREMENTS</w:t>
      </w:r>
      <w:bookmarkEnd w:id="32"/>
      <w:bookmarkEnd w:id="33"/>
    </w:p>
    <w:p w:rsidR="00E32CF0" w:rsidRPr="00F81E2D" w:rsidRDefault="00C34E39" w:rsidP="00DB22EA">
      <w:pPr>
        <w:pStyle w:val="Specification"/>
        <w:numPr>
          <w:ilvl w:val="0"/>
          <w:numId w:val="27"/>
        </w:numPr>
        <w:jc w:val="both"/>
      </w:pPr>
      <w:r w:rsidRPr="00A165F6">
        <w:rPr>
          <w:b/>
        </w:rPr>
        <w:t>Submission of bid response</w:t>
      </w:r>
      <w:r w:rsidR="00E36E99" w:rsidRPr="00F81E2D">
        <w:t>: The bidder has submitted a bid response documentation pack</w:t>
      </w:r>
      <w:r w:rsidR="005D0758" w:rsidRPr="00F81E2D">
        <w:t xml:space="preserve"> – </w:t>
      </w:r>
      <w:r w:rsidR="00E36E99" w:rsidRPr="00F81E2D">
        <w:t xml:space="preserve"> </w:t>
      </w:r>
    </w:p>
    <w:p w:rsidR="00E32CF0" w:rsidRPr="00F81E2D" w:rsidRDefault="00C91264" w:rsidP="00DB22EA">
      <w:pPr>
        <w:pStyle w:val="Specification"/>
        <w:numPr>
          <w:ilvl w:val="1"/>
          <w:numId w:val="26"/>
        </w:numPr>
        <w:jc w:val="both"/>
      </w:pPr>
      <w:r w:rsidRPr="00F81E2D">
        <w:t xml:space="preserve">that was delivered at the </w:t>
      </w:r>
      <w:r w:rsidR="00E36E99" w:rsidRPr="00F81E2D">
        <w:t xml:space="preserve">correct </w:t>
      </w:r>
      <w:r w:rsidR="005D0758" w:rsidRPr="00F81E2D">
        <w:t xml:space="preserve">physical or postal </w:t>
      </w:r>
      <w:r w:rsidR="00C34E39" w:rsidRPr="00F81E2D">
        <w:t xml:space="preserve">address </w:t>
      </w:r>
      <w:r w:rsidR="00E36E99" w:rsidRPr="00F81E2D">
        <w:t xml:space="preserve">and </w:t>
      </w:r>
      <w:r w:rsidR="00C34E39" w:rsidRPr="00F81E2D">
        <w:t>within the stipulated date and time</w:t>
      </w:r>
      <w:r w:rsidR="00E36E99" w:rsidRPr="00F81E2D">
        <w:t xml:space="preserve"> as specified in the “Invitation to Bid” cover page</w:t>
      </w:r>
      <w:r w:rsidR="005D0758" w:rsidRPr="00F81E2D">
        <w:t>, and;</w:t>
      </w:r>
    </w:p>
    <w:p w:rsidR="00E36E99" w:rsidRPr="00F81E2D" w:rsidRDefault="005D0758" w:rsidP="00DB22EA">
      <w:pPr>
        <w:pStyle w:val="Specification"/>
        <w:numPr>
          <w:ilvl w:val="1"/>
          <w:numId w:val="26"/>
        </w:numPr>
        <w:jc w:val="both"/>
      </w:pPr>
      <w:r w:rsidRPr="00F81E2D">
        <w:t>i</w:t>
      </w:r>
      <w:r w:rsidR="00E36E99" w:rsidRPr="00F81E2D">
        <w:t xml:space="preserve">n the correct format as one original document, two </w:t>
      </w:r>
      <w:r w:rsidR="005359C1">
        <w:t>copies and one CD</w:t>
      </w:r>
      <w:r w:rsidR="00E36E99" w:rsidRPr="00F81E2D">
        <w:t>.</w:t>
      </w:r>
    </w:p>
    <w:p w:rsidR="004E3894" w:rsidRPr="004E3894" w:rsidRDefault="004E3894" w:rsidP="00DB22EA">
      <w:pPr>
        <w:pStyle w:val="Specification"/>
        <w:jc w:val="both"/>
      </w:pPr>
      <w:r>
        <w:rPr>
          <w:b/>
        </w:rPr>
        <w:t>Attendance of</w:t>
      </w:r>
      <w:r w:rsidRPr="00F81E2D">
        <w:rPr>
          <w:b/>
        </w:rPr>
        <w:t xml:space="preserve"> briefing session</w:t>
      </w:r>
      <w:r w:rsidRPr="00F81E2D">
        <w:t xml:space="preserve">: If a briefing session </w:t>
      </w:r>
      <w:r>
        <w:t>is</w:t>
      </w:r>
      <w:r w:rsidRPr="00F81E2D">
        <w:t xml:space="preserve"> called, then the bidder has </w:t>
      </w:r>
      <w:r>
        <w:t>to sign</w:t>
      </w:r>
      <w:r w:rsidRPr="00F81E2D">
        <w:t xml:space="preserve"> the briefing session attendance register using the same information (bidder company name, bidder representative person name and contact details) as submitted in the </w:t>
      </w:r>
      <w:proofErr w:type="gramStart"/>
      <w:r w:rsidRPr="00F81E2D">
        <w:t>bidders</w:t>
      </w:r>
      <w:proofErr w:type="gramEnd"/>
      <w:r w:rsidRPr="00F81E2D">
        <w:t xml:space="preserve"> response document.</w:t>
      </w:r>
      <w:r>
        <w:t xml:space="preserve"> The attendance of the briefing session is not compulsory.</w:t>
      </w:r>
    </w:p>
    <w:p w:rsidR="00E662C9" w:rsidRDefault="009A3591" w:rsidP="00DB22EA">
      <w:pPr>
        <w:pStyle w:val="Specification"/>
        <w:jc w:val="both"/>
      </w:pPr>
      <w:r w:rsidRPr="00F81E2D">
        <w:rPr>
          <w:b/>
        </w:rPr>
        <w:t xml:space="preserve">Registered Supplier. </w:t>
      </w:r>
      <w:r w:rsidR="00E662C9" w:rsidRPr="00F81E2D">
        <w:t xml:space="preserve">The bidder </w:t>
      </w:r>
      <w:r w:rsidRPr="00F81E2D">
        <w:t>is</w:t>
      </w:r>
      <w:r w:rsidR="00157C27" w:rsidRPr="00F81E2D">
        <w:t>, in terms of National Treasury Instruction Note 3 of 2016/17,</w:t>
      </w:r>
      <w:r w:rsidRPr="00F81E2D">
        <w:t xml:space="preserve"> registered as a Supplier on National Treasury Central Supplier Database (CSD).</w:t>
      </w:r>
    </w:p>
    <w:p w:rsidR="00196F8B" w:rsidRPr="00196F8B" w:rsidRDefault="00196F8B" w:rsidP="00DB22EA">
      <w:pPr>
        <w:pStyle w:val="Comment"/>
        <w:jc w:val="both"/>
        <w:rPr>
          <w:rFonts w:asciiTheme="minorHAnsi" w:hAnsiTheme="minorHAnsi"/>
          <w:color w:val="4F81BD" w:themeColor="accent1"/>
        </w:rPr>
      </w:pPr>
    </w:p>
    <w:p w:rsidR="00CC263C" w:rsidRPr="00F81E2D" w:rsidRDefault="00CC263C" w:rsidP="00DB22EA">
      <w:pPr>
        <w:pStyle w:val="AnnexH2"/>
        <w:numPr>
          <w:ilvl w:val="0"/>
          <w:numId w:val="0"/>
        </w:numPr>
        <w:spacing w:before="0" w:after="120"/>
        <w:ind w:left="1701" w:hanging="1701"/>
        <w:jc w:val="both"/>
        <w:sectPr w:rsidR="00CC263C" w:rsidRPr="00F81E2D" w:rsidSect="00CD7B02">
          <w:pgSz w:w="11906" w:h="16838"/>
          <w:pgMar w:top="1138" w:right="1138" w:bottom="1138" w:left="1138" w:header="680" w:footer="680" w:gutter="0"/>
          <w:cols w:space="708"/>
          <w:docGrid w:linePitch="360"/>
        </w:sectPr>
      </w:pPr>
      <w:bookmarkStart w:id="34" w:name="_Toc435315891"/>
      <w:bookmarkEnd w:id="28"/>
    </w:p>
    <w:p w:rsidR="0067784B" w:rsidRPr="00F81E2D" w:rsidRDefault="00B145FE" w:rsidP="00DB22EA">
      <w:pPr>
        <w:pStyle w:val="AnnexH2"/>
        <w:spacing w:before="0" w:after="120"/>
        <w:jc w:val="both"/>
      </w:pPr>
      <w:bookmarkStart w:id="35" w:name="_Toc121300342"/>
      <w:r w:rsidRPr="00F81E2D">
        <w:lastRenderedPageBreak/>
        <w:t>MANDATORY</w:t>
      </w:r>
      <w:r w:rsidR="00E45317">
        <w:t xml:space="preserve"> </w:t>
      </w:r>
      <w:r w:rsidR="0067784B" w:rsidRPr="00F81E2D">
        <w:t>REQUIREMENTS</w:t>
      </w:r>
      <w:bookmarkEnd w:id="34"/>
      <w:bookmarkEnd w:id="35"/>
    </w:p>
    <w:p w:rsidR="00FA52A7" w:rsidRPr="00F81E2D" w:rsidRDefault="00FA52A7" w:rsidP="00DB22EA">
      <w:pPr>
        <w:pStyle w:val="Heading1"/>
        <w:spacing w:before="0"/>
        <w:jc w:val="both"/>
      </w:pPr>
      <w:bookmarkStart w:id="36" w:name="_Toc121300343"/>
      <w:bookmarkStart w:id="37" w:name="_Toc435315892"/>
      <w:r w:rsidRPr="00F81E2D">
        <w:t>MANDATORY</w:t>
      </w:r>
      <w:r w:rsidR="00C54312">
        <w:t xml:space="preserve"> REQUIREMENTS</w:t>
      </w:r>
      <w:bookmarkEnd w:id="36"/>
    </w:p>
    <w:p w:rsidR="0070175D" w:rsidRPr="00F81E2D" w:rsidRDefault="00B558CD" w:rsidP="00DB22EA">
      <w:pPr>
        <w:pStyle w:val="Heading2"/>
        <w:spacing w:before="0"/>
        <w:jc w:val="both"/>
      </w:pPr>
      <w:bookmarkStart w:id="38" w:name="_Toc121300344"/>
      <w:r w:rsidRPr="00F81E2D">
        <w:t>INSTRUCTION AND EVALUATION CRITERIA</w:t>
      </w:r>
      <w:bookmarkEnd w:id="37"/>
      <w:bookmarkEnd w:id="38"/>
    </w:p>
    <w:p w:rsidR="00986DF2" w:rsidRDefault="004913FD" w:rsidP="00DB22EA">
      <w:pPr>
        <w:pStyle w:val="Specification"/>
        <w:numPr>
          <w:ilvl w:val="0"/>
          <w:numId w:val="14"/>
        </w:numPr>
        <w:jc w:val="both"/>
      </w:pPr>
      <w:bookmarkStart w:id="39" w:name="_Hlk38320786"/>
      <w:r w:rsidRPr="00F81E2D">
        <w:t xml:space="preserve">The bidder </w:t>
      </w:r>
      <w:r w:rsidR="00D76A7E" w:rsidRPr="00F81E2D">
        <w:rPr>
          <w:b/>
        </w:rPr>
        <w:t xml:space="preserve">must comply with </w:t>
      </w:r>
      <w:r w:rsidR="0023246C" w:rsidRPr="00F81E2D">
        <w:rPr>
          <w:b/>
        </w:rPr>
        <w:t>ALL</w:t>
      </w:r>
      <w:r w:rsidR="00D76A7E" w:rsidRPr="00F81E2D">
        <w:rPr>
          <w:b/>
        </w:rPr>
        <w:t xml:space="preserve"> the </w:t>
      </w:r>
      <w:r w:rsidR="00BB5EE7">
        <w:rPr>
          <w:b/>
        </w:rPr>
        <w:t xml:space="preserve">MANDANTORY </w:t>
      </w:r>
      <w:r w:rsidR="00BB5EE7" w:rsidRPr="00F81E2D">
        <w:rPr>
          <w:b/>
        </w:rPr>
        <w:t>REQUIREMENTS</w:t>
      </w:r>
      <w:r w:rsidR="00BB5EE7">
        <w:rPr>
          <w:b/>
        </w:rPr>
        <w:t xml:space="preserve"> in </w:t>
      </w:r>
      <w:r w:rsidR="00C76FA6">
        <w:rPr>
          <w:b/>
        </w:rPr>
        <w:t xml:space="preserve">Section </w:t>
      </w:r>
      <w:r w:rsidR="00057F67">
        <w:rPr>
          <w:b/>
        </w:rPr>
        <w:t>6</w:t>
      </w:r>
      <w:r w:rsidR="00C76FA6">
        <w:rPr>
          <w:b/>
        </w:rPr>
        <w:t>.2 below</w:t>
      </w:r>
      <w:r w:rsidR="00FA4039">
        <w:rPr>
          <w:b/>
        </w:rPr>
        <w:t xml:space="preserve"> </w:t>
      </w:r>
      <w:r w:rsidR="00D76A7E" w:rsidRPr="00F81E2D">
        <w:rPr>
          <w:b/>
        </w:rPr>
        <w:t xml:space="preserve">by providing substantiating evidence </w:t>
      </w:r>
      <w:r w:rsidR="00163FB4" w:rsidRPr="00F81E2D">
        <w:t>in the form of documentation or information</w:t>
      </w:r>
      <w:r w:rsidR="00622C06" w:rsidRPr="00F81E2D">
        <w:t xml:space="preserve">, failing which </w:t>
      </w:r>
      <w:r w:rsidR="000402F6">
        <w:t>it will be</w:t>
      </w:r>
      <w:r w:rsidR="00D76A7E" w:rsidRPr="00F81E2D">
        <w:t xml:space="preserve"> regarded as “NOT COMPLY”.</w:t>
      </w:r>
    </w:p>
    <w:p w:rsidR="007A7CBA" w:rsidRPr="00C87E13" w:rsidRDefault="007A7CBA" w:rsidP="00DB22EA">
      <w:pPr>
        <w:pStyle w:val="Specification"/>
        <w:numPr>
          <w:ilvl w:val="0"/>
          <w:numId w:val="14"/>
        </w:numPr>
        <w:jc w:val="both"/>
      </w:pPr>
      <w:r w:rsidRPr="00C87E13">
        <w:t xml:space="preserve">The bidder must attach documentation from </w:t>
      </w:r>
      <w:r w:rsidRPr="00C87E13">
        <w:rPr>
          <w:b/>
        </w:rPr>
        <w:t>OSM/OEM</w:t>
      </w:r>
      <w:r w:rsidRPr="00C87E13">
        <w:t xml:space="preserve"> as evidence for the functional and</w:t>
      </w:r>
      <w:r w:rsidR="00540D9D" w:rsidRPr="00C87E13">
        <w:t>/or</w:t>
      </w:r>
      <w:r w:rsidRPr="00C87E13">
        <w:t xml:space="preserve"> technical specifications mentioned in </w:t>
      </w:r>
      <w:r w:rsidR="00AD1450" w:rsidRPr="00C87E13">
        <w:t>MANDOTARY REQUIREMENTS</w:t>
      </w:r>
      <w:r w:rsidR="00AE3945" w:rsidRPr="00C87E13">
        <w:t>.</w:t>
      </w:r>
    </w:p>
    <w:p w:rsidR="00D119AE" w:rsidRDefault="00FE1B11" w:rsidP="00DB22EA">
      <w:pPr>
        <w:pStyle w:val="Specification"/>
        <w:numPr>
          <w:ilvl w:val="0"/>
          <w:numId w:val="14"/>
        </w:numPr>
        <w:jc w:val="both"/>
      </w:pPr>
      <w:r>
        <w:t>T</w:t>
      </w:r>
      <w:r w:rsidR="00986DF2" w:rsidRPr="00F81E2D">
        <w:t xml:space="preserve">he bidder </w:t>
      </w:r>
      <w:r w:rsidR="00D76A7E" w:rsidRPr="00F81E2D">
        <w:rPr>
          <w:b/>
        </w:rPr>
        <w:t>must provide a unique reference number</w:t>
      </w:r>
      <w:r w:rsidR="004A6444">
        <w:rPr>
          <w:b/>
        </w:rPr>
        <w:t xml:space="preserve"> </w:t>
      </w:r>
      <w:r w:rsidR="00D76A7E" w:rsidRPr="00F81E2D">
        <w:t xml:space="preserve">(e.g. binder/folio, chapter, section, page) </w:t>
      </w:r>
      <w:r w:rsidR="00986DF2" w:rsidRPr="00F81E2D">
        <w:t xml:space="preserve">to locate substantiating </w:t>
      </w:r>
      <w:r w:rsidR="00D76A7E" w:rsidRPr="00F81E2D">
        <w:t>evidence in the bid response</w:t>
      </w:r>
      <w:r w:rsidR="004913FD" w:rsidRPr="00F81E2D">
        <w:t xml:space="preserve">. </w:t>
      </w:r>
    </w:p>
    <w:p w:rsidR="004913FD" w:rsidRDefault="004913FD" w:rsidP="00DB22EA">
      <w:pPr>
        <w:pStyle w:val="Specification"/>
        <w:numPr>
          <w:ilvl w:val="0"/>
          <w:numId w:val="14"/>
        </w:numPr>
        <w:jc w:val="both"/>
      </w:pPr>
      <w:r w:rsidRPr="00F81E2D">
        <w:t>During evaluation, SITA reserves the right to treat substantiation evidence that cannot be located in the bid response as “NOT COMPLY”.</w:t>
      </w:r>
    </w:p>
    <w:p w:rsidR="004A6444" w:rsidRPr="004F2429" w:rsidRDefault="00120A97" w:rsidP="00DB22EA">
      <w:pPr>
        <w:pStyle w:val="Specification"/>
        <w:numPr>
          <w:ilvl w:val="0"/>
          <w:numId w:val="14"/>
        </w:numPr>
        <w:jc w:val="both"/>
        <w:rPr>
          <w:lang w:val="en-US"/>
        </w:rPr>
      </w:pPr>
      <w:r w:rsidRPr="00120A97">
        <w:t>SITA</w:t>
      </w:r>
      <w:r w:rsidR="004A6444" w:rsidRPr="00120A97">
        <w:t xml:space="preserve"> r</w:t>
      </w:r>
      <w:r w:rsidR="004A6444">
        <w:t xml:space="preserve">eserves the right to verify all </w:t>
      </w:r>
      <w:r w:rsidR="003265DE">
        <w:t xml:space="preserve">documentation or </w:t>
      </w:r>
      <w:r w:rsidR="004A6444">
        <w:t xml:space="preserve">information </w:t>
      </w:r>
      <w:r w:rsidR="004A6444" w:rsidRPr="004F2429">
        <w:t>provided as evidence.</w:t>
      </w:r>
    </w:p>
    <w:p w:rsidR="00AC758B" w:rsidRPr="004F2429" w:rsidRDefault="00FA690A" w:rsidP="00DB22EA">
      <w:pPr>
        <w:pStyle w:val="Specification"/>
        <w:numPr>
          <w:ilvl w:val="0"/>
          <w:numId w:val="24"/>
        </w:numPr>
        <w:jc w:val="both"/>
      </w:pPr>
      <w:r w:rsidRPr="004F2429">
        <w:rPr>
          <w:b/>
          <w:u w:val="single"/>
        </w:rPr>
        <w:t>BIDDER DECLARATION</w:t>
      </w:r>
      <w:r w:rsidRPr="004F2429">
        <w:t xml:space="preserve">: The bidder MUST declare by </w:t>
      </w:r>
      <w:r w:rsidR="00862D90" w:rsidRPr="004F2429">
        <w:t>indicating in each</w:t>
      </w:r>
      <w:r w:rsidR="00AC758B" w:rsidRPr="004F2429">
        <w:t xml:space="preserve"> row of </w:t>
      </w:r>
      <w:r w:rsidR="00862D90" w:rsidRPr="004F2429">
        <w:t xml:space="preserve">MANDOTARY REQUIREMENTS table in Section </w:t>
      </w:r>
      <w:r w:rsidR="00C87E13" w:rsidRPr="004F2429">
        <w:t>7</w:t>
      </w:r>
      <w:r w:rsidR="00862D90" w:rsidRPr="004F2429">
        <w:t>.2 below</w:t>
      </w:r>
      <w:r w:rsidR="00AC758B" w:rsidRPr="004F2429">
        <w:t xml:space="preserve"> with an “</w:t>
      </w:r>
      <w:r w:rsidR="00AC758B" w:rsidRPr="004F2429">
        <w:rPr>
          <w:b/>
        </w:rPr>
        <w:t>X</w:t>
      </w:r>
      <w:r w:rsidR="00AC758B" w:rsidRPr="004F2429">
        <w:t>” in either the “</w:t>
      </w:r>
      <w:r w:rsidR="00AC758B" w:rsidRPr="004F2429">
        <w:rPr>
          <w:b/>
        </w:rPr>
        <w:t>COMPLY</w:t>
      </w:r>
      <w:r w:rsidR="00AC758B" w:rsidRPr="004F2429">
        <w:t>” or “</w:t>
      </w:r>
      <w:r w:rsidR="00AC758B" w:rsidRPr="004F2429">
        <w:rPr>
          <w:b/>
        </w:rPr>
        <w:t>NOT COMPLY</w:t>
      </w:r>
      <w:r w:rsidR="00AC758B" w:rsidRPr="004F2429">
        <w:t>” column that –</w:t>
      </w:r>
    </w:p>
    <w:p w:rsidR="00AC758B" w:rsidRPr="00624E0B" w:rsidRDefault="00AC758B" w:rsidP="00DB22EA">
      <w:pPr>
        <w:pStyle w:val="Specification"/>
        <w:numPr>
          <w:ilvl w:val="0"/>
          <w:numId w:val="25"/>
        </w:numPr>
        <w:jc w:val="both"/>
      </w:pPr>
      <w:r>
        <w:t>The bid complies with the requirement as specified in “</w:t>
      </w:r>
      <w:r w:rsidR="00CE0EDA" w:rsidRPr="00624E0B">
        <w:t xml:space="preserve">MANDATORY </w:t>
      </w:r>
      <w:proofErr w:type="gramStart"/>
      <w:r w:rsidR="00CE0EDA" w:rsidRPr="00624E0B">
        <w:t>REQUIREMENT</w:t>
      </w:r>
      <w:r w:rsidR="00CE0EDA">
        <w:t>S</w:t>
      </w:r>
      <w:r w:rsidR="00CE0EDA" w:rsidRPr="00624E0B">
        <w:t xml:space="preserve"> </w:t>
      </w:r>
      <w:r>
        <w:t>”</w:t>
      </w:r>
      <w:proofErr w:type="gramEnd"/>
      <w:r>
        <w:t xml:space="preserve"> column; AND</w:t>
      </w:r>
    </w:p>
    <w:p w:rsidR="00AC758B" w:rsidRPr="00AC758B" w:rsidRDefault="00AC758B" w:rsidP="00DB22EA">
      <w:pPr>
        <w:pStyle w:val="Specification"/>
        <w:numPr>
          <w:ilvl w:val="0"/>
          <w:numId w:val="25"/>
        </w:numPr>
        <w:jc w:val="both"/>
      </w:pPr>
      <w:r>
        <w:t xml:space="preserve">The </w:t>
      </w:r>
      <w:r w:rsidRPr="00624E0B">
        <w:t>Mandatory Requirement</w:t>
      </w:r>
      <w:r>
        <w:t xml:space="preserve"> specification is substantiated by evidence attached or provided in </w:t>
      </w:r>
      <w:r w:rsidR="00C87E13">
        <w:rPr>
          <w:b/>
        </w:rPr>
        <w:t>Annex A.8</w:t>
      </w:r>
      <w:r>
        <w:t xml:space="preserve"> as proof of compliance.</w:t>
      </w:r>
    </w:p>
    <w:p w:rsidR="004913FD" w:rsidRDefault="004913FD" w:rsidP="00DB22EA">
      <w:pPr>
        <w:pStyle w:val="Specification"/>
        <w:jc w:val="both"/>
      </w:pPr>
      <w:bookmarkStart w:id="40" w:name="_Toc435315893"/>
      <w:r w:rsidRPr="00AC758B">
        <w:rPr>
          <w:b/>
        </w:rPr>
        <w:t>The bid</w:t>
      </w:r>
      <w:r w:rsidR="0023246C" w:rsidRPr="00AC758B">
        <w:rPr>
          <w:b/>
        </w:rPr>
        <w:t>der</w:t>
      </w:r>
      <w:r w:rsidRPr="00AC758B">
        <w:rPr>
          <w:b/>
        </w:rPr>
        <w:t xml:space="preserve"> must comply with ALL the </w:t>
      </w:r>
      <w:r w:rsidR="00B145FE" w:rsidRPr="00AC758B">
        <w:rPr>
          <w:b/>
        </w:rPr>
        <w:t>MANDATORY</w:t>
      </w:r>
      <w:r w:rsidRPr="00AC758B">
        <w:rPr>
          <w:b/>
        </w:rPr>
        <w:t xml:space="preserve"> REQUIREMENTS</w:t>
      </w:r>
      <w:r w:rsidR="00D119AE" w:rsidRPr="00AC758B">
        <w:rPr>
          <w:b/>
        </w:rPr>
        <w:t xml:space="preserve"> (</w:t>
      </w:r>
      <w:r w:rsidR="007F4210" w:rsidRPr="00AC758B">
        <w:rPr>
          <w:b/>
        </w:rPr>
        <w:t>in</w:t>
      </w:r>
      <w:r w:rsidR="000425B1">
        <w:rPr>
          <w:b/>
        </w:rPr>
        <w:t xml:space="preserve"> Section </w:t>
      </w:r>
      <w:r w:rsidR="00057F67">
        <w:rPr>
          <w:b/>
        </w:rPr>
        <w:t>6</w:t>
      </w:r>
      <w:r w:rsidR="000425B1">
        <w:rPr>
          <w:b/>
        </w:rPr>
        <w:t xml:space="preserve">.2 </w:t>
      </w:r>
      <w:r w:rsidR="007F4210" w:rsidRPr="00AC758B">
        <w:rPr>
          <w:b/>
        </w:rPr>
        <w:t>below</w:t>
      </w:r>
      <w:r w:rsidR="00D119AE" w:rsidRPr="00AC758B">
        <w:rPr>
          <w:b/>
        </w:rPr>
        <w:t>)</w:t>
      </w:r>
      <w:r w:rsidRPr="00AC758B">
        <w:rPr>
          <w:b/>
        </w:rPr>
        <w:t xml:space="preserve"> in order for the bid to proceed to</w:t>
      </w:r>
      <w:r w:rsidR="00986DF2" w:rsidRPr="00AC758B">
        <w:rPr>
          <w:b/>
        </w:rPr>
        <w:t xml:space="preserve"> the</w:t>
      </w:r>
      <w:r w:rsidRPr="00AC758B">
        <w:rPr>
          <w:b/>
        </w:rPr>
        <w:t xml:space="preserve"> next stage of the evaluation</w:t>
      </w:r>
      <w:r w:rsidRPr="00F81E2D">
        <w:t>.</w:t>
      </w:r>
    </w:p>
    <w:bookmarkEnd w:id="39"/>
    <w:p w:rsidR="006B6A4A" w:rsidRDefault="006B6A4A" w:rsidP="00DB22EA">
      <w:pPr>
        <w:pStyle w:val="Specification"/>
        <w:numPr>
          <w:ilvl w:val="0"/>
          <w:numId w:val="0"/>
        </w:numPr>
        <w:ind w:left="657" w:hanging="567"/>
        <w:jc w:val="both"/>
        <w:rPr>
          <w:b/>
        </w:rPr>
      </w:pPr>
    </w:p>
    <w:p w:rsidR="008F3766" w:rsidRDefault="008F3766" w:rsidP="00DB22EA">
      <w:pPr>
        <w:pStyle w:val="Heading2"/>
        <w:spacing w:before="0"/>
        <w:jc w:val="both"/>
        <w:sectPr w:rsidR="008F3766" w:rsidSect="00CD7B02">
          <w:pgSz w:w="11906" w:h="16838"/>
          <w:pgMar w:top="1138" w:right="1138" w:bottom="1138" w:left="1138" w:header="677" w:footer="677" w:gutter="0"/>
          <w:cols w:space="708"/>
          <w:docGrid w:linePitch="360"/>
        </w:sectPr>
      </w:pPr>
    </w:p>
    <w:p w:rsidR="00624E0B" w:rsidRPr="004A6444" w:rsidRDefault="00624E0B" w:rsidP="00DB22EA">
      <w:pPr>
        <w:pStyle w:val="Heading2"/>
        <w:spacing w:before="0"/>
        <w:jc w:val="both"/>
      </w:pPr>
      <w:bookmarkStart w:id="41" w:name="_Toc121300345"/>
      <w:r w:rsidRPr="00F81E2D">
        <w:lastRenderedPageBreak/>
        <w:t>MANDATORY REQUIREMENTS</w:t>
      </w:r>
      <w:bookmarkEnd w:id="41"/>
    </w:p>
    <w:p w:rsidR="00624E0B" w:rsidRDefault="00F163FB" w:rsidP="00F93016">
      <w:pPr>
        <w:pStyle w:val="Caption"/>
        <w:spacing w:before="0"/>
      </w:pPr>
      <w:bookmarkStart w:id="42" w:name="_Ref28616458"/>
      <w:r>
        <w:t xml:space="preserve">Table </w:t>
      </w:r>
      <w:r>
        <w:fldChar w:fldCharType="begin"/>
      </w:r>
      <w:r>
        <w:instrText xml:space="preserve"> SEQ Table \* ARABIC </w:instrText>
      </w:r>
      <w:r>
        <w:fldChar w:fldCharType="separate"/>
      </w:r>
      <w:r w:rsidR="0073737D">
        <w:t>5</w:t>
      </w:r>
      <w:r>
        <w:fldChar w:fldCharType="end"/>
      </w:r>
      <w:bookmarkEnd w:id="42"/>
      <w:r w:rsidR="0064752B">
        <w:t>:</w:t>
      </w:r>
      <w:r>
        <w:t xml:space="preserve"> Mandatory </w:t>
      </w:r>
      <w:r w:rsidRPr="00F163FB">
        <w:t>Requirements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414"/>
        <w:gridCol w:w="4262"/>
        <w:gridCol w:w="972"/>
        <w:gridCol w:w="972"/>
      </w:tblGrid>
      <w:tr w:rsidR="00F93016" w:rsidRPr="00413F60" w:rsidTr="008D09AC">
        <w:trPr>
          <w:trHeight w:val="332"/>
          <w:tblHeader/>
        </w:trPr>
        <w:tc>
          <w:tcPr>
            <w:tcW w:w="1774" w:type="pct"/>
            <w:vMerge w:val="restart"/>
            <w:tcBorders>
              <w:top w:val="single" w:sz="4" w:space="0" w:color="4F81BD"/>
              <w:left w:val="single" w:sz="4" w:space="0" w:color="4F81BD"/>
              <w:right w:val="single" w:sz="4" w:space="0" w:color="4F81BD"/>
            </w:tcBorders>
            <w:shd w:val="clear" w:color="auto" w:fill="DBE5F1"/>
          </w:tcPr>
          <w:p w:rsidR="00F93016" w:rsidRDefault="00F93016" w:rsidP="008D09AC">
            <w:pPr>
              <w:spacing w:after="120"/>
              <w:rPr>
                <w:rFonts w:ascii="Calibri Light" w:hAnsi="Calibri Light" w:cs="Calibri Light"/>
                <w:b/>
                <w:color w:val="000066"/>
                <w:sz w:val="22"/>
                <w:szCs w:val="22"/>
                <w:lang w:eastAsia="en-ZA"/>
              </w:rPr>
            </w:pPr>
          </w:p>
          <w:p w:rsidR="00F93016" w:rsidRDefault="00F93016" w:rsidP="008D09AC">
            <w:pPr>
              <w:spacing w:after="120"/>
              <w:rPr>
                <w:rFonts w:ascii="Calibri Light" w:hAnsi="Calibri Light" w:cs="Calibri Light"/>
                <w:b/>
                <w:color w:val="000066"/>
                <w:sz w:val="22"/>
                <w:szCs w:val="22"/>
                <w:lang w:eastAsia="en-ZA"/>
              </w:rPr>
            </w:pPr>
          </w:p>
          <w:p w:rsidR="00F93016" w:rsidRDefault="00F93016" w:rsidP="008D09AC">
            <w:pPr>
              <w:spacing w:after="120"/>
              <w:rPr>
                <w:rFonts w:ascii="Calibri Light" w:hAnsi="Calibri Light" w:cs="Calibri Light"/>
                <w:b/>
                <w:color w:val="000066"/>
                <w:sz w:val="22"/>
                <w:szCs w:val="22"/>
                <w:lang w:eastAsia="en-ZA"/>
              </w:rPr>
            </w:pPr>
          </w:p>
          <w:p w:rsidR="00F93016" w:rsidRDefault="00F93016" w:rsidP="008D09AC">
            <w:pPr>
              <w:spacing w:after="120"/>
              <w:rPr>
                <w:rFonts w:ascii="Calibri Light" w:hAnsi="Calibri Light" w:cs="Calibri Light"/>
                <w:b/>
                <w:color w:val="000066"/>
                <w:sz w:val="22"/>
                <w:szCs w:val="22"/>
                <w:lang w:eastAsia="en-ZA"/>
              </w:rPr>
            </w:pPr>
            <w:r w:rsidRPr="00413F60">
              <w:rPr>
                <w:rFonts w:ascii="Calibri Light" w:hAnsi="Calibri Light" w:cs="Calibri Light"/>
                <w:b/>
                <w:color w:val="000066"/>
                <w:sz w:val="22"/>
                <w:szCs w:val="22"/>
                <w:lang w:eastAsia="en-ZA"/>
              </w:rPr>
              <w:t>MANDATORY REQUIREMENTS</w:t>
            </w:r>
          </w:p>
        </w:tc>
        <w:tc>
          <w:tcPr>
            <w:tcW w:w="2215" w:type="pct"/>
            <w:vMerge w:val="restart"/>
            <w:tcBorders>
              <w:top w:val="single" w:sz="4" w:space="0" w:color="4F81BD"/>
              <w:left w:val="single" w:sz="4" w:space="0" w:color="4F81BD"/>
              <w:right w:val="single" w:sz="4" w:space="0" w:color="4F81BD"/>
            </w:tcBorders>
            <w:shd w:val="clear" w:color="auto" w:fill="DBE5F1"/>
          </w:tcPr>
          <w:p w:rsidR="00F93016" w:rsidRDefault="00F93016" w:rsidP="008D09AC">
            <w:pPr>
              <w:spacing w:after="120"/>
              <w:rPr>
                <w:rFonts w:ascii="Calibri Light" w:hAnsi="Calibri Light" w:cs="Calibri Light"/>
                <w:b/>
                <w:color w:val="000066"/>
                <w:sz w:val="22"/>
                <w:szCs w:val="22"/>
                <w:lang w:eastAsia="en-ZA"/>
              </w:rPr>
            </w:pPr>
          </w:p>
          <w:p w:rsidR="00F93016" w:rsidRDefault="00F93016" w:rsidP="008D09AC">
            <w:pPr>
              <w:spacing w:after="120"/>
              <w:rPr>
                <w:rFonts w:ascii="Calibri Light" w:hAnsi="Calibri Light" w:cs="Calibri Light"/>
                <w:b/>
                <w:color w:val="000066"/>
                <w:sz w:val="22"/>
                <w:szCs w:val="22"/>
                <w:lang w:eastAsia="en-ZA"/>
              </w:rPr>
            </w:pPr>
          </w:p>
          <w:p w:rsidR="00F93016" w:rsidRDefault="00F93016" w:rsidP="008D09AC">
            <w:pPr>
              <w:spacing w:after="120"/>
              <w:rPr>
                <w:rFonts w:ascii="Calibri Light" w:hAnsi="Calibri Light" w:cs="Calibri Light"/>
                <w:b/>
                <w:color w:val="000066"/>
                <w:sz w:val="22"/>
                <w:szCs w:val="22"/>
                <w:lang w:eastAsia="en-ZA"/>
              </w:rPr>
            </w:pPr>
          </w:p>
          <w:p w:rsidR="00F93016" w:rsidRDefault="00F93016" w:rsidP="008D09AC">
            <w:pPr>
              <w:spacing w:after="120"/>
              <w:rPr>
                <w:rFonts w:ascii="Calibri Light" w:hAnsi="Calibri Light" w:cs="Calibri Light"/>
                <w:b/>
                <w:color w:val="000066"/>
                <w:sz w:val="22"/>
                <w:szCs w:val="22"/>
                <w:lang w:eastAsia="en-ZA"/>
              </w:rPr>
            </w:pPr>
            <w:r w:rsidRPr="00413F60">
              <w:rPr>
                <w:rFonts w:ascii="Calibri Light" w:hAnsi="Calibri Light" w:cs="Calibri Light"/>
                <w:b/>
                <w:color w:val="000066"/>
                <w:sz w:val="22"/>
                <w:szCs w:val="22"/>
                <w:lang w:eastAsia="en-ZA"/>
              </w:rPr>
              <w:t>SUBSTANTIATING EVIDENCE OF COMPLIANCE</w:t>
            </w:r>
          </w:p>
        </w:tc>
        <w:tc>
          <w:tcPr>
            <w:tcW w:w="1010" w:type="pct"/>
            <w:gridSpan w:val="2"/>
            <w:tcBorders>
              <w:top w:val="single" w:sz="4" w:space="0" w:color="4F81BD"/>
              <w:left w:val="single" w:sz="4" w:space="0" w:color="4F81BD"/>
              <w:bottom w:val="single" w:sz="4" w:space="0" w:color="4F81BD"/>
              <w:right w:val="single" w:sz="4" w:space="0" w:color="4F81BD"/>
            </w:tcBorders>
            <w:shd w:val="clear" w:color="auto" w:fill="DBE5F1"/>
          </w:tcPr>
          <w:p w:rsidR="00F93016" w:rsidRPr="00413F60" w:rsidRDefault="00F93016" w:rsidP="008D09AC">
            <w:pPr>
              <w:spacing w:after="120"/>
              <w:rPr>
                <w:rFonts w:ascii="Calibri Light" w:hAnsi="Calibri Light" w:cs="Calibri Light"/>
                <w:b/>
                <w:color w:val="000066"/>
                <w:sz w:val="22"/>
                <w:szCs w:val="22"/>
                <w:lang w:eastAsia="en-ZA"/>
              </w:rPr>
            </w:pPr>
            <w:r>
              <w:rPr>
                <w:rFonts w:ascii="Calibri Light" w:hAnsi="Calibri Light" w:cs="Calibri Light"/>
                <w:b/>
                <w:color w:val="000066"/>
                <w:sz w:val="22"/>
                <w:szCs w:val="22"/>
                <w:lang w:eastAsia="en-ZA"/>
              </w:rPr>
              <w:t>BIDDER DECLARATION</w:t>
            </w:r>
          </w:p>
        </w:tc>
      </w:tr>
      <w:tr w:rsidR="00F93016" w:rsidRPr="00413F60" w:rsidTr="008D09AC">
        <w:trPr>
          <w:trHeight w:val="341"/>
          <w:tblHeader/>
        </w:trPr>
        <w:tc>
          <w:tcPr>
            <w:tcW w:w="1774" w:type="pct"/>
            <w:vMerge/>
            <w:tcBorders>
              <w:left w:val="single" w:sz="4" w:space="0" w:color="4F81BD"/>
              <w:bottom w:val="single" w:sz="4" w:space="0" w:color="4F81BD"/>
              <w:right w:val="single" w:sz="4" w:space="0" w:color="4F81BD"/>
            </w:tcBorders>
            <w:hideMark/>
          </w:tcPr>
          <w:p w:rsidR="00F93016" w:rsidRPr="00413F60" w:rsidRDefault="00F93016" w:rsidP="008D09AC">
            <w:pPr>
              <w:spacing w:after="120"/>
              <w:rPr>
                <w:rFonts w:ascii="Calibri Light" w:hAnsi="Calibri Light" w:cs="Calibri Light"/>
                <w:b/>
                <w:color w:val="000066"/>
                <w:sz w:val="22"/>
                <w:szCs w:val="22"/>
                <w:lang w:eastAsia="en-ZA"/>
              </w:rPr>
            </w:pPr>
          </w:p>
        </w:tc>
        <w:tc>
          <w:tcPr>
            <w:tcW w:w="2215" w:type="pct"/>
            <w:vMerge/>
            <w:tcBorders>
              <w:left w:val="single" w:sz="4" w:space="0" w:color="4F81BD"/>
              <w:bottom w:val="single" w:sz="4" w:space="0" w:color="4F81BD"/>
              <w:right w:val="single" w:sz="4" w:space="0" w:color="4F81BD"/>
            </w:tcBorders>
            <w:hideMark/>
          </w:tcPr>
          <w:p w:rsidR="00F93016" w:rsidRPr="00413F60" w:rsidRDefault="00F93016" w:rsidP="008D09AC">
            <w:pPr>
              <w:spacing w:after="120"/>
              <w:rPr>
                <w:rFonts w:ascii="Calibri Light" w:hAnsi="Calibri Light" w:cs="Calibri Light"/>
                <w:color w:val="000066"/>
                <w:sz w:val="22"/>
                <w:szCs w:val="22"/>
                <w:lang w:eastAsia="en-ZA"/>
              </w:rPr>
            </w:pPr>
          </w:p>
        </w:tc>
        <w:tc>
          <w:tcPr>
            <w:tcW w:w="505" w:type="pct"/>
            <w:tcBorders>
              <w:top w:val="single" w:sz="4" w:space="0" w:color="4F81BD"/>
              <w:left w:val="single" w:sz="4" w:space="0" w:color="4F81BD"/>
              <w:bottom w:val="single" w:sz="4" w:space="0" w:color="4F81BD"/>
              <w:right w:val="single" w:sz="4" w:space="0" w:color="4F81BD"/>
            </w:tcBorders>
            <w:shd w:val="clear" w:color="auto" w:fill="DBE5F1"/>
          </w:tcPr>
          <w:p w:rsidR="00F93016" w:rsidRDefault="00F93016" w:rsidP="008D09AC">
            <w:pPr>
              <w:spacing w:after="120"/>
              <w:rPr>
                <w:rFonts w:ascii="Calibri Light" w:hAnsi="Calibri Light" w:cs="Calibri Light"/>
                <w:b/>
                <w:color w:val="000066"/>
                <w:sz w:val="22"/>
                <w:szCs w:val="22"/>
                <w:lang w:eastAsia="en-ZA"/>
              </w:rPr>
            </w:pPr>
          </w:p>
          <w:p w:rsidR="00F93016" w:rsidRPr="00413F60" w:rsidRDefault="00F93016" w:rsidP="008D09AC">
            <w:pPr>
              <w:spacing w:after="120"/>
              <w:rPr>
                <w:rFonts w:ascii="Calibri Light" w:hAnsi="Calibri Light" w:cs="Calibri Light"/>
                <w:b/>
                <w:color w:val="000066"/>
                <w:sz w:val="22"/>
                <w:szCs w:val="22"/>
                <w:lang w:eastAsia="en-ZA"/>
              </w:rPr>
            </w:pPr>
            <w:r w:rsidRPr="00413F60">
              <w:rPr>
                <w:rFonts w:ascii="Calibri Light" w:hAnsi="Calibri Light" w:cs="Calibri Light"/>
                <w:b/>
                <w:color w:val="000066"/>
                <w:sz w:val="22"/>
                <w:szCs w:val="22"/>
                <w:lang w:eastAsia="en-ZA"/>
              </w:rPr>
              <w:t>COMPLY</w:t>
            </w:r>
          </w:p>
        </w:tc>
        <w:tc>
          <w:tcPr>
            <w:tcW w:w="505" w:type="pct"/>
            <w:tcBorders>
              <w:top w:val="single" w:sz="4" w:space="0" w:color="4F81BD"/>
              <w:left w:val="single" w:sz="4" w:space="0" w:color="4F81BD"/>
              <w:bottom w:val="single" w:sz="4" w:space="0" w:color="4F81BD"/>
              <w:right w:val="single" w:sz="4" w:space="0" w:color="4F81BD"/>
            </w:tcBorders>
            <w:shd w:val="clear" w:color="auto" w:fill="DBE5F1"/>
            <w:hideMark/>
          </w:tcPr>
          <w:p w:rsidR="00F93016" w:rsidRPr="00413F60" w:rsidRDefault="00F93016" w:rsidP="008D09AC">
            <w:pPr>
              <w:spacing w:after="120"/>
              <w:rPr>
                <w:rFonts w:ascii="Calibri Light" w:hAnsi="Calibri Light" w:cs="Calibri Light"/>
                <w:b/>
                <w:color w:val="000066"/>
                <w:sz w:val="22"/>
                <w:szCs w:val="22"/>
                <w:lang w:eastAsia="en-ZA"/>
              </w:rPr>
            </w:pPr>
            <w:r w:rsidRPr="00413F60">
              <w:rPr>
                <w:rFonts w:ascii="Calibri Light" w:hAnsi="Calibri Light" w:cs="Calibri Light"/>
                <w:b/>
                <w:color w:val="000066"/>
                <w:sz w:val="22"/>
                <w:szCs w:val="22"/>
                <w:lang w:eastAsia="en-ZA"/>
              </w:rPr>
              <w:t>NOT COMPLY</w:t>
            </w:r>
          </w:p>
        </w:tc>
      </w:tr>
      <w:tr w:rsidR="00F93016" w:rsidRPr="00413F60" w:rsidTr="008D09AC">
        <w:tc>
          <w:tcPr>
            <w:tcW w:w="1774" w:type="pct"/>
            <w:tcBorders>
              <w:top w:val="single" w:sz="4" w:space="0" w:color="4F81BD"/>
              <w:left w:val="single" w:sz="4" w:space="0" w:color="4F81BD"/>
              <w:bottom w:val="single" w:sz="4" w:space="0" w:color="4F81BD"/>
              <w:right w:val="single" w:sz="4" w:space="0" w:color="4F81BD"/>
            </w:tcBorders>
          </w:tcPr>
          <w:p w:rsidR="00F93016" w:rsidRPr="00916147" w:rsidRDefault="00F93016" w:rsidP="008D09AC">
            <w:pPr>
              <w:pStyle w:val="Specification"/>
              <w:numPr>
                <w:ilvl w:val="0"/>
                <w:numId w:val="21"/>
              </w:numPr>
              <w:ind w:left="0" w:firstLine="0"/>
              <w:rPr>
                <w:rStyle w:val="Strong"/>
                <w:rFonts w:ascii="Calibri Light" w:hAnsi="Calibri Light"/>
                <w:sz w:val="22"/>
                <w:szCs w:val="22"/>
              </w:rPr>
            </w:pPr>
            <w:r w:rsidRPr="00916147">
              <w:rPr>
                <w:rStyle w:val="Strong"/>
                <w:rFonts w:ascii="Calibri Light" w:hAnsi="Calibri Light"/>
                <w:sz w:val="22"/>
                <w:szCs w:val="22"/>
              </w:rPr>
              <w:t>BIDDER CERTIFICATION / AFFILIATION REQUIREMENTS</w:t>
            </w:r>
          </w:p>
          <w:p w:rsidR="00F93016" w:rsidRPr="00413F60" w:rsidRDefault="00F93016" w:rsidP="008D09AC">
            <w:pPr>
              <w:spacing w:after="120"/>
              <w:rPr>
                <w:rStyle w:val="Strong"/>
                <w:rFonts w:ascii="Calibri Light" w:hAnsi="Calibri Light" w:cs="Calibri Light"/>
                <w:b w:val="0"/>
                <w:bCs w:val="0"/>
                <w:sz w:val="22"/>
                <w:szCs w:val="22"/>
                <w:lang w:val="en-US"/>
              </w:rPr>
            </w:pPr>
            <w:r w:rsidRPr="00740D56">
              <w:rPr>
                <w:rFonts w:ascii="Calibri Light" w:hAnsi="Calibri Light" w:cstheme="minorHAnsi"/>
                <w:sz w:val="22"/>
                <w:szCs w:val="22"/>
                <w:lang w:val="en-US"/>
              </w:rPr>
              <w:t>The</w:t>
            </w:r>
            <w:r w:rsidRPr="00740D56">
              <w:rPr>
                <w:rFonts w:ascii="Calibri Light" w:hAnsi="Calibri Light"/>
                <w:sz w:val="22"/>
                <w:szCs w:val="22"/>
              </w:rPr>
              <w:t xml:space="preserve"> bidder must be an OEM certified partner or channel with active status for </w:t>
            </w:r>
            <w:r>
              <w:rPr>
                <w:rFonts w:ascii="Calibri Light" w:hAnsi="Calibri Light"/>
                <w:sz w:val="22"/>
                <w:szCs w:val="22"/>
              </w:rPr>
              <w:t>information system security awareness services.</w:t>
            </w:r>
          </w:p>
        </w:tc>
        <w:tc>
          <w:tcPr>
            <w:tcW w:w="2215" w:type="pct"/>
            <w:tcBorders>
              <w:top w:val="single" w:sz="4" w:space="0" w:color="4F81BD"/>
              <w:left w:val="single" w:sz="4" w:space="0" w:color="4F81BD"/>
              <w:bottom w:val="single" w:sz="4" w:space="0" w:color="4F81BD"/>
              <w:right w:val="single" w:sz="4" w:space="0" w:color="4F81BD"/>
            </w:tcBorders>
          </w:tcPr>
          <w:p w:rsidR="00F93016" w:rsidRPr="00740D56" w:rsidRDefault="00F93016" w:rsidP="008D09AC">
            <w:pPr>
              <w:spacing w:before="120" w:after="120"/>
              <w:rPr>
                <w:rFonts w:ascii="Calibri Light" w:hAnsi="Calibri Light" w:cs="Calibri Light"/>
                <w:sz w:val="22"/>
                <w:szCs w:val="22"/>
              </w:rPr>
            </w:pPr>
            <w:r w:rsidRPr="00740D56">
              <w:rPr>
                <w:rFonts w:ascii="Calibri Light" w:hAnsi="Calibri Light" w:cs="Calibri Light"/>
                <w:sz w:val="22"/>
                <w:szCs w:val="22"/>
              </w:rPr>
              <w:t>Provide a copy of a valid certificate or letter from OSM indicating:</w:t>
            </w:r>
          </w:p>
          <w:p w:rsidR="00F93016" w:rsidRPr="00740D56" w:rsidRDefault="00F93016" w:rsidP="00F93016">
            <w:pPr>
              <w:numPr>
                <w:ilvl w:val="0"/>
                <w:numId w:val="23"/>
              </w:numPr>
              <w:tabs>
                <w:tab w:val="num" w:pos="720"/>
              </w:tabs>
              <w:rPr>
                <w:rFonts w:ascii="Calibri Light" w:hAnsi="Calibri Light" w:cs="Calibri Light"/>
                <w:sz w:val="22"/>
                <w:szCs w:val="22"/>
                <w:lang w:val="en-US"/>
              </w:rPr>
            </w:pPr>
            <w:r w:rsidRPr="00740D56">
              <w:rPr>
                <w:rFonts w:ascii="Calibri Light" w:hAnsi="Calibri Light" w:cs="Calibri Light"/>
                <w:sz w:val="22"/>
                <w:szCs w:val="22"/>
              </w:rPr>
              <w:t xml:space="preserve">the bidder name, </w:t>
            </w:r>
          </w:p>
          <w:p w:rsidR="00F93016" w:rsidRPr="00740D56" w:rsidRDefault="00F93016" w:rsidP="00F93016">
            <w:pPr>
              <w:numPr>
                <w:ilvl w:val="0"/>
                <w:numId w:val="23"/>
              </w:numPr>
              <w:tabs>
                <w:tab w:val="num" w:pos="720"/>
              </w:tabs>
              <w:rPr>
                <w:rFonts w:ascii="Calibri Light" w:hAnsi="Calibri Light" w:cs="Calibri Light"/>
                <w:sz w:val="22"/>
                <w:szCs w:val="22"/>
                <w:lang w:val="en-US"/>
              </w:rPr>
            </w:pPr>
            <w:r w:rsidRPr="00740D56">
              <w:rPr>
                <w:rFonts w:ascii="Calibri Light" w:hAnsi="Calibri Light" w:cs="Calibri Light"/>
                <w:sz w:val="22"/>
                <w:szCs w:val="22"/>
              </w:rPr>
              <w:t>the bidder is an OSM or a partner</w:t>
            </w:r>
            <w:r w:rsidRPr="00740D56">
              <w:rPr>
                <w:rFonts w:ascii="Calibri Light" w:hAnsi="Calibri Light" w:cs="Calibri Light"/>
                <w:sz w:val="22"/>
                <w:szCs w:val="22"/>
                <w:lang w:val="en-US"/>
              </w:rPr>
              <w:t xml:space="preserve"> to provide a</w:t>
            </w:r>
            <w:r>
              <w:rPr>
                <w:rFonts w:ascii="Calibri Light" w:hAnsi="Calibri Light" w:cs="Calibri Light"/>
                <w:sz w:val="22"/>
                <w:szCs w:val="22"/>
                <w:lang w:val="en-US"/>
              </w:rPr>
              <w:t xml:space="preserve"> penetration test </w:t>
            </w:r>
            <w:proofErr w:type="gramStart"/>
            <w:r>
              <w:rPr>
                <w:rFonts w:ascii="Calibri Light" w:hAnsi="Calibri Light" w:cs="Calibri Light"/>
                <w:sz w:val="22"/>
                <w:szCs w:val="22"/>
                <w:lang w:val="en-US"/>
              </w:rPr>
              <w:t>services</w:t>
            </w:r>
            <w:proofErr w:type="gramEnd"/>
          </w:p>
          <w:p w:rsidR="00F93016" w:rsidRPr="00740D56" w:rsidRDefault="00F93016" w:rsidP="00F93016">
            <w:pPr>
              <w:numPr>
                <w:ilvl w:val="0"/>
                <w:numId w:val="23"/>
              </w:numPr>
              <w:tabs>
                <w:tab w:val="num" w:pos="720"/>
              </w:tabs>
              <w:rPr>
                <w:rFonts w:ascii="Calibri Light" w:hAnsi="Calibri Light" w:cs="Calibri Light"/>
                <w:sz w:val="22"/>
                <w:szCs w:val="22"/>
                <w:lang w:val="en-US"/>
              </w:rPr>
            </w:pPr>
            <w:r w:rsidRPr="00740D56">
              <w:rPr>
                <w:rFonts w:ascii="Calibri Light" w:hAnsi="Calibri Light" w:cs="Calibri Light"/>
                <w:sz w:val="22"/>
                <w:szCs w:val="22"/>
              </w:rPr>
              <w:t>date the partnership was established</w:t>
            </w:r>
          </w:p>
          <w:p w:rsidR="00F93016" w:rsidRPr="00740D56" w:rsidRDefault="00F93016" w:rsidP="008D09AC">
            <w:pPr>
              <w:tabs>
                <w:tab w:val="num" w:pos="720"/>
              </w:tabs>
              <w:rPr>
                <w:rFonts w:ascii="Calibri Light" w:hAnsi="Calibri Light" w:cs="Calibri Light"/>
                <w:sz w:val="22"/>
                <w:szCs w:val="22"/>
                <w:lang w:val="en-US"/>
              </w:rPr>
            </w:pPr>
            <w:r w:rsidRPr="00740D56">
              <w:rPr>
                <w:rFonts w:ascii="Calibri Light" w:hAnsi="Calibri Light" w:cs="Calibri Light"/>
                <w:b/>
                <w:sz w:val="22"/>
                <w:szCs w:val="22"/>
              </w:rPr>
              <w:t>NB:</w:t>
            </w:r>
            <w:r w:rsidRPr="00740D56">
              <w:rPr>
                <w:rFonts w:ascii="Calibri Light" w:hAnsi="Calibri Light" w:cs="Calibri Light"/>
                <w:sz w:val="22"/>
                <w:szCs w:val="22"/>
              </w:rPr>
              <w:t xml:space="preserve"> SITA reserves the right to verify if the partnership is valid.</w:t>
            </w:r>
          </w:p>
          <w:p w:rsidR="00F93016" w:rsidRPr="00245105" w:rsidRDefault="00F93016" w:rsidP="008D09AC">
            <w:pPr>
              <w:spacing w:after="120"/>
              <w:rPr>
                <w:rFonts w:ascii="Calibri Light" w:hAnsi="Calibri Light" w:cs="Calibri Light"/>
                <w:sz w:val="22"/>
                <w:szCs w:val="22"/>
              </w:rPr>
            </w:pPr>
            <w:r w:rsidRPr="00740D56">
              <w:rPr>
                <w:rFonts w:ascii="Calibri Light" w:hAnsi="Calibri Light" w:cs="Calibri Light"/>
                <w:b/>
                <w:sz w:val="22"/>
                <w:szCs w:val="22"/>
              </w:rPr>
              <w:t>NB:</w:t>
            </w:r>
            <w:r w:rsidRPr="00740D56">
              <w:rPr>
                <w:rFonts w:ascii="Calibri Light" w:hAnsi="Calibri Light" w:cs="Calibri Light"/>
                <w:sz w:val="22"/>
                <w:szCs w:val="22"/>
              </w:rPr>
              <w:t xml:space="preserve"> All letters or certificates must be dated and signed on a letterhead of the entity that issued it.</w:t>
            </w: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r>
      <w:tr w:rsidR="00F93016" w:rsidRPr="00413F60" w:rsidTr="008D09AC">
        <w:tc>
          <w:tcPr>
            <w:tcW w:w="1774"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pStyle w:val="Specification"/>
              <w:numPr>
                <w:ilvl w:val="0"/>
                <w:numId w:val="21"/>
              </w:numPr>
              <w:ind w:left="0" w:firstLine="0"/>
              <w:rPr>
                <w:rStyle w:val="Strong"/>
                <w:rFonts w:ascii="Calibri Light" w:hAnsi="Calibri Light" w:cs="Calibri Light"/>
                <w:sz w:val="22"/>
                <w:szCs w:val="22"/>
                <w:lang w:eastAsia="en-ZA"/>
              </w:rPr>
            </w:pPr>
            <w:r w:rsidRPr="00413F60">
              <w:rPr>
                <w:rStyle w:val="Strong"/>
                <w:rFonts w:ascii="Calibri Light" w:hAnsi="Calibri Light" w:cs="Calibri Light"/>
                <w:sz w:val="22"/>
                <w:szCs w:val="22"/>
                <w:lang w:eastAsia="en-ZA"/>
              </w:rPr>
              <w:t>BIDDER EXPERIENCE AND CAPABILITY REQUIREMENTS</w:t>
            </w:r>
          </w:p>
          <w:p w:rsidR="00F93016" w:rsidRPr="00413F60" w:rsidRDefault="00F93016" w:rsidP="008D09AC">
            <w:pPr>
              <w:spacing w:after="120"/>
              <w:rPr>
                <w:rStyle w:val="Strong"/>
                <w:rFonts w:ascii="Calibri Light" w:hAnsi="Calibri Light" w:cs="Calibri Light"/>
                <w:sz w:val="22"/>
                <w:szCs w:val="22"/>
              </w:rPr>
            </w:pPr>
            <w:r w:rsidRPr="00F51388">
              <w:rPr>
                <w:rFonts w:ascii="Calibri Light" w:hAnsi="Calibri Light" w:cstheme="minorHAnsi"/>
                <w:sz w:val="22"/>
                <w:szCs w:val="22"/>
              </w:rPr>
              <w:t xml:space="preserve">The bidder must provide reference of project or service scope of work </w:t>
            </w:r>
            <w:r w:rsidRPr="00F51388">
              <w:rPr>
                <w:rFonts w:ascii="Calibri Light" w:hAnsi="Calibri Light" w:cstheme="minorHAnsi"/>
                <w:sz w:val="22"/>
                <w:szCs w:val="22"/>
                <w:lang w:val="en-US"/>
              </w:rPr>
              <w:t>where</w:t>
            </w:r>
            <w:r w:rsidRPr="00F51388">
              <w:rPr>
                <w:rFonts w:ascii="Calibri Light" w:hAnsi="Calibri Light" w:cstheme="minorHAnsi"/>
                <w:sz w:val="22"/>
                <w:szCs w:val="22"/>
              </w:rPr>
              <w:t xml:space="preserve"> the</w:t>
            </w:r>
            <w:r>
              <w:rPr>
                <w:rFonts w:ascii="Calibri Light" w:hAnsi="Calibri Light" w:cstheme="minorHAnsi"/>
                <w:sz w:val="22"/>
                <w:szCs w:val="22"/>
              </w:rPr>
              <w:t xml:space="preserve"> information system security awareness services</w:t>
            </w:r>
            <w:r w:rsidRPr="00F51388">
              <w:rPr>
                <w:rFonts w:ascii="Calibri Light" w:hAnsi="Calibri Light" w:cstheme="minorHAnsi"/>
                <w:sz w:val="22"/>
                <w:szCs w:val="22"/>
              </w:rPr>
              <w:t xml:space="preserve"> like SITA’s requirement and has been carried out to at least two (2) customers during the past </w:t>
            </w:r>
            <w:r>
              <w:rPr>
                <w:rFonts w:ascii="Calibri Light" w:hAnsi="Calibri Light" w:cstheme="minorHAnsi"/>
                <w:sz w:val="22"/>
                <w:szCs w:val="22"/>
              </w:rPr>
              <w:t>three (3) y</w:t>
            </w:r>
            <w:r w:rsidRPr="00F51388">
              <w:rPr>
                <w:rFonts w:ascii="Calibri Light" w:hAnsi="Calibri Light" w:cstheme="minorHAnsi"/>
                <w:sz w:val="22"/>
                <w:szCs w:val="22"/>
              </w:rPr>
              <w:t>ears.</w:t>
            </w:r>
          </w:p>
        </w:tc>
        <w:tc>
          <w:tcPr>
            <w:tcW w:w="2215" w:type="pct"/>
            <w:tcBorders>
              <w:top w:val="single" w:sz="4" w:space="0" w:color="4F81BD"/>
              <w:left w:val="single" w:sz="4" w:space="0" w:color="4F81BD"/>
              <w:bottom w:val="single" w:sz="4" w:space="0" w:color="4F81BD"/>
              <w:right w:val="single" w:sz="4" w:space="0" w:color="4F81BD"/>
            </w:tcBorders>
          </w:tcPr>
          <w:p w:rsidR="00F93016" w:rsidRPr="00F51388" w:rsidRDefault="00F93016" w:rsidP="008D09AC">
            <w:pPr>
              <w:spacing w:before="120" w:after="120"/>
              <w:rPr>
                <w:rFonts w:ascii="Calibri Light" w:hAnsi="Calibri Light" w:cs="Calibri Light"/>
                <w:sz w:val="22"/>
                <w:szCs w:val="22"/>
              </w:rPr>
            </w:pPr>
            <w:r w:rsidRPr="00F51388">
              <w:rPr>
                <w:rFonts w:ascii="Calibri Light" w:hAnsi="Calibri Light" w:cs="Calibri Light"/>
                <w:sz w:val="22"/>
                <w:szCs w:val="22"/>
              </w:rPr>
              <w:t>Provide a letter of affirmation from a Business or Government customer to whom the project or service was delivered. Each letter must be dated, signed and on a letterhead of the customer and indicates:</w:t>
            </w:r>
          </w:p>
          <w:p w:rsidR="00F93016" w:rsidRPr="00F51388" w:rsidRDefault="00F93016" w:rsidP="00F93016">
            <w:pPr>
              <w:pStyle w:val="ListParagraph"/>
              <w:numPr>
                <w:ilvl w:val="0"/>
                <w:numId w:val="81"/>
              </w:numPr>
              <w:rPr>
                <w:rFonts w:ascii="Calibri Light" w:hAnsi="Calibri Light" w:cs="Calibri Light"/>
                <w:sz w:val="22"/>
                <w:szCs w:val="22"/>
              </w:rPr>
            </w:pPr>
            <w:r w:rsidRPr="00F51388">
              <w:rPr>
                <w:rFonts w:ascii="Calibri Light" w:hAnsi="Calibri Light" w:cs="Calibri Light"/>
                <w:sz w:val="22"/>
                <w:szCs w:val="22"/>
              </w:rPr>
              <w:t>The customer Company name and physical address;</w:t>
            </w:r>
          </w:p>
          <w:p w:rsidR="00F93016" w:rsidRPr="00F51388" w:rsidRDefault="00F93016" w:rsidP="00F93016">
            <w:pPr>
              <w:pStyle w:val="ListParagraph"/>
              <w:numPr>
                <w:ilvl w:val="0"/>
                <w:numId w:val="81"/>
              </w:numPr>
              <w:rPr>
                <w:rFonts w:ascii="Calibri Light" w:hAnsi="Calibri Light" w:cs="Calibri Light"/>
                <w:sz w:val="22"/>
                <w:szCs w:val="22"/>
              </w:rPr>
            </w:pPr>
            <w:r w:rsidRPr="00F51388">
              <w:rPr>
                <w:rFonts w:ascii="Calibri Light" w:hAnsi="Calibri Light" w:cs="Calibri Light"/>
                <w:sz w:val="22"/>
                <w:szCs w:val="22"/>
              </w:rPr>
              <w:t>Customer contact person’s name, telephone number and email address;</w:t>
            </w:r>
          </w:p>
          <w:p w:rsidR="00F93016" w:rsidRPr="00A40A23" w:rsidRDefault="00F93016" w:rsidP="00F93016">
            <w:pPr>
              <w:pStyle w:val="ListParagraph"/>
              <w:numPr>
                <w:ilvl w:val="0"/>
                <w:numId w:val="81"/>
              </w:numPr>
              <w:rPr>
                <w:rFonts w:ascii="Calibri Light" w:hAnsi="Calibri Light" w:cs="Calibri Light"/>
                <w:sz w:val="22"/>
                <w:szCs w:val="22"/>
              </w:rPr>
            </w:pPr>
            <w:r w:rsidRPr="00F51388">
              <w:rPr>
                <w:rFonts w:ascii="Calibri Light" w:hAnsi="Calibri Light" w:cs="Calibri Light"/>
                <w:sz w:val="22"/>
                <w:szCs w:val="22"/>
              </w:rPr>
              <w:t xml:space="preserve">That the bidder has </w:t>
            </w:r>
            <w:r>
              <w:rPr>
                <w:rFonts w:ascii="Calibri Light" w:hAnsi="Calibri Light" w:cs="Calibri Light"/>
                <w:sz w:val="22"/>
                <w:szCs w:val="22"/>
              </w:rPr>
              <w:t>provided penetration test services</w:t>
            </w:r>
            <w:r w:rsidRPr="00F51388">
              <w:rPr>
                <w:rFonts w:ascii="Calibri Light" w:hAnsi="Calibri Light" w:cs="Calibri Light"/>
                <w:sz w:val="22"/>
                <w:szCs w:val="22"/>
                <w:lang w:val="en-US"/>
              </w:rPr>
              <w:t xml:space="preserve"> </w:t>
            </w:r>
          </w:p>
          <w:p w:rsidR="00F93016" w:rsidRPr="00A40A23" w:rsidRDefault="00F93016" w:rsidP="00F93016">
            <w:pPr>
              <w:pStyle w:val="ListParagraph"/>
              <w:numPr>
                <w:ilvl w:val="0"/>
                <w:numId w:val="81"/>
              </w:numPr>
              <w:rPr>
                <w:rFonts w:ascii="Calibri Light" w:hAnsi="Calibri Light" w:cs="Calibri Light"/>
                <w:sz w:val="22"/>
                <w:szCs w:val="22"/>
              </w:rPr>
            </w:pPr>
            <w:r w:rsidRPr="00A40A23">
              <w:rPr>
                <w:rFonts w:ascii="Calibri Light" w:hAnsi="Calibri Light" w:cs="Calibri Light"/>
                <w:sz w:val="22"/>
                <w:szCs w:val="22"/>
              </w:rPr>
              <w:t>Project Start and End Date.</w:t>
            </w: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r>
      <w:tr w:rsidR="00F93016" w:rsidRPr="00413F60" w:rsidTr="008D09AC">
        <w:tc>
          <w:tcPr>
            <w:tcW w:w="1774" w:type="pct"/>
            <w:tcBorders>
              <w:top w:val="single" w:sz="4" w:space="0" w:color="4F81BD"/>
              <w:left w:val="single" w:sz="4" w:space="0" w:color="4F81BD"/>
              <w:bottom w:val="single" w:sz="4" w:space="0" w:color="4F81BD"/>
              <w:right w:val="single" w:sz="4" w:space="0" w:color="4F81BD"/>
            </w:tcBorders>
          </w:tcPr>
          <w:p w:rsidR="00F93016" w:rsidRDefault="00F93016" w:rsidP="008D09AC">
            <w:pPr>
              <w:pStyle w:val="Specification"/>
              <w:numPr>
                <w:ilvl w:val="0"/>
                <w:numId w:val="21"/>
              </w:numPr>
              <w:rPr>
                <w:rStyle w:val="Strong"/>
                <w:rFonts w:ascii="Calibri Light" w:hAnsi="Calibri Light" w:cs="Calibri Light"/>
                <w:sz w:val="22"/>
                <w:szCs w:val="22"/>
                <w:lang w:eastAsia="en-ZA"/>
              </w:rPr>
            </w:pPr>
            <w:r>
              <w:rPr>
                <w:rStyle w:val="Strong"/>
                <w:rFonts w:ascii="Calibri Light" w:hAnsi="Calibri Light" w:cs="Calibri Light"/>
                <w:sz w:val="22"/>
                <w:szCs w:val="22"/>
                <w:lang w:eastAsia="en-ZA"/>
              </w:rPr>
              <w:t>PLATFORM FEATURES</w:t>
            </w:r>
          </w:p>
          <w:p w:rsidR="00F93016" w:rsidRPr="00A40A23" w:rsidRDefault="00F93016" w:rsidP="008D09AC">
            <w:pPr>
              <w:pStyle w:val="Default"/>
              <w:rPr>
                <w:rFonts w:ascii="Calibri Light" w:eastAsia="Times New Roman" w:hAnsi="Calibri Light" w:cstheme="minorHAnsi"/>
                <w:color w:val="auto"/>
                <w:sz w:val="22"/>
                <w:szCs w:val="22"/>
              </w:rPr>
            </w:pPr>
            <w:r w:rsidRPr="00A40A23">
              <w:rPr>
                <w:rFonts w:ascii="Calibri Light" w:eastAsia="Times New Roman" w:hAnsi="Calibri Light" w:cstheme="minorHAnsi"/>
                <w:color w:val="auto"/>
                <w:sz w:val="22"/>
                <w:szCs w:val="22"/>
              </w:rPr>
              <w:t>Web-based integrated security awareness training platform with an intuitive (easy to use) user interface</w:t>
            </w:r>
            <w:r>
              <w:rPr>
                <w:rFonts w:ascii="Calibri Light" w:eastAsia="Times New Roman" w:hAnsi="Calibri Light" w:cstheme="minorHAnsi"/>
                <w:color w:val="auto"/>
                <w:sz w:val="22"/>
                <w:szCs w:val="22"/>
              </w:rPr>
              <w:t>.</w:t>
            </w:r>
          </w:p>
          <w:p w:rsidR="00F93016" w:rsidRPr="00413F60" w:rsidRDefault="00F93016" w:rsidP="008D09AC">
            <w:pPr>
              <w:pStyle w:val="Specification"/>
              <w:numPr>
                <w:ilvl w:val="0"/>
                <w:numId w:val="0"/>
              </w:numPr>
              <w:rPr>
                <w:rStyle w:val="Strong"/>
                <w:rFonts w:ascii="Calibri Light" w:hAnsi="Calibri Light" w:cs="Calibri Light"/>
                <w:sz w:val="22"/>
                <w:szCs w:val="22"/>
                <w:lang w:eastAsia="en-ZA"/>
              </w:rPr>
            </w:pPr>
          </w:p>
        </w:tc>
        <w:tc>
          <w:tcPr>
            <w:tcW w:w="2215" w:type="pct"/>
            <w:tcBorders>
              <w:top w:val="single" w:sz="4" w:space="0" w:color="4F81BD"/>
              <w:left w:val="single" w:sz="4" w:space="0" w:color="4F81BD"/>
              <w:bottom w:val="single" w:sz="4" w:space="0" w:color="4F81BD"/>
              <w:right w:val="single" w:sz="4" w:space="0" w:color="4F81BD"/>
            </w:tcBorders>
          </w:tcPr>
          <w:p w:rsidR="00F93016" w:rsidRPr="0007575A" w:rsidRDefault="00F93016" w:rsidP="008D09AC">
            <w:pPr>
              <w:pStyle w:val="Default"/>
              <w:rPr>
                <w:rFonts w:ascii="Calibri Light" w:eastAsia="Times New Roman" w:hAnsi="Calibri Light" w:cstheme="minorHAnsi"/>
                <w:bCs/>
                <w:color w:val="auto"/>
                <w:sz w:val="22"/>
                <w:szCs w:val="22"/>
              </w:rPr>
            </w:pPr>
            <w:r w:rsidRPr="0007575A">
              <w:rPr>
                <w:rFonts w:ascii="Calibri Light" w:eastAsia="Times New Roman" w:hAnsi="Calibri Light" w:cstheme="minorHAnsi"/>
                <w:bCs/>
                <w:color w:val="auto"/>
                <w:sz w:val="22"/>
                <w:szCs w:val="22"/>
              </w:rPr>
              <w:t xml:space="preserve">Provide reference details from at least two (2) customers to whom projects for at least one (1) project of the following </w:t>
            </w:r>
            <w:r>
              <w:rPr>
                <w:rFonts w:ascii="Calibri Light" w:eastAsia="Times New Roman" w:hAnsi="Calibri Light" w:cstheme="minorHAnsi"/>
                <w:bCs/>
                <w:color w:val="auto"/>
                <w:sz w:val="22"/>
                <w:szCs w:val="22"/>
              </w:rPr>
              <w:t xml:space="preserve">platform </w:t>
            </w:r>
            <w:r w:rsidRPr="0007575A">
              <w:rPr>
                <w:rFonts w:ascii="Calibri Light" w:eastAsia="Times New Roman" w:hAnsi="Calibri Light" w:cstheme="minorHAnsi"/>
                <w:bCs/>
                <w:color w:val="auto"/>
                <w:sz w:val="22"/>
                <w:szCs w:val="22"/>
              </w:rPr>
              <w:t xml:space="preserve">services was delivered in the last five (5) years: </w:t>
            </w:r>
          </w:p>
          <w:p w:rsidR="00F93016" w:rsidRPr="00A40A23" w:rsidRDefault="00F93016" w:rsidP="00F93016">
            <w:pPr>
              <w:pStyle w:val="Default"/>
              <w:numPr>
                <w:ilvl w:val="0"/>
                <w:numId w:val="89"/>
              </w:numPr>
              <w:rPr>
                <w:rFonts w:ascii="Calibri Light" w:eastAsia="Times New Roman" w:hAnsi="Calibri Light" w:cs="Calibri Light"/>
                <w:color w:val="auto"/>
                <w:sz w:val="22"/>
                <w:szCs w:val="22"/>
              </w:rPr>
            </w:pPr>
            <w:r w:rsidRPr="00A40A23">
              <w:rPr>
                <w:rFonts w:ascii="Calibri Light" w:eastAsia="Times New Roman" w:hAnsi="Calibri Light" w:cs="Calibri Light"/>
                <w:color w:val="auto"/>
                <w:sz w:val="22"/>
                <w:szCs w:val="22"/>
              </w:rPr>
              <w:t xml:space="preserve">Training platform </w:t>
            </w:r>
            <w:r>
              <w:rPr>
                <w:rFonts w:ascii="Calibri Light" w:eastAsia="Times New Roman" w:hAnsi="Calibri Light" w:cs="Calibri Light"/>
                <w:color w:val="auto"/>
                <w:sz w:val="22"/>
                <w:szCs w:val="22"/>
              </w:rPr>
              <w:t xml:space="preserve">must be </w:t>
            </w:r>
            <w:r w:rsidRPr="00A40A23">
              <w:rPr>
                <w:rFonts w:ascii="Calibri Light" w:eastAsia="Times New Roman" w:hAnsi="Calibri Light" w:cs="Calibri Light"/>
                <w:color w:val="auto"/>
                <w:sz w:val="22"/>
                <w:szCs w:val="22"/>
              </w:rPr>
              <w:t xml:space="preserve">accessible through a computer and a mobile device web browser (Chrome, Microsoft edge and </w:t>
            </w:r>
            <w:proofErr w:type="spellStart"/>
            <w:r w:rsidRPr="00A40A23">
              <w:rPr>
                <w:rFonts w:ascii="Calibri Light" w:eastAsia="Times New Roman" w:hAnsi="Calibri Light" w:cs="Calibri Light"/>
                <w:color w:val="auto"/>
                <w:sz w:val="22"/>
                <w:szCs w:val="22"/>
              </w:rPr>
              <w:t>Mozila</w:t>
            </w:r>
            <w:proofErr w:type="spellEnd"/>
            <w:r w:rsidRPr="00A40A23">
              <w:rPr>
                <w:rFonts w:ascii="Calibri Light" w:eastAsia="Times New Roman" w:hAnsi="Calibri Light" w:cs="Calibri Light"/>
                <w:color w:val="auto"/>
                <w:sz w:val="22"/>
                <w:szCs w:val="22"/>
              </w:rPr>
              <w:t xml:space="preserve"> </w:t>
            </w:r>
            <w:proofErr w:type="spellStart"/>
            <w:r w:rsidRPr="00A40A23">
              <w:rPr>
                <w:rFonts w:ascii="Calibri Light" w:eastAsia="Times New Roman" w:hAnsi="Calibri Light" w:cs="Calibri Light"/>
                <w:color w:val="auto"/>
                <w:sz w:val="22"/>
                <w:szCs w:val="22"/>
              </w:rPr>
              <w:t>FireFox</w:t>
            </w:r>
            <w:proofErr w:type="spellEnd"/>
            <w:r w:rsidRPr="00A40A23">
              <w:rPr>
                <w:rFonts w:ascii="Calibri Light" w:eastAsia="Times New Roman" w:hAnsi="Calibri Light" w:cs="Calibri Light"/>
                <w:color w:val="auto"/>
                <w:sz w:val="22"/>
                <w:szCs w:val="22"/>
              </w:rPr>
              <w:t xml:space="preserve">) </w:t>
            </w:r>
          </w:p>
          <w:p w:rsidR="00F93016" w:rsidRPr="00A40A23" w:rsidRDefault="00F93016" w:rsidP="008D09AC">
            <w:pPr>
              <w:pStyle w:val="Default"/>
              <w:rPr>
                <w:rFonts w:ascii="Calibri Light" w:eastAsia="Times New Roman" w:hAnsi="Calibri Light" w:cs="Calibri Light"/>
                <w:color w:val="auto"/>
                <w:sz w:val="22"/>
                <w:szCs w:val="22"/>
              </w:rPr>
            </w:pPr>
          </w:p>
          <w:p w:rsidR="00F93016" w:rsidRPr="00A40A23" w:rsidRDefault="00F93016" w:rsidP="00F93016">
            <w:pPr>
              <w:pStyle w:val="Default"/>
              <w:numPr>
                <w:ilvl w:val="0"/>
                <w:numId w:val="89"/>
              </w:numPr>
              <w:rPr>
                <w:rFonts w:ascii="Calibri Light" w:eastAsia="Times New Roman" w:hAnsi="Calibri Light" w:cs="Calibri Light"/>
                <w:color w:val="auto"/>
                <w:sz w:val="22"/>
                <w:szCs w:val="22"/>
              </w:rPr>
            </w:pPr>
            <w:r>
              <w:rPr>
                <w:rFonts w:ascii="Calibri Light" w:eastAsia="Times New Roman" w:hAnsi="Calibri Light" w:cs="Calibri Light"/>
                <w:color w:val="auto"/>
                <w:sz w:val="22"/>
                <w:szCs w:val="22"/>
              </w:rPr>
              <w:t>Must s</w:t>
            </w:r>
            <w:r w:rsidRPr="00A40A23">
              <w:rPr>
                <w:rFonts w:ascii="Calibri Light" w:eastAsia="Times New Roman" w:hAnsi="Calibri Light" w:cs="Calibri Light"/>
                <w:color w:val="auto"/>
                <w:sz w:val="22"/>
                <w:szCs w:val="22"/>
              </w:rPr>
              <w:t>upport single sign on for users, integration with Active Directory (AD)</w:t>
            </w:r>
            <w:r>
              <w:rPr>
                <w:rFonts w:ascii="Calibri Light" w:eastAsia="Times New Roman" w:hAnsi="Calibri Light" w:cs="Calibri Light"/>
                <w:color w:val="auto"/>
                <w:sz w:val="22"/>
                <w:szCs w:val="22"/>
              </w:rPr>
              <w:t xml:space="preserve">, Cloud based and </w:t>
            </w:r>
            <w:r w:rsidRPr="00A40A23">
              <w:rPr>
                <w:rFonts w:ascii="Calibri Light" w:eastAsia="Times New Roman" w:hAnsi="Calibri Light" w:cs="Calibri Light"/>
                <w:color w:val="auto"/>
                <w:sz w:val="22"/>
                <w:szCs w:val="22"/>
              </w:rPr>
              <w:t>two-factor-authentication for administrators.</w:t>
            </w: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r>
      <w:tr w:rsidR="00F93016" w:rsidRPr="00413F60" w:rsidTr="008D09AC">
        <w:trPr>
          <w:trHeight w:val="5520"/>
        </w:trPr>
        <w:tc>
          <w:tcPr>
            <w:tcW w:w="1774" w:type="pct"/>
            <w:tcBorders>
              <w:top w:val="single" w:sz="4" w:space="0" w:color="4F81BD"/>
              <w:left w:val="single" w:sz="4" w:space="0" w:color="4F81BD"/>
              <w:bottom w:val="single" w:sz="4" w:space="0" w:color="4F81BD"/>
              <w:right w:val="single" w:sz="4" w:space="0" w:color="4F81BD"/>
            </w:tcBorders>
          </w:tcPr>
          <w:p w:rsidR="00F93016" w:rsidRPr="00145C7B" w:rsidRDefault="00F93016" w:rsidP="008D09AC">
            <w:pPr>
              <w:pStyle w:val="Specification"/>
              <w:numPr>
                <w:ilvl w:val="0"/>
                <w:numId w:val="21"/>
              </w:numPr>
              <w:ind w:left="0" w:firstLine="0"/>
              <w:rPr>
                <w:rStyle w:val="Strong"/>
                <w:rFonts w:ascii="Calibri Light" w:hAnsi="Calibri Light" w:cs="Calibri Light"/>
                <w:sz w:val="22"/>
                <w:szCs w:val="22"/>
                <w:lang w:eastAsia="en-ZA"/>
              </w:rPr>
            </w:pPr>
            <w:r w:rsidRPr="00145C7B">
              <w:rPr>
                <w:rStyle w:val="Strong"/>
                <w:rFonts w:ascii="Calibri Light" w:hAnsi="Calibri Light" w:cs="Calibri Light"/>
                <w:sz w:val="22"/>
                <w:szCs w:val="22"/>
                <w:lang w:eastAsia="en-ZA"/>
              </w:rPr>
              <w:lastRenderedPageBreak/>
              <w:t>CUSTOMISATION</w:t>
            </w:r>
          </w:p>
          <w:p w:rsidR="00F93016" w:rsidRPr="00145C7B" w:rsidRDefault="00F93016" w:rsidP="008D09AC">
            <w:pPr>
              <w:pStyle w:val="Default"/>
              <w:rPr>
                <w:rFonts w:ascii="Calibri Light" w:eastAsia="Times New Roman" w:hAnsi="Calibri Light" w:cstheme="minorHAnsi"/>
                <w:bCs/>
                <w:color w:val="auto"/>
                <w:sz w:val="22"/>
                <w:szCs w:val="22"/>
              </w:rPr>
            </w:pPr>
            <w:r w:rsidRPr="00145C7B">
              <w:rPr>
                <w:rFonts w:ascii="Calibri Light" w:eastAsia="Times New Roman" w:hAnsi="Calibri Light" w:cstheme="minorHAnsi"/>
                <w:bCs/>
                <w:color w:val="auto"/>
                <w:sz w:val="22"/>
                <w:szCs w:val="22"/>
              </w:rPr>
              <w:t>Security awareness and program materials must be fully customizable.</w:t>
            </w:r>
          </w:p>
          <w:p w:rsidR="00F93016" w:rsidRPr="00802753" w:rsidRDefault="00F93016" w:rsidP="008D09AC">
            <w:pPr>
              <w:pStyle w:val="Specification"/>
              <w:numPr>
                <w:ilvl w:val="0"/>
                <w:numId w:val="0"/>
              </w:numPr>
              <w:rPr>
                <w:rStyle w:val="Strong"/>
                <w:rFonts w:ascii="Calibri Light" w:hAnsi="Calibri Light" w:cs="Calibri Light"/>
                <w:sz w:val="22"/>
                <w:szCs w:val="22"/>
                <w:lang w:eastAsia="en-ZA"/>
              </w:rPr>
            </w:pPr>
          </w:p>
        </w:tc>
        <w:tc>
          <w:tcPr>
            <w:tcW w:w="2215" w:type="pct"/>
            <w:tcBorders>
              <w:top w:val="single" w:sz="4" w:space="0" w:color="4F81BD"/>
              <w:left w:val="single" w:sz="4" w:space="0" w:color="4F81BD"/>
              <w:bottom w:val="single" w:sz="4" w:space="0" w:color="4F81BD"/>
              <w:right w:val="single" w:sz="4" w:space="0" w:color="4F81BD"/>
            </w:tcBorders>
          </w:tcPr>
          <w:p w:rsidR="00F93016" w:rsidRDefault="00F93016" w:rsidP="008D09AC">
            <w:pPr>
              <w:pStyle w:val="Default"/>
              <w:rPr>
                <w:rFonts w:ascii="Calibri Light" w:eastAsia="Times New Roman" w:hAnsi="Calibri Light" w:cstheme="minorHAnsi"/>
                <w:bCs/>
                <w:color w:val="auto"/>
                <w:sz w:val="22"/>
                <w:szCs w:val="22"/>
              </w:rPr>
            </w:pPr>
            <w:r w:rsidRPr="0007575A">
              <w:rPr>
                <w:rFonts w:ascii="Calibri Light" w:eastAsia="Times New Roman" w:hAnsi="Calibri Light" w:cstheme="minorHAnsi"/>
                <w:bCs/>
                <w:color w:val="auto"/>
                <w:sz w:val="22"/>
                <w:szCs w:val="22"/>
              </w:rPr>
              <w:t xml:space="preserve">Provide reference details from at least two (2) customers to whom projects for at least one (1) project of the following </w:t>
            </w:r>
            <w:r>
              <w:rPr>
                <w:rFonts w:ascii="Calibri Light" w:eastAsia="Times New Roman" w:hAnsi="Calibri Light" w:cstheme="minorHAnsi"/>
                <w:bCs/>
                <w:color w:val="auto"/>
                <w:sz w:val="22"/>
                <w:szCs w:val="22"/>
              </w:rPr>
              <w:t xml:space="preserve">customisable </w:t>
            </w:r>
            <w:r w:rsidRPr="0007575A">
              <w:rPr>
                <w:rFonts w:ascii="Calibri Light" w:eastAsia="Times New Roman" w:hAnsi="Calibri Light" w:cstheme="minorHAnsi"/>
                <w:bCs/>
                <w:color w:val="auto"/>
                <w:sz w:val="22"/>
                <w:szCs w:val="22"/>
              </w:rPr>
              <w:t xml:space="preserve">services was delivered in the last five (5) years: </w:t>
            </w:r>
          </w:p>
          <w:p w:rsidR="00F93016" w:rsidRDefault="00F93016" w:rsidP="00F93016">
            <w:pPr>
              <w:pStyle w:val="ListParagraph"/>
              <w:numPr>
                <w:ilvl w:val="0"/>
                <w:numId w:val="90"/>
              </w:numPr>
              <w:autoSpaceDE w:val="0"/>
              <w:autoSpaceDN w:val="0"/>
              <w:adjustRightInd w:val="0"/>
              <w:rPr>
                <w:rFonts w:ascii="Calibri Light" w:hAnsi="Calibri Light" w:cs="Calibri Light"/>
                <w:sz w:val="22"/>
                <w:szCs w:val="22"/>
              </w:rPr>
            </w:pPr>
            <w:r w:rsidRPr="00145C7B">
              <w:rPr>
                <w:rFonts w:ascii="Calibri Light" w:hAnsi="Calibri Light" w:cs="Calibri Light"/>
                <w:sz w:val="22"/>
                <w:szCs w:val="22"/>
              </w:rPr>
              <w:t xml:space="preserve">Availability of pre-built training plans, with training content that can be personalised, for specific roles or groups and compliance training. </w:t>
            </w:r>
          </w:p>
          <w:p w:rsidR="00F93016" w:rsidRDefault="00F93016" w:rsidP="00F93016">
            <w:pPr>
              <w:pStyle w:val="ListParagraph"/>
              <w:numPr>
                <w:ilvl w:val="0"/>
                <w:numId w:val="90"/>
              </w:numPr>
              <w:autoSpaceDE w:val="0"/>
              <w:autoSpaceDN w:val="0"/>
              <w:adjustRightInd w:val="0"/>
              <w:rPr>
                <w:rFonts w:ascii="Calibri Light" w:hAnsi="Calibri Light" w:cs="Calibri Light"/>
                <w:sz w:val="22"/>
                <w:szCs w:val="22"/>
              </w:rPr>
            </w:pPr>
            <w:r w:rsidRPr="00145C7B">
              <w:rPr>
                <w:rFonts w:ascii="Calibri Light" w:hAnsi="Calibri Light" w:cs="Calibri Light"/>
                <w:sz w:val="22"/>
                <w:szCs w:val="22"/>
              </w:rPr>
              <w:t xml:space="preserve">Function for creating or uploading new learning content such as to orchestrate policy awareness or enforcement and track responses for policy roll-out. </w:t>
            </w:r>
          </w:p>
          <w:p w:rsidR="00F93016" w:rsidRDefault="00F93016" w:rsidP="00F93016">
            <w:pPr>
              <w:pStyle w:val="ListParagraph"/>
              <w:numPr>
                <w:ilvl w:val="0"/>
                <w:numId w:val="90"/>
              </w:numPr>
              <w:autoSpaceDE w:val="0"/>
              <w:autoSpaceDN w:val="0"/>
              <w:adjustRightInd w:val="0"/>
              <w:rPr>
                <w:rFonts w:ascii="Calibri Light" w:hAnsi="Calibri Light" w:cs="Calibri Light"/>
                <w:sz w:val="22"/>
                <w:szCs w:val="22"/>
              </w:rPr>
            </w:pPr>
            <w:r w:rsidRPr="00145C7B">
              <w:rPr>
                <w:rFonts w:ascii="Calibri Light" w:hAnsi="Calibri Light" w:cs="Calibri Light"/>
                <w:sz w:val="22"/>
                <w:szCs w:val="22"/>
              </w:rPr>
              <w:t>Customisable training materials for offline reinforcement on cybersecurity topics in editable format for posters, wallpapers, newsletters, booklets, infographics, and web banners.</w:t>
            </w:r>
          </w:p>
          <w:p w:rsidR="00F93016" w:rsidRPr="0007575A" w:rsidRDefault="00F93016" w:rsidP="00F93016">
            <w:pPr>
              <w:pStyle w:val="ListParagraph"/>
              <w:numPr>
                <w:ilvl w:val="0"/>
                <w:numId w:val="90"/>
              </w:numPr>
              <w:autoSpaceDE w:val="0"/>
              <w:autoSpaceDN w:val="0"/>
              <w:adjustRightInd w:val="0"/>
              <w:rPr>
                <w:rFonts w:ascii="Calibri Light" w:hAnsi="Calibri Light" w:cstheme="minorHAnsi"/>
                <w:bCs/>
                <w:sz w:val="22"/>
                <w:szCs w:val="22"/>
              </w:rPr>
            </w:pPr>
            <w:r w:rsidRPr="00145C7B">
              <w:rPr>
                <w:rFonts w:ascii="Calibri Light" w:hAnsi="Calibri Light" w:cs="Calibri Light"/>
                <w:sz w:val="22"/>
                <w:szCs w:val="22"/>
              </w:rPr>
              <w:t>The cybersecurity training platform must support English as a standard language with captions on all video content which can be turned off if required, and state any other South African languages supporte</w:t>
            </w:r>
            <w:r>
              <w:rPr>
                <w:rFonts w:ascii="Calibri Light" w:hAnsi="Calibri Light" w:cs="Calibri Light"/>
                <w:sz w:val="22"/>
                <w:szCs w:val="22"/>
              </w:rPr>
              <w:t>d.</w:t>
            </w: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r>
      <w:tr w:rsidR="00F93016" w:rsidRPr="00413F60" w:rsidTr="008D09AC">
        <w:tc>
          <w:tcPr>
            <w:tcW w:w="1774" w:type="pct"/>
            <w:tcBorders>
              <w:top w:val="single" w:sz="4" w:space="0" w:color="4F81BD"/>
              <w:left w:val="single" w:sz="4" w:space="0" w:color="4F81BD"/>
              <w:bottom w:val="single" w:sz="4" w:space="0" w:color="4F81BD"/>
              <w:right w:val="single" w:sz="4" w:space="0" w:color="4F81BD"/>
            </w:tcBorders>
          </w:tcPr>
          <w:p w:rsidR="00F93016" w:rsidRPr="00802753" w:rsidRDefault="00F93016" w:rsidP="008D09AC">
            <w:pPr>
              <w:pStyle w:val="Specification"/>
              <w:numPr>
                <w:ilvl w:val="0"/>
                <w:numId w:val="21"/>
              </w:numPr>
              <w:rPr>
                <w:rStyle w:val="Strong"/>
                <w:rFonts w:ascii="Calibri Light" w:hAnsi="Calibri Light" w:cs="Calibri Light"/>
                <w:sz w:val="22"/>
                <w:szCs w:val="22"/>
                <w:lang w:eastAsia="en-ZA"/>
              </w:rPr>
            </w:pPr>
            <w:r>
              <w:rPr>
                <w:rStyle w:val="Strong"/>
                <w:rFonts w:ascii="Calibri Light" w:hAnsi="Calibri Light" w:cs="Calibri Light"/>
                <w:sz w:val="22"/>
                <w:szCs w:val="22"/>
                <w:lang w:eastAsia="en-ZA"/>
              </w:rPr>
              <w:t>HOSTING</w:t>
            </w:r>
          </w:p>
          <w:p w:rsidR="00F93016" w:rsidRPr="00802753" w:rsidRDefault="00F93016" w:rsidP="008D09AC">
            <w:pPr>
              <w:spacing w:line="276" w:lineRule="auto"/>
              <w:outlineLvl w:val="0"/>
              <w:rPr>
                <w:rFonts w:ascii="Calibri Light" w:hAnsi="Calibri Light" w:cstheme="minorHAnsi"/>
                <w:sz w:val="22"/>
                <w:szCs w:val="22"/>
              </w:rPr>
            </w:pPr>
            <w:r w:rsidRPr="00802753">
              <w:rPr>
                <w:rFonts w:ascii="Calibri Light" w:hAnsi="Calibri Light" w:cstheme="minorHAnsi"/>
                <w:sz w:val="22"/>
                <w:szCs w:val="22"/>
              </w:rPr>
              <w:t>All log data from SITA must remain within the borders of South Africa and provided to SITA at the end of the contract.</w:t>
            </w:r>
          </w:p>
          <w:p w:rsidR="00F93016" w:rsidRPr="00802753" w:rsidRDefault="00F93016" w:rsidP="008D09AC">
            <w:pPr>
              <w:pStyle w:val="Specification"/>
              <w:numPr>
                <w:ilvl w:val="0"/>
                <w:numId w:val="0"/>
              </w:numPr>
              <w:ind w:left="567" w:hanging="567"/>
              <w:rPr>
                <w:rStyle w:val="Strong"/>
                <w:rFonts w:ascii="Calibri Light" w:hAnsi="Calibri Light" w:cs="Calibri Light"/>
                <w:sz w:val="22"/>
                <w:szCs w:val="22"/>
                <w:lang w:eastAsia="en-ZA"/>
              </w:rPr>
            </w:pPr>
          </w:p>
        </w:tc>
        <w:tc>
          <w:tcPr>
            <w:tcW w:w="2215" w:type="pct"/>
            <w:tcBorders>
              <w:top w:val="single" w:sz="4" w:space="0" w:color="4F81BD"/>
              <w:left w:val="single" w:sz="4" w:space="0" w:color="4F81BD"/>
              <w:bottom w:val="single" w:sz="4" w:space="0" w:color="4F81BD"/>
              <w:right w:val="single" w:sz="4" w:space="0" w:color="4F81BD"/>
            </w:tcBorders>
          </w:tcPr>
          <w:p w:rsidR="00F93016" w:rsidRPr="0007575A" w:rsidRDefault="00F93016" w:rsidP="008D09AC">
            <w:pPr>
              <w:pStyle w:val="Default"/>
              <w:rPr>
                <w:rFonts w:ascii="Calibri Light" w:eastAsia="Times New Roman" w:hAnsi="Calibri Light" w:cstheme="minorHAnsi"/>
                <w:bCs/>
                <w:color w:val="auto"/>
                <w:sz w:val="22"/>
                <w:szCs w:val="22"/>
              </w:rPr>
            </w:pPr>
            <w:r w:rsidRPr="0007575A">
              <w:rPr>
                <w:rFonts w:ascii="Calibri Light" w:eastAsia="Times New Roman" w:hAnsi="Calibri Light" w:cstheme="minorHAnsi"/>
                <w:bCs/>
                <w:color w:val="auto"/>
                <w:sz w:val="22"/>
                <w:szCs w:val="22"/>
              </w:rPr>
              <w:t>Provide reference details from at least two (2) customers to whom projects for at least one (1) project of the following</w:t>
            </w:r>
            <w:r>
              <w:rPr>
                <w:rFonts w:ascii="Calibri Light" w:eastAsia="Times New Roman" w:hAnsi="Calibri Light" w:cstheme="minorHAnsi"/>
                <w:bCs/>
                <w:color w:val="auto"/>
                <w:sz w:val="22"/>
                <w:szCs w:val="22"/>
              </w:rPr>
              <w:t xml:space="preserve"> </w:t>
            </w:r>
            <w:r w:rsidRPr="0007575A">
              <w:rPr>
                <w:rFonts w:ascii="Calibri Light" w:eastAsia="Times New Roman" w:hAnsi="Calibri Light" w:cstheme="minorHAnsi"/>
                <w:bCs/>
                <w:color w:val="auto"/>
                <w:sz w:val="22"/>
                <w:szCs w:val="22"/>
              </w:rPr>
              <w:t xml:space="preserve">services was delivered in the last five (5) years: </w:t>
            </w:r>
          </w:p>
          <w:p w:rsidR="00F93016" w:rsidRDefault="00F93016" w:rsidP="00F93016">
            <w:pPr>
              <w:pStyle w:val="Default"/>
              <w:numPr>
                <w:ilvl w:val="0"/>
                <w:numId w:val="91"/>
              </w:numPr>
              <w:rPr>
                <w:rFonts w:ascii="Calibri Light" w:eastAsia="Times New Roman" w:hAnsi="Calibri Light" w:cs="Calibri Light"/>
                <w:color w:val="auto"/>
                <w:sz w:val="22"/>
                <w:szCs w:val="22"/>
              </w:rPr>
            </w:pPr>
            <w:r w:rsidRPr="00802753">
              <w:rPr>
                <w:rFonts w:ascii="Calibri Light" w:eastAsia="Times New Roman" w:hAnsi="Calibri Light" w:cs="Calibri Light"/>
                <w:color w:val="auto"/>
                <w:sz w:val="22"/>
                <w:szCs w:val="22"/>
              </w:rPr>
              <w:t>Hosted on a secure Cloud platform in a data centre in South</w:t>
            </w:r>
            <w:r>
              <w:rPr>
                <w:rFonts w:ascii="Calibri Light" w:eastAsia="Times New Roman" w:hAnsi="Calibri Light" w:cs="Calibri Light"/>
                <w:color w:val="auto"/>
                <w:sz w:val="22"/>
                <w:szCs w:val="22"/>
              </w:rPr>
              <w:t xml:space="preserve"> Africa (SA).</w:t>
            </w:r>
          </w:p>
          <w:p w:rsidR="00F93016" w:rsidRDefault="00F93016" w:rsidP="008D09AC">
            <w:pPr>
              <w:pStyle w:val="Default"/>
              <w:rPr>
                <w:rFonts w:ascii="Calibri Light" w:eastAsia="Times New Roman" w:hAnsi="Calibri Light" w:cs="Calibri Light"/>
                <w:color w:val="auto"/>
                <w:sz w:val="22"/>
                <w:szCs w:val="22"/>
              </w:rPr>
            </w:pPr>
          </w:p>
          <w:p w:rsidR="00F93016" w:rsidRDefault="00F93016" w:rsidP="00F93016">
            <w:pPr>
              <w:pStyle w:val="Default"/>
              <w:numPr>
                <w:ilvl w:val="0"/>
                <w:numId w:val="91"/>
              </w:numPr>
              <w:rPr>
                <w:rFonts w:ascii="Calibri Light" w:eastAsia="Times New Roman" w:hAnsi="Calibri Light" w:cs="Calibri Light"/>
                <w:color w:val="auto"/>
                <w:sz w:val="22"/>
                <w:szCs w:val="22"/>
              </w:rPr>
            </w:pPr>
            <w:r w:rsidRPr="00145C7B">
              <w:rPr>
                <w:rFonts w:ascii="Calibri Light" w:eastAsia="Times New Roman" w:hAnsi="Calibri Light" w:cs="Calibri Light"/>
                <w:color w:val="auto"/>
                <w:sz w:val="22"/>
                <w:szCs w:val="22"/>
              </w:rPr>
              <w:t xml:space="preserve">Detail Cloud hosting location and what security controls are in-place to adequately protect SITA and Clients data from unauthorised access and how the Bidder would ensure uninterrupted continuity of services. </w:t>
            </w:r>
          </w:p>
          <w:p w:rsidR="00F93016" w:rsidRPr="00145C7B" w:rsidRDefault="00F93016" w:rsidP="008D09AC">
            <w:pPr>
              <w:rPr>
                <w:rFonts w:ascii="Calibri Light" w:hAnsi="Calibri Light" w:cs="Calibri Light"/>
                <w:sz w:val="22"/>
                <w:szCs w:val="22"/>
              </w:rPr>
            </w:pPr>
          </w:p>
          <w:p w:rsidR="00F93016" w:rsidRDefault="00F93016" w:rsidP="00F93016">
            <w:pPr>
              <w:pStyle w:val="Default"/>
              <w:numPr>
                <w:ilvl w:val="0"/>
                <w:numId w:val="91"/>
              </w:numPr>
              <w:rPr>
                <w:rFonts w:ascii="Calibri Light" w:eastAsia="Times New Roman" w:hAnsi="Calibri Light" w:cs="Calibri Light"/>
                <w:color w:val="auto"/>
                <w:sz w:val="22"/>
                <w:szCs w:val="22"/>
              </w:rPr>
            </w:pPr>
            <w:r w:rsidRPr="00145C7B">
              <w:rPr>
                <w:rFonts w:ascii="Calibri Light" w:eastAsia="Times New Roman" w:hAnsi="Calibri Light" w:cs="Calibri Light"/>
                <w:color w:val="auto"/>
                <w:sz w:val="22"/>
                <w:szCs w:val="22"/>
              </w:rPr>
              <w:t>Provide relevant certification or information for Data Security compliance for the proposed solution and where that is hosted.</w:t>
            </w:r>
          </w:p>
          <w:p w:rsidR="00F93016" w:rsidRPr="00145C7B" w:rsidRDefault="00F93016" w:rsidP="008D09AC">
            <w:pPr>
              <w:rPr>
                <w:rFonts w:ascii="Calibri Light" w:hAnsi="Calibri Light" w:cs="Calibri Light"/>
                <w:sz w:val="22"/>
                <w:szCs w:val="22"/>
              </w:rPr>
            </w:pPr>
          </w:p>
          <w:p w:rsidR="00F93016" w:rsidRPr="00145C7B" w:rsidRDefault="00F93016" w:rsidP="00F93016">
            <w:pPr>
              <w:pStyle w:val="Default"/>
              <w:numPr>
                <w:ilvl w:val="0"/>
                <w:numId w:val="91"/>
              </w:numPr>
              <w:rPr>
                <w:rFonts w:ascii="Calibri Light" w:eastAsia="Times New Roman" w:hAnsi="Calibri Light" w:cs="Calibri Light"/>
                <w:color w:val="auto"/>
                <w:sz w:val="22"/>
                <w:szCs w:val="22"/>
              </w:rPr>
            </w:pPr>
            <w:r w:rsidRPr="00145C7B">
              <w:rPr>
                <w:rFonts w:ascii="Calibri Light" w:eastAsia="Times New Roman" w:hAnsi="Calibri Light" w:cs="Calibri Light"/>
                <w:color w:val="auto"/>
                <w:sz w:val="22"/>
                <w:szCs w:val="22"/>
              </w:rPr>
              <w:lastRenderedPageBreak/>
              <w:t xml:space="preserve">Privacy and compliance information for Data Protection, compliance with POPIA or equivalent privacy regulations. </w:t>
            </w: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c>
          <w:tcPr>
            <w:tcW w:w="505" w:type="pct"/>
            <w:tcBorders>
              <w:top w:val="single" w:sz="4" w:space="0" w:color="4F81BD"/>
              <w:left w:val="single" w:sz="4" w:space="0" w:color="4F81BD"/>
              <w:bottom w:val="single" w:sz="4" w:space="0" w:color="4F81BD"/>
              <w:right w:val="single" w:sz="4" w:space="0" w:color="4F81BD"/>
            </w:tcBorders>
          </w:tcPr>
          <w:p w:rsidR="00F93016" w:rsidRPr="00413F60" w:rsidRDefault="00F93016" w:rsidP="008D09AC">
            <w:pPr>
              <w:spacing w:after="120"/>
              <w:rPr>
                <w:rFonts w:ascii="Calibri Light" w:hAnsi="Calibri Light" w:cs="Calibri Light"/>
                <w:sz w:val="22"/>
                <w:szCs w:val="22"/>
                <w:lang w:eastAsia="en-ZA"/>
              </w:rPr>
            </w:pPr>
          </w:p>
        </w:tc>
      </w:tr>
    </w:tbl>
    <w:p w:rsidR="00F93016" w:rsidRDefault="00F93016" w:rsidP="00F93016"/>
    <w:p w:rsidR="00AF4123" w:rsidRPr="00176834" w:rsidRDefault="007A56BC" w:rsidP="00DB22EA">
      <w:pPr>
        <w:spacing w:after="120"/>
        <w:jc w:val="both"/>
        <w:rPr>
          <w:rFonts w:eastAsiaTheme="majorEastAsia" w:cstheme="majorBidi"/>
          <w:b/>
          <w:bCs/>
          <w:color w:val="000066"/>
          <w:szCs w:val="28"/>
          <w14:scene3d>
            <w14:camera w14:prst="orthographicFront"/>
            <w14:lightRig w14:rig="threePt" w14:dir="t">
              <w14:rot w14:lat="0" w14:lon="0" w14:rev="0"/>
            </w14:lightRig>
          </w14:scene3d>
        </w:rPr>
        <w:sectPr w:rsidR="00AF4123" w:rsidRPr="00176834" w:rsidSect="008A745C">
          <w:pgSz w:w="11906" w:h="16838"/>
          <w:pgMar w:top="1138" w:right="1138" w:bottom="1138" w:left="1138" w:header="677" w:footer="677" w:gutter="0"/>
          <w:cols w:space="708"/>
          <w:docGrid w:linePitch="360"/>
        </w:sectPr>
      </w:pPr>
      <w:bookmarkStart w:id="43" w:name="_Toc435315906"/>
      <w:bookmarkEnd w:id="40"/>
      <w:r w:rsidRPr="00176834">
        <w:rPr>
          <w:sz w:val="22"/>
        </w:rPr>
        <w:br w:type="page"/>
      </w:r>
      <w:bookmarkStart w:id="44" w:name="_Toc435315916"/>
      <w:bookmarkEnd w:id="43"/>
    </w:p>
    <w:p w:rsidR="0043548E" w:rsidRPr="00F81E2D" w:rsidRDefault="00372274" w:rsidP="00DB22EA">
      <w:pPr>
        <w:pStyle w:val="AnnexH2"/>
        <w:spacing w:before="0" w:after="120"/>
        <w:jc w:val="both"/>
      </w:pPr>
      <w:bookmarkStart w:id="45" w:name="_Toc435315921"/>
      <w:bookmarkStart w:id="46" w:name="_Toc121300346"/>
      <w:bookmarkEnd w:id="44"/>
      <w:r w:rsidRPr="00F81E2D">
        <w:lastRenderedPageBreak/>
        <w:t>SPEC</w:t>
      </w:r>
      <w:r w:rsidR="006246E8" w:rsidRPr="00F81E2D">
        <w:t xml:space="preserve">IAL </w:t>
      </w:r>
      <w:r w:rsidR="0043548E" w:rsidRPr="00F81E2D">
        <w:t>CONDITIONS</w:t>
      </w:r>
      <w:r w:rsidRPr="00F81E2D">
        <w:t xml:space="preserve"> OF CONTRACT</w:t>
      </w:r>
      <w:bookmarkEnd w:id="45"/>
      <w:r w:rsidR="008C3080" w:rsidRPr="00F81E2D">
        <w:t xml:space="preserve"> (SCC)</w:t>
      </w:r>
      <w:bookmarkEnd w:id="46"/>
    </w:p>
    <w:p w:rsidR="008A2FFA" w:rsidRPr="00F81E2D" w:rsidRDefault="008A2FFA" w:rsidP="00DB22EA">
      <w:pPr>
        <w:pStyle w:val="Heading1"/>
        <w:spacing w:before="0"/>
        <w:jc w:val="both"/>
      </w:pPr>
      <w:bookmarkStart w:id="47" w:name="_Toc28640934"/>
      <w:bookmarkStart w:id="48" w:name="_Toc121300347"/>
      <w:r w:rsidRPr="00F81E2D">
        <w:t>SPECIAL CONDITIONS OF CONTRACT</w:t>
      </w:r>
      <w:bookmarkEnd w:id="47"/>
      <w:bookmarkEnd w:id="48"/>
    </w:p>
    <w:p w:rsidR="008A2FFA" w:rsidRPr="00F81E2D" w:rsidRDefault="008A2FFA" w:rsidP="00DB22EA">
      <w:pPr>
        <w:pStyle w:val="Heading2"/>
        <w:spacing w:before="0"/>
        <w:jc w:val="both"/>
      </w:pPr>
      <w:bookmarkStart w:id="49" w:name="_Ref455588818"/>
      <w:bookmarkStart w:id="50" w:name="_Ref455588837"/>
      <w:bookmarkStart w:id="51" w:name="_Toc28640935"/>
      <w:bookmarkStart w:id="52" w:name="_Toc121300348"/>
      <w:r w:rsidRPr="00F81E2D">
        <w:t>INSTRUCTION</w:t>
      </w:r>
      <w:bookmarkEnd w:id="49"/>
      <w:bookmarkEnd w:id="50"/>
      <w:bookmarkEnd w:id="51"/>
      <w:bookmarkEnd w:id="52"/>
    </w:p>
    <w:p w:rsidR="008A2FFA" w:rsidRPr="00F81E2D" w:rsidRDefault="008A2FFA" w:rsidP="00DB22EA">
      <w:pPr>
        <w:pStyle w:val="Specification"/>
        <w:numPr>
          <w:ilvl w:val="0"/>
          <w:numId w:val="33"/>
        </w:numPr>
        <w:jc w:val="both"/>
      </w:pPr>
      <w:r w:rsidRPr="00F81E2D">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8A2FFA" w:rsidRPr="00F81E2D" w:rsidRDefault="008A2FFA" w:rsidP="00DB22EA">
      <w:pPr>
        <w:pStyle w:val="Specification"/>
        <w:numPr>
          <w:ilvl w:val="0"/>
          <w:numId w:val="3"/>
        </w:numPr>
        <w:jc w:val="both"/>
      </w:pPr>
      <w:bookmarkStart w:id="53" w:name="_Ref455588887"/>
      <w:r w:rsidRPr="00F81E2D">
        <w:t>SITA reserves the right to –</w:t>
      </w:r>
      <w:bookmarkEnd w:id="53"/>
    </w:p>
    <w:p w:rsidR="008A2FFA" w:rsidRPr="00F81E2D" w:rsidRDefault="008A2FFA" w:rsidP="00DB22EA">
      <w:pPr>
        <w:pStyle w:val="Specification"/>
        <w:numPr>
          <w:ilvl w:val="1"/>
          <w:numId w:val="3"/>
        </w:numPr>
        <w:jc w:val="both"/>
      </w:pPr>
      <w:r w:rsidRPr="00F81E2D">
        <w:t>Negotiate the conditions, or</w:t>
      </w:r>
    </w:p>
    <w:p w:rsidR="008A2FFA" w:rsidRPr="00F81E2D" w:rsidRDefault="008A2FFA" w:rsidP="00DB22EA">
      <w:pPr>
        <w:pStyle w:val="Specification"/>
        <w:numPr>
          <w:ilvl w:val="1"/>
          <w:numId w:val="3"/>
        </w:numPr>
        <w:jc w:val="both"/>
      </w:pPr>
      <w:r w:rsidRPr="00F81E2D">
        <w:t xml:space="preserve">Automatically disqualify a bidder for not accepting these conditions. </w:t>
      </w:r>
    </w:p>
    <w:p w:rsidR="008A2FFA" w:rsidRDefault="008A2FFA" w:rsidP="00DB22EA">
      <w:pPr>
        <w:pStyle w:val="Specification"/>
        <w:numPr>
          <w:ilvl w:val="0"/>
          <w:numId w:val="3"/>
        </w:numPr>
        <w:jc w:val="both"/>
      </w:pPr>
      <w:bookmarkStart w:id="54" w:name="_Toc435315923"/>
      <w:bookmarkStart w:id="55" w:name="_Ref455338564"/>
      <w:r>
        <w:t xml:space="preserve">In the event that the bidder qualifies the proposal with own conditions, and does not specifically withdraw such own conditions when called upon to do so, SITA will invoke the rights reserved in accordance with subsection </w:t>
      </w:r>
      <w:r>
        <w:fldChar w:fldCharType="begin"/>
      </w:r>
      <w:r>
        <w:instrText xml:space="preserve"> REF _Ref455588837 \n \h  \* MERGEFORMAT </w:instrText>
      </w:r>
      <w:r>
        <w:fldChar w:fldCharType="separate"/>
      </w:r>
      <w:r>
        <w:t>8.1</w:t>
      </w:r>
      <w:r>
        <w:fldChar w:fldCharType="end"/>
      </w:r>
      <w:r>
        <w:t>(2) above.</w:t>
      </w:r>
    </w:p>
    <w:p w:rsidR="008A2FFA" w:rsidRPr="00F81E2D" w:rsidRDefault="008A2FFA" w:rsidP="00DB22EA">
      <w:pPr>
        <w:pStyle w:val="Specification"/>
        <w:numPr>
          <w:ilvl w:val="0"/>
          <w:numId w:val="3"/>
        </w:numPr>
        <w:jc w:val="both"/>
      </w:pPr>
      <w:r w:rsidRPr="00F81E2D">
        <w:t xml:space="preserve">The bidder must </w:t>
      </w:r>
      <w:r w:rsidRPr="00F81E2D">
        <w:rPr>
          <w:b/>
        </w:rPr>
        <w:t>complete the declaration of acceptance</w:t>
      </w:r>
      <w:r w:rsidRPr="00F81E2D">
        <w:t xml:space="preserve"> as per section </w:t>
      </w:r>
      <w:r w:rsidRPr="00F81E2D">
        <w:fldChar w:fldCharType="begin"/>
      </w:r>
      <w:r w:rsidRPr="00F81E2D">
        <w:instrText xml:space="preserve"> REF _Ref455338474 \w \h  \* MERGEFORMAT </w:instrText>
      </w:r>
      <w:r w:rsidRPr="00F81E2D">
        <w:fldChar w:fldCharType="separate"/>
      </w:r>
      <w:r>
        <w:t>8.3</w:t>
      </w:r>
      <w:r w:rsidRPr="00F81E2D">
        <w:fldChar w:fldCharType="end"/>
      </w:r>
      <w:r w:rsidRPr="00F81E2D">
        <w:t xml:space="preserve"> below by marking w</w:t>
      </w:r>
      <w:r>
        <w:t xml:space="preserve">ith an </w:t>
      </w:r>
      <w:r w:rsidRPr="008C6011">
        <w:rPr>
          <w:b/>
        </w:rPr>
        <w:t>“X”</w:t>
      </w:r>
      <w:r>
        <w:t xml:space="preserve"> either “ACCEPT ALL”</w:t>
      </w:r>
      <w:r w:rsidRPr="00F81E2D">
        <w:t xml:space="preserve"> or “DO NOT ACCEPT ALL”, failing which the declaration </w:t>
      </w:r>
      <w:r>
        <w:t>will be</w:t>
      </w:r>
      <w:r w:rsidRPr="00F81E2D">
        <w:t xml:space="preserve"> regarded as “DO NOT ACCEPT ALL” and the bid </w:t>
      </w:r>
      <w:r>
        <w:t xml:space="preserve">will be </w:t>
      </w:r>
      <w:r w:rsidRPr="00F81E2D">
        <w:t>disqualified.</w:t>
      </w:r>
    </w:p>
    <w:p w:rsidR="008A2FFA" w:rsidRPr="00F81E2D" w:rsidRDefault="008A2FFA" w:rsidP="00DB22EA">
      <w:pPr>
        <w:pStyle w:val="Heading2"/>
        <w:spacing w:before="0"/>
        <w:jc w:val="both"/>
      </w:pPr>
      <w:bookmarkStart w:id="56" w:name="_Ref455589115"/>
      <w:bookmarkStart w:id="57" w:name="_Ref455589123"/>
      <w:bookmarkStart w:id="58" w:name="_Ref455589162"/>
      <w:bookmarkStart w:id="59" w:name="_Toc28640936"/>
      <w:bookmarkStart w:id="60" w:name="_Toc121300349"/>
      <w:r w:rsidRPr="00F81E2D">
        <w:t>SPECIAL CONDITIONS OF CONTRACT</w:t>
      </w:r>
      <w:bookmarkEnd w:id="54"/>
      <w:bookmarkEnd w:id="55"/>
      <w:bookmarkEnd w:id="56"/>
      <w:bookmarkEnd w:id="57"/>
      <w:bookmarkEnd w:id="58"/>
      <w:bookmarkEnd w:id="59"/>
      <w:bookmarkEnd w:id="60"/>
    </w:p>
    <w:p w:rsidR="008A2FFA" w:rsidRPr="00176834" w:rsidRDefault="008A2FFA" w:rsidP="00DB22EA">
      <w:pPr>
        <w:pStyle w:val="Specification"/>
        <w:numPr>
          <w:ilvl w:val="0"/>
          <w:numId w:val="37"/>
        </w:numPr>
        <w:jc w:val="both"/>
        <w:rPr>
          <w:rStyle w:val="Strong"/>
          <w:bCs w:val="0"/>
        </w:rPr>
      </w:pPr>
      <w:r w:rsidRPr="00176834">
        <w:rPr>
          <w:rStyle w:val="Strong"/>
          <w:bCs w:val="0"/>
        </w:rPr>
        <w:t>CONTRACTING CONDITIONS</w:t>
      </w:r>
    </w:p>
    <w:p w:rsidR="008A2FFA" w:rsidRPr="00F81E2D" w:rsidRDefault="008A2FFA" w:rsidP="00DB22EA">
      <w:pPr>
        <w:pStyle w:val="Specification"/>
        <w:numPr>
          <w:ilvl w:val="1"/>
          <w:numId w:val="4"/>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00E95512" w:rsidRPr="00E95512">
        <w:rPr>
          <w:rStyle w:val="Strong"/>
          <w:b w:val="0"/>
          <w:bCs w:val="0"/>
        </w:rPr>
        <w:t>SITA</w:t>
      </w:r>
      <w:r w:rsidR="00E95512">
        <w:rPr>
          <w:rStyle w:val="Strong"/>
          <w:b w:val="0"/>
          <w:bCs w:val="0"/>
        </w:rPr>
        <w:t>.</w:t>
      </w:r>
    </w:p>
    <w:p w:rsidR="008A2FFA" w:rsidRPr="00F81E2D" w:rsidRDefault="008A2FFA" w:rsidP="00DB22EA">
      <w:pPr>
        <w:pStyle w:val="Specification"/>
        <w:numPr>
          <w:ilvl w:val="1"/>
          <w:numId w:val="4"/>
        </w:numPr>
        <w:jc w:val="both"/>
        <w:rPr>
          <w:b/>
        </w:rPr>
      </w:pPr>
      <w:r w:rsidRPr="00F81E2D">
        <w:rPr>
          <w:b/>
        </w:rPr>
        <w:t xml:space="preserve">Right of Award. </w:t>
      </w:r>
      <w:r w:rsidRPr="00F81E2D">
        <w:t>SITA reserves the right to award the contract for required goods or services to multiple Suppliers.</w:t>
      </w:r>
    </w:p>
    <w:p w:rsidR="008A2FFA" w:rsidRPr="008C5E0F" w:rsidRDefault="008A2FFA" w:rsidP="00DB22EA">
      <w:pPr>
        <w:pStyle w:val="Specification"/>
        <w:numPr>
          <w:ilvl w:val="1"/>
          <w:numId w:val="4"/>
        </w:numPr>
        <w:jc w:val="both"/>
        <w:rPr>
          <w:rStyle w:val="Strong"/>
          <w:bCs w:val="0"/>
        </w:rPr>
      </w:pPr>
      <w:r w:rsidRPr="00F81E2D">
        <w:rPr>
          <w:rStyle w:val="Strong"/>
          <w:bCs w:val="0"/>
        </w:rPr>
        <w:t xml:space="preserve">Right to Audit. </w:t>
      </w:r>
      <w:r w:rsidRPr="00F81E2D">
        <w:rPr>
          <w:rStyle w:val="Strong"/>
          <w:b w:val="0"/>
          <w:bCs w:val="0"/>
        </w:rPr>
        <w:t>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8A2FFA" w:rsidRPr="00AD34B2" w:rsidRDefault="008A2FFA" w:rsidP="00DB22EA">
      <w:pPr>
        <w:pStyle w:val="Specification"/>
        <w:numPr>
          <w:ilvl w:val="1"/>
          <w:numId w:val="4"/>
        </w:numPr>
        <w:jc w:val="both"/>
        <w:rPr>
          <w:rStyle w:val="Strong"/>
          <w:b w:val="0"/>
          <w:bCs w:val="0"/>
        </w:rPr>
      </w:pPr>
      <w:bookmarkStart w:id="61" w:name="_Hlk38320299"/>
      <w:r w:rsidRPr="00AD34B2">
        <w:rPr>
          <w:rStyle w:val="Strong"/>
          <w:bCs w:val="0"/>
        </w:rPr>
        <w:t xml:space="preserve">Performance Security. </w:t>
      </w:r>
      <w:r w:rsidRPr="00AD34B2">
        <w:rPr>
          <w:rStyle w:val="Strong"/>
          <w:b w:val="0"/>
          <w:bCs w:val="0"/>
        </w:rPr>
        <w:t xml:space="preserve">In terms of section 7.1 of the General Conditions of Contract, a </w:t>
      </w:r>
      <w:r w:rsidRPr="00AD34B2">
        <w:rPr>
          <w:rStyle w:val="Strong"/>
          <w:b w:val="0"/>
        </w:rPr>
        <w:t>successful bidder must provide to SITA within 30 days after award of the contract a performance security to the amount of at least 10% of the bid price.</w:t>
      </w:r>
    </w:p>
    <w:p w:rsidR="008A2FFA" w:rsidRPr="00F81E2D" w:rsidRDefault="008A2FFA" w:rsidP="00DB22EA">
      <w:pPr>
        <w:pStyle w:val="Specification"/>
        <w:numPr>
          <w:ilvl w:val="0"/>
          <w:numId w:val="4"/>
        </w:numPr>
        <w:jc w:val="both"/>
        <w:rPr>
          <w:b/>
        </w:rPr>
      </w:pPr>
      <w:bookmarkStart w:id="62" w:name="_Hlk38320321"/>
      <w:bookmarkEnd w:id="61"/>
      <w:r w:rsidRPr="00F81E2D">
        <w:rPr>
          <w:b/>
        </w:rPr>
        <w:t xml:space="preserve">DELIVERY ADDRESS. </w:t>
      </w:r>
      <w:r w:rsidRPr="00F81E2D">
        <w:t xml:space="preserve">The supplier must deliver the </w:t>
      </w:r>
      <w:r>
        <w:t xml:space="preserve">required products or services at the address specified in </w:t>
      </w:r>
      <w:r>
        <w:rPr>
          <w:b/>
        </w:rPr>
        <w:t>Section 2.2</w:t>
      </w:r>
      <w:r w:rsidRPr="00E77799">
        <w:rPr>
          <w:b/>
        </w:rPr>
        <w:t>, Delivery Address.</w:t>
      </w:r>
    </w:p>
    <w:p w:rsidR="008A2FFA" w:rsidRDefault="008A2FFA" w:rsidP="00DB22EA">
      <w:pPr>
        <w:pStyle w:val="Specification"/>
        <w:numPr>
          <w:ilvl w:val="0"/>
          <w:numId w:val="4"/>
        </w:numPr>
        <w:jc w:val="both"/>
        <w:rPr>
          <w:b/>
        </w:rPr>
      </w:pPr>
      <w:bookmarkStart w:id="63" w:name="_Hlk38320413"/>
      <w:bookmarkEnd w:id="62"/>
      <w:r w:rsidRPr="00F81E2D">
        <w:rPr>
          <w:b/>
        </w:rPr>
        <w:t>S</w:t>
      </w:r>
      <w:r>
        <w:rPr>
          <w:b/>
        </w:rPr>
        <w:t xml:space="preserve">COPE OF WORK. </w:t>
      </w:r>
    </w:p>
    <w:p w:rsidR="008A2FFA" w:rsidRDefault="008A2FFA" w:rsidP="00DB22EA">
      <w:pPr>
        <w:pStyle w:val="Specification"/>
        <w:numPr>
          <w:ilvl w:val="1"/>
          <w:numId w:val="4"/>
        </w:numPr>
        <w:jc w:val="both"/>
      </w:pPr>
      <w:r w:rsidRPr="00F81E2D">
        <w:t xml:space="preserve">The supplier must </w:t>
      </w:r>
      <w:r>
        <w:t xml:space="preserve">complete the implementation of the scope of work specified </w:t>
      </w:r>
      <w:r w:rsidRPr="00E77799">
        <w:rPr>
          <w:b/>
        </w:rPr>
        <w:t>Section 2.1</w:t>
      </w:r>
      <w:r>
        <w:rPr>
          <w:b/>
        </w:rPr>
        <w:t>, Scope of Work</w:t>
      </w:r>
      <w:r w:rsidRPr="00E77799">
        <w:rPr>
          <w:b/>
        </w:rPr>
        <w:t>.</w:t>
      </w:r>
    </w:p>
    <w:p w:rsidR="008A2FFA" w:rsidRPr="00A151F6" w:rsidRDefault="008A2FFA" w:rsidP="00DB22EA">
      <w:pPr>
        <w:pStyle w:val="Specification"/>
        <w:numPr>
          <w:ilvl w:val="1"/>
          <w:numId w:val="4"/>
        </w:numPr>
        <w:jc w:val="both"/>
      </w:pPr>
      <w:r>
        <w:t xml:space="preserve">The proposed solution must provide all functional and/or technical specifications mentioned in Mandatory and Non-Mandatory Sections (Section 5.2 and Section 6.3). Thus, any expenses incurred in the amendments, enhancements and customization that the supplier must implements are included in the agreed Bid Total (see </w:t>
      </w:r>
      <w:r w:rsidRPr="007F119A">
        <w:t>BID PRICING SCHEDULE</w:t>
      </w:r>
      <w:r>
        <w:t xml:space="preserve"> in Annex A.4 below).</w:t>
      </w:r>
    </w:p>
    <w:p w:rsidR="008A2FFA" w:rsidRPr="00E77799" w:rsidRDefault="008A2FFA" w:rsidP="00DB22EA">
      <w:pPr>
        <w:pStyle w:val="Specification"/>
        <w:numPr>
          <w:ilvl w:val="0"/>
          <w:numId w:val="4"/>
        </w:numPr>
        <w:jc w:val="both"/>
        <w:rPr>
          <w:b/>
        </w:rPr>
      </w:pPr>
      <w:bookmarkStart w:id="64" w:name="_Hlk38320205"/>
      <w:bookmarkEnd w:id="63"/>
      <w:r w:rsidRPr="00EC064D">
        <w:rPr>
          <w:b/>
        </w:rPr>
        <w:lastRenderedPageBreak/>
        <w:t xml:space="preserve">SERVICES PERFORMANCE METRICS. </w:t>
      </w:r>
      <w:r w:rsidRPr="00EC064D">
        <w:t>The</w:t>
      </w:r>
      <w:r w:rsidRPr="00F81E2D">
        <w:t xml:space="preserve"> Supplier</w:t>
      </w:r>
      <w:r>
        <w:t xml:space="preserve"> must perform according to the following performance metrics:</w:t>
      </w:r>
    </w:p>
    <w:tbl>
      <w:tblPr>
        <w:tblStyle w:val="TableGrid"/>
        <w:tblW w:w="4675" w:type="pct"/>
        <w:tblInd w:w="62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09"/>
        <w:gridCol w:w="3305"/>
        <w:gridCol w:w="4881"/>
      </w:tblGrid>
      <w:tr w:rsidR="008A2FFA" w:rsidRPr="00F81E2D" w:rsidTr="00C81989">
        <w:trPr>
          <w:tblHeader/>
        </w:trPr>
        <w:tc>
          <w:tcPr>
            <w:tcW w:w="450" w:type="pct"/>
            <w:shd w:val="clear" w:color="auto" w:fill="DBE5F1" w:themeFill="accent1" w:themeFillTint="33"/>
          </w:tcPr>
          <w:bookmarkEnd w:id="64"/>
          <w:p w:rsidR="008A2FFA" w:rsidRPr="00F81E2D" w:rsidRDefault="008A2FFA" w:rsidP="00DB22EA">
            <w:pPr>
              <w:spacing w:after="120"/>
              <w:jc w:val="both"/>
              <w:rPr>
                <w:rFonts w:asciiTheme="minorHAnsi" w:hAnsiTheme="minorHAnsi"/>
                <w:b/>
                <w:szCs w:val="24"/>
              </w:rPr>
            </w:pPr>
            <w:r w:rsidRPr="00F81E2D">
              <w:rPr>
                <w:rFonts w:asciiTheme="minorHAnsi" w:hAnsiTheme="minorHAnsi"/>
                <w:b/>
                <w:szCs w:val="24"/>
              </w:rPr>
              <w:t>SBS</w:t>
            </w:r>
          </w:p>
        </w:tc>
        <w:tc>
          <w:tcPr>
            <w:tcW w:w="1837" w:type="pct"/>
            <w:shd w:val="clear" w:color="auto" w:fill="DBE5F1" w:themeFill="accent1" w:themeFillTint="33"/>
          </w:tcPr>
          <w:p w:rsidR="008A2FFA" w:rsidRPr="00F81E2D" w:rsidRDefault="008A2FFA" w:rsidP="00DB22EA">
            <w:pPr>
              <w:spacing w:after="120"/>
              <w:jc w:val="both"/>
              <w:rPr>
                <w:rFonts w:asciiTheme="minorHAnsi" w:hAnsiTheme="minorHAnsi"/>
                <w:b/>
                <w:szCs w:val="24"/>
              </w:rPr>
            </w:pPr>
            <w:r w:rsidRPr="00F81E2D">
              <w:rPr>
                <w:rFonts w:asciiTheme="minorHAnsi" w:hAnsiTheme="minorHAnsi"/>
                <w:b/>
                <w:szCs w:val="24"/>
              </w:rPr>
              <w:t>Service Element</w:t>
            </w:r>
          </w:p>
        </w:tc>
        <w:tc>
          <w:tcPr>
            <w:tcW w:w="2713" w:type="pct"/>
            <w:shd w:val="clear" w:color="auto" w:fill="DBE5F1" w:themeFill="accent1" w:themeFillTint="33"/>
          </w:tcPr>
          <w:p w:rsidR="008A2FFA" w:rsidRPr="00F81E2D" w:rsidRDefault="008A2FFA" w:rsidP="00DB22EA">
            <w:pPr>
              <w:spacing w:after="120"/>
              <w:jc w:val="both"/>
              <w:rPr>
                <w:rFonts w:asciiTheme="minorHAnsi" w:hAnsiTheme="minorHAnsi"/>
                <w:b/>
                <w:szCs w:val="24"/>
              </w:rPr>
            </w:pPr>
            <w:r w:rsidRPr="00F81E2D">
              <w:rPr>
                <w:rFonts w:asciiTheme="minorHAnsi" w:hAnsiTheme="minorHAnsi"/>
                <w:b/>
                <w:szCs w:val="24"/>
              </w:rPr>
              <w:t>Service Level</w:t>
            </w:r>
          </w:p>
        </w:tc>
      </w:tr>
      <w:tr w:rsidR="008A2FFA" w:rsidRPr="00DD4FB3" w:rsidTr="00C81989">
        <w:tc>
          <w:tcPr>
            <w:tcW w:w="450" w:type="pct"/>
          </w:tcPr>
          <w:p w:rsidR="008A2FFA" w:rsidRPr="00DD4FB3" w:rsidRDefault="008A2FFA" w:rsidP="00DB22EA">
            <w:pPr>
              <w:pStyle w:val="ListParagraph"/>
              <w:numPr>
                <w:ilvl w:val="0"/>
                <w:numId w:val="18"/>
              </w:numPr>
              <w:ind w:left="284" w:hanging="284"/>
              <w:jc w:val="both"/>
              <w:rPr>
                <w:rFonts w:asciiTheme="minorHAnsi" w:hAnsiTheme="minorHAnsi"/>
                <w:sz w:val="22"/>
              </w:rPr>
            </w:pPr>
          </w:p>
        </w:tc>
        <w:tc>
          <w:tcPr>
            <w:tcW w:w="1837" w:type="pct"/>
          </w:tcPr>
          <w:p w:rsidR="008A2FFA" w:rsidRPr="00DD4FB3" w:rsidRDefault="00E60D19" w:rsidP="00DB22EA">
            <w:pPr>
              <w:spacing w:after="120"/>
              <w:jc w:val="both"/>
              <w:rPr>
                <w:rFonts w:asciiTheme="minorHAnsi" w:hAnsiTheme="minorHAnsi"/>
                <w:sz w:val="22"/>
                <w:szCs w:val="24"/>
              </w:rPr>
            </w:pPr>
            <w:r>
              <w:rPr>
                <w:rFonts w:asciiTheme="minorHAnsi" w:hAnsiTheme="minorHAnsi"/>
                <w:sz w:val="22"/>
                <w:szCs w:val="24"/>
              </w:rPr>
              <w:t>Information System Security Awareness Services</w:t>
            </w:r>
            <w:r w:rsidR="004E67C7">
              <w:rPr>
                <w:rFonts w:asciiTheme="minorHAnsi" w:hAnsiTheme="minorHAnsi"/>
                <w:sz w:val="22"/>
                <w:szCs w:val="24"/>
              </w:rPr>
              <w:t xml:space="preserve"> for SITA and </w:t>
            </w:r>
            <w:r w:rsidR="00EC064D">
              <w:rPr>
                <w:rFonts w:asciiTheme="minorHAnsi" w:hAnsiTheme="minorHAnsi"/>
                <w:sz w:val="22"/>
                <w:szCs w:val="24"/>
              </w:rPr>
              <w:t>Clients</w:t>
            </w:r>
          </w:p>
        </w:tc>
        <w:tc>
          <w:tcPr>
            <w:tcW w:w="2713" w:type="pct"/>
          </w:tcPr>
          <w:p w:rsidR="008A2FFA" w:rsidRPr="004E67C7" w:rsidRDefault="004E67C7" w:rsidP="00DB22EA">
            <w:pPr>
              <w:spacing w:after="120"/>
              <w:jc w:val="both"/>
              <w:rPr>
                <w:rFonts w:asciiTheme="minorHAnsi" w:hAnsiTheme="minorHAnsi"/>
                <w:szCs w:val="24"/>
              </w:rPr>
            </w:pPr>
            <w:r w:rsidRPr="004E67C7">
              <w:rPr>
                <w:rFonts w:asciiTheme="minorHAnsi" w:hAnsiTheme="minorHAnsi"/>
                <w:szCs w:val="24"/>
              </w:rPr>
              <w:t>8</w:t>
            </w:r>
            <w:r w:rsidR="008A2FFA" w:rsidRPr="004E67C7">
              <w:rPr>
                <w:rFonts w:asciiTheme="minorHAnsi" w:hAnsiTheme="minorHAnsi"/>
                <w:szCs w:val="24"/>
              </w:rPr>
              <w:t xml:space="preserve">h x </w:t>
            </w:r>
            <w:r w:rsidRPr="004E67C7">
              <w:rPr>
                <w:rFonts w:asciiTheme="minorHAnsi" w:hAnsiTheme="minorHAnsi"/>
                <w:szCs w:val="24"/>
              </w:rPr>
              <w:t>5</w:t>
            </w:r>
            <w:r w:rsidR="008A2FFA" w:rsidRPr="004E67C7">
              <w:rPr>
                <w:rFonts w:asciiTheme="minorHAnsi" w:hAnsiTheme="minorHAnsi"/>
                <w:szCs w:val="24"/>
              </w:rPr>
              <w:t>d</w:t>
            </w:r>
            <w:r w:rsidRPr="004E67C7">
              <w:rPr>
                <w:rFonts w:asciiTheme="minorHAnsi" w:hAnsiTheme="minorHAnsi"/>
                <w:szCs w:val="24"/>
              </w:rPr>
              <w:t>,</w:t>
            </w:r>
            <w:r w:rsidR="008A2FFA" w:rsidRPr="004E67C7">
              <w:rPr>
                <w:rFonts w:asciiTheme="minorHAnsi" w:hAnsiTheme="minorHAnsi"/>
                <w:szCs w:val="24"/>
              </w:rPr>
              <w:t xml:space="preserve"> </w:t>
            </w:r>
            <w:r w:rsidRPr="004E67C7">
              <w:rPr>
                <w:rFonts w:asciiTheme="minorHAnsi" w:hAnsiTheme="minorHAnsi"/>
                <w:szCs w:val="24"/>
              </w:rPr>
              <w:t xml:space="preserve">07:30 – 16:30 </w:t>
            </w:r>
          </w:p>
        </w:tc>
      </w:tr>
    </w:tbl>
    <w:p w:rsidR="008A2FFA" w:rsidRPr="00F81E2D" w:rsidRDefault="008A2FFA" w:rsidP="00DB22EA">
      <w:pPr>
        <w:pStyle w:val="Specification"/>
        <w:numPr>
          <w:ilvl w:val="0"/>
          <w:numId w:val="0"/>
        </w:numPr>
        <w:jc w:val="both"/>
      </w:pPr>
    </w:p>
    <w:p w:rsidR="008A2FFA" w:rsidRPr="00F81E2D" w:rsidRDefault="008A2FFA" w:rsidP="00DB22EA">
      <w:pPr>
        <w:pStyle w:val="Specification"/>
        <w:numPr>
          <w:ilvl w:val="0"/>
          <w:numId w:val="4"/>
        </w:numPr>
        <w:jc w:val="both"/>
        <w:rPr>
          <w:rStyle w:val="Strong"/>
          <w:bCs w:val="0"/>
        </w:rPr>
      </w:pPr>
      <w:bookmarkStart w:id="65" w:name="_Toc435315901"/>
      <w:r w:rsidRPr="00F81E2D">
        <w:rPr>
          <w:rStyle w:val="Strong"/>
        </w:rPr>
        <w:t xml:space="preserve">CERTIFICATION, EXPERTISE AND </w:t>
      </w:r>
      <w:r>
        <w:rPr>
          <w:rStyle w:val="Strong"/>
        </w:rPr>
        <w:t>QUALIFICATION</w:t>
      </w:r>
    </w:p>
    <w:p w:rsidR="008A2FFA" w:rsidRPr="00F461CD" w:rsidRDefault="008A2FFA" w:rsidP="00DB22EA">
      <w:pPr>
        <w:pStyle w:val="Specification"/>
        <w:numPr>
          <w:ilvl w:val="1"/>
          <w:numId w:val="3"/>
        </w:numPr>
        <w:jc w:val="both"/>
        <w:rPr>
          <w:rStyle w:val="Strong"/>
          <w:bCs w:val="0"/>
        </w:rPr>
      </w:pPr>
      <w:r w:rsidRPr="00F81E2D">
        <w:rPr>
          <w:rStyle w:val="Strong"/>
          <w:b w:val="0"/>
        </w:rPr>
        <w:t>The Supplier represents that</w:t>
      </w:r>
      <w:r>
        <w:rPr>
          <w:rStyle w:val="Strong"/>
          <w:b w:val="0"/>
        </w:rPr>
        <w:t>,</w:t>
      </w:r>
      <w:r w:rsidRPr="00F81E2D">
        <w:rPr>
          <w:rStyle w:val="Strong"/>
          <w:b w:val="0"/>
        </w:rPr>
        <w:t xml:space="preserve"> </w:t>
      </w:r>
    </w:p>
    <w:p w:rsidR="008A2FFA" w:rsidRPr="00F461CD" w:rsidRDefault="008A2FFA" w:rsidP="00DB22EA">
      <w:pPr>
        <w:pStyle w:val="Specification"/>
        <w:numPr>
          <w:ilvl w:val="2"/>
          <w:numId w:val="3"/>
        </w:numPr>
        <w:tabs>
          <w:tab w:val="clear" w:pos="1827"/>
          <w:tab w:val="num" w:pos="1701"/>
        </w:tabs>
        <w:ind w:left="1701"/>
        <w:jc w:val="both"/>
        <w:rPr>
          <w:rStyle w:val="Strong"/>
          <w:bCs w:val="0"/>
        </w:rPr>
      </w:pPr>
      <w:r w:rsidRPr="00F81E2D">
        <w:rPr>
          <w:rStyle w:val="Strong"/>
          <w:b w:val="0"/>
        </w:rPr>
        <w:t xml:space="preserve">it has the necessary expertise, skill, qualifications and ability to undertake the work required in terms of the Statement of Work </w:t>
      </w:r>
      <w:r>
        <w:rPr>
          <w:rStyle w:val="Strong"/>
          <w:b w:val="0"/>
        </w:rPr>
        <w:t>or Service Definition;</w:t>
      </w:r>
    </w:p>
    <w:p w:rsidR="008A2FFA" w:rsidRPr="00F461CD" w:rsidRDefault="008A2FFA" w:rsidP="00DB22EA">
      <w:pPr>
        <w:pStyle w:val="Specification"/>
        <w:numPr>
          <w:ilvl w:val="2"/>
          <w:numId w:val="3"/>
        </w:numPr>
        <w:tabs>
          <w:tab w:val="clear" w:pos="1827"/>
          <w:tab w:val="num" w:pos="1701"/>
        </w:tabs>
        <w:ind w:left="1701"/>
        <w:jc w:val="both"/>
        <w:rPr>
          <w:rStyle w:val="Strong"/>
          <w:bCs w:val="0"/>
        </w:rPr>
      </w:pPr>
      <w:r w:rsidRPr="00F81E2D">
        <w:rPr>
          <w:rStyle w:val="Strong"/>
          <w:b w:val="0"/>
        </w:rPr>
        <w:t xml:space="preserve">it </w:t>
      </w:r>
      <w:r>
        <w:rPr>
          <w:rStyle w:val="Strong"/>
          <w:b w:val="0"/>
        </w:rPr>
        <w:t>is</w:t>
      </w:r>
      <w:r w:rsidRPr="00F81E2D">
        <w:rPr>
          <w:rStyle w:val="Strong"/>
          <w:b w:val="0"/>
        </w:rPr>
        <w:t xml:space="preserve"> committed to </w:t>
      </w:r>
      <w:r>
        <w:rPr>
          <w:rStyle w:val="Strong"/>
          <w:b w:val="0"/>
        </w:rPr>
        <w:t>provide</w:t>
      </w:r>
      <w:r w:rsidRPr="00F81E2D">
        <w:rPr>
          <w:rStyle w:val="Strong"/>
          <w:b w:val="0"/>
        </w:rPr>
        <w:t xml:space="preserve"> the Products or Services</w:t>
      </w:r>
      <w:r>
        <w:rPr>
          <w:rStyle w:val="Strong"/>
          <w:b w:val="0"/>
        </w:rPr>
        <w:t>;</w:t>
      </w:r>
      <w:r w:rsidRPr="00F81E2D">
        <w:rPr>
          <w:rStyle w:val="Strong"/>
          <w:b w:val="0"/>
        </w:rPr>
        <w:t xml:space="preserve"> and</w:t>
      </w:r>
    </w:p>
    <w:p w:rsidR="008A2FFA" w:rsidRPr="00F81E2D" w:rsidRDefault="008A2FFA" w:rsidP="00DB22EA">
      <w:pPr>
        <w:pStyle w:val="Specification"/>
        <w:numPr>
          <w:ilvl w:val="2"/>
          <w:numId w:val="3"/>
        </w:numPr>
        <w:tabs>
          <w:tab w:val="clear" w:pos="1827"/>
          <w:tab w:val="num" w:pos="1701"/>
        </w:tabs>
        <w:ind w:left="1701"/>
        <w:jc w:val="both"/>
        <w:rPr>
          <w:rStyle w:val="Strong"/>
          <w:bCs w:val="0"/>
        </w:rPr>
      </w:pPr>
      <w:r w:rsidRPr="00F81E2D">
        <w:rPr>
          <w:rStyle w:val="Strong"/>
          <w:b w:val="0"/>
        </w:rPr>
        <w:t>perform all obligations detailed herein without any interruption to the Customer.</w:t>
      </w:r>
    </w:p>
    <w:p w:rsidR="008A2FFA" w:rsidRPr="00F81E2D" w:rsidRDefault="008A2FFA" w:rsidP="00DB22EA">
      <w:pPr>
        <w:pStyle w:val="Specification"/>
        <w:numPr>
          <w:ilvl w:val="1"/>
          <w:numId w:val="3"/>
        </w:numPr>
        <w:jc w:val="both"/>
      </w:pPr>
      <w:bookmarkStart w:id="66" w:name="_Toc448483301"/>
      <w:bookmarkStart w:id="67" w:name="_Toc448483304"/>
      <w:r>
        <w:t xml:space="preserve">The Supplier must provide the service </w:t>
      </w:r>
      <w:r w:rsidRPr="00F81E2D">
        <w:t>in a good and workmanlike manner and in accordance with the practices and high professional standards used in well-managed operations;</w:t>
      </w:r>
      <w:bookmarkEnd w:id="66"/>
      <w:r w:rsidR="00450B82">
        <w:t xml:space="preserve"> and</w:t>
      </w:r>
    </w:p>
    <w:p w:rsidR="008A2FFA" w:rsidRPr="00450B82" w:rsidRDefault="008A2FFA" w:rsidP="00DB22EA">
      <w:pPr>
        <w:pStyle w:val="Specification"/>
        <w:numPr>
          <w:ilvl w:val="1"/>
          <w:numId w:val="3"/>
        </w:numPr>
        <w:jc w:val="both"/>
        <w:rPr>
          <w:rStyle w:val="Strong"/>
          <w:b w:val="0"/>
          <w:bCs w:val="0"/>
        </w:rPr>
      </w:pPr>
      <w:r>
        <w:t xml:space="preserve">The Supplier must </w:t>
      </w:r>
      <w:r w:rsidRPr="00F81E2D">
        <w:t>perform the Services in the most cost-effective manner consistent with the level of quality and performance as defined in Statement of Work or Service Definition</w:t>
      </w:r>
      <w:bookmarkStart w:id="68" w:name="_Hlk38320017"/>
      <w:bookmarkEnd w:id="67"/>
      <w:r w:rsidR="00450B82">
        <w:t>.</w:t>
      </w:r>
    </w:p>
    <w:p w:rsidR="008A2FFA" w:rsidRPr="00F81E2D" w:rsidRDefault="008A2FFA" w:rsidP="00DB22EA">
      <w:pPr>
        <w:pStyle w:val="Specification"/>
        <w:numPr>
          <w:ilvl w:val="0"/>
          <w:numId w:val="4"/>
        </w:numPr>
        <w:jc w:val="both"/>
        <w:rPr>
          <w:b/>
        </w:rPr>
      </w:pPr>
      <w:bookmarkStart w:id="69" w:name="_Hlk38320036"/>
      <w:bookmarkEnd w:id="68"/>
      <w:r w:rsidRPr="00F81E2D">
        <w:rPr>
          <w:b/>
        </w:rPr>
        <w:t>LOGISTICAL CONDITIONS</w:t>
      </w:r>
    </w:p>
    <w:p w:rsidR="008A2FFA" w:rsidRPr="00F81E2D" w:rsidRDefault="008A2FFA" w:rsidP="00DB22EA">
      <w:pPr>
        <w:pStyle w:val="Specification"/>
        <w:numPr>
          <w:ilvl w:val="1"/>
          <w:numId w:val="3"/>
        </w:numPr>
        <w:jc w:val="both"/>
      </w:pPr>
      <w:bookmarkStart w:id="70" w:name="_Toc448483118"/>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70"/>
    </w:p>
    <w:p w:rsidR="008A2FFA" w:rsidRPr="00F81E2D" w:rsidRDefault="008A2FFA" w:rsidP="00DB22EA">
      <w:pPr>
        <w:pStyle w:val="Specification"/>
        <w:numPr>
          <w:ilvl w:val="1"/>
          <w:numId w:val="3"/>
        </w:numPr>
        <w:jc w:val="both"/>
      </w:pPr>
      <w:r w:rsidRPr="00F81E2D">
        <w:rPr>
          <w:b/>
        </w:rPr>
        <w:t>Tools of Trade</w:t>
      </w:r>
      <w:r w:rsidRPr="00F81E2D">
        <w:t xml:space="preserve">. The Supplier must </w:t>
      </w:r>
      <w:r w:rsidR="00605294">
        <w:rPr>
          <w:color w:val="FF0000"/>
        </w:rPr>
        <w:t>use the</w:t>
      </w:r>
      <w:r w:rsidR="00450B82">
        <w:rPr>
          <w:color w:val="FF0000"/>
        </w:rPr>
        <w:t xml:space="preserve"> procured </w:t>
      </w:r>
      <w:r w:rsidR="00605294">
        <w:rPr>
          <w:color w:val="FF0000"/>
        </w:rPr>
        <w:t>tools of trade</w:t>
      </w:r>
      <w:r w:rsidR="00450B82">
        <w:rPr>
          <w:color w:val="FF0000"/>
        </w:rPr>
        <w:t xml:space="preserve"> to provide the solution</w:t>
      </w:r>
      <w:r w:rsidR="00605294">
        <w:rPr>
          <w:color w:val="FF0000"/>
        </w:rPr>
        <w:t>.</w:t>
      </w:r>
    </w:p>
    <w:p w:rsidR="008A2FFA" w:rsidRPr="00F81E2D" w:rsidRDefault="00605294" w:rsidP="00DB22EA">
      <w:pPr>
        <w:pStyle w:val="Specification"/>
        <w:numPr>
          <w:ilvl w:val="1"/>
          <w:numId w:val="3"/>
        </w:numPr>
        <w:jc w:val="both"/>
      </w:pPr>
      <w:r w:rsidRPr="00F81E2D">
        <w:rPr>
          <w:b/>
        </w:rPr>
        <w:t>On-site and Remote Support</w:t>
      </w:r>
      <w:r w:rsidRPr="00F81E2D">
        <w:t xml:space="preserve">. The Supplier must </w:t>
      </w:r>
      <w:r>
        <w:rPr>
          <w:color w:val="FF0000"/>
        </w:rPr>
        <w:t xml:space="preserve">be </w:t>
      </w:r>
      <w:r w:rsidR="008A2FFA" w:rsidRPr="00F81E2D">
        <w:rPr>
          <w:color w:val="FF0000"/>
        </w:rPr>
        <w:t>on-site</w:t>
      </w:r>
      <w:r w:rsidR="00EC064D">
        <w:rPr>
          <w:color w:val="FF0000"/>
        </w:rPr>
        <w:t xml:space="preserve"> </w:t>
      </w:r>
      <w:r w:rsidR="00402B1C">
        <w:rPr>
          <w:color w:val="FF0000"/>
        </w:rPr>
        <w:t xml:space="preserve">for installation and configurations if required </w:t>
      </w:r>
      <w:r w:rsidR="008A2FFA" w:rsidRPr="00F81E2D">
        <w:rPr>
          <w:color w:val="FF0000"/>
        </w:rPr>
        <w:t xml:space="preserve">and </w:t>
      </w:r>
      <w:r>
        <w:rPr>
          <w:color w:val="FF0000"/>
        </w:rPr>
        <w:t xml:space="preserve">be able to provide </w:t>
      </w:r>
      <w:r w:rsidR="008A2FFA" w:rsidRPr="00F81E2D">
        <w:rPr>
          <w:color w:val="FF0000"/>
        </w:rPr>
        <w:t>remote support</w:t>
      </w:r>
      <w:r>
        <w:rPr>
          <w:color w:val="FF0000"/>
        </w:rPr>
        <w:t>.</w:t>
      </w:r>
    </w:p>
    <w:p w:rsidR="008A2FFA" w:rsidRPr="00F81E2D" w:rsidRDefault="008A2FFA" w:rsidP="00DB22EA">
      <w:pPr>
        <w:pStyle w:val="Specification"/>
        <w:numPr>
          <w:ilvl w:val="0"/>
          <w:numId w:val="4"/>
        </w:numPr>
        <w:jc w:val="both"/>
        <w:rPr>
          <w:b/>
        </w:rPr>
      </w:pPr>
      <w:bookmarkStart w:id="71" w:name="_Hlk38319912"/>
      <w:bookmarkEnd w:id="69"/>
      <w:r w:rsidRPr="00F81E2D">
        <w:rPr>
          <w:b/>
        </w:rPr>
        <w:t>SKILLS TRANSFER AND TRAINING</w:t>
      </w:r>
      <w:bookmarkEnd w:id="65"/>
    </w:p>
    <w:p w:rsidR="008A2FFA" w:rsidRPr="00F81E2D" w:rsidRDefault="008A2FFA" w:rsidP="00DB22EA">
      <w:pPr>
        <w:pStyle w:val="Specification"/>
        <w:numPr>
          <w:ilvl w:val="1"/>
          <w:numId w:val="3"/>
        </w:numPr>
        <w:jc w:val="both"/>
        <w:rPr>
          <w:b/>
        </w:rPr>
      </w:pPr>
      <w:r w:rsidRPr="00F81E2D">
        <w:t xml:space="preserve">The Supplier must provide </w:t>
      </w:r>
      <w:r w:rsidR="00A40F00">
        <w:t>skills transfer</w:t>
      </w:r>
      <w:r w:rsidRPr="00F81E2D">
        <w:t xml:space="preserve"> to </w:t>
      </w:r>
      <w:r w:rsidR="00EC064D">
        <w:t xml:space="preserve">ISS </w:t>
      </w:r>
      <w:r w:rsidR="00A40F00" w:rsidRPr="00A40F00">
        <w:t xml:space="preserve">management and </w:t>
      </w:r>
      <w:r w:rsidR="00EC064D">
        <w:t xml:space="preserve">appointed </w:t>
      </w:r>
      <w:r w:rsidR="00A40F00" w:rsidRPr="00A40F00">
        <w:t>technical staff</w:t>
      </w:r>
      <w:r w:rsidRPr="00A40F00">
        <w:t xml:space="preserve"> </w:t>
      </w:r>
      <w:r>
        <w:t>to</w:t>
      </w:r>
      <w:r w:rsidRPr="00F81E2D">
        <w:t xml:space="preserve"> enable </w:t>
      </w:r>
      <w:r w:rsidRPr="00F81E2D">
        <w:rPr>
          <w:color w:val="FF0000"/>
        </w:rPr>
        <w:t>SITA</w:t>
      </w:r>
      <w:r w:rsidRPr="00F81E2D">
        <w:t xml:space="preserve"> to operate and support the product </w:t>
      </w:r>
      <w:r>
        <w:t xml:space="preserve">or </w:t>
      </w:r>
      <w:r w:rsidRPr="00F81E2D">
        <w:t>solution after implementation.</w:t>
      </w:r>
    </w:p>
    <w:p w:rsidR="008A2FFA" w:rsidRPr="00F81E2D" w:rsidRDefault="008A2FFA" w:rsidP="00DB22EA">
      <w:pPr>
        <w:pStyle w:val="Specification"/>
        <w:numPr>
          <w:ilvl w:val="0"/>
          <w:numId w:val="4"/>
        </w:numPr>
        <w:jc w:val="both"/>
        <w:rPr>
          <w:rStyle w:val="Strong"/>
          <w:bCs w:val="0"/>
        </w:rPr>
      </w:pPr>
      <w:r w:rsidRPr="00F81E2D">
        <w:rPr>
          <w:rStyle w:val="Strong"/>
          <w:bCs w:val="0"/>
        </w:rPr>
        <w:t>REGULATORY, QUALITY AND STANDARDS</w:t>
      </w:r>
    </w:p>
    <w:p w:rsidR="008A2FFA" w:rsidRPr="00F81E2D" w:rsidRDefault="008A2FFA" w:rsidP="00DB22EA">
      <w:pPr>
        <w:pStyle w:val="Specification"/>
        <w:numPr>
          <w:ilvl w:val="1"/>
          <w:numId w:val="3"/>
        </w:numPr>
        <w:jc w:val="both"/>
        <w:rPr>
          <w:rStyle w:val="Strong"/>
          <w:b w:val="0"/>
          <w:bCs w:val="0"/>
        </w:rPr>
      </w:pPr>
      <w:r w:rsidRPr="00F81E2D">
        <w:rPr>
          <w:rStyle w:val="Strong"/>
          <w:b w:val="0"/>
          <w:bCs w:val="0"/>
        </w:rPr>
        <w:t>The Supplier must for the duration of the contract ensure compliance with Gen</w:t>
      </w:r>
      <w:r w:rsidR="00A40F00">
        <w:rPr>
          <w:rStyle w:val="Strong"/>
          <w:b w:val="0"/>
          <w:bCs w:val="0"/>
        </w:rPr>
        <w:t>eral Quality Standards</w:t>
      </w:r>
    </w:p>
    <w:p w:rsidR="008A2FFA" w:rsidRPr="00F81E2D" w:rsidRDefault="008A2FFA" w:rsidP="00DB22EA">
      <w:pPr>
        <w:pStyle w:val="Specification"/>
        <w:numPr>
          <w:ilvl w:val="0"/>
          <w:numId w:val="4"/>
        </w:numPr>
        <w:jc w:val="both"/>
        <w:rPr>
          <w:rStyle w:val="Strong"/>
          <w:bCs w:val="0"/>
        </w:rPr>
      </w:pPr>
      <w:bookmarkStart w:id="72" w:name="_Hlk38319741"/>
      <w:bookmarkEnd w:id="71"/>
      <w:r w:rsidRPr="00F81E2D">
        <w:rPr>
          <w:rStyle w:val="Strong"/>
          <w:bCs w:val="0"/>
        </w:rPr>
        <w:t>PERSONNEL SECURITY CLEARANCE</w:t>
      </w:r>
    </w:p>
    <w:p w:rsidR="008A2FFA" w:rsidRPr="00F81E2D" w:rsidRDefault="008A2FFA" w:rsidP="00DB22EA">
      <w:pPr>
        <w:pStyle w:val="Specification"/>
        <w:numPr>
          <w:ilvl w:val="1"/>
          <w:numId w:val="3"/>
        </w:numPr>
        <w:jc w:val="both"/>
        <w:rPr>
          <w:rStyle w:val="Strong"/>
          <w:b w:val="0"/>
          <w:bCs w:val="0"/>
        </w:rPr>
      </w:pPr>
      <w:r w:rsidRPr="00F81E2D">
        <w:rPr>
          <w:rStyle w:val="Strong"/>
          <w:b w:val="0"/>
          <w:bCs w:val="0"/>
        </w:rPr>
        <w:t xml:space="preserve">The Supplier personnel who are required to work with information related to NATIONAL SECURITY must have a </w:t>
      </w:r>
      <w:r w:rsidRPr="00F81E2D">
        <w:rPr>
          <w:rStyle w:val="Strong"/>
          <w:bCs w:val="0"/>
        </w:rPr>
        <w:t>valid South African security clearance</w:t>
      </w:r>
      <w:r w:rsidRPr="00F81E2D">
        <w:rPr>
          <w:rStyle w:val="Strong"/>
          <w:b w:val="0"/>
          <w:bCs w:val="0"/>
        </w:rPr>
        <w:t xml:space="preserve"> or must apply within 30 </w:t>
      </w:r>
      <w:r w:rsidRPr="00F81E2D">
        <w:rPr>
          <w:rStyle w:val="Strong"/>
          <w:b w:val="0"/>
          <w:bCs w:val="0"/>
        </w:rPr>
        <w:lastRenderedPageBreak/>
        <w:t xml:space="preserve">days of the signed contract for a security clearance to the level of </w:t>
      </w:r>
      <w:r w:rsidRPr="00F81E2D">
        <w:rPr>
          <w:rStyle w:val="Strong"/>
          <w:b w:val="0"/>
          <w:bCs w:val="0"/>
          <w:color w:val="FF0000"/>
        </w:rPr>
        <w:t>CONFIDENTIAL</w:t>
      </w:r>
      <w:r w:rsidR="00DA728E">
        <w:rPr>
          <w:rStyle w:val="Strong"/>
          <w:b w:val="0"/>
          <w:bCs w:val="0"/>
          <w:color w:val="FF0000"/>
        </w:rPr>
        <w:t xml:space="preserve"> to </w:t>
      </w:r>
      <w:r w:rsidRPr="00F81E2D">
        <w:rPr>
          <w:rStyle w:val="Strong"/>
          <w:b w:val="0"/>
          <w:bCs w:val="0"/>
          <w:color w:val="FF0000"/>
        </w:rPr>
        <w:t>SECRET</w:t>
      </w:r>
      <w:r w:rsidR="00DA728E">
        <w:rPr>
          <w:rStyle w:val="Strong"/>
          <w:b w:val="0"/>
          <w:bCs w:val="0"/>
          <w:color w:val="FF0000"/>
        </w:rPr>
        <w:t xml:space="preserve"> </w:t>
      </w:r>
      <w:r w:rsidRPr="00F81E2D">
        <w:rPr>
          <w:rStyle w:val="Strong"/>
          <w:b w:val="0"/>
          <w:bCs w:val="0"/>
        </w:rPr>
        <w:t>at the expense of the Supplier from the South African State Security Agency or duly authorised Personnel Security Vetting entity of SA Government.</w:t>
      </w:r>
    </w:p>
    <w:p w:rsidR="008A2FFA" w:rsidRPr="00DE53EF" w:rsidRDefault="008A2FFA" w:rsidP="00DB22EA">
      <w:pPr>
        <w:pStyle w:val="Specification"/>
        <w:numPr>
          <w:ilvl w:val="1"/>
          <w:numId w:val="3"/>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8A2FFA" w:rsidRPr="00F81E2D" w:rsidRDefault="008A2FFA" w:rsidP="00DB22EA">
      <w:pPr>
        <w:pStyle w:val="Specification"/>
        <w:numPr>
          <w:ilvl w:val="1"/>
          <w:numId w:val="3"/>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bookmarkEnd w:id="72"/>
    <w:p w:rsidR="008A2FFA" w:rsidRPr="00F81E2D" w:rsidRDefault="008A2FFA" w:rsidP="00DB22EA">
      <w:pPr>
        <w:pStyle w:val="Specification"/>
        <w:numPr>
          <w:ilvl w:val="0"/>
          <w:numId w:val="4"/>
        </w:numPr>
        <w:jc w:val="both"/>
        <w:rPr>
          <w:rStyle w:val="Strong"/>
          <w:bCs w:val="0"/>
        </w:rPr>
      </w:pPr>
      <w:r w:rsidRPr="00F81E2D">
        <w:rPr>
          <w:rStyle w:val="Strong"/>
          <w:bCs w:val="0"/>
        </w:rPr>
        <w:t>CONFIDENTIALITY AND NON-DISCLOSURE CONDITIONS</w:t>
      </w:r>
    </w:p>
    <w:p w:rsidR="008A2FFA" w:rsidRPr="00F81E2D" w:rsidRDefault="008A2FFA" w:rsidP="00DB22EA">
      <w:pPr>
        <w:pStyle w:val="Specification"/>
        <w:numPr>
          <w:ilvl w:val="1"/>
          <w:numId w:val="3"/>
        </w:numPr>
        <w:jc w:val="both"/>
      </w:pPr>
      <w:r w:rsidRPr="00F81E2D">
        <w:rPr>
          <w:rStyle w:val="Strong"/>
          <w:b w:val="0"/>
          <w:bCs w:val="0"/>
        </w:rPr>
        <w:t>The Supplier, including its management and staff, must before commencement of the Contract, sign a non-disclosure agreement regarding Confidential Information.</w:t>
      </w:r>
    </w:p>
    <w:p w:rsidR="008A2FFA" w:rsidRPr="00F81E2D" w:rsidRDefault="008A2FFA" w:rsidP="00DB22EA">
      <w:pPr>
        <w:pStyle w:val="Specification"/>
        <w:numPr>
          <w:ilvl w:val="1"/>
          <w:numId w:val="3"/>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8A2FFA" w:rsidRPr="00F81E2D" w:rsidRDefault="008A2FFA" w:rsidP="00DB22EA">
      <w:pPr>
        <w:pStyle w:val="Specification"/>
        <w:numPr>
          <w:ilvl w:val="2"/>
          <w:numId w:val="3"/>
        </w:numPr>
        <w:tabs>
          <w:tab w:val="clear" w:pos="1827"/>
          <w:tab w:val="num" w:pos="1701"/>
        </w:tabs>
        <w:ind w:left="1701"/>
        <w:jc w:val="both"/>
      </w:pPr>
      <w:r w:rsidRPr="00F81E2D">
        <w:t>the Promotion of Access to Information Act, 2000 (Act no. 2 of 2000);</w:t>
      </w:r>
    </w:p>
    <w:p w:rsidR="008A2FFA" w:rsidRPr="00F81E2D" w:rsidRDefault="008A2FFA" w:rsidP="00DB22EA">
      <w:pPr>
        <w:pStyle w:val="Specification"/>
        <w:numPr>
          <w:ilvl w:val="2"/>
          <w:numId w:val="3"/>
        </w:numPr>
        <w:tabs>
          <w:tab w:val="clear" w:pos="1827"/>
          <w:tab w:val="num" w:pos="1701"/>
        </w:tabs>
        <w:ind w:left="1701"/>
        <w:jc w:val="both"/>
      </w:pPr>
      <w:r w:rsidRPr="00F81E2D">
        <w:t>being clearly marked "Confidential" and which is provided by one Party to another Party in terms of this Contract;</w:t>
      </w:r>
    </w:p>
    <w:p w:rsidR="008A2FFA" w:rsidRPr="00F81E2D" w:rsidRDefault="008A2FFA" w:rsidP="00DB22EA">
      <w:pPr>
        <w:pStyle w:val="Specification"/>
        <w:numPr>
          <w:ilvl w:val="2"/>
          <w:numId w:val="3"/>
        </w:numPr>
        <w:tabs>
          <w:tab w:val="clear" w:pos="1827"/>
          <w:tab w:val="num" w:pos="1701"/>
        </w:tabs>
        <w:ind w:left="1701"/>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rsidR="008A2FFA" w:rsidRPr="00F81E2D" w:rsidRDefault="008A2FFA" w:rsidP="00DB22EA">
      <w:pPr>
        <w:pStyle w:val="Specification"/>
        <w:numPr>
          <w:ilvl w:val="2"/>
          <w:numId w:val="3"/>
        </w:numPr>
        <w:tabs>
          <w:tab w:val="clear" w:pos="1827"/>
          <w:tab w:val="num" w:pos="1701"/>
        </w:tabs>
        <w:ind w:left="1701"/>
        <w:jc w:val="both"/>
      </w:pPr>
      <w:r w:rsidRPr="00F81E2D">
        <w:t>being information provided by one Party to another Party in the course of contractual or other negotiations, which could reasonably be expected to prejudice the right of the non-disclosing Party;</w:t>
      </w:r>
    </w:p>
    <w:p w:rsidR="008A2FFA" w:rsidRPr="00F81E2D" w:rsidRDefault="008A2FFA" w:rsidP="00DB22EA">
      <w:pPr>
        <w:pStyle w:val="Specification"/>
        <w:numPr>
          <w:ilvl w:val="2"/>
          <w:numId w:val="3"/>
        </w:numPr>
        <w:tabs>
          <w:tab w:val="clear" w:pos="1827"/>
          <w:tab w:val="num" w:pos="1701"/>
        </w:tabs>
        <w:ind w:left="1701"/>
        <w:jc w:val="both"/>
      </w:pPr>
      <w:r w:rsidRPr="00F81E2D">
        <w:t>being information, the disclosure of which could reasonably be expected to endanger a life or physical security of a person;</w:t>
      </w:r>
    </w:p>
    <w:p w:rsidR="008A2FFA" w:rsidRPr="00F81E2D" w:rsidRDefault="008A2FFA" w:rsidP="00DB22EA">
      <w:pPr>
        <w:pStyle w:val="Specification"/>
        <w:numPr>
          <w:ilvl w:val="2"/>
          <w:numId w:val="3"/>
        </w:numPr>
        <w:tabs>
          <w:tab w:val="clear" w:pos="1827"/>
          <w:tab w:val="num" w:pos="1701"/>
        </w:tabs>
        <w:ind w:left="1701"/>
        <w:jc w:val="both"/>
      </w:pPr>
      <w:r w:rsidRPr="00F81E2D">
        <w:t>being technical, scientific, commercial, financial and market-related information, know-how and trade secrets of a Party;</w:t>
      </w:r>
    </w:p>
    <w:p w:rsidR="008A2FFA" w:rsidRPr="00F81E2D" w:rsidRDefault="008A2FFA" w:rsidP="00DB22EA">
      <w:pPr>
        <w:pStyle w:val="Specification"/>
        <w:numPr>
          <w:ilvl w:val="2"/>
          <w:numId w:val="3"/>
        </w:numPr>
        <w:tabs>
          <w:tab w:val="clear" w:pos="1827"/>
          <w:tab w:val="num" w:pos="1701"/>
        </w:tabs>
        <w:ind w:left="1701"/>
        <w:jc w:val="both"/>
      </w:pPr>
      <w:r w:rsidRPr="00F81E2D">
        <w:t>being financial, commercial, scientific or technical information, other than trade secrets, of a Party, the disclosure of which would be likely to cause harm to the commercial or financial interests of a non-disclosing Party; and</w:t>
      </w:r>
    </w:p>
    <w:p w:rsidR="008A2FFA" w:rsidRPr="00F81E2D" w:rsidRDefault="008A2FFA" w:rsidP="00DB22EA">
      <w:pPr>
        <w:pStyle w:val="Specification"/>
        <w:numPr>
          <w:ilvl w:val="2"/>
          <w:numId w:val="3"/>
        </w:numPr>
        <w:tabs>
          <w:tab w:val="clear" w:pos="1827"/>
          <w:tab w:val="num" w:pos="1701"/>
        </w:tabs>
        <w:ind w:left="1701"/>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rsidR="008A2FFA" w:rsidRPr="00F81E2D" w:rsidRDefault="008A2FFA" w:rsidP="00DB22EA">
      <w:pPr>
        <w:pStyle w:val="Specification"/>
        <w:numPr>
          <w:ilvl w:val="2"/>
          <w:numId w:val="3"/>
        </w:numPr>
        <w:tabs>
          <w:tab w:val="clear" w:pos="1827"/>
          <w:tab w:val="num" w:pos="1701"/>
        </w:tabs>
        <w:ind w:left="1701"/>
        <w:jc w:val="both"/>
      </w:pPr>
      <w:r w:rsidRPr="00F81E2D">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w:t>
      </w:r>
      <w:r w:rsidRPr="00F81E2D">
        <w:lastRenderedPageBreak/>
        <w:t>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8A2FFA" w:rsidRPr="00F81E2D" w:rsidRDefault="008A2FFA" w:rsidP="00DB22EA">
      <w:pPr>
        <w:pStyle w:val="Specification"/>
        <w:numPr>
          <w:ilvl w:val="1"/>
          <w:numId w:val="3"/>
        </w:numPr>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rsidR="008A2FFA" w:rsidRPr="00F81E2D" w:rsidRDefault="008A2FFA" w:rsidP="00DB22EA">
      <w:pPr>
        <w:pStyle w:val="Specification"/>
        <w:numPr>
          <w:ilvl w:val="1"/>
          <w:numId w:val="3"/>
        </w:numPr>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rsidR="008A2FFA" w:rsidRPr="00F81E2D" w:rsidRDefault="008A2FFA" w:rsidP="00DB22EA">
      <w:pPr>
        <w:pStyle w:val="Specification"/>
        <w:numPr>
          <w:ilvl w:val="1"/>
          <w:numId w:val="3"/>
        </w:numPr>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rsidR="008A2FFA" w:rsidRPr="00BA6BFC" w:rsidRDefault="008A2FFA" w:rsidP="00DB22EA">
      <w:pPr>
        <w:pStyle w:val="Specification"/>
        <w:keepNext/>
        <w:numPr>
          <w:ilvl w:val="0"/>
          <w:numId w:val="4"/>
        </w:numPr>
        <w:jc w:val="both"/>
        <w:rPr>
          <w:b/>
        </w:rPr>
      </w:pPr>
      <w:r w:rsidRPr="00F81E2D">
        <w:rPr>
          <w:b/>
        </w:rPr>
        <w:t>GUARANTEE AND WARRANTIES</w:t>
      </w:r>
      <w:bookmarkStart w:id="73" w:name="_Toc448483285"/>
      <w:r>
        <w:rPr>
          <w:b/>
        </w:rPr>
        <w:t xml:space="preserve">. </w:t>
      </w:r>
      <w:r w:rsidRPr="00F81E2D">
        <w:t>The Supplier warrants that:</w:t>
      </w:r>
      <w:bookmarkEnd w:id="73"/>
    </w:p>
    <w:p w:rsidR="008A2FFA" w:rsidRPr="00A40F00" w:rsidRDefault="008A2FFA" w:rsidP="00DB22EA">
      <w:pPr>
        <w:pStyle w:val="Specification"/>
        <w:numPr>
          <w:ilvl w:val="1"/>
          <w:numId w:val="3"/>
        </w:numPr>
        <w:jc w:val="both"/>
      </w:pPr>
      <w:bookmarkStart w:id="74" w:name="_Toc448483286"/>
      <w:r>
        <w:t>The warranty</w:t>
      </w:r>
      <w:r w:rsidRPr="00F81E2D">
        <w:t xml:space="preserve"> of goo</w:t>
      </w:r>
      <w:r>
        <w:t>ds supplied under this contract</w:t>
      </w:r>
      <w:r w:rsidRPr="00F81E2D">
        <w:t xml:space="preserve"> </w:t>
      </w:r>
      <w:r w:rsidRPr="00A40F00">
        <w:t>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rsidR="008A2FFA" w:rsidRPr="00A40F00" w:rsidRDefault="008A2FFA" w:rsidP="00DB22EA">
      <w:pPr>
        <w:pStyle w:val="Specification"/>
        <w:numPr>
          <w:ilvl w:val="1"/>
          <w:numId w:val="3"/>
        </w:numPr>
        <w:jc w:val="both"/>
      </w:pPr>
      <w:r w:rsidRPr="00A40F00">
        <w:t>as at Commencement Date, it has the rights, title and interest in and to the Product or Services to deliver such Product or Services in terms of the Contract and that such rights are free from any encumbrances whatsoever;</w:t>
      </w:r>
      <w:bookmarkEnd w:id="74"/>
      <w:r w:rsidRPr="00A40F00">
        <w:t xml:space="preserve"> </w:t>
      </w:r>
    </w:p>
    <w:p w:rsidR="008A2FFA" w:rsidRPr="00A40F00" w:rsidRDefault="008A2FFA" w:rsidP="00DB22EA">
      <w:pPr>
        <w:pStyle w:val="Specification"/>
        <w:numPr>
          <w:ilvl w:val="1"/>
          <w:numId w:val="3"/>
        </w:numPr>
        <w:jc w:val="both"/>
      </w:pPr>
      <w:bookmarkStart w:id="75" w:name="_Toc448483287"/>
      <w:r w:rsidRPr="00A40F00">
        <w:t>the Product is in good working order, free from Defects in material and workmanship, and substantially conforms to the Specifications, for the duration of the Warranty period;</w:t>
      </w:r>
      <w:bookmarkEnd w:id="75"/>
    </w:p>
    <w:p w:rsidR="008A2FFA" w:rsidRPr="00A40F00" w:rsidRDefault="008A2FFA" w:rsidP="00DB22EA">
      <w:pPr>
        <w:pStyle w:val="Specification"/>
        <w:numPr>
          <w:ilvl w:val="1"/>
          <w:numId w:val="3"/>
        </w:numPr>
        <w:jc w:val="both"/>
      </w:pPr>
      <w:bookmarkStart w:id="76" w:name="_Toc448483288"/>
      <w:r w:rsidRPr="00A40F00">
        <w:t>during the Warranty period any defective item or part component of the Product be repaired or replaced within 3 (three) days after receiving a written notice from SITA;</w:t>
      </w:r>
      <w:bookmarkEnd w:id="76"/>
    </w:p>
    <w:p w:rsidR="008A2FFA" w:rsidRPr="00A40F00" w:rsidRDefault="008A2FFA" w:rsidP="00DB22EA">
      <w:pPr>
        <w:pStyle w:val="Specification"/>
        <w:numPr>
          <w:ilvl w:val="1"/>
          <w:numId w:val="3"/>
        </w:numPr>
        <w:jc w:val="both"/>
      </w:pPr>
      <w:bookmarkStart w:id="77" w:name="_Toc448483292"/>
      <w:bookmarkStart w:id="78" w:name="_Toc448483289"/>
      <w:r w:rsidRPr="00A40F00">
        <w:t>the Products is maintained during its Warranty Period at no expense to SITA;</w:t>
      </w:r>
      <w:bookmarkEnd w:id="77"/>
      <w:r w:rsidRPr="00A40F00">
        <w:t xml:space="preserve"> </w:t>
      </w:r>
    </w:p>
    <w:p w:rsidR="008A2FFA" w:rsidRPr="00F81E2D" w:rsidRDefault="008A2FFA" w:rsidP="00DB22EA">
      <w:pPr>
        <w:pStyle w:val="Specification"/>
        <w:numPr>
          <w:ilvl w:val="1"/>
          <w:numId w:val="3"/>
        </w:numPr>
        <w:jc w:val="both"/>
      </w:pPr>
      <w:r w:rsidRPr="00A40F00">
        <w:t xml:space="preserve">the Product possesses all material functions and features required </w:t>
      </w:r>
      <w:r w:rsidRPr="00F81E2D">
        <w:t>for SITA’s Operational Requirements;</w:t>
      </w:r>
      <w:bookmarkEnd w:id="78"/>
    </w:p>
    <w:p w:rsidR="008A2FFA" w:rsidRPr="00F81E2D" w:rsidRDefault="008A2FFA" w:rsidP="00DB22EA">
      <w:pPr>
        <w:pStyle w:val="Specification"/>
        <w:numPr>
          <w:ilvl w:val="1"/>
          <w:numId w:val="3"/>
        </w:numPr>
        <w:jc w:val="both"/>
      </w:pPr>
      <w:bookmarkStart w:id="79"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9"/>
    </w:p>
    <w:p w:rsidR="008A2FFA" w:rsidRPr="00F81E2D" w:rsidRDefault="008A2FFA" w:rsidP="00DB22EA">
      <w:pPr>
        <w:pStyle w:val="Specification"/>
        <w:numPr>
          <w:ilvl w:val="1"/>
          <w:numId w:val="3"/>
        </w:numPr>
        <w:jc w:val="both"/>
      </w:pPr>
      <w:bookmarkStart w:id="80"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80"/>
    </w:p>
    <w:p w:rsidR="008A2FFA" w:rsidRPr="00F81E2D" w:rsidRDefault="008A2FFA" w:rsidP="00DB22EA">
      <w:pPr>
        <w:pStyle w:val="Specification"/>
        <w:numPr>
          <w:ilvl w:val="1"/>
          <w:numId w:val="3"/>
        </w:numPr>
        <w:jc w:val="both"/>
      </w:pPr>
      <w:bookmarkStart w:id="81" w:name="_Toc448483296"/>
      <w:r w:rsidRPr="00F81E2D">
        <w:lastRenderedPageBreak/>
        <w:t xml:space="preserve">no actions, suits, or proceedings, pending or threatened against it or any of its </w:t>
      </w:r>
      <w:proofErr w:type="gramStart"/>
      <w:r w:rsidRPr="00F81E2D">
        <w:t>third party</w:t>
      </w:r>
      <w:proofErr w:type="gramEnd"/>
      <w:r w:rsidRPr="00F81E2D">
        <w:t xml:space="preserve"> suppliers or sub-contractors that have a material adverse effect on the Supplier’s ability to fulfil its obligations under the Contract</w:t>
      </w:r>
      <w:r>
        <w:t xml:space="preserve"> exist</w:t>
      </w:r>
      <w:r w:rsidRPr="00F81E2D">
        <w:t>;</w:t>
      </w:r>
      <w:bookmarkEnd w:id="81"/>
      <w:r w:rsidRPr="00F81E2D">
        <w:t xml:space="preserve">  </w:t>
      </w:r>
    </w:p>
    <w:p w:rsidR="008A2FFA" w:rsidRPr="00F81E2D" w:rsidRDefault="008A2FFA" w:rsidP="00DB22EA">
      <w:pPr>
        <w:pStyle w:val="Specification"/>
        <w:numPr>
          <w:ilvl w:val="1"/>
          <w:numId w:val="3"/>
        </w:numPr>
        <w:jc w:val="both"/>
      </w:pPr>
      <w:bookmarkStart w:id="82"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82"/>
    </w:p>
    <w:p w:rsidR="008A2FFA" w:rsidRPr="00F81E2D" w:rsidRDefault="008A2FFA" w:rsidP="00DB22EA">
      <w:pPr>
        <w:pStyle w:val="Specification"/>
        <w:numPr>
          <w:ilvl w:val="1"/>
          <w:numId w:val="3"/>
        </w:numPr>
        <w:jc w:val="both"/>
      </w:pPr>
      <w:bookmarkStart w:id="83" w:name="_Toc448483298"/>
      <w:r w:rsidRPr="00F81E2D">
        <w:t xml:space="preserve">any Product sold to SITA after the Commencement Date of the Contract </w:t>
      </w:r>
      <w:r>
        <w:t>remains free from any lien, pledge, encumbrance</w:t>
      </w:r>
      <w:r w:rsidRPr="00F81E2D">
        <w:t xml:space="preserve"> or security interest;</w:t>
      </w:r>
      <w:bookmarkEnd w:id="83"/>
    </w:p>
    <w:p w:rsidR="008A2FFA" w:rsidRPr="00F81E2D" w:rsidRDefault="008A2FFA" w:rsidP="00DB22EA">
      <w:pPr>
        <w:pStyle w:val="Specification"/>
        <w:numPr>
          <w:ilvl w:val="1"/>
          <w:numId w:val="3"/>
        </w:numPr>
        <w:jc w:val="both"/>
      </w:pPr>
      <w:bookmarkStart w:id="84"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proofErr w:type="gramStart"/>
      <w:r w:rsidRPr="00F81E2D">
        <w:t>any  Intellectual</w:t>
      </w:r>
      <w:proofErr w:type="gramEnd"/>
      <w:r w:rsidRPr="00F81E2D">
        <w:t xml:space="preserve"> Property Rights of any third party;</w:t>
      </w:r>
      <w:bookmarkEnd w:id="84"/>
      <w:r w:rsidRPr="00F81E2D">
        <w:t xml:space="preserve"> </w:t>
      </w:r>
    </w:p>
    <w:p w:rsidR="008A2FFA" w:rsidRPr="00F81E2D" w:rsidRDefault="008A2FFA" w:rsidP="00DB22EA">
      <w:pPr>
        <w:pStyle w:val="Specification"/>
        <w:numPr>
          <w:ilvl w:val="1"/>
          <w:numId w:val="3"/>
        </w:numPr>
        <w:jc w:val="both"/>
      </w:pPr>
      <w:bookmarkStart w:id="85" w:name="_Toc448483300"/>
      <w:r w:rsidRPr="00F81E2D">
        <w:t xml:space="preserve">the information disclosed to SITA </w:t>
      </w:r>
      <w:r>
        <w:t>does</w:t>
      </w:r>
      <w:r w:rsidRPr="00F81E2D">
        <w:t xml:space="preserve"> not contain any trade secrets of any third party, unless disclosure is permitted by such third party;</w:t>
      </w:r>
      <w:bookmarkEnd w:id="85"/>
    </w:p>
    <w:p w:rsidR="008A2FFA" w:rsidRPr="00F81E2D" w:rsidRDefault="008A2FFA" w:rsidP="00DB22EA">
      <w:pPr>
        <w:pStyle w:val="Specification"/>
        <w:numPr>
          <w:ilvl w:val="1"/>
          <w:numId w:val="3"/>
        </w:numPr>
        <w:jc w:val="both"/>
      </w:pPr>
      <w:bookmarkStart w:id="86" w:name="_Toc448483302"/>
      <w:r w:rsidRPr="00F81E2D">
        <w:t>it is financially capable of fulfilling all requirements of the Contract and that the Supplier is a validly organized entity that has the authority to enter into the Contract;</w:t>
      </w:r>
      <w:bookmarkEnd w:id="86"/>
      <w:r w:rsidRPr="00F81E2D">
        <w:t xml:space="preserve"> </w:t>
      </w:r>
    </w:p>
    <w:p w:rsidR="008A2FFA" w:rsidRPr="00F81E2D" w:rsidRDefault="008A2FFA" w:rsidP="00DB22EA">
      <w:pPr>
        <w:pStyle w:val="Specification"/>
        <w:numPr>
          <w:ilvl w:val="1"/>
          <w:numId w:val="3"/>
        </w:numPr>
        <w:jc w:val="both"/>
      </w:pPr>
      <w:bookmarkStart w:id="87" w:name="_Toc448483303"/>
      <w:r w:rsidRPr="00F81E2D">
        <w:t>it is not prohibited by any loan, contract, financing arrangement, trade covenant, or similar restriction from entering into the Contract;</w:t>
      </w:r>
      <w:bookmarkEnd w:id="87"/>
    </w:p>
    <w:p w:rsidR="008A2FFA" w:rsidRPr="00F81E2D" w:rsidRDefault="008A2FFA" w:rsidP="00DB22EA">
      <w:pPr>
        <w:pStyle w:val="Specification"/>
        <w:numPr>
          <w:ilvl w:val="1"/>
          <w:numId w:val="3"/>
        </w:numPr>
        <w:jc w:val="both"/>
      </w:pPr>
      <w:bookmarkStart w:id="88"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8"/>
    </w:p>
    <w:p w:rsidR="008A2FFA" w:rsidRPr="00F81E2D" w:rsidRDefault="008A2FFA" w:rsidP="00DB22EA">
      <w:pPr>
        <w:pStyle w:val="Specification"/>
        <w:numPr>
          <w:ilvl w:val="1"/>
          <w:numId w:val="3"/>
        </w:numPr>
        <w:jc w:val="both"/>
      </w:pPr>
      <w:bookmarkStart w:id="89" w:name="_Toc448483306"/>
      <w:r w:rsidRPr="00F81E2D">
        <w:t>any misrepr</w:t>
      </w:r>
      <w:r>
        <w:t>esentation by the Supplier</w:t>
      </w:r>
      <w:r w:rsidRPr="00F81E2D">
        <w:t xml:space="preserve"> amount</w:t>
      </w:r>
      <w:r>
        <w:t>s</w:t>
      </w:r>
      <w:r w:rsidRPr="00F81E2D">
        <w:t xml:space="preserve"> to a breach of Contract.</w:t>
      </w:r>
      <w:bookmarkEnd w:id="89"/>
      <w:r w:rsidRPr="00F81E2D">
        <w:t xml:space="preserve"> </w:t>
      </w:r>
    </w:p>
    <w:p w:rsidR="008A2FFA" w:rsidRPr="00F81E2D" w:rsidRDefault="008A2FFA" w:rsidP="00DB22EA">
      <w:pPr>
        <w:pStyle w:val="Specification"/>
        <w:numPr>
          <w:ilvl w:val="0"/>
          <w:numId w:val="4"/>
        </w:numPr>
        <w:jc w:val="both"/>
        <w:rPr>
          <w:b/>
        </w:rPr>
      </w:pPr>
      <w:bookmarkStart w:id="90" w:name="_Toc402958037"/>
      <w:bookmarkStart w:id="91" w:name="_Toc448483311"/>
      <w:bookmarkStart w:id="92" w:name="_Toc448872276"/>
      <w:r w:rsidRPr="00F81E2D">
        <w:rPr>
          <w:b/>
        </w:rPr>
        <w:t>INTELLECTUAL PROPERTY RIGHTS</w:t>
      </w:r>
      <w:bookmarkEnd w:id="90"/>
      <w:bookmarkEnd w:id="91"/>
      <w:bookmarkEnd w:id="92"/>
      <w:r w:rsidRPr="00F81E2D">
        <w:rPr>
          <w:b/>
        </w:rPr>
        <w:t xml:space="preserve"> </w:t>
      </w:r>
    </w:p>
    <w:p w:rsidR="008A2FFA" w:rsidRPr="00F81E2D" w:rsidRDefault="008A2FFA" w:rsidP="00DB22EA">
      <w:pPr>
        <w:pStyle w:val="Specification"/>
        <w:numPr>
          <w:ilvl w:val="1"/>
          <w:numId w:val="3"/>
        </w:numPr>
        <w:jc w:val="both"/>
      </w:pPr>
      <w:bookmarkStart w:id="93" w:name="_Toc448483312"/>
      <w:bookmarkStart w:id="94" w:name="_Ref348437513"/>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93"/>
      <w:r w:rsidRPr="00F81E2D">
        <w:t xml:space="preserve"> </w:t>
      </w:r>
    </w:p>
    <w:p w:rsidR="008A2FFA" w:rsidRPr="00F81E2D" w:rsidRDefault="008A2FFA" w:rsidP="00DB22EA">
      <w:pPr>
        <w:pStyle w:val="Specification"/>
        <w:numPr>
          <w:ilvl w:val="2"/>
          <w:numId w:val="3"/>
        </w:numPr>
        <w:tabs>
          <w:tab w:val="clear" w:pos="1827"/>
          <w:tab w:val="num" w:pos="1701"/>
        </w:tabs>
        <w:ind w:left="1701"/>
        <w:jc w:val="both"/>
      </w:pPr>
      <w:bookmarkStart w:id="95" w:name="_Toc448483313"/>
      <w:r w:rsidRPr="00F81E2D">
        <w:t>termination or expiration date of this Contract;</w:t>
      </w:r>
      <w:bookmarkEnd w:id="95"/>
      <w:r w:rsidRPr="00F81E2D">
        <w:t xml:space="preserve"> </w:t>
      </w:r>
    </w:p>
    <w:p w:rsidR="008A2FFA" w:rsidRPr="00F81E2D" w:rsidRDefault="008A2FFA" w:rsidP="00DB22EA">
      <w:pPr>
        <w:pStyle w:val="Specification"/>
        <w:numPr>
          <w:ilvl w:val="2"/>
          <w:numId w:val="3"/>
        </w:numPr>
        <w:tabs>
          <w:tab w:val="clear" w:pos="1827"/>
          <w:tab w:val="num" w:pos="1701"/>
        </w:tabs>
        <w:ind w:left="1701"/>
        <w:jc w:val="both"/>
      </w:pPr>
      <w:bookmarkStart w:id="96" w:name="_Toc448483314"/>
      <w:r w:rsidRPr="00F81E2D">
        <w:t>the date of completion of the Services; and</w:t>
      </w:r>
      <w:bookmarkEnd w:id="96"/>
      <w:r w:rsidRPr="00F81E2D">
        <w:t xml:space="preserve"> </w:t>
      </w:r>
    </w:p>
    <w:p w:rsidR="008A2FFA" w:rsidRPr="00F81E2D" w:rsidRDefault="008A2FFA" w:rsidP="00DB22EA">
      <w:pPr>
        <w:pStyle w:val="Specification"/>
        <w:numPr>
          <w:ilvl w:val="2"/>
          <w:numId w:val="3"/>
        </w:numPr>
        <w:tabs>
          <w:tab w:val="clear" w:pos="1827"/>
          <w:tab w:val="num" w:pos="1701"/>
        </w:tabs>
        <w:ind w:left="1701"/>
        <w:jc w:val="both"/>
      </w:pPr>
      <w:bookmarkStart w:id="97" w:name="_Toc448483315"/>
      <w:r w:rsidRPr="00F81E2D">
        <w:t>the date of rendering of the last of the Deliverables.</w:t>
      </w:r>
      <w:bookmarkEnd w:id="97"/>
      <w:r w:rsidRPr="00F81E2D">
        <w:t xml:space="preserve"> </w:t>
      </w:r>
    </w:p>
    <w:p w:rsidR="008A2FFA" w:rsidRPr="00F81E2D" w:rsidRDefault="008A2FFA" w:rsidP="00DB22EA">
      <w:pPr>
        <w:pStyle w:val="Specification"/>
        <w:numPr>
          <w:ilvl w:val="1"/>
          <w:numId w:val="3"/>
        </w:numPr>
        <w:jc w:val="both"/>
      </w:pPr>
      <w:bookmarkStart w:id="98"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94"/>
      <w:bookmarkEnd w:id="98"/>
    </w:p>
    <w:p w:rsidR="008A2FFA" w:rsidRPr="00F81E2D" w:rsidRDefault="008A2FFA" w:rsidP="00DB22EA">
      <w:pPr>
        <w:pStyle w:val="Specification"/>
        <w:numPr>
          <w:ilvl w:val="1"/>
          <w:numId w:val="3"/>
        </w:numPr>
        <w:jc w:val="both"/>
      </w:pPr>
      <w:bookmarkStart w:id="99"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9"/>
    </w:p>
    <w:p w:rsidR="008A2FFA" w:rsidRPr="00F81E2D" w:rsidRDefault="008A2FFA" w:rsidP="00DB22EA">
      <w:pPr>
        <w:pStyle w:val="Specification"/>
        <w:numPr>
          <w:ilvl w:val="1"/>
          <w:numId w:val="3"/>
        </w:numPr>
        <w:jc w:val="both"/>
      </w:pPr>
      <w:bookmarkStart w:id="100" w:name="_Toc448483320"/>
      <w:r w:rsidRPr="00F81E2D">
        <w:lastRenderedPageBreak/>
        <w:t>Save for the license granted in terms of this Contract, the Supplier retains all Intellectual Property Rights in and to the Supplier’s pre-existing Intellectual Property that is used or supplied in connection with the Products or Services.</w:t>
      </w:r>
      <w:bookmarkEnd w:id="100"/>
    </w:p>
    <w:p w:rsidR="0072338A" w:rsidRDefault="0072338A" w:rsidP="00DB22EA">
      <w:pPr>
        <w:spacing w:after="120"/>
        <w:jc w:val="both"/>
      </w:pPr>
      <w:r>
        <w:br w:type="page"/>
      </w:r>
    </w:p>
    <w:p w:rsidR="00A40F00" w:rsidRPr="0072338A" w:rsidRDefault="00A40F00" w:rsidP="00DB22EA">
      <w:pPr>
        <w:spacing w:after="120"/>
        <w:jc w:val="both"/>
      </w:pPr>
    </w:p>
    <w:p w:rsidR="008A2FFA" w:rsidRPr="00F81E2D" w:rsidRDefault="008A2FFA" w:rsidP="00DB22EA">
      <w:pPr>
        <w:pStyle w:val="Heading2"/>
        <w:spacing w:before="0"/>
        <w:jc w:val="both"/>
      </w:pPr>
      <w:bookmarkStart w:id="101" w:name="_Toc435315924"/>
      <w:bookmarkStart w:id="102" w:name="_Ref455338474"/>
      <w:bookmarkStart w:id="103" w:name="_Toc28640937"/>
      <w:bookmarkStart w:id="104" w:name="_Toc121300350"/>
      <w:r w:rsidRPr="00F81E2D">
        <w:t>DECLARATION OF ACCEPTANCE</w:t>
      </w:r>
      <w:bookmarkEnd w:id="101"/>
      <w:bookmarkEnd w:id="102"/>
      <w:bookmarkEnd w:id="103"/>
      <w:bookmarkEnd w:id="104"/>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8A2FFA" w:rsidRPr="00F81E2D" w:rsidTr="00C81989">
        <w:trPr>
          <w:tblHeader/>
        </w:trPr>
        <w:tc>
          <w:tcPr>
            <w:tcW w:w="3436" w:type="pct"/>
            <w:shd w:val="clear" w:color="auto" w:fill="C6D9F1" w:themeFill="text2" w:themeFillTint="33"/>
          </w:tcPr>
          <w:p w:rsidR="008A2FFA" w:rsidRPr="00F81E2D" w:rsidRDefault="008A2FFA" w:rsidP="00DB22EA">
            <w:pPr>
              <w:spacing w:after="120"/>
              <w:jc w:val="both"/>
              <w:rPr>
                <w:rFonts w:asciiTheme="minorHAnsi" w:hAnsiTheme="minorHAnsi"/>
                <w:b/>
              </w:rPr>
            </w:pPr>
          </w:p>
        </w:tc>
        <w:tc>
          <w:tcPr>
            <w:tcW w:w="719" w:type="pct"/>
            <w:shd w:val="clear" w:color="auto" w:fill="C6D9F1" w:themeFill="text2" w:themeFillTint="33"/>
          </w:tcPr>
          <w:p w:rsidR="008A2FFA" w:rsidRPr="00F81E2D" w:rsidRDefault="008A2FFA" w:rsidP="00DB22EA">
            <w:pPr>
              <w:spacing w:after="120"/>
              <w:jc w:val="both"/>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rsidR="008A2FFA" w:rsidRPr="00F81E2D" w:rsidRDefault="008A2FFA" w:rsidP="00DB22EA">
            <w:pPr>
              <w:spacing w:after="120"/>
              <w:jc w:val="both"/>
              <w:rPr>
                <w:rFonts w:asciiTheme="minorHAnsi" w:hAnsiTheme="minorHAnsi"/>
                <w:b/>
              </w:rPr>
            </w:pPr>
            <w:r w:rsidRPr="00F81E2D">
              <w:rPr>
                <w:rFonts w:asciiTheme="minorHAnsi" w:hAnsiTheme="minorHAnsi"/>
                <w:b/>
              </w:rPr>
              <w:t>DO NOT ACCEPT ALL</w:t>
            </w:r>
          </w:p>
        </w:tc>
      </w:tr>
      <w:tr w:rsidR="008A2FFA" w:rsidRPr="00DD4FB3" w:rsidTr="00C81989">
        <w:tc>
          <w:tcPr>
            <w:tcW w:w="3436" w:type="pct"/>
          </w:tcPr>
          <w:p w:rsidR="008A2FFA" w:rsidRPr="00DD4FB3" w:rsidRDefault="008A2FFA" w:rsidP="00DB22EA">
            <w:pPr>
              <w:pStyle w:val="Specification"/>
              <w:numPr>
                <w:ilvl w:val="0"/>
                <w:numId w:val="34"/>
              </w:numPr>
              <w:jc w:val="both"/>
              <w:rPr>
                <w:rFonts w:asciiTheme="minorHAnsi" w:hAnsiTheme="minorHAnsi"/>
                <w:sz w:val="22"/>
              </w:rPr>
            </w:pPr>
            <w:r w:rsidRPr="00DD4FB3">
              <w:rPr>
                <w:rFonts w:asciiTheme="minorHAnsi" w:hAnsiTheme="minorHAnsi"/>
                <w:sz w:val="22"/>
              </w:rPr>
              <w:t xml:space="preserve">The bidder declares to ACCEPT ALL the Special Condition of Contract as specified in section </w:t>
            </w:r>
            <w:r w:rsidRPr="00DD4FB3">
              <w:rPr>
                <w:sz w:val="22"/>
              </w:rPr>
              <w:fldChar w:fldCharType="begin"/>
            </w:r>
            <w:r w:rsidRPr="00DD4FB3">
              <w:rPr>
                <w:rFonts w:asciiTheme="minorHAnsi" w:hAnsiTheme="minorHAnsi"/>
                <w:sz w:val="22"/>
              </w:rPr>
              <w:instrText xml:space="preserve"> REF _Ref455589162 \w </w:instrText>
            </w:r>
            <w:r w:rsidR="008E3A8C" w:rsidRPr="00DD4FB3">
              <w:rPr>
                <w:rFonts w:asciiTheme="minorHAnsi" w:hAnsiTheme="minorHAnsi"/>
                <w:sz w:val="22"/>
              </w:rPr>
              <w:instrText xml:space="preserve"> \* MERGEFORMAT </w:instrText>
            </w:r>
            <w:r w:rsidRPr="00DD4FB3">
              <w:rPr>
                <w:sz w:val="22"/>
              </w:rPr>
              <w:fldChar w:fldCharType="separate"/>
            </w:r>
            <w:r w:rsidRPr="00DD4FB3">
              <w:rPr>
                <w:rFonts w:asciiTheme="minorHAnsi" w:hAnsiTheme="minorHAnsi"/>
                <w:sz w:val="22"/>
              </w:rPr>
              <w:t>8.2</w:t>
            </w:r>
            <w:r w:rsidRPr="00DD4FB3">
              <w:rPr>
                <w:sz w:val="22"/>
              </w:rPr>
              <w:fldChar w:fldCharType="end"/>
            </w:r>
            <w:r w:rsidRPr="00DD4FB3">
              <w:rPr>
                <w:sz w:val="22"/>
              </w:rPr>
              <w:t xml:space="preserve"> </w:t>
            </w:r>
            <w:r w:rsidRPr="00DD4FB3">
              <w:rPr>
                <w:rFonts w:asciiTheme="minorHAnsi" w:hAnsiTheme="minorHAnsi"/>
                <w:sz w:val="22"/>
              </w:rPr>
              <w:t>above by indicating with an “X” in the “ACCEPT ALL” column, OR</w:t>
            </w:r>
          </w:p>
          <w:p w:rsidR="008A2FFA" w:rsidRPr="00DD4FB3" w:rsidRDefault="008A2FFA" w:rsidP="00DB22EA">
            <w:pPr>
              <w:pStyle w:val="Specification"/>
              <w:numPr>
                <w:ilvl w:val="0"/>
                <w:numId w:val="4"/>
              </w:numPr>
              <w:jc w:val="both"/>
              <w:rPr>
                <w:rFonts w:asciiTheme="minorHAnsi" w:hAnsiTheme="minorHAnsi"/>
                <w:sz w:val="22"/>
              </w:rPr>
            </w:pPr>
            <w:r w:rsidRPr="00DD4FB3">
              <w:rPr>
                <w:rFonts w:asciiTheme="minorHAnsi" w:hAnsiTheme="minorHAnsi"/>
                <w:sz w:val="22"/>
              </w:rPr>
              <w:t xml:space="preserve">The bidder declares to NOT ACCEPT ALL the Special Conditions of Contract as specified in section </w:t>
            </w:r>
            <w:r w:rsidRPr="00DD4FB3">
              <w:rPr>
                <w:sz w:val="22"/>
              </w:rPr>
              <w:fldChar w:fldCharType="begin"/>
            </w:r>
            <w:r w:rsidRPr="00DD4FB3">
              <w:rPr>
                <w:rFonts w:asciiTheme="minorHAnsi" w:hAnsiTheme="minorHAnsi"/>
                <w:sz w:val="22"/>
              </w:rPr>
              <w:instrText xml:space="preserve"> REF _Ref455589162 \w </w:instrText>
            </w:r>
            <w:r w:rsidR="008E3A8C" w:rsidRPr="00DD4FB3">
              <w:rPr>
                <w:rFonts w:asciiTheme="minorHAnsi" w:hAnsiTheme="minorHAnsi"/>
                <w:sz w:val="22"/>
              </w:rPr>
              <w:instrText xml:space="preserve"> \* MERGEFORMAT </w:instrText>
            </w:r>
            <w:r w:rsidRPr="00DD4FB3">
              <w:rPr>
                <w:sz w:val="22"/>
              </w:rPr>
              <w:fldChar w:fldCharType="separate"/>
            </w:r>
            <w:r w:rsidRPr="00DD4FB3">
              <w:rPr>
                <w:rFonts w:asciiTheme="minorHAnsi" w:hAnsiTheme="minorHAnsi"/>
                <w:sz w:val="22"/>
              </w:rPr>
              <w:t>8.2</w:t>
            </w:r>
            <w:r w:rsidRPr="00DD4FB3">
              <w:rPr>
                <w:sz w:val="22"/>
              </w:rPr>
              <w:fldChar w:fldCharType="end"/>
            </w:r>
            <w:r w:rsidRPr="00DD4FB3">
              <w:rPr>
                <w:sz w:val="22"/>
              </w:rPr>
              <w:t xml:space="preserve"> </w:t>
            </w:r>
            <w:r w:rsidRPr="00DD4FB3">
              <w:rPr>
                <w:rFonts w:asciiTheme="minorHAnsi" w:hAnsiTheme="minorHAnsi"/>
                <w:sz w:val="22"/>
              </w:rPr>
              <w:t xml:space="preserve">above by - </w:t>
            </w:r>
          </w:p>
          <w:p w:rsidR="008A2FFA" w:rsidRPr="00DD4FB3" w:rsidRDefault="008A2FFA" w:rsidP="00DB22EA">
            <w:pPr>
              <w:pStyle w:val="Specification"/>
              <w:numPr>
                <w:ilvl w:val="1"/>
                <w:numId w:val="4"/>
              </w:numPr>
              <w:jc w:val="both"/>
              <w:rPr>
                <w:rFonts w:asciiTheme="minorHAnsi" w:hAnsiTheme="minorHAnsi"/>
                <w:sz w:val="22"/>
              </w:rPr>
            </w:pPr>
            <w:r w:rsidRPr="00DD4FB3">
              <w:rPr>
                <w:rFonts w:asciiTheme="minorHAnsi" w:hAnsiTheme="minorHAnsi"/>
                <w:sz w:val="22"/>
              </w:rPr>
              <w:t>Indicating with an “X” in the “DO NOT ACCEPT ALL” column, and;</w:t>
            </w:r>
          </w:p>
          <w:p w:rsidR="008A2FFA" w:rsidRPr="00DD4FB3" w:rsidRDefault="008A2FFA" w:rsidP="00DB22EA">
            <w:pPr>
              <w:pStyle w:val="Specification"/>
              <w:numPr>
                <w:ilvl w:val="1"/>
                <w:numId w:val="4"/>
              </w:numPr>
              <w:jc w:val="both"/>
              <w:rPr>
                <w:rFonts w:asciiTheme="minorHAnsi" w:hAnsiTheme="minorHAnsi"/>
                <w:sz w:val="22"/>
              </w:rPr>
            </w:pPr>
            <w:r w:rsidRPr="00DD4FB3">
              <w:rPr>
                <w:rFonts w:asciiTheme="minorHAnsi" w:hAnsiTheme="minorHAnsi"/>
                <w:sz w:val="22"/>
              </w:rPr>
              <w:t xml:space="preserve">Provide reason and proposal for each of the conditions that is not accepted. </w:t>
            </w:r>
          </w:p>
        </w:tc>
        <w:tc>
          <w:tcPr>
            <w:tcW w:w="719" w:type="pct"/>
          </w:tcPr>
          <w:p w:rsidR="008A2FFA" w:rsidRPr="00DD4FB3" w:rsidRDefault="008A2FFA" w:rsidP="00DB22EA">
            <w:pPr>
              <w:spacing w:after="120"/>
              <w:jc w:val="both"/>
              <w:rPr>
                <w:rFonts w:asciiTheme="minorHAnsi" w:hAnsiTheme="minorHAnsi"/>
                <w:sz w:val="22"/>
              </w:rPr>
            </w:pPr>
          </w:p>
        </w:tc>
        <w:tc>
          <w:tcPr>
            <w:tcW w:w="845" w:type="pct"/>
          </w:tcPr>
          <w:p w:rsidR="008A2FFA" w:rsidRPr="00DD4FB3" w:rsidRDefault="008A2FFA" w:rsidP="00DB22EA">
            <w:pPr>
              <w:spacing w:after="120"/>
              <w:jc w:val="both"/>
              <w:rPr>
                <w:rFonts w:asciiTheme="minorHAnsi" w:hAnsiTheme="minorHAnsi"/>
                <w:sz w:val="22"/>
              </w:rPr>
            </w:pPr>
          </w:p>
        </w:tc>
      </w:tr>
      <w:tr w:rsidR="008A2FFA" w:rsidRPr="00DD4FB3" w:rsidTr="00C81989">
        <w:tc>
          <w:tcPr>
            <w:tcW w:w="5000" w:type="pct"/>
            <w:gridSpan w:val="3"/>
          </w:tcPr>
          <w:p w:rsidR="008A2FFA" w:rsidRPr="00DD4FB3" w:rsidRDefault="008A2FFA" w:rsidP="00DB22EA">
            <w:pPr>
              <w:spacing w:after="120"/>
              <w:jc w:val="both"/>
              <w:rPr>
                <w:rFonts w:asciiTheme="minorHAnsi" w:hAnsiTheme="minorHAnsi"/>
                <w:b/>
                <w:sz w:val="22"/>
              </w:rPr>
            </w:pPr>
            <w:r w:rsidRPr="00DD4FB3">
              <w:rPr>
                <w:rFonts w:asciiTheme="minorHAnsi" w:hAnsiTheme="minorHAnsi"/>
                <w:b/>
                <w:sz w:val="22"/>
              </w:rPr>
              <w:t>Comments by bidder:</w:t>
            </w:r>
          </w:p>
          <w:p w:rsidR="008A2FFA" w:rsidRPr="00DD4FB3" w:rsidRDefault="008A2FFA" w:rsidP="00DB22EA">
            <w:pPr>
              <w:spacing w:after="120"/>
              <w:jc w:val="both"/>
              <w:rPr>
                <w:rFonts w:asciiTheme="minorHAnsi" w:hAnsiTheme="minorHAnsi"/>
                <w:sz w:val="22"/>
              </w:rPr>
            </w:pPr>
            <w:r w:rsidRPr="00DD4FB3">
              <w:rPr>
                <w:rFonts w:asciiTheme="minorHAnsi" w:hAnsiTheme="minorHAnsi"/>
                <w:sz w:val="22"/>
              </w:rPr>
              <w:t>Provide reason and proposal for each of the conditions not accepted as per the format:</w:t>
            </w:r>
          </w:p>
          <w:p w:rsidR="008A2FFA" w:rsidRPr="00DD4FB3" w:rsidRDefault="008A2FFA" w:rsidP="00DB22EA">
            <w:pPr>
              <w:spacing w:after="120"/>
              <w:jc w:val="both"/>
              <w:rPr>
                <w:rFonts w:asciiTheme="minorHAnsi" w:hAnsiTheme="minorHAnsi"/>
                <w:sz w:val="22"/>
              </w:rPr>
            </w:pPr>
            <w:r w:rsidRPr="00DD4FB3">
              <w:rPr>
                <w:rFonts w:asciiTheme="minorHAnsi" w:hAnsiTheme="minorHAnsi"/>
                <w:sz w:val="22"/>
              </w:rPr>
              <w:t>Condition Reference:</w:t>
            </w:r>
          </w:p>
          <w:p w:rsidR="008A2FFA" w:rsidRPr="00DD4FB3" w:rsidRDefault="008A2FFA" w:rsidP="00DB22EA">
            <w:pPr>
              <w:spacing w:after="120"/>
              <w:jc w:val="both"/>
              <w:rPr>
                <w:rFonts w:asciiTheme="minorHAnsi" w:hAnsiTheme="minorHAnsi"/>
                <w:sz w:val="22"/>
              </w:rPr>
            </w:pPr>
            <w:r w:rsidRPr="00DD4FB3">
              <w:rPr>
                <w:rFonts w:asciiTheme="minorHAnsi" w:hAnsiTheme="minorHAnsi"/>
                <w:sz w:val="22"/>
              </w:rPr>
              <w:t>Reason:</w:t>
            </w:r>
          </w:p>
          <w:p w:rsidR="008A2FFA" w:rsidRPr="00DD4FB3" w:rsidRDefault="008A2FFA" w:rsidP="00DB22EA">
            <w:pPr>
              <w:spacing w:after="120"/>
              <w:jc w:val="both"/>
              <w:rPr>
                <w:rFonts w:asciiTheme="minorHAnsi" w:hAnsiTheme="minorHAnsi"/>
                <w:b/>
                <w:sz w:val="22"/>
              </w:rPr>
            </w:pPr>
            <w:r w:rsidRPr="00DD4FB3">
              <w:rPr>
                <w:rFonts w:asciiTheme="minorHAnsi" w:hAnsiTheme="minorHAnsi"/>
                <w:sz w:val="22"/>
              </w:rPr>
              <w:t>Proposal:</w:t>
            </w:r>
          </w:p>
        </w:tc>
      </w:tr>
    </w:tbl>
    <w:p w:rsidR="008A2FFA" w:rsidRPr="00F81E2D" w:rsidRDefault="008A2FFA" w:rsidP="00DB22EA">
      <w:pPr>
        <w:spacing w:after="120"/>
        <w:jc w:val="both"/>
        <w:rPr>
          <w:b/>
        </w:rPr>
      </w:pPr>
      <w:r w:rsidRPr="00F81E2D">
        <w:rPr>
          <w:b/>
        </w:rPr>
        <w:br w:type="page"/>
      </w:r>
    </w:p>
    <w:p w:rsidR="008A2FFA" w:rsidRPr="00F81E2D" w:rsidRDefault="008A2FFA" w:rsidP="00DB22EA">
      <w:pPr>
        <w:pStyle w:val="AnnexH2"/>
        <w:spacing w:before="0" w:after="120"/>
        <w:jc w:val="both"/>
      </w:pPr>
      <w:bookmarkStart w:id="105" w:name="_Toc435315925"/>
      <w:bookmarkStart w:id="106" w:name="_Toc28640938"/>
      <w:bookmarkStart w:id="107" w:name="_Toc121300351"/>
      <w:r w:rsidRPr="00F81E2D">
        <w:lastRenderedPageBreak/>
        <w:t>COSTING AND PRICING</w:t>
      </w:r>
      <w:bookmarkEnd w:id="105"/>
      <w:bookmarkEnd w:id="106"/>
      <w:bookmarkEnd w:id="107"/>
    </w:p>
    <w:p w:rsidR="008A2FFA" w:rsidRDefault="008A2FFA" w:rsidP="00DB22EA">
      <w:pPr>
        <w:pStyle w:val="Specification"/>
        <w:numPr>
          <w:ilvl w:val="0"/>
          <w:numId w:val="0"/>
        </w:numPr>
        <w:jc w:val="both"/>
        <w:rPr>
          <w:b/>
        </w:rPr>
      </w:pPr>
      <w:bookmarkStart w:id="108" w:name="_Toc435315926"/>
    </w:p>
    <w:p w:rsidR="008A2FFA" w:rsidRDefault="008A2FFA" w:rsidP="00DB22EA">
      <w:pPr>
        <w:pStyle w:val="Specification"/>
        <w:numPr>
          <w:ilvl w:val="0"/>
          <w:numId w:val="0"/>
        </w:numPr>
        <w:jc w:val="both"/>
        <w:rPr>
          <w:b/>
        </w:rPr>
      </w:pPr>
    </w:p>
    <w:p w:rsidR="008A2FFA" w:rsidRDefault="008A2FFA" w:rsidP="00DB22EA">
      <w:pPr>
        <w:pStyle w:val="Specification"/>
        <w:numPr>
          <w:ilvl w:val="0"/>
          <w:numId w:val="0"/>
        </w:numPr>
        <w:jc w:val="both"/>
        <w:rPr>
          <w:b/>
        </w:rPr>
      </w:pPr>
    </w:p>
    <w:p w:rsidR="008A2FFA" w:rsidRDefault="008A2FFA" w:rsidP="00DB22EA">
      <w:pPr>
        <w:pStyle w:val="Specification"/>
        <w:numPr>
          <w:ilvl w:val="0"/>
          <w:numId w:val="0"/>
        </w:numPr>
        <w:jc w:val="both"/>
        <w:rPr>
          <w:b/>
        </w:rPr>
      </w:pPr>
    </w:p>
    <w:p w:rsidR="008A2FFA" w:rsidRPr="00637577" w:rsidRDefault="008A2FFA" w:rsidP="00DB22EA">
      <w:pPr>
        <w:pStyle w:val="Specification"/>
        <w:numPr>
          <w:ilvl w:val="0"/>
          <w:numId w:val="0"/>
        </w:numPr>
        <w:jc w:val="both"/>
        <w:rPr>
          <w:b/>
          <w:color w:val="FF0000"/>
          <w:sz w:val="48"/>
          <w:u w:val="single"/>
        </w:rPr>
      </w:pPr>
      <w:r w:rsidRPr="00637577">
        <w:rPr>
          <w:b/>
          <w:color w:val="FF0000"/>
          <w:sz w:val="48"/>
          <w:u w:val="single"/>
        </w:rPr>
        <w:t>QUALIFICATION NOTICE</w:t>
      </w:r>
    </w:p>
    <w:p w:rsidR="008A2FFA" w:rsidRDefault="008A2FFA" w:rsidP="00DB22EA">
      <w:pPr>
        <w:spacing w:after="120"/>
        <w:jc w:val="both"/>
      </w:pPr>
    </w:p>
    <w:p w:rsidR="008A2FFA" w:rsidRPr="00FB5A19" w:rsidRDefault="008A2FFA" w:rsidP="00DB22EA">
      <w:pPr>
        <w:pStyle w:val="Specification"/>
        <w:numPr>
          <w:ilvl w:val="0"/>
          <w:numId w:val="0"/>
        </w:numPr>
        <w:jc w:val="both"/>
        <w:rPr>
          <w:color w:val="FF0000"/>
          <w:sz w:val="40"/>
        </w:rPr>
      </w:pPr>
      <w:r w:rsidRPr="00FB5A19">
        <w:rPr>
          <w:sz w:val="28"/>
        </w:rPr>
        <w:t xml:space="preserve">To safeguard the integrity of the bidding process, the technical and financial proposals should be submitted in separate sealed envelopes, as per </w:t>
      </w:r>
      <w:r>
        <w:rPr>
          <w:sz w:val="28"/>
        </w:rPr>
        <w:t>“</w:t>
      </w:r>
      <w:r w:rsidRPr="00FB5A19">
        <w:rPr>
          <w:sz w:val="28"/>
        </w:rPr>
        <w:t>National Treasury: Supply Chain Management a guide for Accounting Officers / Authorities, 2004</w:t>
      </w:r>
      <w:r>
        <w:rPr>
          <w:sz w:val="28"/>
        </w:rPr>
        <w:t>”</w:t>
      </w:r>
      <w:r w:rsidRPr="00FB5A19">
        <w:rPr>
          <w:sz w:val="28"/>
        </w:rPr>
        <w:t>, section 5.9.4; therefore</w:t>
      </w:r>
    </w:p>
    <w:p w:rsidR="008A2FFA" w:rsidRDefault="008A2FFA" w:rsidP="00DB22EA">
      <w:pPr>
        <w:spacing w:after="120"/>
        <w:jc w:val="both"/>
      </w:pPr>
    </w:p>
    <w:p w:rsidR="008A2FFA" w:rsidRPr="00B376A1" w:rsidRDefault="008A2FFA" w:rsidP="00DB22EA">
      <w:pPr>
        <w:pStyle w:val="Specification"/>
        <w:numPr>
          <w:ilvl w:val="0"/>
          <w:numId w:val="0"/>
        </w:numPr>
        <w:jc w:val="both"/>
        <w:rPr>
          <w:b/>
          <w:color w:val="FF0000"/>
          <w:sz w:val="48"/>
        </w:rPr>
      </w:pPr>
      <w:r w:rsidRPr="00B83EE8">
        <w:rPr>
          <w:b/>
          <w:color w:val="FF0000"/>
          <w:sz w:val="48"/>
        </w:rPr>
        <w:t>All bid Pricing Schedules, as indicated in section </w:t>
      </w:r>
      <w:r w:rsidRPr="00B83EE8">
        <w:rPr>
          <w:b/>
          <w:color w:val="FF0000"/>
          <w:sz w:val="48"/>
        </w:rPr>
        <w:fldChar w:fldCharType="begin"/>
      </w:r>
      <w:r w:rsidRPr="00B83EE8">
        <w:rPr>
          <w:b/>
          <w:color w:val="FF0000"/>
          <w:sz w:val="48"/>
        </w:rPr>
        <w:instrText xml:space="preserve"> REF _Ref455599421 \w  \* MERGEFORMAT </w:instrText>
      </w:r>
      <w:r w:rsidRPr="00B83EE8">
        <w:rPr>
          <w:b/>
          <w:color w:val="FF0000"/>
          <w:sz w:val="48"/>
        </w:rPr>
        <w:fldChar w:fldCharType="separate"/>
      </w:r>
      <w:r>
        <w:rPr>
          <w:b/>
          <w:color w:val="FF0000"/>
          <w:sz w:val="48"/>
        </w:rPr>
        <w:t>9</w:t>
      </w:r>
      <w:r w:rsidRPr="00B83EE8">
        <w:rPr>
          <w:b/>
          <w:color w:val="FF0000"/>
          <w:sz w:val="48"/>
        </w:rPr>
        <w:fldChar w:fldCharType="end"/>
      </w:r>
      <w:r w:rsidRPr="00B83EE8">
        <w:rPr>
          <w:b/>
          <w:color w:val="FF0000"/>
          <w:sz w:val="48"/>
        </w:rPr>
        <w:t xml:space="preserve"> </w:t>
      </w:r>
      <w:r w:rsidRPr="00B83EE8">
        <w:rPr>
          <w:b/>
          <w:color w:val="FF0000"/>
          <w:sz w:val="48"/>
        </w:rPr>
        <w:fldChar w:fldCharType="begin"/>
      </w:r>
      <w:r w:rsidRPr="00B83EE8">
        <w:rPr>
          <w:b/>
          <w:color w:val="FF0000"/>
          <w:sz w:val="48"/>
        </w:rPr>
        <w:instrText xml:space="preserve"> REF _Ref455599421  \* MERGEFORMAT </w:instrText>
      </w:r>
      <w:r w:rsidRPr="00B83EE8">
        <w:rPr>
          <w:b/>
          <w:color w:val="FF0000"/>
          <w:sz w:val="48"/>
        </w:rPr>
        <w:fldChar w:fldCharType="separate"/>
      </w:r>
      <w:r w:rsidRPr="009B0E43">
        <w:rPr>
          <w:b/>
          <w:color w:val="FF0000"/>
          <w:sz w:val="48"/>
        </w:rPr>
        <w:t>COSTING AND PRICING</w:t>
      </w:r>
      <w:r w:rsidRPr="00B83EE8">
        <w:rPr>
          <w:b/>
          <w:color w:val="FF0000"/>
          <w:sz w:val="48"/>
        </w:rPr>
        <w:fldChar w:fldCharType="end"/>
      </w:r>
      <w:r w:rsidRPr="00B83EE8">
        <w:rPr>
          <w:b/>
          <w:color w:val="FF0000"/>
          <w:sz w:val="48"/>
        </w:rPr>
        <w:t>, must be submitte</w:t>
      </w:r>
      <w:r>
        <w:rPr>
          <w:b/>
          <w:color w:val="FF0000"/>
          <w:sz w:val="48"/>
        </w:rPr>
        <w:t>d in a SEPARATE SEALED ENVELOPE, failing </w:t>
      </w:r>
      <w:r w:rsidRPr="00B83EE8">
        <w:rPr>
          <w:b/>
          <w:color w:val="FF0000"/>
          <w:sz w:val="48"/>
        </w:rPr>
        <w:t>which the bid WILL BE DISQUALIFIED</w:t>
      </w:r>
      <w:r w:rsidRPr="00B83EE8">
        <w:rPr>
          <w:color w:val="FF0000"/>
          <w:sz w:val="48"/>
        </w:rPr>
        <w:t>.</w:t>
      </w:r>
    </w:p>
    <w:p w:rsidR="008A2FFA" w:rsidRDefault="008A2FFA" w:rsidP="00DB22EA">
      <w:pPr>
        <w:spacing w:after="120"/>
        <w:jc w:val="both"/>
        <w:rPr>
          <w:rFonts w:eastAsiaTheme="majorEastAsia" w:cstheme="majorBidi"/>
          <w:b/>
          <w:color w:val="000066"/>
          <w:sz w:val="28"/>
          <w:szCs w:val="28"/>
          <w14:scene3d>
            <w14:camera w14:prst="orthographicFront"/>
            <w14:lightRig w14:rig="threePt" w14:dir="t">
              <w14:rot w14:lat="0" w14:lon="0" w14:rev="0"/>
            </w14:lightRig>
          </w14:scene3d>
        </w:rPr>
      </w:pPr>
    </w:p>
    <w:p w:rsidR="008A2FFA" w:rsidRDefault="008A2FFA" w:rsidP="00DB22EA">
      <w:pPr>
        <w:spacing w:after="120"/>
        <w:jc w:val="both"/>
        <w:rPr>
          <w:rFonts w:eastAsiaTheme="majorEastAsia" w:cstheme="majorBidi"/>
          <w:b/>
          <w:color w:val="000066"/>
          <w:sz w:val="28"/>
          <w:szCs w:val="28"/>
          <w14:scene3d>
            <w14:camera w14:prst="orthographicFront"/>
            <w14:lightRig w14:rig="threePt" w14:dir="t">
              <w14:rot w14:lat="0" w14:lon="0" w14:rev="0"/>
            </w14:lightRig>
          </w14:scene3d>
        </w:rPr>
      </w:pPr>
      <w:r>
        <w:br w:type="page"/>
      </w:r>
    </w:p>
    <w:p w:rsidR="008A2FFA" w:rsidRPr="00F81E2D" w:rsidRDefault="008A2FFA" w:rsidP="00DB22EA">
      <w:pPr>
        <w:pStyle w:val="Heading1"/>
        <w:spacing w:before="0"/>
        <w:jc w:val="both"/>
      </w:pPr>
      <w:bookmarkStart w:id="109" w:name="_Ref455599421"/>
      <w:bookmarkStart w:id="110" w:name="_Toc28640939"/>
      <w:bookmarkStart w:id="111" w:name="_Toc121300352"/>
      <w:r w:rsidRPr="00F81E2D">
        <w:lastRenderedPageBreak/>
        <w:t>COSTING AND PRICING</w:t>
      </w:r>
      <w:bookmarkEnd w:id="109"/>
      <w:bookmarkEnd w:id="110"/>
      <w:bookmarkEnd w:id="111"/>
    </w:p>
    <w:p w:rsidR="008A2FFA" w:rsidRPr="00F81E2D" w:rsidRDefault="008A2FFA" w:rsidP="00DB22EA">
      <w:pPr>
        <w:pStyle w:val="Heading2"/>
        <w:spacing w:before="0"/>
        <w:jc w:val="both"/>
      </w:pPr>
      <w:bookmarkStart w:id="112" w:name="_Toc28640940"/>
      <w:bookmarkStart w:id="113" w:name="_Toc121300353"/>
      <w:bookmarkEnd w:id="108"/>
      <w:r w:rsidRPr="00F81E2D">
        <w:t>COSTING AND PRICING EVALUATION</w:t>
      </w:r>
      <w:bookmarkEnd w:id="112"/>
      <w:bookmarkEnd w:id="113"/>
    </w:p>
    <w:p w:rsidR="008A2FFA" w:rsidRPr="00DD4FB3" w:rsidRDefault="008A2FFA" w:rsidP="00DB22EA">
      <w:pPr>
        <w:pStyle w:val="Specification"/>
        <w:numPr>
          <w:ilvl w:val="0"/>
          <w:numId w:val="35"/>
        </w:numPr>
        <w:jc w:val="both"/>
        <w:rPr>
          <w:b/>
        </w:rPr>
      </w:pPr>
      <w:r w:rsidRPr="00DD4FB3">
        <w:rPr>
          <w:b/>
        </w:rPr>
        <w:t>ALL PRICING SCHEDULES MUST BE SUBMITTED IN A SEPARATE SEALED ENVELOPE, failing which the BID will be DISQUALIFIED.</w:t>
      </w:r>
    </w:p>
    <w:p w:rsidR="008A2FFA" w:rsidRPr="004725A8" w:rsidRDefault="008A2FFA" w:rsidP="00DB22EA">
      <w:pPr>
        <w:pStyle w:val="Specification"/>
        <w:numPr>
          <w:ilvl w:val="0"/>
          <w:numId w:val="4"/>
        </w:numPr>
        <w:jc w:val="both"/>
      </w:pPr>
      <w:r w:rsidRPr="00F81E2D">
        <w:t xml:space="preserve">This bid will be evaluated using the </w:t>
      </w:r>
      <w:r>
        <w:t xml:space="preserve">PPPFA </w:t>
      </w:r>
      <w:r w:rsidRPr="00F81E2D">
        <w:t>preferential points scoring system</w:t>
      </w:r>
      <w:r w:rsidRPr="00B83EE8">
        <w:rPr>
          <w:lang w:val="en-GB"/>
        </w:rPr>
        <w:t xml:space="preserve"> </w:t>
      </w:r>
      <w:r>
        <w:rPr>
          <w:lang w:val="en-GB"/>
        </w:rPr>
        <w:t>as follows:</w:t>
      </w:r>
    </w:p>
    <w:p w:rsidR="008A2FFA" w:rsidRPr="00F81E2D" w:rsidRDefault="008A2FFA" w:rsidP="00DB22EA">
      <w:pPr>
        <w:pStyle w:val="Specification"/>
        <w:numPr>
          <w:ilvl w:val="1"/>
          <w:numId w:val="4"/>
        </w:numPr>
        <w:jc w:val="both"/>
      </w:pPr>
      <w:r>
        <w:t>T</w:t>
      </w:r>
      <w:r w:rsidRPr="00F81E2D">
        <w:t>he 80/20 system (80 Price, 20 B-BBEE) for requirements with a Rand value of up to R</w:t>
      </w:r>
      <w:r>
        <w:t>50</w:t>
      </w:r>
      <w:r w:rsidRPr="00F81E2D">
        <w:t xml:space="preserve"> </w:t>
      </w:r>
      <w:r>
        <w:t>000 000</w:t>
      </w:r>
      <w:r w:rsidRPr="00F81E2D">
        <w:t xml:space="preserve"> (all applicable taxes included); or </w:t>
      </w:r>
    </w:p>
    <w:p w:rsidR="008A2FFA" w:rsidRPr="00F81E2D" w:rsidRDefault="008A2FFA" w:rsidP="00DB22EA">
      <w:pPr>
        <w:pStyle w:val="Specification"/>
        <w:numPr>
          <w:ilvl w:val="1"/>
          <w:numId w:val="4"/>
        </w:numPr>
        <w:jc w:val="both"/>
      </w:pPr>
      <w:r w:rsidRPr="00F81E2D">
        <w:t>the 90/10 system (90 Price and 10 B-BBEE) for requirements with a Rand value above R</w:t>
      </w:r>
      <w:r>
        <w:t>50</w:t>
      </w:r>
      <w:r w:rsidRPr="00F81E2D">
        <w:t xml:space="preserve"> 000 000 (all applicable taxes included).</w:t>
      </w:r>
    </w:p>
    <w:p w:rsidR="008A2FFA" w:rsidRPr="00F81E2D" w:rsidRDefault="008A2FFA" w:rsidP="00DB22EA">
      <w:pPr>
        <w:pStyle w:val="Specification"/>
        <w:numPr>
          <w:ilvl w:val="0"/>
          <w:numId w:val="4"/>
        </w:numPr>
        <w:jc w:val="both"/>
      </w:pPr>
      <w:r w:rsidRPr="00F81E2D">
        <w:t xml:space="preserve">The bidder must </w:t>
      </w:r>
      <w:r w:rsidRPr="00F81E2D">
        <w:rPr>
          <w:b/>
        </w:rPr>
        <w:t>complete the declaration of acceptance</w:t>
      </w:r>
      <w:r w:rsidRPr="00F81E2D">
        <w:t xml:space="preserve"> as per section </w:t>
      </w:r>
      <w:fldSimple w:instr=" REF _Ref455597629 \w  \* MERGEFORMAT ">
        <w:r w:rsidR="00FC4173">
          <w:t>7</w:t>
        </w:r>
        <w:r>
          <w:t>.3</w:t>
        </w:r>
      </w:fldSimple>
      <w:r w:rsidRPr="00F81E2D">
        <w:t xml:space="preserve"> below by marking with an “X” either “ACCEPT ALL”, or “DO NOT ACCEPT ALL”, failing which the declaration will be regarded as “DO NOT ACCEPT ALL” and the bid will be disqualified. </w:t>
      </w:r>
    </w:p>
    <w:p w:rsidR="008A2FFA" w:rsidRDefault="008A2FFA" w:rsidP="00DB22EA">
      <w:pPr>
        <w:pStyle w:val="Specification"/>
        <w:numPr>
          <w:ilvl w:val="0"/>
          <w:numId w:val="4"/>
        </w:numPr>
        <w:jc w:val="both"/>
      </w:pPr>
      <w:r w:rsidRPr="00F81E2D">
        <w:t xml:space="preserve">Bidder will be bound by the following general </w:t>
      </w:r>
      <w:r>
        <w:t>costing and pricing</w:t>
      </w:r>
      <w:r w:rsidRPr="00F81E2D">
        <w:t xml:space="preserve">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rsidR="008A2FFA" w:rsidRPr="00F81E2D" w:rsidRDefault="008A2FFA" w:rsidP="00DB22EA">
      <w:pPr>
        <w:pStyle w:val="Specification"/>
        <w:numPr>
          <w:ilvl w:val="0"/>
          <w:numId w:val="0"/>
        </w:numPr>
        <w:ind w:left="567"/>
        <w:jc w:val="both"/>
      </w:pPr>
    </w:p>
    <w:p w:rsidR="008A2FFA" w:rsidRPr="00F81E2D" w:rsidRDefault="008A2FFA" w:rsidP="00DB22EA">
      <w:pPr>
        <w:pStyle w:val="Heading2"/>
        <w:spacing w:before="0"/>
        <w:jc w:val="both"/>
      </w:pPr>
      <w:bookmarkStart w:id="114" w:name="_Toc435315929"/>
      <w:bookmarkStart w:id="115" w:name="_Ref455341462"/>
      <w:bookmarkStart w:id="116" w:name="_Toc28640941"/>
      <w:bookmarkStart w:id="117" w:name="_Toc121300354"/>
      <w:r w:rsidRPr="00F81E2D">
        <w:t>COSTING AND PRICING CONDITIONS</w:t>
      </w:r>
      <w:bookmarkEnd w:id="114"/>
      <w:bookmarkEnd w:id="115"/>
      <w:bookmarkEnd w:id="116"/>
      <w:bookmarkEnd w:id="117"/>
    </w:p>
    <w:p w:rsidR="008A2FFA" w:rsidRPr="00293CFE" w:rsidRDefault="008A2FFA" w:rsidP="00DB22EA">
      <w:pPr>
        <w:pStyle w:val="Specification"/>
        <w:numPr>
          <w:ilvl w:val="0"/>
          <w:numId w:val="4"/>
        </w:numPr>
        <w:jc w:val="both"/>
      </w:pPr>
      <w:r w:rsidRPr="00F81E2D">
        <w:t xml:space="preserve">The bidder must submit </w:t>
      </w:r>
      <w:r w:rsidRPr="00B83EE8">
        <w:rPr>
          <w:b/>
        </w:rPr>
        <w:t>the Pricing Schedule(s)</w:t>
      </w:r>
      <w:r w:rsidRPr="00F81E2D">
        <w:t xml:space="preserve"> as prescribed in section </w:t>
      </w:r>
      <w:r w:rsidRPr="00F81E2D">
        <w:fldChar w:fldCharType="begin"/>
      </w:r>
      <w:r w:rsidRPr="00F81E2D">
        <w:instrText xml:space="preserve"> REF _Ref455341955 \w \h  \* MERGEFORMAT </w:instrText>
      </w:r>
      <w:r w:rsidRPr="00F81E2D">
        <w:fldChar w:fldCharType="separate"/>
      </w:r>
      <w:r w:rsidR="00FC4173">
        <w:t>8</w:t>
      </w:r>
      <w:r>
        <w:t>.4</w:t>
      </w:r>
      <w:r w:rsidRPr="00F81E2D">
        <w:fldChar w:fldCharType="end"/>
      </w:r>
      <w:r w:rsidRPr="00F81E2D">
        <w:t xml:space="preserve"> as well as the relevant enclosed Standard Bidding Document SBD 3.1, 3.2 or 3.3.</w:t>
      </w:r>
      <w:r w:rsidRPr="00F81E2D">
        <w:tab/>
      </w:r>
    </w:p>
    <w:p w:rsidR="008A2FFA" w:rsidRPr="00F81E2D" w:rsidRDefault="008A2FFA" w:rsidP="00DB22EA">
      <w:pPr>
        <w:pStyle w:val="Specification"/>
        <w:numPr>
          <w:ilvl w:val="0"/>
          <w:numId w:val="4"/>
        </w:numPr>
        <w:jc w:val="both"/>
        <w:rPr>
          <w:b/>
        </w:rPr>
      </w:pPr>
      <w:r w:rsidRPr="00F81E2D">
        <w:t>The total price must be VAT inclusive and be quoted in South African Rand (ZAR).</w:t>
      </w:r>
      <w:r w:rsidRPr="00F81E2D">
        <w:tab/>
      </w:r>
    </w:p>
    <w:p w:rsidR="008A2FFA" w:rsidRPr="00F81E2D" w:rsidRDefault="008A2FFA" w:rsidP="00DB22EA">
      <w:pPr>
        <w:pStyle w:val="Specification"/>
        <w:numPr>
          <w:ilvl w:val="0"/>
          <w:numId w:val="4"/>
        </w:numPr>
        <w:jc w:val="both"/>
        <w:rPr>
          <w:b/>
        </w:rPr>
      </w:pPr>
      <w:r w:rsidRPr="00F81E2D">
        <w:rPr>
          <w:b/>
        </w:rPr>
        <w:t>TOTAL PRICE</w:t>
      </w:r>
    </w:p>
    <w:p w:rsidR="008A2FFA" w:rsidRPr="00F81E2D" w:rsidRDefault="008A2FFA" w:rsidP="00DB22EA">
      <w:pPr>
        <w:pStyle w:val="Specification"/>
        <w:numPr>
          <w:ilvl w:val="1"/>
          <w:numId w:val="3"/>
        </w:numPr>
        <w:jc w:val="both"/>
      </w:pPr>
      <w:r w:rsidRPr="00F81E2D">
        <w:t>All quoted prices are the total price for the entire scope of required services and deliverables to be provided by the bidder.</w:t>
      </w:r>
    </w:p>
    <w:p w:rsidR="008A2FFA" w:rsidRPr="00F81E2D" w:rsidRDefault="008A2FFA" w:rsidP="00DB22EA">
      <w:pPr>
        <w:pStyle w:val="Specification"/>
        <w:numPr>
          <w:ilvl w:val="1"/>
          <w:numId w:val="3"/>
        </w:numPr>
        <w:jc w:val="both"/>
      </w:pPr>
      <w:r w:rsidRPr="00F81E2D">
        <w:t>The cost of delivery, labour, S&amp;T, overtime, etc. must be included in this bid.</w:t>
      </w:r>
    </w:p>
    <w:p w:rsidR="008A2FFA" w:rsidRDefault="008A2FFA" w:rsidP="00DB22EA">
      <w:pPr>
        <w:pStyle w:val="Specification"/>
        <w:numPr>
          <w:ilvl w:val="1"/>
          <w:numId w:val="3"/>
        </w:numPr>
        <w:jc w:val="both"/>
      </w:pPr>
      <w:r w:rsidRPr="00F81E2D">
        <w:t>All additional costs must be clearly specified.</w:t>
      </w:r>
      <w:r w:rsidRPr="00F81E2D">
        <w:tab/>
      </w:r>
    </w:p>
    <w:p w:rsidR="008A2FFA" w:rsidRPr="00F81E2D" w:rsidRDefault="008A2FFA" w:rsidP="00DB22EA">
      <w:pPr>
        <w:pStyle w:val="Specification"/>
        <w:numPr>
          <w:ilvl w:val="0"/>
          <w:numId w:val="0"/>
        </w:numPr>
        <w:ind w:left="1197"/>
        <w:jc w:val="both"/>
      </w:pPr>
    </w:p>
    <w:p w:rsidR="008A2FFA" w:rsidRDefault="008A2FFA" w:rsidP="00DB22EA">
      <w:pPr>
        <w:spacing w:after="120"/>
        <w:jc w:val="both"/>
        <w:rPr>
          <w:rFonts w:eastAsiaTheme="majorEastAsia" w:cstheme="majorBidi"/>
          <w:b/>
          <w:bCs/>
          <w:color w:val="000066"/>
          <w:szCs w:val="28"/>
          <w14:scene3d>
            <w14:camera w14:prst="orthographicFront"/>
            <w14:lightRig w14:rig="threePt" w14:dir="t">
              <w14:rot w14:lat="0" w14:lon="0" w14:rev="0"/>
            </w14:lightRig>
          </w14:scene3d>
        </w:rPr>
      </w:pPr>
      <w:bookmarkStart w:id="118" w:name="_Toc435315930"/>
      <w:bookmarkStart w:id="119" w:name="_Ref455338328"/>
      <w:bookmarkStart w:id="120" w:name="_Ref455597629"/>
      <w:r>
        <w:br w:type="page"/>
      </w:r>
    </w:p>
    <w:p w:rsidR="008A2FFA" w:rsidRPr="00F81E2D" w:rsidRDefault="008A2FFA" w:rsidP="00DB22EA">
      <w:pPr>
        <w:pStyle w:val="Heading2"/>
        <w:spacing w:before="0"/>
        <w:jc w:val="both"/>
      </w:pPr>
      <w:bookmarkStart w:id="121" w:name="_Toc28640942"/>
      <w:bookmarkStart w:id="122" w:name="_Toc121300355"/>
      <w:r w:rsidRPr="00F81E2D">
        <w:lastRenderedPageBreak/>
        <w:t>DECLARATION OF ACCEPTANCE</w:t>
      </w:r>
      <w:bookmarkEnd w:id="118"/>
      <w:bookmarkEnd w:id="119"/>
      <w:bookmarkEnd w:id="120"/>
      <w:bookmarkEnd w:id="121"/>
      <w:bookmarkEnd w:id="12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8A2FFA" w:rsidRPr="00F81E2D" w:rsidTr="00C81989">
        <w:trPr>
          <w:tblHeader/>
        </w:trPr>
        <w:tc>
          <w:tcPr>
            <w:tcW w:w="3436" w:type="pct"/>
            <w:shd w:val="clear" w:color="auto" w:fill="C6D9F1" w:themeFill="text2" w:themeFillTint="33"/>
          </w:tcPr>
          <w:p w:rsidR="008A2FFA" w:rsidRPr="00F81E2D" w:rsidRDefault="008A2FFA" w:rsidP="00DB22EA">
            <w:pPr>
              <w:spacing w:after="120"/>
              <w:jc w:val="both"/>
              <w:rPr>
                <w:rFonts w:asciiTheme="minorHAnsi" w:hAnsiTheme="minorHAnsi"/>
                <w:b/>
              </w:rPr>
            </w:pPr>
          </w:p>
        </w:tc>
        <w:tc>
          <w:tcPr>
            <w:tcW w:w="719" w:type="pct"/>
            <w:shd w:val="clear" w:color="auto" w:fill="C6D9F1" w:themeFill="text2" w:themeFillTint="33"/>
          </w:tcPr>
          <w:p w:rsidR="008A2FFA" w:rsidRPr="00F81E2D" w:rsidRDefault="008A2FFA" w:rsidP="00DB22EA">
            <w:pPr>
              <w:spacing w:after="120"/>
              <w:jc w:val="both"/>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rsidR="008A2FFA" w:rsidRPr="00F81E2D" w:rsidRDefault="008A2FFA" w:rsidP="00DB22EA">
            <w:pPr>
              <w:spacing w:after="120"/>
              <w:jc w:val="both"/>
              <w:rPr>
                <w:rFonts w:asciiTheme="minorHAnsi" w:hAnsiTheme="minorHAnsi"/>
                <w:b/>
              </w:rPr>
            </w:pPr>
            <w:r w:rsidRPr="00F81E2D">
              <w:rPr>
                <w:rFonts w:asciiTheme="minorHAnsi" w:hAnsiTheme="minorHAnsi"/>
                <w:b/>
              </w:rPr>
              <w:t>DO NOT ACCEPT ALL</w:t>
            </w:r>
          </w:p>
        </w:tc>
      </w:tr>
      <w:tr w:rsidR="008A2FFA" w:rsidRPr="00DD4FB3" w:rsidTr="00C81989">
        <w:tc>
          <w:tcPr>
            <w:tcW w:w="3436" w:type="pct"/>
          </w:tcPr>
          <w:p w:rsidR="008A2FFA" w:rsidRPr="00DD4FB3" w:rsidRDefault="008A2FFA" w:rsidP="00DB22EA">
            <w:pPr>
              <w:pStyle w:val="Specification"/>
              <w:numPr>
                <w:ilvl w:val="0"/>
                <w:numId w:val="36"/>
              </w:numPr>
              <w:jc w:val="both"/>
              <w:rPr>
                <w:rFonts w:asciiTheme="minorHAnsi" w:hAnsiTheme="minorHAnsi"/>
                <w:sz w:val="22"/>
              </w:rPr>
            </w:pPr>
            <w:r w:rsidRPr="00DD4FB3">
              <w:rPr>
                <w:rFonts w:asciiTheme="minorHAnsi" w:hAnsiTheme="minorHAnsi"/>
                <w:sz w:val="22"/>
              </w:rPr>
              <w:t xml:space="preserve">The bidder declares to ACCEPT ALL the Costing and Pricing conditions as specified in section </w:t>
            </w:r>
            <w:r w:rsidRPr="00DD4FB3">
              <w:rPr>
                <w:sz w:val="22"/>
              </w:rPr>
              <w:fldChar w:fldCharType="begin"/>
            </w:r>
            <w:r w:rsidRPr="00DD4FB3">
              <w:rPr>
                <w:rFonts w:asciiTheme="minorHAnsi" w:hAnsiTheme="minorHAnsi"/>
                <w:sz w:val="22"/>
              </w:rPr>
              <w:instrText xml:space="preserve"> REF _Ref455341462 \w \h  \* MERGEFORMAT </w:instrText>
            </w:r>
            <w:r w:rsidRPr="00DD4FB3">
              <w:rPr>
                <w:sz w:val="22"/>
              </w:rPr>
            </w:r>
            <w:r w:rsidRPr="00DD4FB3">
              <w:rPr>
                <w:sz w:val="22"/>
              </w:rPr>
              <w:fldChar w:fldCharType="separate"/>
            </w:r>
            <w:r w:rsidR="00FC4173">
              <w:rPr>
                <w:sz w:val="22"/>
              </w:rPr>
              <w:t>8</w:t>
            </w:r>
            <w:r w:rsidRPr="00DD4FB3">
              <w:rPr>
                <w:rFonts w:asciiTheme="minorHAnsi" w:hAnsiTheme="minorHAnsi"/>
                <w:sz w:val="22"/>
              </w:rPr>
              <w:t>.2</w:t>
            </w:r>
            <w:r w:rsidRPr="00DD4FB3">
              <w:rPr>
                <w:sz w:val="22"/>
              </w:rPr>
              <w:fldChar w:fldCharType="end"/>
            </w:r>
            <w:r w:rsidRPr="00DD4FB3">
              <w:rPr>
                <w:rFonts w:asciiTheme="minorHAnsi" w:hAnsiTheme="minorHAnsi"/>
                <w:sz w:val="22"/>
              </w:rPr>
              <w:t xml:space="preserve"> above by indicating with an “X” in the “ACCEPT ALL” column, or</w:t>
            </w:r>
          </w:p>
          <w:p w:rsidR="008A2FFA" w:rsidRPr="00DD4FB3" w:rsidRDefault="008A2FFA" w:rsidP="00DB22EA">
            <w:pPr>
              <w:pStyle w:val="Specification"/>
              <w:numPr>
                <w:ilvl w:val="0"/>
                <w:numId w:val="4"/>
              </w:numPr>
              <w:jc w:val="both"/>
              <w:rPr>
                <w:rFonts w:asciiTheme="minorHAnsi" w:hAnsiTheme="minorHAnsi"/>
                <w:sz w:val="22"/>
              </w:rPr>
            </w:pPr>
            <w:r w:rsidRPr="00DD4FB3">
              <w:rPr>
                <w:rFonts w:asciiTheme="minorHAnsi" w:hAnsiTheme="minorHAnsi"/>
                <w:sz w:val="22"/>
              </w:rPr>
              <w:t xml:space="preserve">The bidder declares to NOT ACCEPT ALL the Costing and Pricing Conditions as specified in section </w:t>
            </w:r>
            <w:r w:rsidRPr="00DD4FB3">
              <w:rPr>
                <w:sz w:val="22"/>
              </w:rPr>
              <w:fldChar w:fldCharType="begin"/>
            </w:r>
            <w:r w:rsidRPr="00DD4FB3">
              <w:rPr>
                <w:rFonts w:asciiTheme="minorHAnsi" w:hAnsiTheme="minorHAnsi"/>
                <w:sz w:val="22"/>
              </w:rPr>
              <w:instrText xml:space="preserve"> REF _Ref455341462 \w \h  \* MERGEFORMAT </w:instrText>
            </w:r>
            <w:r w:rsidRPr="00DD4FB3">
              <w:rPr>
                <w:sz w:val="22"/>
              </w:rPr>
            </w:r>
            <w:r w:rsidRPr="00DD4FB3">
              <w:rPr>
                <w:sz w:val="22"/>
              </w:rPr>
              <w:fldChar w:fldCharType="separate"/>
            </w:r>
            <w:r w:rsidR="00FC4173">
              <w:rPr>
                <w:sz w:val="22"/>
              </w:rPr>
              <w:t>8</w:t>
            </w:r>
            <w:r w:rsidRPr="00DD4FB3">
              <w:rPr>
                <w:rFonts w:asciiTheme="minorHAnsi" w:hAnsiTheme="minorHAnsi"/>
                <w:sz w:val="22"/>
              </w:rPr>
              <w:t>.2</w:t>
            </w:r>
            <w:r w:rsidRPr="00DD4FB3">
              <w:rPr>
                <w:sz w:val="22"/>
              </w:rPr>
              <w:fldChar w:fldCharType="end"/>
            </w:r>
            <w:r w:rsidRPr="00DD4FB3">
              <w:rPr>
                <w:rFonts w:asciiTheme="minorHAnsi" w:hAnsiTheme="minorHAnsi"/>
                <w:sz w:val="22"/>
              </w:rPr>
              <w:t xml:space="preserve"> above by - </w:t>
            </w:r>
          </w:p>
          <w:p w:rsidR="008A2FFA" w:rsidRPr="00DD4FB3" w:rsidRDefault="008A2FFA" w:rsidP="00DB22EA">
            <w:pPr>
              <w:pStyle w:val="Specification"/>
              <w:numPr>
                <w:ilvl w:val="1"/>
                <w:numId w:val="4"/>
              </w:numPr>
              <w:jc w:val="both"/>
              <w:rPr>
                <w:rFonts w:asciiTheme="minorHAnsi" w:hAnsiTheme="minorHAnsi"/>
                <w:sz w:val="22"/>
              </w:rPr>
            </w:pPr>
            <w:r w:rsidRPr="00DD4FB3">
              <w:rPr>
                <w:rFonts w:asciiTheme="minorHAnsi" w:hAnsiTheme="minorHAnsi"/>
                <w:sz w:val="22"/>
              </w:rPr>
              <w:t>Indicating with an “X” in the “DO NOT ACCEPT ALL” column, and;</w:t>
            </w:r>
          </w:p>
          <w:p w:rsidR="008A2FFA" w:rsidRPr="00DD4FB3" w:rsidRDefault="008A2FFA" w:rsidP="00DB22EA">
            <w:pPr>
              <w:pStyle w:val="Specification"/>
              <w:numPr>
                <w:ilvl w:val="1"/>
                <w:numId w:val="4"/>
              </w:numPr>
              <w:jc w:val="both"/>
              <w:rPr>
                <w:rFonts w:asciiTheme="minorHAnsi" w:hAnsiTheme="minorHAnsi"/>
                <w:sz w:val="22"/>
              </w:rPr>
            </w:pPr>
            <w:r w:rsidRPr="00DD4FB3">
              <w:rPr>
                <w:rFonts w:asciiTheme="minorHAnsi" w:hAnsiTheme="minorHAnsi"/>
                <w:sz w:val="22"/>
              </w:rPr>
              <w:t xml:space="preserve">Provide reason and proposal for each of the condition not accepted. </w:t>
            </w:r>
          </w:p>
        </w:tc>
        <w:tc>
          <w:tcPr>
            <w:tcW w:w="719" w:type="pct"/>
          </w:tcPr>
          <w:p w:rsidR="008A2FFA" w:rsidRPr="00DD4FB3" w:rsidRDefault="008A2FFA" w:rsidP="00DB22EA">
            <w:pPr>
              <w:spacing w:after="120"/>
              <w:jc w:val="both"/>
              <w:rPr>
                <w:rFonts w:asciiTheme="minorHAnsi" w:hAnsiTheme="minorHAnsi"/>
                <w:sz w:val="22"/>
              </w:rPr>
            </w:pPr>
          </w:p>
        </w:tc>
        <w:tc>
          <w:tcPr>
            <w:tcW w:w="845" w:type="pct"/>
          </w:tcPr>
          <w:p w:rsidR="008A2FFA" w:rsidRPr="00DD4FB3" w:rsidRDefault="008A2FFA" w:rsidP="00DB22EA">
            <w:pPr>
              <w:spacing w:after="120"/>
              <w:jc w:val="both"/>
              <w:rPr>
                <w:rFonts w:asciiTheme="minorHAnsi" w:hAnsiTheme="minorHAnsi"/>
                <w:sz w:val="22"/>
              </w:rPr>
            </w:pPr>
          </w:p>
        </w:tc>
      </w:tr>
      <w:tr w:rsidR="008A2FFA" w:rsidRPr="00DD4FB3" w:rsidTr="00C81989">
        <w:tc>
          <w:tcPr>
            <w:tcW w:w="5000" w:type="pct"/>
            <w:gridSpan w:val="3"/>
          </w:tcPr>
          <w:p w:rsidR="008A2FFA" w:rsidRPr="00DD4FB3" w:rsidRDefault="008A2FFA" w:rsidP="00DB22EA">
            <w:pPr>
              <w:spacing w:after="120"/>
              <w:jc w:val="both"/>
              <w:rPr>
                <w:rFonts w:asciiTheme="minorHAnsi" w:hAnsiTheme="minorHAnsi"/>
                <w:b/>
                <w:sz w:val="22"/>
              </w:rPr>
            </w:pPr>
            <w:r w:rsidRPr="00DD4FB3">
              <w:rPr>
                <w:rFonts w:asciiTheme="minorHAnsi" w:hAnsiTheme="minorHAnsi"/>
                <w:b/>
                <w:sz w:val="22"/>
              </w:rPr>
              <w:t>Comments by bidder:</w:t>
            </w:r>
          </w:p>
          <w:p w:rsidR="008A2FFA" w:rsidRPr="00DD4FB3" w:rsidRDefault="008A2FFA" w:rsidP="00DB22EA">
            <w:pPr>
              <w:spacing w:after="120"/>
              <w:jc w:val="both"/>
              <w:rPr>
                <w:rFonts w:asciiTheme="minorHAnsi" w:hAnsiTheme="minorHAnsi"/>
                <w:b/>
                <w:sz w:val="22"/>
              </w:rPr>
            </w:pPr>
            <w:r w:rsidRPr="00DD4FB3">
              <w:rPr>
                <w:rFonts w:asciiTheme="minorHAnsi" w:hAnsiTheme="minorHAnsi"/>
                <w:sz w:val="22"/>
              </w:rPr>
              <w:t>Provide the condition reference, the reasons for not accepting the condition.</w:t>
            </w:r>
          </w:p>
        </w:tc>
      </w:tr>
    </w:tbl>
    <w:p w:rsidR="008A2FFA" w:rsidRPr="00F81E2D" w:rsidRDefault="008A2FFA" w:rsidP="00DB22EA">
      <w:pPr>
        <w:spacing w:after="120"/>
        <w:jc w:val="both"/>
      </w:pPr>
    </w:p>
    <w:p w:rsidR="008A2FFA" w:rsidRPr="00F81E2D" w:rsidRDefault="008A2FFA" w:rsidP="00DB22EA">
      <w:pPr>
        <w:spacing w:after="120"/>
        <w:jc w:val="both"/>
        <w:rPr>
          <w:rFonts w:eastAsiaTheme="majorEastAsia" w:cstheme="majorBidi"/>
          <w:b/>
          <w:bCs/>
          <w:caps/>
          <w:color w:val="000066"/>
          <w:szCs w:val="28"/>
        </w:rPr>
      </w:pPr>
      <w:r w:rsidRPr="00F81E2D">
        <w:br w:type="page"/>
      </w:r>
    </w:p>
    <w:p w:rsidR="008A2FFA" w:rsidRPr="00F81E2D" w:rsidRDefault="008A2FFA" w:rsidP="00DB22EA">
      <w:pPr>
        <w:pStyle w:val="Heading2"/>
        <w:spacing w:before="0"/>
        <w:jc w:val="both"/>
        <w:sectPr w:rsidR="008A2FFA" w:rsidRPr="00F81E2D" w:rsidSect="00113E9E">
          <w:pgSz w:w="11906" w:h="16838"/>
          <w:pgMar w:top="1138" w:right="1138" w:bottom="1138" w:left="1138" w:header="677" w:footer="677" w:gutter="0"/>
          <w:cols w:space="708"/>
          <w:docGrid w:linePitch="360"/>
        </w:sectPr>
      </w:pPr>
    </w:p>
    <w:p w:rsidR="008A2FFA" w:rsidRPr="00F81E2D" w:rsidRDefault="008A2FFA" w:rsidP="00DB22EA">
      <w:pPr>
        <w:pStyle w:val="Heading2"/>
        <w:spacing w:before="0"/>
        <w:jc w:val="both"/>
      </w:pPr>
      <w:bookmarkStart w:id="123" w:name="_Toc435315932"/>
      <w:bookmarkStart w:id="124" w:name="_Ref455341955"/>
      <w:bookmarkStart w:id="125" w:name="_Toc28640943"/>
      <w:bookmarkStart w:id="126" w:name="_Toc121300356"/>
      <w:r w:rsidRPr="00F81E2D">
        <w:lastRenderedPageBreak/>
        <w:t xml:space="preserve">BID PRICING </w:t>
      </w:r>
      <w:bookmarkEnd w:id="123"/>
      <w:r w:rsidRPr="00F81E2D">
        <w:t>SCHEDULE</w:t>
      </w:r>
      <w:bookmarkEnd w:id="124"/>
      <w:bookmarkEnd w:id="125"/>
      <w:bookmarkEnd w:id="126"/>
    </w:p>
    <w:p w:rsidR="008A2FFA" w:rsidRPr="00F81E2D" w:rsidRDefault="008A2FFA" w:rsidP="00DB22EA">
      <w:pPr>
        <w:pStyle w:val="Specification"/>
        <w:numPr>
          <w:ilvl w:val="0"/>
          <w:numId w:val="12"/>
        </w:numPr>
        <w:jc w:val="both"/>
      </w:pPr>
      <w:r w:rsidRPr="00F81E2D">
        <w:t xml:space="preserve">Bidder must complete the pricing as </w:t>
      </w:r>
      <w:r w:rsidRPr="00164653">
        <w:rPr>
          <w:b/>
        </w:rPr>
        <w:t>per table below</w:t>
      </w:r>
      <w:r w:rsidRPr="00F81E2D">
        <w:t xml:space="preserve"> (or </w:t>
      </w:r>
      <w:r w:rsidRPr="00164653">
        <w:rPr>
          <w:b/>
        </w:rPr>
        <w:t>as per the attached spread</w:t>
      </w:r>
      <w:r w:rsidRPr="00F81E2D">
        <w:t xml:space="preserve"> sheet if applicable).</w:t>
      </w:r>
    </w:p>
    <w:p w:rsidR="008A2FFA" w:rsidRDefault="008A2FFA" w:rsidP="00DB22EA">
      <w:pPr>
        <w:pStyle w:val="Specification"/>
        <w:numPr>
          <w:ilvl w:val="0"/>
          <w:numId w:val="12"/>
        </w:numPr>
        <w:jc w:val="both"/>
      </w:pPr>
      <w:r w:rsidRPr="00F81E2D">
        <w:t>Line Prices are all VAT EXCLUDING, and TOTAL PRICE is VAT INCLUSIVE</w:t>
      </w:r>
    </w:p>
    <w:p w:rsidR="008A2FFA" w:rsidRPr="00F81E2D" w:rsidRDefault="008A2FFA" w:rsidP="00DB22EA">
      <w:pPr>
        <w:pStyle w:val="Comment"/>
        <w:jc w:val="both"/>
      </w:pPr>
    </w:p>
    <w:tbl>
      <w:tblPr>
        <w:tblStyle w:val="TableGrid"/>
        <w:tblW w:w="5287"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06"/>
        <w:gridCol w:w="2891"/>
        <w:gridCol w:w="1347"/>
        <w:gridCol w:w="1367"/>
        <w:gridCol w:w="1420"/>
        <w:gridCol w:w="1396"/>
        <w:gridCol w:w="1245"/>
      </w:tblGrid>
      <w:tr w:rsidR="00A029E3" w:rsidRPr="00DD4FB3" w:rsidTr="00595070">
        <w:tc>
          <w:tcPr>
            <w:tcW w:w="249"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No</w:t>
            </w:r>
          </w:p>
        </w:tc>
        <w:tc>
          <w:tcPr>
            <w:tcW w:w="1421"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Product/Service description</w:t>
            </w:r>
          </w:p>
        </w:tc>
        <w:tc>
          <w:tcPr>
            <w:tcW w:w="662"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Pr>
                <w:rFonts w:asciiTheme="minorHAnsi" w:hAnsiTheme="minorHAnsi"/>
                <w:b/>
                <w:szCs w:val="22"/>
              </w:rPr>
              <w:t>Quantities</w:t>
            </w:r>
          </w:p>
        </w:tc>
        <w:tc>
          <w:tcPr>
            <w:tcW w:w="672"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 xml:space="preserve">Price </w:t>
            </w:r>
          </w:p>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Year 1</w:t>
            </w:r>
          </w:p>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(VAT excl.)</w:t>
            </w:r>
          </w:p>
        </w:tc>
        <w:tc>
          <w:tcPr>
            <w:tcW w:w="698"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 xml:space="preserve">Price </w:t>
            </w:r>
          </w:p>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Year 2</w:t>
            </w:r>
          </w:p>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(VAT excl.)</w:t>
            </w:r>
          </w:p>
        </w:tc>
        <w:tc>
          <w:tcPr>
            <w:tcW w:w="686"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 xml:space="preserve">Price </w:t>
            </w:r>
          </w:p>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Year 3</w:t>
            </w:r>
          </w:p>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(VAT excl.)</w:t>
            </w:r>
          </w:p>
        </w:tc>
        <w:tc>
          <w:tcPr>
            <w:tcW w:w="612" w:type="pct"/>
            <w:shd w:val="clear" w:color="auto" w:fill="DBE5F1" w:themeFill="accent1" w:themeFillTint="33"/>
          </w:tcPr>
          <w:p w:rsidR="00A029E3" w:rsidRPr="00DD4FB3" w:rsidRDefault="00A029E3" w:rsidP="00DB22EA">
            <w:pPr>
              <w:spacing w:after="120"/>
              <w:jc w:val="both"/>
              <w:rPr>
                <w:rFonts w:asciiTheme="minorHAnsi" w:hAnsiTheme="minorHAnsi"/>
                <w:b/>
                <w:szCs w:val="22"/>
              </w:rPr>
            </w:pPr>
            <w:r w:rsidRPr="00DD4FB3">
              <w:rPr>
                <w:rFonts w:asciiTheme="minorHAnsi" w:hAnsiTheme="minorHAnsi"/>
                <w:b/>
                <w:szCs w:val="22"/>
              </w:rPr>
              <w:t>Total Price</w:t>
            </w:r>
          </w:p>
        </w:tc>
      </w:tr>
      <w:tr w:rsidR="00A029E3" w:rsidRPr="00DD4FB3" w:rsidTr="00595070">
        <w:tc>
          <w:tcPr>
            <w:tcW w:w="249" w:type="pct"/>
          </w:tcPr>
          <w:p w:rsidR="00A029E3" w:rsidRPr="00595070" w:rsidRDefault="00A029E3" w:rsidP="00DB22EA">
            <w:pPr>
              <w:pStyle w:val="ListParagraph"/>
              <w:numPr>
                <w:ilvl w:val="0"/>
                <w:numId w:val="6"/>
              </w:numPr>
              <w:ind w:left="0" w:firstLine="0"/>
              <w:jc w:val="both"/>
              <w:rPr>
                <w:rFonts w:asciiTheme="minorHAnsi" w:hAnsiTheme="minorHAnsi"/>
              </w:rPr>
            </w:pPr>
          </w:p>
        </w:tc>
        <w:tc>
          <w:tcPr>
            <w:tcW w:w="1421" w:type="pct"/>
            <w:shd w:val="clear" w:color="auto" w:fill="auto"/>
            <w:vAlign w:val="center"/>
          </w:tcPr>
          <w:p w:rsidR="00A029E3" w:rsidRPr="00E60D19" w:rsidRDefault="00E60D19" w:rsidP="00E60D19">
            <w:pPr>
              <w:spacing w:after="120"/>
              <w:rPr>
                <w:rFonts w:cs="Calibri Light"/>
                <w:color w:val="000000"/>
                <w:szCs w:val="24"/>
              </w:rPr>
            </w:pPr>
            <w:r w:rsidRPr="00E60D19">
              <w:rPr>
                <w:rFonts w:cs="Calibri Light"/>
                <w:color w:val="000000"/>
                <w:szCs w:val="24"/>
              </w:rPr>
              <w:t>Licences, maintenance and support inclusive of phishing and USB simulation (Self Service), security awareness materials, all training content available at time of purchase</w:t>
            </w:r>
          </w:p>
        </w:tc>
        <w:tc>
          <w:tcPr>
            <w:tcW w:w="662" w:type="pct"/>
          </w:tcPr>
          <w:p w:rsidR="00A029E3" w:rsidRPr="00595070" w:rsidRDefault="00E60D19" w:rsidP="00DB22EA">
            <w:pPr>
              <w:spacing w:after="120"/>
              <w:jc w:val="both"/>
              <w:rPr>
                <w:rFonts w:asciiTheme="minorHAnsi" w:hAnsiTheme="minorHAnsi"/>
                <w:szCs w:val="24"/>
              </w:rPr>
            </w:pPr>
            <w:r>
              <w:rPr>
                <w:rFonts w:asciiTheme="minorHAnsi" w:hAnsiTheme="minorHAnsi"/>
                <w:szCs w:val="24"/>
              </w:rPr>
              <w:t>3200</w:t>
            </w:r>
          </w:p>
        </w:tc>
        <w:tc>
          <w:tcPr>
            <w:tcW w:w="672" w:type="pct"/>
          </w:tcPr>
          <w:p w:rsidR="00A029E3" w:rsidRPr="00595070" w:rsidRDefault="00A029E3" w:rsidP="00DB22EA">
            <w:pPr>
              <w:spacing w:after="120"/>
              <w:jc w:val="both"/>
              <w:rPr>
                <w:rFonts w:asciiTheme="minorHAnsi" w:hAnsiTheme="minorHAnsi"/>
                <w:szCs w:val="24"/>
              </w:rPr>
            </w:pPr>
          </w:p>
        </w:tc>
        <w:tc>
          <w:tcPr>
            <w:tcW w:w="698" w:type="pct"/>
          </w:tcPr>
          <w:p w:rsidR="00A029E3" w:rsidRPr="00DD4FB3" w:rsidRDefault="00A029E3" w:rsidP="00DB22EA">
            <w:pPr>
              <w:spacing w:after="120"/>
              <w:jc w:val="both"/>
              <w:rPr>
                <w:rFonts w:asciiTheme="minorHAnsi" w:hAnsiTheme="minorHAnsi"/>
                <w:sz w:val="22"/>
                <w:szCs w:val="22"/>
              </w:rPr>
            </w:pPr>
          </w:p>
        </w:tc>
        <w:tc>
          <w:tcPr>
            <w:tcW w:w="686" w:type="pct"/>
          </w:tcPr>
          <w:p w:rsidR="00A029E3" w:rsidRPr="00DD4FB3" w:rsidRDefault="00A029E3" w:rsidP="00DB22EA">
            <w:pPr>
              <w:spacing w:after="120"/>
              <w:jc w:val="both"/>
              <w:rPr>
                <w:rFonts w:asciiTheme="minorHAnsi" w:hAnsiTheme="minorHAnsi"/>
                <w:sz w:val="22"/>
                <w:szCs w:val="22"/>
              </w:rPr>
            </w:pPr>
          </w:p>
        </w:tc>
        <w:tc>
          <w:tcPr>
            <w:tcW w:w="612" w:type="pct"/>
          </w:tcPr>
          <w:p w:rsidR="00A029E3" w:rsidRPr="00DD4FB3" w:rsidRDefault="00A029E3" w:rsidP="00DB22EA">
            <w:pPr>
              <w:spacing w:after="120"/>
              <w:jc w:val="both"/>
              <w:rPr>
                <w:rFonts w:asciiTheme="minorHAnsi" w:hAnsiTheme="minorHAnsi"/>
                <w:sz w:val="22"/>
                <w:szCs w:val="22"/>
              </w:rPr>
            </w:pPr>
          </w:p>
        </w:tc>
      </w:tr>
      <w:tr w:rsidR="00A029E3" w:rsidRPr="00DD4FB3" w:rsidTr="00595070">
        <w:tc>
          <w:tcPr>
            <w:tcW w:w="249" w:type="pct"/>
          </w:tcPr>
          <w:p w:rsidR="00A029E3" w:rsidRPr="00595070" w:rsidRDefault="00A029E3" w:rsidP="00DB22EA">
            <w:pPr>
              <w:pStyle w:val="ListParagraph"/>
              <w:numPr>
                <w:ilvl w:val="0"/>
                <w:numId w:val="6"/>
              </w:numPr>
              <w:ind w:left="0" w:firstLine="0"/>
              <w:jc w:val="both"/>
              <w:rPr>
                <w:rFonts w:asciiTheme="minorHAnsi" w:hAnsiTheme="minorHAnsi"/>
              </w:rPr>
            </w:pPr>
          </w:p>
        </w:tc>
        <w:tc>
          <w:tcPr>
            <w:tcW w:w="1421" w:type="pct"/>
            <w:shd w:val="clear" w:color="auto" w:fill="auto"/>
            <w:vAlign w:val="center"/>
          </w:tcPr>
          <w:p w:rsidR="00A029E3" w:rsidRPr="00595070" w:rsidRDefault="00E60D19" w:rsidP="00DB22EA">
            <w:pPr>
              <w:spacing w:after="120"/>
              <w:jc w:val="both"/>
              <w:rPr>
                <w:rFonts w:asciiTheme="minorHAnsi" w:hAnsiTheme="minorHAnsi"/>
                <w:szCs w:val="24"/>
              </w:rPr>
            </w:pPr>
            <w:r w:rsidRPr="00E60D19">
              <w:rPr>
                <w:rFonts w:cs="Calibri Light"/>
                <w:color w:val="000000"/>
                <w:szCs w:val="24"/>
              </w:rPr>
              <w:t>Design and implement a specific security awareness and training program</w:t>
            </w:r>
          </w:p>
        </w:tc>
        <w:tc>
          <w:tcPr>
            <w:tcW w:w="662" w:type="pct"/>
          </w:tcPr>
          <w:p w:rsidR="00A029E3" w:rsidRPr="00595070" w:rsidRDefault="00E60D19" w:rsidP="00DB22EA">
            <w:pPr>
              <w:spacing w:after="120"/>
              <w:jc w:val="both"/>
              <w:rPr>
                <w:rFonts w:asciiTheme="minorHAnsi" w:hAnsiTheme="minorHAnsi"/>
                <w:szCs w:val="24"/>
              </w:rPr>
            </w:pPr>
            <w:r>
              <w:rPr>
                <w:rFonts w:asciiTheme="minorHAnsi" w:hAnsiTheme="minorHAnsi"/>
                <w:szCs w:val="24"/>
              </w:rPr>
              <w:t>1</w:t>
            </w:r>
          </w:p>
        </w:tc>
        <w:tc>
          <w:tcPr>
            <w:tcW w:w="672" w:type="pct"/>
          </w:tcPr>
          <w:p w:rsidR="00A029E3" w:rsidRPr="00595070" w:rsidRDefault="00A029E3" w:rsidP="00DB22EA">
            <w:pPr>
              <w:spacing w:after="120"/>
              <w:jc w:val="both"/>
              <w:rPr>
                <w:rFonts w:asciiTheme="minorHAnsi" w:hAnsiTheme="minorHAnsi"/>
                <w:szCs w:val="24"/>
              </w:rPr>
            </w:pPr>
          </w:p>
        </w:tc>
        <w:tc>
          <w:tcPr>
            <w:tcW w:w="698" w:type="pct"/>
          </w:tcPr>
          <w:p w:rsidR="00A029E3" w:rsidRPr="00DD4FB3" w:rsidRDefault="00A029E3" w:rsidP="00DB22EA">
            <w:pPr>
              <w:spacing w:after="120"/>
              <w:jc w:val="both"/>
              <w:rPr>
                <w:rFonts w:asciiTheme="minorHAnsi" w:hAnsiTheme="minorHAnsi"/>
                <w:sz w:val="22"/>
                <w:szCs w:val="22"/>
              </w:rPr>
            </w:pPr>
          </w:p>
        </w:tc>
        <w:tc>
          <w:tcPr>
            <w:tcW w:w="686" w:type="pct"/>
          </w:tcPr>
          <w:p w:rsidR="00A029E3" w:rsidRPr="00DD4FB3" w:rsidRDefault="00A029E3" w:rsidP="00DB22EA">
            <w:pPr>
              <w:spacing w:after="120"/>
              <w:jc w:val="both"/>
              <w:rPr>
                <w:rFonts w:asciiTheme="minorHAnsi" w:hAnsiTheme="minorHAnsi"/>
                <w:sz w:val="22"/>
                <w:szCs w:val="22"/>
              </w:rPr>
            </w:pPr>
          </w:p>
        </w:tc>
        <w:tc>
          <w:tcPr>
            <w:tcW w:w="612" w:type="pct"/>
          </w:tcPr>
          <w:p w:rsidR="00A029E3" w:rsidRPr="00DD4FB3" w:rsidRDefault="00A029E3" w:rsidP="00DB22EA">
            <w:pPr>
              <w:spacing w:after="120"/>
              <w:jc w:val="both"/>
              <w:rPr>
                <w:rFonts w:asciiTheme="minorHAnsi" w:hAnsiTheme="minorHAnsi"/>
                <w:sz w:val="22"/>
                <w:szCs w:val="22"/>
              </w:rPr>
            </w:pPr>
          </w:p>
        </w:tc>
      </w:tr>
      <w:tr w:rsidR="00A029E3" w:rsidRPr="00F81E2D" w:rsidTr="00E60D19">
        <w:tc>
          <w:tcPr>
            <w:tcW w:w="249" w:type="pct"/>
            <w:tcBorders>
              <w:bottom w:val="single" w:sz="4" w:space="0" w:color="4F81BD" w:themeColor="accent1"/>
            </w:tcBorders>
            <w:shd w:val="clear" w:color="auto" w:fill="DBE5F1" w:themeFill="accent1" w:themeFillTint="33"/>
          </w:tcPr>
          <w:p w:rsidR="00A029E3" w:rsidRPr="00F81E2D" w:rsidRDefault="00A029E3" w:rsidP="00DB22EA">
            <w:pPr>
              <w:pStyle w:val="ListParagraph"/>
              <w:numPr>
                <w:ilvl w:val="0"/>
                <w:numId w:val="6"/>
              </w:numPr>
              <w:ind w:left="0" w:firstLine="0"/>
              <w:jc w:val="both"/>
              <w:rPr>
                <w:rFonts w:asciiTheme="minorHAnsi" w:hAnsiTheme="minorHAnsi"/>
                <w:sz w:val="22"/>
                <w:szCs w:val="22"/>
              </w:rPr>
            </w:pPr>
          </w:p>
        </w:tc>
        <w:tc>
          <w:tcPr>
            <w:tcW w:w="4139" w:type="pct"/>
            <w:gridSpan w:val="5"/>
            <w:tcBorders>
              <w:bottom w:val="single" w:sz="4" w:space="0" w:color="4F81BD" w:themeColor="accent1"/>
            </w:tcBorders>
            <w:shd w:val="clear" w:color="auto" w:fill="DBE5F1" w:themeFill="accent1" w:themeFillTint="33"/>
          </w:tcPr>
          <w:p w:rsidR="00A029E3" w:rsidRPr="00F81E2D" w:rsidRDefault="00A029E3" w:rsidP="00DB22EA">
            <w:pPr>
              <w:spacing w:after="120"/>
              <w:jc w:val="both"/>
              <w:rPr>
                <w:rFonts w:asciiTheme="minorHAnsi" w:hAnsiTheme="minorHAnsi"/>
                <w:sz w:val="22"/>
                <w:szCs w:val="22"/>
              </w:rPr>
            </w:pPr>
            <w:r w:rsidRPr="00F81E2D">
              <w:rPr>
                <w:rFonts w:asciiTheme="minorHAnsi" w:hAnsiTheme="minorHAnsi"/>
                <w:b/>
                <w:sz w:val="22"/>
                <w:szCs w:val="22"/>
              </w:rPr>
              <w:t>SUBTOTAL (VAT Excl.)</w:t>
            </w:r>
          </w:p>
        </w:tc>
        <w:tc>
          <w:tcPr>
            <w:tcW w:w="612" w:type="pct"/>
          </w:tcPr>
          <w:p w:rsidR="00A029E3" w:rsidRPr="00F81E2D" w:rsidRDefault="00A029E3" w:rsidP="00DB22EA">
            <w:pPr>
              <w:spacing w:after="120"/>
              <w:jc w:val="both"/>
              <w:rPr>
                <w:rFonts w:asciiTheme="minorHAnsi" w:hAnsiTheme="minorHAnsi"/>
                <w:sz w:val="22"/>
                <w:szCs w:val="22"/>
              </w:rPr>
            </w:pPr>
          </w:p>
        </w:tc>
      </w:tr>
      <w:tr w:rsidR="00A029E3" w:rsidRPr="00F81E2D" w:rsidTr="00E60D19">
        <w:tc>
          <w:tcPr>
            <w:tcW w:w="249" w:type="pct"/>
            <w:tcBorders>
              <w:bottom w:val="single" w:sz="4" w:space="0" w:color="4F81BD" w:themeColor="accent1"/>
            </w:tcBorders>
            <w:shd w:val="clear" w:color="auto" w:fill="DBE5F1" w:themeFill="accent1" w:themeFillTint="33"/>
          </w:tcPr>
          <w:p w:rsidR="00A029E3" w:rsidRPr="00F81E2D" w:rsidRDefault="00A029E3" w:rsidP="00DB22EA">
            <w:pPr>
              <w:pStyle w:val="ListParagraph"/>
              <w:numPr>
                <w:ilvl w:val="0"/>
                <w:numId w:val="6"/>
              </w:numPr>
              <w:ind w:left="0" w:firstLine="0"/>
              <w:jc w:val="both"/>
              <w:rPr>
                <w:rFonts w:asciiTheme="minorHAnsi" w:hAnsiTheme="minorHAnsi"/>
                <w:sz w:val="22"/>
                <w:szCs w:val="22"/>
              </w:rPr>
            </w:pPr>
          </w:p>
        </w:tc>
        <w:tc>
          <w:tcPr>
            <w:tcW w:w="4139" w:type="pct"/>
            <w:gridSpan w:val="5"/>
            <w:tcBorders>
              <w:bottom w:val="single" w:sz="4" w:space="0" w:color="4F81BD" w:themeColor="accent1"/>
            </w:tcBorders>
            <w:shd w:val="clear" w:color="auto" w:fill="DBE5F1" w:themeFill="accent1" w:themeFillTint="33"/>
          </w:tcPr>
          <w:p w:rsidR="00A029E3" w:rsidRPr="00F81E2D" w:rsidRDefault="00A029E3" w:rsidP="00DB22EA">
            <w:pPr>
              <w:spacing w:after="120"/>
              <w:jc w:val="both"/>
              <w:rPr>
                <w:rFonts w:asciiTheme="minorHAnsi" w:hAnsiTheme="minorHAnsi"/>
                <w:sz w:val="22"/>
                <w:szCs w:val="22"/>
              </w:rPr>
            </w:pPr>
            <w:r>
              <w:rPr>
                <w:rFonts w:asciiTheme="minorHAnsi" w:hAnsiTheme="minorHAnsi"/>
                <w:b/>
                <w:sz w:val="22"/>
                <w:szCs w:val="22"/>
              </w:rPr>
              <w:t>VAT (15</w:t>
            </w:r>
            <w:r w:rsidRPr="00F81E2D">
              <w:rPr>
                <w:rFonts w:asciiTheme="minorHAnsi" w:hAnsiTheme="minorHAnsi"/>
                <w:b/>
                <w:sz w:val="22"/>
                <w:szCs w:val="22"/>
              </w:rPr>
              <w:t>%)</w:t>
            </w:r>
          </w:p>
        </w:tc>
        <w:tc>
          <w:tcPr>
            <w:tcW w:w="612" w:type="pct"/>
          </w:tcPr>
          <w:p w:rsidR="00A029E3" w:rsidRPr="00F81E2D" w:rsidRDefault="00A029E3" w:rsidP="00DB22EA">
            <w:pPr>
              <w:spacing w:after="120"/>
              <w:jc w:val="both"/>
              <w:rPr>
                <w:rFonts w:asciiTheme="minorHAnsi" w:hAnsiTheme="minorHAnsi"/>
                <w:sz w:val="22"/>
                <w:szCs w:val="22"/>
              </w:rPr>
            </w:pPr>
          </w:p>
        </w:tc>
      </w:tr>
      <w:tr w:rsidR="00A029E3" w:rsidRPr="00F81E2D" w:rsidTr="00E60D19">
        <w:tc>
          <w:tcPr>
            <w:tcW w:w="249" w:type="pct"/>
            <w:tcBorders>
              <w:bottom w:val="single" w:sz="4" w:space="0" w:color="4F81BD" w:themeColor="accent1"/>
            </w:tcBorders>
            <w:shd w:val="clear" w:color="auto" w:fill="DBE5F1" w:themeFill="accent1" w:themeFillTint="33"/>
          </w:tcPr>
          <w:p w:rsidR="00A029E3" w:rsidRPr="00F81E2D" w:rsidRDefault="00A029E3" w:rsidP="00DB22EA">
            <w:pPr>
              <w:pStyle w:val="ListParagraph"/>
              <w:numPr>
                <w:ilvl w:val="0"/>
                <w:numId w:val="6"/>
              </w:numPr>
              <w:ind w:left="0" w:firstLine="0"/>
              <w:jc w:val="both"/>
              <w:rPr>
                <w:rFonts w:asciiTheme="minorHAnsi" w:hAnsiTheme="minorHAnsi"/>
                <w:sz w:val="22"/>
                <w:szCs w:val="22"/>
              </w:rPr>
            </w:pPr>
          </w:p>
        </w:tc>
        <w:tc>
          <w:tcPr>
            <w:tcW w:w="4139" w:type="pct"/>
            <w:gridSpan w:val="5"/>
            <w:tcBorders>
              <w:bottom w:val="single" w:sz="4" w:space="0" w:color="4F81BD" w:themeColor="accent1"/>
            </w:tcBorders>
            <w:shd w:val="clear" w:color="auto" w:fill="DBE5F1" w:themeFill="accent1" w:themeFillTint="33"/>
          </w:tcPr>
          <w:p w:rsidR="00A029E3" w:rsidRPr="00F81E2D" w:rsidRDefault="00A029E3" w:rsidP="00DB22EA">
            <w:pPr>
              <w:spacing w:after="120"/>
              <w:jc w:val="both"/>
              <w:rPr>
                <w:rFonts w:asciiTheme="minorHAnsi" w:hAnsiTheme="minorHAnsi"/>
                <w:sz w:val="22"/>
                <w:szCs w:val="22"/>
              </w:rPr>
            </w:pPr>
            <w:r w:rsidRPr="00F81E2D">
              <w:rPr>
                <w:rFonts w:asciiTheme="minorHAnsi" w:hAnsiTheme="minorHAnsi"/>
                <w:b/>
                <w:sz w:val="22"/>
                <w:szCs w:val="22"/>
              </w:rPr>
              <w:t>BID TOTAL (VAT Incl.)</w:t>
            </w:r>
          </w:p>
        </w:tc>
        <w:tc>
          <w:tcPr>
            <w:tcW w:w="612" w:type="pct"/>
          </w:tcPr>
          <w:p w:rsidR="00A029E3" w:rsidRPr="00F81E2D" w:rsidRDefault="00A029E3" w:rsidP="00DB22EA">
            <w:pPr>
              <w:spacing w:after="120"/>
              <w:jc w:val="both"/>
              <w:rPr>
                <w:rFonts w:asciiTheme="minorHAnsi" w:hAnsiTheme="minorHAnsi"/>
                <w:sz w:val="22"/>
                <w:szCs w:val="22"/>
              </w:rPr>
            </w:pPr>
          </w:p>
        </w:tc>
      </w:tr>
    </w:tbl>
    <w:p w:rsidR="00FC4EE4" w:rsidRPr="00F81E2D" w:rsidRDefault="00FC4EE4" w:rsidP="00DB22EA">
      <w:pPr>
        <w:spacing w:after="120"/>
        <w:jc w:val="both"/>
        <w:rPr>
          <w:szCs w:val="24"/>
        </w:rPr>
      </w:pPr>
    </w:p>
    <w:p w:rsidR="0086790C" w:rsidRPr="00A76FD0" w:rsidRDefault="00FE6C16" w:rsidP="00DB22EA">
      <w:pPr>
        <w:pStyle w:val="Heading2"/>
        <w:tabs>
          <w:tab w:val="clear" w:pos="502"/>
          <w:tab w:val="num" w:pos="567"/>
        </w:tabs>
        <w:spacing w:before="0"/>
        <w:jc w:val="both"/>
      </w:pPr>
      <w:bookmarkStart w:id="127" w:name="_Toc121300357"/>
      <w:r w:rsidRPr="00A76FD0">
        <w:t>RATE OF EXCHANGE PRICING INFORMATION</w:t>
      </w:r>
      <w:bookmarkEnd w:id="127"/>
    </w:p>
    <w:p w:rsidR="00943E9F" w:rsidRPr="00F81E2D" w:rsidRDefault="00726B44" w:rsidP="00DB22EA">
      <w:pPr>
        <w:spacing w:after="120"/>
        <w:jc w:val="both"/>
      </w:pPr>
      <w:r w:rsidRPr="00F81E2D">
        <w:t xml:space="preserve">Provide the TOTAL BID PRICE for the duration of </w:t>
      </w:r>
      <w:r w:rsidR="005F27D1" w:rsidRPr="00F81E2D">
        <w:t>Contract</w:t>
      </w:r>
      <w:r w:rsidRPr="00F81E2D">
        <w:t xml:space="preserve"> and clearly indicate </w:t>
      </w:r>
      <w:r w:rsidR="00943E9F" w:rsidRPr="00F81E2D">
        <w:t xml:space="preserve">the Local Price and Foreign Price, where </w:t>
      </w:r>
      <w:r w:rsidR="00201BBC" w:rsidRPr="00F81E2D">
        <w:t>–</w:t>
      </w:r>
    </w:p>
    <w:p w:rsidR="00201BBC" w:rsidRPr="00F81E2D" w:rsidRDefault="00943E9F" w:rsidP="00DB22EA">
      <w:pPr>
        <w:pStyle w:val="Specification"/>
        <w:numPr>
          <w:ilvl w:val="1"/>
          <w:numId w:val="9"/>
        </w:numPr>
        <w:jc w:val="both"/>
      </w:pPr>
      <w:r w:rsidRPr="00F81E2D">
        <w:rPr>
          <w:b/>
        </w:rPr>
        <w:t>Local Price</w:t>
      </w:r>
      <w:r w:rsidRPr="00F81E2D">
        <w:t xml:space="preserve"> means the </w:t>
      </w:r>
      <w:r w:rsidR="000D2B41" w:rsidRPr="00F81E2D">
        <w:t xml:space="preserve">portion of the TOTAL </w:t>
      </w:r>
      <w:r w:rsidRPr="00F81E2D">
        <w:t>price that is NOT dependent on the For</w:t>
      </w:r>
      <w:r w:rsidR="00201BBC" w:rsidRPr="00F81E2D">
        <w:t>eign Rate of Exchange (ROE) and;</w:t>
      </w:r>
    </w:p>
    <w:p w:rsidR="00201BBC" w:rsidRPr="00F81E2D" w:rsidRDefault="00943E9F" w:rsidP="00DB22EA">
      <w:pPr>
        <w:pStyle w:val="Specification"/>
        <w:numPr>
          <w:ilvl w:val="1"/>
          <w:numId w:val="9"/>
        </w:numPr>
        <w:jc w:val="both"/>
      </w:pPr>
      <w:r w:rsidRPr="00F81E2D">
        <w:rPr>
          <w:b/>
        </w:rPr>
        <w:t>Foreign Price</w:t>
      </w:r>
      <w:r w:rsidRPr="00F81E2D">
        <w:t xml:space="preserve"> means the </w:t>
      </w:r>
      <w:r w:rsidR="000D2B41" w:rsidRPr="00F81E2D">
        <w:t xml:space="preserve">portion of the TOTAL </w:t>
      </w:r>
      <w:r w:rsidRPr="00F81E2D">
        <w:t>price that is dependent on the Foreign Rate of Exchange (ROE).</w:t>
      </w:r>
    </w:p>
    <w:p w:rsidR="006515EB" w:rsidRDefault="006515EB" w:rsidP="00DB22EA">
      <w:pPr>
        <w:pStyle w:val="Specification"/>
        <w:numPr>
          <w:ilvl w:val="1"/>
          <w:numId w:val="9"/>
        </w:numPr>
        <w:jc w:val="both"/>
      </w:pPr>
      <w:r w:rsidRPr="00F81E2D">
        <w:rPr>
          <w:b/>
        </w:rPr>
        <w:t>Exchange Rate</w:t>
      </w:r>
      <w:r w:rsidRPr="00F81E2D">
        <w:t xml:space="preserve"> means the ROE (</w:t>
      </w:r>
      <w:r w:rsidR="006F45CC" w:rsidRPr="00F81E2D">
        <w:t>ZA Rand vs foreign</w:t>
      </w:r>
      <w:r w:rsidRPr="00F81E2D">
        <w:t xml:space="preserve"> currency) as determined </w:t>
      </w:r>
      <w:r w:rsidR="006F45CC" w:rsidRPr="00F81E2D">
        <w:t>at time of bid.</w:t>
      </w:r>
    </w:p>
    <w:p w:rsidR="00595070" w:rsidRDefault="00595070" w:rsidP="00DB22EA">
      <w:pPr>
        <w:pStyle w:val="Specification"/>
        <w:numPr>
          <w:ilvl w:val="0"/>
          <w:numId w:val="0"/>
        </w:numPr>
        <w:ind w:left="1197"/>
        <w:jc w:val="both"/>
      </w:pPr>
    </w:p>
    <w:p w:rsidR="00FC4173" w:rsidRDefault="00FC4173" w:rsidP="00DB22EA">
      <w:pPr>
        <w:pStyle w:val="Specification"/>
        <w:numPr>
          <w:ilvl w:val="0"/>
          <w:numId w:val="0"/>
        </w:numPr>
        <w:ind w:left="1197"/>
        <w:jc w:val="both"/>
      </w:pPr>
    </w:p>
    <w:p w:rsidR="00FC4173" w:rsidRDefault="00FC4173" w:rsidP="00DB22EA">
      <w:pPr>
        <w:pStyle w:val="Specification"/>
        <w:numPr>
          <w:ilvl w:val="0"/>
          <w:numId w:val="0"/>
        </w:numPr>
        <w:ind w:left="1197"/>
        <w:jc w:val="both"/>
      </w:pPr>
    </w:p>
    <w:p w:rsidR="00FC4173" w:rsidRPr="00F81E2D" w:rsidRDefault="00FC4173" w:rsidP="00DB22EA">
      <w:pPr>
        <w:pStyle w:val="Specification"/>
        <w:numPr>
          <w:ilvl w:val="0"/>
          <w:numId w:val="0"/>
        </w:numPr>
        <w:ind w:left="1197"/>
        <w:jc w:val="both"/>
      </w:pPr>
    </w:p>
    <w:p w:rsidR="00726B44" w:rsidRPr="00F81E2D" w:rsidRDefault="00726B44" w:rsidP="00DB22EA">
      <w:pPr>
        <w:spacing w:after="120"/>
        <w:jc w:val="both"/>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80"/>
        <w:gridCol w:w="3803"/>
        <w:gridCol w:w="1936"/>
        <w:gridCol w:w="1765"/>
        <w:gridCol w:w="1636"/>
      </w:tblGrid>
      <w:tr w:rsidR="000D2B41" w:rsidRPr="00F81E2D" w:rsidTr="000D2B41">
        <w:tc>
          <w:tcPr>
            <w:tcW w:w="214" w:type="pct"/>
            <w:shd w:val="clear" w:color="auto" w:fill="DBE5F1" w:themeFill="accent1" w:themeFillTint="33"/>
          </w:tcPr>
          <w:p w:rsidR="000D2B41" w:rsidRPr="00F81E2D" w:rsidRDefault="000D2B41" w:rsidP="00DB22EA">
            <w:pPr>
              <w:spacing w:after="120"/>
              <w:jc w:val="both"/>
              <w:rPr>
                <w:rFonts w:asciiTheme="minorHAnsi" w:hAnsiTheme="minorHAnsi"/>
                <w:b/>
                <w:sz w:val="22"/>
                <w:szCs w:val="22"/>
              </w:rPr>
            </w:pPr>
            <w:r w:rsidRPr="00F81E2D">
              <w:rPr>
                <w:rFonts w:asciiTheme="minorHAnsi" w:hAnsiTheme="minorHAnsi"/>
                <w:b/>
                <w:sz w:val="22"/>
                <w:szCs w:val="22"/>
              </w:rPr>
              <w:lastRenderedPageBreak/>
              <w:t>No</w:t>
            </w:r>
          </w:p>
        </w:tc>
        <w:tc>
          <w:tcPr>
            <w:tcW w:w="1986" w:type="pct"/>
            <w:shd w:val="clear" w:color="auto" w:fill="DBE5F1" w:themeFill="accent1" w:themeFillTint="33"/>
          </w:tcPr>
          <w:p w:rsidR="000D2B41" w:rsidRPr="00F81E2D" w:rsidRDefault="000D2B41" w:rsidP="00DB22EA">
            <w:pPr>
              <w:spacing w:after="120"/>
              <w:jc w:val="both"/>
              <w:rPr>
                <w:rFonts w:asciiTheme="minorHAnsi" w:hAnsiTheme="minorHAnsi"/>
                <w:b/>
                <w:sz w:val="22"/>
                <w:szCs w:val="22"/>
              </w:rPr>
            </w:pPr>
            <w:r w:rsidRPr="00F81E2D">
              <w:rPr>
                <w:rFonts w:asciiTheme="minorHAnsi" w:hAnsiTheme="minorHAnsi"/>
                <w:b/>
                <w:sz w:val="22"/>
                <w:szCs w:val="22"/>
              </w:rPr>
              <w:t>Description</w:t>
            </w:r>
          </w:p>
        </w:tc>
        <w:tc>
          <w:tcPr>
            <w:tcW w:w="1015" w:type="pct"/>
            <w:shd w:val="clear" w:color="auto" w:fill="DBE5F1" w:themeFill="accent1" w:themeFillTint="33"/>
          </w:tcPr>
          <w:p w:rsidR="000D2B41" w:rsidRPr="00F81E2D" w:rsidRDefault="00D70F98" w:rsidP="00DB22EA">
            <w:pPr>
              <w:spacing w:after="120"/>
              <w:jc w:val="both"/>
              <w:rPr>
                <w:rFonts w:asciiTheme="minorHAnsi" w:hAnsiTheme="minorHAnsi"/>
                <w:b/>
                <w:sz w:val="22"/>
                <w:szCs w:val="22"/>
              </w:rPr>
            </w:pPr>
            <w:r w:rsidRPr="00F81E2D">
              <w:rPr>
                <w:rFonts w:asciiTheme="minorHAnsi" w:hAnsiTheme="minorHAnsi"/>
                <w:b/>
                <w:sz w:val="22"/>
                <w:szCs w:val="22"/>
              </w:rPr>
              <w:t xml:space="preserve">Price </w:t>
            </w:r>
            <w:r w:rsidR="000D2B41" w:rsidRPr="00F81E2D">
              <w:rPr>
                <w:rFonts w:asciiTheme="minorHAnsi" w:hAnsiTheme="minorHAnsi"/>
                <w:b/>
                <w:sz w:val="22"/>
                <w:szCs w:val="22"/>
              </w:rPr>
              <w:t>YEAR 1</w:t>
            </w:r>
          </w:p>
          <w:p w:rsidR="00287230" w:rsidRPr="00F81E2D" w:rsidRDefault="00287230" w:rsidP="00DB22EA">
            <w:pPr>
              <w:spacing w:after="120"/>
              <w:jc w:val="both"/>
              <w:rPr>
                <w:rFonts w:asciiTheme="minorHAnsi" w:hAnsiTheme="minorHAnsi"/>
                <w:b/>
                <w:sz w:val="22"/>
                <w:szCs w:val="22"/>
              </w:rPr>
            </w:pPr>
            <w:r w:rsidRPr="00F81E2D">
              <w:rPr>
                <w:rFonts w:asciiTheme="minorHAnsi" w:hAnsiTheme="minorHAnsi"/>
                <w:b/>
                <w:sz w:val="22"/>
                <w:szCs w:val="22"/>
              </w:rPr>
              <w:t>(Vat Excl.)</w:t>
            </w:r>
          </w:p>
        </w:tc>
        <w:tc>
          <w:tcPr>
            <w:tcW w:w="926" w:type="pct"/>
            <w:shd w:val="clear" w:color="auto" w:fill="DBE5F1" w:themeFill="accent1" w:themeFillTint="33"/>
          </w:tcPr>
          <w:p w:rsidR="000D2B41" w:rsidRPr="00F81E2D" w:rsidRDefault="00D70F98" w:rsidP="00DB22EA">
            <w:pPr>
              <w:spacing w:after="120"/>
              <w:jc w:val="both"/>
              <w:rPr>
                <w:rFonts w:asciiTheme="minorHAnsi" w:hAnsiTheme="minorHAnsi"/>
                <w:b/>
                <w:sz w:val="22"/>
                <w:szCs w:val="22"/>
              </w:rPr>
            </w:pPr>
            <w:r w:rsidRPr="00F81E2D">
              <w:rPr>
                <w:rFonts w:asciiTheme="minorHAnsi" w:hAnsiTheme="minorHAnsi"/>
                <w:b/>
                <w:sz w:val="22"/>
                <w:szCs w:val="22"/>
              </w:rPr>
              <w:t xml:space="preserve">Price </w:t>
            </w:r>
            <w:r w:rsidR="000D2B41" w:rsidRPr="00F81E2D">
              <w:rPr>
                <w:rFonts w:asciiTheme="minorHAnsi" w:hAnsiTheme="minorHAnsi"/>
                <w:b/>
                <w:sz w:val="22"/>
                <w:szCs w:val="22"/>
              </w:rPr>
              <w:t>YEAR 2</w:t>
            </w:r>
          </w:p>
          <w:p w:rsidR="00287230" w:rsidRPr="00F81E2D" w:rsidRDefault="00287230" w:rsidP="00DB22EA">
            <w:pPr>
              <w:spacing w:after="120"/>
              <w:jc w:val="both"/>
              <w:rPr>
                <w:rFonts w:asciiTheme="minorHAnsi" w:hAnsiTheme="minorHAnsi"/>
                <w:b/>
                <w:sz w:val="22"/>
                <w:szCs w:val="22"/>
              </w:rPr>
            </w:pPr>
            <w:r w:rsidRPr="00F81E2D">
              <w:rPr>
                <w:rFonts w:asciiTheme="minorHAnsi" w:hAnsiTheme="minorHAnsi"/>
                <w:b/>
                <w:sz w:val="22"/>
                <w:szCs w:val="22"/>
              </w:rPr>
              <w:t>(VAT Excl.)</w:t>
            </w:r>
          </w:p>
        </w:tc>
        <w:tc>
          <w:tcPr>
            <w:tcW w:w="859" w:type="pct"/>
            <w:shd w:val="clear" w:color="auto" w:fill="DBE5F1" w:themeFill="accent1" w:themeFillTint="33"/>
          </w:tcPr>
          <w:p w:rsidR="000D2B41" w:rsidRPr="00F81E2D" w:rsidRDefault="00D70F98" w:rsidP="00DB22EA">
            <w:pPr>
              <w:spacing w:after="120"/>
              <w:jc w:val="both"/>
              <w:rPr>
                <w:rFonts w:asciiTheme="minorHAnsi" w:hAnsiTheme="minorHAnsi"/>
                <w:b/>
                <w:sz w:val="22"/>
                <w:szCs w:val="22"/>
              </w:rPr>
            </w:pPr>
            <w:r w:rsidRPr="00F81E2D">
              <w:rPr>
                <w:rFonts w:asciiTheme="minorHAnsi" w:hAnsiTheme="minorHAnsi"/>
                <w:b/>
                <w:sz w:val="22"/>
                <w:szCs w:val="22"/>
              </w:rPr>
              <w:t xml:space="preserve">Price </w:t>
            </w:r>
            <w:r w:rsidR="000D2B41" w:rsidRPr="00F81E2D">
              <w:rPr>
                <w:rFonts w:asciiTheme="minorHAnsi" w:hAnsiTheme="minorHAnsi"/>
                <w:b/>
                <w:sz w:val="22"/>
                <w:szCs w:val="22"/>
              </w:rPr>
              <w:t>YEAR 3</w:t>
            </w:r>
          </w:p>
          <w:p w:rsidR="00287230" w:rsidRPr="00F81E2D" w:rsidRDefault="00287230" w:rsidP="00DB22EA">
            <w:pPr>
              <w:spacing w:after="120"/>
              <w:jc w:val="both"/>
              <w:rPr>
                <w:rFonts w:asciiTheme="minorHAnsi" w:hAnsiTheme="minorHAnsi"/>
                <w:b/>
                <w:sz w:val="22"/>
                <w:szCs w:val="22"/>
              </w:rPr>
            </w:pPr>
            <w:r w:rsidRPr="00F81E2D">
              <w:rPr>
                <w:rFonts w:asciiTheme="minorHAnsi" w:hAnsiTheme="minorHAnsi"/>
                <w:b/>
                <w:sz w:val="22"/>
                <w:szCs w:val="22"/>
              </w:rPr>
              <w:t>(VAT Excl.)</w:t>
            </w:r>
          </w:p>
        </w:tc>
      </w:tr>
      <w:tr w:rsidR="000D2B41" w:rsidRPr="00F81E2D" w:rsidTr="000D2B41">
        <w:trPr>
          <w:trHeight w:val="91"/>
        </w:trPr>
        <w:tc>
          <w:tcPr>
            <w:tcW w:w="214" w:type="pct"/>
          </w:tcPr>
          <w:p w:rsidR="000D2B41" w:rsidRPr="00F81E2D" w:rsidRDefault="000D2B41" w:rsidP="00DB22EA">
            <w:pPr>
              <w:pStyle w:val="ListParagraph"/>
              <w:numPr>
                <w:ilvl w:val="0"/>
                <w:numId w:val="11"/>
              </w:numPr>
              <w:jc w:val="both"/>
              <w:rPr>
                <w:rFonts w:asciiTheme="minorHAnsi" w:hAnsiTheme="minorHAnsi"/>
                <w:sz w:val="22"/>
                <w:szCs w:val="22"/>
              </w:rPr>
            </w:pPr>
          </w:p>
        </w:tc>
        <w:tc>
          <w:tcPr>
            <w:tcW w:w="1986" w:type="pct"/>
            <w:shd w:val="clear" w:color="auto" w:fill="auto"/>
          </w:tcPr>
          <w:p w:rsidR="000D2B41" w:rsidRPr="00F81E2D" w:rsidRDefault="000D2B41" w:rsidP="00DB22EA">
            <w:pPr>
              <w:spacing w:after="120"/>
              <w:jc w:val="both"/>
              <w:rPr>
                <w:rFonts w:asciiTheme="minorHAnsi" w:hAnsiTheme="minorHAnsi"/>
                <w:sz w:val="22"/>
                <w:szCs w:val="22"/>
              </w:rPr>
            </w:pPr>
            <w:r w:rsidRPr="00F81E2D">
              <w:rPr>
                <w:rFonts w:asciiTheme="minorHAnsi" w:hAnsiTheme="minorHAnsi"/>
                <w:sz w:val="22"/>
                <w:szCs w:val="22"/>
              </w:rPr>
              <w:t>LOCAL Price (ZAR)</w:t>
            </w:r>
          </w:p>
        </w:tc>
        <w:tc>
          <w:tcPr>
            <w:tcW w:w="1015" w:type="pct"/>
          </w:tcPr>
          <w:p w:rsidR="000D2B41" w:rsidRPr="00F81E2D" w:rsidRDefault="000D2B41" w:rsidP="00DB22EA">
            <w:pPr>
              <w:spacing w:after="120"/>
              <w:jc w:val="both"/>
              <w:rPr>
                <w:rFonts w:asciiTheme="minorHAnsi" w:hAnsiTheme="minorHAnsi"/>
                <w:sz w:val="22"/>
                <w:szCs w:val="22"/>
              </w:rPr>
            </w:pPr>
          </w:p>
        </w:tc>
        <w:tc>
          <w:tcPr>
            <w:tcW w:w="926" w:type="pct"/>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r w:rsidR="000D2B41" w:rsidRPr="00F81E2D" w:rsidTr="000D2B41">
        <w:trPr>
          <w:trHeight w:val="82"/>
        </w:trPr>
        <w:tc>
          <w:tcPr>
            <w:tcW w:w="214" w:type="pct"/>
          </w:tcPr>
          <w:p w:rsidR="000D2B41" w:rsidRPr="00F81E2D" w:rsidRDefault="000D2B41" w:rsidP="00DB22EA">
            <w:pPr>
              <w:pStyle w:val="ListParagraph"/>
              <w:numPr>
                <w:ilvl w:val="0"/>
                <w:numId w:val="11"/>
              </w:numPr>
              <w:ind w:left="0" w:firstLine="0"/>
              <w:jc w:val="both"/>
              <w:rPr>
                <w:rFonts w:asciiTheme="minorHAnsi" w:hAnsiTheme="minorHAnsi"/>
                <w:sz w:val="22"/>
                <w:szCs w:val="22"/>
              </w:rPr>
            </w:pPr>
          </w:p>
        </w:tc>
        <w:tc>
          <w:tcPr>
            <w:tcW w:w="1986" w:type="pct"/>
            <w:shd w:val="clear" w:color="auto" w:fill="auto"/>
          </w:tcPr>
          <w:p w:rsidR="000D2B41" w:rsidRPr="00F81E2D" w:rsidRDefault="000D2B41" w:rsidP="00DB22EA">
            <w:pPr>
              <w:spacing w:after="120"/>
              <w:jc w:val="both"/>
              <w:rPr>
                <w:rFonts w:asciiTheme="minorHAnsi" w:hAnsiTheme="minorHAnsi"/>
                <w:sz w:val="22"/>
                <w:szCs w:val="22"/>
              </w:rPr>
            </w:pPr>
            <w:r w:rsidRPr="00F81E2D">
              <w:rPr>
                <w:rFonts w:asciiTheme="minorHAnsi" w:hAnsiTheme="minorHAnsi"/>
                <w:sz w:val="22"/>
                <w:szCs w:val="22"/>
              </w:rPr>
              <w:t>FOREIGN Price (ZAR)</w:t>
            </w:r>
          </w:p>
        </w:tc>
        <w:tc>
          <w:tcPr>
            <w:tcW w:w="1015" w:type="pct"/>
          </w:tcPr>
          <w:p w:rsidR="000D2B41" w:rsidRPr="00F81E2D" w:rsidRDefault="000D2B41" w:rsidP="00DB22EA">
            <w:pPr>
              <w:spacing w:after="120"/>
              <w:jc w:val="both"/>
              <w:rPr>
                <w:rFonts w:asciiTheme="minorHAnsi" w:hAnsiTheme="minorHAnsi"/>
                <w:sz w:val="22"/>
                <w:szCs w:val="22"/>
              </w:rPr>
            </w:pPr>
          </w:p>
        </w:tc>
        <w:tc>
          <w:tcPr>
            <w:tcW w:w="926" w:type="pct"/>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r w:rsidR="000D2B41" w:rsidRPr="00F81E2D" w:rsidTr="000D2B41">
        <w:tc>
          <w:tcPr>
            <w:tcW w:w="214" w:type="pct"/>
          </w:tcPr>
          <w:p w:rsidR="000D2B41" w:rsidRPr="00F81E2D" w:rsidRDefault="000D2B41" w:rsidP="00DB22EA">
            <w:pPr>
              <w:pStyle w:val="ListParagraph"/>
              <w:numPr>
                <w:ilvl w:val="0"/>
                <w:numId w:val="11"/>
              </w:numPr>
              <w:ind w:left="0" w:firstLine="0"/>
              <w:jc w:val="both"/>
              <w:rPr>
                <w:rFonts w:asciiTheme="minorHAnsi" w:hAnsiTheme="minorHAnsi"/>
                <w:sz w:val="22"/>
                <w:szCs w:val="22"/>
              </w:rPr>
            </w:pPr>
          </w:p>
        </w:tc>
        <w:tc>
          <w:tcPr>
            <w:tcW w:w="1986" w:type="pct"/>
            <w:shd w:val="clear" w:color="auto" w:fill="auto"/>
          </w:tcPr>
          <w:p w:rsidR="000D2B41" w:rsidRPr="00F81E2D" w:rsidRDefault="000D2B41" w:rsidP="00DB22EA">
            <w:pPr>
              <w:spacing w:after="120"/>
              <w:jc w:val="both"/>
              <w:rPr>
                <w:rFonts w:asciiTheme="minorHAnsi" w:hAnsiTheme="minorHAnsi"/>
                <w:sz w:val="22"/>
                <w:szCs w:val="22"/>
              </w:rPr>
            </w:pPr>
            <w:r w:rsidRPr="00F81E2D">
              <w:rPr>
                <w:rFonts w:asciiTheme="minorHAnsi" w:hAnsiTheme="minorHAnsi"/>
                <w:sz w:val="22"/>
                <w:szCs w:val="22"/>
              </w:rPr>
              <w:t>Exchange Rate</w:t>
            </w:r>
          </w:p>
        </w:tc>
        <w:tc>
          <w:tcPr>
            <w:tcW w:w="1015" w:type="pct"/>
          </w:tcPr>
          <w:p w:rsidR="000D2B41" w:rsidRPr="00F81E2D" w:rsidRDefault="000D2B41" w:rsidP="00DB22EA">
            <w:pPr>
              <w:spacing w:after="120"/>
              <w:jc w:val="both"/>
              <w:rPr>
                <w:rFonts w:asciiTheme="minorHAnsi" w:hAnsiTheme="minorHAnsi"/>
                <w:sz w:val="22"/>
                <w:szCs w:val="22"/>
              </w:rPr>
            </w:pPr>
          </w:p>
        </w:tc>
        <w:tc>
          <w:tcPr>
            <w:tcW w:w="926" w:type="pct"/>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DB22EA">
            <w:pPr>
              <w:pStyle w:val="ListParagraph"/>
              <w:numPr>
                <w:ilvl w:val="0"/>
                <w:numId w:val="11"/>
              </w:numPr>
              <w:ind w:left="0" w:firstLine="0"/>
              <w:jc w:val="both"/>
              <w:rPr>
                <w:rFonts w:asciiTheme="minorHAnsi" w:hAnsiTheme="minorHAnsi"/>
                <w:sz w:val="22"/>
                <w:szCs w:val="22"/>
              </w:rPr>
            </w:pPr>
          </w:p>
        </w:tc>
        <w:tc>
          <w:tcPr>
            <w:tcW w:w="1986" w:type="pct"/>
            <w:shd w:val="clear" w:color="auto" w:fill="DBE5F1" w:themeFill="accent1" w:themeFillTint="33"/>
          </w:tcPr>
          <w:p w:rsidR="000D2B41" w:rsidRPr="00F81E2D" w:rsidRDefault="000D2B41" w:rsidP="00DB22EA">
            <w:pPr>
              <w:spacing w:after="120"/>
              <w:ind w:left="567"/>
              <w:jc w:val="both"/>
              <w:rPr>
                <w:rFonts w:asciiTheme="minorHAnsi" w:hAnsiTheme="minorHAnsi"/>
                <w:b/>
                <w:sz w:val="22"/>
                <w:szCs w:val="22"/>
              </w:rPr>
            </w:pPr>
            <w:r w:rsidRPr="00F81E2D">
              <w:rPr>
                <w:rFonts w:asciiTheme="minorHAnsi" w:hAnsiTheme="minorHAnsi"/>
                <w:b/>
                <w:sz w:val="22"/>
                <w:szCs w:val="22"/>
              </w:rPr>
              <w:t>SUBTOTAL (VAT Excl</w:t>
            </w:r>
            <w:r w:rsidR="00287230" w:rsidRPr="00F81E2D">
              <w:rPr>
                <w:rFonts w:asciiTheme="minorHAnsi" w:hAnsiTheme="minorHAnsi"/>
                <w:b/>
                <w:sz w:val="22"/>
                <w:szCs w:val="22"/>
              </w:rPr>
              <w:t>.</w:t>
            </w:r>
            <w:r w:rsidRPr="00F81E2D">
              <w:rPr>
                <w:rFonts w:asciiTheme="minorHAnsi" w:hAnsiTheme="minorHAnsi"/>
                <w:b/>
                <w:sz w:val="22"/>
                <w:szCs w:val="22"/>
              </w:rPr>
              <w:t>)</w:t>
            </w:r>
          </w:p>
        </w:tc>
        <w:tc>
          <w:tcPr>
            <w:tcW w:w="1015" w:type="pct"/>
          </w:tcPr>
          <w:p w:rsidR="000D2B41" w:rsidRPr="00F81E2D" w:rsidRDefault="000D2B41" w:rsidP="00DB22EA">
            <w:pPr>
              <w:spacing w:after="120"/>
              <w:jc w:val="both"/>
              <w:rPr>
                <w:rFonts w:asciiTheme="minorHAnsi" w:hAnsiTheme="minorHAnsi"/>
                <w:sz w:val="22"/>
                <w:szCs w:val="22"/>
              </w:rPr>
            </w:pPr>
          </w:p>
        </w:tc>
        <w:tc>
          <w:tcPr>
            <w:tcW w:w="926" w:type="pct"/>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DB22EA">
            <w:pPr>
              <w:pStyle w:val="ListParagraph"/>
              <w:numPr>
                <w:ilvl w:val="0"/>
                <w:numId w:val="11"/>
              </w:numPr>
              <w:ind w:left="0" w:firstLine="0"/>
              <w:jc w:val="both"/>
              <w:rPr>
                <w:rFonts w:asciiTheme="minorHAnsi" w:hAnsiTheme="minorHAnsi"/>
                <w:sz w:val="22"/>
                <w:szCs w:val="22"/>
              </w:rPr>
            </w:pPr>
          </w:p>
        </w:tc>
        <w:tc>
          <w:tcPr>
            <w:tcW w:w="1986" w:type="pct"/>
            <w:shd w:val="clear" w:color="auto" w:fill="DBE5F1" w:themeFill="accent1" w:themeFillTint="33"/>
          </w:tcPr>
          <w:p w:rsidR="000D2B41" w:rsidRPr="00F81E2D" w:rsidRDefault="00BE446D" w:rsidP="00DB22EA">
            <w:pPr>
              <w:spacing w:after="120"/>
              <w:jc w:val="both"/>
              <w:rPr>
                <w:rFonts w:asciiTheme="minorHAnsi" w:hAnsiTheme="minorHAnsi"/>
                <w:b/>
                <w:sz w:val="22"/>
                <w:szCs w:val="22"/>
              </w:rPr>
            </w:pPr>
            <w:r>
              <w:rPr>
                <w:rFonts w:asciiTheme="minorHAnsi" w:hAnsiTheme="minorHAnsi"/>
                <w:b/>
                <w:sz w:val="22"/>
                <w:szCs w:val="22"/>
              </w:rPr>
              <w:t>VAT (15</w:t>
            </w:r>
            <w:r w:rsidR="000D2B41" w:rsidRPr="00F81E2D">
              <w:rPr>
                <w:rFonts w:asciiTheme="minorHAnsi" w:hAnsiTheme="minorHAnsi"/>
                <w:b/>
                <w:sz w:val="22"/>
                <w:szCs w:val="22"/>
              </w:rPr>
              <w:t>%)</w:t>
            </w:r>
          </w:p>
        </w:tc>
        <w:tc>
          <w:tcPr>
            <w:tcW w:w="1015" w:type="pct"/>
          </w:tcPr>
          <w:p w:rsidR="000D2B41" w:rsidRPr="00F81E2D" w:rsidRDefault="000D2B41" w:rsidP="00DB22EA">
            <w:pPr>
              <w:spacing w:after="120"/>
              <w:jc w:val="both"/>
              <w:rPr>
                <w:rFonts w:asciiTheme="minorHAnsi" w:hAnsiTheme="minorHAnsi"/>
                <w:sz w:val="22"/>
                <w:szCs w:val="22"/>
              </w:rPr>
            </w:pPr>
          </w:p>
        </w:tc>
        <w:tc>
          <w:tcPr>
            <w:tcW w:w="926" w:type="pct"/>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DB22EA">
            <w:pPr>
              <w:pStyle w:val="ListParagraph"/>
              <w:numPr>
                <w:ilvl w:val="0"/>
                <w:numId w:val="11"/>
              </w:numPr>
              <w:ind w:left="0" w:firstLine="0"/>
              <w:jc w:val="both"/>
              <w:rPr>
                <w:rFonts w:asciiTheme="minorHAnsi" w:hAnsiTheme="minorHAnsi"/>
                <w:sz w:val="22"/>
                <w:szCs w:val="22"/>
              </w:rPr>
            </w:pPr>
          </w:p>
        </w:tc>
        <w:tc>
          <w:tcPr>
            <w:tcW w:w="1986" w:type="pct"/>
            <w:shd w:val="clear" w:color="auto" w:fill="DBE5F1" w:themeFill="accent1" w:themeFillTint="33"/>
          </w:tcPr>
          <w:p w:rsidR="000D2B41" w:rsidRPr="00F81E2D" w:rsidRDefault="000D2B41" w:rsidP="00DB22EA">
            <w:pPr>
              <w:spacing w:after="120"/>
              <w:jc w:val="both"/>
              <w:rPr>
                <w:rFonts w:asciiTheme="minorHAnsi" w:hAnsiTheme="minorHAnsi"/>
                <w:b/>
                <w:sz w:val="22"/>
                <w:szCs w:val="22"/>
              </w:rPr>
            </w:pPr>
            <w:r w:rsidRPr="00F81E2D">
              <w:rPr>
                <w:rFonts w:asciiTheme="minorHAnsi" w:hAnsiTheme="minorHAnsi"/>
                <w:b/>
                <w:sz w:val="22"/>
                <w:szCs w:val="22"/>
              </w:rPr>
              <w:t>TOTAL (VAT Incl.)</w:t>
            </w:r>
          </w:p>
        </w:tc>
        <w:tc>
          <w:tcPr>
            <w:tcW w:w="1015" w:type="pct"/>
          </w:tcPr>
          <w:p w:rsidR="000D2B41" w:rsidRPr="00F81E2D" w:rsidRDefault="000D2B41" w:rsidP="00DB22EA">
            <w:pPr>
              <w:spacing w:after="120"/>
              <w:jc w:val="both"/>
              <w:rPr>
                <w:rFonts w:asciiTheme="minorHAnsi" w:hAnsiTheme="minorHAnsi"/>
                <w:sz w:val="22"/>
                <w:szCs w:val="22"/>
              </w:rPr>
            </w:pPr>
          </w:p>
        </w:tc>
        <w:tc>
          <w:tcPr>
            <w:tcW w:w="926" w:type="pct"/>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r w:rsidR="000D2B41" w:rsidRPr="00F81E2D" w:rsidTr="000D2B41">
        <w:tc>
          <w:tcPr>
            <w:tcW w:w="214" w:type="pct"/>
            <w:shd w:val="clear" w:color="auto" w:fill="DBE5F1" w:themeFill="accent1" w:themeFillTint="33"/>
          </w:tcPr>
          <w:p w:rsidR="000D2B41" w:rsidRPr="00F81E2D" w:rsidRDefault="000D2B41" w:rsidP="00DB22EA">
            <w:pPr>
              <w:pStyle w:val="ListParagraph"/>
              <w:numPr>
                <w:ilvl w:val="0"/>
                <w:numId w:val="11"/>
              </w:numPr>
              <w:ind w:left="0" w:firstLine="0"/>
              <w:jc w:val="both"/>
              <w:rPr>
                <w:rFonts w:asciiTheme="minorHAnsi" w:hAnsiTheme="minorHAnsi"/>
                <w:sz w:val="22"/>
                <w:szCs w:val="22"/>
              </w:rPr>
            </w:pPr>
          </w:p>
        </w:tc>
        <w:tc>
          <w:tcPr>
            <w:tcW w:w="1986" w:type="pct"/>
            <w:shd w:val="clear" w:color="auto" w:fill="DBE5F1" w:themeFill="accent1" w:themeFillTint="33"/>
          </w:tcPr>
          <w:p w:rsidR="000D2B41" w:rsidRPr="00F81E2D" w:rsidRDefault="000D2B41" w:rsidP="00DB22EA">
            <w:pPr>
              <w:spacing w:after="120"/>
              <w:jc w:val="both"/>
              <w:rPr>
                <w:rFonts w:asciiTheme="minorHAnsi" w:hAnsiTheme="minorHAnsi"/>
                <w:b/>
                <w:sz w:val="22"/>
                <w:szCs w:val="22"/>
              </w:rPr>
            </w:pPr>
            <w:r w:rsidRPr="00F81E2D">
              <w:rPr>
                <w:rFonts w:asciiTheme="minorHAnsi" w:hAnsiTheme="minorHAnsi"/>
                <w:b/>
                <w:sz w:val="22"/>
                <w:szCs w:val="22"/>
              </w:rPr>
              <w:t>BID TOTAL</w:t>
            </w:r>
          </w:p>
        </w:tc>
        <w:tc>
          <w:tcPr>
            <w:tcW w:w="1015" w:type="pct"/>
            <w:shd w:val="clear" w:color="auto" w:fill="DBE5F1" w:themeFill="accent1" w:themeFillTint="33"/>
          </w:tcPr>
          <w:p w:rsidR="000D2B41" w:rsidRPr="00F81E2D" w:rsidRDefault="000D2B41" w:rsidP="00DB22EA">
            <w:pPr>
              <w:spacing w:after="120"/>
              <w:jc w:val="both"/>
              <w:rPr>
                <w:rFonts w:asciiTheme="minorHAnsi" w:hAnsiTheme="minorHAnsi"/>
                <w:sz w:val="22"/>
                <w:szCs w:val="22"/>
              </w:rPr>
            </w:pPr>
          </w:p>
        </w:tc>
        <w:tc>
          <w:tcPr>
            <w:tcW w:w="926" w:type="pct"/>
            <w:shd w:val="clear" w:color="auto" w:fill="DBE5F1" w:themeFill="accent1" w:themeFillTint="33"/>
          </w:tcPr>
          <w:p w:rsidR="000D2B41" w:rsidRPr="00F81E2D" w:rsidRDefault="000D2B41" w:rsidP="00DB22EA">
            <w:pPr>
              <w:spacing w:after="120"/>
              <w:jc w:val="both"/>
              <w:rPr>
                <w:rFonts w:asciiTheme="minorHAnsi" w:hAnsiTheme="minorHAnsi"/>
                <w:sz w:val="22"/>
                <w:szCs w:val="22"/>
              </w:rPr>
            </w:pPr>
          </w:p>
        </w:tc>
        <w:tc>
          <w:tcPr>
            <w:tcW w:w="859" w:type="pct"/>
          </w:tcPr>
          <w:p w:rsidR="000D2B41" w:rsidRPr="00F81E2D" w:rsidRDefault="000D2B41" w:rsidP="00DB22EA">
            <w:pPr>
              <w:spacing w:after="120"/>
              <w:jc w:val="both"/>
              <w:rPr>
                <w:rFonts w:asciiTheme="minorHAnsi" w:hAnsiTheme="minorHAnsi"/>
                <w:sz w:val="22"/>
                <w:szCs w:val="22"/>
              </w:rPr>
            </w:pPr>
          </w:p>
        </w:tc>
      </w:tr>
    </w:tbl>
    <w:p w:rsidR="00CF70F6" w:rsidRPr="00F81E2D" w:rsidRDefault="00CF70F6" w:rsidP="00DB22EA">
      <w:pPr>
        <w:spacing w:after="120"/>
        <w:jc w:val="both"/>
      </w:pPr>
    </w:p>
    <w:p w:rsidR="00AF0AF3" w:rsidRPr="00F81E2D" w:rsidRDefault="00AF0AF3" w:rsidP="00DB22EA">
      <w:pPr>
        <w:spacing w:after="120"/>
        <w:jc w:val="both"/>
      </w:pPr>
    </w:p>
    <w:p w:rsidR="00AF0AF3" w:rsidRPr="00F81E2D" w:rsidRDefault="00AF0AF3" w:rsidP="00DB22EA">
      <w:pPr>
        <w:spacing w:after="120"/>
        <w:jc w:val="both"/>
      </w:pPr>
    </w:p>
    <w:p w:rsidR="006302B2" w:rsidRPr="00F81E2D" w:rsidRDefault="006302B2" w:rsidP="00DB22EA">
      <w:pPr>
        <w:spacing w:after="120"/>
        <w:jc w:val="both"/>
      </w:pPr>
    </w:p>
    <w:p w:rsidR="006302B2" w:rsidRPr="00F81E2D" w:rsidRDefault="006302B2" w:rsidP="00DB22EA">
      <w:pPr>
        <w:pStyle w:val="Comment"/>
        <w:jc w:val="both"/>
        <w:rPr>
          <w:b/>
        </w:rPr>
      </w:pPr>
      <w:r w:rsidRPr="00F81E2D">
        <w:rPr>
          <w:b/>
        </w:rPr>
        <w:t>National Treasur</w:t>
      </w:r>
      <w:r w:rsidR="00AF0AF3" w:rsidRPr="00F81E2D">
        <w:rPr>
          <w:b/>
        </w:rPr>
        <w:t>y Procurement:</w:t>
      </w:r>
      <w:r w:rsidRPr="00F81E2D">
        <w:rPr>
          <w:b/>
        </w:rPr>
        <w:t xml:space="preserve"> Standard Bidding Document</w:t>
      </w:r>
      <w:r w:rsidR="00B376A1">
        <w:rPr>
          <w:b/>
        </w:rPr>
        <w:t xml:space="preserve"> on next pages</w:t>
      </w:r>
    </w:p>
    <w:p w:rsidR="006302B2" w:rsidRPr="00F81E2D" w:rsidRDefault="006302B2" w:rsidP="00DB22EA">
      <w:pPr>
        <w:pStyle w:val="Comment"/>
        <w:jc w:val="both"/>
      </w:pPr>
      <w:r w:rsidRPr="00F81E2D">
        <w:t>*** SELECT APPLICABLE SBD 3.1, 3.2 OR 3.3 FOR THIS BID</w:t>
      </w:r>
    </w:p>
    <w:p w:rsidR="00CF70F6" w:rsidRPr="00F81E2D" w:rsidRDefault="00CF70F6" w:rsidP="00DB22EA">
      <w:pPr>
        <w:pStyle w:val="Comment"/>
        <w:jc w:val="both"/>
      </w:pPr>
      <w:r w:rsidRPr="00F81E2D">
        <w:br w:type="page"/>
      </w:r>
    </w:p>
    <w:p w:rsidR="00221161" w:rsidRPr="00F81E2D" w:rsidRDefault="00221161" w:rsidP="00DB22EA">
      <w:pPr>
        <w:pStyle w:val="Comment"/>
        <w:jc w:val="both"/>
        <w:sectPr w:rsidR="00221161" w:rsidRPr="00F81E2D" w:rsidSect="00113E9E">
          <w:pgSz w:w="11906" w:h="16838"/>
          <w:pgMar w:top="1138" w:right="1138" w:bottom="1138" w:left="1138" w:header="677" w:footer="677" w:gutter="0"/>
          <w:cols w:space="708"/>
          <w:docGrid w:linePitch="360"/>
        </w:sectPr>
      </w:pPr>
    </w:p>
    <w:p w:rsidR="00A077EF" w:rsidRPr="00F81E2D" w:rsidRDefault="00A077EF" w:rsidP="00DB22EA">
      <w:pPr>
        <w:spacing w:after="120"/>
        <w:jc w:val="both"/>
        <w:rPr>
          <w:i/>
          <w:sz w:val="22"/>
          <w:szCs w:val="22"/>
        </w:rPr>
      </w:pPr>
      <w:r w:rsidRPr="00F81E2D">
        <w:rPr>
          <w:i/>
          <w:sz w:val="22"/>
          <w:szCs w:val="22"/>
        </w:rPr>
        <w:lastRenderedPageBreak/>
        <w:t>SBD 3.1</w:t>
      </w:r>
    </w:p>
    <w:p w:rsidR="00A077EF" w:rsidRPr="00F81E2D" w:rsidRDefault="00A077EF" w:rsidP="00DB22EA">
      <w:pPr>
        <w:spacing w:after="120"/>
        <w:jc w:val="both"/>
        <w:rPr>
          <w:b/>
          <w:szCs w:val="22"/>
        </w:rPr>
      </w:pPr>
      <w:r w:rsidRPr="00F81E2D">
        <w:rPr>
          <w:b/>
          <w:szCs w:val="22"/>
        </w:rPr>
        <w:t>PRICING SCHEDULE – FIRM PRICES</w:t>
      </w:r>
    </w:p>
    <w:p w:rsidR="00A077EF" w:rsidRPr="00F81E2D" w:rsidRDefault="00A077EF" w:rsidP="00DB22EA">
      <w:pPr>
        <w:spacing w:after="120"/>
        <w:jc w:val="both"/>
        <w:rPr>
          <w:b/>
          <w:sz w:val="22"/>
          <w:szCs w:val="22"/>
        </w:rPr>
      </w:pPr>
      <w:r w:rsidRPr="00F81E2D">
        <w:rPr>
          <w:b/>
          <w:szCs w:val="22"/>
        </w:rPr>
        <w:t>(PURCHASES)</w:t>
      </w:r>
    </w:p>
    <w:p w:rsidR="00A077EF" w:rsidRPr="00F81E2D" w:rsidRDefault="00A077EF" w:rsidP="00DB22EA">
      <w:pPr>
        <w:spacing w:after="120"/>
        <w:jc w:val="both"/>
        <w:rPr>
          <w:sz w:val="22"/>
          <w:szCs w:val="22"/>
        </w:rPr>
      </w:pPr>
    </w:p>
    <w:p w:rsidR="00A077EF" w:rsidRPr="00F81E2D" w:rsidRDefault="00A077EF" w:rsidP="00DB22EA">
      <w:pPr>
        <w:spacing w:after="120"/>
        <w:ind w:left="851" w:hanging="851"/>
        <w:jc w:val="both"/>
        <w:rPr>
          <w:b/>
          <w:sz w:val="22"/>
          <w:szCs w:val="22"/>
          <w:lang w:val="en-US"/>
        </w:rPr>
      </w:pPr>
      <w:r w:rsidRPr="00F81E2D">
        <w:rPr>
          <w:b/>
          <w:sz w:val="22"/>
          <w:szCs w:val="22"/>
          <w:lang w:val="en-US"/>
        </w:rPr>
        <w:t>NOTE:</w:t>
      </w:r>
      <w:r w:rsidRPr="00F81E2D">
        <w:rPr>
          <w:sz w:val="22"/>
          <w:szCs w:val="22"/>
          <w:lang w:val="en-US"/>
        </w:rPr>
        <w:tab/>
      </w:r>
      <w:r w:rsidRPr="00F81E2D">
        <w:rPr>
          <w:b/>
          <w:sz w:val="22"/>
          <w:szCs w:val="22"/>
          <w:lang w:val="en-US"/>
        </w:rPr>
        <w:t>ONLY FIRM PRICES WILL BE ACCEPTED. NON-FIRM PRICES (INCLUDING PRICES SUBJECT TO RATES OF EXCHANGE VARIATIONS) WILL NOT BE CONSIDERED</w:t>
      </w:r>
    </w:p>
    <w:p w:rsidR="00A077EF" w:rsidRPr="00F81E2D" w:rsidRDefault="00A077EF" w:rsidP="00DB22EA">
      <w:pPr>
        <w:spacing w:after="120"/>
        <w:ind w:left="1440" w:hanging="1440"/>
        <w:jc w:val="both"/>
        <w:rPr>
          <w:b/>
          <w:sz w:val="22"/>
          <w:szCs w:val="22"/>
          <w:lang w:val="en-US"/>
        </w:rPr>
      </w:pPr>
    </w:p>
    <w:p w:rsidR="00A077EF" w:rsidRPr="00F81E2D" w:rsidRDefault="00A077EF" w:rsidP="00DB22EA">
      <w:pPr>
        <w:spacing w:after="120"/>
        <w:ind w:left="851" w:hanging="851"/>
        <w:jc w:val="both"/>
        <w:rPr>
          <w:b/>
          <w:sz w:val="22"/>
          <w:szCs w:val="22"/>
          <w:lang w:val="en-US"/>
        </w:rPr>
      </w:pPr>
      <w:r w:rsidRPr="00F81E2D">
        <w:rPr>
          <w:b/>
          <w:sz w:val="22"/>
          <w:szCs w:val="22"/>
          <w:lang w:val="en-US"/>
        </w:rPr>
        <w:tab/>
        <w:t xml:space="preserve">IN CASES WHERE DIFFERENT DELIVERY POINTS INFLUENCE THE PRICING, A SEPARATE PRICING SCHEDULE MUST BE SUBMITTED FOR EACH DELIVERY POINT </w:t>
      </w:r>
    </w:p>
    <w:p w:rsidR="00A077EF" w:rsidRPr="00F81E2D" w:rsidRDefault="00A077EF" w:rsidP="00DB22EA">
      <w:pPr>
        <w:spacing w:after="1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A077EF" w:rsidRPr="00F81E2D" w:rsidTr="001F4BD1">
        <w:trPr>
          <w:trHeight w:val="907"/>
        </w:trPr>
        <w:tc>
          <w:tcPr>
            <w:tcW w:w="5000" w:type="pct"/>
            <w:tcBorders>
              <w:top w:val="single" w:sz="4" w:space="0" w:color="auto"/>
              <w:left w:val="single" w:sz="4" w:space="0" w:color="auto"/>
              <w:bottom w:val="single" w:sz="4" w:space="0" w:color="auto"/>
              <w:right w:val="single" w:sz="4" w:space="0" w:color="auto"/>
            </w:tcBorders>
            <w:vAlign w:val="center"/>
          </w:tcPr>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Name of bidder: …………………………………………………………</w:t>
            </w:r>
            <w:r w:rsidRPr="00F81E2D">
              <w:rPr>
                <w:sz w:val="22"/>
                <w:szCs w:val="22"/>
              </w:rPr>
              <w:tab/>
            </w:r>
            <w:r w:rsidRPr="00F81E2D">
              <w:rPr>
                <w:sz w:val="22"/>
                <w:szCs w:val="22"/>
              </w:rPr>
              <w:tab/>
              <w:t xml:space="preserve">Bid number: </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 xml:space="preserve">Closing Time: 11:00                                               </w:t>
            </w:r>
            <w:r w:rsidRPr="00F81E2D">
              <w:rPr>
                <w:sz w:val="22"/>
                <w:szCs w:val="22"/>
              </w:rPr>
              <w:tab/>
            </w:r>
            <w:r w:rsidRPr="00F81E2D">
              <w:rPr>
                <w:sz w:val="22"/>
                <w:szCs w:val="22"/>
              </w:rPr>
              <w:tab/>
            </w:r>
            <w:r w:rsidRPr="00F81E2D">
              <w:rPr>
                <w:sz w:val="22"/>
                <w:szCs w:val="22"/>
              </w:rPr>
              <w:tab/>
              <w:t xml:space="preserve">Closing date: </w:t>
            </w:r>
          </w:p>
          <w:p w:rsidR="00A077EF" w:rsidRPr="00F81E2D" w:rsidRDefault="00A077EF" w:rsidP="00DB22EA">
            <w:pPr>
              <w:spacing w:after="120"/>
              <w:jc w:val="both"/>
              <w:rPr>
                <w:sz w:val="22"/>
                <w:szCs w:val="22"/>
              </w:rPr>
            </w:pPr>
          </w:p>
        </w:tc>
      </w:tr>
    </w:tbl>
    <w:p w:rsidR="00A077EF" w:rsidRPr="00F81E2D" w:rsidRDefault="00A077EF" w:rsidP="00DB22EA">
      <w:pPr>
        <w:pStyle w:val="BodyText"/>
        <w:spacing w:after="120"/>
        <w:jc w:val="both"/>
        <w:rPr>
          <w:b w:val="0"/>
        </w:rPr>
      </w:pPr>
    </w:p>
    <w:p w:rsidR="00A077EF" w:rsidRPr="00F81E2D" w:rsidRDefault="00A077EF" w:rsidP="00DB22EA">
      <w:pPr>
        <w:spacing w:after="120"/>
        <w:jc w:val="both"/>
        <w:rPr>
          <w:sz w:val="22"/>
          <w:szCs w:val="22"/>
          <w:lang w:val="en-US"/>
        </w:rPr>
      </w:pPr>
      <w:r w:rsidRPr="00F81E2D">
        <w:rPr>
          <w:sz w:val="22"/>
          <w:szCs w:val="22"/>
          <w:lang w:val="en-US"/>
        </w:rPr>
        <w:t>OFFER TO BE VALID FOR ……… DAYS FROM THE CLOSING DATE OF BID.</w:t>
      </w:r>
    </w:p>
    <w:p w:rsidR="00A077EF" w:rsidRPr="00F81E2D" w:rsidRDefault="00A077EF" w:rsidP="00DB22EA">
      <w:pPr>
        <w:pStyle w:val="BodyText"/>
        <w:spacing w:after="120"/>
        <w:jc w:val="both"/>
        <w:rPr>
          <w:b w:val="0"/>
        </w:rPr>
      </w:pPr>
      <w:r w:rsidRPr="00F81E2D">
        <w:rPr>
          <w:b w:val="0"/>
        </w:rPr>
        <w:t>__________________________________________________________________________</w:t>
      </w:r>
      <w:r w:rsidR="005E39E0">
        <w:rPr>
          <w:b w:val="0"/>
        </w:rPr>
        <w:t>_____</w:t>
      </w:r>
    </w:p>
    <w:p w:rsidR="00A077EF" w:rsidRPr="00F81E2D" w:rsidRDefault="00A077EF" w:rsidP="00DB22EA">
      <w:pPr>
        <w:pStyle w:val="BodyText"/>
        <w:tabs>
          <w:tab w:val="left" w:pos="1080"/>
          <w:tab w:val="left" w:pos="2700"/>
        </w:tabs>
        <w:spacing w:after="120"/>
        <w:jc w:val="both"/>
        <w:rPr>
          <w:b w:val="0"/>
        </w:rPr>
      </w:pPr>
      <w:r w:rsidRPr="00F81E2D">
        <w:rPr>
          <w:b w:val="0"/>
        </w:rPr>
        <w:t>ITEM</w:t>
      </w:r>
      <w:r w:rsidRPr="00F81E2D">
        <w:rPr>
          <w:b w:val="0"/>
        </w:rPr>
        <w:tab/>
        <w:t>QUANTITY</w:t>
      </w:r>
      <w:r w:rsidRPr="00F81E2D">
        <w:rPr>
          <w:b w:val="0"/>
        </w:rPr>
        <w:tab/>
        <w:t>DESCRIPTION</w:t>
      </w:r>
      <w:r w:rsidRPr="00F81E2D">
        <w:rPr>
          <w:b w:val="0"/>
        </w:rPr>
        <w:tab/>
      </w:r>
      <w:r w:rsidRPr="00F81E2D">
        <w:rPr>
          <w:b w:val="0"/>
        </w:rPr>
        <w:tab/>
      </w:r>
      <w:r w:rsidRPr="00F81E2D">
        <w:rPr>
          <w:b w:val="0"/>
        </w:rPr>
        <w:tab/>
      </w:r>
      <w:r w:rsidRPr="00F81E2D">
        <w:rPr>
          <w:b w:val="0"/>
        </w:rPr>
        <w:tab/>
        <w:t>BID PRICE IN RSA CURRENCY</w:t>
      </w:r>
    </w:p>
    <w:p w:rsidR="00A077EF" w:rsidRPr="00F81E2D" w:rsidRDefault="00A077EF" w:rsidP="00DB22EA">
      <w:pPr>
        <w:pStyle w:val="BodyText"/>
        <w:spacing w:after="120"/>
        <w:jc w:val="both"/>
        <w:rPr>
          <w:b w:val="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            </w:t>
      </w:r>
      <w:r w:rsidRPr="00F81E2D">
        <w:rPr>
          <w:b w:val="0"/>
        </w:rPr>
        <w:tab/>
      </w:r>
      <w:r w:rsidRPr="00F81E2D">
        <w:rPr>
          <w:b w:val="0"/>
        </w:rPr>
        <w:tab/>
      </w:r>
      <w:r w:rsidRPr="00F81E2D">
        <w:rPr>
          <w:b w:val="0"/>
        </w:rPr>
        <w:tab/>
        <w:t>** (ALL APPLICABLE TAXES INCLUDED)</w:t>
      </w:r>
    </w:p>
    <w:p w:rsidR="00A077EF" w:rsidRPr="00F81E2D" w:rsidRDefault="00A077EF" w:rsidP="00DB22EA">
      <w:pPr>
        <w:pStyle w:val="BodyText"/>
        <w:spacing w:after="120"/>
        <w:jc w:val="both"/>
        <w:rPr>
          <w:b w:val="0"/>
        </w:rPr>
      </w:pPr>
    </w:p>
    <w:p w:rsidR="001F4BD1" w:rsidRPr="00F81E2D" w:rsidRDefault="001F4BD1" w:rsidP="00DB22EA">
      <w:pPr>
        <w:pStyle w:val="BodyText"/>
        <w:spacing w:after="120"/>
        <w:jc w:val="both"/>
        <w:rPr>
          <w:b w:val="0"/>
        </w:rPr>
      </w:pPr>
    </w:p>
    <w:p w:rsidR="001F4BD1" w:rsidRPr="00F81E2D" w:rsidRDefault="001F4BD1" w:rsidP="00DB22EA">
      <w:pPr>
        <w:pStyle w:val="BodyText"/>
        <w:spacing w:after="120"/>
        <w:jc w:val="both"/>
        <w:rPr>
          <w:b w:val="0"/>
        </w:rPr>
      </w:pPr>
      <w:r w:rsidRPr="00F81E2D">
        <w:rPr>
          <w:b w:val="0"/>
        </w:rPr>
        <w:t>_______________________________________________________</w:t>
      </w:r>
      <w:r w:rsidR="005E39E0">
        <w:rPr>
          <w:b w:val="0"/>
        </w:rPr>
        <w:t>________________________</w:t>
      </w:r>
    </w:p>
    <w:p w:rsidR="00A077EF" w:rsidRPr="00F81E2D" w:rsidRDefault="00A077EF" w:rsidP="00DB22EA">
      <w:pPr>
        <w:spacing w:after="120"/>
        <w:jc w:val="both"/>
        <w:rPr>
          <w:sz w:val="22"/>
          <w:szCs w:val="22"/>
          <w:lang w:val="en-US"/>
        </w:rPr>
      </w:pPr>
    </w:p>
    <w:p w:rsidR="00A077EF" w:rsidRPr="00F81E2D" w:rsidRDefault="00A077EF" w:rsidP="00DB22EA">
      <w:pPr>
        <w:numPr>
          <w:ilvl w:val="0"/>
          <w:numId w:val="20"/>
        </w:numPr>
        <w:tabs>
          <w:tab w:val="clear" w:pos="720"/>
          <w:tab w:val="num" w:pos="567"/>
        </w:tabs>
        <w:spacing w:after="120"/>
        <w:ind w:left="567" w:hanging="567"/>
        <w:jc w:val="both"/>
        <w:rPr>
          <w:sz w:val="22"/>
          <w:szCs w:val="22"/>
          <w:lang w:val="en-US"/>
        </w:rPr>
      </w:pPr>
      <w:r w:rsidRPr="00F81E2D">
        <w:rPr>
          <w:sz w:val="22"/>
          <w:szCs w:val="22"/>
          <w:lang w:val="en-US"/>
        </w:rPr>
        <w:t xml:space="preserve">Required by: </w:t>
      </w:r>
      <w:r w:rsidR="001F4BD1" w:rsidRPr="00F81E2D">
        <w:rPr>
          <w:b/>
          <w:sz w:val="22"/>
          <w:szCs w:val="22"/>
          <w:lang w:val="en-US"/>
        </w:rPr>
        <w:t>THE STATE INFORMATION TECHNOLOGY AGENCY SOC LTD</w:t>
      </w:r>
    </w:p>
    <w:p w:rsidR="00A077EF" w:rsidRPr="00F81E2D" w:rsidRDefault="00A077EF" w:rsidP="00DB22EA">
      <w:pPr>
        <w:spacing w:after="120"/>
        <w:jc w:val="both"/>
        <w:rPr>
          <w:sz w:val="22"/>
          <w:szCs w:val="22"/>
          <w:lang w:val="en-US"/>
        </w:rPr>
      </w:pPr>
    </w:p>
    <w:p w:rsidR="00A077EF" w:rsidRPr="00F81E2D" w:rsidRDefault="00A077EF" w:rsidP="00DB22EA">
      <w:pPr>
        <w:spacing w:after="120"/>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rsidR="00A077EF" w:rsidRPr="00F81E2D" w:rsidRDefault="00A077EF" w:rsidP="00DB22EA">
      <w:pPr>
        <w:spacing w:after="120"/>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rsidR="00A077EF" w:rsidRPr="00F81E2D" w:rsidRDefault="00A077EF" w:rsidP="00DB22EA">
      <w:pPr>
        <w:spacing w:after="120"/>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005E39E0">
        <w:rPr>
          <w:sz w:val="22"/>
          <w:szCs w:val="22"/>
          <w:lang w:val="en-US"/>
        </w:rPr>
        <w:tab/>
      </w:r>
      <w:r w:rsidRPr="00F81E2D">
        <w:rPr>
          <w:sz w:val="22"/>
          <w:szCs w:val="22"/>
          <w:lang w:val="en-US"/>
        </w:rPr>
        <w:t>…………………………………………………</w:t>
      </w:r>
    </w:p>
    <w:p w:rsidR="00A077EF" w:rsidRPr="00F81E2D" w:rsidRDefault="00A077EF" w:rsidP="00DB22EA">
      <w:pPr>
        <w:pStyle w:val="BodyText"/>
        <w:spacing w:after="120"/>
        <w:jc w:val="both"/>
        <w:rPr>
          <w:b w:val="0"/>
        </w:rPr>
      </w:pPr>
    </w:p>
    <w:p w:rsidR="00A077EF" w:rsidRPr="00F81E2D" w:rsidRDefault="00A077EF" w:rsidP="00DB22EA">
      <w:pPr>
        <w:pStyle w:val="BodyText"/>
        <w:numPr>
          <w:ilvl w:val="0"/>
          <w:numId w:val="20"/>
        </w:numPr>
        <w:tabs>
          <w:tab w:val="clear" w:pos="720"/>
          <w:tab w:val="num" w:pos="567"/>
        </w:tabs>
        <w:spacing w:after="120"/>
        <w:ind w:left="567" w:hanging="567"/>
        <w:jc w:val="both"/>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rsidR="00A077EF" w:rsidRPr="00F81E2D" w:rsidRDefault="00A077EF" w:rsidP="00DB22EA">
      <w:pPr>
        <w:pStyle w:val="BodyText"/>
        <w:spacing w:after="120"/>
        <w:jc w:val="both"/>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rsidR="00A077EF" w:rsidRPr="00F81E2D" w:rsidRDefault="00A077EF" w:rsidP="00DB22EA">
      <w:pPr>
        <w:pStyle w:val="BodyText"/>
        <w:numPr>
          <w:ilvl w:val="0"/>
          <w:numId w:val="20"/>
        </w:numPr>
        <w:tabs>
          <w:tab w:val="clear" w:pos="720"/>
          <w:tab w:val="num" w:pos="567"/>
        </w:tabs>
        <w:spacing w:after="120"/>
        <w:ind w:left="567" w:hanging="567"/>
        <w:jc w:val="both"/>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DB22EA">
      <w:pPr>
        <w:pStyle w:val="BodyText"/>
        <w:spacing w:after="120"/>
        <w:jc w:val="both"/>
        <w:rPr>
          <w:b w:val="0"/>
        </w:rPr>
      </w:pPr>
      <w:r w:rsidRPr="00F81E2D">
        <w:rPr>
          <w:b w:val="0"/>
        </w:rPr>
        <w:tab/>
      </w:r>
    </w:p>
    <w:p w:rsidR="00A077EF" w:rsidRPr="00F81E2D" w:rsidRDefault="00A077EF" w:rsidP="00DB22EA">
      <w:pPr>
        <w:pStyle w:val="BodyText"/>
        <w:spacing w:after="120"/>
        <w:jc w:val="both"/>
        <w:rPr>
          <w:b w:val="0"/>
        </w:rPr>
      </w:pPr>
      <w:r w:rsidRPr="00F81E2D">
        <w:rPr>
          <w:b w:val="0"/>
        </w:rPr>
        <w:t>-</w:t>
      </w:r>
      <w:r w:rsidRPr="00F81E2D">
        <w:rPr>
          <w:b w:val="0"/>
        </w:rPr>
        <w:tab/>
        <w:t>Does the offer comply with the specification(s)?</w:t>
      </w:r>
      <w:r w:rsidRPr="00F81E2D">
        <w:rPr>
          <w:b w:val="0"/>
        </w:rPr>
        <w:tab/>
        <w:t>*YES/NO</w:t>
      </w:r>
    </w:p>
    <w:p w:rsidR="00A077EF" w:rsidRPr="00F81E2D" w:rsidRDefault="00A077EF" w:rsidP="00DB22EA">
      <w:pPr>
        <w:pStyle w:val="BodyText"/>
        <w:spacing w:after="120"/>
        <w:jc w:val="both"/>
        <w:rPr>
          <w:b w:val="0"/>
        </w:rPr>
      </w:pPr>
    </w:p>
    <w:p w:rsidR="00A077EF" w:rsidRPr="00F81E2D" w:rsidRDefault="00A077EF" w:rsidP="00DB22EA">
      <w:pPr>
        <w:pStyle w:val="BodyText"/>
        <w:numPr>
          <w:ilvl w:val="0"/>
          <w:numId w:val="20"/>
        </w:numPr>
        <w:tabs>
          <w:tab w:val="clear" w:pos="720"/>
          <w:tab w:val="num" w:pos="567"/>
        </w:tabs>
        <w:spacing w:after="120"/>
        <w:ind w:left="567" w:hanging="567"/>
        <w:jc w:val="both"/>
        <w:rPr>
          <w:b w:val="0"/>
        </w:rPr>
      </w:pPr>
      <w:r w:rsidRPr="00F81E2D">
        <w:rPr>
          <w:b w:val="0"/>
        </w:rPr>
        <w:t>If not to specification, indicate deviation(s)</w:t>
      </w:r>
      <w:r w:rsidRPr="00F81E2D">
        <w:rPr>
          <w:b w:val="0"/>
        </w:rPr>
        <w:tab/>
      </w:r>
      <w:r w:rsidRPr="00F81E2D">
        <w:rPr>
          <w:b w:val="0"/>
        </w:rPr>
        <w:tab/>
        <w:t>………………………………….</w:t>
      </w:r>
    </w:p>
    <w:p w:rsidR="00A077EF" w:rsidRPr="00F81E2D" w:rsidRDefault="00A077EF" w:rsidP="00DB22EA">
      <w:pPr>
        <w:pStyle w:val="BodyText"/>
        <w:spacing w:after="120"/>
        <w:jc w:val="both"/>
        <w:rPr>
          <w:b w:val="0"/>
        </w:rPr>
      </w:pPr>
      <w:r w:rsidRPr="00F81E2D">
        <w:rPr>
          <w:b w:val="0"/>
        </w:rPr>
        <w:tab/>
      </w:r>
      <w:r w:rsidRPr="00F81E2D">
        <w:rPr>
          <w:b w:val="0"/>
        </w:rPr>
        <w:tab/>
      </w:r>
    </w:p>
    <w:p w:rsidR="00A077EF" w:rsidRPr="00F81E2D" w:rsidRDefault="00A077EF" w:rsidP="00DB22EA">
      <w:pPr>
        <w:pStyle w:val="BodyText"/>
        <w:numPr>
          <w:ilvl w:val="0"/>
          <w:numId w:val="20"/>
        </w:numPr>
        <w:tabs>
          <w:tab w:val="clear" w:pos="720"/>
          <w:tab w:val="num" w:pos="567"/>
        </w:tabs>
        <w:spacing w:after="120"/>
        <w:ind w:left="567" w:hanging="567"/>
        <w:jc w:val="both"/>
        <w:rPr>
          <w:b w:val="0"/>
        </w:rPr>
      </w:pPr>
      <w:r w:rsidRPr="00F81E2D">
        <w:rPr>
          <w:b w:val="0"/>
        </w:rPr>
        <w:t>Period required for delivery</w:t>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rsidR="00A077EF" w:rsidRPr="00F81E2D" w:rsidRDefault="00A077EF" w:rsidP="00DB22EA">
      <w:pPr>
        <w:pStyle w:val="BodyText"/>
        <w:spacing w:after="120"/>
        <w:jc w:val="both"/>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*Delivery: Firm/not firm</w:t>
      </w:r>
    </w:p>
    <w:p w:rsidR="00A077EF" w:rsidRPr="00F81E2D" w:rsidRDefault="00A077EF" w:rsidP="00DB22EA">
      <w:pPr>
        <w:pStyle w:val="BodyText"/>
        <w:spacing w:after="120"/>
        <w:jc w:val="both"/>
        <w:rPr>
          <w:b w:val="0"/>
        </w:rPr>
      </w:pPr>
    </w:p>
    <w:p w:rsidR="00A077EF" w:rsidRPr="00F81E2D" w:rsidRDefault="00A077EF" w:rsidP="00DB22EA">
      <w:pPr>
        <w:pStyle w:val="BodyText"/>
        <w:numPr>
          <w:ilvl w:val="0"/>
          <w:numId w:val="20"/>
        </w:numPr>
        <w:tabs>
          <w:tab w:val="clear" w:pos="720"/>
          <w:tab w:val="num" w:pos="567"/>
        </w:tabs>
        <w:spacing w:after="120"/>
        <w:ind w:left="567" w:hanging="567"/>
        <w:jc w:val="both"/>
        <w:rPr>
          <w:b w:val="0"/>
        </w:rPr>
      </w:pPr>
      <w:r w:rsidRPr="00F81E2D">
        <w:rPr>
          <w:b w:val="0"/>
        </w:rPr>
        <w:t xml:space="preserve">Delivery basis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005E39E0">
        <w:rPr>
          <w:b w:val="0"/>
        </w:rPr>
        <w:tab/>
      </w:r>
      <w:r w:rsidRPr="00F81E2D">
        <w:rPr>
          <w:b w:val="0"/>
        </w:rPr>
        <w:t>……………………………………</w:t>
      </w:r>
    </w:p>
    <w:p w:rsidR="00A077EF" w:rsidRPr="00F81E2D" w:rsidRDefault="00A077EF" w:rsidP="00DB22EA">
      <w:pPr>
        <w:pStyle w:val="BodyText"/>
        <w:spacing w:after="120"/>
        <w:ind w:left="720"/>
        <w:jc w:val="both"/>
        <w:rPr>
          <w:b w:val="0"/>
        </w:rPr>
      </w:pPr>
    </w:p>
    <w:p w:rsidR="00A077EF" w:rsidRPr="00F81E2D" w:rsidRDefault="00A077EF" w:rsidP="00DB22EA">
      <w:pPr>
        <w:pStyle w:val="BodyText"/>
        <w:spacing w:after="120"/>
        <w:jc w:val="both"/>
        <w:rPr>
          <w:b w:val="0"/>
        </w:rPr>
      </w:pPr>
      <w:r w:rsidRPr="00F81E2D">
        <w:rPr>
          <w:b w:val="0"/>
        </w:rPr>
        <w:t>Note:</w:t>
      </w:r>
      <w:r w:rsidRPr="00F81E2D">
        <w:rPr>
          <w:b w:val="0"/>
        </w:rPr>
        <w:tab/>
        <w:t>All delivery costs must be included in the bid price, for delivery at the prescribed destination.</w:t>
      </w:r>
    </w:p>
    <w:p w:rsidR="00A077EF" w:rsidRPr="00F81E2D" w:rsidRDefault="00A077EF" w:rsidP="00DB22EA">
      <w:pPr>
        <w:pStyle w:val="BodyText"/>
        <w:spacing w:after="120"/>
        <w:jc w:val="both"/>
      </w:pPr>
    </w:p>
    <w:p w:rsidR="00A077EF" w:rsidRPr="00F81E2D" w:rsidRDefault="00A077EF" w:rsidP="00DB22EA">
      <w:pPr>
        <w:pStyle w:val="BodyText"/>
        <w:spacing w:after="120"/>
        <w:jc w:val="both"/>
        <w:rPr>
          <w:b w:val="0"/>
        </w:rPr>
      </w:pPr>
      <w:r w:rsidRPr="00F81E2D">
        <w:rPr>
          <w:b w:val="0"/>
        </w:rPr>
        <w:t xml:space="preserve">** “all applicable taxes” </w:t>
      </w:r>
      <w:proofErr w:type="gramStart"/>
      <w:r w:rsidRPr="00F81E2D">
        <w:rPr>
          <w:b w:val="0"/>
        </w:rPr>
        <w:t>includes  value</w:t>
      </w:r>
      <w:proofErr w:type="gramEnd"/>
      <w:r w:rsidRPr="00F81E2D">
        <w:rPr>
          <w:b w:val="0"/>
        </w:rPr>
        <w:t>- added tax, pay as you earn, income tax, unemployment  insurance fund contributions and skills development levies.</w:t>
      </w:r>
    </w:p>
    <w:p w:rsidR="00A077EF" w:rsidRPr="00F81E2D" w:rsidRDefault="00A077EF" w:rsidP="00DB22EA">
      <w:pPr>
        <w:pStyle w:val="BodyText"/>
        <w:spacing w:after="120"/>
        <w:jc w:val="both"/>
        <w:rPr>
          <w:b w:val="0"/>
        </w:rPr>
      </w:pPr>
      <w:r w:rsidRPr="00F81E2D">
        <w:rPr>
          <w:b w:val="0"/>
        </w:rPr>
        <w:t>*Delete if not applicable</w:t>
      </w:r>
    </w:p>
    <w:p w:rsidR="003840BB" w:rsidRPr="00F81E2D" w:rsidRDefault="003840BB" w:rsidP="00DB22EA">
      <w:pPr>
        <w:spacing w:after="120"/>
        <w:jc w:val="both"/>
        <w:sectPr w:rsidR="003840BB" w:rsidRPr="00F81E2D" w:rsidSect="00113E9E">
          <w:pgSz w:w="11906" w:h="16838"/>
          <w:pgMar w:top="1138" w:right="1138" w:bottom="1138" w:left="1138" w:header="677" w:footer="677" w:gutter="0"/>
          <w:cols w:space="708"/>
          <w:docGrid w:linePitch="360"/>
        </w:sectPr>
      </w:pPr>
    </w:p>
    <w:p w:rsidR="00A077EF" w:rsidRPr="00F81E2D" w:rsidRDefault="00A077EF" w:rsidP="00DB22EA">
      <w:pPr>
        <w:spacing w:after="120"/>
        <w:jc w:val="both"/>
        <w:rPr>
          <w:i/>
          <w:sz w:val="22"/>
          <w:szCs w:val="22"/>
        </w:rPr>
      </w:pPr>
      <w:bookmarkStart w:id="128" w:name="_Toc435315936"/>
      <w:r w:rsidRPr="00F81E2D">
        <w:rPr>
          <w:i/>
          <w:sz w:val="22"/>
          <w:szCs w:val="22"/>
        </w:rPr>
        <w:lastRenderedPageBreak/>
        <w:t>SBD 3.2</w:t>
      </w:r>
    </w:p>
    <w:p w:rsidR="00A077EF" w:rsidRPr="00F81E2D" w:rsidRDefault="00A077EF" w:rsidP="00DB22EA">
      <w:pPr>
        <w:spacing w:after="120"/>
        <w:jc w:val="both"/>
        <w:rPr>
          <w:b/>
          <w:sz w:val="22"/>
          <w:szCs w:val="22"/>
        </w:rPr>
      </w:pPr>
      <w:r w:rsidRPr="00F81E2D">
        <w:rPr>
          <w:b/>
          <w:sz w:val="22"/>
          <w:szCs w:val="22"/>
        </w:rPr>
        <w:t>PRICING SCHEDULE – NON-FIRM PRICES</w:t>
      </w:r>
    </w:p>
    <w:p w:rsidR="00A077EF" w:rsidRPr="00F81E2D" w:rsidRDefault="00A077EF" w:rsidP="00DB22EA">
      <w:pPr>
        <w:spacing w:after="120"/>
        <w:jc w:val="both"/>
        <w:rPr>
          <w:b/>
          <w:sz w:val="22"/>
          <w:szCs w:val="22"/>
        </w:rPr>
      </w:pPr>
      <w:r w:rsidRPr="00F81E2D">
        <w:rPr>
          <w:b/>
          <w:sz w:val="22"/>
          <w:szCs w:val="22"/>
        </w:rPr>
        <w:t>(PURCHASES)</w:t>
      </w:r>
    </w:p>
    <w:p w:rsidR="00A077EF" w:rsidRPr="00F81E2D" w:rsidRDefault="00A077EF" w:rsidP="00DB22EA">
      <w:pPr>
        <w:spacing w:after="120"/>
        <w:jc w:val="both"/>
        <w:rPr>
          <w:sz w:val="22"/>
          <w:szCs w:val="22"/>
        </w:rPr>
      </w:pPr>
    </w:p>
    <w:p w:rsidR="00A077EF" w:rsidRPr="00F81E2D" w:rsidRDefault="00A077EF" w:rsidP="00DB22EA">
      <w:pPr>
        <w:pStyle w:val="BodyText"/>
        <w:spacing w:after="120"/>
        <w:ind w:left="709" w:hanging="709"/>
        <w:jc w:val="both"/>
      </w:pPr>
      <w:r w:rsidRPr="00F81E2D">
        <w:t xml:space="preserve">NOTE: </w:t>
      </w:r>
      <w:r w:rsidRPr="00F81E2D">
        <w:tab/>
        <w:t xml:space="preserve">PRICE ADJUSTMENTS WILL BE ALLOWED AT THE PERIODS AND TIMES SPECIFIED IN THE BIDDING DOCUMENTS. </w:t>
      </w:r>
    </w:p>
    <w:p w:rsidR="00A077EF" w:rsidRPr="00F81E2D" w:rsidRDefault="00A077EF" w:rsidP="00DB22EA">
      <w:pPr>
        <w:pStyle w:val="BodyText"/>
        <w:spacing w:after="120"/>
        <w:jc w:val="both"/>
      </w:pPr>
    </w:p>
    <w:p w:rsidR="00A077EF" w:rsidRPr="00F81E2D" w:rsidRDefault="00A077EF" w:rsidP="00DB22EA">
      <w:pPr>
        <w:pStyle w:val="BodyText"/>
        <w:spacing w:after="120"/>
        <w:ind w:left="709"/>
        <w:jc w:val="both"/>
      </w:pPr>
      <w:r w:rsidRPr="00F81E2D">
        <w:t xml:space="preserve">IN CASES WHERE DIFFERENT DELIVERY POINTS INFLUENCE THE PRICING, A SEPARATE PRICING SCHEDULE MUST BE SUBMITTED FOR EACH DELIVERY POINT </w:t>
      </w:r>
    </w:p>
    <w:p w:rsidR="00A077EF" w:rsidRPr="00F81E2D" w:rsidRDefault="00A077EF" w:rsidP="00DB22EA">
      <w:pPr>
        <w:spacing w:after="120"/>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0"/>
      </w:tblGrid>
      <w:tr w:rsidR="00A077EF" w:rsidRPr="00F81E2D" w:rsidTr="001F4BD1">
        <w:trPr>
          <w:trHeight w:val="1134"/>
        </w:trPr>
        <w:tc>
          <w:tcPr>
            <w:tcW w:w="5000" w:type="pct"/>
            <w:vAlign w:val="center"/>
          </w:tcPr>
          <w:p w:rsidR="00A077EF" w:rsidRPr="00F81E2D" w:rsidRDefault="00A077EF" w:rsidP="00DB22EA">
            <w:pPr>
              <w:spacing w:after="120"/>
              <w:jc w:val="both"/>
              <w:rPr>
                <w:sz w:val="22"/>
                <w:szCs w:val="22"/>
              </w:rPr>
            </w:pPr>
            <w:r w:rsidRPr="00F81E2D">
              <w:rPr>
                <w:sz w:val="22"/>
                <w:szCs w:val="22"/>
              </w:rPr>
              <w:t>Name of Bidder: ……………………………………………………………</w:t>
            </w:r>
            <w:r w:rsidRPr="00F81E2D">
              <w:rPr>
                <w:sz w:val="22"/>
                <w:szCs w:val="22"/>
              </w:rPr>
              <w:tab/>
            </w:r>
            <w:r w:rsidRPr="00F81E2D">
              <w:rPr>
                <w:sz w:val="22"/>
                <w:szCs w:val="22"/>
              </w:rPr>
              <w:tab/>
            </w:r>
            <w:r w:rsidRPr="00F81E2D">
              <w:rPr>
                <w:sz w:val="22"/>
                <w:szCs w:val="22"/>
              </w:rPr>
              <w:tab/>
              <w:t xml:space="preserve">Bid number: </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Closing Time 11:00</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 xml:space="preserve">Closing date: </w:t>
            </w:r>
          </w:p>
        </w:tc>
      </w:tr>
    </w:tbl>
    <w:p w:rsidR="00A077EF" w:rsidRPr="00F81E2D" w:rsidRDefault="00A077EF" w:rsidP="00DB22EA">
      <w:pPr>
        <w:pStyle w:val="BodyText"/>
        <w:spacing w:after="120"/>
        <w:jc w:val="both"/>
        <w:rPr>
          <w:b w:val="0"/>
        </w:rPr>
      </w:pPr>
    </w:p>
    <w:p w:rsidR="00A077EF" w:rsidRPr="00F81E2D" w:rsidRDefault="00A077EF" w:rsidP="00DB22EA">
      <w:pPr>
        <w:spacing w:after="120"/>
        <w:jc w:val="both"/>
        <w:rPr>
          <w:sz w:val="22"/>
          <w:szCs w:val="22"/>
          <w:lang w:val="en-US"/>
        </w:rPr>
      </w:pPr>
      <w:r w:rsidRPr="00F81E2D">
        <w:rPr>
          <w:sz w:val="22"/>
          <w:szCs w:val="22"/>
          <w:lang w:val="en-US"/>
        </w:rPr>
        <w:t>OFFER TO BE VALID FOR ……… DAYS FROM THE CLOSING DATE OF BID.</w:t>
      </w:r>
    </w:p>
    <w:p w:rsidR="00A077EF" w:rsidRPr="00F81E2D" w:rsidRDefault="00A077EF" w:rsidP="00DB22EA">
      <w:pPr>
        <w:spacing w:after="120"/>
        <w:jc w:val="both"/>
        <w:rPr>
          <w:sz w:val="22"/>
          <w:szCs w:val="22"/>
          <w:u w:val="single"/>
          <w:lang w:val="en-US"/>
        </w:rPr>
      </w:pPr>
    </w:p>
    <w:p w:rsidR="001F4BD1" w:rsidRPr="00F81E2D" w:rsidRDefault="001F4BD1" w:rsidP="00DB22EA">
      <w:pPr>
        <w:pStyle w:val="BodyText"/>
        <w:spacing w:after="120"/>
        <w:jc w:val="both"/>
        <w:rPr>
          <w:b w:val="0"/>
        </w:rPr>
      </w:pPr>
      <w:r w:rsidRPr="00F81E2D">
        <w:rPr>
          <w:b w:val="0"/>
        </w:rPr>
        <w:t>_______________________________________________________</w:t>
      </w:r>
      <w:r w:rsidR="005E39E0">
        <w:rPr>
          <w:b w:val="0"/>
        </w:rPr>
        <w:t>_________________________</w:t>
      </w:r>
    </w:p>
    <w:p w:rsidR="00A077EF" w:rsidRPr="00F81E2D" w:rsidRDefault="00A077EF" w:rsidP="00DB22EA">
      <w:pPr>
        <w:pStyle w:val="BodyText"/>
        <w:tabs>
          <w:tab w:val="left" w:pos="1080"/>
          <w:tab w:val="left" w:pos="2700"/>
        </w:tabs>
        <w:spacing w:after="120"/>
        <w:jc w:val="both"/>
        <w:rPr>
          <w:b w:val="0"/>
        </w:rPr>
      </w:pPr>
      <w:r w:rsidRPr="00F81E2D">
        <w:rPr>
          <w:b w:val="0"/>
        </w:rPr>
        <w:t>ITEM                QUANTITY</w:t>
      </w:r>
      <w:r w:rsidRPr="00F81E2D">
        <w:rPr>
          <w:b w:val="0"/>
        </w:rPr>
        <w:tab/>
      </w:r>
      <w:r w:rsidRPr="00F81E2D">
        <w:rPr>
          <w:b w:val="0"/>
        </w:rPr>
        <w:tab/>
        <w:t>DESCRIPTION</w:t>
      </w:r>
      <w:r w:rsidRPr="00F81E2D">
        <w:rPr>
          <w:b w:val="0"/>
        </w:rPr>
        <w:tab/>
      </w:r>
      <w:r w:rsidRPr="00F81E2D">
        <w:rPr>
          <w:b w:val="0"/>
        </w:rPr>
        <w:tab/>
      </w:r>
      <w:r w:rsidRPr="00F81E2D">
        <w:rPr>
          <w:b w:val="0"/>
        </w:rPr>
        <w:tab/>
        <w:t>BID PRICE IN RSA CURRENCY</w:t>
      </w:r>
    </w:p>
    <w:p w:rsidR="00A077EF" w:rsidRPr="00F81E2D" w:rsidRDefault="00A077EF" w:rsidP="00DB22EA">
      <w:pPr>
        <w:pStyle w:val="BodyText"/>
        <w:spacing w:after="120"/>
        <w:jc w:val="both"/>
        <w:rPr>
          <w:b w:val="0"/>
          <w:color w:val="FF0000"/>
        </w:rPr>
      </w:pPr>
      <w:r w:rsidRPr="00F81E2D">
        <w:rPr>
          <w:b w:val="0"/>
        </w:rPr>
        <w:t>NO.</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 xml:space="preserve">**(ALL APPLICABLE TAXES INCLUDED) </w:t>
      </w:r>
    </w:p>
    <w:p w:rsidR="00A077EF" w:rsidRPr="00F81E2D" w:rsidRDefault="00A077EF" w:rsidP="00DB22EA">
      <w:pPr>
        <w:pStyle w:val="BodyText"/>
        <w:spacing w:after="120"/>
        <w:jc w:val="both"/>
        <w:rPr>
          <w:b w:val="0"/>
          <w:color w:val="FF0000"/>
        </w:rPr>
      </w:pPr>
    </w:p>
    <w:p w:rsidR="00A077EF" w:rsidRPr="00F81E2D" w:rsidRDefault="00A077EF" w:rsidP="00DB22EA">
      <w:pPr>
        <w:pStyle w:val="BodyText"/>
        <w:spacing w:after="120"/>
        <w:jc w:val="both"/>
        <w:rPr>
          <w:b w:val="0"/>
          <w:color w:val="FF0000"/>
        </w:rPr>
      </w:pPr>
    </w:p>
    <w:p w:rsidR="00A077EF" w:rsidRPr="00F81E2D" w:rsidRDefault="001F4BD1" w:rsidP="00DB22EA">
      <w:pPr>
        <w:pStyle w:val="BodyText"/>
        <w:spacing w:after="120"/>
        <w:jc w:val="both"/>
        <w:rPr>
          <w:b w:val="0"/>
        </w:rPr>
      </w:pPr>
      <w:r w:rsidRPr="00F81E2D">
        <w:rPr>
          <w:b w:val="0"/>
        </w:rPr>
        <w:t>_______________________________________________________</w:t>
      </w:r>
      <w:r w:rsidR="005E39E0">
        <w:rPr>
          <w:b w:val="0"/>
        </w:rPr>
        <w:t>_________________________</w:t>
      </w:r>
    </w:p>
    <w:p w:rsidR="00A077EF" w:rsidRPr="00F81E2D" w:rsidRDefault="00A077EF" w:rsidP="00DB22EA">
      <w:pPr>
        <w:pStyle w:val="BodyText"/>
        <w:spacing w:after="120"/>
        <w:jc w:val="both"/>
        <w:rPr>
          <w:b w:val="0"/>
        </w:rPr>
      </w:pPr>
    </w:p>
    <w:p w:rsidR="00A077EF" w:rsidRPr="00F81E2D" w:rsidRDefault="00A077EF" w:rsidP="00DB22EA">
      <w:pPr>
        <w:numPr>
          <w:ilvl w:val="0"/>
          <w:numId w:val="19"/>
        </w:numPr>
        <w:tabs>
          <w:tab w:val="clear" w:pos="720"/>
          <w:tab w:val="num" w:pos="-1134"/>
        </w:tabs>
        <w:spacing w:after="120"/>
        <w:ind w:left="0" w:firstLine="0"/>
        <w:jc w:val="both"/>
        <w:rPr>
          <w:b/>
          <w:sz w:val="22"/>
          <w:szCs w:val="22"/>
          <w:lang w:val="en-US"/>
        </w:rPr>
      </w:pPr>
      <w:r w:rsidRPr="00F81E2D">
        <w:rPr>
          <w:sz w:val="22"/>
          <w:szCs w:val="22"/>
          <w:lang w:val="en-US"/>
        </w:rPr>
        <w:t xml:space="preserve">Required by:  </w:t>
      </w:r>
      <w:r w:rsidRPr="00F81E2D">
        <w:rPr>
          <w:b/>
          <w:sz w:val="22"/>
          <w:szCs w:val="22"/>
          <w:lang w:val="en-US"/>
        </w:rPr>
        <w:t>THE STATE INFORMATION TECHNOLOGY AGENCY SOC LTD</w:t>
      </w:r>
    </w:p>
    <w:p w:rsidR="00A077EF" w:rsidRPr="00F81E2D" w:rsidRDefault="00A077EF" w:rsidP="00DB22EA">
      <w:pPr>
        <w:spacing w:after="120"/>
        <w:jc w:val="both"/>
        <w:rPr>
          <w:sz w:val="22"/>
          <w:szCs w:val="22"/>
          <w:lang w:val="en-US"/>
        </w:rPr>
      </w:pPr>
    </w:p>
    <w:p w:rsidR="00A077EF" w:rsidRPr="00F81E2D" w:rsidRDefault="00A077EF" w:rsidP="00DB22EA">
      <w:pPr>
        <w:spacing w:after="120"/>
        <w:jc w:val="both"/>
        <w:rPr>
          <w:sz w:val="22"/>
          <w:szCs w:val="22"/>
          <w:lang w:val="en-US"/>
        </w:rPr>
      </w:pPr>
      <w:r w:rsidRPr="00F81E2D">
        <w:rPr>
          <w:sz w:val="22"/>
          <w:szCs w:val="22"/>
          <w:lang w:val="en-US"/>
        </w:rPr>
        <w:t>-</w:t>
      </w:r>
      <w:r w:rsidRPr="00F81E2D">
        <w:rPr>
          <w:sz w:val="22"/>
          <w:szCs w:val="22"/>
          <w:lang w:val="en-US"/>
        </w:rPr>
        <w:tab/>
        <w:t>At:</w:t>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t>…</w:t>
      </w:r>
      <w:proofErr w:type="gramStart"/>
      <w:r w:rsidRPr="00F81E2D">
        <w:rPr>
          <w:sz w:val="22"/>
          <w:szCs w:val="22"/>
          <w:lang w:val="en-US"/>
        </w:rPr>
        <w:t>….…..</w:t>
      </w:r>
      <w:proofErr w:type="gramEnd"/>
      <w:r w:rsidRPr="00F81E2D">
        <w:rPr>
          <w:sz w:val="22"/>
          <w:szCs w:val="22"/>
          <w:lang w:val="en-US"/>
        </w:rPr>
        <w:t>……………………………….</w:t>
      </w:r>
    </w:p>
    <w:p w:rsidR="00A077EF" w:rsidRPr="00F81E2D" w:rsidRDefault="00A077EF" w:rsidP="00DB22EA">
      <w:pPr>
        <w:spacing w:after="120"/>
        <w:jc w:val="both"/>
        <w:rPr>
          <w:sz w:val="22"/>
          <w:szCs w:val="22"/>
          <w:lang w:val="en-US"/>
        </w:rPr>
      </w:pP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r w:rsidRPr="00F81E2D">
        <w:rPr>
          <w:sz w:val="22"/>
          <w:szCs w:val="22"/>
          <w:lang w:val="en-US"/>
        </w:rPr>
        <w:tab/>
      </w:r>
    </w:p>
    <w:p w:rsidR="00A077EF" w:rsidRPr="00F81E2D" w:rsidRDefault="00A077EF" w:rsidP="00DB22EA">
      <w:pPr>
        <w:pStyle w:val="BodyText"/>
        <w:numPr>
          <w:ilvl w:val="0"/>
          <w:numId w:val="19"/>
        </w:numPr>
        <w:tabs>
          <w:tab w:val="clear" w:pos="720"/>
          <w:tab w:val="num" w:pos="-709"/>
        </w:tabs>
        <w:spacing w:after="120"/>
        <w:ind w:left="0" w:firstLine="0"/>
        <w:jc w:val="both"/>
        <w:rPr>
          <w:b w:val="0"/>
        </w:rPr>
      </w:pPr>
      <w:r w:rsidRPr="00F81E2D">
        <w:rPr>
          <w:b w:val="0"/>
        </w:rPr>
        <w:t>Brand and model</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roofErr w:type="gramStart"/>
      <w:r w:rsidRPr="00F81E2D">
        <w:rPr>
          <w:b w:val="0"/>
        </w:rPr>
        <w:t>…..</w:t>
      </w:r>
      <w:proofErr w:type="gramEnd"/>
      <w:r w:rsidRPr="00F81E2D">
        <w:rPr>
          <w:b w:val="0"/>
        </w:rPr>
        <w:t>………………………………….</w:t>
      </w:r>
    </w:p>
    <w:p w:rsidR="00A077EF" w:rsidRPr="00F81E2D" w:rsidRDefault="00A077EF" w:rsidP="00DB22EA">
      <w:pPr>
        <w:pStyle w:val="BodyText"/>
        <w:spacing w:after="120"/>
        <w:jc w:val="both"/>
        <w:rPr>
          <w:b w:val="0"/>
        </w:rPr>
      </w:pP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p>
    <w:p w:rsidR="00A077EF" w:rsidRPr="00F81E2D" w:rsidRDefault="00A077EF" w:rsidP="00DB22EA">
      <w:pPr>
        <w:pStyle w:val="BodyText"/>
        <w:numPr>
          <w:ilvl w:val="0"/>
          <w:numId w:val="19"/>
        </w:numPr>
        <w:tabs>
          <w:tab w:val="clear" w:pos="720"/>
          <w:tab w:val="num" w:pos="-1134"/>
        </w:tabs>
        <w:spacing w:after="120"/>
        <w:ind w:left="0" w:firstLine="0"/>
        <w:jc w:val="both"/>
        <w:rPr>
          <w:b w:val="0"/>
        </w:rPr>
      </w:pPr>
      <w:r w:rsidRPr="00F81E2D">
        <w:rPr>
          <w:b w:val="0"/>
        </w:rPr>
        <w:t>Country of origin</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DB22EA">
      <w:pPr>
        <w:pStyle w:val="BodyText"/>
        <w:spacing w:after="120"/>
        <w:jc w:val="both"/>
        <w:rPr>
          <w:b w:val="0"/>
        </w:rPr>
      </w:pPr>
    </w:p>
    <w:p w:rsidR="00A077EF" w:rsidRPr="00F81E2D" w:rsidRDefault="00A077EF" w:rsidP="00DB22EA">
      <w:pPr>
        <w:pStyle w:val="BodyText"/>
        <w:spacing w:after="120"/>
        <w:jc w:val="both"/>
        <w:rPr>
          <w:b w:val="0"/>
        </w:rPr>
      </w:pPr>
      <w:r w:rsidRPr="00F81E2D">
        <w:rPr>
          <w:b w:val="0"/>
        </w:rPr>
        <w:t>-</w:t>
      </w:r>
      <w:r w:rsidRPr="00F81E2D">
        <w:rPr>
          <w:b w:val="0"/>
        </w:rPr>
        <w:tab/>
        <w:t>Does the offer comply with the specification(s)?</w:t>
      </w:r>
      <w:r w:rsidRPr="00F81E2D">
        <w:rPr>
          <w:b w:val="0"/>
        </w:rPr>
        <w:tab/>
        <w:t>*YES/NO</w:t>
      </w:r>
    </w:p>
    <w:p w:rsidR="00A077EF" w:rsidRPr="00F81E2D" w:rsidRDefault="00A077EF" w:rsidP="00DB22EA">
      <w:pPr>
        <w:pStyle w:val="BodyText"/>
        <w:spacing w:after="120"/>
        <w:jc w:val="both"/>
        <w:rPr>
          <w:b w:val="0"/>
        </w:rPr>
      </w:pPr>
    </w:p>
    <w:p w:rsidR="00A077EF" w:rsidRPr="00F81E2D" w:rsidRDefault="00A077EF" w:rsidP="00DB22EA">
      <w:pPr>
        <w:pStyle w:val="BodyText"/>
        <w:numPr>
          <w:ilvl w:val="0"/>
          <w:numId w:val="19"/>
        </w:numPr>
        <w:tabs>
          <w:tab w:val="clear" w:pos="720"/>
          <w:tab w:val="num" w:pos="-709"/>
        </w:tabs>
        <w:spacing w:after="120"/>
        <w:ind w:left="0" w:firstLine="0"/>
        <w:jc w:val="both"/>
        <w:rPr>
          <w:b w:val="0"/>
        </w:rPr>
      </w:pPr>
      <w:r w:rsidRPr="00F81E2D">
        <w:rPr>
          <w:b w:val="0"/>
        </w:rPr>
        <w:t>If not to specification, indicate deviation(s)</w:t>
      </w:r>
      <w:r w:rsidRPr="00F81E2D">
        <w:rPr>
          <w:b w:val="0"/>
        </w:rPr>
        <w:tab/>
      </w:r>
      <w:r w:rsidRPr="00F81E2D">
        <w:rPr>
          <w:b w:val="0"/>
        </w:rPr>
        <w:tab/>
        <w:t>………………………………………….</w:t>
      </w:r>
    </w:p>
    <w:p w:rsidR="00A077EF" w:rsidRPr="00F81E2D" w:rsidRDefault="00A077EF" w:rsidP="00DB22EA">
      <w:pPr>
        <w:pStyle w:val="BodyText"/>
        <w:spacing w:after="120"/>
        <w:jc w:val="both"/>
        <w:rPr>
          <w:b w:val="0"/>
        </w:rPr>
      </w:pPr>
      <w:r w:rsidRPr="00F81E2D">
        <w:rPr>
          <w:b w:val="0"/>
        </w:rPr>
        <w:tab/>
      </w:r>
      <w:r w:rsidRPr="00F81E2D">
        <w:rPr>
          <w:b w:val="0"/>
        </w:rPr>
        <w:tab/>
      </w:r>
    </w:p>
    <w:p w:rsidR="00A077EF" w:rsidRPr="00F81E2D" w:rsidRDefault="00A077EF" w:rsidP="00DB22EA">
      <w:pPr>
        <w:pStyle w:val="BodyText"/>
        <w:numPr>
          <w:ilvl w:val="0"/>
          <w:numId w:val="19"/>
        </w:numPr>
        <w:tabs>
          <w:tab w:val="clear" w:pos="720"/>
          <w:tab w:val="num" w:pos="-1134"/>
        </w:tabs>
        <w:spacing w:after="120"/>
        <w:ind w:left="0" w:firstLine="0"/>
        <w:jc w:val="both"/>
        <w:rPr>
          <w:b w:val="0"/>
        </w:rPr>
      </w:pPr>
      <w:r w:rsidRPr="00F81E2D">
        <w:rPr>
          <w:b w:val="0"/>
        </w:rPr>
        <w:lastRenderedPageBreak/>
        <w:t>Period required for delivery</w:t>
      </w:r>
      <w:r w:rsidRPr="00F81E2D">
        <w:rPr>
          <w:b w:val="0"/>
        </w:rPr>
        <w:tab/>
      </w:r>
      <w:r w:rsidRPr="00F81E2D">
        <w:rPr>
          <w:b w:val="0"/>
        </w:rPr>
        <w:tab/>
      </w:r>
      <w:r w:rsidRPr="00F81E2D">
        <w:rPr>
          <w:b w:val="0"/>
        </w:rPr>
        <w:tab/>
      </w:r>
      <w:r w:rsidRPr="00F81E2D">
        <w:rPr>
          <w:b w:val="0"/>
        </w:rPr>
        <w:tab/>
      </w:r>
      <w:r w:rsidRPr="00F81E2D">
        <w:rPr>
          <w:b w:val="0"/>
        </w:rPr>
        <w:tab/>
        <w:t>………………………………………….</w:t>
      </w:r>
    </w:p>
    <w:p w:rsidR="00A077EF" w:rsidRPr="00F81E2D" w:rsidRDefault="00A077EF" w:rsidP="00DB22EA">
      <w:pPr>
        <w:pStyle w:val="BodyText"/>
        <w:spacing w:after="120"/>
        <w:jc w:val="both"/>
        <w:rPr>
          <w:b w:val="0"/>
        </w:rPr>
      </w:pPr>
    </w:p>
    <w:p w:rsidR="00A077EF" w:rsidRPr="00F81E2D" w:rsidRDefault="00A077EF" w:rsidP="00DB22EA">
      <w:pPr>
        <w:pStyle w:val="BodyText"/>
        <w:spacing w:after="120"/>
        <w:jc w:val="both"/>
        <w:rPr>
          <w:b w:val="0"/>
        </w:rPr>
      </w:pPr>
      <w:r w:rsidRPr="00F81E2D">
        <w:rPr>
          <w:b w:val="0"/>
        </w:rPr>
        <w:t>-</w:t>
      </w:r>
      <w:r w:rsidRPr="00F81E2D">
        <w:rPr>
          <w:b w:val="0"/>
        </w:rPr>
        <w:tab/>
        <w:t xml:space="preserve">Delivery: </w:t>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r>
      <w:r w:rsidRPr="00F81E2D">
        <w:rPr>
          <w:b w:val="0"/>
        </w:rPr>
        <w:tab/>
        <w:t>*Firm/not firm</w:t>
      </w:r>
    </w:p>
    <w:p w:rsidR="00A077EF" w:rsidRPr="00F81E2D" w:rsidRDefault="00A077EF" w:rsidP="00DB22EA">
      <w:pPr>
        <w:pStyle w:val="BodyText"/>
        <w:spacing w:after="120"/>
        <w:jc w:val="both"/>
        <w:rPr>
          <w:b w:val="0"/>
        </w:rPr>
      </w:pPr>
    </w:p>
    <w:p w:rsidR="00A077EF" w:rsidRPr="00F81E2D" w:rsidRDefault="00A077EF" w:rsidP="00DB22EA">
      <w:pPr>
        <w:pStyle w:val="BodyText"/>
        <w:spacing w:after="120"/>
        <w:jc w:val="both"/>
        <w:rPr>
          <w:b w:val="0"/>
        </w:rPr>
      </w:pPr>
    </w:p>
    <w:p w:rsidR="00A077EF" w:rsidRPr="00F81E2D" w:rsidRDefault="00A077EF" w:rsidP="00DB22EA">
      <w:pPr>
        <w:pStyle w:val="BodyText"/>
        <w:spacing w:after="120"/>
        <w:jc w:val="both"/>
        <w:rPr>
          <w:b w:val="0"/>
        </w:rPr>
      </w:pPr>
      <w:r w:rsidRPr="00F81E2D">
        <w:rPr>
          <w:b w:val="0"/>
        </w:rPr>
        <w:t xml:space="preserve">** “all applicable taxes” </w:t>
      </w:r>
      <w:proofErr w:type="gramStart"/>
      <w:r w:rsidRPr="00F81E2D">
        <w:rPr>
          <w:b w:val="0"/>
        </w:rPr>
        <w:t>includes  value</w:t>
      </w:r>
      <w:proofErr w:type="gramEnd"/>
      <w:r w:rsidRPr="00F81E2D">
        <w:rPr>
          <w:b w:val="0"/>
        </w:rPr>
        <w:t>- added tax, pay as you earn, income tax, unemployment  insurance fund contributions and skills development levies.</w:t>
      </w:r>
    </w:p>
    <w:p w:rsidR="00A077EF" w:rsidRPr="00F81E2D" w:rsidRDefault="00A077EF" w:rsidP="00DB22EA">
      <w:pPr>
        <w:pStyle w:val="BodyText"/>
        <w:spacing w:after="120"/>
        <w:jc w:val="both"/>
        <w:rPr>
          <w:b w:val="0"/>
        </w:rPr>
      </w:pPr>
    </w:p>
    <w:p w:rsidR="00A077EF" w:rsidRPr="00F81E2D" w:rsidRDefault="00A077EF" w:rsidP="00DB22EA">
      <w:pPr>
        <w:pStyle w:val="BodyText"/>
        <w:spacing w:after="120"/>
        <w:jc w:val="both"/>
        <w:rPr>
          <w:b w:val="0"/>
        </w:rPr>
      </w:pPr>
      <w:r w:rsidRPr="00F81E2D">
        <w:rPr>
          <w:b w:val="0"/>
        </w:rPr>
        <w:t>*Delete if not applicable</w:t>
      </w:r>
    </w:p>
    <w:p w:rsidR="005E39E0" w:rsidRPr="0072338A" w:rsidRDefault="005E39E0" w:rsidP="00DB22EA">
      <w:pPr>
        <w:spacing w:after="120"/>
        <w:jc w:val="both"/>
      </w:pPr>
      <w:r>
        <w:rPr>
          <w14:scene3d>
            <w14:camera w14:prst="orthographicFront"/>
            <w14:lightRig w14:rig="threePt" w14:dir="t">
              <w14:rot w14:lat="0" w14:lon="0" w14:rev="0"/>
            </w14:lightRig>
          </w14:scene3d>
        </w:rPr>
        <w:br w:type="page"/>
      </w:r>
    </w:p>
    <w:p w:rsidR="00A077EF" w:rsidRPr="00F81E2D" w:rsidRDefault="00A077EF" w:rsidP="00DB22EA">
      <w:pPr>
        <w:spacing w:after="120"/>
        <w:jc w:val="both"/>
        <w:rPr>
          <w:i/>
          <w:sz w:val="22"/>
          <w:szCs w:val="22"/>
        </w:rPr>
      </w:pPr>
      <w:r w:rsidRPr="00F81E2D">
        <w:rPr>
          <w:i/>
          <w:sz w:val="22"/>
          <w:szCs w:val="22"/>
        </w:rPr>
        <w:lastRenderedPageBreak/>
        <w:t>SBD 3.3</w:t>
      </w:r>
    </w:p>
    <w:p w:rsidR="00A077EF" w:rsidRPr="00F81E2D" w:rsidRDefault="00A077EF" w:rsidP="00DB22EA">
      <w:pPr>
        <w:spacing w:after="120"/>
        <w:jc w:val="both"/>
        <w:rPr>
          <w:b/>
          <w:sz w:val="22"/>
          <w:szCs w:val="22"/>
        </w:rPr>
      </w:pPr>
      <w:r w:rsidRPr="00F81E2D">
        <w:rPr>
          <w:b/>
          <w:sz w:val="22"/>
          <w:szCs w:val="22"/>
        </w:rPr>
        <w:t>PRICING SCHEDULE</w:t>
      </w:r>
    </w:p>
    <w:p w:rsidR="00A077EF" w:rsidRPr="00F81E2D" w:rsidRDefault="00A077EF" w:rsidP="00DB22EA">
      <w:pPr>
        <w:spacing w:after="120"/>
        <w:jc w:val="both"/>
        <w:rPr>
          <w:b/>
          <w:sz w:val="22"/>
          <w:szCs w:val="22"/>
        </w:rPr>
      </w:pPr>
      <w:r w:rsidRPr="00F81E2D">
        <w:rPr>
          <w:b/>
          <w:sz w:val="22"/>
          <w:szCs w:val="22"/>
        </w:rPr>
        <w:t>(Professional Services)</w:t>
      </w:r>
    </w:p>
    <w:p w:rsidR="00A077EF" w:rsidRPr="00F81E2D" w:rsidRDefault="00A077EF" w:rsidP="00DB22EA">
      <w:pPr>
        <w:spacing w:after="120"/>
        <w:jc w:val="both"/>
        <w:rPr>
          <w:sz w:val="22"/>
          <w:szCs w:val="22"/>
        </w:rPr>
      </w:pPr>
    </w:p>
    <w:p w:rsidR="001F4BD1" w:rsidRPr="00F81E2D" w:rsidRDefault="001F4BD1" w:rsidP="00DB22EA">
      <w:pPr>
        <w:pBdr>
          <w:top w:val="single" w:sz="4" w:space="1" w:color="auto"/>
          <w:left w:val="single" w:sz="4" w:space="4" w:color="auto"/>
          <w:bottom w:val="single" w:sz="4" w:space="1" w:color="auto"/>
          <w:right w:val="single" w:sz="4" w:space="4" w:color="auto"/>
        </w:pBdr>
        <w:spacing w:after="120"/>
        <w:jc w:val="both"/>
        <w:rPr>
          <w:sz w:val="22"/>
          <w:szCs w:val="22"/>
        </w:rPr>
      </w:pPr>
    </w:p>
    <w:p w:rsidR="00A077EF" w:rsidRPr="00F81E2D" w:rsidRDefault="00A077EF" w:rsidP="00DB22EA">
      <w:pPr>
        <w:pBdr>
          <w:top w:val="single" w:sz="4" w:space="1" w:color="auto"/>
          <w:left w:val="single" w:sz="4" w:space="4" w:color="auto"/>
          <w:bottom w:val="single" w:sz="4" w:space="1" w:color="auto"/>
          <w:right w:val="single" w:sz="4" w:space="4" w:color="auto"/>
        </w:pBdr>
        <w:spacing w:after="120"/>
        <w:jc w:val="both"/>
        <w:rPr>
          <w:sz w:val="22"/>
          <w:szCs w:val="22"/>
        </w:rPr>
      </w:pPr>
      <w:r w:rsidRPr="00F81E2D">
        <w:rPr>
          <w:sz w:val="22"/>
          <w:szCs w:val="22"/>
        </w:rPr>
        <w:t>NAME OF BIDDER: …………</w:t>
      </w:r>
      <w:r w:rsidR="001F4BD1" w:rsidRPr="00F81E2D">
        <w:rPr>
          <w:sz w:val="22"/>
          <w:szCs w:val="22"/>
        </w:rPr>
        <w:t>……………………………………………………</w:t>
      </w:r>
      <w:r w:rsidR="001F4BD1" w:rsidRPr="00F81E2D">
        <w:rPr>
          <w:sz w:val="22"/>
          <w:szCs w:val="22"/>
        </w:rPr>
        <w:tab/>
        <w:t>BID NO:</w:t>
      </w:r>
    </w:p>
    <w:p w:rsidR="00A077EF" w:rsidRPr="00F81E2D" w:rsidRDefault="00A077EF" w:rsidP="00DB22EA">
      <w:pPr>
        <w:pBdr>
          <w:top w:val="single" w:sz="4" w:space="1" w:color="auto"/>
          <w:left w:val="single" w:sz="4" w:space="4" w:color="auto"/>
          <w:bottom w:val="single" w:sz="4" w:space="1" w:color="auto"/>
          <w:right w:val="single" w:sz="4" w:space="4" w:color="auto"/>
        </w:pBdr>
        <w:spacing w:after="120"/>
        <w:jc w:val="both"/>
        <w:rPr>
          <w:sz w:val="22"/>
          <w:szCs w:val="22"/>
        </w:rPr>
      </w:pPr>
    </w:p>
    <w:p w:rsidR="00A077EF" w:rsidRPr="00F81E2D" w:rsidRDefault="001F4BD1" w:rsidP="00DB22EA">
      <w:pPr>
        <w:pBdr>
          <w:top w:val="single" w:sz="4" w:space="1" w:color="auto"/>
          <w:left w:val="single" w:sz="4" w:space="4" w:color="auto"/>
          <w:bottom w:val="single" w:sz="4" w:space="1" w:color="auto"/>
          <w:right w:val="single" w:sz="4" w:space="4" w:color="auto"/>
        </w:pBdr>
        <w:spacing w:after="120"/>
        <w:jc w:val="both"/>
        <w:rPr>
          <w:sz w:val="22"/>
          <w:szCs w:val="22"/>
        </w:rPr>
      </w:pPr>
      <w:r w:rsidRPr="00F81E2D">
        <w:rPr>
          <w:sz w:val="22"/>
          <w:szCs w:val="22"/>
        </w:rPr>
        <w:t xml:space="preserve">CLOSING TIME: </w:t>
      </w:r>
      <w:proofErr w:type="gramStart"/>
      <w:r w:rsidR="00A077EF" w:rsidRPr="00F81E2D">
        <w:rPr>
          <w:sz w:val="22"/>
          <w:szCs w:val="22"/>
        </w:rPr>
        <w:t xml:space="preserve">11:00  </w:t>
      </w:r>
      <w:r w:rsidR="00A077EF" w:rsidRPr="00F81E2D">
        <w:rPr>
          <w:sz w:val="22"/>
          <w:szCs w:val="22"/>
        </w:rPr>
        <w:tab/>
      </w:r>
      <w:proofErr w:type="gramEnd"/>
      <w:r w:rsidR="00A077EF" w:rsidRPr="00F81E2D">
        <w:rPr>
          <w:sz w:val="22"/>
          <w:szCs w:val="22"/>
        </w:rPr>
        <w:tab/>
        <w:t xml:space="preserve">     </w:t>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00A077EF" w:rsidRPr="00F81E2D">
        <w:rPr>
          <w:sz w:val="22"/>
          <w:szCs w:val="22"/>
        </w:rPr>
        <w:t>CLOSING DATE</w:t>
      </w:r>
      <w:r w:rsidRPr="00F81E2D">
        <w:rPr>
          <w:sz w:val="22"/>
          <w:szCs w:val="22"/>
        </w:rPr>
        <w:t xml:space="preserve">: </w:t>
      </w:r>
    </w:p>
    <w:p w:rsidR="001F4BD1" w:rsidRPr="00F81E2D" w:rsidRDefault="001F4BD1" w:rsidP="00DB22EA">
      <w:pPr>
        <w:pBdr>
          <w:top w:val="single" w:sz="4" w:space="1" w:color="auto"/>
          <w:left w:val="single" w:sz="4" w:space="4" w:color="auto"/>
          <w:bottom w:val="single" w:sz="4" w:space="1" w:color="auto"/>
          <w:right w:val="single" w:sz="4" w:space="4" w:color="auto"/>
        </w:pBdr>
        <w:spacing w:after="120"/>
        <w:jc w:val="both"/>
        <w:rPr>
          <w:sz w:val="22"/>
          <w:szCs w:val="22"/>
        </w:rPr>
      </w:pP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OFFER TO BE VALID FOR …………</w:t>
      </w:r>
      <w:r w:rsidR="001F4BD1" w:rsidRPr="00F81E2D">
        <w:rPr>
          <w:sz w:val="22"/>
          <w:szCs w:val="22"/>
        </w:rPr>
        <w:t xml:space="preserve"> </w:t>
      </w:r>
      <w:r w:rsidRPr="00F81E2D">
        <w:rPr>
          <w:sz w:val="22"/>
          <w:szCs w:val="22"/>
        </w:rPr>
        <w:t>DAYS FROM THE CLOSING DATE OF BID.</w:t>
      </w:r>
    </w:p>
    <w:p w:rsidR="00A077EF" w:rsidRPr="00F81E2D" w:rsidRDefault="001F4BD1" w:rsidP="00DB22EA">
      <w:pPr>
        <w:spacing w:after="120"/>
        <w:jc w:val="both"/>
        <w:rPr>
          <w:sz w:val="22"/>
          <w:szCs w:val="22"/>
        </w:rPr>
      </w:pPr>
      <w:r w:rsidRPr="00F81E2D">
        <w:rPr>
          <w:sz w:val="22"/>
          <w:szCs w:val="22"/>
        </w:rPr>
        <w:t>_______________________________________________________________________________________</w:t>
      </w:r>
    </w:p>
    <w:p w:rsidR="00A077EF" w:rsidRPr="00F81E2D" w:rsidRDefault="00A077EF" w:rsidP="00DB22EA">
      <w:pPr>
        <w:spacing w:after="120"/>
        <w:jc w:val="both"/>
        <w:rPr>
          <w:sz w:val="22"/>
          <w:szCs w:val="22"/>
        </w:rPr>
      </w:pPr>
      <w:r w:rsidRPr="00F81E2D">
        <w:rPr>
          <w:sz w:val="22"/>
          <w:szCs w:val="22"/>
        </w:rPr>
        <w:t xml:space="preserve">ITEM </w:t>
      </w:r>
      <w:r w:rsidRPr="00F81E2D">
        <w:rPr>
          <w:sz w:val="22"/>
          <w:szCs w:val="22"/>
        </w:rPr>
        <w:tab/>
      </w:r>
      <w:r w:rsidRPr="00F81E2D">
        <w:rPr>
          <w:sz w:val="22"/>
          <w:szCs w:val="22"/>
        </w:rPr>
        <w:tab/>
        <w:t>DESCRIPTION</w:t>
      </w:r>
      <w:r w:rsidRPr="00F81E2D">
        <w:rPr>
          <w:sz w:val="22"/>
          <w:szCs w:val="22"/>
        </w:rPr>
        <w:tab/>
      </w:r>
      <w:r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Pr="00F81E2D">
        <w:rPr>
          <w:sz w:val="22"/>
          <w:szCs w:val="22"/>
        </w:rPr>
        <w:t>BID PRICE IN RSA CURRENCY</w:t>
      </w:r>
    </w:p>
    <w:p w:rsidR="00A077EF" w:rsidRPr="00F81E2D" w:rsidRDefault="00A077EF" w:rsidP="00DB22EA">
      <w:pPr>
        <w:spacing w:after="120"/>
        <w:jc w:val="both"/>
        <w:rPr>
          <w:sz w:val="22"/>
          <w:szCs w:val="22"/>
        </w:rPr>
      </w:pPr>
      <w:r w:rsidRPr="00F81E2D">
        <w:rPr>
          <w:sz w:val="22"/>
          <w:szCs w:val="22"/>
        </w:rPr>
        <w:t>NO</w:t>
      </w:r>
      <w:r w:rsidRPr="00F81E2D">
        <w:rPr>
          <w:sz w:val="22"/>
          <w:szCs w:val="22"/>
        </w:rPr>
        <w:tab/>
      </w:r>
      <w:r w:rsidRPr="00F81E2D">
        <w:rPr>
          <w:sz w:val="22"/>
          <w:szCs w:val="22"/>
        </w:rPr>
        <w:tab/>
      </w:r>
      <w:r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001F4BD1" w:rsidRPr="00F81E2D">
        <w:rPr>
          <w:sz w:val="22"/>
          <w:szCs w:val="22"/>
        </w:rPr>
        <w:tab/>
      </w:r>
      <w:r w:rsidRPr="00F81E2D">
        <w:rPr>
          <w:sz w:val="22"/>
          <w:szCs w:val="22"/>
        </w:rPr>
        <w:t>**(ALL APPLICABLE TAXES INCLUDED)</w:t>
      </w:r>
    </w:p>
    <w:p w:rsidR="00A077EF" w:rsidRPr="00F81E2D" w:rsidRDefault="001F4BD1" w:rsidP="00DB22EA">
      <w:pPr>
        <w:spacing w:after="120"/>
        <w:jc w:val="both"/>
        <w:rPr>
          <w:sz w:val="22"/>
          <w:szCs w:val="22"/>
        </w:rPr>
      </w:pPr>
      <w:r w:rsidRPr="00F81E2D">
        <w:rPr>
          <w:sz w:val="22"/>
          <w:szCs w:val="22"/>
        </w:rPr>
        <w:t>_______________________________________________________________________________________</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1.</w:t>
      </w:r>
      <w:r w:rsidRPr="00F81E2D">
        <w:rPr>
          <w:sz w:val="22"/>
          <w:szCs w:val="22"/>
        </w:rPr>
        <w:tab/>
        <w:t>The accompanying information must be used for the formulation</w:t>
      </w:r>
    </w:p>
    <w:p w:rsidR="00A077EF" w:rsidRPr="00F81E2D" w:rsidRDefault="001F4BD1" w:rsidP="00DB22EA">
      <w:pPr>
        <w:spacing w:after="120"/>
        <w:jc w:val="both"/>
        <w:rPr>
          <w:sz w:val="22"/>
          <w:szCs w:val="22"/>
        </w:rPr>
      </w:pPr>
      <w:r w:rsidRPr="00F81E2D">
        <w:rPr>
          <w:sz w:val="22"/>
          <w:szCs w:val="22"/>
        </w:rPr>
        <w:tab/>
      </w:r>
      <w:r w:rsidR="00A077EF" w:rsidRPr="00F81E2D">
        <w:rPr>
          <w:sz w:val="22"/>
          <w:szCs w:val="22"/>
        </w:rPr>
        <w:t>of proposals.</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2.</w:t>
      </w:r>
      <w:r w:rsidRPr="00F81E2D">
        <w:rPr>
          <w:sz w:val="22"/>
          <w:szCs w:val="22"/>
        </w:rPr>
        <w:tab/>
        <w:t>Bidders are required to indicate a ceiling price based on the total</w:t>
      </w:r>
    </w:p>
    <w:p w:rsidR="00A077EF" w:rsidRPr="00F81E2D" w:rsidRDefault="001F4BD1" w:rsidP="00DB22EA">
      <w:pPr>
        <w:spacing w:after="120"/>
        <w:jc w:val="both"/>
        <w:rPr>
          <w:sz w:val="22"/>
          <w:szCs w:val="22"/>
        </w:rPr>
      </w:pPr>
      <w:r w:rsidRPr="00F81E2D">
        <w:rPr>
          <w:sz w:val="22"/>
          <w:szCs w:val="22"/>
        </w:rPr>
        <w:tab/>
      </w:r>
      <w:r w:rsidR="00A077EF" w:rsidRPr="00F81E2D">
        <w:rPr>
          <w:sz w:val="22"/>
          <w:szCs w:val="22"/>
        </w:rPr>
        <w:t>estimated time for completion of all phases and including all</w:t>
      </w:r>
    </w:p>
    <w:p w:rsidR="00A077EF" w:rsidRPr="00F81E2D" w:rsidRDefault="001F4BD1" w:rsidP="00DB22EA">
      <w:pPr>
        <w:spacing w:after="120"/>
        <w:jc w:val="both"/>
        <w:rPr>
          <w:sz w:val="22"/>
          <w:szCs w:val="22"/>
        </w:rPr>
      </w:pPr>
      <w:r w:rsidRPr="00F81E2D">
        <w:rPr>
          <w:sz w:val="22"/>
          <w:szCs w:val="22"/>
        </w:rPr>
        <w:tab/>
      </w:r>
      <w:r w:rsidR="00A077EF" w:rsidRPr="00F81E2D">
        <w:rPr>
          <w:sz w:val="22"/>
          <w:szCs w:val="22"/>
        </w:rPr>
        <w:t xml:space="preserve">expenses inclusive of </w:t>
      </w:r>
      <w:proofErr w:type="gramStart"/>
      <w:r w:rsidR="00A077EF" w:rsidRPr="00F81E2D">
        <w:rPr>
          <w:sz w:val="22"/>
          <w:szCs w:val="22"/>
        </w:rPr>
        <w:t>all  applicable</w:t>
      </w:r>
      <w:proofErr w:type="gramEnd"/>
      <w:r w:rsidR="00A077EF" w:rsidRPr="00F81E2D">
        <w:rPr>
          <w:sz w:val="22"/>
          <w:szCs w:val="22"/>
        </w:rPr>
        <w:t xml:space="preserve"> taxes for the project.</w:t>
      </w:r>
      <w:r w:rsidR="00A077EF" w:rsidRPr="00F81E2D">
        <w:rPr>
          <w:sz w:val="22"/>
          <w:szCs w:val="22"/>
        </w:rPr>
        <w:tab/>
      </w:r>
      <w:r w:rsidRPr="00F81E2D">
        <w:rPr>
          <w:sz w:val="22"/>
          <w:szCs w:val="22"/>
        </w:rPr>
        <w:t xml:space="preserve"> </w:t>
      </w:r>
      <w:r w:rsidR="00A077EF" w:rsidRPr="00F81E2D">
        <w:rPr>
          <w:sz w:val="22"/>
          <w:szCs w:val="22"/>
        </w:rPr>
        <w:t>R……</w:t>
      </w:r>
      <w:proofErr w:type="gramStart"/>
      <w:r w:rsidR="00A077EF" w:rsidRPr="00F81E2D">
        <w:rPr>
          <w:sz w:val="22"/>
          <w:szCs w:val="22"/>
        </w:rPr>
        <w:t>…..</w:t>
      </w:r>
      <w:proofErr w:type="gramEnd"/>
      <w:r w:rsidR="00A077EF" w:rsidRPr="00F81E2D">
        <w:rPr>
          <w:sz w:val="22"/>
          <w:szCs w:val="22"/>
        </w:rPr>
        <w:t>…………………………………………………...</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3.</w:t>
      </w:r>
      <w:r w:rsidRPr="00F81E2D">
        <w:rPr>
          <w:sz w:val="22"/>
          <w:szCs w:val="22"/>
        </w:rPr>
        <w:tab/>
        <w:t xml:space="preserve">PERSONS WHO WILL BE INVOLVED IN THE PROJECT AND </w:t>
      </w:r>
    </w:p>
    <w:p w:rsidR="00A077EF" w:rsidRPr="00F81E2D" w:rsidRDefault="001F4BD1" w:rsidP="00DB22EA">
      <w:pPr>
        <w:spacing w:after="120"/>
        <w:jc w:val="both"/>
        <w:rPr>
          <w:sz w:val="22"/>
          <w:szCs w:val="22"/>
        </w:rPr>
      </w:pPr>
      <w:r w:rsidRPr="00F81E2D">
        <w:rPr>
          <w:sz w:val="22"/>
          <w:szCs w:val="22"/>
        </w:rPr>
        <w:tab/>
      </w:r>
      <w:r w:rsidR="00A077EF" w:rsidRPr="00F81E2D">
        <w:rPr>
          <w:sz w:val="22"/>
          <w:szCs w:val="22"/>
        </w:rPr>
        <w:t xml:space="preserve">RATES APPLICABLE (CERTIFIED INVOICES MUST BE </w:t>
      </w:r>
    </w:p>
    <w:p w:rsidR="00A077EF" w:rsidRPr="00F81E2D" w:rsidRDefault="001F4BD1" w:rsidP="00DB22EA">
      <w:pPr>
        <w:spacing w:after="120"/>
        <w:jc w:val="both"/>
        <w:rPr>
          <w:sz w:val="22"/>
          <w:szCs w:val="22"/>
        </w:rPr>
      </w:pPr>
      <w:r w:rsidRPr="00F81E2D">
        <w:rPr>
          <w:sz w:val="22"/>
          <w:szCs w:val="22"/>
        </w:rPr>
        <w:tab/>
      </w:r>
      <w:r w:rsidR="00A077EF" w:rsidRPr="00F81E2D">
        <w:rPr>
          <w:sz w:val="22"/>
          <w:szCs w:val="22"/>
        </w:rPr>
        <w:t>RENDERED IN TERMS HEREOF)</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4.</w:t>
      </w:r>
      <w:r w:rsidRPr="00F81E2D">
        <w:rPr>
          <w:sz w:val="22"/>
          <w:szCs w:val="22"/>
        </w:rPr>
        <w:tab/>
        <w:t>PERSON AND POSITION</w:t>
      </w:r>
      <w:r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Pr="00F81E2D">
        <w:rPr>
          <w:sz w:val="22"/>
          <w:szCs w:val="22"/>
        </w:rPr>
        <w:t>HOURLY RATE</w:t>
      </w:r>
      <w:r w:rsidRPr="00F81E2D">
        <w:rPr>
          <w:sz w:val="22"/>
          <w:szCs w:val="22"/>
        </w:rPr>
        <w:tab/>
      </w:r>
      <w:r w:rsidR="001913B8" w:rsidRPr="00F81E2D">
        <w:rPr>
          <w:sz w:val="22"/>
          <w:szCs w:val="22"/>
        </w:rPr>
        <w:tab/>
      </w:r>
      <w:r w:rsidRPr="00F81E2D">
        <w:rPr>
          <w:sz w:val="22"/>
          <w:szCs w:val="22"/>
        </w:rPr>
        <w:t>DAILY RATE</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ab/>
        <w:t>---------------------------------------</w:t>
      </w:r>
      <w:r w:rsidR="001913B8" w:rsidRPr="00F81E2D">
        <w:rPr>
          <w:sz w:val="22"/>
          <w:szCs w:val="22"/>
        </w:rPr>
        <w:t>--------------------------</w:t>
      </w:r>
      <w:r w:rsidR="001913B8" w:rsidRPr="00F81E2D">
        <w:rPr>
          <w:sz w:val="22"/>
          <w:szCs w:val="22"/>
        </w:rPr>
        <w:tab/>
      </w:r>
      <w:r w:rsidR="001913B8" w:rsidRPr="00F81E2D">
        <w:rPr>
          <w:sz w:val="22"/>
          <w:szCs w:val="22"/>
        </w:rPr>
        <w:tab/>
        <w:t>R</w:t>
      </w:r>
      <w:r w:rsidRPr="00F81E2D">
        <w:rPr>
          <w:sz w:val="22"/>
          <w:szCs w:val="22"/>
        </w:rPr>
        <w:t>---------------------</w:t>
      </w:r>
      <w:r w:rsidR="001913B8" w:rsidRPr="00F81E2D">
        <w:rPr>
          <w:sz w:val="22"/>
          <w:szCs w:val="22"/>
        </w:rPr>
        <w:tab/>
      </w:r>
      <w:r w:rsidR="001913B8" w:rsidRPr="00F81E2D">
        <w:rPr>
          <w:sz w:val="22"/>
          <w:szCs w:val="22"/>
        </w:rPr>
        <w:tab/>
      </w:r>
      <w:r w:rsidRPr="00F81E2D">
        <w:rPr>
          <w:sz w:val="22"/>
          <w:szCs w:val="22"/>
        </w:rPr>
        <w:t>-</w:t>
      </w:r>
      <w:r w:rsidR="001913B8" w:rsidRPr="00F81E2D">
        <w:rPr>
          <w:sz w:val="22"/>
          <w:szCs w:val="22"/>
        </w:rPr>
        <w:t>----------------</w:t>
      </w:r>
    </w:p>
    <w:p w:rsidR="001913B8" w:rsidRPr="00F81E2D" w:rsidRDefault="00A077EF" w:rsidP="00DB22EA">
      <w:pPr>
        <w:spacing w:after="120"/>
        <w:jc w:val="both"/>
        <w:rPr>
          <w:sz w:val="22"/>
          <w:szCs w:val="22"/>
        </w:rPr>
      </w:pPr>
      <w:r w:rsidRPr="00F81E2D">
        <w:rPr>
          <w:sz w:val="22"/>
          <w:szCs w:val="22"/>
        </w:rPr>
        <w:tab/>
      </w:r>
      <w:r w:rsidR="001913B8" w:rsidRPr="00F81E2D">
        <w:rPr>
          <w:sz w:val="22"/>
          <w:szCs w:val="22"/>
        </w:rPr>
        <w:t>-----------------------------------------------------------------</w:t>
      </w:r>
      <w:r w:rsidR="001913B8" w:rsidRPr="00F81E2D">
        <w:rPr>
          <w:sz w:val="22"/>
          <w:szCs w:val="22"/>
        </w:rPr>
        <w:tab/>
      </w:r>
      <w:r w:rsidR="001913B8" w:rsidRPr="00F81E2D">
        <w:rPr>
          <w:sz w:val="22"/>
          <w:szCs w:val="22"/>
        </w:rPr>
        <w:tab/>
        <w:t>R---------------------</w:t>
      </w:r>
      <w:r w:rsidR="001913B8" w:rsidRPr="00F81E2D">
        <w:rPr>
          <w:sz w:val="22"/>
          <w:szCs w:val="22"/>
        </w:rPr>
        <w:tab/>
      </w:r>
      <w:r w:rsidR="001913B8" w:rsidRPr="00F81E2D">
        <w:rPr>
          <w:sz w:val="22"/>
          <w:szCs w:val="22"/>
        </w:rPr>
        <w:tab/>
        <w:t>-----------------</w:t>
      </w:r>
    </w:p>
    <w:p w:rsidR="00A077EF"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w:t>
      </w:r>
    </w:p>
    <w:p w:rsidR="001913B8" w:rsidRPr="00F81E2D" w:rsidRDefault="001913B8"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5.</w:t>
      </w:r>
      <w:r w:rsidRPr="00F81E2D">
        <w:rPr>
          <w:sz w:val="22"/>
          <w:szCs w:val="22"/>
        </w:rPr>
        <w:tab/>
        <w:t>PHASES ACCORDING TO WHICH THE PROJECT WILL BE</w:t>
      </w: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COMPLETED, COS</w:t>
      </w:r>
      <w:r w:rsidRPr="00F81E2D">
        <w:rPr>
          <w:sz w:val="22"/>
          <w:szCs w:val="22"/>
        </w:rPr>
        <w:t xml:space="preserve">T PER PHASE AND MAN-DAYS TO BE </w:t>
      </w:r>
      <w:r w:rsidR="00A077EF" w:rsidRPr="00F81E2D">
        <w:rPr>
          <w:sz w:val="22"/>
          <w:szCs w:val="22"/>
        </w:rPr>
        <w:t>SPENT</w:t>
      </w:r>
    </w:p>
    <w:p w:rsidR="00A077EF" w:rsidRPr="00F81E2D" w:rsidRDefault="00A077EF" w:rsidP="00DB22EA">
      <w:pPr>
        <w:spacing w:after="120"/>
        <w:jc w:val="both"/>
        <w:rPr>
          <w:sz w:val="22"/>
          <w:szCs w:val="22"/>
        </w:rPr>
      </w:pP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w:t>
      </w:r>
      <w:r w:rsidRPr="00F81E2D">
        <w:rPr>
          <w:sz w:val="22"/>
          <w:szCs w:val="22"/>
        </w:rPr>
        <w:t>------------------</w:t>
      </w:r>
      <w:r w:rsidR="00A077EF" w:rsidRPr="00F81E2D">
        <w:rPr>
          <w:sz w:val="22"/>
          <w:szCs w:val="22"/>
        </w:rPr>
        <w:tab/>
      </w:r>
      <w:r w:rsidRPr="00F81E2D">
        <w:rPr>
          <w:sz w:val="22"/>
          <w:szCs w:val="22"/>
        </w:rPr>
        <w:tab/>
      </w:r>
      <w:r w:rsidR="00A077EF" w:rsidRPr="00F81E2D">
        <w:rPr>
          <w:sz w:val="22"/>
          <w:szCs w:val="22"/>
        </w:rPr>
        <w:t>R-----------------------</w:t>
      </w:r>
      <w:r w:rsidRPr="00F81E2D">
        <w:rPr>
          <w:sz w:val="22"/>
          <w:szCs w:val="22"/>
        </w:rPr>
        <w:tab/>
      </w:r>
      <w:r w:rsidR="00A077EF" w:rsidRPr="00F81E2D">
        <w:rPr>
          <w:sz w:val="22"/>
          <w:szCs w:val="22"/>
        </w:rPr>
        <w:tab/>
        <w:t>----------------- days</w:t>
      </w:r>
    </w:p>
    <w:p w:rsidR="00A077EF" w:rsidRPr="00F81E2D" w:rsidRDefault="001913B8" w:rsidP="00DB22EA">
      <w:pPr>
        <w:spacing w:after="120"/>
        <w:jc w:val="both"/>
        <w:rPr>
          <w:sz w:val="22"/>
          <w:szCs w:val="22"/>
        </w:rPr>
      </w:pPr>
      <w:r w:rsidRPr="00F81E2D">
        <w:rPr>
          <w:sz w:val="22"/>
          <w:szCs w:val="22"/>
        </w:rPr>
        <w:tab/>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rsidR="001913B8"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rsidR="001913B8"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R-----------------------</w:t>
      </w:r>
      <w:r w:rsidRPr="00F81E2D">
        <w:rPr>
          <w:sz w:val="22"/>
          <w:szCs w:val="22"/>
        </w:rPr>
        <w:tab/>
      </w:r>
      <w:r w:rsidRPr="00F81E2D">
        <w:rPr>
          <w:sz w:val="22"/>
          <w:szCs w:val="22"/>
        </w:rPr>
        <w:tab/>
        <w:t>----------------- days</w:t>
      </w:r>
    </w:p>
    <w:p w:rsidR="001913B8" w:rsidRPr="00F81E2D" w:rsidRDefault="001913B8" w:rsidP="00DB22EA">
      <w:pPr>
        <w:spacing w:after="120"/>
        <w:jc w:val="both"/>
        <w:rPr>
          <w:sz w:val="22"/>
          <w:szCs w:val="22"/>
        </w:rPr>
      </w:pPr>
      <w:r w:rsidRPr="00F81E2D">
        <w:rPr>
          <w:sz w:val="22"/>
          <w:szCs w:val="22"/>
        </w:rPr>
        <w:br w:type="page"/>
      </w:r>
    </w:p>
    <w:p w:rsidR="00A077EF" w:rsidRPr="00F81E2D" w:rsidRDefault="00A077EF" w:rsidP="00DB22EA">
      <w:pPr>
        <w:spacing w:after="120"/>
        <w:jc w:val="both"/>
        <w:rPr>
          <w:sz w:val="22"/>
          <w:szCs w:val="22"/>
        </w:rPr>
      </w:pPr>
      <w:r w:rsidRPr="00F81E2D">
        <w:rPr>
          <w:sz w:val="22"/>
          <w:szCs w:val="22"/>
        </w:rPr>
        <w:lastRenderedPageBreak/>
        <w:t>5.1</w:t>
      </w:r>
      <w:r w:rsidRPr="00F81E2D">
        <w:rPr>
          <w:sz w:val="22"/>
          <w:szCs w:val="22"/>
        </w:rPr>
        <w:tab/>
        <w:t>Travel expenses (specify, for example rate/km and total km, class</w:t>
      </w: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of air</w:t>
      </w:r>
      <w:r w:rsidRPr="00F81E2D">
        <w:rPr>
          <w:sz w:val="22"/>
          <w:szCs w:val="22"/>
        </w:rPr>
        <w:t>-</w:t>
      </w:r>
      <w:r w:rsidR="00A077EF" w:rsidRPr="00F81E2D">
        <w:rPr>
          <w:sz w:val="22"/>
          <w:szCs w:val="22"/>
        </w:rPr>
        <w:t>travel, etc).  Only actual costs are recoverable.  Proof of the</w:t>
      </w: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expenses incurred must accompany certified invoices.</w:t>
      </w:r>
    </w:p>
    <w:p w:rsidR="00A077EF" w:rsidRPr="00F81E2D" w:rsidRDefault="00A077EF" w:rsidP="00DB22EA">
      <w:pPr>
        <w:spacing w:after="120"/>
        <w:jc w:val="both"/>
        <w:rPr>
          <w:sz w:val="22"/>
          <w:szCs w:val="22"/>
        </w:rPr>
      </w:pP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DESCRIPTION OF EXPENSE TO BE INCURRED</w:t>
      </w:r>
      <w:r w:rsidR="00A077EF" w:rsidRPr="00F81E2D">
        <w:rPr>
          <w:sz w:val="22"/>
          <w:szCs w:val="22"/>
        </w:rPr>
        <w:tab/>
      </w:r>
      <w:r w:rsidRPr="00F81E2D">
        <w:rPr>
          <w:sz w:val="22"/>
          <w:szCs w:val="22"/>
        </w:rPr>
        <w:tab/>
      </w:r>
      <w:r w:rsidR="00A077EF" w:rsidRPr="00F81E2D">
        <w:rPr>
          <w:sz w:val="22"/>
          <w:szCs w:val="22"/>
        </w:rPr>
        <w:t>RATE</w:t>
      </w:r>
      <w:r w:rsidR="00A077EF" w:rsidRPr="00F81E2D">
        <w:rPr>
          <w:sz w:val="22"/>
          <w:szCs w:val="22"/>
        </w:rPr>
        <w:tab/>
      </w:r>
      <w:r w:rsidRPr="00F81E2D">
        <w:rPr>
          <w:sz w:val="22"/>
          <w:szCs w:val="22"/>
        </w:rPr>
        <w:tab/>
      </w:r>
      <w:r w:rsidR="00A077EF" w:rsidRPr="00F81E2D">
        <w:rPr>
          <w:sz w:val="22"/>
          <w:szCs w:val="22"/>
        </w:rPr>
        <w:t>QUANTITY</w:t>
      </w:r>
      <w:r w:rsidR="00A077EF" w:rsidRPr="00F81E2D">
        <w:rPr>
          <w:sz w:val="22"/>
          <w:szCs w:val="22"/>
        </w:rPr>
        <w:tab/>
        <w:t>AMOUNT</w:t>
      </w:r>
    </w:p>
    <w:p w:rsidR="001913B8" w:rsidRPr="00F81E2D" w:rsidRDefault="001913B8" w:rsidP="00DB22EA">
      <w:pPr>
        <w:spacing w:after="120"/>
        <w:jc w:val="both"/>
        <w:rPr>
          <w:sz w:val="22"/>
          <w:szCs w:val="22"/>
        </w:rPr>
      </w:pPr>
    </w:p>
    <w:p w:rsidR="001913B8" w:rsidRPr="00F81E2D" w:rsidRDefault="001913B8" w:rsidP="00DB22EA">
      <w:pPr>
        <w:spacing w:after="120"/>
        <w:jc w:val="both"/>
        <w:rPr>
          <w:sz w:val="22"/>
          <w:szCs w:val="22"/>
        </w:rPr>
      </w:pPr>
      <w:r w:rsidRPr="00F81E2D">
        <w:rPr>
          <w:sz w:val="22"/>
          <w:szCs w:val="22"/>
        </w:rPr>
        <w:tab/>
        <w:t>……………………………………………………………………</w:t>
      </w:r>
      <w:r w:rsidRPr="00F81E2D">
        <w:rPr>
          <w:sz w:val="22"/>
          <w:szCs w:val="22"/>
        </w:rPr>
        <w:tab/>
      </w:r>
      <w:r w:rsidR="00A077EF" w:rsidRPr="00F81E2D">
        <w:rPr>
          <w:sz w:val="22"/>
          <w:szCs w:val="22"/>
        </w:rPr>
        <w:tab/>
      </w:r>
      <w:r w:rsidRPr="00F81E2D">
        <w:rPr>
          <w:sz w:val="22"/>
          <w:szCs w:val="22"/>
        </w:rPr>
        <w:t>………………</w:t>
      </w:r>
      <w:r w:rsidR="00A077EF" w:rsidRPr="00F81E2D">
        <w:rPr>
          <w:sz w:val="22"/>
          <w:szCs w:val="22"/>
        </w:rPr>
        <w:tab/>
        <w:t>……………..</w:t>
      </w:r>
      <w:r w:rsidR="00A077EF" w:rsidRPr="00F81E2D">
        <w:rPr>
          <w:sz w:val="22"/>
          <w:szCs w:val="22"/>
        </w:rPr>
        <w:tab/>
      </w:r>
      <w:r w:rsidRPr="00F81E2D">
        <w:rPr>
          <w:sz w:val="22"/>
          <w:szCs w:val="22"/>
        </w:rPr>
        <w:t>R………………….</w:t>
      </w:r>
      <w:r w:rsidRPr="00F81E2D">
        <w:rPr>
          <w:sz w:val="22"/>
          <w:szCs w:val="22"/>
        </w:rPr>
        <w:tab/>
      </w: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rsidR="00A077EF"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rsidR="00A077EF"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
    <w:p w:rsidR="00A077EF" w:rsidRPr="00F81E2D" w:rsidRDefault="00A077EF" w:rsidP="00DB22EA">
      <w:pPr>
        <w:spacing w:after="120"/>
        <w:jc w:val="both"/>
        <w:rPr>
          <w:sz w:val="22"/>
          <w:szCs w:val="22"/>
        </w:rPr>
      </w:pPr>
      <w:r w:rsidRPr="00F81E2D">
        <w:rPr>
          <w:sz w:val="22"/>
          <w:szCs w:val="22"/>
        </w:rPr>
        <w:tab/>
      </w:r>
      <w:r w:rsidRPr="00F81E2D">
        <w:rPr>
          <w:sz w:val="22"/>
          <w:szCs w:val="22"/>
        </w:rPr>
        <w:tab/>
      </w:r>
      <w:r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r>
      <w:r w:rsidR="001913B8" w:rsidRPr="00F81E2D">
        <w:rPr>
          <w:sz w:val="22"/>
          <w:szCs w:val="22"/>
        </w:rPr>
        <w:tab/>
        <w:t>TOTAL:  R……………………</w:t>
      </w:r>
      <w:proofErr w:type="gramStart"/>
      <w:r w:rsidR="001913B8" w:rsidRPr="00F81E2D">
        <w:rPr>
          <w:sz w:val="22"/>
          <w:szCs w:val="22"/>
        </w:rPr>
        <w:t>…..</w:t>
      </w:r>
      <w:proofErr w:type="gramEnd"/>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w:t>
      </w:r>
      <w:proofErr w:type="gramStart"/>
      <w:r w:rsidRPr="00F81E2D">
        <w:rPr>
          <w:sz w:val="22"/>
          <w:szCs w:val="22"/>
        </w:rPr>
        <w:t>* ”all</w:t>
      </w:r>
      <w:proofErr w:type="gramEnd"/>
      <w:r w:rsidRPr="00F81E2D">
        <w:rPr>
          <w:sz w:val="22"/>
          <w:szCs w:val="22"/>
        </w:rPr>
        <w:t xml:space="preserve"> applicable taxes” includes  value- added tax, pay as you earn, income tax,</w:t>
      </w:r>
      <w:r w:rsidR="001913B8" w:rsidRPr="00F81E2D">
        <w:rPr>
          <w:sz w:val="22"/>
          <w:szCs w:val="22"/>
        </w:rPr>
        <w:t xml:space="preserve"> unemployment  insurance fund </w:t>
      </w:r>
      <w:r w:rsidRPr="00F81E2D">
        <w:rPr>
          <w:sz w:val="22"/>
          <w:szCs w:val="22"/>
        </w:rPr>
        <w:t>contributions and skills development levies.</w:t>
      </w:r>
    </w:p>
    <w:p w:rsidR="001913B8" w:rsidRPr="00F81E2D" w:rsidRDefault="001913B8"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5.2</w:t>
      </w:r>
      <w:r w:rsidRPr="00F81E2D">
        <w:rPr>
          <w:sz w:val="22"/>
          <w:szCs w:val="22"/>
        </w:rPr>
        <w:tab/>
        <w:t xml:space="preserve">Other expenses, for example accommodation (specify, </w:t>
      </w:r>
      <w:proofErr w:type="spellStart"/>
      <w:r w:rsidRPr="00F81E2D">
        <w:rPr>
          <w:sz w:val="22"/>
          <w:szCs w:val="22"/>
        </w:rPr>
        <w:t>eg.</w:t>
      </w:r>
      <w:proofErr w:type="spellEnd"/>
      <w:r w:rsidRPr="00F81E2D">
        <w:rPr>
          <w:sz w:val="22"/>
          <w:szCs w:val="22"/>
        </w:rPr>
        <w:t xml:space="preserve"> Three</w:t>
      </w: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star hotel, bed and breakfast, telephone cost, reproduction cost,</w:t>
      </w: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etc.).  On basis of these particulars, certified invoices will be checked</w:t>
      </w:r>
    </w:p>
    <w:p w:rsidR="00A077EF" w:rsidRPr="00F81E2D" w:rsidRDefault="001913B8" w:rsidP="00DB22EA">
      <w:pPr>
        <w:spacing w:after="120"/>
        <w:jc w:val="both"/>
        <w:rPr>
          <w:sz w:val="22"/>
          <w:szCs w:val="22"/>
        </w:rPr>
      </w:pPr>
      <w:r w:rsidRPr="00F81E2D">
        <w:rPr>
          <w:sz w:val="22"/>
          <w:szCs w:val="22"/>
        </w:rPr>
        <w:tab/>
      </w:r>
      <w:r w:rsidR="00A077EF" w:rsidRPr="00F81E2D">
        <w:rPr>
          <w:sz w:val="22"/>
          <w:szCs w:val="22"/>
        </w:rPr>
        <w:t>for correctness.  Proof of the expenses must accompany invoices.</w:t>
      </w:r>
    </w:p>
    <w:p w:rsidR="00A077EF" w:rsidRPr="00F81E2D" w:rsidRDefault="00A077EF" w:rsidP="00DB22EA">
      <w:pPr>
        <w:spacing w:after="120"/>
        <w:jc w:val="both"/>
        <w:rPr>
          <w:sz w:val="22"/>
          <w:szCs w:val="22"/>
        </w:rPr>
      </w:pPr>
    </w:p>
    <w:p w:rsidR="001913B8" w:rsidRPr="00F81E2D" w:rsidRDefault="00A077EF" w:rsidP="00DB22EA">
      <w:pPr>
        <w:spacing w:after="120"/>
        <w:jc w:val="both"/>
        <w:rPr>
          <w:sz w:val="22"/>
          <w:szCs w:val="22"/>
        </w:rPr>
      </w:pPr>
      <w:r w:rsidRPr="00F81E2D">
        <w:rPr>
          <w:sz w:val="22"/>
          <w:szCs w:val="22"/>
        </w:rPr>
        <w:tab/>
      </w:r>
      <w:r w:rsidR="001913B8" w:rsidRPr="00F81E2D">
        <w:rPr>
          <w:sz w:val="22"/>
          <w:szCs w:val="22"/>
        </w:rPr>
        <w:t>DESCRIPTION OF EXPENSE TO BE INCURRED</w:t>
      </w:r>
      <w:r w:rsidR="001913B8" w:rsidRPr="00F81E2D">
        <w:rPr>
          <w:sz w:val="22"/>
          <w:szCs w:val="22"/>
        </w:rPr>
        <w:tab/>
      </w:r>
      <w:r w:rsidR="001913B8" w:rsidRPr="00F81E2D">
        <w:rPr>
          <w:sz w:val="22"/>
          <w:szCs w:val="22"/>
        </w:rPr>
        <w:tab/>
        <w:t>RATE</w:t>
      </w:r>
      <w:r w:rsidR="001913B8" w:rsidRPr="00F81E2D">
        <w:rPr>
          <w:sz w:val="22"/>
          <w:szCs w:val="22"/>
        </w:rPr>
        <w:tab/>
      </w:r>
      <w:r w:rsidR="001913B8" w:rsidRPr="00F81E2D">
        <w:rPr>
          <w:sz w:val="22"/>
          <w:szCs w:val="22"/>
        </w:rPr>
        <w:tab/>
        <w:t>QUANTITY</w:t>
      </w:r>
      <w:r w:rsidR="001913B8" w:rsidRPr="00F81E2D">
        <w:rPr>
          <w:sz w:val="22"/>
          <w:szCs w:val="22"/>
        </w:rPr>
        <w:tab/>
        <w:t>AMOUNT</w:t>
      </w:r>
    </w:p>
    <w:p w:rsidR="001913B8" w:rsidRPr="00F81E2D" w:rsidRDefault="001913B8" w:rsidP="00DB22EA">
      <w:pPr>
        <w:spacing w:after="120"/>
        <w:jc w:val="both"/>
        <w:rPr>
          <w:sz w:val="22"/>
          <w:szCs w:val="22"/>
        </w:rPr>
      </w:pPr>
    </w:p>
    <w:p w:rsidR="001913B8" w:rsidRPr="00F81E2D" w:rsidRDefault="001913B8" w:rsidP="00DB22EA">
      <w:pPr>
        <w:spacing w:after="120"/>
        <w:jc w:val="both"/>
        <w:rPr>
          <w:sz w:val="22"/>
          <w:szCs w:val="22"/>
        </w:rPr>
      </w:pP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r w:rsidRPr="00F81E2D">
        <w:rPr>
          <w:sz w:val="22"/>
          <w:szCs w:val="22"/>
        </w:rPr>
        <w:tab/>
      </w:r>
      <w:r w:rsidRPr="00F81E2D">
        <w:rPr>
          <w:sz w:val="22"/>
          <w:szCs w:val="22"/>
        </w:rPr>
        <w:tab/>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p>
    <w:p w:rsidR="001913B8"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p>
    <w:p w:rsidR="001913B8" w:rsidRPr="00F81E2D" w:rsidRDefault="001913B8" w:rsidP="00DB22EA">
      <w:pPr>
        <w:spacing w:after="120"/>
        <w:ind w:firstLine="567"/>
        <w:jc w:val="both"/>
        <w:rPr>
          <w:sz w:val="22"/>
          <w:szCs w:val="22"/>
        </w:rPr>
      </w:pPr>
      <w:r w:rsidRPr="00F81E2D">
        <w:rPr>
          <w:sz w:val="22"/>
          <w:szCs w:val="22"/>
        </w:rPr>
        <w:t>……………………………………………………………………</w:t>
      </w:r>
      <w:r w:rsidRPr="00F81E2D">
        <w:rPr>
          <w:sz w:val="22"/>
          <w:szCs w:val="22"/>
        </w:rPr>
        <w:tab/>
      </w:r>
      <w:r w:rsidRPr="00F81E2D">
        <w:rPr>
          <w:sz w:val="22"/>
          <w:szCs w:val="22"/>
        </w:rPr>
        <w:tab/>
        <w:t>………………</w:t>
      </w:r>
      <w:r w:rsidRPr="00F81E2D">
        <w:rPr>
          <w:sz w:val="22"/>
          <w:szCs w:val="22"/>
        </w:rPr>
        <w:tab/>
        <w:t>……………..</w:t>
      </w:r>
      <w:r w:rsidRPr="00F81E2D">
        <w:rPr>
          <w:sz w:val="22"/>
          <w:szCs w:val="22"/>
        </w:rPr>
        <w:tab/>
        <w:t>R………………</w:t>
      </w:r>
      <w:proofErr w:type="gramStart"/>
      <w:r w:rsidRPr="00F81E2D">
        <w:rPr>
          <w:sz w:val="22"/>
          <w:szCs w:val="22"/>
        </w:rPr>
        <w:t>….</w:t>
      </w:r>
      <w:r w:rsidR="00DB018A" w:rsidRPr="00F81E2D">
        <w:rPr>
          <w:sz w:val="22"/>
          <w:szCs w:val="22"/>
        </w:rPr>
        <w:t>.</w:t>
      </w:r>
      <w:proofErr w:type="gramEnd"/>
    </w:p>
    <w:p w:rsidR="00A077EF" w:rsidRPr="00F81E2D" w:rsidRDefault="001913B8" w:rsidP="00DB22EA">
      <w:pPr>
        <w:spacing w:after="120"/>
        <w:jc w:val="both"/>
        <w:rPr>
          <w:sz w:val="22"/>
          <w:szCs w:val="22"/>
        </w:rPr>
      </w:pP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TOTAL:  R………………………</w:t>
      </w:r>
      <w:r w:rsidR="00DB018A" w:rsidRPr="00F81E2D">
        <w:rPr>
          <w:sz w:val="22"/>
          <w:szCs w:val="22"/>
        </w:rPr>
        <w:t>….</w:t>
      </w:r>
    </w:p>
    <w:p w:rsidR="00A077EF" w:rsidRPr="00F81E2D" w:rsidRDefault="00A077EF" w:rsidP="00DB22EA">
      <w:pPr>
        <w:spacing w:after="120"/>
        <w:jc w:val="both"/>
        <w:rPr>
          <w:sz w:val="22"/>
          <w:szCs w:val="22"/>
        </w:rPr>
      </w:pPr>
      <w:r w:rsidRPr="00F81E2D">
        <w:rPr>
          <w:sz w:val="22"/>
          <w:szCs w:val="22"/>
        </w:rPr>
        <w:t>6.</w:t>
      </w:r>
      <w:r w:rsidRPr="00F81E2D">
        <w:rPr>
          <w:sz w:val="22"/>
          <w:szCs w:val="22"/>
        </w:rPr>
        <w:tab/>
        <w:t>Period required for commencement with project after</w:t>
      </w:r>
    </w:p>
    <w:p w:rsidR="00A077EF" w:rsidRPr="00F81E2D" w:rsidRDefault="00DB018A" w:rsidP="00DB22EA">
      <w:pPr>
        <w:spacing w:after="120"/>
        <w:jc w:val="both"/>
        <w:rPr>
          <w:sz w:val="22"/>
          <w:szCs w:val="22"/>
        </w:rPr>
      </w:pPr>
      <w:r w:rsidRPr="00F81E2D">
        <w:rPr>
          <w:sz w:val="22"/>
          <w:szCs w:val="22"/>
        </w:rPr>
        <w:tab/>
      </w:r>
      <w:r w:rsidR="00A077EF" w:rsidRPr="00F81E2D">
        <w:rPr>
          <w:sz w:val="22"/>
          <w:szCs w:val="22"/>
        </w:rPr>
        <w:t>acceptance of bid</w:t>
      </w:r>
      <w:r w:rsidR="00A077EF"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t>………………………………………………………………</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7.</w:t>
      </w:r>
      <w:r w:rsidRPr="00F81E2D">
        <w:rPr>
          <w:sz w:val="22"/>
          <w:szCs w:val="22"/>
        </w:rPr>
        <w:tab/>
        <w:t>Estimated man-days for completion of project</w:t>
      </w:r>
      <w:r w:rsidRPr="00F81E2D">
        <w:rPr>
          <w:sz w:val="22"/>
          <w:szCs w:val="22"/>
        </w:rPr>
        <w:tab/>
        <w:t>……………………………………………………………….</w:t>
      </w:r>
    </w:p>
    <w:p w:rsidR="00A077EF" w:rsidRPr="00F81E2D" w:rsidRDefault="00A077EF" w:rsidP="00DB22EA">
      <w:pPr>
        <w:spacing w:after="120"/>
        <w:jc w:val="both"/>
        <w:rPr>
          <w:sz w:val="22"/>
          <w:szCs w:val="22"/>
        </w:rPr>
      </w:pPr>
    </w:p>
    <w:p w:rsidR="00A077EF" w:rsidRPr="00F81E2D" w:rsidRDefault="00A077EF" w:rsidP="00DB22EA">
      <w:pPr>
        <w:spacing w:after="120"/>
        <w:jc w:val="both"/>
        <w:rPr>
          <w:sz w:val="22"/>
          <w:szCs w:val="22"/>
        </w:rPr>
      </w:pPr>
      <w:r w:rsidRPr="00F81E2D">
        <w:rPr>
          <w:sz w:val="22"/>
          <w:szCs w:val="22"/>
        </w:rPr>
        <w:t>8.</w:t>
      </w:r>
      <w:r w:rsidRPr="00F81E2D">
        <w:rPr>
          <w:sz w:val="22"/>
          <w:szCs w:val="22"/>
        </w:rPr>
        <w:tab/>
        <w:t>Are the rates quoted firm for the full period of contract?</w:t>
      </w:r>
      <w:r w:rsidRPr="00F81E2D">
        <w:rPr>
          <w:sz w:val="22"/>
          <w:szCs w:val="22"/>
        </w:rPr>
        <w:tab/>
      </w:r>
      <w:r w:rsidRPr="00F81E2D">
        <w:rPr>
          <w:sz w:val="22"/>
          <w:szCs w:val="22"/>
        </w:rPr>
        <w:tab/>
      </w:r>
      <w:r w:rsidRPr="00F81E2D">
        <w:rPr>
          <w:sz w:val="22"/>
          <w:szCs w:val="22"/>
        </w:rPr>
        <w:tab/>
      </w:r>
      <w:r w:rsidRPr="00F81E2D">
        <w:rPr>
          <w:sz w:val="22"/>
          <w:szCs w:val="22"/>
        </w:rPr>
        <w:tab/>
        <w:t>*YES/NO</w:t>
      </w:r>
    </w:p>
    <w:p w:rsidR="00A077EF" w:rsidRPr="00F81E2D" w:rsidRDefault="00A077EF" w:rsidP="00DB22EA">
      <w:pPr>
        <w:spacing w:after="120"/>
        <w:jc w:val="both"/>
        <w:rPr>
          <w:sz w:val="22"/>
          <w:szCs w:val="22"/>
        </w:rPr>
      </w:pPr>
      <w:r w:rsidRPr="00F81E2D">
        <w:rPr>
          <w:sz w:val="22"/>
          <w:szCs w:val="22"/>
        </w:rPr>
        <w:tab/>
        <w:t xml:space="preserve"> </w:t>
      </w:r>
      <w:r w:rsidRPr="00F81E2D">
        <w:rPr>
          <w:sz w:val="22"/>
          <w:szCs w:val="22"/>
        </w:rPr>
        <w:tab/>
      </w:r>
    </w:p>
    <w:p w:rsidR="00A077EF" w:rsidRPr="00F81E2D" w:rsidRDefault="00A077EF" w:rsidP="00DB22EA">
      <w:pPr>
        <w:spacing w:after="120"/>
        <w:jc w:val="both"/>
        <w:rPr>
          <w:sz w:val="22"/>
          <w:szCs w:val="22"/>
        </w:rPr>
      </w:pPr>
      <w:r w:rsidRPr="00F81E2D">
        <w:rPr>
          <w:sz w:val="22"/>
          <w:szCs w:val="22"/>
        </w:rPr>
        <w:t>9.</w:t>
      </w:r>
      <w:r w:rsidRPr="00F81E2D">
        <w:rPr>
          <w:sz w:val="22"/>
          <w:szCs w:val="22"/>
        </w:rPr>
        <w:tab/>
        <w:t>If not firm for the full period, provide details of the basis on which</w:t>
      </w:r>
    </w:p>
    <w:p w:rsidR="00A077EF" w:rsidRPr="00F81E2D" w:rsidRDefault="00DB018A" w:rsidP="00DB22EA">
      <w:pPr>
        <w:spacing w:after="120"/>
        <w:jc w:val="both"/>
        <w:rPr>
          <w:sz w:val="22"/>
          <w:szCs w:val="22"/>
        </w:rPr>
      </w:pPr>
      <w:r w:rsidRPr="00F81E2D">
        <w:rPr>
          <w:sz w:val="22"/>
          <w:szCs w:val="22"/>
        </w:rPr>
        <w:tab/>
      </w:r>
      <w:r w:rsidR="00A077EF" w:rsidRPr="00F81E2D">
        <w:rPr>
          <w:sz w:val="22"/>
          <w:szCs w:val="22"/>
        </w:rPr>
        <w:t>adjustments will be applied for, for example consumer price index.</w:t>
      </w:r>
      <w:r w:rsidR="00A077EF"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Pr="00F81E2D">
        <w:rPr>
          <w:sz w:val="22"/>
          <w:szCs w:val="22"/>
        </w:rPr>
        <w:tab/>
      </w:r>
      <w:r w:rsidR="00A077EF" w:rsidRPr="00F81E2D">
        <w:rPr>
          <w:sz w:val="22"/>
          <w:szCs w:val="22"/>
        </w:rPr>
        <w:t>……………………………………………………………….</w:t>
      </w:r>
    </w:p>
    <w:p w:rsidR="00A077EF" w:rsidRPr="00F81E2D" w:rsidRDefault="00A077EF" w:rsidP="00DB22EA">
      <w:pPr>
        <w:spacing w:after="120"/>
        <w:jc w:val="both"/>
        <w:rPr>
          <w:sz w:val="22"/>
          <w:szCs w:val="22"/>
        </w:rPr>
      </w:pPr>
      <w:r w:rsidRPr="00F81E2D">
        <w:rPr>
          <w:sz w:val="22"/>
          <w:szCs w:val="22"/>
        </w:rPr>
        <w:lastRenderedPageBreak/>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rsidR="00A077EF" w:rsidRPr="00F81E2D" w:rsidRDefault="00A077EF" w:rsidP="00DB22EA">
      <w:pPr>
        <w:spacing w:after="120"/>
        <w:jc w:val="both"/>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rsidR="00A077EF" w:rsidRPr="00F81E2D" w:rsidRDefault="00A077EF" w:rsidP="00DB22EA">
      <w:pPr>
        <w:spacing w:after="120"/>
        <w:jc w:val="both"/>
        <w:rPr>
          <w:sz w:val="22"/>
          <w:szCs w:val="22"/>
        </w:rPr>
      </w:pPr>
      <w:r w:rsidRPr="00F81E2D">
        <w:rPr>
          <w:sz w:val="22"/>
          <w:szCs w:val="22"/>
        </w:rPr>
        <w:tab/>
      </w:r>
      <w:r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00DB018A" w:rsidRPr="00F81E2D">
        <w:rPr>
          <w:sz w:val="22"/>
          <w:szCs w:val="22"/>
        </w:rPr>
        <w:tab/>
      </w:r>
      <w:r w:rsidRPr="00F81E2D">
        <w:rPr>
          <w:sz w:val="22"/>
          <w:szCs w:val="22"/>
        </w:rPr>
        <w:t>……………………………………………………………….</w:t>
      </w:r>
    </w:p>
    <w:p w:rsidR="00A077EF" w:rsidRPr="00F81E2D" w:rsidRDefault="00A077EF" w:rsidP="00DB22EA">
      <w:pPr>
        <w:spacing w:after="120"/>
        <w:jc w:val="both"/>
        <w:rPr>
          <w:sz w:val="22"/>
          <w:szCs w:val="22"/>
        </w:rPr>
      </w:pPr>
      <w:r w:rsidRPr="00F81E2D">
        <w:rPr>
          <w:sz w:val="22"/>
          <w:szCs w:val="22"/>
        </w:rPr>
        <w:tab/>
      </w:r>
    </w:p>
    <w:p w:rsidR="00A077EF" w:rsidRPr="00F81E2D" w:rsidRDefault="00A077EF" w:rsidP="00DB22EA">
      <w:pPr>
        <w:spacing w:after="120"/>
        <w:jc w:val="both"/>
        <w:rPr>
          <w:sz w:val="22"/>
          <w:szCs w:val="22"/>
        </w:rPr>
      </w:pPr>
      <w:r w:rsidRPr="00F81E2D">
        <w:rPr>
          <w:sz w:val="22"/>
          <w:szCs w:val="22"/>
        </w:rPr>
        <w:tab/>
      </w:r>
    </w:p>
    <w:p w:rsidR="00AF0AF3" w:rsidRPr="0072338A" w:rsidRDefault="00A077EF" w:rsidP="00DB22EA">
      <w:pPr>
        <w:spacing w:after="120"/>
        <w:jc w:val="both"/>
      </w:pPr>
      <w:r w:rsidRPr="00F81E2D">
        <w:rPr>
          <w:sz w:val="22"/>
          <w:szCs w:val="22"/>
        </w:rPr>
        <w:tab/>
        <w:t>*[DELETE IF NOT APPLICABLE]</w:t>
      </w:r>
      <w:r w:rsidR="00AF0AF3" w:rsidRPr="00F81E2D">
        <w:br w:type="page"/>
      </w:r>
      <w:bookmarkStart w:id="129" w:name="_Hlk38318788"/>
    </w:p>
    <w:p w:rsidR="00B376A1" w:rsidRPr="00F81E2D" w:rsidRDefault="00B376A1" w:rsidP="00DB22EA">
      <w:pPr>
        <w:pStyle w:val="AnnexH2"/>
        <w:spacing w:before="0" w:after="120"/>
        <w:jc w:val="both"/>
      </w:pPr>
      <w:bookmarkStart w:id="130" w:name="_Toc121300358"/>
      <w:bookmarkStart w:id="131" w:name="_Toc435315938"/>
      <w:bookmarkEnd w:id="128"/>
      <w:r w:rsidRPr="00F81E2D">
        <w:lastRenderedPageBreak/>
        <w:t>TECHNICAL SCHEDULES</w:t>
      </w:r>
      <w:bookmarkEnd w:id="130"/>
    </w:p>
    <w:p w:rsidR="00D10890" w:rsidRPr="00F81E2D" w:rsidRDefault="00D10890" w:rsidP="00DB22EA">
      <w:pPr>
        <w:pStyle w:val="Heading1"/>
        <w:spacing w:before="0"/>
        <w:jc w:val="both"/>
      </w:pPr>
      <w:bookmarkStart w:id="132" w:name="_Toc121300359"/>
      <w:r w:rsidRPr="00F81E2D">
        <w:t>Technical Schedules</w:t>
      </w:r>
      <w:bookmarkEnd w:id="132"/>
    </w:p>
    <w:p w:rsidR="000B0E14" w:rsidRPr="00F81E2D" w:rsidRDefault="000B0E14" w:rsidP="00DB22EA">
      <w:pPr>
        <w:pStyle w:val="Comment"/>
        <w:jc w:val="both"/>
      </w:pPr>
      <w:r w:rsidRPr="00F81E2D">
        <w:t xml:space="preserve">Include the schedules </w:t>
      </w:r>
      <w:r w:rsidR="0001343F" w:rsidRPr="00F81E2D">
        <w:t>that that are referenced</w:t>
      </w:r>
      <w:r w:rsidR="00DB018A" w:rsidRPr="00F81E2D">
        <w:t xml:space="preserve"> in the technical </w:t>
      </w:r>
      <w:proofErr w:type="gramStart"/>
      <w:r w:rsidR="00DB018A" w:rsidRPr="00F81E2D">
        <w:t>specifications</w:t>
      </w:r>
      <w:proofErr w:type="gramEnd"/>
      <w:r w:rsidR="00DB018A" w:rsidRPr="00F81E2D">
        <w:t xml:space="preserve"> sections.</w:t>
      </w:r>
    </w:p>
    <w:p w:rsidR="00AE268C" w:rsidRPr="00F81E2D" w:rsidRDefault="00AE268C" w:rsidP="00DB22EA">
      <w:pPr>
        <w:pStyle w:val="Heading2"/>
        <w:spacing w:before="0"/>
        <w:jc w:val="both"/>
      </w:pPr>
      <w:bookmarkStart w:id="133" w:name="_Toc435315937"/>
      <w:bookmarkStart w:id="134" w:name="_Ref455087181"/>
      <w:bookmarkStart w:id="135" w:name="_Ref455087214"/>
      <w:bookmarkStart w:id="136" w:name="_Ref455087305"/>
      <w:bookmarkStart w:id="137" w:name="_Ref455087383"/>
      <w:bookmarkStart w:id="138" w:name="_Ref455350371"/>
      <w:bookmarkStart w:id="139" w:name="_Ref455350395"/>
      <w:bookmarkStart w:id="140" w:name="_Ref455350534"/>
      <w:bookmarkStart w:id="141" w:name="_Ref455437622"/>
      <w:bookmarkStart w:id="142" w:name="_Toc121300360"/>
      <w:r w:rsidRPr="00F81E2D">
        <w:t>LOCATION SCHEDULE</w:t>
      </w:r>
      <w:bookmarkEnd w:id="133"/>
      <w:bookmarkEnd w:id="134"/>
      <w:bookmarkEnd w:id="135"/>
      <w:bookmarkEnd w:id="136"/>
      <w:bookmarkEnd w:id="137"/>
      <w:bookmarkEnd w:id="138"/>
      <w:bookmarkEnd w:id="139"/>
      <w:bookmarkEnd w:id="140"/>
      <w:bookmarkEnd w:id="141"/>
      <w:bookmarkEnd w:id="142"/>
    </w:p>
    <w:p w:rsidR="00AE268C" w:rsidRPr="00F81E2D" w:rsidRDefault="00AE268C" w:rsidP="00DB22EA">
      <w:pPr>
        <w:pStyle w:val="Heading2"/>
        <w:spacing w:before="0"/>
        <w:jc w:val="both"/>
      </w:pPr>
      <w:bookmarkStart w:id="143" w:name="_Toc121300361"/>
      <w:r w:rsidRPr="00F81E2D">
        <w:t>EQUIPMENT AND QUANTITY SCHEDULE</w:t>
      </w:r>
      <w:bookmarkEnd w:id="143"/>
    </w:p>
    <w:p w:rsidR="0064511F" w:rsidRPr="00F81E2D" w:rsidRDefault="0064511F" w:rsidP="00DB22EA">
      <w:pPr>
        <w:pStyle w:val="Heading2"/>
        <w:spacing w:before="0"/>
        <w:jc w:val="both"/>
      </w:pPr>
      <w:bookmarkStart w:id="144" w:name="_Toc121300362"/>
      <w:r w:rsidRPr="00F81E2D">
        <w:t>SOLUTION ARCHITECTURE</w:t>
      </w:r>
      <w:bookmarkEnd w:id="144"/>
    </w:p>
    <w:p w:rsidR="0064511F" w:rsidRPr="00F81E2D" w:rsidRDefault="00B558CD" w:rsidP="00DB22EA">
      <w:pPr>
        <w:pStyle w:val="Heading2"/>
        <w:spacing w:before="0"/>
        <w:jc w:val="both"/>
      </w:pPr>
      <w:bookmarkStart w:id="145" w:name="_Toc435315939"/>
      <w:bookmarkStart w:id="146" w:name="_Toc121300363"/>
      <w:bookmarkEnd w:id="131"/>
      <w:r w:rsidRPr="00F81E2D">
        <w:t>SERVICES AND PERFORMANCE SCHEDULE</w:t>
      </w:r>
      <w:bookmarkEnd w:id="145"/>
      <w:bookmarkEnd w:id="146"/>
    </w:p>
    <w:p w:rsidR="00AF2F0A" w:rsidRPr="00F81E2D" w:rsidRDefault="00B558CD" w:rsidP="00DB22EA">
      <w:pPr>
        <w:pStyle w:val="Heading2"/>
        <w:spacing w:before="0"/>
        <w:jc w:val="both"/>
      </w:pPr>
      <w:bookmarkStart w:id="147" w:name="_Toc435315940"/>
      <w:bookmarkStart w:id="148" w:name="_Toc121300364"/>
      <w:r w:rsidRPr="00F81E2D">
        <w:t>PROJECT AND DELIVERY SCHEDULE</w:t>
      </w:r>
      <w:bookmarkEnd w:id="147"/>
      <w:bookmarkEnd w:id="148"/>
    </w:p>
    <w:p w:rsidR="00B923C6" w:rsidRPr="00F81E2D" w:rsidRDefault="00AF2F0A" w:rsidP="00DB22EA">
      <w:pPr>
        <w:spacing w:after="120"/>
        <w:jc w:val="both"/>
      </w:pPr>
      <w:r w:rsidRPr="00F81E2D">
        <w:t xml:space="preserve"> </w:t>
      </w:r>
    </w:p>
    <w:p w:rsidR="00A90316" w:rsidRPr="0072338A" w:rsidRDefault="00A90316" w:rsidP="00DB22EA">
      <w:pPr>
        <w:spacing w:after="120"/>
        <w:jc w:val="both"/>
      </w:pPr>
      <w:bookmarkStart w:id="149" w:name="_Toc435315942"/>
      <w:r w:rsidRPr="00F81E2D">
        <w:br w:type="page"/>
      </w:r>
    </w:p>
    <w:p w:rsidR="00A90316" w:rsidRPr="00F81E2D" w:rsidRDefault="00F739D0" w:rsidP="00DB22EA">
      <w:pPr>
        <w:pStyle w:val="AnnexH2"/>
        <w:spacing w:before="0" w:after="120"/>
        <w:jc w:val="both"/>
      </w:pPr>
      <w:bookmarkStart w:id="150" w:name="_Toc121300365"/>
      <w:r w:rsidRPr="00F81E2D">
        <w:lastRenderedPageBreak/>
        <w:t>Terms and definitions</w:t>
      </w:r>
      <w:bookmarkEnd w:id="150"/>
    </w:p>
    <w:p w:rsidR="00F739D0" w:rsidRPr="00F81E2D" w:rsidRDefault="00F739D0" w:rsidP="00DB22EA">
      <w:pPr>
        <w:pStyle w:val="Heading1"/>
        <w:numPr>
          <w:ilvl w:val="0"/>
          <w:numId w:val="17"/>
        </w:numPr>
        <w:spacing w:before="0"/>
        <w:jc w:val="both"/>
      </w:pPr>
      <w:bookmarkStart w:id="151" w:name="_Toc121300366"/>
      <w:r w:rsidRPr="00F81E2D">
        <w:t>ABBREVIATIONS</w:t>
      </w:r>
      <w:bookmarkEnd w:id="151"/>
    </w:p>
    <w:p w:rsidR="00C53A4E" w:rsidRDefault="00C53A4E" w:rsidP="00DB22EA">
      <w:pPr>
        <w:spacing w:after="120"/>
        <w:jc w:val="both"/>
      </w:pPr>
      <w:r>
        <w:t>Adv.</w:t>
      </w:r>
      <w:r>
        <w:tab/>
      </w:r>
      <w:r>
        <w:tab/>
        <w:t>Advocate</w:t>
      </w:r>
    </w:p>
    <w:p w:rsidR="00C53A4E" w:rsidRDefault="00C53A4E" w:rsidP="00DB22EA">
      <w:pPr>
        <w:spacing w:after="120"/>
        <w:jc w:val="both"/>
      </w:pPr>
      <w:r>
        <w:t>BBBEE</w:t>
      </w:r>
      <w:r>
        <w:tab/>
        <w:t>Broad Based Black Economic Empowerment</w:t>
      </w:r>
    </w:p>
    <w:p w:rsidR="00C53A4E" w:rsidRDefault="00C53A4E" w:rsidP="00DB22EA">
      <w:pPr>
        <w:spacing w:after="120"/>
        <w:jc w:val="both"/>
      </w:pPr>
      <w:r>
        <w:t>BSCOM</w:t>
      </w:r>
      <w:r>
        <w:tab/>
        <w:t>Bid Specification Committee</w:t>
      </w:r>
    </w:p>
    <w:p w:rsidR="00C53A4E" w:rsidRDefault="00C53A4E" w:rsidP="00DB22EA">
      <w:pPr>
        <w:spacing w:after="120"/>
        <w:jc w:val="both"/>
      </w:pPr>
      <w:r>
        <w:t>CRM</w:t>
      </w:r>
      <w:r>
        <w:tab/>
      </w:r>
      <w:r>
        <w:tab/>
        <w:t>Customer Relations Manager</w:t>
      </w:r>
    </w:p>
    <w:p w:rsidR="00C53A4E" w:rsidRDefault="00C53A4E" w:rsidP="00DB22EA">
      <w:pPr>
        <w:spacing w:after="120"/>
        <w:jc w:val="both"/>
      </w:pPr>
      <w:r>
        <w:t>CSD</w:t>
      </w:r>
      <w:r>
        <w:tab/>
      </w:r>
      <w:r>
        <w:tab/>
        <w:t>Central Supplier Database</w:t>
      </w:r>
    </w:p>
    <w:p w:rsidR="00C53A4E" w:rsidRDefault="00C53A4E" w:rsidP="00DB22EA">
      <w:pPr>
        <w:spacing w:after="120"/>
        <w:jc w:val="both"/>
      </w:pPr>
      <w:proofErr w:type="spellStart"/>
      <w:r w:rsidRPr="00311DAC">
        <w:t>DoA</w:t>
      </w:r>
      <w:proofErr w:type="spellEnd"/>
      <w:r w:rsidRPr="00311DAC">
        <w:tab/>
      </w:r>
      <w:r w:rsidRPr="00311DAC">
        <w:tab/>
        <w:t>Delegation of Authority</w:t>
      </w:r>
    </w:p>
    <w:p w:rsidR="00C53A4E" w:rsidRDefault="00C53A4E" w:rsidP="00DB22EA">
      <w:pPr>
        <w:spacing w:after="120"/>
        <w:jc w:val="both"/>
      </w:pPr>
      <w:r>
        <w:t>EME</w:t>
      </w:r>
      <w:r>
        <w:tab/>
      </w:r>
      <w:r>
        <w:tab/>
        <w:t>Exempted Micro Enterprise</w:t>
      </w:r>
    </w:p>
    <w:p w:rsidR="00C53A4E" w:rsidRDefault="00C53A4E" w:rsidP="00DB22EA">
      <w:pPr>
        <w:spacing w:after="120"/>
        <w:jc w:val="both"/>
      </w:pPr>
      <w:r>
        <w:t>GCC</w:t>
      </w:r>
      <w:r>
        <w:tab/>
      </w:r>
      <w:r>
        <w:tab/>
        <w:t>General Condition of Contract</w:t>
      </w:r>
    </w:p>
    <w:p w:rsidR="00C53A4E" w:rsidRDefault="00C53A4E" w:rsidP="00DB22EA">
      <w:pPr>
        <w:spacing w:after="120"/>
        <w:jc w:val="both"/>
      </w:pPr>
      <w:r>
        <w:t>GPS</w:t>
      </w:r>
      <w:r>
        <w:tab/>
      </w:r>
      <w:r>
        <w:tab/>
        <w:t>Global Positioning System</w:t>
      </w:r>
    </w:p>
    <w:p w:rsidR="00C53A4E" w:rsidRDefault="00C53A4E" w:rsidP="00DB22EA">
      <w:pPr>
        <w:spacing w:after="120"/>
        <w:jc w:val="both"/>
      </w:pPr>
      <w:r w:rsidRPr="00F81E2D">
        <w:t>ICT</w:t>
      </w:r>
      <w:r w:rsidRPr="00F81E2D">
        <w:tab/>
      </w:r>
      <w:r w:rsidRPr="00F81E2D">
        <w:tab/>
        <w:t>Information and Communication Technology</w:t>
      </w:r>
    </w:p>
    <w:p w:rsidR="00C53A4E" w:rsidRDefault="00C53A4E" w:rsidP="00DB22EA">
      <w:pPr>
        <w:spacing w:after="120"/>
        <w:jc w:val="both"/>
      </w:pPr>
      <w:r>
        <w:t>IEC</w:t>
      </w:r>
      <w:r>
        <w:tab/>
      </w:r>
      <w:r>
        <w:tab/>
        <w:t>International Electro-technical Commission</w:t>
      </w:r>
    </w:p>
    <w:p w:rsidR="00C53A4E" w:rsidRPr="00F81E2D" w:rsidRDefault="00C53A4E" w:rsidP="00DB22EA">
      <w:pPr>
        <w:spacing w:after="120"/>
        <w:jc w:val="both"/>
      </w:pPr>
      <w:r>
        <w:t>ISO</w:t>
      </w:r>
      <w:r>
        <w:tab/>
      </w:r>
      <w:r>
        <w:tab/>
        <w:t>International Standardization Organization</w:t>
      </w:r>
    </w:p>
    <w:p w:rsidR="00C53A4E" w:rsidRPr="00F81E2D" w:rsidRDefault="00C53A4E" w:rsidP="00DB22EA">
      <w:pPr>
        <w:spacing w:after="120"/>
        <w:jc w:val="both"/>
      </w:pPr>
      <w:r>
        <w:t>N/A</w:t>
      </w:r>
      <w:r>
        <w:tab/>
      </w:r>
      <w:r>
        <w:tab/>
        <w:t>Not Applicable</w:t>
      </w:r>
    </w:p>
    <w:p w:rsidR="00C53A4E" w:rsidRDefault="00C53A4E" w:rsidP="00DB22EA">
      <w:pPr>
        <w:spacing w:after="120"/>
        <w:jc w:val="both"/>
      </w:pPr>
      <w:r>
        <w:t>NT</w:t>
      </w:r>
      <w:r>
        <w:tab/>
      </w:r>
      <w:r>
        <w:tab/>
        <w:t>National Treasury</w:t>
      </w:r>
    </w:p>
    <w:p w:rsidR="00934133" w:rsidRDefault="00934133" w:rsidP="00DB22EA">
      <w:pPr>
        <w:spacing w:after="120"/>
        <w:jc w:val="both"/>
      </w:pPr>
      <w:r>
        <w:t>OEM</w:t>
      </w:r>
      <w:r>
        <w:tab/>
      </w:r>
      <w:r>
        <w:tab/>
        <w:t>Original Equipment Manufacturer</w:t>
      </w:r>
    </w:p>
    <w:p w:rsidR="00C53A4E" w:rsidRDefault="00C53A4E" w:rsidP="00DB22EA">
      <w:pPr>
        <w:spacing w:after="120"/>
        <w:jc w:val="both"/>
      </w:pPr>
      <w:r>
        <w:t>OSM</w:t>
      </w:r>
      <w:r>
        <w:tab/>
      </w:r>
      <w:r>
        <w:tab/>
        <w:t>Original Software Manufacturer</w:t>
      </w:r>
    </w:p>
    <w:p w:rsidR="00C53A4E" w:rsidRDefault="00C53A4E" w:rsidP="00DB22EA">
      <w:pPr>
        <w:spacing w:after="120"/>
        <w:jc w:val="both"/>
      </w:pPr>
      <w:r>
        <w:t>POC</w:t>
      </w:r>
      <w:r>
        <w:tab/>
      </w:r>
      <w:r>
        <w:tab/>
        <w:t>Proof of Concept</w:t>
      </w:r>
    </w:p>
    <w:p w:rsidR="00C53A4E" w:rsidRDefault="00C53A4E" w:rsidP="00DB22EA">
      <w:pPr>
        <w:spacing w:after="120"/>
        <w:jc w:val="both"/>
      </w:pPr>
      <w:r w:rsidRPr="00F81E2D">
        <w:t>PPPFA</w:t>
      </w:r>
      <w:r w:rsidRPr="00F81E2D">
        <w:tab/>
        <w:t>Preferential Procurement Policy Framework Act</w:t>
      </w:r>
    </w:p>
    <w:p w:rsidR="00C53A4E" w:rsidRDefault="00C53A4E" w:rsidP="00DB22EA">
      <w:pPr>
        <w:spacing w:after="120"/>
        <w:jc w:val="both"/>
      </w:pPr>
      <w:r>
        <w:t>QSE</w:t>
      </w:r>
      <w:r>
        <w:tab/>
      </w:r>
      <w:r>
        <w:tab/>
        <w:t>Qualifying Small Enterprise</w:t>
      </w:r>
    </w:p>
    <w:p w:rsidR="001D617B" w:rsidRPr="00F81E2D" w:rsidRDefault="00E278B7" w:rsidP="00DB22EA">
      <w:pPr>
        <w:spacing w:after="120"/>
        <w:jc w:val="both"/>
      </w:pPr>
      <w:r>
        <w:t>RFA</w:t>
      </w:r>
      <w:r>
        <w:tab/>
      </w:r>
      <w:r>
        <w:tab/>
        <w:t xml:space="preserve">Request for </w:t>
      </w:r>
      <w:proofErr w:type="spellStart"/>
      <w:r>
        <w:t>Acreditation</w:t>
      </w:r>
      <w:proofErr w:type="spellEnd"/>
    </w:p>
    <w:p w:rsidR="00C53A4E" w:rsidRDefault="00C53A4E" w:rsidP="00DB22EA">
      <w:pPr>
        <w:spacing w:after="120"/>
        <w:jc w:val="both"/>
      </w:pPr>
      <w:r>
        <w:t>RFB</w:t>
      </w:r>
      <w:r>
        <w:tab/>
      </w:r>
      <w:r>
        <w:tab/>
        <w:t>Request for Bid</w:t>
      </w:r>
    </w:p>
    <w:p w:rsidR="001D617B" w:rsidRDefault="001D617B" w:rsidP="00DB22EA">
      <w:pPr>
        <w:spacing w:after="120"/>
        <w:jc w:val="both"/>
      </w:pPr>
      <w:r>
        <w:t>RFP</w:t>
      </w:r>
      <w:r>
        <w:tab/>
      </w:r>
      <w:r>
        <w:tab/>
        <w:t>Request for Proposal</w:t>
      </w:r>
    </w:p>
    <w:p w:rsidR="00C53A4E" w:rsidRDefault="00C53A4E" w:rsidP="00DB22EA">
      <w:pPr>
        <w:spacing w:after="120"/>
        <w:jc w:val="both"/>
      </w:pPr>
      <w:r>
        <w:t>RFQ</w:t>
      </w:r>
      <w:r>
        <w:tab/>
      </w:r>
      <w:r>
        <w:tab/>
        <w:t>Request for Quotation</w:t>
      </w:r>
    </w:p>
    <w:p w:rsidR="00C53A4E" w:rsidRDefault="00C53A4E" w:rsidP="00DB22EA">
      <w:pPr>
        <w:spacing w:after="120"/>
        <w:jc w:val="both"/>
      </w:pPr>
      <w:r>
        <w:t>RSA</w:t>
      </w:r>
      <w:r>
        <w:tab/>
      </w:r>
      <w:r>
        <w:tab/>
        <w:t>Republic of South Africa</w:t>
      </w:r>
    </w:p>
    <w:p w:rsidR="00C53A4E" w:rsidRDefault="00C53A4E" w:rsidP="00DB22EA">
      <w:pPr>
        <w:spacing w:after="120"/>
        <w:jc w:val="both"/>
      </w:pPr>
      <w:r>
        <w:t>SBD</w:t>
      </w:r>
      <w:r>
        <w:tab/>
      </w:r>
      <w:r>
        <w:tab/>
        <w:t>Standard Bidding Document</w:t>
      </w:r>
    </w:p>
    <w:p w:rsidR="00C53A4E" w:rsidRDefault="00C53A4E" w:rsidP="00DB22EA">
      <w:pPr>
        <w:spacing w:after="120"/>
        <w:jc w:val="both"/>
      </w:pPr>
      <w:r>
        <w:t>SCC</w:t>
      </w:r>
      <w:r>
        <w:tab/>
      </w:r>
      <w:r>
        <w:tab/>
        <w:t>Special Condition of Contract</w:t>
      </w:r>
    </w:p>
    <w:p w:rsidR="00C53A4E" w:rsidRDefault="00C53A4E" w:rsidP="00DB22EA">
      <w:pPr>
        <w:spacing w:after="120"/>
        <w:jc w:val="both"/>
      </w:pPr>
      <w:r>
        <w:t>SCM</w:t>
      </w:r>
      <w:r>
        <w:tab/>
      </w:r>
      <w:r>
        <w:tab/>
        <w:t>Supplier Chain Management</w:t>
      </w:r>
    </w:p>
    <w:p w:rsidR="00C53A4E" w:rsidRDefault="00C53A4E" w:rsidP="00DB22EA">
      <w:pPr>
        <w:spacing w:after="120"/>
        <w:jc w:val="both"/>
      </w:pPr>
      <w:r>
        <w:t>SITA</w:t>
      </w:r>
      <w:r>
        <w:tab/>
      </w:r>
      <w:r>
        <w:tab/>
        <w:t>State Information Technology Agency</w:t>
      </w:r>
    </w:p>
    <w:p w:rsidR="00C53A4E" w:rsidRDefault="00C53A4E" w:rsidP="00DB22EA">
      <w:pPr>
        <w:spacing w:after="120"/>
        <w:jc w:val="both"/>
      </w:pPr>
      <w:r>
        <w:t>SMME</w:t>
      </w:r>
      <w:r>
        <w:tab/>
        <w:t>Small Medium and Micro Enterprise</w:t>
      </w:r>
    </w:p>
    <w:p w:rsidR="00172AF4" w:rsidRDefault="00172AF4" w:rsidP="00DB22EA">
      <w:pPr>
        <w:spacing w:after="120"/>
        <w:jc w:val="both"/>
      </w:pPr>
      <w:r>
        <w:t>TCV</w:t>
      </w:r>
      <w:r>
        <w:tab/>
      </w:r>
      <w:r>
        <w:tab/>
        <w:t>Total Contract Value</w:t>
      </w:r>
    </w:p>
    <w:p w:rsidR="00C53A4E" w:rsidRDefault="00C53A4E" w:rsidP="00DB22EA">
      <w:pPr>
        <w:spacing w:after="120"/>
        <w:jc w:val="both"/>
      </w:pPr>
      <w:r>
        <w:t>USD</w:t>
      </w:r>
      <w:r>
        <w:tab/>
      </w:r>
      <w:r>
        <w:tab/>
        <w:t>United States Dollar</w:t>
      </w:r>
    </w:p>
    <w:p w:rsidR="00C53A4E" w:rsidRPr="00AB4703" w:rsidRDefault="00C53A4E" w:rsidP="00DB22EA">
      <w:pPr>
        <w:spacing w:after="120"/>
        <w:jc w:val="both"/>
      </w:pPr>
      <w:r>
        <w:lastRenderedPageBreak/>
        <w:t>VAT</w:t>
      </w:r>
      <w:r>
        <w:tab/>
      </w:r>
      <w:r>
        <w:tab/>
        <w:t>Value Added Tax</w:t>
      </w:r>
    </w:p>
    <w:p w:rsidR="00C53A4E" w:rsidRDefault="00C53A4E" w:rsidP="00DB22EA">
      <w:pPr>
        <w:spacing w:after="120"/>
        <w:jc w:val="both"/>
      </w:pPr>
      <w:r>
        <w:t>WCED</w:t>
      </w:r>
      <w:r>
        <w:tab/>
        <w:t>Western Cape Education Department</w:t>
      </w:r>
    </w:p>
    <w:p w:rsidR="00C53A4E" w:rsidRDefault="00C53A4E" w:rsidP="00DB22EA">
      <w:pPr>
        <w:spacing w:after="120"/>
        <w:jc w:val="both"/>
      </w:pPr>
      <w:r>
        <w:t>WCG</w:t>
      </w:r>
      <w:r>
        <w:tab/>
      </w:r>
      <w:r>
        <w:tab/>
        <w:t>Western Cape Government</w:t>
      </w:r>
    </w:p>
    <w:p w:rsidR="00C53A4E" w:rsidRPr="00F81E2D" w:rsidRDefault="00C53A4E" w:rsidP="00DB22EA">
      <w:pPr>
        <w:spacing w:after="120"/>
        <w:jc w:val="both"/>
      </w:pPr>
      <w:r>
        <w:t xml:space="preserve">ZAR </w:t>
      </w:r>
      <w:r>
        <w:tab/>
      </w:r>
      <w:r>
        <w:tab/>
        <w:t>South African Rand</w:t>
      </w:r>
    </w:p>
    <w:p w:rsidR="00C53A4E" w:rsidRPr="00F81E2D" w:rsidRDefault="00C53A4E" w:rsidP="00DB22EA">
      <w:pPr>
        <w:spacing w:after="120"/>
        <w:jc w:val="both"/>
      </w:pPr>
    </w:p>
    <w:p w:rsidR="00F739D0" w:rsidRPr="00F81E2D" w:rsidRDefault="00F739D0" w:rsidP="00DB22EA">
      <w:pPr>
        <w:spacing w:after="120"/>
        <w:jc w:val="both"/>
      </w:pPr>
    </w:p>
    <w:p w:rsidR="00F739D0" w:rsidRPr="00F81E2D" w:rsidRDefault="00F739D0" w:rsidP="00DB22EA">
      <w:pPr>
        <w:pStyle w:val="Heading1"/>
        <w:spacing w:before="0"/>
        <w:jc w:val="both"/>
      </w:pPr>
      <w:bookmarkStart w:id="152" w:name="_Toc121300367"/>
      <w:r w:rsidRPr="00F81E2D">
        <w:t>DEFINITIONS</w:t>
      </w:r>
      <w:bookmarkEnd w:id="152"/>
    </w:p>
    <w:p w:rsidR="001D5A5B" w:rsidRDefault="0072338A" w:rsidP="00DB22EA">
      <w:pPr>
        <w:spacing w:after="120"/>
        <w:jc w:val="both"/>
      </w:pPr>
      <w:r>
        <w:t>None</w:t>
      </w:r>
    </w:p>
    <w:p w:rsidR="009350EA" w:rsidRDefault="009350EA" w:rsidP="00DB22EA">
      <w:pPr>
        <w:pStyle w:val="AnnexH2"/>
        <w:spacing w:before="0" w:after="120"/>
        <w:jc w:val="both"/>
      </w:pPr>
      <w:bookmarkStart w:id="153" w:name="_Toc121300368"/>
      <w:bookmarkStart w:id="154" w:name="_Toc435315946"/>
      <w:bookmarkEnd w:id="149"/>
      <w:r>
        <w:lastRenderedPageBreak/>
        <w:t>BID</w:t>
      </w:r>
      <w:r w:rsidR="00024A22">
        <w:t>DER</w:t>
      </w:r>
      <w:r>
        <w:t xml:space="preserve"> SUBSTANTIATING EVIDENCE</w:t>
      </w:r>
      <w:bookmarkEnd w:id="153"/>
    </w:p>
    <w:p w:rsidR="00C70184" w:rsidRDefault="009350EA" w:rsidP="00DB22EA">
      <w:pPr>
        <w:spacing w:after="120"/>
        <w:jc w:val="both"/>
        <w:rPr>
          <w:color w:val="1F497D" w:themeColor="text2"/>
        </w:rPr>
      </w:pPr>
      <w:r w:rsidRPr="00C70184">
        <w:rPr>
          <w:color w:val="1F497D" w:themeColor="text2"/>
        </w:rPr>
        <w:t xml:space="preserve">This section is </w:t>
      </w:r>
      <w:r w:rsidRPr="00C70184">
        <w:rPr>
          <w:color w:val="1F497D" w:themeColor="text2"/>
          <w:u w:val="single"/>
        </w:rPr>
        <w:t xml:space="preserve">reserved for the bidder to provide </w:t>
      </w:r>
      <w:r w:rsidR="00024A22" w:rsidRPr="00C70184">
        <w:rPr>
          <w:color w:val="1F497D" w:themeColor="text2"/>
          <w:u w:val="single"/>
        </w:rPr>
        <w:t xml:space="preserve">information related to the </w:t>
      </w:r>
      <w:r w:rsidRPr="00C70184">
        <w:rPr>
          <w:color w:val="1F497D" w:themeColor="text2"/>
          <w:u w:val="single"/>
        </w:rPr>
        <w:t>substan</w:t>
      </w:r>
      <w:r w:rsidR="00024A22" w:rsidRPr="00C70184">
        <w:rPr>
          <w:color w:val="1F497D" w:themeColor="text2"/>
          <w:u w:val="single"/>
        </w:rPr>
        <w:t>tiating evidence</w:t>
      </w:r>
      <w:r w:rsidR="00024A22" w:rsidRPr="00C70184">
        <w:rPr>
          <w:color w:val="1F497D" w:themeColor="text2"/>
        </w:rPr>
        <w:t xml:space="preserve"> or comments in the format as required by the bid specification (e.g. text, graphical representation, diagrams, statistical reports, lists, reference letters, copies of product of solution documentation, certificates, licence</w:t>
      </w:r>
      <w:r w:rsidR="00C70184" w:rsidRPr="00C70184">
        <w:rPr>
          <w:color w:val="1F497D" w:themeColor="text2"/>
        </w:rPr>
        <w:t>s, memberships, etc.</w:t>
      </w:r>
      <w:r w:rsidR="00024A22" w:rsidRPr="00C70184">
        <w:rPr>
          <w:color w:val="1F497D" w:themeColor="text2"/>
        </w:rPr>
        <w:t>)</w:t>
      </w:r>
      <w:r w:rsidR="00C70184" w:rsidRPr="00C70184">
        <w:rPr>
          <w:color w:val="1F497D" w:themeColor="text2"/>
        </w:rPr>
        <w:t>.</w:t>
      </w:r>
      <w:r w:rsidR="00024A22" w:rsidRPr="00C70184">
        <w:rPr>
          <w:color w:val="1F497D" w:themeColor="text2"/>
        </w:rPr>
        <w:t xml:space="preserve"> </w:t>
      </w:r>
    </w:p>
    <w:p w:rsidR="0013772A" w:rsidRDefault="0013772A" w:rsidP="00DB22EA">
      <w:pPr>
        <w:spacing w:after="120"/>
        <w:jc w:val="both"/>
        <w:rPr>
          <w:color w:val="1F497D" w:themeColor="text2"/>
        </w:rPr>
      </w:pPr>
    </w:p>
    <w:p w:rsidR="0013772A" w:rsidRPr="00F353A9" w:rsidRDefault="0013772A" w:rsidP="00DB22EA">
      <w:pPr>
        <w:spacing w:after="120"/>
        <w:jc w:val="both"/>
        <w:rPr>
          <w:i/>
          <w:color w:val="0070C0"/>
          <w:sz w:val="22"/>
        </w:rPr>
      </w:pPr>
      <w:r w:rsidRPr="00F353A9">
        <w:rPr>
          <w:i/>
          <w:color w:val="0070C0"/>
          <w:sz w:val="22"/>
        </w:rPr>
        <w:t xml:space="preserve">The </w:t>
      </w:r>
      <w:r w:rsidR="00F353A9" w:rsidRPr="00F353A9">
        <w:rPr>
          <w:i/>
          <w:color w:val="0070C0"/>
          <w:sz w:val="22"/>
        </w:rPr>
        <w:t>lines of business (</w:t>
      </w:r>
      <w:proofErr w:type="spellStart"/>
      <w:r w:rsidR="00F353A9" w:rsidRPr="00F353A9">
        <w:rPr>
          <w:i/>
          <w:color w:val="0070C0"/>
          <w:sz w:val="22"/>
        </w:rPr>
        <w:t>L</w:t>
      </w:r>
      <w:r w:rsidR="00463C2F" w:rsidRPr="00F353A9">
        <w:rPr>
          <w:i/>
          <w:color w:val="0070C0"/>
          <w:sz w:val="22"/>
        </w:rPr>
        <w:t>oB</w:t>
      </w:r>
      <w:proofErr w:type="spellEnd"/>
      <w:r w:rsidR="00F353A9" w:rsidRPr="00F353A9">
        <w:rPr>
          <w:i/>
          <w:color w:val="0070C0"/>
          <w:sz w:val="22"/>
        </w:rPr>
        <w:t>)</w:t>
      </w:r>
      <w:r w:rsidRPr="00F353A9">
        <w:rPr>
          <w:i/>
          <w:color w:val="0070C0"/>
          <w:sz w:val="22"/>
        </w:rPr>
        <w:t xml:space="preserve"> can provide </w:t>
      </w:r>
      <w:r w:rsidR="004D5C3D" w:rsidRPr="00F353A9">
        <w:rPr>
          <w:i/>
          <w:color w:val="0070C0"/>
          <w:sz w:val="22"/>
        </w:rPr>
        <w:t xml:space="preserve">structured </w:t>
      </w:r>
      <w:r w:rsidRPr="00F353A9">
        <w:rPr>
          <w:i/>
          <w:color w:val="0070C0"/>
          <w:sz w:val="22"/>
        </w:rPr>
        <w:t>tables</w:t>
      </w:r>
      <w:r w:rsidR="00E4202B" w:rsidRPr="00F353A9">
        <w:rPr>
          <w:i/>
          <w:color w:val="0070C0"/>
          <w:sz w:val="22"/>
        </w:rPr>
        <w:t>/</w:t>
      </w:r>
      <w:r w:rsidR="004D5C3D" w:rsidRPr="00F353A9">
        <w:rPr>
          <w:i/>
          <w:color w:val="0070C0"/>
          <w:sz w:val="22"/>
        </w:rPr>
        <w:t>guidelines</w:t>
      </w:r>
      <w:r w:rsidRPr="00F353A9">
        <w:rPr>
          <w:i/>
          <w:color w:val="0070C0"/>
          <w:sz w:val="22"/>
        </w:rPr>
        <w:t xml:space="preserve"> to be completed by bidders for specific evidence required.</w:t>
      </w:r>
    </w:p>
    <w:p w:rsidR="00C70184" w:rsidRPr="00C70184" w:rsidRDefault="00C70184" w:rsidP="00DB22EA">
      <w:pPr>
        <w:spacing w:after="120"/>
        <w:jc w:val="both"/>
        <w:rPr>
          <w:color w:val="1F497D" w:themeColor="text2"/>
        </w:rPr>
      </w:pPr>
    </w:p>
    <w:p w:rsidR="0013772A" w:rsidRPr="00C70184" w:rsidRDefault="00C70184" w:rsidP="00DB22EA">
      <w:pPr>
        <w:spacing w:after="120"/>
        <w:jc w:val="both"/>
        <w:rPr>
          <w:color w:val="1F497D" w:themeColor="text2"/>
        </w:rPr>
      </w:pPr>
      <w:r w:rsidRPr="00C70184">
        <w:rPr>
          <w:color w:val="1F497D" w:themeColor="text2"/>
        </w:rPr>
        <w:t xml:space="preserve">Note: </w:t>
      </w:r>
      <w:r w:rsidR="00024A22" w:rsidRPr="00C70184">
        <w:rPr>
          <w:color w:val="1F497D" w:themeColor="text2"/>
        </w:rPr>
        <w:t>Th</w:t>
      </w:r>
      <w:r w:rsidRPr="00C70184">
        <w:rPr>
          <w:color w:val="1F497D" w:themeColor="text2"/>
        </w:rPr>
        <w:t xml:space="preserve">e evidence provided in this section will </w:t>
      </w:r>
      <w:r w:rsidR="00024A22" w:rsidRPr="00C70184">
        <w:rPr>
          <w:color w:val="1F497D" w:themeColor="text2"/>
        </w:rPr>
        <w:t xml:space="preserve">be used by the bid evaluation </w:t>
      </w:r>
      <w:r w:rsidRPr="00C70184">
        <w:rPr>
          <w:color w:val="1F497D" w:themeColor="text2"/>
        </w:rPr>
        <w:t xml:space="preserve">committee to evaluate the bid. Therefore, </w:t>
      </w:r>
      <w:r w:rsidR="00024A22" w:rsidRPr="00C70184">
        <w:rPr>
          <w:color w:val="1F497D" w:themeColor="text2"/>
        </w:rPr>
        <w:t xml:space="preserve">each </w:t>
      </w:r>
      <w:r w:rsidRPr="00C70184">
        <w:rPr>
          <w:color w:val="1F497D" w:themeColor="text2"/>
        </w:rPr>
        <w:t xml:space="preserve">piece of </w:t>
      </w:r>
      <w:r w:rsidR="00024A22" w:rsidRPr="00C70184">
        <w:rPr>
          <w:color w:val="1F497D" w:themeColor="text2"/>
        </w:rPr>
        <w:t xml:space="preserve">substantiating evidence must be cross referenced </w:t>
      </w:r>
      <w:r w:rsidRPr="00C70184">
        <w:rPr>
          <w:color w:val="1F497D" w:themeColor="text2"/>
        </w:rPr>
        <w:t>to requirements specification section.</w:t>
      </w:r>
    </w:p>
    <w:p w:rsidR="009350EA" w:rsidRDefault="009350EA" w:rsidP="00DB22EA">
      <w:pPr>
        <w:spacing w:after="120"/>
        <w:jc w:val="both"/>
      </w:pPr>
    </w:p>
    <w:bookmarkEnd w:id="129"/>
    <w:bookmarkEnd w:id="154"/>
    <w:p w:rsidR="009350EA" w:rsidRPr="009350EA" w:rsidRDefault="009350EA" w:rsidP="00DB22EA">
      <w:pPr>
        <w:spacing w:after="120"/>
        <w:jc w:val="both"/>
      </w:pPr>
    </w:p>
    <w:sectPr w:rsidR="009350EA" w:rsidRPr="009350EA" w:rsidSect="00113E9E">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C66" w:rsidRDefault="00F92C66" w:rsidP="0096715B">
      <w:r>
        <w:separator/>
      </w:r>
    </w:p>
    <w:p w:rsidR="00F92C66" w:rsidRDefault="00F92C66"/>
  </w:endnote>
  <w:endnote w:type="continuationSeparator" w:id="0">
    <w:p w:rsidR="00F92C66" w:rsidRDefault="00F92C66" w:rsidP="0096715B">
      <w:r>
        <w:continuationSeparator/>
      </w:r>
    </w:p>
    <w:p w:rsidR="00F92C66" w:rsidRDefault="00F92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343" w:rsidRDefault="003B2343" w:rsidP="00DB4744">
    <w:pPr>
      <w:pStyle w:val="Footer"/>
      <w:tabs>
        <w:tab w:val="clear" w:pos="4513"/>
        <w:tab w:val="clear" w:pos="9026"/>
        <w:tab w:val="right" w:pos="9639"/>
      </w:tabs>
      <w:jc w:val="right"/>
      <w:rPr>
        <w:noProof/>
      </w:rPr>
    </w:pPr>
  </w:p>
  <w:p w:rsidR="003B2343" w:rsidRDefault="003B234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36</w:t>
    </w:r>
    <w:r>
      <w:rPr>
        <w:noProof/>
      </w:rPr>
      <w:fldChar w:fldCharType="end"/>
    </w:r>
  </w:p>
  <w:p w:rsidR="003B2343" w:rsidRPr="006302B2" w:rsidRDefault="003B2343" w:rsidP="00626A04">
    <w:pPr>
      <w:pStyle w:val="Header"/>
      <w:tabs>
        <w:tab w:val="clear" w:pos="4513"/>
        <w:tab w:val="clear" w:pos="9026"/>
      </w:tabs>
      <w:jc w:val="center"/>
      <w:rPr>
        <w:b/>
        <w:sz w:val="22"/>
      </w:rPr>
    </w:pPr>
    <w:r w:rsidRPr="006302B2">
      <w:rPr>
        <w:b/>
        <w:sz w:val="22"/>
      </w:rPr>
      <w:t>CONFIDENTIAL</w:t>
    </w:r>
  </w:p>
  <w:p w:rsidR="003B2343" w:rsidRDefault="003B23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C66" w:rsidRDefault="00F92C66" w:rsidP="0096715B">
      <w:r>
        <w:separator/>
      </w:r>
    </w:p>
    <w:p w:rsidR="00F92C66" w:rsidRDefault="00F92C66"/>
  </w:footnote>
  <w:footnote w:type="continuationSeparator" w:id="0">
    <w:p w:rsidR="00F92C66" w:rsidRDefault="00F92C66" w:rsidP="0096715B">
      <w:r>
        <w:continuationSeparator/>
      </w:r>
    </w:p>
    <w:p w:rsidR="00F92C66" w:rsidRDefault="00F92C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5FD4"/>
    <w:multiLevelType w:val="hybridMultilevel"/>
    <w:tmpl w:val="166697FC"/>
    <w:lvl w:ilvl="0" w:tplc="04DCBFF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9E4E40"/>
    <w:multiLevelType w:val="hybridMultilevel"/>
    <w:tmpl w:val="50A40E5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A7850C2"/>
    <w:multiLevelType w:val="hybridMultilevel"/>
    <w:tmpl w:val="D5407C3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D51061D"/>
    <w:multiLevelType w:val="hybridMultilevel"/>
    <w:tmpl w:val="726032A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A54C95"/>
    <w:multiLevelType w:val="multilevel"/>
    <w:tmpl w:val="8842C25E"/>
    <w:lvl w:ilvl="0">
      <w:start w:val="1"/>
      <w:numFmt w:val="lowerLetter"/>
      <w:lvlText w:val="(%1)"/>
      <w:lvlJc w:val="left"/>
      <w:pPr>
        <w:ind w:left="360" w:hanging="360"/>
      </w:pPr>
      <w:rPr>
        <w:rFonts w:hint="default"/>
        <w:b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D32828"/>
    <w:multiLevelType w:val="hybridMultilevel"/>
    <w:tmpl w:val="78B6839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640F88"/>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9459F8"/>
    <w:multiLevelType w:val="hybridMultilevel"/>
    <w:tmpl w:val="A91038C6"/>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2153188F"/>
    <w:multiLevelType w:val="hybridMultilevel"/>
    <w:tmpl w:val="41ACDB9A"/>
    <w:lvl w:ilvl="0" w:tplc="B198B7BE">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21BE275A"/>
    <w:multiLevelType w:val="multilevel"/>
    <w:tmpl w:val="CF00EE0A"/>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2845535"/>
    <w:multiLevelType w:val="multilevel"/>
    <w:tmpl w:val="64AA26A4"/>
    <w:lvl w:ilvl="0">
      <w:start w:val="1"/>
      <w:numFmt w:val="decimal"/>
      <w:pStyle w:val="Heading1"/>
      <w:lvlText w:val="%1."/>
      <w:lvlJc w:val="left"/>
      <w:pPr>
        <w:tabs>
          <w:tab w:val="num" w:pos="502"/>
        </w:tabs>
        <w:ind w:left="567" w:hanging="567"/>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b/>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4" w15:restartNumberingAfterBreak="0">
    <w:nsid w:val="2414452C"/>
    <w:multiLevelType w:val="hybridMultilevel"/>
    <w:tmpl w:val="E046666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245F1BBC"/>
    <w:multiLevelType w:val="multilevel"/>
    <w:tmpl w:val="891A1A06"/>
    <w:lvl w:ilvl="0">
      <w:start w:val="1"/>
      <w:numFmt w:val="decimal"/>
      <w:pStyle w:val="Specification"/>
      <w:lvlText w:val="(%1)"/>
      <w:lvlJc w:val="left"/>
      <w:pPr>
        <w:tabs>
          <w:tab w:val="num" w:pos="567"/>
        </w:tabs>
        <w:ind w:left="567" w:hanging="567"/>
      </w:pPr>
      <w:rPr>
        <w:rFonts w:hint="default"/>
        <w:b/>
      </w:rPr>
    </w:lvl>
    <w:lvl w:ilvl="1">
      <w:start w:val="1"/>
      <w:numFmt w:val="lowerLetter"/>
      <w:lvlText w:val="(%2)"/>
      <w:lvlJc w:val="left"/>
      <w:pPr>
        <w:tabs>
          <w:tab w:val="num" w:pos="1197"/>
        </w:tabs>
        <w:ind w:left="1197" w:hanging="567"/>
      </w:pPr>
      <w:rPr>
        <w:rFonts w:ascii="Calibri" w:eastAsia="Times New Roman" w:hAnsi="Calibri" w:cs="Times New Roman"/>
        <w:b w:val="0"/>
        <w:color w:val="auto"/>
      </w:rPr>
    </w:lvl>
    <w:lvl w:ilvl="2">
      <w:start w:val="1"/>
      <w:numFmt w:val="lowerRoman"/>
      <w:lvlText w:val="(%3)"/>
      <w:lvlJc w:val="left"/>
      <w:pPr>
        <w:tabs>
          <w:tab w:val="num" w:pos="1827"/>
        </w:tabs>
        <w:ind w:left="182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5C375F4"/>
    <w:multiLevelType w:val="hybridMultilevel"/>
    <w:tmpl w:val="AE3E2FA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6764127"/>
    <w:multiLevelType w:val="hybridMultilevel"/>
    <w:tmpl w:val="41ACDB9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6A96BB1"/>
    <w:multiLevelType w:val="hybridMultilevel"/>
    <w:tmpl w:val="D4A09A26"/>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29CE71F9"/>
    <w:multiLevelType w:val="hybridMultilevel"/>
    <w:tmpl w:val="E2E04976"/>
    <w:lvl w:ilvl="0" w:tplc="FBE0629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AAA78DD"/>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C462E44"/>
    <w:multiLevelType w:val="multilevel"/>
    <w:tmpl w:val="508C776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2C5F6D06"/>
    <w:multiLevelType w:val="multilevel"/>
    <w:tmpl w:val="907EC5DA"/>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702"/>
        </w:tabs>
        <w:ind w:left="1702" w:hanging="1418"/>
      </w:pPr>
      <w:rPr>
        <w:rFonts w:hint="default"/>
      </w:rPr>
    </w:lvl>
    <w:lvl w:ilvl="2">
      <w:start w:val="1"/>
      <w:numFmt w:val="decimal"/>
      <w:pStyle w:val="Paragraph3"/>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rPr>
    </w:lvl>
    <w:lvl w:ilvl="4">
      <w:start w:val="1"/>
      <w:numFmt w:val="decimal"/>
      <w:lvlText w:val="%5)"/>
      <w:lvlJc w:val="left"/>
      <w:pPr>
        <w:tabs>
          <w:tab w:val="num" w:pos="1440"/>
        </w:tabs>
        <w:ind w:left="792" w:hanging="792"/>
      </w:pPr>
      <w:rPr>
        <w:rFonts w:hint="default"/>
      </w:rPr>
    </w:lvl>
    <w:lvl w:ilvl="5">
      <w:start w:val="1"/>
      <w:numFmt w:val="decimal"/>
      <w:lvlText w:val="%6)"/>
      <w:lvlJc w:val="left"/>
      <w:pPr>
        <w:tabs>
          <w:tab w:val="num" w:pos="1548"/>
        </w:tabs>
        <w:ind w:left="1044"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2C7C568E"/>
    <w:multiLevelType w:val="multilevel"/>
    <w:tmpl w:val="B14A037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2277"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6" w15:restartNumberingAfterBreak="0">
    <w:nsid w:val="30695703"/>
    <w:multiLevelType w:val="hybridMultilevel"/>
    <w:tmpl w:val="EF400B9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15:restartNumberingAfterBreak="0">
    <w:nsid w:val="31F953EA"/>
    <w:multiLevelType w:val="hybridMultilevel"/>
    <w:tmpl w:val="F24CD57C"/>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2CC77A1"/>
    <w:multiLevelType w:val="hybridMultilevel"/>
    <w:tmpl w:val="66624910"/>
    <w:lvl w:ilvl="0" w:tplc="4476EC74">
      <w:start w:val="1"/>
      <w:numFmt w:val="lowerLetter"/>
      <w:lvlText w:val="(%1)"/>
      <w:lvlJc w:val="left"/>
      <w:pPr>
        <w:ind w:left="360" w:hanging="360"/>
      </w:pPr>
      <w:rPr>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34A678E2"/>
    <w:multiLevelType w:val="hybridMultilevel"/>
    <w:tmpl w:val="8180955E"/>
    <w:lvl w:ilvl="0" w:tplc="C1B839A2">
      <w:start w:val="1"/>
      <w:numFmt w:val="decimal"/>
      <w:lvlText w:val="(%1)"/>
      <w:lvlJc w:val="left"/>
      <w:pPr>
        <w:ind w:left="720" w:hanging="360"/>
      </w:pPr>
      <w:rPr>
        <w:rFonts w:hint="default"/>
        <w:sz w:val="22"/>
      </w:rPr>
    </w:lvl>
    <w:lvl w:ilvl="1" w:tplc="3A2AE556">
      <w:start w:val="1"/>
      <w:numFmt w:val="lowerRoman"/>
      <w:lvlText w:val="(%2)"/>
      <w:lvlJc w:val="left"/>
      <w:pPr>
        <w:ind w:left="1440" w:hanging="36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BB0D95"/>
    <w:multiLevelType w:val="hybridMultilevel"/>
    <w:tmpl w:val="6214F624"/>
    <w:lvl w:ilvl="0" w:tplc="3264AC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5FC5143"/>
    <w:multiLevelType w:val="multilevel"/>
    <w:tmpl w:val="B81C8BC0"/>
    <w:lvl w:ilvl="0">
      <w:start w:val="1"/>
      <w:numFmt w:val="decimal"/>
      <w:lvlText w:val="(%1)"/>
      <w:lvlJc w:val="left"/>
      <w:pPr>
        <w:tabs>
          <w:tab w:val="num" w:pos="567"/>
        </w:tabs>
        <w:ind w:left="567" w:hanging="567"/>
      </w:pPr>
      <w:rPr>
        <w:b/>
      </w:rPr>
    </w:lvl>
    <w:lvl w:ilvl="1">
      <w:start w:val="1"/>
      <w:numFmt w:val="lowerLetter"/>
      <w:lvlText w:val="(%2)"/>
      <w:lvlJc w:val="left"/>
      <w:pPr>
        <w:tabs>
          <w:tab w:val="num" w:pos="1197"/>
        </w:tabs>
        <w:ind w:left="1197"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4" w15:restartNumberingAfterBreak="0">
    <w:nsid w:val="36882ED2"/>
    <w:multiLevelType w:val="hybridMultilevel"/>
    <w:tmpl w:val="C1CEB384"/>
    <w:lvl w:ilvl="0" w:tplc="17F0AC6A">
      <w:start w:val="1"/>
      <w:numFmt w:val="decimal"/>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3B301F0E">
      <w:numFmt w:val="bullet"/>
      <w:lvlText w:val=""/>
      <w:lvlJc w:val="left"/>
      <w:pPr>
        <w:ind w:left="4500" w:hanging="360"/>
      </w:pPr>
      <w:rPr>
        <w:rFonts w:ascii="Symbol" w:eastAsia="Times New Roman" w:hAnsi="Symbol" w:cs="Calibri Light"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74C2C16"/>
    <w:multiLevelType w:val="multilevel"/>
    <w:tmpl w:val="57C48C0A"/>
    <w:lvl w:ilvl="0">
      <w:start w:val="1"/>
      <w:numFmt w:val="lowerLetter"/>
      <w:lvlText w:val="(%1)"/>
      <w:lvlJc w:val="left"/>
      <w:pPr>
        <w:ind w:left="567" w:hanging="567"/>
      </w:pPr>
      <w:rPr>
        <w:rFonts w:hint="default"/>
        <w:color w:val="000000" w:themeColor="text1"/>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92E537D"/>
    <w:multiLevelType w:val="hybridMultilevel"/>
    <w:tmpl w:val="4CA4C34C"/>
    <w:lvl w:ilvl="0" w:tplc="B198B7BE">
      <w:start w:val="1"/>
      <w:numFmt w:val="lowerLetter"/>
      <w:lvlText w:val="(%1)"/>
      <w:lvlJc w:val="left"/>
      <w:pPr>
        <w:tabs>
          <w:tab w:val="num" w:pos="450"/>
        </w:tabs>
        <w:ind w:left="450" w:hanging="360"/>
      </w:pPr>
    </w:lvl>
    <w:lvl w:ilvl="1" w:tplc="6472D042">
      <w:start w:val="1"/>
      <w:numFmt w:val="lowerLetter"/>
      <w:lvlText w:val="(%2)"/>
      <w:lvlJc w:val="left"/>
      <w:pPr>
        <w:tabs>
          <w:tab w:val="num" w:pos="1170"/>
        </w:tabs>
        <w:ind w:left="1170" w:hanging="360"/>
      </w:pPr>
    </w:lvl>
    <w:lvl w:ilvl="2" w:tplc="2D5C82B4">
      <w:start w:val="1"/>
      <w:numFmt w:val="lowerLetter"/>
      <w:lvlText w:val="(%3)"/>
      <w:lvlJc w:val="left"/>
      <w:pPr>
        <w:tabs>
          <w:tab w:val="num" w:pos="1890"/>
        </w:tabs>
        <w:ind w:left="1890" w:hanging="360"/>
      </w:pPr>
    </w:lvl>
    <w:lvl w:ilvl="3" w:tplc="92D0C49E">
      <w:start w:val="1"/>
      <w:numFmt w:val="lowerLetter"/>
      <w:lvlText w:val="(%4)"/>
      <w:lvlJc w:val="left"/>
      <w:pPr>
        <w:tabs>
          <w:tab w:val="num" w:pos="2610"/>
        </w:tabs>
        <w:ind w:left="2610" w:hanging="360"/>
      </w:pPr>
    </w:lvl>
    <w:lvl w:ilvl="4" w:tplc="69C8769A">
      <w:start w:val="1"/>
      <w:numFmt w:val="lowerLetter"/>
      <w:lvlText w:val="(%5)"/>
      <w:lvlJc w:val="left"/>
      <w:pPr>
        <w:tabs>
          <w:tab w:val="num" w:pos="3330"/>
        </w:tabs>
        <w:ind w:left="3330" w:hanging="360"/>
      </w:pPr>
    </w:lvl>
    <w:lvl w:ilvl="5" w:tplc="59A0E002">
      <w:start w:val="1"/>
      <w:numFmt w:val="lowerLetter"/>
      <w:lvlText w:val="(%6)"/>
      <w:lvlJc w:val="left"/>
      <w:pPr>
        <w:tabs>
          <w:tab w:val="num" w:pos="4050"/>
        </w:tabs>
        <w:ind w:left="4050" w:hanging="360"/>
      </w:pPr>
    </w:lvl>
    <w:lvl w:ilvl="6" w:tplc="3B629C0E">
      <w:start w:val="1"/>
      <w:numFmt w:val="lowerLetter"/>
      <w:lvlText w:val="(%7)"/>
      <w:lvlJc w:val="left"/>
      <w:pPr>
        <w:tabs>
          <w:tab w:val="num" w:pos="4770"/>
        </w:tabs>
        <w:ind w:left="4770" w:hanging="360"/>
      </w:pPr>
    </w:lvl>
    <w:lvl w:ilvl="7" w:tplc="62D61C9C">
      <w:start w:val="1"/>
      <w:numFmt w:val="lowerLetter"/>
      <w:lvlText w:val="(%8)"/>
      <w:lvlJc w:val="left"/>
      <w:pPr>
        <w:tabs>
          <w:tab w:val="num" w:pos="5490"/>
        </w:tabs>
        <w:ind w:left="5490" w:hanging="360"/>
      </w:pPr>
    </w:lvl>
    <w:lvl w:ilvl="8" w:tplc="CD34D562">
      <w:start w:val="1"/>
      <w:numFmt w:val="lowerLetter"/>
      <w:lvlText w:val="(%9)"/>
      <w:lvlJc w:val="left"/>
      <w:pPr>
        <w:tabs>
          <w:tab w:val="num" w:pos="6210"/>
        </w:tabs>
        <w:ind w:left="6210" w:hanging="360"/>
      </w:pPr>
    </w:lvl>
  </w:abstractNum>
  <w:abstractNum w:abstractNumId="37" w15:restartNumberingAfterBreak="0">
    <w:nsid w:val="397329E1"/>
    <w:multiLevelType w:val="hybridMultilevel"/>
    <w:tmpl w:val="A6D8156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3B3C259E"/>
    <w:multiLevelType w:val="multilevel"/>
    <w:tmpl w:val="423675F0"/>
    <w:lvl w:ilvl="0">
      <w:start w:val="1"/>
      <w:numFmt w:val="lowerLetter"/>
      <w:lvlText w:val="(%1)"/>
      <w:lvlJc w:val="left"/>
      <w:pPr>
        <w:ind w:left="567" w:hanging="567"/>
      </w:pPr>
      <w:rPr>
        <w:rFonts w:hint="default"/>
        <w:b w:val="0"/>
        <w:u w:val="none"/>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39" w15:restartNumberingAfterBreak="0">
    <w:nsid w:val="3B8C3519"/>
    <w:multiLevelType w:val="multilevel"/>
    <w:tmpl w:val="5C30F0CE"/>
    <w:lvl w:ilvl="0">
      <w:start w:val="3"/>
      <w:numFmt w:val="decimal"/>
      <w:lvlText w:val="%1"/>
      <w:lvlJc w:val="left"/>
      <w:pPr>
        <w:ind w:left="720" w:hanging="720"/>
      </w:pPr>
      <w:rPr>
        <w:rFonts w:hint="default"/>
      </w:rPr>
    </w:lvl>
    <w:lvl w:ilvl="1">
      <w:start w:val="10"/>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110F1D"/>
    <w:multiLevelType w:val="hybridMultilevel"/>
    <w:tmpl w:val="FAA8884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3FE86CEF"/>
    <w:multiLevelType w:val="hybridMultilevel"/>
    <w:tmpl w:val="19C62510"/>
    <w:lvl w:ilvl="0" w:tplc="61289092">
      <w:start w:val="1"/>
      <w:numFmt w:val="decimal"/>
      <w:lvlText w:val="(%1)"/>
      <w:lvlJc w:val="left"/>
      <w:pPr>
        <w:ind w:left="720" w:hanging="360"/>
      </w:pPr>
      <w:rPr>
        <w:rFonts w:hint="default"/>
        <w:sz w:val="22"/>
      </w:rPr>
    </w:lvl>
    <w:lvl w:ilvl="1" w:tplc="3A2AE556">
      <w:start w:val="1"/>
      <w:numFmt w:val="lowerRoman"/>
      <w:lvlText w:val="(%2)"/>
      <w:lvlJc w:val="left"/>
      <w:pPr>
        <w:ind w:left="1440" w:hanging="36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1E41220"/>
    <w:multiLevelType w:val="hybridMultilevel"/>
    <w:tmpl w:val="FBC8D8E0"/>
    <w:lvl w:ilvl="0" w:tplc="17F0AC6A">
      <w:start w:val="1"/>
      <w:numFmt w:val="decimal"/>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3B301F0E">
      <w:numFmt w:val="bullet"/>
      <w:lvlText w:val=""/>
      <w:lvlJc w:val="left"/>
      <w:pPr>
        <w:ind w:left="4500" w:hanging="360"/>
      </w:pPr>
      <w:rPr>
        <w:rFonts w:ascii="Symbol" w:eastAsia="Times New Roman" w:hAnsi="Symbol" w:cs="Calibri Light"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5185D1F"/>
    <w:multiLevelType w:val="multilevel"/>
    <w:tmpl w:val="4C18B402"/>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96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4"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49446AC4"/>
    <w:multiLevelType w:val="hybridMultilevel"/>
    <w:tmpl w:val="4D3C443A"/>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7" w15:restartNumberingAfterBreak="0">
    <w:nsid w:val="4BFF32ED"/>
    <w:multiLevelType w:val="hybridMultilevel"/>
    <w:tmpl w:val="9182BB8C"/>
    <w:lvl w:ilvl="0" w:tplc="1C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4C84247D"/>
    <w:multiLevelType w:val="hybridMultilevel"/>
    <w:tmpl w:val="EEC6D516"/>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9" w15:restartNumberingAfterBreak="0">
    <w:nsid w:val="50620488"/>
    <w:multiLevelType w:val="hybridMultilevel"/>
    <w:tmpl w:val="01EE61F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523E5888"/>
    <w:multiLevelType w:val="multilevel"/>
    <w:tmpl w:val="227E8590"/>
    <w:lvl w:ilvl="0">
      <w:start w:val="1"/>
      <w:numFmt w:val="lowerLetter"/>
      <w:lvlText w:val="(%1)"/>
      <w:lvlJc w:val="left"/>
      <w:pPr>
        <w:tabs>
          <w:tab w:val="num" w:pos="1134"/>
        </w:tabs>
        <w:ind w:left="1134" w:hanging="567"/>
      </w:pPr>
      <w:rPr>
        <w:rFonts w:hint="default"/>
        <w:b w:val="0"/>
        <w:color w:val="auto"/>
      </w:rPr>
    </w:lvl>
    <w:lvl w:ilvl="1">
      <w:start w:val="1"/>
      <w:numFmt w:val="decimal"/>
      <w:lvlText w:val="(%2)"/>
      <w:lvlJc w:val="left"/>
      <w:pPr>
        <w:tabs>
          <w:tab w:val="num" w:pos="1224"/>
        </w:tabs>
        <w:ind w:left="1224"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2844"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1" w15:restartNumberingAfterBreak="0">
    <w:nsid w:val="54B8604C"/>
    <w:multiLevelType w:val="multilevel"/>
    <w:tmpl w:val="9924843C"/>
    <w:lvl w:ilvl="0">
      <w:start w:val="1"/>
      <w:numFmt w:val="decimal"/>
      <w:lvlText w:val="%1."/>
      <w:lvlJc w:val="left"/>
      <w:pPr>
        <w:ind w:left="567" w:hanging="567"/>
      </w:pPr>
      <w:rPr>
        <w:rFonts w:asciiTheme="majorHAnsi" w:hAnsiTheme="majorHAnsi" w:hint="default"/>
        <w:sz w:val="32"/>
      </w:rPr>
    </w:lvl>
    <w:lvl w:ilvl="1">
      <w:start w:val="1"/>
      <w:numFmt w:val="decimal"/>
      <w:lvlText w:val="%1.%2"/>
      <w:lvlJc w:val="left"/>
      <w:pPr>
        <w:ind w:left="567" w:hanging="567"/>
      </w:pPr>
      <w:rPr>
        <w:rFonts w:asciiTheme="minorHAnsi" w:hAnsiTheme="minorHAnsi" w:cs="Calibri" w:hint="default"/>
        <w:b/>
        <w:sz w:val="28"/>
        <w:szCs w:val="28"/>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Restart w:val="0"/>
      <w:lvlText w:val="%1.%2.%3.%4.%5"/>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2" w15:restartNumberingAfterBreak="0">
    <w:nsid w:val="5AC57065"/>
    <w:multiLevelType w:val="hybridMultilevel"/>
    <w:tmpl w:val="317E2B20"/>
    <w:lvl w:ilvl="0" w:tplc="17F0AC6A">
      <w:start w:val="1"/>
      <w:numFmt w:val="decimal"/>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3B301F0E">
      <w:numFmt w:val="bullet"/>
      <w:lvlText w:val=""/>
      <w:lvlJc w:val="left"/>
      <w:pPr>
        <w:ind w:left="4500" w:hanging="360"/>
      </w:pPr>
      <w:rPr>
        <w:rFonts w:ascii="Symbol" w:eastAsia="Times New Roman" w:hAnsi="Symbol" w:cs="Calibri Light"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AE5A70"/>
    <w:multiLevelType w:val="multilevel"/>
    <w:tmpl w:val="FDA2F606"/>
    <w:lvl w:ilvl="0">
      <w:start w:val="1"/>
      <w:numFmt w:val="decimal"/>
      <w:lvlText w:val="(%1)"/>
      <w:lvlJc w:val="left"/>
      <w:pPr>
        <w:ind w:left="384" w:hanging="384"/>
      </w:pPr>
      <w:rPr>
        <w:rFonts w:hint="default"/>
        <w:b/>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BD66DDD"/>
    <w:multiLevelType w:val="hybridMultilevel"/>
    <w:tmpl w:val="0B38A2E2"/>
    <w:lvl w:ilvl="0" w:tplc="3264AC5E">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C405092"/>
    <w:multiLevelType w:val="hybridMultilevel"/>
    <w:tmpl w:val="7B784DAC"/>
    <w:lvl w:ilvl="0" w:tplc="17F0AC6A">
      <w:start w:val="1"/>
      <w:numFmt w:val="decimal"/>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3B301F0E">
      <w:numFmt w:val="bullet"/>
      <w:lvlText w:val=""/>
      <w:lvlJc w:val="left"/>
      <w:pPr>
        <w:ind w:left="4500" w:hanging="360"/>
      </w:pPr>
      <w:rPr>
        <w:rFonts w:ascii="Symbol" w:eastAsia="Times New Roman" w:hAnsi="Symbol" w:cs="Calibri Light"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5C61386A"/>
    <w:multiLevelType w:val="multilevel"/>
    <w:tmpl w:val="D2B87686"/>
    <w:lvl w:ilvl="0">
      <w:start w:val="1"/>
      <w:numFmt w:val="lowerRoman"/>
      <w:lvlText w:val="(%1)"/>
      <w:lvlJc w:val="left"/>
      <w:pPr>
        <w:ind w:left="1134" w:hanging="567"/>
      </w:pPr>
      <w:rPr>
        <w:rFonts w:ascii="Calibri Light" w:eastAsiaTheme="minorHAnsi" w:hAnsi="Calibri Light" w:cs="Arial" w:hint="default"/>
        <w:b w:val="0"/>
        <w:u w:val="none"/>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5D183866"/>
    <w:multiLevelType w:val="hybridMultilevel"/>
    <w:tmpl w:val="C60663F4"/>
    <w:lvl w:ilvl="0" w:tplc="17F0AC6A">
      <w:start w:val="1"/>
      <w:numFmt w:val="decimal"/>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3B301F0E">
      <w:numFmt w:val="bullet"/>
      <w:lvlText w:val=""/>
      <w:lvlJc w:val="left"/>
      <w:pPr>
        <w:ind w:left="4500" w:hanging="360"/>
      </w:pPr>
      <w:rPr>
        <w:rFonts w:ascii="Symbol" w:eastAsia="Times New Roman" w:hAnsi="Symbol" w:cs="Calibri Light"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F2F5E96"/>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F8E2400"/>
    <w:multiLevelType w:val="hybridMultilevel"/>
    <w:tmpl w:val="E848A054"/>
    <w:lvl w:ilvl="0" w:tplc="EB9C514A">
      <w:start w:val="1"/>
      <w:numFmt w:val="decimal"/>
      <w:lvlText w:val="(%1)"/>
      <w:lvlJc w:val="left"/>
      <w:pPr>
        <w:ind w:left="720" w:hanging="36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7F0AC6A">
      <w:start w:val="1"/>
      <w:numFmt w:val="decimal"/>
      <w:lvlText w:val="(%5)"/>
      <w:lvlJc w:val="left"/>
      <w:pPr>
        <w:ind w:left="3600" w:hanging="360"/>
      </w:pPr>
      <w:rPr>
        <w:rFonts w:hint="default"/>
        <w:sz w:val="22"/>
        <w:szCs w:val="22"/>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F9D5049"/>
    <w:multiLevelType w:val="hybridMultilevel"/>
    <w:tmpl w:val="A0600C7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62C32B35"/>
    <w:multiLevelType w:val="hybridMultilevel"/>
    <w:tmpl w:val="B35AEFBA"/>
    <w:lvl w:ilvl="0" w:tplc="EB9C514A">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3" w15:restartNumberingAfterBreak="0">
    <w:nsid w:val="647D5E7E"/>
    <w:multiLevelType w:val="hybridMultilevel"/>
    <w:tmpl w:val="9ACC157C"/>
    <w:lvl w:ilvl="0" w:tplc="EB9C51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4A9066A"/>
    <w:multiLevelType w:val="hybridMultilevel"/>
    <w:tmpl w:val="76E00B80"/>
    <w:lvl w:ilvl="0" w:tplc="3264AC5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6BE5690"/>
    <w:multiLevelType w:val="hybridMultilevel"/>
    <w:tmpl w:val="196A7A98"/>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15:restartNumberingAfterBreak="0">
    <w:nsid w:val="66C4344E"/>
    <w:multiLevelType w:val="hybridMultilevel"/>
    <w:tmpl w:val="66624910"/>
    <w:lvl w:ilvl="0" w:tplc="4476EC74">
      <w:start w:val="1"/>
      <w:numFmt w:val="lowerLetter"/>
      <w:lvlText w:val="(%1)"/>
      <w:lvlJc w:val="left"/>
      <w:pPr>
        <w:ind w:left="360" w:hanging="360"/>
      </w:pPr>
      <w:rPr>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7" w15:restartNumberingAfterBreak="0">
    <w:nsid w:val="673A75BA"/>
    <w:multiLevelType w:val="hybridMultilevel"/>
    <w:tmpl w:val="6A48BBA4"/>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8" w15:restartNumberingAfterBreak="0">
    <w:nsid w:val="6A3C59B0"/>
    <w:multiLevelType w:val="hybridMultilevel"/>
    <w:tmpl w:val="EB5A77DE"/>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6B347E3F"/>
    <w:multiLevelType w:val="hybridMultilevel"/>
    <w:tmpl w:val="0B307E82"/>
    <w:lvl w:ilvl="0" w:tplc="B198B7B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C857D60"/>
    <w:multiLevelType w:val="hybridMultilevel"/>
    <w:tmpl w:val="50902EF2"/>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6E573D0C"/>
    <w:multiLevelType w:val="hybridMultilevel"/>
    <w:tmpl w:val="7E32B1D8"/>
    <w:lvl w:ilvl="0" w:tplc="C7BAB5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E9049D2"/>
    <w:multiLevelType w:val="hybridMultilevel"/>
    <w:tmpl w:val="75B2B7DC"/>
    <w:lvl w:ilvl="0" w:tplc="17F0AC6A">
      <w:start w:val="1"/>
      <w:numFmt w:val="decimal"/>
      <w:lvlText w:val="(%1)"/>
      <w:lvlJc w:val="left"/>
      <w:pPr>
        <w:ind w:left="720" w:hanging="360"/>
      </w:pPr>
      <w:rPr>
        <w:rFonts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3B301F0E">
      <w:numFmt w:val="bullet"/>
      <w:lvlText w:val=""/>
      <w:lvlJc w:val="left"/>
      <w:pPr>
        <w:ind w:left="4500" w:hanging="360"/>
      </w:pPr>
      <w:rPr>
        <w:rFonts w:ascii="Symbol" w:eastAsia="Times New Roman" w:hAnsi="Symbol" w:cs="Calibri Light" w:hint="default"/>
      </w:r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1B207AB"/>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360" w:hanging="360"/>
      </w:pPr>
      <w:rPr>
        <w:rFonts w:hint="default"/>
      </w:rPr>
    </w:lvl>
    <w:lvl w:ilvl="3">
      <w:start w:val="1"/>
      <w:numFmt w:val="lowerLetter"/>
      <w:lvlText w:val="(%4)"/>
      <w:lvlJc w:val="left"/>
      <w:pPr>
        <w:ind w:left="36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75697D84"/>
    <w:multiLevelType w:val="hybridMultilevel"/>
    <w:tmpl w:val="E848A054"/>
    <w:lvl w:ilvl="0" w:tplc="EB9C514A">
      <w:start w:val="1"/>
      <w:numFmt w:val="decimal"/>
      <w:lvlText w:val="(%1)"/>
      <w:lvlJc w:val="left"/>
      <w:pPr>
        <w:ind w:left="720" w:hanging="360"/>
      </w:pPr>
      <w:rPr>
        <w:rFonts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7F0AC6A">
      <w:start w:val="1"/>
      <w:numFmt w:val="decimal"/>
      <w:lvlText w:val="(%5)"/>
      <w:lvlJc w:val="left"/>
      <w:pPr>
        <w:ind w:left="3600" w:hanging="360"/>
      </w:pPr>
      <w:rPr>
        <w:rFonts w:hint="default"/>
        <w:sz w:val="22"/>
        <w:szCs w:val="22"/>
      </w:r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6" w15:restartNumberingAfterBreak="0">
    <w:nsid w:val="7A4A4C35"/>
    <w:multiLevelType w:val="hybridMultilevel"/>
    <w:tmpl w:val="813EBFBE"/>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7B7E5BE9"/>
    <w:multiLevelType w:val="hybridMultilevel"/>
    <w:tmpl w:val="6B948330"/>
    <w:lvl w:ilvl="0" w:tplc="B198B7BE">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15:restartNumberingAfterBreak="0">
    <w:nsid w:val="7D1601CE"/>
    <w:multiLevelType w:val="hybridMultilevel"/>
    <w:tmpl w:val="D6C4BBC8"/>
    <w:lvl w:ilvl="0" w:tplc="3264AC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3"/>
  </w:num>
  <w:num w:numId="2">
    <w:abstractNumId w:val="45"/>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47"/>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73"/>
  </w:num>
  <w:num w:numId="13">
    <w:abstractNumId w:val="3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5"/>
  </w:num>
  <w:num w:numId="20">
    <w:abstractNumId w:val="25"/>
  </w:num>
  <w:num w:numId="21">
    <w:abstractNumId w:val="33"/>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50"/>
  </w:num>
  <w:num w:numId="26">
    <w:abstractNumId w:val="2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3"/>
  </w:num>
  <w:num w:numId="30">
    <w:abstractNumId w:val="54"/>
  </w:num>
  <w:num w:numId="31">
    <w:abstractNumId w:val="21"/>
  </w:num>
  <w:num w:numId="32">
    <w:abstractNumId w:val="59"/>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4"/>
  </w:num>
  <w:num w:numId="39">
    <w:abstractNumId w:val="60"/>
  </w:num>
  <w:num w:numId="40">
    <w:abstractNumId w:val="62"/>
  </w:num>
  <w:num w:numId="41">
    <w:abstractNumId w:val="0"/>
  </w:num>
  <w:num w:numId="42">
    <w:abstractNumId w:val="51"/>
  </w:num>
  <w:num w:numId="43">
    <w:abstractNumId w:val="20"/>
  </w:num>
  <w:num w:numId="44">
    <w:abstractNumId w:val="69"/>
  </w:num>
  <w:num w:numId="45">
    <w:abstractNumId w:val="77"/>
  </w:num>
  <w:num w:numId="46">
    <w:abstractNumId w:val="32"/>
  </w:num>
  <w:num w:numId="47">
    <w:abstractNumId w:val="17"/>
  </w:num>
  <w:num w:numId="48">
    <w:abstractNumId w:val="41"/>
  </w:num>
  <w:num w:numId="49">
    <w:abstractNumId w:val="10"/>
  </w:num>
  <w:num w:numId="50">
    <w:abstractNumId w:val="30"/>
  </w:num>
  <w:num w:numId="51">
    <w:abstractNumId w:val="49"/>
  </w:num>
  <w:num w:numId="52">
    <w:abstractNumId w:val="9"/>
  </w:num>
  <w:num w:numId="53">
    <w:abstractNumId w:val="27"/>
  </w:num>
  <w:num w:numId="54">
    <w:abstractNumId w:val="14"/>
  </w:num>
  <w:num w:numId="55">
    <w:abstractNumId w:val="46"/>
  </w:num>
  <w:num w:numId="56">
    <w:abstractNumId w:val="3"/>
  </w:num>
  <w:num w:numId="57">
    <w:abstractNumId w:val="78"/>
  </w:num>
  <w:num w:numId="58">
    <w:abstractNumId w:val="18"/>
  </w:num>
  <w:num w:numId="59">
    <w:abstractNumId w:val="72"/>
  </w:num>
  <w:num w:numId="60">
    <w:abstractNumId w:val="40"/>
  </w:num>
  <w:num w:numId="61">
    <w:abstractNumId w:val="52"/>
  </w:num>
  <w:num w:numId="62">
    <w:abstractNumId w:val="68"/>
  </w:num>
  <w:num w:numId="63">
    <w:abstractNumId w:val="58"/>
  </w:num>
  <w:num w:numId="64">
    <w:abstractNumId w:val="48"/>
  </w:num>
  <w:num w:numId="65">
    <w:abstractNumId w:val="34"/>
  </w:num>
  <w:num w:numId="66">
    <w:abstractNumId w:val="70"/>
  </w:num>
  <w:num w:numId="67">
    <w:abstractNumId w:val="56"/>
  </w:num>
  <w:num w:numId="68">
    <w:abstractNumId w:val="42"/>
  </w:num>
  <w:num w:numId="69">
    <w:abstractNumId w:val="2"/>
  </w:num>
  <w:num w:numId="70">
    <w:abstractNumId w:val="61"/>
  </w:num>
  <w:num w:numId="71">
    <w:abstractNumId w:val="67"/>
  </w:num>
  <w:num w:numId="72">
    <w:abstractNumId w:val="55"/>
  </w:num>
  <w:num w:numId="73">
    <w:abstractNumId w:val="6"/>
  </w:num>
  <w:num w:numId="74">
    <w:abstractNumId w:val="65"/>
  </w:num>
  <w:num w:numId="75">
    <w:abstractNumId w:val="11"/>
  </w:num>
  <w:num w:numId="76">
    <w:abstractNumId w:val="39"/>
  </w:num>
  <w:num w:numId="77">
    <w:abstractNumId w:val="16"/>
  </w:num>
  <w:num w:numId="78">
    <w:abstractNumId w:val="1"/>
  </w:num>
  <w:num w:numId="79">
    <w:abstractNumId w:val="64"/>
  </w:num>
  <w:num w:numId="80">
    <w:abstractNumId w:val="35"/>
  </w:num>
  <w:num w:numId="81">
    <w:abstractNumId w:val="71"/>
  </w:num>
  <w:num w:numId="82">
    <w:abstractNumId w:val="29"/>
  </w:num>
  <w:num w:numId="83">
    <w:abstractNumId w:val="66"/>
  </w:num>
  <w:num w:numId="84">
    <w:abstractNumId w:val="63"/>
  </w:num>
  <w:num w:numId="85">
    <w:abstractNumId w:val="38"/>
  </w:num>
  <w:num w:numId="86">
    <w:abstractNumId w:val="57"/>
  </w:num>
  <w:num w:numId="87">
    <w:abstractNumId w:val="5"/>
  </w:num>
  <w:num w:numId="88">
    <w:abstractNumId w:val="15"/>
  </w:num>
  <w:num w:numId="89">
    <w:abstractNumId w:val="26"/>
  </w:num>
  <w:num w:numId="90">
    <w:abstractNumId w:val="37"/>
  </w:num>
  <w:num w:numId="91">
    <w:abstractNumId w:val="7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4CDE"/>
    <w:rsid w:val="0000590E"/>
    <w:rsid w:val="000059F1"/>
    <w:rsid w:val="00007352"/>
    <w:rsid w:val="000107EA"/>
    <w:rsid w:val="000117C8"/>
    <w:rsid w:val="0001343F"/>
    <w:rsid w:val="000139AD"/>
    <w:rsid w:val="00013E9B"/>
    <w:rsid w:val="00014310"/>
    <w:rsid w:val="00015062"/>
    <w:rsid w:val="000154BB"/>
    <w:rsid w:val="00016044"/>
    <w:rsid w:val="00016B28"/>
    <w:rsid w:val="00016B33"/>
    <w:rsid w:val="00021A05"/>
    <w:rsid w:val="00022623"/>
    <w:rsid w:val="00022FBE"/>
    <w:rsid w:val="000247E6"/>
    <w:rsid w:val="00024A22"/>
    <w:rsid w:val="00025D72"/>
    <w:rsid w:val="00026222"/>
    <w:rsid w:val="000268FC"/>
    <w:rsid w:val="00030B7C"/>
    <w:rsid w:val="0003164A"/>
    <w:rsid w:val="000318F3"/>
    <w:rsid w:val="00034173"/>
    <w:rsid w:val="00034B1F"/>
    <w:rsid w:val="00036E37"/>
    <w:rsid w:val="000402F6"/>
    <w:rsid w:val="000425B1"/>
    <w:rsid w:val="000425F2"/>
    <w:rsid w:val="00043A64"/>
    <w:rsid w:val="00043E1C"/>
    <w:rsid w:val="00045087"/>
    <w:rsid w:val="000452C9"/>
    <w:rsid w:val="0004589C"/>
    <w:rsid w:val="00045BE4"/>
    <w:rsid w:val="00046429"/>
    <w:rsid w:val="000476BC"/>
    <w:rsid w:val="000504C8"/>
    <w:rsid w:val="00050EA5"/>
    <w:rsid w:val="00051EA6"/>
    <w:rsid w:val="00052E16"/>
    <w:rsid w:val="00053B7C"/>
    <w:rsid w:val="000541F5"/>
    <w:rsid w:val="00055A94"/>
    <w:rsid w:val="00057F67"/>
    <w:rsid w:val="00063922"/>
    <w:rsid w:val="00063A04"/>
    <w:rsid w:val="00063A62"/>
    <w:rsid w:val="00064991"/>
    <w:rsid w:val="00065DDD"/>
    <w:rsid w:val="00067733"/>
    <w:rsid w:val="0007179A"/>
    <w:rsid w:val="000729B4"/>
    <w:rsid w:val="000746E3"/>
    <w:rsid w:val="0007567D"/>
    <w:rsid w:val="0007759F"/>
    <w:rsid w:val="00082BD1"/>
    <w:rsid w:val="0008305B"/>
    <w:rsid w:val="00084DAC"/>
    <w:rsid w:val="00085148"/>
    <w:rsid w:val="0008733A"/>
    <w:rsid w:val="000926A9"/>
    <w:rsid w:val="00093B67"/>
    <w:rsid w:val="000948C0"/>
    <w:rsid w:val="00094B22"/>
    <w:rsid w:val="00094B3F"/>
    <w:rsid w:val="00096369"/>
    <w:rsid w:val="0009693D"/>
    <w:rsid w:val="000A1680"/>
    <w:rsid w:val="000A4536"/>
    <w:rsid w:val="000A460F"/>
    <w:rsid w:val="000A47D2"/>
    <w:rsid w:val="000A4C45"/>
    <w:rsid w:val="000A59C6"/>
    <w:rsid w:val="000A60F8"/>
    <w:rsid w:val="000B0B97"/>
    <w:rsid w:val="000B0E14"/>
    <w:rsid w:val="000B17A9"/>
    <w:rsid w:val="000B2A03"/>
    <w:rsid w:val="000B36F6"/>
    <w:rsid w:val="000B438E"/>
    <w:rsid w:val="000B442E"/>
    <w:rsid w:val="000B6B27"/>
    <w:rsid w:val="000B73D1"/>
    <w:rsid w:val="000C13E5"/>
    <w:rsid w:val="000C14C0"/>
    <w:rsid w:val="000C31A3"/>
    <w:rsid w:val="000D05C1"/>
    <w:rsid w:val="000D178E"/>
    <w:rsid w:val="000D2B41"/>
    <w:rsid w:val="000D4B6A"/>
    <w:rsid w:val="000D4E86"/>
    <w:rsid w:val="000D579A"/>
    <w:rsid w:val="000D7ABC"/>
    <w:rsid w:val="000D7BBB"/>
    <w:rsid w:val="000E05FD"/>
    <w:rsid w:val="000E12FB"/>
    <w:rsid w:val="000E459E"/>
    <w:rsid w:val="000E4971"/>
    <w:rsid w:val="000F097F"/>
    <w:rsid w:val="000F262B"/>
    <w:rsid w:val="000F2A63"/>
    <w:rsid w:val="000F31FA"/>
    <w:rsid w:val="000F3479"/>
    <w:rsid w:val="000F7B06"/>
    <w:rsid w:val="00102494"/>
    <w:rsid w:val="001046D6"/>
    <w:rsid w:val="00104F0C"/>
    <w:rsid w:val="001066D8"/>
    <w:rsid w:val="00111B0F"/>
    <w:rsid w:val="00112953"/>
    <w:rsid w:val="00112E4A"/>
    <w:rsid w:val="00113E9E"/>
    <w:rsid w:val="00114439"/>
    <w:rsid w:val="00114B62"/>
    <w:rsid w:val="00120729"/>
    <w:rsid w:val="00120A97"/>
    <w:rsid w:val="00121E4D"/>
    <w:rsid w:val="00122918"/>
    <w:rsid w:val="00124C63"/>
    <w:rsid w:val="00124D31"/>
    <w:rsid w:val="00125F5C"/>
    <w:rsid w:val="001271A4"/>
    <w:rsid w:val="0012754D"/>
    <w:rsid w:val="001306FF"/>
    <w:rsid w:val="00130B23"/>
    <w:rsid w:val="00130BAF"/>
    <w:rsid w:val="0013772A"/>
    <w:rsid w:val="001437CA"/>
    <w:rsid w:val="0014384C"/>
    <w:rsid w:val="001440B5"/>
    <w:rsid w:val="0014430A"/>
    <w:rsid w:val="00144A33"/>
    <w:rsid w:val="00146A41"/>
    <w:rsid w:val="00147A09"/>
    <w:rsid w:val="00147BA5"/>
    <w:rsid w:val="00154D5D"/>
    <w:rsid w:val="00155AC7"/>
    <w:rsid w:val="00155ECF"/>
    <w:rsid w:val="00155F54"/>
    <w:rsid w:val="00157C27"/>
    <w:rsid w:val="001600DC"/>
    <w:rsid w:val="0016093F"/>
    <w:rsid w:val="00160ACC"/>
    <w:rsid w:val="00161690"/>
    <w:rsid w:val="00163C1F"/>
    <w:rsid w:val="00163FB4"/>
    <w:rsid w:val="00164653"/>
    <w:rsid w:val="00164C89"/>
    <w:rsid w:val="00164ED7"/>
    <w:rsid w:val="0016653D"/>
    <w:rsid w:val="00167009"/>
    <w:rsid w:val="001677BE"/>
    <w:rsid w:val="00170870"/>
    <w:rsid w:val="00172AF4"/>
    <w:rsid w:val="00176834"/>
    <w:rsid w:val="0017710D"/>
    <w:rsid w:val="00180935"/>
    <w:rsid w:val="00184083"/>
    <w:rsid w:val="001856E4"/>
    <w:rsid w:val="00185F72"/>
    <w:rsid w:val="00186DCB"/>
    <w:rsid w:val="00190E5E"/>
    <w:rsid w:val="001913B8"/>
    <w:rsid w:val="00191607"/>
    <w:rsid w:val="00193827"/>
    <w:rsid w:val="00194A27"/>
    <w:rsid w:val="001959D6"/>
    <w:rsid w:val="00196F8B"/>
    <w:rsid w:val="00197724"/>
    <w:rsid w:val="001A0182"/>
    <w:rsid w:val="001A01E0"/>
    <w:rsid w:val="001A1885"/>
    <w:rsid w:val="001A25A4"/>
    <w:rsid w:val="001A2C3A"/>
    <w:rsid w:val="001A30D1"/>
    <w:rsid w:val="001A4EAF"/>
    <w:rsid w:val="001A5257"/>
    <w:rsid w:val="001A52EB"/>
    <w:rsid w:val="001A5BBD"/>
    <w:rsid w:val="001A6174"/>
    <w:rsid w:val="001A63E5"/>
    <w:rsid w:val="001A7A7C"/>
    <w:rsid w:val="001A7BB2"/>
    <w:rsid w:val="001A7C0D"/>
    <w:rsid w:val="001B0C11"/>
    <w:rsid w:val="001B15D1"/>
    <w:rsid w:val="001B2AD8"/>
    <w:rsid w:val="001B367D"/>
    <w:rsid w:val="001B4AE9"/>
    <w:rsid w:val="001C0CCC"/>
    <w:rsid w:val="001C2CA9"/>
    <w:rsid w:val="001C3A0E"/>
    <w:rsid w:val="001C5223"/>
    <w:rsid w:val="001C529A"/>
    <w:rsid w:val="001C7B1B"/>
    <w:rsid w:val="001C7D1C"/>
    <w:rsid w:val="001C7F0D"/>
    <w:rsid w:val="001D14DE"/>
    <w:rsid w:val="001D2F39"/>
    <w:rsid w:val="001D34CA"/>
    <w:rsid w:val="001D5A5B"/>
    <w:rsid w:val="001D605D"/>
    <w:rsid w:val="001D617B"/>
    <w:rsid w:val="001D6778"/>
    <w:rsid w:val="001E047C"/>
    <w:rsid w:val="001E1004"/>
    <w:rsid w:val="001E2388"/>
    <w:rsid w:val="001E2DE9"/>
    <w:rsid w:val="001E3E89"/>
    <w:rsid w:val="001E3ED0"/>
    <w:rsid w:val="001E4201"/>
    <w:rsid w:val="001E6278"/>
    <w:rsid w:val="001E64D0"/>
    <w:rsid w:val="001E6A90"/>
    <w:rsid w:val="001E724F"/>
    <w:rsid w:val="001E7EBF"/>
    <w:rsid w:val="001E7EE7"/>
    <w:rsid w:val="001F1206"/>
    <w:rsid w:val="001F2130"/>
    <w:rsid w:val="001F4BA5"/>
    <w:rsid w:val="001F4BD1"/>
    <w:rsid w:val="001F4C4B"/>
    <w:rsid w:val="001F5379"/>
    <w:rsid w:val="001F561B"/>
    <w:rsid w:val="001F6DC3"/>
    <w:rsid w:val="0020072D"/>
    <w:rsid w:val="0020126B"/>
    <w:rsid w:val="00201BBC"/>
    <w:rsid w:val="0020303B"/>
    <w:rsid w:val="00203DF3"/>
    <w:rsid w:val="00204969"/>
    <w:rsid w:val="00204DC6"/>
    <w:rsid w:val="00206770"/>
    <w:rsid w:val="002073A7"/>
    <w:rsid w:val="00210865"/>
    <w:rsid w:val="00210C80"/>
    <w:rsid w:val="002115BA"/>
    <w:rsid w:val="002125F4"/>
    <w:rsid w:val="00212920"/>
    <w:rsid w:val="00213444"/>
    <w:rsid w:val="0021780E"/>
    <w:rsid w:val="00220A26"/>
    <w:rsid w:val="00221161"/>
    <w:rsid w:val="0022437F"/>
    <w:rsid w:val="002257F6"/>
    <w:rsid w:val="002258FD"/>
    <w:rsid w:val="00225F5E"/>
    <w:rsid w:val="00226361"/>
    <w:rsid w:val="00227C30"/>
    <w:rsid w:val="0023246C"/>
    <w:rsid w:val="00232ED2"/>
    <w:rsid w:val="002339F9"/>
    <w:rsid w:val="00233E23"/>
    <w:rsid w:val="002343AA"/>
    <w:rsid w:val="0023470F"/>
    <w:rsid w:val="00234C61"/>
    <w:rsid w:val="00236444"/>
    <w:rsid w:val="00237257"/>
    <w:rsid w:val="00240E22"/>
    <w:rsid w:val="00242972"/>
    <w:rsid w:val="00243045"/>
    <w:rsid w:val="00245105"/>
    <w:rsid w:val="0024558F"/>
    <w:rsid w:val="00245D70"/>
    <w:rsid w:val="00247459"/>
    <w:rsid w:val="00247C06"/>
    <w:rsid w:val="00252F6B"/>
    <w:rsid w:val="00253387"/>
    <w:rsid w:val="0026041C"/>
    <w:rsid w:val="002613DA"/>
    <w:rsid w:val="00262C74"/>
    <w:rsid w:val="00262E31"/>
    <w:rsid w:val="002657F1"/>
    <w:rsid w:val="00266CF7"/>
    <w:rsid w:val="002678A3"/>
    <w:rsid w:val="00271A66"/>
    <w:rsid w:val="00272A2F"/>
    <w:rsid w:val="00273113"/>
    <w:rsid w:val="002733FD"/>
    <w:rsid w:val="0027522E"/>
    <w:rsid w:val="00275A66"/>
    <w:rsid w:val="00277159"/>
    <w:rsid w:val="00277246"/>
    <w:rsid w:val="002773CA"/>
    <w:rsid w:val="002801BE"/>
    <w:rsid w:val="002803F4"/>
    <w:rsid w:val="0028094D"/>
    <w:rsid w:val="00281BBF"/>
    <w:rsid w:val="00283A80"/>
    <w:rsid w:val="00287230"/>
    <w:rsid w:val="00287A3C"/>
    <w:rsid w:val="00290DBD"/>
    <w:rsid w:val="00293CFE"/>
    <w:rsid w:val="00294139"/>
    <w:rsid w:val="00295EAC"/>
    <w:rsid w:val="00296579"/>
    <w:rsid w:val="00296E66"/>
    <w:rsid w:val="00297CF8"/>
    <w:rsid w:val="002A046E"/>
    <w:rsid w:val="002A17B9"/>
    <w:rsid w:val="002A2E5E"/>
    <w:rsid w:val="002A36E6"/>
    <w:rsid w:val="002A602D"/>
    <w:rsid w:val="002A6A93"/>
    <w:rsid w:val="002C0AEC"/>
    <w:rsid w:val="002C0B8F"/>
    <w:rsid w:val="002C12F2"/>
    <w:rsid w:val="002C1E2E"/>
    <w:rsid w:val="002C2E47"/>
    <w:rsid w:val="002C4027"/>
    <w:rsid w:val="002C5974"/>
    <w:rsid w:val="002C597E"/>
    <w:rsid w:val="002D1AC8"/>
    <w:rsid w:val="002D4295"/>
    <w:rsid w:val="002D4A65"/>
    <w:rsid w:val="002D6F6E"/>
    <w:rsid w:val="002E00A1"/>
    <w:rsid w:val="002E089D"/>
    <w:rsid w:val="002E32AC"/>
    <w:rsid w:val="002E4390"/>
    <w:rsid w:val="002E4473"/>
    <w:rsid w:val="002E5167"/>
    <w:rsid w:val="002E62A8"/>
    <w:rsid w:val="002E6C73"/>
    <w:rsid w:val="002F0EDC"/>
    <w:rsid w:val="002F32A3"/>
    <w:rsid w:val="002F3457"/>
    <w:rsid w:val="002F39C6"/>
    <w:rsid w:val="002F3DA3"/>
    <w:rsid w:val="003005CE"/>
    <w:rsid w:val="003008D1"/>
    <w:rsid w:val="00301241"/>
    <w:rsid w:val="00301D9D"/>
    <w:rsid w:val="003020DD"/>
    <w:rsid w:val="003026D6"/>
    <w:rsid w:val="00302A5E"/>
    <w:rsid w:val="00304478"/>
    <w:rsid w:val="00304F14"/>
    <w:rsid w:val="003071D2"/>
    <w:rsid w:val="00311DAC"/>
    <w:rsid w:val="003123E9"/>
    <w:rsid w:val="00313DDD"/>
    <w:rsid w:val="00314026"/>
    <w:rsid w:val="0031424E"/>
    <w:rsid w:val="00314E88"/>
    <w:rsid w:val="00315CC5"/>
    <w:rsid w:val="00321EA2"/>
    <w:rsid w:val="0032220E"/>
    <w:rsid w:val="0032289F"/>
    <w:rsid w:val="003250F5"/>
    <w:rsid w:val="00325BFF"/>
    <w:rsid w:val="003265DE"/>
    <w:rsid w:val="00326D19"/>
    <w:rsid w:val="0032758F"/>
    <w:rsid w:val="003275DC"/>
    <w:rsid w:val="00332049"/>
    <w:rsid w:val="003341A2"/>
    <w:rsid w:val="00335332"/>
    <w:rsid w:val="00340762"/>
    <w:rsid w:val="00340D0A"/>
    <w:rsid w:val="00342818"/>
    <w:rsid w:val="00342D5E"/>
    <w:rsid w:val="00344DD1"/>
    <w:rsid w:val="00347DCC"/>
    <w:rsid w:val="00355388"/>
    <w:rsid w:val="00355955"/>
    <w:rsid w:val="003578D6"/>
    <w:rsid w:val="00357B34"/>
    <w:rsid w:val="00357F84"/>
    <w:rsid w:val="0036107A"/>
    <w:rsid w:val="0036189F"/>
    <w:rsid w:val="00362BDA"/>
    <w:rsid w:val="003643D2"/>
    <w:rsid w:val="00364844"/>
    <w:rsid w:val="003654E2"/>
    <w:rsid w:val="003662B2"/>
    <w:rsid w:val="00366FEF"/>
    <w:rsid w:val="00367681"/>
    <w:rsid w:val="00371F19"/>
    <w:rsid w:val="00372274"/>
    <w:rsid w:val="00373DBC"/>
    <w:rsid w:val="003740B7"/>
    <w:rsid w:val="0037583D"/>
    <w:rsid w:val="0037589D"/>
    <w:rsid w:val="00376BCF"/>
    <w:rsid w:val="0038241D"/>
    <w:rsid w:val="00382D68"/>
    <w:rsid w:val="00383BB6"/>
    <w:rsid w:val="003840BB"/>
    <w:rsid w:val="00384B54"/>
    <w:rsid w:val="003851A3"/>
    <w:rsid w:val="003857E0"/>
    <w:rsid w:val="003875DF"/>
    <w:rsid w:val="003906D8"/>
    <w:rsid w:val="00392788"/>
    <w:rsid w:val="00393FA0"/>
    <w:rsid w:val="00395022"/>
    <w:rsid w:val="003A1C04"/>
    <w:rsid w:val="003A3529"/>
    <w:rsid w:val="003A55E9"/>
    <w:rsid w:val="003A69DA"/>
    <w:rsid w:val="003B054F"/>
    <w:rsid w:val="003B118D"/>
    <w:rsid w:val="003B2343"/>
    <w:rsid w:val="003B2F6B"/>
    <w:rsid w:val="003B4C9E"/>
    <w:rsid w:val="003B6695"/>
    <w:rsid w:val="003B6A72"/>
    <w:rsid w:val="003B77AE"/>
    <w:rsid w:val="003B7976"/>
    <w:rsid w:val="003B7B2F"/>
    <w:rsid w:val="003C1F99"/>
    <w:rsid w:val="003C2427"/>
    <w:rsid w:val="003C2DC6"/>
    <w:rsid w:val="003C3E03"/>
    <w:rsid w:val="003C6CFC"/>
    <w:rsid w:val="003C7033"/>
    <w:rsid w:val="003C725A"/>
    <w:rsid w:val="003C7762"/>
    <w:rsid w:val="003D2670"/>
    <w:rsid w:val="003D2A7F"/>
    <w:rsid w:val="003D2EFE"/>
    <w:rsid w:val="003D3A7D"/>
    <w:rsid w:val="003D3E69"/>
    <w:rsid w:val="003D666A"/>
    <w:rsid w:val="003D7D30"/>
    <w:rsid w:val="003E20A6"/>
    <w:rsid w:val="003E211A"/>
    <w:rsid w:val="003E3750"/>
    <w:rsid w:val="003E4C51"/>
    <w:rsid w:val="003E6300"/>
    <w:rsid w:val="003F06B1"/>
    <w:rsid w:val="003F1217"/>
    <w:rsid w:val="003F2A33"/>
    <w:rsid w:val="003F30FD"/>
    <w:rsid w:val="003F4270"/>
    <w:rsid w:val="003F448D"/>
    <w:rsid w:val="003F6FEF"/>
    <w:rsid w:val="003F78CE"/>
    <w:rsid w:val="00400B6B"/>
    <w:rsid w:val="00402009"/>
    <w:rsid w:val="00402B1C"/>
    <w:rsid w:val="00402ECF"/>
    <w:rsid w:val="004055A7"/>
    <w:rsid w:val="0040577D"/>
    <w:rsid w:val="00405C82"/>
    <w:rsid w:val="0040630E"/>
    <w:rsid w:val="00407E50"/>
    <w:rsid w:val="004120F2"/>
    <w:rsid w:val="00413F60"/>
    <w:rsid w:val="004206AA"/>
    <w:rsid w:val="00420E51"/>
    <w:rsid w:val="0042293E"/>
    <w:rsid w:val="00425741"/>
    <w:rsid w:val="00425B15"/>
    <w:rsid w:val="004266E5"/>
    <w:rsid w:val="00426DD9"/>
    <w:rsid w:val="0042738B"/>
    <w:rsid w:val="0043044B"/>
    <w:rsid w:val="00430717"/>
    <w:rsid w:val="00430BBE"/>
    <w:rsid w:val="004319B2"/>
    <w:rsid w:val="00432FF3"/>
    <w:rsid w:val="0043548E"/>
    <w:rsid w:val="004362DB"/>
    <w:rsid w:val="00436A8F"/>
    <w:rsid w:val="00436ACD"/>
    <w:rsid w:val="004401FF"/>
    <w:rsid w:val="004423CD"/>
    <w:rsid w:val="004438A6"/>
    <w:rsid w:val="00443DF3"/>
    <w:rsid w:val="00444DED"/>
    <w:rsid w:val="00445077"/>
    <w:rsid w:val="004453BD"/>
    <w:rsid w:val="004453FB"/>
    <w:rsid w:val="0044586E"/>
    <w:rsid w:val="004464D6"/>
    <w:rsid w:val="00447EE3"/>
    <w:rsid w:val="00450B82"/>
    <w:rsid w:val="004511CC"/>
    <w:rsid w:val="00451E91"/>
    <w:rsid w:val="00452177"/>
    <w:rsid w:val="00454A97"/>
    <w:rsid w:val="0045516E"/>
    <w:rsid w:val="00455AE7"/>
    <w:rsid w:val="004576C2"/>
    <w:rsid w:val="00457E4C"/>
    <w:rsid w:val="00460114"/>
    <w:rsid w:val="004603F3"/>
    <w:rsid w:val="00463731"/>
    <w:rsid w:val="00463C2F"/>
    <w:rsid w:val="00465203"/>
    <w:rsid w:val="0046531B"/>
    <w:rsid w:val="00467E3C"/>
    <w:rsid w:val="00470BA0"/>
    <w:rsid w:val="004725A8"/>
    <w:rsid w:val="004730D9"/>
    <w:rsid w:val="00475A12"/>
    <w:rsid w:val="00475E42"/>
    <w:rsid w:val="00476493"/>
    <w:rsid w:val="00476EE9"/>
    <w:rsid w:val="004772E4"/>
    <w:rsid w:val="00480755"/>
    <w:rsid w:val="00480B1C"/>
    <w:rsid w:val="00481F07"/>
    <w:rsid w:val="004829A4"/>
    <w:rsid w:val="0048483E"/>
    <w:rsid w:val="00485270"/>
    <w:rsid w:val="00485B12"/>
    <w:rsid w:val="00490F2A"/>
    <w:rsid w:val="004913FD"/>
    <w:rsid w:val="004920F9"/>
    <w:rsid w:val="00494197"/>
    <w:rsid w:val="0049583B"/>
    <w:rsid w:val="00495AD2"/>
    <w:rsid w:val="004A0CD3"/>
    <w:rsid w:val="004A2A72"/>
    <w:rsid w:val="004A4E04"/>
    <w:rsid w:val="004A5B87"/>
    <w:rsid w:val="004A6388"/>
    <w:rsid w:val="004A6444"/>
    <w:rsid w:val="004A72E8"/>
    <w:rsid w:val="004A7992"/>
    <w:rsid w:val="004A7E24"/>
    <w:rsid w:val="004B03D4"/>
    <w:rsid w:val="004B1D0D"/>
    <w:rsid w:val="004B2929"/>
    <w:rsid w:val="004B422D"/>
    <w:rsid w:val="004B5F77"/>
    <w:rsid w:val="004B6B4A"/>
    <w:rsid w:val="004C1819"/>
    <w:rsid w:val="004C3113"/>
    <w:rsid w:val="004C7890"/>
    <w:rsid w:val="004D0A18"/>
    <w:rsid w:val="004D16A7"/>
    <w:rsid w:val="004D5C3D"/>
    <w:rsid w:val="004D67C1"/>
    <w:rsid w:val="004D6DA2"/>
    <w:rsid w:val="004D722D"/>
    <w:rsid w:val="004D7299"/>
    <w:rsid w:val="004D77C0"/>
    <w:rsid w:val="004D7901"/>
    <w:rsid w:val="004E03B7"/>
    <w:rsid w:val="004E09E0"/>
    <w:rsid w:val="004E226B"/>
    <w:rsid w:val="004E36BE"/>
    <w:rsid w:val="004E3894"/>
    <w:rsid w:val="004E42A7"/>
    <w:rsid w:val="004E5850"/>
    <w:rsid w:val="004E5A92"/>
    <w:rsid w:val="004E5BF2"/>
    <w:rsid w:val="004E67C7"/>
    <w:rsid w:val="004E73B4"/>
    <w:rsid w:val="004F2429"/>
    <w:rsid w:val="004F3975"/>
    <w:rsid w:val="004F57B3"/>
    <w:rsid w:val="004F6C23"/>
    <w:rsid w:val="004F7186"/>
    <w:rsid w:val="004F7738"/>
    <w:rsid w:val="005006C1"/>
    <w:rsid w:val="005045BC"/>
    <w:rsid w:val="0050693A"/>
    <w:rsid w:val="0051127A"/>
    <w:rsid w:val="0051162B"/>
    <w:rsid w:val="00516691"/>
    <w:rsid w:val="00516BCE"/>
    <w:rsid w:val="00520F28"/>
    <w:rsid w:val="00522415"/>
    <w:rsid w:val="005249B0"/>
    <w:rsid w:val="00530002"/>
    <w:rsid w:val="00530398"/>
    <w:rsid w:val="0053139C"/>
    <w:rsid w:val="00531420"/>
    <w:rsid w:val="00531552"/>
    <w:rsid w:val="00531645"/>
    <w:rsid w:val="005329AC"/>
    <w:rsid w:val="00534F92"/>
    <w:rsid w:val="00535241"/>
    <w:rsid w:val="005359C1"/>
    <w:rsid w:val="00540D9D"/>
    <w:rsid w:val="00541E6E"/>
    <w:rsid w:val="00542AF9"/>
    <w:rsid w:val="00543F63"/>
    <w:rsid w:val="00546404"/>
    <w:rsid w:val="00546BC1"/>
    <w:rsid w:val="00547D40"/>
    <w:rsid w:val="00547D4E"/>
    <w:rsid w:val="00547F32"/>
    <w:rsid w:val="0055073E"/>
    <w:rsid w:val="00554E1B"/>
    <w:rsid w:val="005550E1"/>
    <w:rsid w:val="005572EF"/>
    <w:rsid w:val="00557DD7"/>
    <w:rsid w:val="005603C7"/>
    <w:rsid w:val="005617BB"/>
    <w:rsid w:val="00562808"/>
    <w:rsid w:val="005670D2"/>
    <w:rsid w:val="00571DDB"/>
    <w:rsid w:val="00575362"/>
    <w:rsid w:val="005764FB"/>
    <w:rsid w:val="00576974"/>
    <w:rsid w:val="00577D8C"/>
    <w:rsid w:val="00584AE6"/>
    <w:rsid w:val="0058511A"/>
    <w:rsid w:val="00587246"/>
    <w:rsid w:val="00591412"/>
    <w:rsid w:val="005937C1"/>
    <w:rsid w:val="00593CA3"/>
    <w:rsid w:val="00593FC7"/>
    <w:rsid w:val="00595070"/>
    <w:rsid w:val="005952AC"/>
    <w:rsid w:val="00596113"/>
    <w:rsid w:val="00596E0C"/>
    <w:rsid w:val="005976B0"/>
    <w:rsid w:val="00597B36"/>
    <w:rsid w:val="00597B5E"/>
    <w:rsid w:val="005A1391"/>
    <w:rsid w:val="005A1DBF"/>
    <w:rsid w:val="005A2E46"/>
    <w:rsid w:val="005A37D9"/>
    <w:rsid w:val="005A3CE0"/>
    <w:rsid w:val="005A3FC5"/>
    <w:rsid w:val="005A412D"/>
    <w:rsid w:val="005A492A"/>
    <w:rsid w:val="005A49EF"/>
    <w:rsid w:val="005A6757"/>
    <w:rsid w:val="005A68C7"/>
    <w:rsid w:val="005B0BFA"/>
    <w:rsid w:val="005B6658"/>
    <w:rsid w:val="005B7AEA"/>
    <w:rsid w:val="005C08F3"/>
    <w:rsid w:val="005C1950"/>
    <w:rsid w:val="005C1A9A"/>
    <w:rsid w:val="005C1EF9"/>
    <w:rsid w:val="005C272B"/>
    <w:rsid w:val="005C3FFD"/>
    <w:rsid w:val="005C7042"/>
    <w:rsid w:val="005D013E"/>
    <w:rsid w:val="005D0426"/>
    <w:rsid w:val="005D0758"/>
    <w:rsid w:val="005D0DCD"/>
    <w:rsid w:val="005D12F0"/>
    <w:rsid w:val="005D25F1"/>
    <w:rsid w:val="005D4393"/>
    <w:rsid w:val="005D74A6"/>
    <w:rsid w:val="005D775F"/>
    <w:rsid w:val="005E065B"/>
    <w:rsid w:val="005E1111"/>
    <w:rsid w:val="005E15D9"/>
    <w:rsid w:val="005E220C"/>
    <w:rsid w:val="005E39E0"/>
    <w:rsid w:val="005E3CF7"/>
    <w:rsid w:val="005E6837"/>
    <w:rsid w:val="005E7601"/>
    <w:rsid w:val="005E7986"/>
    <w:rsid w:val="005E7EF8"/>
    <w:rsid w:val="005E7FE9"/>
    <w:rsid w:val="005F27D1"/>
    <w:rsid w:val="005F2D50"/>
    <w:rsid w:val="005F40D5"/>
    <w:rsid w:val="005F57B6"/>
    <w:rsid w:val="005F57CF"/>
    <w:rsid w:val="00600401"/>
    <w:rsid w:val="006024DC"/>
    <w:rsid w:val="006025EA"/>
    <w:rsid w:val="0060325B"/>
    <w:rsid w:val="00605294"/>
    <w:rsid w:val="00605942"/>
    <w:rsid w:val="00610C62"/>
    <w:rsid w:val="006114C8"/>
    <w:rsid w:val="00612201"/>
    <w:rsid w:val="006126A4"/>
    <w:rsid w:val="00612C0E"/>
    <w:rsid w:val="00612D25"/>
    <w:rsid w:val="00615A24"/>
    <w:rsid w:val="00616E85"/>
    <w:rsid w:val="00620269"/>
    <w:rsid w:val="00620E36"/>
    <w:rsid w:val="00622402"/>
    <w:rsid w:val="00622A6B"/>
    <w:rsid w:val="00622C06"/>
    <w:rsid w:val="006246E8"/>
    <w:rsid w:val="00624D61"/>
    <w:rsid w:val="00624E0B"/>
    <w:rsid w:val="00626A04"/>
    <w:rsid w:val="00627DAE"/>
    <w:rsid w:val="006302B2"/>
    <w:rsid w:val="006315A8"/>
    <w:rsid w:val="00632597"/>
    <w:rsid w:val="00635F28"/>
    <w:rsid w:val="00636C32"/>
    <w:rsid w:val="00637577"/>
    <w:rsid w:val="0064005B"/>
    <w:rsid w:val="0064185C"/>
    <w:rsid w:val="00644F1C"/>
    <w:rsid w:val="0064511F"/>
    <w:rsid w:val="00647418"/>
    <w:rsid w:val="0064752B"/>
    <w:rsid w:val="006478B9"/>
    <w:rsid w:val="00650787"/>
    <w:rsid w:val="00650CC3"/>
    <w:rsid w:val="006515EB"/>
    <w:rsid w:val="00651BBA"/>
    <w:rsid w:val="0065212B"/>
    <w:rsid w:val="00652AD5"/>
    <w:rsid w:val="0065509F"/>
    <w:rsid w:val="00655AD1"/>
    <w:rsid w:val="006608F8"/>
    <w:rsid w:val="0066148C"/>
    <w:rsid w:val="0066206F"/>
    <w:rsid w:val="0066207B"/>
    <w:rsid w:val="006625BC"/>
    <w:rsid w:val="00663AE7"/>
    <w:rsid w:val="00664D76"/>
    <w:rsid w:val="00665869"/>
    <w:rsid w:val="00665F52"/>
    <w:rsid w:val="00667082"/>
    <w:rsid w:val="00667511"/>
    <w:rsid w:val="00667D1A"/>
    <w:rsid w:val="00670223"/>
    <w:rsid w:val="00671A65"/>
    <w:rsid w:val="00672CE6"/>
    <w:rsid w:val="00672DC7"/>
    <w:rsid w:val="006749CA"/>
    <w:rsid w:val="0067511D"/>
    <w:rsid w:val="00675651"/>
    <w:rsid w:val="006760A1"/>
    <w:rsid w:val="00676362"/>
    <w:rsid w:val="006769C0"/>
    <w:rsid w:val="00676ECC"/>
    <w:rsid w:val="0067784B"/>
    <w:rsid w:val="00682100"/>
    <w:rsid w:val="00682FC6"/>
    <w:rsid w:val="006834F8"/>
    <w:rsid w:val="0068524E"/>
    <w:rsid w:val="00685383"/>
    <w:rsid w:val="00685393"/>
    <w:rsid w:val="0068585F"/>
    <w:rsid w:val="00685A59"/>
    <w:rsid w:val="00686AEA"/>
    <w:rsid w:val="0068732F"/>
    <w:rsid w:val="00687E81"/>
    <w:rsid w:val="00687F6C"/>
    <w:rsid w:val="00690735"/>
    <w:rsid w:val="00692BDE"/>
    <w:rsid w:val="006938D9"/>
    <w:rsid w:val="00695A31"/>
    <w:rsid w:val="00696D39"/>
    <w:rsid w:val="00697E76"/>
    <w:rsid w:val="006A056A"/>
    <w:rsid w:val="006A13A0"/>
    <w:rsid w:val="006A13DB"/>
    <w:rsid w:val="006A1C4B"/>
    <w:rsid w:val="006A22E0"/>
    <w:rsid w:val="006A4D35"/>
    <w:rsid w:val="006A78BF"/>
    <w:rsid w:val="006B06C3"/>
    <w:rsid w:val="006B0AA5"/>
    <w:rsid w:val="006B124F"/>
    <w:rsid w:val="006B371E"/>
    <w:rsid w:val="006B37FC"/>
    <w:rsid w:val="006B6A4A"/>
    <w:rsid w:val="006B6C10"/>
    <w:rsid w:val="006B6C78"/>
    <w:rsid w:val="006B7AFD"/>
    <w:rsid w:val="006C0E02"/>
    <w:rsid w:val="006C1F8F"/>
    <w:rsid w:val="006C233F"/>
    <w:rsid w:val="006C30F4"/>
    <w:rsid w:val="006C4006"/>
    <w:rsid w:val="006C41F3"/>
    <w:rsid w:val="006C4939"/>
    <w:rsid w:val="006C508C"/>
    <w:rsid w:val="006C52BB"/>
    <w:rsid w:val="006D0A88"/>
    <w:rsid w:val="006D2D81"/>
    <w:rsid w:val="006D2F4B"/>
    <w:rsid w:val="006D2F99"/>
    <w:rsid w:val="006D3EE8"/>
    <w:rsid w:val="006D52DE"/>
    <w:rsid w:val="006D6365"/>
    <w:rsid w:val="006D67AF"/>
    <w:rsid w:val="006D75A4"/>
    <w:rsid w:val="006E0D50"/>
    <w:rsid w:val="006E4D48"/>
    <w:rsid w:val="006E4FBF"/>
    <w:rsid w:val="006E5918"/>
    <w:rsid w:val="006E629E"/>
    <w:rsid w:val="006F00F0"/>
    <w:rsid w:val="006F01D7"/>
    <w:rsid w:val="006F05C4"/>
    <w:rsid w:val="006F2E40"/>
    <w:rsid w:val="006F36C5"/>
    <w:rsid w:val="006F3B4F"/>
    <w:rsid w:val="006F45CC"/>
    <w:rsid w:val="006F77FF"/>
    <w:rsid w:val="00700886"/>
    <w:rsid w:val="00701020"/>
    <w:rsid w:val="0070175D"/>
    <w:rsid w:val="007029DE"/>
    <w:rsid w:val="007036BD"/>
    <w:rsid w:val="007054CA"/>
    <w:rsid w:val="00705AA1"/>
    <w:rsid w:val="00707DAA"/>
    <w:rsid w:val="007102DD"/>
    <w:rsid w:val="0071135D"/>
    <w:rsid w:val="00713386"/>
    <w:rsid w:val="0071532F"/>
    <w:rsid w:val="00715331"/>
    <w:rsid w:val="007160ED"/>
    <w:rsid w:val="00716C95"/>
    <w:rsid w:val="007214CB"/>
    <w:rsid w:val="007218CD"/>
    <w:rsid w:val="0072338A"/>
    <w:rsid w:val="007240A2"/>
    <w:rsid w:val="00724886"/>
    <w:rsid w:val="00726B44"/>
    <w:rsid w:val="00727C64"/>
    <w:rsid w:val="00730378"/>
    <w:rsid w:val="007311A1"/>
    <w:rsid w:val="0073137C"/>
    <w:rsid w:val="007322CE"/>
    <w:rsid w:val="00733455"/>
    <w:rsid w:val="007335F9"/>
    <w:rsid w:val="007342B8"/>
    <w:rsid w:val="007347E0"/>
    <w:rsid w:val="00734998"/>
    <w:rsid w:val="007370B1"/>
    <w:rsid w:val="0073737D"/>
    <w:rsid w:val="00741C55"/>
    <w:rsid w:val="007426A5"/>
    <w:rsid w:val="007447ED"/>
    <w:rsid w:val="00744B95"/>
    <w:rsid w:val="00745FE9"/>
    <w:rsid w:val="0074798D"/>
    <w:rsid w:val="007502F0"/>
    <w:rsid w:val="00752F62"/>
    <w:rsid w:val="00760D12"/>
    <w:rsid w:val="00762F1C"/>
    <w:rsid w:val="00762F20"/>
    <w:rsid w:val="007664E2"/>
    <w:rsid w:val="007674C9"/>
    <w:rsid w:val="00767A0E"/>
    <w:rsid w:val="00767E0A"/>
    <w:rsid w:val="0077109F"/>
    <w:rsid w:val="007710D7"/>
    <w:rsid w:val="00772917"/>
    <w:rsid w:val="0077324C"/>
    <w:rsid w:val="00774627"/>
    <w:rsid w:val="007752DA"/>
    <w:rsid w:val="00775BCF"/>
    <w:rsid w:val="00780649"/>
    <w:rsid w:val="00780C9A"/>
    <w:rsid w:val="00781CFC"/>
    <w:rsid w:val="00782E07"/>
    <w:rsid w:val="00783273"/>
    <w:rsid w:val="00784847"/>
    <w:rsid w:val="00785632"/>
    <w:rsid w:val="00787967"/>
    <w:rsid w:val="0079024E"/>
    <w:rsid w:val="0079210E"/>
    <w:rsid w:val="0079305F"/>
    <w:rsid w:val="00794653"/>
    <w:rsid w:val="0079581C"/>
    <w:rsid w:val="00795A5F"/>
    <w:rsid w:val="00796F42"/>
    <w:rsid w:val="007A1B1A"/>
    <w:rsid w:val="007A3097"/>
    <w:rsid w:val="007A45B4"/>
    <w:rsid w:val="007A4F78"/>
    <w:rsid w:val="007A56BC"/>
    <w:rsid w:val="007A70FD"/>
    <w:rsid w:val="007A761C"/>
    <w:rsid w:val="007A7CBA"/>
    <w:rsid w:val="007A7E68"/>
    <w:rsid w:val="007B0078"/>
    <w:rsid w:val="007B0C23"/>
    <w:rsid w:val="007B17A6"/>
    <w:rsid w:val="007B2347"/>
    <w:rsid w:val="007B2546"/>
    <w:rsid w:val="007B5E57"/>
    <w:rsid w:val="007B5F4C"/>
    <w:rsid w:val="007B68B9"/>
    <w:rsid w:val="007B70BB"/>
    <w:rsid w:val="007C0319"/>
    <w:rsid w:val="007C07FB"/>
    <w:rsid w:val="007C160B"/>
    <w:rsid w:val="007C1BCC"/>
    <w:rsid w:val="007C26DC"/>
    <w:rsid w:val="007C30FC"/>
    <w:rsid w:val="007C4040"/>
    <w:rsid w:val="007C6BFE"/>
    <w:rsid w:val="007D111A"/>
    <w:rsid w:val="007D1351"/>
    <w:rsid w:val="007D3E29"/>
    <w:rsid w:val="007D6E8E"/>
    <w:rsid w:val="007D7B43"/>
    <w:rsid w:val="007E12A2"/>
    <w:rsid w:val="007E17FE"/>
    <w:rsid w:val="007E1A29"/>
    <w:rsid w:val="007E2F78"/>
    <w:rsid w:val="007E3417"/>
    <w:rsid w:val="007E3D2D"/>
    <w:rsid w:val="007E512C"/>
    <w:rsid w:val="007E67E6"/>
    <w:rsid w:val="007E761F"/>
    <w:rsid w:val="007F0473"/>
    <w:rsid w:val="007F119A"/>
    <w:rsid w:val="007F2725"/>
    <w:rsid w:val="007F2936"/>
    <w:rsid w:val="007F2A8F"/>
    <w:rsid w:val="007F31DB"/>
    <w:rsid w:val="007F3370"/>
    <w:rsid w:val="007F3718"/>
    <w:rsid w:val="007F3B66"/>
    <w:rsid w:val="007F4210"/>
    <w:rsid w:val="007F4241"/>
    <w:rsid w:val="007F4282"/>
    <w:rsid w:val="007F6441"/>
    <w:rsid w:val="007F67D1"/>
    <w:rsid w:val="007F700F"/>
    <w:rsid w:val="00802A32"/>
    <w:rsid w:val="008039DD"/>
    <w:rsid w:val="008045D8"/>
    <w:rsid w:val="008069FB"/>
    <w:rsid w:val="0081138F"/>
    <w:rsid w:val="00811730"/>
    <w:rsid w:val="00811ED9"/>
    <w:rsid w:val="00812195"/>
    <w:rsid w:val="0081229C"/>
    <w:rsid w:val="00812F93"/>
    <w:rsid w:val="00814347"/>
    <w:rsid w:val="0081441E"/>
    <w:rsid w:val="00814C43"/>
    <w:rsid w:val="00814EEA"/>
    <w:rsid w:val="00816DD7"/>
    <w:rsid w:val="00817204"/>
    <w:rsid w:val="00817F5D"/>
    <w:rsid w:val="008230BF"/>
    <w:rsid w:val="00824D8B"/>
    <w:rsid w:val="008262D9"/>
    <w:rsid w:val="00827C50"/>
    <w:rsid w:val="00827CBC"/>
    <w:rsid w:val="00830EDB"/>
    <w:rsid w:val="008346FD"/>
    <w:rsid w:val="00834A22"/>
    <w:rsid w:val="00835CDB"/>
    <w:rsid w:val="0083744A"/>
    <w:rsid w:val="00837ABB"/>
    <w:rsid w:val="00841E53"/>
    <w:rsid w:val="008425A7"/>
    <w:rsid w:val="0084276F"/>
    <w:rsid w:val="00845A69"/>
    <w:rsid w:val="00847D75"/>
    <w:rsid w:val="00850435"/>
    <w:rsid w:val="00851C73"/>
    <w:rsid w:val="008524E9"/>
    <w:rsid w:val="0085250F"/>
    <w:rsid w:val="00852E4C"/>
    <w:rsid w:val="00855070"/>
    <w:rsid w:val="008616A9"/>
    <w:rsid w:val="00862D90"/>
    <w:rsid w:val="00863651"/>
    <w:rsid w:val="00863DEA"/>
    <w:rsid w:val="00863F41"/>
    <w:rsid w:val="0086602B"/>
    <w:rsid w:val="00866C67"/>
    <w:rsid w:val="008671BF"/>
    <w:rsid w:val="00867592"/>
    <w:rsid w:val="008677FF"/>
    <w:rsid w:val="0086790C"/>
    <w:rsid w:val="00867B5D"/>
    <w:rsid w:val="00871368"/>
    <w:rsid w:val="008742FA"/>
    <w:rsid w:val="00874E68"/>
    <w:rsid w:val="00874F45"/>
    <w:rsid w:val="00874FCA"/>
    <w:rsid w:val="00875B45"/>
    <w:rsid w:val="00877894"/>
    <w:rsid w:val="0088012F"/>
    <w:rsid w:val="00880A23"/>
    <w:rsid w:val="00880ACA"/>
    <w:rsid w:val="00880E82"/>
    <w:rsid w:val="0088324A"/>
    <w:rsid w:val="008851C3"/>
    <w:rsid w:val="00885428"/>
    <w:rsid w:val="00887252"/>
    <w:rsid w:val="00893830"/>
    <w:rsid w:val="00893DD2"/>
    <w:rsid w:val="008950D0"/>
    <w:rsid w:val="008A0989"/>
    <w:rsid w:val="008A0B3C"/>
    <w:rsid w:val="008A2FFA"/>
    <w:rsid w:val="008A5DA1"/>
    <w:rsid w:val="008A745C"/>
    <w:rsid w:val="008A7B28"/>
    <w:rsid w:val="008B073A"/>
    <w:rsid w:val="008B28BE"/>
    <w:rsid w:val="008B372B"/>
    <w:rsid w:val="008B4D66"/>
    <w:rsid w:val="008B5BF9"/>
    <w:rsid w:val="008B6383"/>
    <w:rsid w:val="008B720D"/>
    <w:rsid w:val="008C2131"/>
    <w:rsid w:val="008C2B1D"/>
    <w:rsid w:val="008C3080"/>
    <w:rsid w:val="008C3A65"/>
    <w:rsid w:val="008C4888"/>
    <w:rsid w:val="008C5024"/>
    <w:rsid w:val="008C5CA1"/>
    <w:rsid w:val="008C5D14"/>
    <w:rsid w:val="008C5E0F"/>
    <w:rsid w:val="008C6011"/>
    <w:rsid w:val="008D09AC"/>
    <w:rsid w:val="008D577B"/>
    <w:rsid w:val="008D57EC"/>
    <w:rsid w:val="008D6AE3"/>
    <w:rsid w:val="008E00C5"/>
    <w:rsid w:val="008E2EF1"/>
    <w:rsid w:val="008E3746"/>
    <w:rsid w:val="008E3A8C"/>
    <w:rsid w:val="008E3C46"/>
    <w:rsid w:val="008E4ADF"/>
    <w:rsid w:val="008F057B"/>
    <w:rsid w:val="008F1872"/>
    <w:rsid w:val="008F1B7B"/>
    <w:rsid w:val="008F2C11"/>
    <w:rsid w:val="008F3766"/>
    <w:rsid w:val="008F3A70"/>
    <w:rsid w:val="008F4AAE"/>
    <w:rsid w:val="008F7060"/>
    <w:rsid w:val="008F7E40"/>
    <w:rsid w:val="00902633"/>
    <w:rsid w:val="009026F0"/>
    <w:rsid w:val="00902D3E"/>
    <w:rsid w:val="00906458"/>
    <w:rsid w:val="00906891"/>
    <w:rsid w:val="0091035C"/>
    <w:rsid w:val="009119EB"/>
    <w:rsid w:val="00911B72"/>
    <w:rsid w:val="00911D2A"/>
    <w:rsid w:val="00913112"/>
    <w:rsid w:val="0091530E"/>
    <w:rsid w:val="009169D6"/>
    <w:rsid w:val="00916A03"/>
    <w:rsid w:val="009206B0"/>
    <w:rsid w:val="00920966"/>
    <w:rsid w:val="009218DA"/>
    <w:rsid w:val="009256DF"/>
    <w:rsid w:val="0092593E"/>
    <w:rsid w:val="00925B0D"/>
    <w:rsid w:val="00927EAC"/>
    <w:rsid w:val="00931B8F"/>
    <w:rsid w:val="00932583"/>
    <w:rsid w:val="00933540"/>
    <w:rsid w:val="00933E25"/>
    <w:rsid w:val="00934133"/>
    <w:rsid w:val="00934614"/>
    <w:rsid w:val="00934C17"/>
    <w:rsid w:val="009350EA"/>
    <w:rsid w:val="0093548D"/>
    <w:rsid w:val="009364E8"/>
    <w:rsid w:val="00936D4C"/>
    <w:rsid w:val="009379FC"/>
    <w:rsid w:val="009408E3"/>
    <w:rsid w:val="00943E9F"/>
    <w:rsid w:val="00945A97"/>
    <w:rsid w:val="009462A3"/>
    <w:rsid w:val="009471DC"/>
    <w:rsid w:val="009512B8"/>
    <w:rsid w:val="009517BD"/>
    <w:rsid w:val="009528A5"/>
    <w:rsid w:val="00954076"/>
    <w:rsid w:val="009554D3"/>
    <w:rsid w:val="00955EA2"/>
    <w:rsid w:val="009604F1"/>
    <w:rsid w:val="00960861"/>
    <w:rsid w:val="009609F4"/>
    <w:rsid w:val="00960ED5"/>
    <w:rsid w:val="00964A80"/>
    <w:rsid w:val="00965432"/>
    <w:rsid w:val="00966A25"/>
    <w:rsid w:val="0096715B"/>
    <w:rsid w:val="00967780"/>
    <w:rsid w:val="00971728"/>
    <w:rsid w:val="00972CE9"/>
    <w:rsid w:val="00973A83"/>
    <w:rsid w:val="0097463E"/>
    <w:rsid w:val="009750B8"/>
    <w:rsid w:val="00975119"/>
    <w:rsid w:val="0097548D"/>
    <w:rsid w:val="00975DDE"/>
    <w:rsid w:val="0098291C"/>
    <w:rsid w:val="00983E19"/>
    <w:rsid w:val="00984E40"/>
    <w:rsid w:val="00984FEE"/>
    <w:rsid w:val="00985671"/>
    <w:rsid w:val="00986DF2"/>
    <w:rsid w:val="00987B68"/>
    <w:rsid w:val="009908B4"/>
    <w:rsid w:val="00992212"/>
    <w:rsid w:val="00994562"/>
    <w:rsid w:val="00994D8D"/>
    <w:rsid w:val="00995651"/>
    <w:rsid w:val="00996944"/>
    <w:rsid w:val="00997086"/>
    <w:rsid w:val="00997D1D"/>
    <w:rsid w:val="009A0042"/>
    <w:rsid w:val="009A206D"/>
    <w:rsid w:val="009A3591"/>
    <w:rsid w:val="009A494F"/>
    <w:rsid w:val="009A5C37"/>
    <w:rsid w:val="009A5ECB"/>
    <w:rsid w:val="009B0A25"/>
    <w:rsid w:val="009B0E43"/>
    <w:rsid w:val="009B1150"/>
    <w:rsid w:val="009B147D"/>
    <w:rsid w:val="009B1AEF"/>
    <w:rsid w:val="009B1E95"/>
    <w:rsid w:val="009B24ED"/>
    <w:rsid w:val="009B3A4F"/>
    <w:rsid w:val="009B3CAE"/>
    <w:rsid w:val="009B4B36"/>
    <w:rsid w:val="009B589F"/>
    <w:rsid w:val="009B59B8"/>
    <w:rsid w:val="009B60BD"/>
    <w:rsid w:val="009C03B2"/>
    <w:rsid w:val="009C08D7"/>
    <w:rsid w:val="009C12AA"/>
    <w:rsid w:val="009C1DCE"/>
    <w:rsid w:val="009C1EA8"/>
    <w:rsid w:val="009C4069"/>
    <w:rsid w:val="009C43A5"/>
    <w:rsid w:val="009C446E"/>
    <w:rsid w:val="009C5C89"/>
    <w:rsid w:val="009C79D9"/>
    <w:rsid w:val="009D077F"/>
    <w:rsid w:val="009D0D1F"/>
    <w:rsid w:val="009D0E28"/>
    <w:rsid w:val="009D1399"/>
    <w:rsid w:val="009D19EF"/>
    <w:rsid w:val="009E234B"/>
    <w:rsid w:val="009E24F0"/>
    <w:rsid w:val="009E3372"/>
    <w:rsid w:val="009E4608"/>
    <w:rsid w:val="009E51A9"/>
    <w:rsid w:val="009E6A45"/>
    <w:rsid w:val="009F17EE"/>
    <w:rsid w:val="009F3711"/>
    <w:rsid w:val="009F374B"/>
    <w:rsid w:val="009F6AF6"/>
    <w:rsid w:val="00A00EC3"/>
    <w:rsid w:val="00A01DEF"/>
    <w:rsid w:val="00A029E3"/>
    <w:rsid w:val="00A050E1"/>
    <w:rsid w:val="00A05250"/>
    <w:rsid w:val="00A05603"/>
    <w:rsid w:val="00A06188"/>
    <w:rsid w:val="00A07207"/>
    <w:rsid w:val="00A077EF"/>
    <w:rsid w:val="00A13CCC"/>
    <w:rsid w:val="00A151F6"/>
    <w:rsid w:val="00A15898"/>
    <w:rsid w:val="00A15FC4"/>
    <w:rsid w:val="00A165F6"/>
    <w:rsid w:val="00A16F3D"/>
    <w:rsid w:val="00A17FAF"/>
    <w:rsid w:val="00A21C3A"/>
    <w:rsid w:val="00A22A7F"/>
    <w:rsid w:val="00A23693"/>
    <w:rsid w:val="00A23CAD"/>
    <w:rsid w:val="00A2546C"/>
    <w:rsid w:val="00A25747"/>
    <w:rsid w:val="00A25CEA"/>
    <w:rsid w:val="00A271CA"/>
    <w:rsid w:val="00A271D6"/>
    <w:rsid w:val="00A30C95"/>
    <w:rsid w:val="00A314BB"/>
    <w:rsid w:val="00A34F75"/>
    <w:rsid w:val="00A40F00"/>
    <w:rsid w:val="00A4381F"/>
    <w:rsid w:val="00A44CA0"/>
    <w:rsid w:val="00A4526C"/>
    <w:rsid w:val="00A45411"/>
    <w:rsid w:val="00A45AAC"/>
    <w:rsid w:val="00A461C7"/>
    <w:rsid w:val="00A464BF"/>
    <w:rsid w:val="00A47EB0"/>
    <w:rsid w:val="00A509C4"/>
    <w:rsid w:val="00A515ED"/>
    <w:rsid w:val="00A53C31"/>
    <w:rsid w:val="00A55321"/>
    <w:rsid w:val="00A57F7A"/>
    <w:rsid w:val="00A60EAE"/>
    <w:rsid w:val="00A617BF"/>
    <w:rsid w:val="00A627DC"/>
    <w:rsid w:val="00A64ECC"/>
    <w:rsid w:val="00A65055"/>
    <w:rsid w:val="00A6682A"/>
    <w:rsid w:val="00A67AD0"/>
    <w:rsid w:val="00A726E5"/>
    <w:rsid w:val="00A73815"/>
    <w:rsid w:val="00A73B12"/>
    <w:rsid w:val="00A742EC"/>
    <w:rsid w:val="00A755DD"/>
    <w:rsid w:val="00A757D5"/>
    <w:rsid w:val="00A76CA9"/>
    <w:rsid w:val="00A76FD0"/>
    <w:rsid w:val="00A772D1"/>
    <w:rsid w:val="00A8090F"/>
    <w:rsid w:val="00A80B5E"/>
    <w:rsid w:val="00A80FF5"/>
    <w:rsid w:val="00A82C83"/>
    <w:rsid w:val="00A82EAA"/>
    <w:rsid w:val="00A83C3D"/>
    <w:rsid w:val="00A85206"/>
    <w:rsid w:val="00A867B6"/>
    <w:rsid w:val="00A86DF1"/>
    <w:rsid w:val="00A87A57"/>
    <w:rsid w:val="00A87ED9"/>
    <w:rsid w:val="00A90316"/>
    <w:rsid w:val="00A9079B"/>
    <w:rsid w:val="00A93006"/>
    <w:rsid w:val="00A931AF"/>
    <w:rsid w:val="00A954C8"/>
    <w:rsid w:val="00A96543"/>
    <w:rsid w:val="00A96E0F"/>
    <w:rsid w:val="00A97B5E"/>
    <w:rsid w:val="00AA0550"/>
    <w:rsid w:val="00AA2378"/>
    <w:rsid w:val="00AA2F0D"/>
    <w:rsid w:val="00AA5576"/>
    <w:rsid w:val="00AA597A"/>
    <w:rsid w:val="00AB0FF5"/>
    <w:rsid w:val="00AB14F7"/>
    <w:rsid w:val="00AB15C2"/>
    <w:rsid w:val="00AB283B"/>
    <w:rsid w:val="00AB30F9"/>
    <w:rsid w:val="00AB35B5"/>
    <w:rsid w:val="00AB4A04"/>
    <w:rsid w:val="00AB5269"/>
    <w:rsid w:val="00AB55A7"/>
    <w:rsid w:val="00AB5F70"/>
    <w:rsid w:val="00AB7806"/>
    <w:rsid w:val="00AC032A"/>
    <w:rsid w:val="00AC0610"/>
    <w:rsid w:val="00AC1C67"/>
    <w:rsid w:val="00AC1C7E"/>
    <w:rsid w:val="00AC3814"/>
    <w:rsid w:val="00AC3881"/>
    <w:rsid w:val="00AC3891"/>
    <w:rsid w:val="00AC44CD"/>
    <w:rsid w:val="00AC482C"/>
    <w:rsid w:val="00AC732B"/>
    <w:rsid w:val="00AC758B"/>
    <w:rsid w:val="00AD0928"/>
    <w:rsid w:val="00AD1450"/>
    <w:rsid w:val="00AD16A7"/>
    <w:rsid w:val="00AD34B2"/>
    <w:rsid w:val="00AD46A2"/>
    <w:rsid w:val="00AD5751"/>
    <w:rsid w:val="00AD5C45"/>
    <w:rsid w:val="00AD6A3E"/>
    <w:rsid w:val="00AD6C0C"/>
    <w:rsid w:val="00AD6C49"/>
    <w:rsid w:val="00AD7364"/>
    <w:rsid w:val="00AE0CC7"/>
    <w:rsid w:val="00AE268C"/>
    <w:rsid w:val="00AE3945"/>
    <w:rsid w:val="00AE40EF"/>
    <w:rsid w:val="00AE5B51"/>
    <w:rsid w:val="00AE5EF8"/>
    <w:rsid w:val="00AE6C11"/>
    <w:rsid w:val="00AF06F8"/>
    <w:rsid w:val="00AF0AF3"/>
    <w:rsid w:val="00AF2F0A"/>
    <w:rsid w:val="00AF4123"/>
    <w:rsid w:val="00AF44D9"/>
    <w:rsid w:val="00AF5886"/>
    <w:rsid w:val="00AF7B67"/>
    <w:rsid w:val="00B02D29"/>
    <w:rsid w:val="00B03B86"/>
    <w:rsid w:val="00B04D7D"/>
    <w:rsid w:val="00B0538C"/>
    <w:rsid w:val="00B0588F"/>
    <w:rsid w:val="00B05CB2"/>
    <w:rsid w:val="00B06357"/>
    <w:rsid w:val="00B10BCA"/>
    <w:rsid w:val="00B11A0E"/>
    <w:rsid w:val="00B124FC"/>
    <w:rsid w:val="00B13939"/>
    <w:rsid w:val="00B145FE"/>
    <w:rsid w:val="00B20059"/>
    <w:rsid w:val="00B20A13"/>
    <w:rsid w:val="00B20A26"/>
    <w:rsid w:val="00B21214"/>
    <w:rsid w:val="00B21BE7"/>
    <w:rsid w:val="00B22841"/>
    <w:rsid w:val="00B23EE8"/>
    <w:rsid w:val="00B241CB"/>
    <w:rsid w:val="00B30BFF"/>
    <w:rsid w:val="00B30F3A"/>
    <w:rsid w:val="00B30FEE"/>
    <w:rsid w:val="00B31535"/>
    <w:rsid w:val="00B31581"/>
    <w:rsid w:val="00B3178F"/>
    <w:rsid w:val="00B324FF"/>
    <w:rsid w:val="00B35871"/>
    <w:rsid w:val="00B35AC4"/>
    <w:rsid w:val="00B35FB9"/>
    <w:rsid w:val="00B37237"/>
    <w:rsid w:val="00B376A1"/>
    <w:rsid w:val="00B427E5"/>
    <w:rsid w:val="00B42E51"/>
    <w:rsid w:val="00B441A3"/>
    <w:rsid w:val="00B45C8F"/>
    <w:rsid w:val="00B46034"/>
    <w:rsid w:val="00B507B1"/>
    <w:rsid w:val="00B508A1"/>
    <w:rsid w:val="00B5321C"/>
    <w:rsid w:val="00B53440"/>
    <w:rsid w:val="00B551A6"/>
    <w:rsid w:val="00B5527F"/>
    <w:rsid w:val="00B558CD"/>
    <w:rsid w:val="00B5684B"/>
    <w:rsid w:val="00B57DC6"/>
    <w:rsid w:val="00B622B3"/>
    <w:rsid w:val="00B62642"/>
    <w:rsid w:val="00B6309C"/>
    <w:rsid w:val="00B63375"/>
    <w:rsid w:val="00B64A77"/>
    <w:rsid w:val="00B65477"/>
    <w:rsid w:val="00B65C45"/>
    <w:rsid w:val="00B65C4A"/>
    <w:rsid w:val="00B66994"/>
    <w:rsid w:val="00B66B78"/>
    <w:rsid w:val="00B67046"/>
    <w:rsid w:val="00B67B40"/>
    <w:rsid w:val="00B67E35"/>
    <w:rsid w:val="00B715B5"/>
    <w:rsid w:val="00B71C9D"/>
    <w:rsid w:val="00B829C7"/>
    <w:rsid w:val="00B82FB0"/>
    <w:rsid w:val="00B83EE8"/>
    <w:rsid w:val="00B842CB"/>
    <w:rsid w:val="00B849CA"/>
    <w:rsid w:val="00B84D76"/>
    <w:rsid w:val="00B851A3"/>
    <w:rsid w:val="00B879B5"/>
    <w:rsid w:val="00B87E72"/>
    <w:rsid w:val="00B9078D"/>
    <w:rsid w:val="00B91075"/>
    <w:rsid w:val="00B9142D"/>
    <w:rsid w:val="00B923C6"/>
    <w:rsid w:val="00B94E4D"/>
    <w:rsid w:val="00B9633B"/>
    <w:rsid w:val="00B96A86"/>
    <w:rsid w:val="00BA0103"/>
    <w:rsid w:val="00BA0822"/>
    <w:rsid w:val="00BA1848"/>
    <w:rsid w:val="00BA1CE1"/>
    <w:rsid w:val="00BA221E"/>
    <w:rsid w:val="00BA227B"/>
    <w:rsid w:val="00BA2740"/>
    <w:rsid w:val="00BA2B81"/>
    <w:rsid w:val="00BA5085"/>
    <w:rsid w:val="00BA5B32"/>
    <w:rsid w:val="00BA6BFC"/>
    <w:rsid w:val="00BA7BFD"/>
    <w:rsid w:val="00BB2040"/>
    <w:rsid w:val="00BB2CCE"/>
    <w:rsid w:val="00BB3213"/>
    <w:rsid w:val="00BB5EE7"/>
    <w:rsid w:val="00BC1D0B"/>
    <w:rsid w:val="00BC1EDD"/>
    <w:rsid w:val="00BC33F4"/>
    <w:rsid w:val="00BC3969"/>
    <w:rsid w:val="00BC40EF"/>
    <w:rsid w:val="00BD73E5"/>
    <w:rsid w:val="00BD7C04"/>
    <w:rsid w:val="00BE144F"/>
    <w:rsid w:val="00BE268D"/>
    <w:rsid w:val="00BE294C"/>
    <w:rsid w:val="00BE2AE8"/>
    <w:rsid w:val="00BE312D"/>
    <w:rsid w:val="00BE446D"/>
    <w:rsid w:val="00BE5F5E"/>
    <w:rsid w:val="00BE5F72"/>
    <w:rsid w:val="00BF07DD"/>
    <w:rsid w:val="00BF12F7"/>
    <w:rsid w:val="00BF20A8"/>
    <w:rsid w:val="00BF234C"/>
    <w:rsid w:val="00BF4D07"/>
    <w:rsid w:val="00BF5609"/>
    <w:rsid w:val="00BF5791"/>
    <w:rsid w:val="00BF5E5C"/>
    <w:rsid w:val="00C031DE"/>
    <w:rsid w:val="00C07319"/>
    <w:rsid w:val="00C11A59"/>
    <w:rsid w:val="00C12175"/>
    <w:rsid w:val="00C155A9"/>
    <w:rsid w:val="00C163BE"/>
    <w:rsid w:val="00C17D9F"/>
    <w:rsid w:val="00C21048"/>
    <w:rsid w:val="00C21519"/>
    <w:rsid w:val="00C216B2"/>
    <w:rsid w:val="00C22EE6"/>
    <w:rsid w:val="00C24040"/>
    <w:rsid w:val="00C25820"/>
    <w:rsid w:val="00C26918"/>
    <w:rsid w:val="00C30B9E"/>
    <w:rsid w:val="00C34D6F"/>
    <w:rsid w:val="00C34E39"/>
    <w:rsid w:val="00C35F25"/>
    <w:rsid w:val="00C36B4B"/>
    <w:rsid w:val="00C4043E"/>
    <w:rsid w:val="00C407BB"/>
    <w:rsid w:val="00C40C75"/>
    <w:rsid w:val="00C417BC"/>
    <w:rsid w:val="00C432CE"/>
    <w:rsid w:val="00C43E62"/>
    <w:rsid w:val="00C44A87"/>
    <w:rsid w:val="00C44C82"/>
    <w:rsid w:val="00C47174"/>
    <w:rsid w:val="00C47444"/>
    <w:rsid w:val="00C47F3D"/>
    <w:rsid w:val="00C514A2"/>
    <w:rsid w:val="00C51652"/>
    <w:rsid w:val="00C53A4E"/>
    <w:rsid w:val="00C54312"/>
    <w:rsid w:val="00C5777C"/>
    <w:rsid w:val="00C577C9"/>
    <w:rsid w:val="00C625AF"/>
    <w:rsid w:val="00C63C06"/>
    <w:rsid w:val="00C64698"/>
    <w:rsid w:val="00C65131"/>
    <w:rsid w:val="00C66087"/>
    <w:rsid w:val="00C660C8"/>
    <w:rsid w:val="00C678DF"/>
    <w:rsid w:val="00C67D2F"/>
    <w:rsid w:val="00C70184"/>
    <w:rsid w:val="00C70436"/>
    <w:rsid w:val="00C705B3"/>
    <w:rsid w:val="00C71317"/>
    <w:rsid w:val="00C71C1F"/>
    <w:rsid w:val="00C7200F"/>
    <w:rsid w:val="00C74E30"/>
    <w:rsid w:val="00C75EB2"/>
    <w:rsid w:val="00C76FA6"/>
    <w:rsid w:val="00C80211"/>
    <w:rsid w:val="00C806B9"/>
    <w:rsid w:val="00C81989"/>
    <w:rsid w:val="00C82791"/>
    <w:rsid w:val="00C83A47"/>
    <w:rsid w:val="00C845C1"/>
    <w:rsid w:val="00C85563"/>
    <w:rsid w:val="00C87C5F"/>
    <w:rsid w:val="00C87D14"/>
    <w:rsid w:val="00C87E13"/>
    <w:rsid w:val="00C90904"/>
    <w:rsid w:val="00C91264"/>
    <w:rsid w:val="00C936BF"/>
    <w:rsid w:val="00C93B5D"/>
    <w:rsid w:val="00C96EB8"/>
    <w:rsid w:val="00CA242C"/>
    <w:rsid w:val="00CA3AD8"/>
    <w:rsid w:val="00CA3FF5"/>
    <w:rsid w:val="00CA4081"/>
    <w:rsid w:val="00CA7D12"/>
    <w:rsid w:val="00CA7F0D"/>
    <w:rsid w:val="00CB2583"/>
    <w:rsid w:val="00CB3EEF"/>
    <w:rsid w:val="00CB47CA"/>
    <w:rsid w:val="00CB539F"/>
    <w:rsid w:val="00CB69FF"/>
    <w:rsid w:val="00CC0540"/>
    <w:rsid w:val="00CC07DB"/>
    <w:rsid w:val="00CC146C"/>
    <w:rsid w:val="00CC263C"/>
    <w:rsid w:val="00CC3666"/>
    <w:rsid w:val="00CC3DC0"/>
    <w:rsid w:val="00CC5C8C"/>
    <w:rsid w:val="00CD00CF"/>
    <w:rsid w:val="00CD0633"/>
    <w:rsid w:val="00CD1D3C"/>
    <w:rsid w:val="00CD2EBF"/>
    <w:rsid w:val="00CD317A"/>
    <w:rsid w:val="00CD6784"/>
    <w:rsid w:val="00CD7B02"/>
    <w:rsid w:val="00CE0433"/>
    <w:rsid w:val="00CE0EDA"/>
    <w:rsid w:val="00CE1940"/>
    <w:rsid w:val="00CE1B31"/>
    <w:rsid w:val="00CE226C"/>
    <w:rsid w:val="00CE6FB4"/>
    <w:rsid w:val="00CF0A2B"/>
    <w:rsid w:val="00CF1395"/>
    <w:rsid w:val="00CF15D9"/>
    <w:rsid w:val="00CF45AD"/>
    <w:rsid w:val="00CF45F8"/>
    <w:rsid w:val="00CF5A33"/>
    <w:rsid w:val="00CF67E7"/>
    <w:rsid w:val="00CF70F6"/>
    <w:rsid w:val="00D01D2B"/>
    <w:rsid w:val="00D02C0B"/>
    <w:rsid w:val="00D03EC7"/>
    <w:rsid w:val="00D04A65"/>
    <w:rsid w:val="00D06385"/>
    <w:rsid w:val="00D064A4"/>
    <w:rsid w:val="00D06C03"/>
    <w:rsid w:val="00D07110"/>
    <w:rsid w:val="00D07B48"/>
    <w:rsid w:val="00D07FB1"/>
    <w:rsid w:val="00D10890"/>
    <w:rsid w:val="00D112F7"/>
    <w:rsid w:val="00D113F1"/>
    <w:rsid w:val="00D119AE"/>
    <w:rsid w:val="00D12A1E"/>
    <w:rsid w:val="00D1346E"/>
    <w:rsid w:val="00D13D26"/>
    <w:rsid w:val="00D14703"/>
    <w:rsid w:val="00D154C4"/>
    <w:rsid w:val="00D16118"/>
    <w:rsid w:val="00D166B3"/>
    <w:rsid w:val="00D2113F"/>
    <w:rsid w:val="00D218A9"/>
    <w:rsid w:val="00D21FC6"/>
    <w:rsid w:val="00D224A9"/>
    <w:rsid w:val="00D236AC"/>
    <w:rsid w:val="00D25D36"/>
    <w:rsid w:val="00D25FE5"/>
    <w:rsid w:val="00D27A76"/>
    <w:rsid w:val="00D318BA"/>
    <w:rsid w:val="00D32D18"/>
    <w:rsid w:val="00D32E33"/>
    <w:rsid w:val="00D35DED"/>
    <w:rsid w:val="00D36082"/>
    <w:rsid w:val="00D41473"/>
    <w:rsid w:val="00D42CD1"/>
    <w:rsid w:val="00D4410B"/>
    <w:rsid w:val="00D44BDC"/>
    <w:rsid w:val="00D44BE2"/>
    <w:rsid w:val="00D450DF"/>
    <w:rsid w:val="00D45361"/>
    <w:rsid w:val="00D46A70"/>
    <w:rsid w:val="00D47131"/>
    <w:rsid w:val="00D50ED0"/>
    <w:rsid w:val="00D52953"/>
    <w:rsid w:val="00D5340B"/>
    <w:rsid w:val="00D53E6D"/>
    <w:rsid w:val="00D5480C"/>
    <w:rsid w:val="00D54980"/>
    <w:rsid w:val="00D54A88"/>
    <w:rsid w:val="00D54F5D"/>
    <w:rsid w:val="00D55B32"/>
    <w:rsid w:val="00D55CC1"/>
    <w:rsid w:val="00D55D94"/>
    <w:rsid w:val="00D56337"/>
    <w:rsid w:val="00D57D86"/>
    <w:rsid w:val="00D6069D"/>
    <w:rsid w:val="00D63E55"/>
    <w:rsid w:val="00D67B56"/>
    <w:rsid w:val="00D70F98"/>
    <w:rsid w:val="00D72EC8"/>
    <w:rsid w:val="00D749CF"/>
    <w:rsid w:val="00D74E74"/>
    <w:rsid w:val="00D76A7E"/>
    <w:rsid w:val="00D80461"/>
    <w:rsid w:val="00D80938"/>
    <w:rsid w:val="00D82BA4"/>
    <w:rsid w:val="00D85834"/>
    <w:rsid w:val="00D85DE0"/>
    <w:rsid w:val="00D87B7C"/>
    <w:rsid w:val="00D90E33"/>
    <w:rsid w:val="00D9155C"/>
    <w:rsid w:val="00D91F04"/>
    <w:rsid w:val="00D92428"/>
    <w:rsid w:val="00D9269F"/>
    <w:rsid w:val="00D9281F"/>
    <w:rsid w:val="00D92F66"/>
    <w:rsid w:val="00D93924"/>
    <w:rsid w:val="00D93C36"/>
    <w:rsid w:val="00D93FAD"/>
    <w:rsid w:val="00D956F6"/>
    <w:rsid w:val="00D95F18"/>
    <w:rsid w:val="00D95FEE"/>
    <w:rsid w:val="00D968AA"/>
    <w:rsid w:val="00DA030F"/>
    <w:rsid w:val="00DA07C5"/>
    <w:rsid w:val="00DA1872"/>
    <w:rsid w:val="00DA2973"/>
    <w:rsid w:val="00DA2AC9"/>
    <w:rsid w:val="00DA4564"/>
    <w:rsid w:val="00DA5F81"/>
    <w:rsid w:val="00DA6FE9"/>
    <w:rsid w:val="00DA728E"/>
    <w:rsid w:val="00DA73A7"/>
    <w:rsid w:val="00DA7ACA"/>
    <w:rsid w:val="00DB0156"/>
    <w:rsid w:val="00DB018A"/>
    <w:rsid w:val="00DB1C32"/>
    <w:rsid w:val="00DB1C76"/>
    <w:rsid w:val="00DB22EA"/>
    <w:rsid w:val="00DB3700"/>
    <w:rsid w:val="00DB4744"/>
    <w:rsid w:val="00DC17AA"/>
    <w:rsid w:val="00DC1F4F"/>
    <w:rsid w:val="00DC4ADF"/>
    <w:rsid w:val="00DC58C2"/>
    <w:rsid w:val="00DD128C"/>
    <w:rsid w:val="00DD1684"/>
    <w:rsid w:val="00DD1723"/>
    <w:rsid w:val="00DD1B44"/>
    <w:rsid w:val="00DD1E12"/>
    <w:rsid w:val="00DD4FB3"/>
    <w:rsid w:val="00DD6281"/>
    <w:rsid w:val="00DD747C"/>
    <w:rsid w:val="00DE0C10"/>
    <w:rsid w:val="00DE2BCE"/>
    <w:rsid w:val="00DE2C03"/>
    <w:rsid w:val="00DE53EF"/>
    <w:rsid w:val="00DE5B59"/>
    <w:rsid w:val="00DE6070"/>
    <w:rsid w:val="00DE61DD"/>
    <w:rsid w:val="00DF357D"/>
    <w:rsid w:val="00DF43A5"/>
    <w:rsid w:val="00DF56E2"/>
    <w:rsid w:val="00DF5AC6"/>
    <w:rsid w:val="00DF6A95"/>
    <w:rsid w:val="00DF725A"/>
    <w:rsid w:val="00DF7AAD"/>
    <w:rsid w:val="00E0577B"/>
    <w:rsid w:val="00E058F4"/>
    <w:rsid w:val="00E05960"/>
    <w:rsid w:val="00E06B28"/>
    <w:rsid w:val="00E077DB"/>
    <w:rsid w:val="00E07840"/>
    <w:rsid w:val="00E11BD6"/>
    <w:rsid w:val="00E11C22"/>
    <w:rsid w:val="00E12648"/>
    <w:rsid w:val="00E127D3"/>
    <w:rsid w:val="00E12957"/>
    <w:rsid w:val="00E21F86"/>
    <w:rsid w:val="00E22482"/>
    <w:rsid w:val="00E22488"/>
    <w:rsid w:val="00E22F6C"/>
    <w:rsid w:val="00E233A7"/>
    <w:rsid w:val="00E23CB9"/>
    <w:rsid w:val="00E23E64"/>
    <w:rsid w:val="00E24E4A"/>
    <w:rsid w:val="00E27898"/>
    <w:rsid w:val="00E278B7"/>
    <w:rsid w:val="00E31D75"/>
    <w:rsid w:val="00E32686"/>
    <w:rsid w:val="00E32CF0"/>
    <w:rsid w:val="00E33D0B"/>
    <w:rsid w:val="00E342D3"/>
    <w:rsid w:val="00E35AC0"/>
    <w:rsid w:val="00E36E99"/>
    <w:rsid w:val="00E36F1F"/>
    <w:rsid w:val="00E379DC"/>
    <w:rsid w:val="00E37B5D"/>
    <w:rsid w:val="00E403A1"/>
    <w:rsid w:val="00E4202B"/>
    <w:rsid w:val="00E4417F"/>
    <w:rsid w:val="00E45317"/>
    <w:rsid w:val="00E464F7"/>
    <w:rsid w:val="00E47295"/>
    <w:rsid w:val="00E47714"/>
    <w:rsid w:val="00E50876"/>
    <w:rsid w:val="00E5098E"/>
    <w:rsid w:val="00E52448"/>
    <w:rsid w:val="00E5426A"/>
    <w:rsid w:val="00E54442"/>
    <w:rsid w:val="00E55529"/>
    <w:rsid w:val="00E55778"/>
    <w:rsid w:val="00E57E94"/>
    <w:rsid w:val="00E60D19"/>
    <w:rsid w:val="00E62D7C"/>
    <w:rsid w:val="00E65456"/>
    <w:rsid w:val="00E65CE2"/>
    <w:rsid w:val="00E65D62"/>
    <w:rsid w:val="00E662C9"/>
    <w:rsid w:val="00E66BBD"/>
    <w:rsid w:val="00E71735"/>
    <w:rsid w:val="00E7181C"/>
    <w:rsid w:val="00E735A0"/>
    <w:rsid w:val="00E737A2"/>
    <w:rsid w:val="00E750F3"/>
    <w:rsid w:val="00E75481"/>
    <w:rsid w:val="00E77423"/>
    <w:rsid w:val="00E77799"/>
    <w:rsid w:val="00E77E18"/>
    <w:rsid w:val="00E8038C"/>
    <w:rsid w:val="00E83876"/>
    <w:rsid w:val="00E85163"/>
    <w:rsid w:val="00E8530A"/>
    <w:rsid w:val="00E85B16"/>
    <w:rsid w:val="00E85BD3"/>
    <w:rsid w:val="00E90718"/>
    <w:rsid w:val="00E90F3B"/>
    <w:rsid w:val="00E9298A"/>
    <w:rsid w:val="00E95512"/>
    <w:rsid w:val="00E979D9"/>
    <w:rsid w:val="00EA16E7"/>
    <w:rsid w:val="00EA5F17"/>
    <w:rsid w:val="00EA6E75"/>
    <w:rsid w:val="00EB3FFE"/>
    <w:rsid w:val="00EB7EA9"/>
    <w:rsid w:val="00EC064D"/>
    <w:rsid w:val="00EC16A1"/>
    <w:rsid w:val="00EC1961"/>
    <w:rsid w:val="00EC2B41"/>
    <w:rsid w:val="00EC4547"/>
    <w:rsid w:val="00EC58F9"/>
    <w:rsid w:val="00EC5DB9"/>
    <w:rsid w:val="00EC6328"/>
    <w:rsid w:val="00EC6CDF"/>
    <w:rsid w:val="00ED1850"/>
    <w:rsid w:val="00ED2F0E"/>
    <w:rsid w:val="00ED3362"/>
    <w:rsid w:val="00ED508A"/>
    <w:rsid w:val="00ED780C"/>
    <w:rsid w:val="00EE0106"/>
    <w:rsid w:val="00EE0EC1"/>
    <w:rsid w:val="00EE178A"/>
    <w:rsid w:val="00EE3FB9"/>
    <w:rsid w:val="00EE4426"/>
    <w:rsid w:val="00EE46DA"/>
    <w:rsid w:val="00EE6366"/>
    <w:rsid w:val="00EE727E"/>
    <w:rsid w:val="00EE7684"/>
    <w:rsid w:val="00EF0DBA"/>
    <w:rsid w:val="00EF174F"/>
    <w:rsid w:val="00EF23C5"/>
    <w:rsid w:val="00EF2620"/>
    <w:rsid w:val="00EF447B"/>
    <w:rsid w:val="00EF4C7C"/>
    <w:rsid w:val="00EF6255"/>
    <w:rsid w:val="00EF66BD"/>
    <w:rsid w:val="00F0065F"/>
    <w:rsid w:val="00F0085E"/>
    <w:rsid w:val="00F00C52"/>
    <w:rsid w:val="00F016A4"/>
    <w:rsid w:val="00F024FE"/>
    <w:rsid w:val="00F02B04"/>
    <w:rsid w:val="00F07B70"/>
    <w:rsid w:val="00F10A4E"/>
    <w:rsid w:val="00F13ECB"/>
    <w:rsid w:val="00F15397"/>
    <w:rsid w:val="00F16067"/>
    <w:rsid w:val="00F163FB"/>
    <w:rsid w:val="00F1675C"/>
    <w:rsid w:val="00F1787C"/>
    <w:rsid w:val="00F20869"/>
    <w:rsid w:val="00F22E6F"/>
    <w:rsid w:val="00F23684"/>
    <w:rsid w:val="00F245F4"/>
    <w:rsid w:val="00F24C84"/>
    <w:rsid w:val="00F25214"/>
    <w:rsid w:val="00F2682A"/>
    <w:rsid w:val="00F2784C"/>
    <w:rsid w:val="00F27FC0"/>
    <w:rsid w:val="00F30042"/>
    <w:rsid w:val="00F326E3"/>
    <w:rsid w:val="00F3357B"/>
    <w:rsid w:val="00F3375F"/>
    <w:rsid w:val="00F34C67"/>
    <w:rsid w:val="00F34C78"/>
    <w:rsid w:val="00F353A9"/>
    <w:rsid w:val="00F375F2"/>
    <w:rsid w:val="00F400DF"/>
    <w:rsid w:val="00F4248E"/>
    <w:rsid w:val="00F43E3E"/>
    <w:rsid w:val="00F44ABB"/>
    <w:rsid w:val="00F460BE"/>
    <w:rsid w:val="00F461CD"/>
    <w:rsid w:val="00F46999"/>
    <w:rsid w:val="00F47D3B"/>
    <w:rsid w:val="00F47E29"/>
    <w:rsid w:val="00F52433"/>
    <w:rsid w:val="00F52985"/>
    <w:rsid w:val="00F53851"/>
    <w:rsid w:val="00F55B6D"/>
    <w:rsid w:val="00F56C84"/>
    <w:rsid w:val="00F56FD4"/>
    <w:rsid w:val="00F57EB5"/>
    <w:rsid w:val="00F60230"/>
    <w:rsid w:val="00F6062E"/>
    <w:rsid w:val="00F625ED"/>
    <w:rsid w:val="00F659FA"/>
    <w:rsid w:val="00F6615F"/>
    <w:rsid w:val="00F671B9"/>
    <w:rsid w:val="00F678CC"/>
    <w:rsid w:val="00F7116C"/>
    <w:rsid w:val="00F71D39"/>
    <w:rsid w:val="00F71DCB"/>
    <w:rsid w:val="00F71E2E"/>
    <w:rsid w:val="00F726C9"/>
    <w:rsid w:val="00F739D0"/>
    <w:rsid w:val="00F75BA4"/>
    <w:rsid w:val="00F76069"/>
    <w:rsid w:val="00F762F1"/>
    <w:rsid w:val="00F80336"/>
    <w:rsid w:val="00F80E2B"/>
    <w:rsid w:val="00F81E2D"/>
    <w:rsid w:val="00F84E13"/>
    <w:rsid w:val="00F851C2"/>
    <w:rsid w:val="00F85631"/>
    <w:rsid w:val="00F8564B"/>
    <w:rsid w:val="00F86238"/>
    <w:rsid w:val="00F86542"/>
    <w:rsid w:val="00F867BF"/>
    <w:rsid w:val="00F87F37"/>
    <w:rsid w:val="00F903FC"/>
    <w:rsid w:val="00F90B64"/>
    <w:rsid w:val="00F91429"/>
    <w:rsid w:val="00F91DFD"/>
    <w:rsid w:val="00F92C66"/>
    <w:rsid w:val="00F93016"/>
    <w:rsid w:val="00F945E5"/>
    <w:rsid w:val="00F95629"/>
    <w:rsid w:val="00F96833"/>
    <w:rsid w:val="00FA0EB8"/>
    <w:rsid w:val="00FA1191"/>
    <w:rsid w:val="00FA1710"/>
    <w:rsid w:val="00FA1AA1"/>
    <w:rsid w:val="00FA2AA6"/>
    <w:rsid w:val="00FA36AA"/>
    <w:rsid w:val="00FA4039"/>
    <w:rsid w:val="00FA49FC"/>
    <w:rsid w:val="00FA50CA"/>
    <w:rsid w:val="00FA52A7"/>
    <w:rsid w:val="00FA6262"/>
    <w:rsid w:val="00FA690A"/>
    <w:rsid w:val="00FA6E31"/>
    <w:rsid w:val="00FB1890"/>
    <w:rsid w:val="00FB26EC"/>
    <w:rsid w:val="00FB499F"/>
    <w:rsid w:val="00FB5354"/>
    <w:rsid w:val="00FB5A19"/>
    <w:rsid w:val="00FB633E"/>
    <w:rsid w:val="00FC03B3"/>
    <w:rsid w:val="00FC0B90"/>
    <w:rsid w:val="00FC1B12"/>
    <w:rsid w:val="00FC2263"/>
    <w:rsid w:val="00FC4173"/>
    <w:rsid w:val="00FC47AF"/>
    <w:rsid w:val="00FC4DDB"/>
    <w:rsid w:val="00FC4EE4"/>
    <w:rsid w:val="00FC56C4"/>
    <w:rsid w:val="00FD0AB4"/>
    <w:rsid w:val="00FD0BA0"/>
    <w:rsid w:val="00FD16EA"/>
    <w:rsid w:val="00FD2786"/>
    <w:rsid w:val="00FD4403"/>
    <w:rsid w:val="00FD5588"/>
    <w:rsid w:val="00FD67E3"/>
    <w:rsid w:val="00FE1B11"/>
    <w:rsid w:val="00FE2D38"/>
    <w:rsid w:val="00FE3DD1"/>
    <w:rsid w:val="00FE495D"/>
    <w:rsid w:val="00FE6C16"/>
    <w:rsid w:val="00FE72C0"/>
    <w:rsid w:val="00FE7B93"/>
    <w:rsid w:val="00FF052B"/>
    <w:rsid w:val="00FF0721"/>
    <w:rsid w:val="00FF0B31"/>
    <w:rsid w:val="00FF267B"/>
    <w:rsid w:val="00FF2815"/>
    <w:rsid w:val="00FF2A3D"/>
    <w:rsid w:val="00FF3484"/>
    <w:rsid w:val="00FF42FB"/>
    <w:rsid w:val="00FF4FE9"/>
    <w:rsid w:val="00FF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A77FC"/>
  <w15:docId w15:val="{F2C4CE61-17F4-40A0-B83D-DD08D12B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576"/>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tabs>
        <w:tab w:val="clear" w:pos="502"/>
        <w:tab w:val="num" w:pos="567"/>
      </w:tabs>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ind w:left="851" w:hanging="851"/>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ind w:left="851" w:hanging="851"/>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bullets,main),Table of contents numbered,lp1,EOH bullet,Use Case List Paragraph,Bulletted,AB List 1,Num Bullet 1,List Paragraph1,lp11,Bullet List,FooterText,numbered,Paragraphe de liste1,Bulletr List Paragraph,列出段落,列出段落1,List Paragraph11"/>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8E3A8C"/>
    <w:pPr>
      <w:tabs>
        <w:tab w:val="left" w:pos="960"/>
        <w:tab w:val="right" w:leader="dot" w:pos="9628"/>
      </w:tabs>
      <w:ind w:left="245"/>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link w:val="CaptionChar"/>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spacing w:after="60"/>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main) Char,Table of contents numbered Char,lp1 Char,EOH bullet Char,Use Case List Paragraph Char,Bulletted Char,AB List 1 Char,Num Bullet 1 Char,List Paragraph1 Char,lp11 Char,Bullet List Char,FooterText Char,列出段落 Char"/>
    <w:basedOn w:val="DefaultParagraphFont"/>
    <w:link w:val="ListParagraph"/>
    <w:uiPriority w:val="34"/>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uiPriority w:val="22"/>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8"/>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qFormat/>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qFormat/>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qFormat/>
    <w:rsid w:val="00C216B2"/>
    <w:rPr>
      <w:rFonts w:ascii="Arial" w:eastAsia="Arial Unicode MS" w:hAnsi="Arial" w:cs="Times New Roman"/>
      <w:sz w:val="20"/>
      <w:szCs w:val="21"/>
      <w:lang w:val="en-GB" w:eastAsia="en-GB"/>
    </w:rPr>
  </w:style>
  <w:style w:type="paragraph" w:customStyle="1" w:styleId="Tabletext0">
    <w:name w:val="Table text"/>
    <w:basedOn w:val="Normal"/>
    <w:link w:val="TabletextChar0"/>
    <w:qFormat/>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59"/>
    <w:rsid w:val="00AA55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271CA"/>
    <w:rPr>
      <w:rFonts w:ascii="Calibri" w:hAnsi="Calibri" w:cs="Times New Roman"/>
      <w:sz w:val="24"/>
      <w:szCs w:val="24"/>
      <w:lang w:val="en-GB" w:eastAsia="en-US"/>
    </w:rPr>
  </w:style>
  <w:style w:type="character" w:customStyle="1" w:styleId="CaptionChar">
    <w:name w:val="Caption Char"/>
    <w:link w:val="Caption"/>
    <w:locked/>
    <w:rsid w:val="004F6C23"/>
    <w:rPr>
      <w:rFonts w:ascii="Calibri" w:hAnsi="Calibri" w:cs="Times New Roman"/>
      <w:b/>
      <w:noProof/>
      <w:sz w:val="24"/>
      <w:szCs w:val="24"/>
      <w:lang w:eastAsia="en-US"/>
    </w:rPr>
  </w:style>
  <w:style w:type="character" w:customStyle="1" w:styleId="TabletextChar0">
    <w:name w:val="Table text Char"/>
    <w:link w:val="Tabletext0"/>
    <w:rsid w:val="00695A31"/>
    <w:rPr>
      <w:rFonts w:ascii="Verdana" w:hAnsi="Verdana" w:cs="Times New Roman"/>
      <w:sz w:val="18"/>
      <w:szCs w:val="20"/>
      <w:lang w:eastAsia="en-US"/>
    </w:rPr>
  </w:style>
  <w:style w:type="paragraph" w:customStyle="1" w:styleId="Paragraph3">
    <w:name w:val="Paragraph 3"/>
    <w:basedOn w:val="Heading3"/>
    <w:next w:val="Normal"/>
    <w:uiPriority w:val="99"/>
    <w:rsid w:val="007664E2"/>
    <w:pPr>
      <w:numPr>
        <w:numId w:val="29"/>
      </w:numPr>
      <w:spacing w:before="120" w:after="100" w:afterAutospacing="1"/>
      <w:jc w:val="both"/>
    </w:pPr>
    <w:rPr>
      <w:rFonts w:ascii="Verdana" w:eastAsia="Times New Roman" w:hAnsi="Verdana" w:cs="Arial"/>
      <w:b w:val="0"/>
      <w:iCs/>
      <w:color w:val="auto"/>
      <w:sz w:val="20"/>
      <w:szCs w:val="20"/>
      <w:lang w:val="en-US" w:eastAsia="x-none"/>
    </w:rPr>
  </w:style>
  <w:style w:type="paragraph" w:customStyle="1" w:styleId="Text1">
    <w:name w:val="Text 1"/>
    <w:basedOn w:val="Normal"/>
    <w:uiPriority w:val="99"/>
    <w:rsid w:val="007664E2"/>
    <w:pPr>
      <w:spacing w:before="120" w:after="100" w:afterAutospacing="1"/>
      <w:jc w:val="both"/>
    </w:pPr>
    <w:rPr>
      <w:rFonts w:ascii="Arial" w:hAnsi="Arial"/>
      <w:sz w:val="20"/>
      <w:lang w:val="en-GB"/>
    </w:rPr>
  </w:style>
  <w:style w:type="paragraph" w:customStyle="1" w:styleId="Paragraph4">
    <w:name w:val="Paragraph4"/>
    <w:basedOn w:val="Heading4"/>
    <w:link w:val="Paragraph4Char"/>
    <w:uiPriority w:val="99"/>
    <w:rsid w:val="00D36082"/>
    <w:pPr>
      <w:numPr>
        <w:ilvl w:val="0"/>
        <w:numId w:val="0"/>
      </w:numPr>
      <w:tabs>
        <w:tab w:val="left" w:pos="1276"/>
        <w:tab w:val="num" w:pos="1800"/>
      </w:tabs>
      <w:spacing w:before="0" w:after="0"/>
      <w:ind w:left="864" w:hanging="864"/>
      <w:jc w:val="both"/>
    </w:pPr>
    <w:rPr>
      <w:rFonts w:ascii="Verdana" w:eastAsia="Times New Roman" w:hAnsi="Verdana" w:cs="Times New Roman"/>
      <w:b w:val="0"/>
      <w:iCs w:val="0"/>
      <w:color w:val="auto"/>
      <w:kern w:val="28"/>
      <w:sz w:val="20"/>
      <w:szCs w:val="20"/>
      <w:lang w:val="x-none" w:eastAsia="x-none"/>
    </w:rPr>
  </w:style>
  <w:style w:type="character" w:customStyle="1" w:styleId="Paragraph4Char">
    <w:name w:val="Paragraph4 Char"/>
    <w:link w:val="Paragraph4"/>
    <w:uiPriority w:val="99"/>
    <w:rsid w:val="00D36082"/>
    <w:rPr>
      <w:rFonts w:ascii="Verdana" w:hAnsi="Verdana" w:cs="Times New Roman"/>
      <w:kern w:val="28"/>
      <w:sz w:val="20"/>
      <w:szCs w:val="20"/>
      <w:lang w:val="x-none" w:eastAsia="x-none"/>
      <w14:scene3d>
        <w14:camera w14:prst="orthographicFront"/>
        <w14:lightRig w14:rig="threePt" w14:dir="t">
          <w14:rot w14:lat="0" w14:lon="0" w14:rev="0"/>
        </w14:lightRig>
      </w14:scene3d>
    </w:rPr>
  </w:style>
  <w:style w:type="table" w:customStyle="1" w:styleId="SAPSTableLayout">
    <w:name w:val="SAPS Table Layout"/>
    <w:basedOn w:val="TableNormal"/>
    <w:rsid w:val="00206770"/>
    <w:pPr>
      <w:spacing w:after="0" w:line="240" w:lineRule="auto"/>
    </w:pPr>
    <w:rPr>
      <w:rFonts w:ascii="Verdana" w:eastAsia="MS Mincho" w:hAnsi="Verdana" w:cs="Times New Roman"/>
      <w:sz w:val="18"/>
      <w:szCs w:val="20"/>
    </w:rPr>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0" w:type="dxa"/>
        <w:left w:w="20" w:type="dxa"/>
        <w:bottom w:w="20" w:type="dxa"/>
        <w:right w:w="20" w:type="dxa"/>
      </w:tblCellMar>
    </w:tblPr>
    <w:tcPr>
      <w:shd w:val="clear" w:color="auto" w:fill="auto"/>
      <w:vAlign w:val="center"/>
    </w:tcPr>
    <w:tblStylePr w:type="firstRow">
      <w:pPr>
        <w:jc w:val="center"/>
      </w:pPr>
      <w:rPr>
        <w:rFonts w:ascii="Cambria" w:hAnsi="Cambria"/>
        <w:b/>
        <w:sz w:val="18"/>
      </w:rPr>
      <w:tblPr/>
      <w:tcPr>
        <w:tcBorders>
          <w:top w:val="single" w:sz="8" w:space="0" w:color="999999"/>
          <w:left w:val="single" w:sz="8" w:space="0" w:color="999999"/>
          <w:bottom w:val="single" w:sz="8" w:space="0" w:color="999999"/>
          <w:right w:val="single" w:sz="8" w:space="0" w:color="999999"/>
          <w:insideH w:val="single" w:sz="8" w:space="0" w:color="999999"/>
          <w:insideV w:val="single" w:sz="8" w:space="0" w:color="999999"/>
          <w:tl2br w:val="nil"/>
          <w:tr2bl w:val="nil"/>
        </w:tcBorders>
        <w:shd w:val="clear" w:color="auto" w:fill="F3F3F3"/>
      </w:tcPr>
    </w:tblStylePr>
  </w:style>
  <w:style w:type="paragraph" w:customStyle="1" w:styleId="SAPSCommentsBold">
    <w:name w:val="SAPS Comments Bold"/>
    <w:basedOn w:val="Normal"/>
    <w:rsid w:val="00206770"/>
    <w:pPr>
      <w:spacing w:after="120" w:line="276" w:lineRule="auto"/>
    </w:pPr>
    <w:rPr>
      <w:rFonts w:ascii="Calibri Light" w:eastAsiaTheme="minorHAnsi" w:hAnsi="Calibri Light" w:cstheme="majorBidi"/>
      <w:b/>
      <w:bCs/>
      <w:color w:val="4F81BD" w:themeColor="accent1"/>
      <w:sz w:val="22"/>
      <w:szCs w:val="22"/>
    </w:rPr>
  </w:style>
  <w:style w:type="paragraph" w:customStyle="1" w:styleId="Standard">
    <w:name w:val="Standard"/>
    <w:rsid w:val="000D05C1"/>
    <w:pPr>
      <w:suppressAutoHyphens/>
      <w:autoSpaceDN w:val="0"/>
      <w:spacing w:after="0" w:line="240" w:lineRule="auto"/>
      <w:textAlignment w:val="baseline"/>
    </w:pPr>
    <w:rPr>
      <w:rFonts w:ascii="Times New Roman" w:hAnsi="Times New Roman" w:cs="Times New Roman"/>
      <w:kern w:val="3"/>
      <w:sz w:val="24"/>
      <w:szCs w:val="24"/>
      <w:lang w:val="en-US" w:eastAsia="zh-CN" w:bidi="hi-IN"/>
    </w:rPr>
  </w:style>
  <w:style w:type="paragraph" w:customStyle="1" w:styleId="Default">
    <w:name w:val="Default"/>
    <w:rsid w:val="009E51A9"/>
    <w:pPr>
      <w:autoSpaceDE w:val="0"/>
      <w:autoSpaceDN w:val="0"/>
      <w:adjustRightInd w:val="0"/>
      <w:spacing w:after="0" w:line="240" w:lineRule="auto"/>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393">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87861435">
      <w:bodyDiv w:val="1"/>
      <w:marLeft w:val="0"/>
      <w:marRight w:val="0"/>
      <w:marTop w:val="0"/>
      <w:marBottom w:val="0"/>
      <w:divBdr>
        <w:top w:val="none" w:sz="0" w:space="0" w:color="auto"/>
        <w:left w:val="none" w:sz="0" w:space="0" w:color="auto"/>
        <w:bottom w:val="none" w:sz="0" w:space="0" w:color="auto"/>
        <w:right w:val="none" w:sz="0" w:space="0" w:color="auto"/>
      </w:divBdr>
    </w:div>
    <w:div w:id="599720071">
      <w:bodyDiv w:val="1"/>
      <w:marLeft w:val="0"/>
      <w:marRight w:val="0"/>
      <w:marTop w:val="0"/>
      <w:marBottom w:val="0"/>
      <w:divBdr>
        <w:top w:val="none" w:sz="0" w:space="0" w:color="auto"/>
        <w:left w:val="none" w:sz="0" w:space="0" w:color="auto"/>
        <w:bottom w:val="none" w:sz="0" w:space="0" w:color="auto"/>
        <w:right w:val="none" w:sz="0" w:space="0" w:color="auto"/>
      </w:divBdr>
    </w:div>
    <w:div w:id="689449986">
      <w:bodyDiv w:val="1"/>
      <w:marLeft w:val="0"/>
      <w:marRight w:val="0"/>
      <w:marTop w:val="0"/>
      <w:marBottom w:val="0"/>
      <w:divBdr>
        <w:top w:val="none" w:sz="0" w:space="0" w:color="auto"/>
        <w:left w:val="none" w:sz="0" w:space="0" w:color="auto"/>
        <w:bottom w:val="none" w:sz="0" w:space="0" w:color="auto"/>
        <w:right w:val="none" w:sz="0" w:space="0" w:color="auto"/>
      </w:divBdr>
    </w:div>
    <w:div w:id="722949922">
      <w:bodyDiv w:val="1"/>
      <w:marLeft w:val="0"/>
      <w:marRight w:val="0"/>
      <w:marTop w:val="0"/>
      <w:marBottom w:val="0"/>
      <w:divBdr>
        <w:top w:val="none" w:sz="0" w:space="0" w:color="auto"/>
        <w:left w:val="none" w:sz="0" w:space="0" w:color="auto"/>
        <w:bottom w:val="none" w:sz="0" w:space="0" w:color="auto"/>
        <w:right w:val="none" w:sz="0" w:space="0" w:color="auto"/>
      </w:divBdr>
    </w:div>
    <w:div w:id="767195834">
      <w:bodyDiv w:val="1"/>
      <w:marLeft w:val="0"/>
      <w:marRight w:val="0"/>
      <w:marTop w:val="0"/>
      <w:marBottom w:val="0"/>
      <w:divBdr>
        <w:top w:val="none" w:sz="0" w:space="0" w:color="auto"/>
        <w:left w:val="none" w:sz="0" w:space="0" w:color="auto"/>
        <w:bottom w:val="none" w:sz="0" w:space="0" w:color="auto"/>
        <w:right w:val="none" w:sz="0" w:space="0" w:color="auto"/>
      </w:divBdr>
    </w:div>
    <w:div w:id="780104012">
      <w:bodyDiv w:val="1"/>
      <w:marLeft w:val="0"/>
      <w:marRight w:val="0"/>
      <w:marTop w:val="0"/>
      <w:marBottom w:val="0"/>
      <w:divBdr>
        <w:top w:val="none" w:sz="0" w:space="0" w:color="auto"/>
        <w:left w:val="none" w:sz="0" w:space="0" w:color="auto"/>
        <w:bottom w:val="none" w:sz="0" w:space="0" w:color="auto"/>
        <w:right w:val="none" w:sz="0" w:space="0" w:color="auto"/>
      </w:divBdr>
    </w:div>
    <w:div w:id="876161387">
      <w:bodyDiv w:val="1"/>
      <w:marLeft w:val="0"/>
      <w:marRight w:val="0"/>
      <w:marTop w:val="0"/>
      <w:marBottom w:val="0"/>
      <w:divBdr>
        <w:top w:val="none" w:sz="0" w:space="0" w:color="auto"/>
        <w:left w:val="none" w:sz="0" w:space="0" w:color="auto"/>
        <w:bottom w:val="none" w:sz="0" w:space="0" w:color="auto"/>
        <w:right w:val="none" w:sz="0" w:space="0" w:color="auto"/>
      </w:divBdr>
    </w:div>
    <w:div w:id="1074164849">
      <w:bodyDiv w:val="1"/>
      <w:marLeft w:val="0"/>
      <w:marRight w:val="0"/>
      <w:marTop w:val="0"/>
      <w:marBottom w:val="0"/>
      <w:divBdr>
        <w:top w:val="none" w:sz="0" w:space="0" w:color="auto"/>
        <w:left w:val="none" w:sz="0" w:space="0" w:color="auto"/>
        <w:bottom w:val="none" w:sz="0" w:space="0" w:color="auto"/>
        <w:right w:val="none" w:sz="0" w:space="0" w:color="auto"/>
      </w:divBdr>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8220454">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8652849">
      <w:bodyDiv w:val="1"/>
      <w:marLeft w:val="0"/>
      <w:marRight w:val="0"/>
      <w:marTop w:val="0"/>
      <w:marBottom w:val="0"/>
      <w:divBdr>
        <w:top w:val="none" w:sz="0" w:space="0" w:color="auto"/>
        <w:left w:val="none" w:sz="0" w:space="0" w:color="auto"/>
        <w:bottom w:val="none" w:sz="0" w:space="0" w:color="auto"/>
        <w:right w:val="none" w:sz="0" w:space="0" w:color="auto"/>
      </w:divBdr>
    </w:div>
    <w:div w:id="17470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B2775-A2AB-427D-BB4C-59F3384F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34</Pages>
  <Words>6664</Words>
  <Characters>37990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Portia Mphela</cp:lastModifiedBy>
  <cp:revision>2</cp:revision>
  <cp:lastPrinted>2017-10-24T09:18:00Z</cp:lastPrinted>
  <dcterms:created xsi:type="dcterms:W3CDTF">2023-05-03T08:56:00Z</dcterms:created>
  <dcterms:modified xsi:type="dcterms:W3CDTF">2023-05-03T08:56:00Z</dcterms:modified>
  <cp:version>2016-06-30 v2.3c</cp:version>
</cp:coreProperties>
</file>