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C414" w14:textId="77777777" w:rsidR="00334836" w:rsidRPr="00334836" w:rsidRDefault="00334836" w:rsidP="00334836">
      <w:pPr>
        <w:pStyle w:val="Heading1"/>
        <w:spacing w:before="0"/>
        <w:jc w:val="center"/>
      </w:pPr>
      <w:r w:rsidRPr="00334836">
        <w:t>ADJUDICATOR’S AGREEMENT</w:t>
      </w:r>
    </w:p>
    <w:p w14:paraId="64C411F9" w14:textId="77777777" w:rsidR="00334836" w:rsidRPr="00334836" w:rsidRDefault="00334836" w:rsidP="00334836">
      <w:pPr>
        <w:spacing w:line="360" w:lineRule="auto"/>
      </w:pPr>
    </w:p>
    <w:p w14:paraId="50F26E13" w14:textId="77777777" w:rsidR="00334836" w:rsidRPr="00334836" w:rsidRDefault="00334836" w:rsidP="00334836">
      <w:pPr>
        <w:spacing w:line="360" w:lineRule="auto"/>
      </w:pPr>
      <w:r w:rsidRPr="00334836">
        <w:t xml:space="preserve">This agreement is made on the . . . </w:t>
      </w:r>
      <w:proofErr w:type="gramStart"/>
      <w:r w:rsidRPr="00334836">
        <w:t>. . . .</w:t>
      </w:r>
      <w:proofErr w:type="gramEnd"/>
      <w:r w:rsidRPr="00334836">
        <w:t xml:space="preserve"> .  day of . . . . . . . . . . . . . . .  between:</w:t>
      </w:r>
    </w:p>
    <w:p w14:paraId="7F75A8F6" w14:textId="77777777" w:rsidR="00334836" w:rsidRPr="00334836" w:rsidRDefault="00334836" w:rsidP="00334836">
      <w:pPr>
        <w:pStyle w:val="ListBullet"/>
        <w:rPr>
          <w:sz w:val="22"/>
          <w:szCs w:val="22"/>
        </w:rPr>
      </w:pPr>
      <w:r w:rsidRPr="00334836">
        <w:rPr>
          <w:sz w:val="22"/>
          <w:szCs w:val="22"/>
        </w:rPr>
        <w:t>. . . . . . . . . . . . . . . . . . . . . . . . . . . . . . . . . . . . . . . . . . . . . . . . . . . (name of company / organisation) of . . . . . . . . . . . . . . . . . . . . . . . . . . . . . . . . . . . . . . . . . . . . . . . . . . . . . . . . . . . . . . .</w:t>
      </w:r>
      <w:proofErr w:type="gramStart"/>
      <w:r w:rsidRPr="00334836">
        <w:rPr>
          <w:sz w:val="22"/>
          <w:szCs w:val="22"/>
        </w:rPr>
        <w:t xml:space="preserve"> ..</w:t>
      </w:r>
      <w:proofErr w:type="gramEnd"/>
    </w:p>
    <w:p w14:paraId="5FDFF24E" w14:textId="77777777" w:rsidR="00334836" w:rsidRPr="00334836" w:rsidRDefault="00334836" w:rsidP="00334836">
      <w:pPr>
        <w:pStyle w:val="ListBullet"/>
        <w:rPr>
          <w:sz w:val="22"/>
          <w:szCs w:val="22"/>
        </w:rPr>
      </w:pPr>
    </w:p>
    <w:p w14:paraId="2D5F8DCD" w14:textId="77777777" w:rsidR="00334836" w:rsidRPr="00334836" w:rsidRDefault="00334836" w:rsidP="00334836">
      <w:pPr>
        <w:pStyle w:val="ListBullet"/>
        <w:rPr>
          <w:sz w:val="22"/>
          <w:szCs w:val="22"/>
        </w:rPr>
      </w:pPr>
      <w:r w:rsidRPr="00334836">
        <w:rPr>
          <w:sz w:val="22"/>
          <w:szCs w:val="22"/>
        </w:rPr>
        <w:t xml:space="preserve"> . . . . . . . . . . . . . . . . . . . . . . . . . . . . . . . . . . . . . . . . . . . . . . . . . . . . . . . . . . . . . . . . (address) and</w:t>
      </w:r>
    </w:p>
    <w:p w14:paraId="45CFC7CA" w14:textId="77777777" w:rsidR="00334836" w:rsidRPr="00334836" w:rsidRDefault="00334836" w:rsidP="00334836">
      <w:pPr>
        <w:pStyle w:val="ListBullet"/>
        <w:rPr>
          <w:sz w:val="22"/>
          <w:szCs w:val="22"/>
        </w:rPr>
      </w:pPr>
    </w:p>
    <w:p w14:paraId="4F3073D0" w14:textId="77777777" w:rsidR="00334836" w:rsidRPr="00334836" w:rsidRDefault="00334836" w:rsidP="00334836">
      <w:pPr>
        <w:pStyle w:val="ListBullet"/>
        <w:rPr>
          <w:sz w:val="22"/>
          <w:szCs w:val="22"/>
        </w:rPr>
      </w:pPr>
      <w:r w:rsidRPr="00334836">
        <w:rPr>
          <w:sz w:val="22"/>
          <w:szCs w:val="22"/>
        </w:rPr>
        <w:t xml:space="preserve">. . . . . . . . . . . . . . . . . . . . . . . . . . . . . . . . . . . . . . . . . . . . . . . . . . . (name of company / organisation) of . . . . . . . . . . . . . . . . . . . . . . . . . . . . . . . . . . . . . . . . . . . . . . . . . . . . . . . . . . . . </w:t>
      </w:r>
      <w:proofErr w:type="gramStart"/>
      <w:r w:rsidRPr="00334836">
        <w:rPr>
          <w:sz w:val="22"/>
          <w:szCs w:val="22"/>
        </w:rPr>
        <w:t>. . . .</w:t>
      </w:r>
      <w:proofErr w:type="gramEnd"/>
      <w:r w:rsidRPr="00334836">
        <w:rPr>
          <w:sz w:val="22"/>
          <w:szCs w:val="22"/>
        </w:rPr>
        <w:t xml:space="preserve"> </w:t>
      </w:r>
    </w:p>
    <w:p w14:paraId="10D7CDD4" w14:textId="77777777" w:rsidR="00334836" w:rsidRPr="00334836" w:rsidRDefault="00334836" w:rsidP="00334836">
      <w:pPr>
        <w:spacing w:line="360" w:lineRule="auto"/>
      </w:pPr>
      <w:r w:rsidRPr="00334836">
        <w:t xml:space="preserve">  . . . . . . . . . . . . . . . . . . . . . . . . . . . . . . . . . . . . . . . . . . . . . . . . . . . . . . . . . . . . . . .(address) </w:t>
      </w:r>
    </w:p>
    <w:p w14:paraId="41FFFAA2" w14:textId="77777777" w:rsidR="00334836" w:rsidRPr="00334836" w:rsidRDefault="00334836" w:rsidP="00334836">
      <w:pPr>
        <w:spacing w:line="360" w:lineRule="auto"/>
      </w:pPr>
      <w:r w:rsidRPr="00334836">
        <w:t xml:space="preserve">(the Parties) and. . . . . . . . . . . . . . . . . . . . . . . . . . . . . . . . . . . . . . . . . . . . . . </w:t>
      </w:r>
      <w:proofErr w:type="gramStart"/>
      <w:r w:rsidRPr="00334836">
        <w:t>. . . .</w:t>
      </w:r>
      <w:proofErr w:type="gramEnd"/>
      <w:r w:rsidRPr="00334836">
        <w:t xml:space="preserve"> . (name) of . . . . . . . . . . . . . . . . . . . . . . . . . . . . . . . . . . . . . . . . . . . . . . . . . . . . . . . . . . . . . . . . . . </w:t>
      </w:r>
      <w:proofErr w:type="gramStart"/>
      <w:r w:rsidRPr="00334836">
        <w:t>. . . .</w:t>
      </w:r>
      <w:proofErr w:type="gramEnd"/>
      <w:r w:rsidRPr="00334836">
        <w:t xml:space="preserve">  . . . . . . . . . . . . . . . . . . . . . . . . . . . . . . . . . . . . . . . . . . . . . . . . . . . . . . . . . . . . . . . . . (address) </w:t>
      </w:r>
    </w:p>
    <w:p w14:paraId="143EF0AC" w14:textId="77777777" w:rsidR="00334836" w:rsidRPr="00334836" w:rsidRDefault="00334836" w:rsidP="00334836">
      <w:pPr>
        <w:pStyle w:val="BodyText2"/>
        <w:rPr>
          <w:rFonts w:cs="Arial"/>
          <w:sz w:val="22"/>
          <w:szCs w:val="22"/>
        </w:rPr>
      </w:pPr>
      <w:r w:rsidRPr="00334836">
        <w:rPr>
          <w:rFonts w:cs="Arial"/>
          <w:sz w:val="22"/>
          <w:szCs w:val="22"/>
        </w:rPr>
        <w:t>(the Adjudicator).</w:t>
      </w:r>
    </w:p>
    <w:p w14:paraId="4DA3A577" w14:textId="77777777" w:rsidR="00334836" w:rsidRPr="00334836" w:rsidRDefault="00334836" w:rsidP="00334836">
      <w:pPr>
        <w:spacing w:line="360" w:lineRule="auto"/>
        <w:ind w:right="391"/>
        <w:jc w:val="both"/>
      </w:pPr>
      <w:r w:rsidRPr="00334836">
        <w:t xml:space="preserve">Disputes or differences may arise/have arisen* between the Parties under a Contract dated . . . </w:t>
      </w:r>
      <w:proofErr w:type="gramStart"/>
      <w:r w:rsidRPr="00334836">
        <w:t>. . . .</w:t>
      </w:r>
      <w:proofErr w:type="gramEnd"/>
      <w:r w:rsidRPr="00334836">
        <w:t xml:space="preserve"> ………. and known as. . . . . . . . . . . . . . . . . . . . . . . . . . . . . . . . . . . . . . . . . . . . . . . . . . . . . . . . . . . . . . . . . . . . . ………………</w:t>
      </w:r>
    </w:p>
    <w:p w14:paraId="1A0F9BCD" w14:textId="77777777" w:rsidR="00334836" w:rsidRPr="00334836" w:rsidRDefault="00334836" w:rsidP="00334836">
      <w:pPr>
        <w:ind w:right="389"/>
        <w:jc w:val="both"/>
      </w:pPr>
      <w:r w:rsidRPr="00334836">
        <w:t xml:space="preserve">and these disputes or differences shall be/have been* referred to adjudication in accordance with the JBCC 2000 Adjudication Rules, (hereinafter called "the Procedure") and the Adjudicator may be or has been requested to act. </w:t>
      </w:r>
    </w:p>
    <w:p w14:paraId="63D8CB95" w14:textId="77777777" w:rsidR="00334836" w:rsidRPr="00334836" w:rsidRDefault="00334836" w:rsidP="00334836">
      <w:pPr>
        <w:adjustRightInd w:val="0"/>
      </w:pPr>
    </w:p>
    <w:p w14:paraId="0F06F13E" w14:textId="77777777" w:rsidR="00334836" w:rsidRPr="00334836" w:rsidRDefault="00334836" w:rsidP="00334836">
      <w:pPr>
        <w:ind w:right="389"/>
        <w:jc w:val="both"/>
      </w:pPr>
      <w:r w:rsidRPr="00334836">
        <w:t>* Delete as necessary</w:t>
      </w:r>
    </w:p>
    <w:p w14:paraId="18619066" w14:textId="77777777" w:rsidR="00334836" w:rsidRPr="005D1E22" w:rsidRDefault="00334836" w:rsidP="00334836">
      <w:pPr>
        <w:ind w:right="389"/>
        <w:jc w:val="both"/>
      </w:pPr>
    </w:p>
    <w:p w14:paraId="71ED475C" w14:textId="77777777" w:rsidR="00334836" w:rsidRPr="005D1E22" w:rsidRDefault="00334836" w:rsidP="00334836">
      <w:pPr>
        <w:ind w:right="389"/>
        <w:jc w:val="both"/>
      </w:pPr>
      <w:r w:rsidRPr="005D1E22">
        <w:rPr>
          <w:b/>
        </w:rPr>
        <w:t>IT IS NOW AGREED</w:t>
      </w:r>
      <w:r w:rsidRPr="005D1E22">
        <w:t xml:space="preserve"> as follows:</w:t>
      </w:r>
    </w:p>
    <w:p w14:paraId="36D77801" w14:textId="77777777" w:rsidR="00334836" w:rsidRPr="005D1E22" w:rsidRDefault="00334836" w:rsidP="00334836">
      <w:pPr>
        <w:ind w:right="389"/>
        <w:jc w:val="both"/>
      </w:pPr>
    </w:p>
    <w:p w14:paraId="03238147" w14:textId="77777777" w:rsidR="00334836" w:rsidRPr="005D1E22" w:rsidRDefault="00334836" w:rsidP="00334836">
      <w:pPr>
        <w:pStyle w:val="Style1"/>
        <w:numPr>
          <w:ilvl w:val="0"/>
          <w:numId w:val="90"/>
        </w:numPr>
        <w:spacing w:before="0" w:after="0"/>
        <w:jc w:val="both"/>
        <w:rPr>
          <w:rFonts w:cs="Arial"/>
          <w:sz w:val="22"/>
          <w:szCs w:val="22"/>
        </w:rPr>
      </w:pPr>
      <w:r w:rsidRPr="005D1E22">
        <w:rPr>
          <w:rFonts w:cs="Arial"/>
          <w:sz w:val="22"/>
          <w:szCs w:val="22"/>
        </w:rPr>
        <w:t>The rights and obligations of the Adjudicator and the Parties shall be as set out in the JBCC 2000 Adjudication Rules.</w:t>
      </w:r>
    </w:p>
    <w:p w14:paraId="04233C24" w14:textId="77777777" w:rsidR="00334836" w:rsidRPr="005D1E22" w:rsidRDefault="00334836" w:rsidP="00334836">
      <w:pPr>
        <w:pStyle w:val="Style1"/>
        <w:numPr>
          <w:ilvl w:val="0"/>
          <w:numId w:val="90"/>
        </w:numPr>
        <w:spacing w:before="0" w:after="0"/>
        <w:jc w:val="both"/>
        <w:rPr>
          <w:rFonts w:cs="Arial"/>
          <w:sz w:val="22"/>
          <w:szCs w:val="22"/>
        </w:rPr>
      </w:pPr>
      <w:r w:rsidRPr="005D1E22">
        <w:rPr>
          <w:rFonts w:cs="Arial"/>
          <w:sz w:val="22"/>
          <w:szCs w:val="22"/>
        </w:rPr>
        <w:t>The Adjudicator hereby accepts the appointment and agrees to conduct the adjudication in accordance with the JBCC 2000 Adjudication Rules.</w:t>
      </w:r>
    </w:p>
    <w:p w14:paraId="56C6DF29" w14:textId="77777777" w:rsidR="00334836" w:rsidRPr="005D1E22" w:rsidRDefault="00334836" w:rsidP="00334836">
      <w:pPr>
        <w:pStyle w:val="Style1"/>
        <w:numPr>
          <w:ilvl w:val="0"/>
          <w:numId w:val="90"/>
        </w:numPr>
        <w:spacing w:before="0" w:after="0"/>
        <w:jc w:val="both"/>
        <w:rPr>
          <w:rFonts w:cs="Arial"/>
          <w:sz w:val="22"/>
          <w:szCs w:val="22"/>
        </w:rPr>
      </w:pPr>
      <w:r w:rsidRPr="005D1E22">
        <w:rPr>
          <w:rFonts w:cs="Arial"/>
          <w:sz w:val="22"/>
          <w:szCs w:val="22"/>
        </w:rPr>
        <w:t>The Parties bind themselves jointly and severally to pay the Adjudicator's fees and expenses as set out in the Contract Data.</w:t>
      </w:r>
    </w:p>
    <w:p w14:paraId="266C0D91" w14:textId="77777777" w:rsidR="00334836" w:rsidRPr="000C5B7D" w:rsidRDefault="00334836" w:rsidP="00334836">
      <w:pPr>
        <w:pStyle w:val="Style1"/>
        <w:numPr>
          <w:ilvl w:val="0"/>
          <w:numId w:val="90"/>
        </w:numPr>
        <w:spacing w:before="0" w:after="0"/>
        <w:jc w:val="both"/>
        <w:rPr>
          <w:rFonts w:cs="Arial"/>
          <w:sz w:val="22"/>
          <w:szCs w:val="22"/>
        </w:rPr>
      </w:pPr>
      <w:r w:rsidRPr="005D1E22">
        <w:rPr>
          <w:rFonts w:cs="Arial"/>
          <w:sz w:val="22"/>
          <w:szCs w:val="22"/>
        </w:rPr>
        <w:t xml:space="preserve">The Parties and the Adjudicator shall </w:t>
      </w:r>
      <w:proofErr w:type="gramStart"/>
      <w:r w:rsidRPr="005D1E22">
        <w:rPr>
          <w:rFonts w:cs="Arial"/>
          <w:sz w:val="22"/>
          <w:szCs w:val="22"/>
        </w:rPr>
        <w:t>at all times</w:t>
      </w:r>
      <w:proofErr w:type="gramEnd"/>
      <w:r w:rsidRPr="005D1E22">
        <w:rPr>
          <w:rFonts w:cs="Arial"/>
          <w:sz w:val="22"/>
          <w:szCs w:val="22"/>
        </w:rPr>
        <w:t xml:space="preserve"> maintain the confidentiality of the adjudication and shall endeavour to ensure that anyone acting on their behalf or through them will do likewise, save with the consent of the other Parties which consent shall not be unreasonably refused.</w:t>
      </w:r>
    </w:p>
    <w:p w14:paraId="1A512A87" w14:textId="77777777" w:rsidR="00334836" w:rsidRDefault="00334836" w:rsidP="00334836">
      <w:pPr>
        <w:pStyle w:val="Style1"/>
        <w:numPr>
          <w:ilvl w:val="0"/>
          <w:numId w:val="90"/>
        </w:numPr>
        <w:spacing w:before="0" w:after="0"/>
        <w:jc w:val="both"/>
        <w:rPr>
          <w:rFonts w:cs="Arial"/>
          <w:sz w:val="22"/>
          <w:szCs w:val="22"/>
        </w:rPr>
      </w:pPr>
      <w:r w:rsidRPr="005D1E22">
        <w:rPr>
          <w:rFonts w:cs="Arial"/>
          <w:sz w:val="22"/>
          <w:szCs w:val="22"/>
        </w:rPr>
        <w:t>The Adjudicator shall inform the Parties if he intends to destroy the documents which have been sent to him in relation to the adjudication and he shall retain documents for a further period at the request of either Party.</w:t>
      </w:r>
    </w:p>
    <w:p w14:paraId="36D92F05" w14:textId="77777777" w:rsidR="00334836" w:rsidRDefault="00334836" w:rsidP="00334836">
      <w:pPr>
        <w:tabs>
          <w:tab w:val="left" w:pos="720"/>
          <w:tab w:val="left" w:pos="4301"/>
          <w:tab w:val="right" w:pos="10020"/>
        </w:tabs>
        <w:jc w:val="both"/>
      </w:pPr>
    </w:p>
    <w:p w14:paraId="44EDB293" w14:textId="77777777" w:rsidR="00334836" w:rsidRDefault="00334836" w:rsidP="00334836">
      <w:pPr>
        <w:tabs>
          <w:tab w:val="left" w:pos="720"/>
          <w:tab w:val="left" w:pos="4301"/>
          <w:tab w:val="right" w:pos="10020"/>
        </w:tabs>
        <w:jc w:val="both"/>
      </w:pPr>
    </w:p>
    <w:p w14:paraId="6DE8907C" w14:textId="77777777" w:rsidR="00334836" w:rsidRDefault="00334836" w:rsidP="00334836">
      <w:pPr>
        <w:pStyle w:val="Style1"/>
        <w:numPr>
          <w:ilvl w:val="0"/>
          <w:numId w:val="0"/>
        </w:numPr>
        <w:spacing w:before="0" w:after="0"/>
        <w:ind w:left="567" w:hanging="567"/>
        <w:jc w:val="both"/>
        <w:rPr>
          <w:rFonts w:cs="Arial"/>
          <w:sz w:val="22"/>
          <w:szCs w:val="22"/>
        </w:rPr>
      </w:pPr>
    </w:p>
    <w:tbl>
      <w:tblPr>
        <w:tblW w:w="0" w:type="auto"/>
        <w:tblLayout w:type="fixed"/>
        <w:tblLook w:val="0000" w:firstRow="0" w:lastRow="0" w:firstColumn="0" w:lastColumn="0" w:noHBand="0" w:noVBand="0"/>
      </w:tblPr>
      <w:tblGrid>
        <w:gridCol w:w="1384"/>
        <w:gridCol w:w="1559"/>
        <w:gridCol w:w="284"/>
        <w:gridCol w:w="1417"/>
        <w:gridCol w:w="1418"/>
        <w:gridCol w:w="283"/>
        <w:gridCol w:w="1471"/>
        <w:gridCol w:w="1471"/>
      </w:tblGrid>
      <w:tr w:rsidR="00334836" w:rsidRPr="005D1E22" w14:paraId="719B0B3A" w14:textId="77777777" w:rsidTr="00817EAE">
        <w:trPr>
          <w:cantSplit/>
        </w:trPr>
        <w:tc>
          <w:tcPr>
            <w:tcW w:w="1384" w:type="dxa"/>
          </w:tcPr>
          <w:p w14:paraId="0DFBD225" w14:textId="77777777" w:rsidR="00334836" w:rsidRPr="005D1E22" w:rsidRDefault="00334836" w:rsidP="00817EAE">
            <w:pPr>
              <w:spacing w:line="360" w:lineRule="auto"/>
              <w:jc w:val="both"/>
            </w:pPr>
            <w:r w:rsidRPr="005D1E22">
              <w:t>S</w:t>
            </w:r>
            <w:r>
              <w:t xml:space="preserve">igned </w:t>
            </w:r>
            <w:r w:rsidRPr="005D1E22">
              <w:t>by:</w:t>
            </w:r>
          </w:p>
        </w:tc>
        <w:tc>
          <w:tcPr>
            <w:tcW w:w="1559" w:type="dxa"/>
            <w:tcBorders>
              <w:bottom w:val="single" w:sz="2" w:space="0" w:color="auto"/>
            </w:tcBorders>
          </w:tcPr>
          <w:p w14:paraId="10B99AE7" w14:textId="77777777" w:rsidR="00334836" w:rsidRPr="005D1E22" w:rsidRDefault="00334836" w:rsidP="00817EAE">
            <w:pPr>
              <w:spacing w:line="360" w:lineRule="auto"/>
              <w:jc w:val="both"/>
            </w:pPr>
          </w:p>
        </w:tc>
        <w:tc>
          <w:tcPr>
            <w:tcW w:w="284" w:type="dxa"/>
          </w:tcPr>
          <w:p w14:paraId="3B785201" w14:textId="77777777" w:rsidR="00334836" w:rsidRPr="005D1E22" w:rsidRDefault="00334836" w:rsidP="00817EAE">
            <w:pPr>
              <w:spacing w:line="360" w:lineRule="auto"/>
              <w:jc w:val="both"/>
            </w:pPr>
          </w:p>
        </w:tc>
        <w:tc>
          <w:tcPr>
            <w:tcW w:w="1417" w:type="dxa"/>
          </w:tcPr>
          <w:p w14:paraId="11EED226" w14:textId="77777777" w:rsidR="00334836" w:rsidRPr="005D1E22" w:rsidRDefault="00334836" w:rsidP="00817EAE">
            <w:pPr>
              <w:spacing w:line="360" w:lineRule="auto"/>
              <w:jc w:val="both"/>
            </w:pPr>
            <w:r w:rsidRPr="005D1E22">
              <w:t>S</w:t>
            </w:r>
            <w:r>
              <w:t>igned</w:t>
            </w:r>
            <w:r w:rsidRPr="005D1E22">
              <w:t xml:space="preserve"> by:</w:t>
            </w:r>
          </w:p>
        </w:tc>
        <w:tc>
          <w:tcPr>
            <w:tcW w:w="1418" w:type="dxa"/>
            <w:tcBorders>
              <w:bottom w:val="single" w:sz="2" w:space="0" w:color="auto"/>
            </w:tcBorders>
          </w:tcPr>
          <w:p w14:paraId="1200B0DB" w14:textId="77777777" w:rsidR="00334836" w:rsidRPr="005D1E22" w:rsidRDefault="00334836" w:rsidP="00817EAE">
            <w:pPr>
              <w:spacing w:line="360" w:lineRule="auto"/>
              <w:jc w:val="both"/>
            </w:pPr>
          </w:p>
        </w:tc>
        <w:tc>
          <w:tcPr>
            <w:tcW w:w="283" w:type="dxa"/>
          </w:tcPr>
          <w:p w14:paraId="3F8D8C1D" w14:textId="77777777" w:rsidR="00334836" w:rsidRPr="005D1E22" w:rsidRDefault="00334836" w:rsidP="00817EAE">
            <w:pPr>
              <w:spacing w:line="360" w:lineRule="auto"/>
              <w:jc w:val="both"/>
            </w:pPr>
          </w:p>
        </w:tc>
        <w:tc>
          <w:tcPr>
            <w:tcW w:w="1471" w:type="dxa"/>
          </w:tcPr>
          <w:p w14:paraId="3445041C" w14:textId="77777777" w:rsidR="00334836" w:rsidRPr="005D1E22" w:rsidRDefault="00334836" w:rsidP="00817EAE">
            <w:pPr>
              <w:spacing w:line="360" w:lineRule="auto"/>
              <w:jc w:val="both"/>
            </w:pPr>
            <w:r w:rsidRPr="005D1E22">
              <w:t>S</w:t>
            </w:r>
            <w:r>
              <w:t>igned</w:t>
            </w:r>
            <w:r w:rsidRPr="005D1E22">
              <w:t xml:space="preserve"> by:</w:t>
            </w:r>
          </w:p>
        </w:tc>
        <w:tc>
          <w:tcPr>
            <w:tcW w:w="1471" w:type="dxa"/>
            <w:tcBorders>
              <w:bottom w:val="single" w:sz="2" w:space="0" w:color="auto"/>
            </w:tcBorders>
          </w:tcPr>
          <w:p w14:paraId="56BB7C43" w14:textId="77777777" w:rsidR="00334836" w:rsidRPr="005D1E22" w:rsidRDefault="00334836" w:rsidP="00817EAE">
            <w:pPr>
              <w:spacing w:line="360" w:lineRule="auto"/>
              <w:jc w:val="both"/>
            </w:pPr>
          </w:p>
        </w:tc>
      </w:tr>
      <w:tr w:rsidR="00334836" w:rsidRPr="005D1E22" w14:paraId="6440E0B8" w14:textId="77777777" w:rsidTr="00817EAE">
        <w:tc>
          <w:tcPr>
            <w:tcW w:w="2943" w:type="dxa"/>
            <w:gridSpan w:val="2"/>
          </w:tcPr>
          <w:p w14:paraId="640A97B2" w14:textId="77777777" w:rsidR="00334836" w:rsidRPr="005D1E22" w:rsidRDefault="00334836" w:rsidP="00817EAE">
            <w:pPr>
              <w:spacing w:line="360" w:lineRule="auto"/>
              <w:jc w:val="both"/>
            </w:pPr>
            <w:r w:rsidRPr="005D1E22">
              <w:lastRenderedPageBreak/>
              <w:t>Name:</w:t>
            </w:r>
          </w:p>
          <w:p w14:paraId="056A6999" w14:textId="77777777" w:rsidR="00334836" w:rsidRPr="005D1E22" w:rsidRDefault="00334836" w:rsidP="00817EAE">
            <w:pPr>
              <w:spacing w:line="360" w:lineRule="auto"/>
              <w:jc w:val="both"/>
            </w:pPr>
            <w:r w:rsidRPr="005D1E22">
              <w:t>Id:</w:t>
            </w:r>
            <w:r>
              <w:t xml:space="preserve"> ___________________</w:t>
            </w:r>
          </w:p>
        </w:tc>
        <w:tc>
          <w:tcPr>
            <w:tcW w:w="284" w:type="dxa"/>
          </w:tcPr>
          <w:p w14:paraId="5E61D591" w14:textId="77777777" w:rsidR="00334836" w:rsidRPr="005D1E22" w:rsidRDefault="00334836" w:rsidP="00817EAE">
            <w:pPr>
              <w:spacing w:line="360" w:lineRule="auto"/>
              <w:jc w:val="both"/>
            </w:pPr>
          </w:p>
        </w:tc>
        <w:tc>
          <w:tcPr>
            <w:tcW w:w="2835" w:type="dxa"/>
            <w:gridSpan w:val="2"/>
          </w:tcPr>
          <w:p w14:paraId="6A4B0459" w14:textId="77777777" w:rsidR="00334836" w:rsidRPr="005D1E22" w:rsidRDefault="00334836" w:rsidP="00817EAE">
            <w:pPr>
              <w:spacing w:line="360" w:lineRule="auto"/>
              <w:jc w:val="both"/>
            </w:pPr>
            <w:r w:rsidRPr="005D1E22">
              <w:t>Name:</w:t>
            </w:r>
          </w:p>
          <w:p w14:paraId="5AF2C104" w14:textId="77777777" w:rsidR="00334836" w:rsidRDefault="00334836" w:rsidP="00817EAE">
            <w:pPr>
              <w:spacing w:line="360" w:lineRule="auto"/>
              <w:jc w:val="both"/>
            </w:pPr>
            <w:r w:rsidRPr="005D1E22">
              <w:t>Id:</w:t>
            </w:r>
            <w:r>
              <w:t xml:space="preserve"> ________________</w:t>
            </w:r>
          </w:p>
          <w:p w14:paraId="2DE3ABDE" w14:textId="77777777" w:rsidR="00334836" w:rsidRPr="005D1E22" w:rsidRDefault="00334836" w:rsidP="00817EAE">
            <w:pPr>
              <w:spacing w:line="360" w:lineRule="auto"/>
              <w:jc w:val="both"/>
            </w:pPr>
          </w:p>
        </w:tc>
        <w:tc>
          <w:tcPr>
            <w:tcW w:w="283" w:type="dxa"/>
          </w:tcPr>
          <w:p w14:paraId="12452F54" w14:textId="77777777" w:rsidR="00334836" w:rsidRPr="005D1E22" w:rsidRDefault="00334836" w:rsidP="00817EAE">
            <w:pPr>
              <w:spacing w:line="360" w:lineRule="auto"/>
              <w:jc w:val="both"/>
            </w:pPr>
          </w:p>
        </w:tc>
        <w:tc>
          <w:tcPr>
            <w:tcW w:w="2942" w:type="dxa"/>
            <w:gridSpan w:val="2"/>
          </w:tcPr>
          <w:p w14:paraId="03356E87" w14:textId="77777777" w:rsidR="00334836" w:rsidRPr="005D1E22" w:rsidRDefault="00334836" w:rsidP="00817EAE">
            <w:pPr>
              <w:spacing w:line="360" w:lineRule="auto"/>
              <w:jc w:val="both"/>
            </w:pPr>
            <w:r w:rsidRPr="005D1E22">
              <w:t>Name:</w:t>
            </w:r>
          </w:p>
          <w:p w14:paraId="33DDEFAF" w14:textId="77777777" w:rsidR="00334836" w:rsidRPr="005D1E22" w:rsidRDefault="00334836" w:rsidP="00817EAE">
            <w:pPr>
              <w:spacing w:line="360" w:lineRule="auto"/>
              <w:jc w:val="both"/>
            </w:pPr>
            <w:r w:rsidRPr="005D1E22">
              <w:t>Id</w:t>
            </w:r>
            <w:r>
              <w:t>: ___________________</w:t>
            </w:r>
          </w:p>
        </w:tc>
      </w:tr>
      <w:tr w:rsidR="00334836" w:rsidRPr="005D1E22" w14:paraId="26EAD923" w14:textId="77777777" w:rsidTr="00817EAE">
        <w:tc>
          <w:tcPr>
            <w:tcW w:w="2943" w:type="dxa"/>
            <w:gridSpan w:val="2"/>
          </w:tcPr>
          <w:p w14:paraId="27F9E303" w14:textId="77777777" w:rsidR="00334836" w:rsidRPr="005D1E22" w:rsidRDefault="00334836" w:rsidP="00817EAE">
            <w:pPr>
              <w:spacing w:line="360" w:lineRule="auto"/>
              <w:jc w:val="both"/>
            </w:pPr>
            <w:r w:rsidRPr="005D1E22">
              <w:t xml:space="preserve">who warrants that he / she is duly </w:t>
            </w:r>
            <w:proofErr w:type="spellStart"/>
            <w:r w:rsidRPr="005D1E22">
              <w:t>authorised</w:t>
            </w:r>
            <w:proofErr w:type="spellEnd"/>
            <w:r w:rsidRPr="005D1E22">
              <w:t xml:space="preserve"> to sign for and on behalf of the first Party in the presence of</w:t>
            </w:r>
          </w:p>
        </w:tc>
        <w:tc>
          <w:tcPr>
            <w:tcW w:w="284" w:type="dxa"/>
          </w:tcPr>
          <w:p w14:paraId="3886C0B5" w14:textId="77777777" w:rsidR="00334836" w:rsidRPr="005D1E22" w:rsidRDefault="00334836" w:rsidP="00817EAE">
            <w:pPr>
              <w:spacing w:line="360" w:lineRule="auto"/>
              <w:jc w:val="both"/>
            </w:pPr>
          </w:p>
        </w:tc>
        <w:tc>
          <w:tcPr>
            <w:tcW w:w="2835" w:type="dxa"/>
            <w:gridSpan w:val="2"/>
          </w:tcPr>
          <w:p w14:paraId="249BB8B2" w14:textId="77777777" w:rsidR="00334836" w:rsidRPr="005D1E22" w:rsidRDefault="00334836" w:rsidP="00817EAE">
            <w:pPr>
              <w:spacing w:line="360" w:lineRule="auto"/>
              <w:jc w:val="both"/>
            </w:pPr>
            <w:r w:rsidRPr="005D1E22">
              <w:t xml:space="preserve">who warrants that he / she is duly </w:t>
            </w:r>
            <w:proofErr w:type="spellStart"/>
            <w:r w:rsidRPr="005D1E22">
              <w:t>authorised</w:t>
            </w:r>
            <w:proofErr w:type="spellEnd"/>
            <w:r w:rsidRPr="005D1E22">
              <w:t xml:space="preserve"> to sign for and behalf of the second Party in the presence of </w:t>
            </w:r>
          </w:p>
        </w:tc>
        <w:tc>
          <w:tcPr>
            <w:tcW w:w="283" w:type="dxa"/>
          </w:tcPr>
          <w:p w14:paraId="05094F72" w14:textId="77777777" w:rsidR="00334836" w:rsidRPr="005D1E22" w:rsidRDefault="00334836" w:rsidP="00817EAE">
            <w:pPr>
              <w:spacing w:line="360" w:lineRule="auto"/>
              <w:jc w:val="both"/>
            </w:pPr>
          </w:p>
        </w:tc>
        <w:tc>
          <w:tcPr>
            <w:tcW w:w="2942" w:type="dxa"/>
            <w:gridSpan w:val="2"/>
          </w:tcPr>
          <w:p w14:paraId="51398687" w14:textId="77777777" w:rsidR="00334836" w:rsidRPr="005D1E22" w:rsidRDefault="00334836" w:rsidP="00817EAE">
            <w:pPr>
              <w:spacing w:line="360" w:lineRule="auto"/>
              <w:jc w:val="both"/>
            </w:pPr>
            <w:r w:rsidRPr="005D1E22">
              <w:t>the Adjudicator in the presence of</w:t>
            </w:r>
          </w:p>
        </w:tc>
      </w:tr>
      <w:tr w:rsidR="00334836" w:rsidRPr="005D1E22" w14:paraId="47DB0815" w14:textId="77777777" w:rsidTr="00817EAE">
        <w:tc>
          <w:tcPr>
            <w:tcW w:w="2943" w:type="dxa"/>
            <w:gridSpan w:val="2"/>
          </w:tcPr>
          <w:p w14:paraId="1A98E35E" w14:textId="77777777" w:rsidR="00334836" w:rsidRPr="005D1E22" w:rsidRDefault="00334836" w:rsidP="00817EAE">
            <w:pPr>
              <w:spacing w:line="360" w:lineRule="auto"/>
              <w:jc w:val="both"/>
            </w:pPr>
          </w:p>
        </w:tc>
        <w:tc>
          <w:tcPr>
            <w:tcW w:w="284" w:type="dxa"/>
          </w:tcPr>
          <w:p w14:paraId="765743D8" w14:textId="77777777" w:rsidR="00334836" w:rsidRPr="005D1E22" w:rsidRDefault="00334836" w:rsidP="00817EAE">
            <w:pPr>
              <w:spacing w:line="360" w:lineRule="auto"/>
              <w:jc w:val="both"/>
            </w:pPr>
          </w:p>
        </w:tc>
        <w:tc>
          <w:tcPr>
            <w:tcW w:w="2835" w:type="dxa"/>
            <w:gridSpan w:val="2"/>
          </w:tcPr>
          <w:p w14:paraId="0CD2A63D" w14:textId="77777777" w:rsidR="00334836" w:rsidRPr="005D1E22" w:rsidRDefault="00334836" w:rsidP="00817EAE">
            <w:pPr>
              <w:spacing w:line="360" w:lineRule="auto"/>
              <w:jc w:val="both"/>
            </w:pPr>
          </w:p>
        </w:tc>
        <w:tc>
          <w:tcPr>
            <w:tcW w:w="283" w:type="dxa"/>
          </w:tcPr>
          <w:p w14:paraId="084033E0" w14:textId="77777777" w:rsidR="00334836" w:rsidRPr="005D1E22" w:rsidRDefault="00334836" w:rsidP="00817EAE">
            <w:pPr>
              <w:spacing w:line="360" w:lineRule="auto"/>
              <w:jc w:val="both"/>
            </w:pPr>
          </w:p>
        </w:tc>
        <w:tc>
          <w:tcPr>
            <w:tcW w:w="2942" w:type="dxa"/>
            <w:gridSpan w:val="2"/>
          </w:tcPr>
          <w:p w14:paraId="2212D751" w14:textId="77777777" w:rsidR="00334836" w:rsidRPr="005D1E22" w:rsidRDefault="00334836" w:rsidP="00817EAE">
            <w:pPr>
              <w:spacing w:line="360" w:lineRule="auto"/>
              <w:jc w:val="both"/>
            </w:pPr>
          </w:p>
        </w:tc>
      </w:tr>
      <w:tr w:rsidR="00334836" w:rsidRPr="005D1E22" w14:paraId="693F7114" w14:textId="77777777" w:rsidTr="00817EAE">
        <w:trPr>
          <w:cantSplit/>
        </w:trPr>
        <w:tc>
          <w:tcPr>
            <w:tcW w:w="1384" w:type="dxa"/>
          </w:tcPr>
          <w:p w14:paraId="38D1D64F" w14:textId="77777777" w:rsidR="00334836" w:rsidRPr="005D1E22" w:rsidRDefault="00334836" w:rsidP="00817EAE">
            <w:pPr>
              <w:spacing w:line="360" w:lineRule="auto"/>
              <w:jc w:val="both"/>
            </w:pPr>
            <w:r w:rsidRPr="005D1E22">
              <w:t>Witness</w:t>
            </w:r>
          </w:p>
        </w:tc>
        <w:tc>
          <w:tcPr>
            <w:tcW w:w="1559" w:type="dxa"/>
            <w:tcBorders>
              <w:bottom w:val="single" w:sz="2" w:space="0" w:color="auto"/>
            </w:tcBorders>
          </w:tcPr>
          <w:p w14:paraId="651775E1" w14:textId="77777777" w:rsidR="00334836" w:rsidRPr="005D1E22" w:rsidRDefault="00334836" w:rsidP="00817EAE">
            <w:pPr>
              <w:spacing w:line="360" w:lineRule="auto"/>
              <w:jc w:val="both"/>
            </w:pPr>
          </w:p>
        </w:tc>
        <w:tc>
          <w:tcPr>
            <w:tcW w:w="284" w:type="dxa"/>
          </w:tcPr>
          <w:p w14:paraId="50122921" w14:textId="77777777" w:rsidR="00334836" w:rsidRPr="005D1E22" w:rsidRDefault="00334836" w:rsidP="00817EAE">
            <w:pPr>
              <w:spacing w:line="360" w:lineRule="auto"/>
              <w:jc w:val="both"/>
            </w:pPr>
          </w:p>
        </w:tc>
        <w:tc>
          <w:tcPr>
            <w:tcW w:w="1417" w:type="dxa"/>
          </w:tcPr>
          <w:p w14:paraId="63C0C282" w14:textId="77777777" w:rsidR="00334836" w:rsidRPr="005D1E22" w:rsidRDefault="00334836" w:rsidP="00817EAE">
            <w:pPr>
              <w:spacing w:line="360" w:lineRule="auto"/>
              <w:jc w:val="both"/>
            </w:pPr>
            <w:r w:rsidRPr="005D1E22">
              <w:t>Witness:</w:t>
            </w:r>
          </w:p>
        </w:tc>
        <w:tc>
          <w:tcPr>
            <w:tcW w:w="1418" w:type="dxa"/>
            <w:tcBorders>
              <w:bottom w:val="single" w:sz="2" w:space="0" w:color="auto"/>
            </w:tcBorders>
          </w:tcPr>
          <w:p w14:paraId="74F2E82A" w14:textId="77777777" w:rsidR="00334836" w:rsidRPr="005D1E22" w:rsidRDefault="00334836" w:rsidP="00817EAE">
            <w:pPr>
              <w:spacing w:line="360" w:lineRule="auto"/>
              <w:jc w:val="both"/>
            </w:pPr>
          </w:p>
        </w:tc>
        <w:tc>
          <w:tcPr>
            <w:tcW w:w="283" w:type="dxa"/>
          </w:tcPr>
          <w:p w14:paraId="25C18586" w14:textId="77777777" w:rsidR="00334836" w:rsidRPr="005D1E22" w:rsidRDefault="00334836" w:rsidP="00817EAE">
            <w:pPr>
              <w:spacing w:line="360" w:lineRule="auto"/>
              <w:jc w:val="both"/>
            </w:pPr>
          </w:p>
        </w:tc>
        <w:tc>
          <w:tcPr>
            <w:tcW w:w="1471" w:type="dxa"/>
          </w:tcPr>
          <w:p w14:paraId="0C2C3FAC" w14:textId="77777777" w:rsidR="00334836" w:rsidRPr="005D1E22" w:rsidRDefault="00334836" w:rsidP="00817EAE">
            <w:pPr>
              <w:spacing w:line="360" w:lineRule="auto"/>
              <w:jc w:val="both"/>
            </w:pPr>
            <w:r w:rsidRPr="005D1E22">
              <w:t>Witness:</w:t>
            </w:r>
          </w:p>
        </w:tc>
        <w:tc>
          <w:tcPr>
            <w:tcW w:w="1471" w:type="dxa"/>
            <w:tcBorders>
              <w:bottom w:val="single" w:sz="2" w:space="0" w:color="auto"/>
            </w:tcBorders>
          </w:tcPr>
          <w:p w14:paraId="189362BB" w14:textId="77777777" w:rsidR="00334836" w:rsidRPr="005D1E22" w:rsidRDefault="00334836" w:rsidP="00817EAE">
            <w:pPr>
              <w:spacing w:line="360" w:lineRule="auto"/>
              <w:jc w:val="both"/>
            </w:pPr>
          </w:p>
        </w:tc>
      </w:tr>
      <w:tr w:rsidR="00334836" w:rsidRPr="005D1E22" w14:paraId="28D3B336" w14:textId="77777777" w:rsidTr="00817EAE">
        <w:trPr>
          <w:cantSplit/>
        </w:trPr>
        <w:tc>
          <w:tcPr>
            <w:tcW w:w="1384" w:type="dxa"/>
          </w:tcPr>
          <w:p w14:paraId="41E2019B" w14:textId="77777777" w:rsidR="00334836" w:rsidRPr="005D1E22" w:rsidRDefault="00334836" w:rsidP="00817EAE">
            <w:pPr>
              <w:spacing w:line="360" w:lineRule="auto"/>
              <w:jc w:val="both"/>
            </w:pPr>
            <w:r w:rsidRPr="005D1E22">
              <w:t>Name:</w:t>
            </w:r>
          </w:p>
        </w:tc>
        <w:tc>
          <w:tcPr>
            <w:tcW w:w="1559" w:type="dxa"/>
            <w:tcBorders>
              <w:top w:val="single" w:sz="2" w:space="0" w:color="auto"/>
              <w:bottom w:val="single" w:sz="2" w:space="0" w:color="auto"/>
            </w:tcBorders>
          </w:tcPr>
          <w:p w14:paraId="16645C05" w14:textId="77777777" w:rsidR="00334836" w:rsidRPr="005D1E22" w:rsidRDefault="00334836" w:rsidP="00817EAE">
            <w:pPr>
              <w:spacing w:line="360" w:lineRule="auto"/>
              <w:jc w:val="both"/>
            </w:pPr>
          </w:p>
        </w:tc>
        <w:tc>
          <w:tcPr>
            <w:tcW w:w="284" w:type="dxa"/>
          </w:tcPr>
          <w:p w14:paraId="232AF4F3" w14:textId="77777777" w:rsidR="00334836" w:rsidRPr="005D1E22" w:rsidRDefault="00334836" w:rsidP="00817EAE">
            <w:pPr>
              <w:spacing w:line="360" w:lineRule="auto"/>
              <w:jc w:val="both"/>
            </w:pPr>
          </w:p>
        </w:tc>
        <w:tc>
          <w:tcPr>
            <w:tcW w:w="1417" w:type="dxa"/>
          </w:tcPr>
          <w:p w14:paraId="4203CC8B" w14:textId="77777777" w:rsidR="00334836" w:rsidRPr="005D1E22" w:rsidRDefault="00334836" w:rsidP="00817EAE">
            <w:pPr>
              <w:spacing w:line="360" w:lineRule="auto"/>
              <w:jc w:val="both"/>
            </w:pPr>
            <w:r w:rsidRPr="005D1E22">
              <w:t>Name</w:t>
            </w:r>
          </w:p>
        </w:tc>
        <w:tc>
          <w:tcPr>
            <w:tcW w:w="1418" w:type="dxa"/>
            <w:tcBorders>
              <w:top w:val="single" w:sz="2" w:space="0" w:color="auto"/>
              <w:bottom w:val="single" w:sz="2" w:space="0" w:color="auto"/>
            </w:tcBorders>
          </w:tcPr>
          <w:p w14:paraId="26CAC82A" w14:textId="77777777" w:rsidR="00334836" w:rsidRPr="005D1E22" w:rsidRDefault="00334836" w:rsidP="00817EAE">
            <w:pPr>
              <w:spacing w:line="360" w:lineRule="auto"/>
              <w:jc w:val="both"/>
            </w:pPr>
          </w:p>
        </w:tc>
        <w:tc>
          <w:tcPr>
            <w:tcW w:w="283" w:type="dxa"/>
          </w:tcPr>
          <w:p w14:paraId="4C6DBAAA" w14:textId="77777777" w:rsidR="00334836" w:rsidRPr="005D1E22" w:rsidRDefault="00334836" w:rsidP="00817EAE">
            <w:pPr>
              <w:spacing w:line="360" w:lineRule="auto"/>
              <w:jc w:val="both"/>
            </w:pPr>
          </w:p>
        </w:tc>
        <w:tc>
          <w:tcPr>
            <w:tcW w:w="1471" w:type="dxa"/>
          </w:tcPr>
          <w:p w14:paraId="289EE992" w14:textId="77777777" w:rsidR="00334836" w:rsidRPr="005D1E22" w:rsidRDefault="00334836" w:rsidP="00817EAE">
            <w:pPr>
              <w:spacing w:line="360" w:lineRule="auto"/>
              <w:jc w:val="both"/>
            </w:pPr>
            <w:r w:rsidRPr="005D1E22">
              <w:t>Name:</w:t>
            </w:r>
          </w:p>
        </w:tc>
        <w:tc>
          <w:tcPr>
            <w:tcW w:w="1471" w:type="dxa"/>
            <w:tcBorders>
              <w:top w:val="single" w:sz="2" w:space="0" w:color="auto"/>
              <w:bottom w:val="single" w:sz="2" w:space="0" w:color="auto"/>
            </w:tcBorders>
          </w:tcPr>
          <w:p w14:paraId="73734966" w14:textId="77777777" w:rsidR="00334836" w:rsidRPr="005D1E22" w:rsidRDefault="00334836" w:rsidP="00817EAE">
            <w:pPr>
              <w:spacing w:line="360" w:lineRule="auto"/>
              <w:jc w:val="both"/>
            </w:pPr>
          </w:p>
        </w:tc>
      </w:tr>
      <w:tr w:rsidR="00334836" w:rsidRPr="005D1E22" w14:paraId="6F31C4A2" w14:textId="77777777" w:rsidTr="00817EAE">
        <w:trPr>
          <w:cantSplit/>
        </w:trPr>
        <w:tc>
          <w:tcPr>
            <w:tcW w:w="2943" w:type="dxa"/>
            <w:gridSpan w:val="2"/>
            <w:vMerge w:val="restart"/>
          </w:tcPr>
          <w:p w14:paraId="5C8EDA7C" w14:textId="77777777" w:rsidR="00334836" w:rsidRPr="005D1E22" w:rsidRDefault="00334836" w:rsidP="00817EAE">
            <w:pPr>
              <w:spacing w:line="360" w:lineRule="auto"/>
              <w:jc w:val="both"/>
            </w:pPr>
            <w:r w:rsidRPr="005D1E22">
              <w:t>Address:</w:t>
            </w:r>
          </w:p>
        </w:tc>
        <w:tc>
          <w:tcPr>
            <w:tcW w:w="284" w:type="dxa"/>
          </w:tcPr>
          <w:p w14:paraId="6F60A5E7" w14:textId="77777777" w:rsidR="00334836" w:rsidRPr="005D1E22" w:rsidRDefault="00334836" w:rsidP="00817EAE">
            <w:pPr>
              <w:spacing w:line="360" w:lineRule="auto"/>
              <w:jc w:val="both"/>
            </w:pPr>
          </w:p>
        </w:tc>
        <w:tc>
          <w:tcPr>
            <w:tcW w:w="2835" w:type="dxa"/>
            <w:gridSpan w:val="2"/>
            <w:vMerge w:val="restart"/>
          </w:tcPr>
          <w:p w14:paraId="69C98D78" w14:textId="77777777" w:rsidR="00334836" w:rsidRPr="005D1E22" w:rsidRDefault="00334836" w:rsidP="00817EAE">
            <w:pPr>
              <w:spacing w:line="360" w:lineRule="auto"/>
              <w:jc w:val="both"/>
            </w:pPr>
            <w:r w:rsidRPr="005D1E22">
              <w:t>Address:</w:t>
            </w:r>
          </w:p>
        </w:tc>
        <w:tc>
          <w:tcPr>
            <w:tcW w:w="283" w:type="dxa"/>
          </w:tcPr>
          <w:p w14:paraId="74452CDA" w14:textId="77777777" w:rsidR="00334836" w:rsidRPr="005D1E22" w:rsidRDefault="00334836" w:rsidP="00817EAE">
            <w:pPr>
              <w:spacing w:line="360" w:lineRule="auto"/>
              <w:jc w:val="both"/>
            </w:pPr>
          </w:p>
        </w:tc>
        <w:tc>
          <w:tcPr>
            <w:tcW w:w="2942" w:type="dxa"/>
            <w:gridSpan w:val="2"/>
            <w:vMerge w:val="restart"/>
          </w:tcPr>
          <w:p w14:paraId="1CD6957E" w14:textId="77777777" w:rsidR="00334836" w:rsidRPr="005D1E22" w:rsidRDefault="00334836" w:rsidP="00817EAE">
            <w:pPr>
              <w:spacing w:line="360" w:lineRule="auto"/>
              <w:jc w:val="both"/>
            </w:pPr>
            <w:r w:rsidRPr="005D1E22">
              <w:t>Address:</w:t>
            </w:r>
          </w:p>
        </w:tc>
      </w:tr>
      <w:tr w:rsidR="00334836" w:rsidRPr="005D1E22" w14:paraId="77D3A0E3" w14:textId="77777777" w:rsidTr="00817EAE">
        <w:trPr>
          <w:cantSplit/>
        </w:trPr>
        <w:tc>
          <w:tcPr>
            <w:tcW w:w="2943" w:type="dxa"/>
            <w:gridSpan w:val="2"/>
            <w:vMerge/>
          </w:tcPr>
          <w:p w14:paraId="63516E17" w14:textId="77777777" w:rsidR="00334836" w:rsidRPr="005D1E22" w:rsidRDefault="00334836" w:rsidP="00817EAE">
            <w:pPr>
              <w:spacing w:line="360" w:lineRule="auto"/>
              <w:jc w:val="both"/>
            </w:pPr>
          </w:p>
        </w:tc>
        <w:tc>
          <w:tcPr>
            <w:tcW w:w="284" w:type="dxa"/>
          </w:tcPr>
          <w:p w14:paraId="45F95048" w14:textId="77777777" w:rsidR="00334836" w:rsidRPr="005D1E22" w:rsidRDefault="00334836" w:rsidP="00817EAE">
            <w:pPr>
              <w:spacing w:line="360" w:lineRule="auto"/>
              <w:jc w:val="both"/>
            </w:pPr>
          </w:p>
        </w:tc>
        <w:tc>
          <w:tcPr>
            <w:tcW w:w="2835" w:type="dxa"/>
            <w:gridSpan w:val="2"/>
            <w:vMerge/>
          </w:tcPr>
          <w:p w14:paraId="0889B187" w14:textId="77777777" w:rsidR="00334836" w:rsidRPr="005D1E22" w:rsidRDefault="00334836" w:rsidP="00817EAE">
            <w:pPr>
              <w:spacing w:line="360" w:lineRule="auto"/>
              <w:jc w:val="both"/>
            </w:pPr>
          </w:p>
        </w:tc>
        <w:tc>
          <w:tcPr>
            <w:tcW w:w="283" w:type="dxa"/>
          </w:tcPr>
          <w:p w14:paraId="256C3394" w14:textId="77777777" w:rsidR="00334836" w:rsidRPr="005D1E22" w:rsidRDefault="00334836" w:rsidP="00817EAE">
            <w:pPr>
              <w:spacing w:line="360" w:lineRule="auto"/>
              <w:jc w:val="both"/>
            </w:pPr>
          </w:p>
        </w:tc>
        <w:tc>
          <w:tcPr>
            <w:tcW w:w="2942" w:type="dxa"/>
            <w:gridSpan w:val="2"/>
            <w:vMerge/>
          </w:tcPr>
          <w:p w14:paraId="43037CB2" w14:textId="77777777" w:rsidR="00334836" w:rsidRPr="005D1E22" w:rsidRDefault="00334836" w:rsidP="00817EAE">
            <w:pPr>
              <w:spacing w:line="360" w:lineRule="auto"/>
              <w:jc w:val="both"/>
            </w:pPr>
          </w:p>
        </w:tc>
      </w:tr>
      <w:tr w:rsidR="00334836" w:rsidRPr="005D1E22" w14:paraId="0C5BF33E" w14:textId="77777777" w:rsidTr="00817EAE">
        <w:trPr>
          <w:cantSplit/>
        </w:trPr>
        <w:tc>
          <w:tcPr>
            <w:tcW w:w="2943" w:type="dxa"/>
            <w:gridSpan w:val="2"/>
            <w:vMerge/>
          </w:tcPr>
          <w:p w14:paraId="0CD017B5" w14:textId="77777777" w:rsidR="00334836" w:rsidRPr="005D1E22" w:rsidRDefault="00334836" w:rsidP="00817EAE">
            <w:pPr>
              <w:spacing w:line="360" w:lineRule="auto"/>
              <w:jc w:val="both"/>
            </w:pPr>
          </w:p>
        </w:tc>
        <w:tc>
          <w:tcPr>
            <w:tcW w:w="284" w:type="dxa"/>
          </w:tcPr>
          <w:p w14:paraId="262A3C51" w14:textId="77777777" w:rsidR="00334836" w:rsidRPr="005D1E22" w:rsidRDefault="00334836" w:rsidP="00817EAE">
            <w:pPr>
              <w:spacing w:line="360" w:lineRule="auto"/>
              <w:jc w:val="both"/>
            </w:pPr>
          </w:p>
        </w:tc>
        <w:tc>
          <w:tcPr>
            <w:tcW w:w="2835" w:type="dxa"/>
            <w:gridSpan w:val="2"/>
            <w:vMerge/>
          </w:tcPr>
          <w:p w14:paraId="3D58C6CB" w14:textId="77777777" w:rsidR="00334836" w:rsidRPr="005D1E22" w:rsidRDefault="00334836" w:rsidP="00817EAE">
            <w:pPr>
              <w:spacing w:line="360" w:lineRule="auto"/>
              <w:jc w:val="both"/>
            </w:pPr>
          </w:p>
        </w:tc>
        <w:tc>
          <w:tcPr>
            <w:tcW w:w="283" w:type="dxa"/>
          </w:tcPr>
          <w:p w14:paraId="11CF2BA5" w14:textId="77777777" w:rsidR="00334836" w:rsidRPr="005D1E22" w:rsidRDefault="00334836" w:rsidP="00817EAE">
            <w:pPr>
              <w:spacing w:line="360" w:lineRule="auto"/>
              <w:jc w:val="both"/>
            </w:pPr>
          </w:p>
        </w:tc>
        <w:tc>
          <w:tcPr>
            <w:tcW w:w="2942" w:type="dxa"/>
            <w:gridSpan w:val="2"/>
            <w:vMerge/>
          </w:tcPr>
          <w:p w14:paraId="53CA20DF" w14:textId="77777777" w:rsidR="00334836" w:rsidRPr="005D1E22" w:rsidRDefault="00334836" w:rsidP="00817EAE">
            <w:pPr>
              <w:spacing w:line="360" w:lineRule="auto"/>
              <w:jc w:val="both"/>
            </w:pPr>
          </w:p>
        </w:tc>
      </w:tr>
      <w:tr w:rsidR="00334836" w:rsidRPr="005D1E22" w14:paraId="1CDF282A" w14:textId="77777777" w:rsidTr="00817EAE">
        <w:trPr>
          <w:cantSplit/>
        </w:trPr>
        <w:tc>
          <w:tcPr>
            <w:tcW w:w="1384" w:type="dxa"/>
          </w:tcPr>
          <w:p w14:paraId="3E8F3809" w14:textId="77777777" w:rsidR="00334836" w:rsidRPr="005D1E22" w:rsidRDefault="00334836" w:rsidP="00817EAE">
            <w:pPr>
              <w:spacing w:line="360" w:lineRule="auto"/>
              <w:jc w:val="both"/>
            </w:pPr>
            <w:r w:rsidRPr="005D1E22">
              <w:t>Date:</w:t>
            </w:r>
          </w:p>
        </w:tc>
        <w:tc>
          <w:tcPr>
            <w:tcW w:w="1559" w:type="dxa"/>
            <w:tcBorders>
              <w:top w:val="single" w:sz="2" w:space="0" w:color="auto"/>
              <w:bottom w:val="single" w:sz="2" w:space="0" w:color="auto"/>
            </w:tcBorders>
          </w:tcPr>
          <w:p w14:paraId="1765990C" w14:textId="77777777" w:rsidR="00334836" w:rsidRPr="005D1E22" w:rsidRDefault="00334836" w:rsidP="00817EAE">
            <w:pPr>
              <w:spacing w:line="360" w:lineRule="auto"/>
              <w:jc w:val="both"/>
            </w:pPr>
          </w:p>
        </w:tc>
        <w:tc>
          <w:tcPr>
            <w:tcW w:w="284" w:type="dxa"/>
          </w:tcPr>
          <w:p w14:paraId="2FAD2ACA" w14:textId="77777777" w:rsidR="00334836" w:rsidRPr="005D1E22" w:rsidRDefault="00334836" w:rsidP="00817EAE">
            <w:pPr>
              <w:spacing w:line="360" w:lineRule="auto"/>
              <w:jc w:val="both"/>
            </w:pPr>
          </w:p>
        </w:tc>
        <w:tc>
          <w:tcPr>
            <w:tcW w:w="1417" w:type="dxa"/>
          </w:tcPr>
          <w:p w14:paraId="214F6186" w14:textId="77777777" w:rsidR="00334836" w:rsidRPr="005D1E22" w:rsidRDefault="00334836" w:rsidP="00817EAE">
            <w:pPr>
              <w:spacing w:line="360" w:lineRule="auto"/>
              <w:jc w:val="both"/>
            </w:pPr>
            <w:r w:rsidRPr="005D1E22">
              <w:t>Date:</w:t>
            </w:r>
          </w:p>
        </w:tc>
        <w:tc>
          <w:tcPr>
            <w:tcW w:w="1418" w:type="dxa"/>
            <w:tcBorders>
              <w:top w:val="single" w:sz="2" w:space="0" w:color="auto"/>
              <w:bottom w:val="single" w:sz="2" w:space="0" w:color="auto"/>
            </w:tcBorders>
          </w:tcPr>
          <w:p w14:paraId="7D5D18DC" w14:textId="77777777" w:rsidR="00334836" w:rsidRPr="005D1E22" w:rsidRDefault="00334836" w:rsidP="00817EAE">
            <w:pPr>
              <w:spacing w:line="360" w:lineRule="auto"/>
              <w:jc w:val="both"/>
            </w:pPr>
          </w:p>
        </w:tc>
        <w:tc>
          <w:tcPr>
            <w:tcW w:w="283" w:type="dxa"/>
          </w:tcPr>
          <w:p w14:paraId="778F9F30" w14:textId="77777777" w:rsidR="00334836" w:rsidRPr="005D1E22" w:rsidRDefault="00334836" w:rsidP="00817EAE">
            <w:pPr>
              <w:spacing w:line="360" w:lineRule="auto"/>
              <w:jc w:val="both"/>
            </w:pPr>
          </w:p>
        </w:tc>
        <w:tc>
          <w:tcPr>
            <w:tcW w:w="1471" w:type="dxa"/>
          </w:tcPr>
          <w:p w14:paraId="5BDAEA99" w14:textId="77777777" w:rsidR="00334836" w:rsidRPr="005D1E22" w:rsidRDefault="00334836" w:rsidP="00817EAE">
            <w:pPr>
              <w:spacing w:line="360" w:lineRule="auto"/>
              <w:jc w:val="both"/>
            </w:pPr>
            <w:r w:rsidRPr="005D1E22">
              <w:t>Date:</w:t>
            </w:r>
          </w:p>
        </w:tc>
        <w:tc>
          <w:tcPr>
            <w:tcW w:w="1471" w:type="dxa"/>
            <w:tcBorders>
              <w:top w:val="single" w:sz="2" w:space="0" w:color="auto"/>
              <w:bottom w:val="single" w:sz="2" w:space="0" w:color="auto"/>
            </w:tcBorders>
          </w:tcPr>
          <w:p w14:paraId="7866DAA7" w14:textId="77777777" w:rsidR="00334836" w:rsidRPr="005D1E22" w:rsidRDefault="00334836" w:rsidP="00817EAE">
            <w:pPr>
              <w:spacing w:line="360" w:lineRule="auto"/>
              <w:jc w:val="both"/>
            </w:pPr>
          </w:p>
        </w:tc>
      </w:tr>
    </w:tbl>
    <w:p w14:paraId="38149186" w14:textId="77777777" w:rsidR="00334836" w:rsidRPr="006576DB" w:rsidRDefault="00334836" w:rsidP="00334836">
      <w:pPr>
        <w:pStyle w:val="Style1"/>
        <w:numPr>
          <w:ilvl w:val="0"/>
          <w:numId w:val="0"/>
        </w:numPr>
        <w:spacing w:before="0" w:after="0"/>
        <w:jc w:val="both"/>
        <w:rPr>
          <w:rFonts w:cs="Arial"/>
          <w:sz w:val="22"/>
          <w:szCs w:val="22"/>
        </w:rPr>
      </w:pPr>
    </w:p>
    <w:p w14:paraId="081F9959" w14:textId="77777777" w:rsidR="00334836" w:rsidRPr="005D1E22" w:rsidRDefault="00334836" w:rsidP="00334836">
      <w:pPr>
        <w:jc w:val="both"/>
      </w:pPr>
    </w:p>
    <w:p w14:paraId="3F4AB2BD" w14:textId="77777777" w:rsidR="00334836" w:rsidRDefault="00334836" w:rsidP="00334836">
      <w:pPr>
        <w:rPr>
          <w:b/>
          <w:bCs/>
        </w:rPr>
      </w:pPr>
      <w:bookmarkStart w:id="0" w:name="_Toc505579659"/>
      <w:bookmarkStart w:id="1" w:name="_Toc505702062"/>
    </w:p>
    <w:p w14:paraId="2FB7DA79" w14:textId="77777777" w:rsidR="00334836" w:rsidRDefault="00334836" w:rsidP="00334836">
      <w:pPr>
        <w:rPr>
          <w:b/>
          <w:bCs/>
        </w:rPr>
      </w:pPr>
    </w:p>
    <w:p w14:paraId="3B451751" w14:textId="77777777" w:rsidR="00334836" w:rsidRDefault="00334836" w:rsidP="00334836">
      <w:pPr>
        <w:rPr>
          <w:b/>
          <w:bCs/>
        </w:rPr>
      </w:pPr>
    </w:p>
    <w:p w14:paraId="649C6394" w14:textId="77777777" w:rsidR="00334836" w:rsidRDefault="00334836" w:rsidP="00334836">
      <w:pPr>
        <w:rPr>
          <w:b/>
          <w:bCs/>
        </w:rPr>
      </w:pPr>
    </w:p>
    <w:p w14:paraId="5EA506D8" w14:textId="77777777" w:rsidR="00334836" w:rsidRDefault="00334836" w:rsidP="00334836">
      <w:pPr>
        <w:rPr>
          <w:b/>
          <w:bCs/>
        </w:rPr>
      </w:pPr>
    </w:p>
    <w:p w14:paraId="7C0483C0" w14:textId="77777777" w:rsidR="00334836" w:rsidRDefault="00334836" w:rsidP="00334836">
      <w:pPr>
        <w:rPr>
          <w:b/>
          <w:bCs/>
        </w:rPr>
      </w:pPr>
    </w:p>
    <w:p w14:paraId="543F638C" w14:textId="77777777" w:rsidR="00334836" w:rsidRDefault="00334836" w:rsidP="00334836">
      <w:pPr>
        <w:rPr>
          <w:b/>
          <w:bCs/>
        </w:rPr>
      </w:pPr>
    </w:p>
    <w:p w14:paraId="1EDAC302" w14:textId="77777777" w:rsidR="00334836" w:rsidRDefault="00334836" w:rsidP="00334836">
      <w:pPr>
        <w:rPr>
          <w:b/>
          <w:bCs/>
        </w:rPr>
      </w:pPr>
    </w:p>
    <w:p w14:paraId="4977F2B3" w14:textId="77777777" w:rsidR="00334836" w:rsidRDefault="00334836" w:rsidP="00334836">
      <w:pPr>
        <w:rPr>
          <w:b/>
          <w:bCs/>
        </w:rPr>
      </w:pPr>
    </w:p>
    <w:p w14:paraId="19A6A81A" w14:textId="77777777" w:rsidR="00334836" w:rsidRDefault="00334836" w:rsidP="00334836">
      <w:pPr>
        <w:rPr>
          <w:b/>
          <w:bCs/>
        </w:rPr>
      </w:pPr>
    </w:p>
    <w:p w14:paraId="298BB694" w14:textId="77777777" w:rsidR="00334836" w:rsidRDefault="00334836" w:rsidP="00334836">
      <w:pPr>
        <w:rPr>
          <w:b/>
          <w:bCs/>
        </w:rPr>
      </w:pPr>
    </w:p>
    <w:p w14:paraId="6FE80A07" w14:textId="77777777" w:rsidR="00334836" w:rsidRDefault="00334836" w:rsidP="00334836">
      <w:pPr>
        <w:rPr>
          <w:b/>
          <w:bCs/>
        </w:rPr>
      </w:pPr>
    </w:p>
    <w:p w14:paraId="33D5AC93" w14:textId="77777777" w:rsidR="00334836" w:rsidRDefault="00334836" w:rsidP="00334836">
      <w:pPr>
        <w:rPr>
          <w:b/>
          <w:bCs/>
        </w:rPr>
      </w:pPr>
    </w:p>
    <w:p w14:paraId="274A4AF6" w14:textId="77777777" w:rsidR="00334836" w:rsidRDefault="00334836" w:rsidP="00334836">
      <w:pPr>
        <w:rPr>
          <w:b/>
          <w:bCs/>
        </w:rPr>
      </w:pPr>
    </w:p>
    <w:p w14:paraId="682A84C0" w14:textId="77777777" w:rsidR="00334836" w:rsidRDefault="00334836" w:rsidP="00334836">
      <w:pPr>
        <w:rPr>
          <w:b/>
          <w:bCs/>
        </w:rPr>
      </w:pPr>
    </w:p>
    <w:p w14:paraId="42339B3B" w14:textId="77777777" w:rsidR="00334836" w:rsidRDefault="00334836" w:rsidP="00334836">
      <w:pPr>
        <w:rPr>
          <w:b/>
          <w:bCs/>
        </w:rPr>
      </w:pPr>
    </w:p>
    <w:p w14:paraId="50D70C56" w14:textId="77777777" w:rsidR="00334836" w:rsidRDefault="00334836" w:rsidP="00334836">
      <w:pPr>
        <w:rPr>
          <w:b/>
          <w:bCs/>
        </w:rPr>
      </w:pPr>
    </w:p>
    <w:p w14:paraId="65011A47" w14:textId="77777777" w:rsidR="00334836" w:rsidRDefault="00334836" w:rsidP="00334836">
      <w:pPr>
        <w:rPr>
          <w:b/>
          <w:bCs/>
        </w:rPr>
      </w:pPr>
    </w:p>
    <w:p w14:paraId="765A0A3B" w14:textId="77777777" w:rsidR="00334836" w:rsidRDefault="00334836" w:rsidP="00334836">
      <w:pPr>
        <w:rPr>
          <w:b/>
          <w:bCs/>
        </w:rPr>
      </w:pPr>
    </w:p>
    <w:p w14:paraId="77475D9C" w14:textId="77777777" w:rsidR="00334836" w:rsidRPr="005D1E22" w:rsidRDefault="00334836" w:rsidP="00334836">
      <w:pPr>
        <w:rPr>
          <w:b/>
          <w:bCs/>
        </w:rPr>
      </w:pPr>
    </w:p>
    <w:p w14:paraId="07DF2455" w14:textId="77777777" w:rsidR="00334836" w:rsidRPr="005D1E22" w:rsidRDefault="00334836" w:rsidP="00334836">
      <w:pPr>
        <w:rPr>
          <w:b/>
          <w:bCs/>
        </w:rPr>
      </w:pPr>
      <w:r w:rsidRPr="005D1E22">
        <w:rPr>
          <w:b/>
          <w:bCs/>
        </w:rPr>
        <w:t>Contract Data</w:t>
      </w:r>
      <w:bookmarkEnd w:id="0"/>
      <w:bookmarkEnd w:id="1"/>
    </w:p>
    <w:p w14:paraId="168191B2" w14:textId="77777777" w:rsidR="00334836" w:rsidRPr="005D1E22" w:rsidRDefault="00334836" w:rsidP="00334836">
      <w:pPr>
        <w:rPr>
          <w:b/>
          <w:bCs/>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8685"/>
      </w:tblGrid>
      <w:tr w:rsidR="00334836" w:rsidRPr="005D1E22" w14:paraId="1C2CAD79" w14:textId="77777777" w:rsidTr="00817EAE">
        <w:tc>
          <w:tcPr>
            <w:tcW w:w="623" w:type="dxa"/>
          </w:tcPr>
          <w:p w14:paraId="03BF11B7" w14:textId="77777777" w:rsidR="00334836" w:rsidRPr="005D1E22" w:rsidRDefault="00334836" w:rsidP="00817EAE">
            <w:r w:rsidRPr="005D1E22">
              <w:t>1</w:t>
            </w:r>
          </w:p>
        </w:tc>
        <w:tc>
          <w:tcPr>
            <w:tcW w:w="8685" w:type="dxa"/>
          </w:tcPr>
          <w:p w14:paraId="541747DC" w14:textId="77777777" w:rsidR="00334836" w:rsidRPr="005D1E22" w:rsidRDefault="00334836" w:rsidP="00817EAE">
            <w:pPr>
              <w:ind w:right="389"/>
              <w:jc w:val="both"/>
            </w:pPr>
            <w:r w:rsidRPr="005D1E22">
              <w:t xml:space="preserve">The Adjudicator shall be paid at the hourly rate of R. . . . . . . </w:t>
            </w:r>
            <w:proofErr w:type="gramStart"/>
            <w:r w:rsidRPr="005D1E22">
              <w:t>. . . .</w:t>
            </w:r>
            <w:proofErr w:type="gramEnd"/>
            <w:r w:rsidRPr="005D1E22">
              <w:t xml:space="preserve"> . in respect of all time spent upon, or in connection with, the adjudication including time spent </w:t>
            </w:r>
            <w:r w:rsidRPr="005D1E22">
              <w:lastRenderedPageBreak/>
              <w:t>traveling.</w:t>
            </w:r>
          </w:p>
        </w:tc>
      </w:tr>
      <w:tr w:rsidR="00334836" w:rsidRPr="005D1E22" w14:paraId="705474A4" w14:textId="77777777" w:rsidTr="00817EAE">
        <w:tc>
          <w:tcPr>
            <w:tcW w:w="623" w:type="dxa"/>
          </w:tcPr>
          <w:p w14:paraId="7907B9AB" w14:textId="77777777" w:rsidR="00334836" w:rsidRPr="005D1E22" w:rsidRDefault="00334836" w:rsidP="00817EAE">
            <w:r w:rsidRPr="005D1E22">
              <w:lastRenderedPageBreak/>
              <w:t>2</w:t>
            </w:r>
          </w:p>
        </w:tc>
        <w:tc>
          <w:tcPr>
            <w:tcW w:w="8685" w:type="dxa"/>
          </w:tcPr>
          <w:p w14:paraId="386AD699" w14:textId="77777777" w:rsidR="00334836" w:rsidRPr="005D1E22" w:rsidRDefault="00334836" w:rsidP="00817EAE">
            <w:pPr>
              <w:ind w:right="389"/>
              <w:jc w:val="both"/>
            </w:pPr>
            <w:r w:rsidRPr="005D1E22">
              <w:t>The Adjudicator shall be reimbursed in respect of all disbursements properly made including, but not restricted to:</w:t>
            </w:r>
          </w:p>
          <w:p w14:paraId="75B7809F" w14:textId="77777777" w:rsidR="00334836" w:rsidRPr="005D1E22" w:rsidRDefault="00334836" w:rsidP="00817EAE">
            <w:pPr>
              <w:ind w:left="459" w:right="389" w:hanging="425"/>
              <w:jc w:val="both"/>
            </w:pPr>
            <w:r w:rsidRPr="005D1E22">
              <w:t>(a)</w:t>
            </w:r>
            <w:r w:rsidRPr="005D1E22">
              <w:tab/>
              <w:t xml:space="preserve">Printing, reproduction and purchase of documents, drawings, maps, </w:t>
            </w:r>
            <w:proofErr w:type="gramStart"/>
            <w:r w:rsidRPr="005D1E22">
              <w:t>records</w:t>
            </w:r>
            <w:proofErr w:type="gramEnd"/>
            <w:r w:rsidRPr="005D1E22">
              <w:t xml:space="preserve"> and photographs.</w:t>
            </w:r>
          </w:p>
          <w:p w14:paraId="1BCE5A30" w14:textId="77777777" w:rsidR="00334836" w:rsidRPr="005D1E22" w:rsidRDefault="00334836" w:rsidP="00817EAE">
            <w:pPr>
              <w:ind w:left="459" w:right="389" w:hanging="425"/>
              <w:jc w:val="both"/>
            </w:pPr>
            <w:r w:rsidRPr="005D1E22">
              <w:t>(b)</w:t>
            </w:r>
            <w:r w:rsidRPr="005D1E22">
              <w:tab/>
              <w:t>Telegrams, telex, faxes, and telephone calls.</w:t>
            </w:r>
          </w:p>
          <w:p w14:paraId="566691D1" w14:textId="77777777" w:rsidR="00334836" w:rsidRPr="005D1E22" w:rsidRDefault="00334836" w:rsidP="00817EAE">
            <w:pPr>
              <w:ind w:left="459" w:right="389" w:hanging="425"/>
              <w:jc w:val="both"/>
            </w:pPr>
            <w:r w:rsidRPr="005D1E22">
              <w:t>(c)</w:t>
            </w:r>
            <w:r w:rsidRPr="005D1E22">
              <w:tab/>
              <w:t>Postage and similar delivery charges.</w:t>
            </w:r>
          </w:p>
          <w:p w14:paraId="37F4E97A" w14:textId="77777777" w:rsidR="00334836" w:rsidRPr="005D1E22" w:rsidRDefault="00334836" w:rsidP="00817EAE">
            <w:pPr>
              <w:ind w:left="459" w:right="389" w:hanging="425"/>
              <w:jc w:val="both"/>
            </w:pPr>
            <w:r w:rsidRPr="005D1E22">
              <w:t>(d)</w:t>
            </w:r>
            <w:r w:rsidRPr="005D1E22">
              <w:tab/>
              <w:t xml:space="preserve">Travelling, hotel expenses and other similar disbursements. </w:t>
            </w:r>
          </w:p>
          <w:p w14:paraId="49ADAC09" w14:textId="77777777" w:rsidR="00334836" w:rsidRPr="005D1E22" w:rsidRDefault="00334836" w:rsidP="00817EAE">
            <w:pPr>
              <w:ind w:left="459" w:right="389" w:hanging="425"/>
              <w:jc w:val="both"/>
            </w:pPr>
            <w:r w:rsidRPr="005D1E22">
              <w:t>(e)</w:t>
            </w:r>
            <w:r w:rsidRPr="005D1E22">
              <w:tab/>
              <w:t>Room charges.</w:t>
            </w:r>
          </w:p>
          <w:p w14:paraId="26ADB062" w14:textId="77777777" w:rsidR="00334836" w:rsidRPr="005D1E22" w:rsidRDefault="00334836" w:rsidP="00817EAE">
            <w:pPr>
              <w:ind w:left="459" w:right="389" w:hanging="425"/>
              <w:jc w:val="both"/>
            </w:pPr>
            <w:r w:rsidRPr="005D1E22">
              <w:t>(f)</w:t>
            </w:r>
            <w:r w:rsidRPr="005D1E22">
              <w:tab/>
              <w:t>Charges for legal or technical advice obtained in accordance with the Procedure.</w:t>
            </w:r>
          </w:p>
        </w:tc>
      </w:tr>
      <w:tr w:rsidR="00334836" w:rsidRPr="005D1E22" w14:paraId="17C895A6" w14:textId="77777777" w:rsidTr="00817EAE">
        <w:tc>
          <w:tcPr>
            <w:tcW w:w="623" w:type="dxa"/>
          </w:tcPr>
          <w:p w14:paraId="730BBDFF" w14:textId="77777777" w:rsidR="00334836" w:rsidRPr="005D1E22" w:rsidRDefault="00334836" w:rsidP="00817EAE">
            <w:r w:rsidRPr="005D1E22">
              <w:t>3</w:t>
            </w:r>
          </w:p>
        </w:tc>
        <w:tc>
          <w:tcPr>
            <w:tcW w:w="8685" w:type="dxa"/>
          </w:tcPr>
          <w:p w14:paraId="2484DABF" w14:textId="77777777" w:rsidR="00334836" w:rsidRPr="005D1E22" w:rsidRDefault="00334836" w:rsidP="00817EAE">
            <w:pPr>
              <w:rPr>
                <w:b/>
                <w:bCs/>
              </w:rPr>
            </w:pPr>
            <w:r w:rsidRPr="005D1E22">
              <w:t xml:space="preserve">The Adjudicator shall be paid an appointment fee of R . . . . . . . . . </w:t>
            </w:r>
            <w:proofErr w:type="gramStart"/>
            <w:r w:rsidRPr="005D1E22">
              <w:t>. . . .</w:t>
            </w:r>
            <w:proofErr w:type="gramEnd"/>
            <w:r w:rsidRPr="005D1E22">
              <w:t xml:space="preserve">  This fee shall become payable in equal amounts by each Party within 14 days of the appointment of the Adjudicator, subject to an Invoice being provided. This fee will be deducted from the final statement of any sums which shall become payable under item 1 and/or item 2 of the Contract Data.  If the final statement is less than the appointment fee the balance shall be refunded to the Parties.</w:t>
            </w:r>
          </w:p>
        </w:tc>
      </w:tr>
      <w:tr w:rsidR="00334836" w:rsidRPr="005D1E22" w14:paraId="35D1A956" w14:textId="77777777" w:rsidTr="00817EAE">
        <w:tc>
          <w:tcPr>
            <w:tcW w:w="623" w:type="dxa"/>
          </w:tcPr>
          <w:p w14:paraId="0521C6FE" w14:textId="77777777" w:rsidR="00334836" w:rsidRPr="005D1E22" w:rsidRDefault="00334836" w:rsidP="00817EAE">
            <w:r w:rsidRPr="005D1E22">
              <w:t>4</w:t>
            </w:r>
          </w:p>
        </w:tc>
        <w:tc>
          <w:tcPr>
            <w:tcW w:w="8685" w:type="dxa"/>
          </w:tcPr>
          <w:p w14:paraId="7BDBAEE6" w14:textId="77777777" w:rsidR="00334836" w:rsidRPr="005D1E22" w:rsidRDefault="00334836" w:rsidP="00817EAE">
            <w:pPr>
              <w:rPr>
                <w:b/>
                <w:bCs/>
              </w:rPr>
            </w:pPr>
            <w:r w:rsidRPr="005D1E22">
              <w:t>The Adjudicator is/is not* currently registered for VAT.</w:t>
            </w:r>
          </w:p>
        </w:tc>
      </w:tr>
      <w:tr w:rsidR="00334836" w:rsidRPr="005D1E22" w14:paraId="3F54B46D" w14:textId="77777777" w:rsidTr="00817EAE">
        <w:tc>
          <w:tcPr>
            <w:tcW w:w="623" w:type="dxa"/>
          </w:tcPr>
          <w:p w14:paraId="475A24C7" w14:textId="77777777" w:rsidR="00334836" w:rsidRPr="005D1E22" w:rsidRDefault="00334836" w:rsidP="00817EAE">
            <w:r w:rsidRPr="005D1E22">
              <w:t>5</w:t>
            </w:r>
          </w:p>
        </w:tc>
        <w:tc>
          <w:tcPr>
            <w:tcW w:w="8685" w:type="dxa"/>
          </w:tcPr>
          <w:p w14:paraId="6841CCA5" w14:textId="77777777" w:rsidR="00334836" w:rsidRPr="005D1E22" w:rsidRDefault="00334836" w:rsidP="00817EAE">
            <w:pPr>
              <w:rPr>
                <w:b/>
                <w:bCs/>
              </w:rPr>
            </w:pPr>
            <w:r w:rsidRPr="005D1E22">
              <w:t xml:space="preserve">Where the Adjudicator is registered for </w:t>
            </w:r>
            <w:proofErr w:type="gramStart"/>
            <w:r w:rsidRPr="005D1E22">
              <w:t>VAT</w:t>
            </w:r>
            <w:proofErr w:type="gramEnd"/>
            <w:r w:rsidRPr="005D1E22">
              <w:t xml:space="preserve"> it shall be charged additionally in accordance with the rates current at the date of invoice.</w:t>
            </w:r>
          </w:p>
        </w:tc>
      </w:tr>
      <w:tr w:rsidR="00334836" w:rsidRPr="005D1E22" w14:paraId="4A7C5714" w14:textId="77777777" w:rsidTr="00817EAE">
        <w:tc>
          <w:tcPr>
            <w:tcW w:w="623" w:type="dxa"/>
          </w:tcPr>
          <w:p w14:paraId="2F9A9550" w14:textId="77777777" w:rsidR="00334836" w:rsidRPr="005D1E22" w:rsidRDefault="00334836" w:rsidP="00817EAE">
            <w:r w:rsidRPr="005D1E22">
              <w:t>6</w:t>
            </w:r>
          </w:p>
        </w:tc>
        <w:tc>
          <w:tcPr>
            <w:tcW w:w="8685" w:type="dxa"/>
          </w:tcPr>
          <w:p w14:paraId="585EDE20" w14:textId="77777777" w:rsidR="00334836" w:rsidRPr="005D1E22" w:rsidRDefault="00334836" w:rsidP="00817EAE">
            <w:pPr>
              <w:rPr>
                <w:b/>
                <w:bCs/>
              </w:rPr>
            </w:pPr>
            <w:r w:rsidRPr="005D1E22">
              <w:t xml:space="preserve">All payments, other than the appointment fee (item 3) shall become due 7 days after receipt of invoice, thereafter interest shall be payable at 5% per annum above the Reserve Bank base rate for every day the amount remains outstanding.   </w:t>
            </w:r>
          </w:p>
        </w:tc>
      </w:tr>
    </w:tbl>
    <w:p w14:paraId="05CFDAC9" w14:textId="77777777" w:rsidR="00E83346" w:rsidRPr="00334836" w:rsidRDefault="00E83346" w:rsidP="00334836"/>
    <w:sectPr w:rsidR="00E83346" w:rsidRPr="00334836" w:rsidSect="006B4FCE">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CFB1" w14:textId="77777777" w:rsidR="006B4FCE" w:rsidRDefault="006B4FCE" w:rsidP="00AA458B">
      <w:r>
        <w:separator/>
      </w:r>
    </w:p>
  </w:endnote>
  <w:endnote w:type="continuationSeparator" w:id="0">
    <w:p w14:paraId="15BFCA4C" w14:textId="77777777" w:rsidR="006B4FCE" w:rsidRDefault="006B4FCE"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3" w:name="_Hlk114218086"/>
    <w:bookmarkStart w:id="4" w:name="_Hlk114218087"/>
    <w:bookmarkStart w:id="5" w:name="_Hlk114218217"/>
    <w:bookmarkStart w:id="6" w:name="_Hlk114218218"/>
    <w:bookmarkStart w:id="7" w:name="_Hlk114218599"/>
    <w:bookmarkStart w:id="8"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52 14th Road, Noordwyk, Midrand,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3"/>
    <w:bookmarkEnd w:id="4"/>
    <w:bookmarkEnd w:id="5"/>
    <w:bookmarkEnd w:id="6"/>
    <w:bookmarkEnd w:id="7"/>
    <w:bookmarkEnd w:id="8"/>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Pr="00E83346">
              <w:rPr>
                <w:b/>
                <w:bCs/>
                <w:noProof/>
                <w:color w:val="8A002E"/>
                <w:sz w:val="16"/>
                <w:szCs w:val="16"/>
              </w:rPr>
              <w:t>2</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A092" w14:textId="77777777" w:rsidR="006B4FCE" w:rsidRDefault="006B4FCE" w:rsidP="00AA458B">
      <w:r>
        <w:separator/>
      </w:r>
    </w:p>
  </w:footnote>
  <w:footnote w:type="continuationSeparator" w:id="0">
    <w:p w14:paraId="043D4D94" w14:textId="77777777" w:rsidR="006B4FCE" w:rsidRDefault="006B4FCE" w:rsidP="00AA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p w14:paraId="1E05C5E2" w14:textId="77777777" w:rsidR="00003CAF" w:rsidRDefault="00003CAF" w:rsidP="00003CAF">
          <w:pPr>
            <w:pStyle w:val="Header"/>
            <w:tabs>
              <w:tab w:val="clear" w:pos="9026"/>
              <w:tab w:val="right" w:pos="9639"/>
            </w:tabs>
            <w:ind w:left="-246" w:right="-164"/>
            <w:rPr>
              <w:noProof/>
            </w:rPr>
          </w:pPr>
          <w:bookmarkStart w:id="2" w:name="_Hlk114197673"/>
          <w:r w:rsidRPr="001C39EE">
            <w:rPr>
              <w:noProof/>
              <w:color w:val="990033"/>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3C41A"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32CD1"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2"/>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15:restartNumberingAfterBreak="0">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15:restartNumberingAfterBreak="0">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15:restartNumberingAfterBreak="0">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15:restartNumberingAfterBreak="0">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15:restartNumberingAfterBreak="0">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15:restartNumberingAfterBreak="0">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039D4C2B"/>
    <w:multiLevelType w:val="hybridMultilevel"/>
    <w:tmpl w:val="C7022C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07207B2E"/>
    <w:multiLevelType w:val="hybridMultilevel"/>
    <w:tmpl w:val="E0EE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5" w15:restartNumberingAfterBreak="0">
    <w:nsid w:val="0AA1714B"/>
    <w:multiLevelType w:val="hybridMultilevel"/>
    <w:tmpl w:val="4B60F3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B1376A9"/>
    <w:multiLevelType w:val="hybridMultilevel"/>
    <w:tmpl w:val="FB70C19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7" w15:restartNumberingAfterBreak="0">
    <w:nsid w:val="0B2404E7"/>
    <w:multiLevelType w:val="hybridMultilevel"/>
    <w:tmpl w:val="7C02B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0B27760D"/>
    <w:multiLevelType w:val="hybridMultilevel"/>
    <w:tmpl w:val="23D2A4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31" w15:restartNumberingAfterBreak="0">
    <w:nsid w:val="0EA20A6D"/>
    <w:multiLevelType w:val="hybridMultilevel"/>
    <w:tmpl w:val="4D762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10D61C6"/>
    <w:multiLevelType w:val="hybridMultilevel"/>
    <w:tmpl w:val="41B405F8"/>
    <w:lvl w:ilvl="0" w:tplc="D49E6530">
      <w:numFmt w:val="bullet"/>
      <w:lvlText w:val="-"/>
      <w:lvlJc w:val="left"/>
      <w:pPr>
        <w:ind w:left="360" w:hanging="360"/>
      </w:pPr>
      <w:rPr>
        <w:rFonts w:ascii="Times" w:eastAsia="Times" w:hAnsi="Times" w:cs="Time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1BC32D48"/>
    <w:multiLevelType w:val="hybridMultilevel"/>
    <w:tmpl w:val="D39A3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15:restartNumberingAfterBreak="0">
    <w:nsid w:val="1E084A8C"/>
    <w:multiLevelType w:val="hybridMultilevel"/>
    <w:tmpl w:val="38766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0EE75A6"/>
    <w:multiLevelType w:val="hybridMultilevel"/>
    <w:tmpl w:val="6A26A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8" w15:restartNumberingAfterBreak="0">
    <w:nsid w:val="25CE0D92"/>
    <w:multiLevelType w:val="hybridMultilevel"/>
    <w:tmpl w:val="79AC3D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4" w15:restartNumberingAfterBreak="0">
    <w:nsid w:val="2E6E7A68"/>
    <w:multiLevelType w:val="hybridMultilevel"/>
    <w:tmpl w:val="69C63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F9F17DA"/>
    <w:multiLevelType w:val="multilevel"/>
    <w:tmpl w:val="76EE277A"/>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FD3B48"/>
    <w:multiLevelType w:val="hybridMultilevel"/>
    <w:tmpl w:val="F914F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37834D8"/>
    <w:multiLevelType w:val="hybridMultilevel"/>
    <w:tmpl w:val="AB44E186"/>
    <w:lvl w:ilvl="0" w:tplc="8272DF24">
      <w:start w:val="1"/>
      <w:numFmt w:val="decimal"/>
      <w:lvlText w:val="%1"/>
      <w:lvlJc w:val="left"/>
      <w:pPr>
        <w:tabs>
          <w:tab w:val="num" w:pos="720"/>
        </w:tabs>
        <w:ind w:left="720" w:hanging="720"/>
      </w:pPr>
      <w:rPr>
        <w:rFonts w:hint="default"/>
      </w:rPr>
    </w:lvl>
    <w:lvl w:ilvl="1" w:tplc="2D9E7768">
      <w:numFmt w:val="none"/>
      <w:lvlText w:val=""/>
      <w:lvlJc w:val="left"/>
      <w:pPr>
        <w:tabs>
          <w:tab w:val="num" w:pos="360"/>
        </w:tabs>
      </w:pPr>
    </w:lvl>
    <w:lvl w:ilvl="2" w:tplc="37ECDBEE">
      <w:numFmt w:val="none"/>
      <w:lvlText w:val=""/>
      <w:lvlJc w:val="left"/>
      <w:pPr>
        <w:tabs>
          <w:tab w:val="num" w:pos="360"/>
        </w:tabs>
      </w:pPr>
    </w:lvl>
    <w:lvl w:ilvl="3" w:tplc="B6FA21F6">
      <w:numFmt w:val="none"/>
      <w:lvlText w:val=""/>
      <w:lvlJc w:val="left"/>
      <w:pPr>
        <w:tabs>
          <w:tab w:val="num" w:pos="360"/>
        </w:tabs>
      </w:pPr>
    </w:lvl>
    <w:lvl w:ilvl="4" w:tplc="20526830">
      <w:numFmt w:val="none"/>
      <w:lvlText w:val=""/>
      <w:lvlJc w:val="left"/>
      <w:pPr>
        <w:tabs>
          <w:tab w:val="num" w:pos="360"/>
        </w:tabs>
      </w:pPr>
    </w:lvl>
    <w:lvl w:ilvl="5" w:tplc="5B08C68A">
      <w:numFmt w:val="none"/>
      <w:lvlText w:val=""/>
      <w:lvlJc w:val="left"/>
      <w:pPr>
        <w:tabs>
          <w:tab w:val="num" w:pos="360"/>
        </w:tabs>
      </w:pPr>
    </w:lvl>
    <w:lvl w:ilvl="6" w:tplc="4D620F9E">
      <w:numFmt w:val="none"/>
      <w:lvlText w:val=""/>
      <w:lvlJc w:val="left"/>
      <w:pPr>
        <w:tabs>
          <w:tab w:val="num" w:pos="360"/>
        </w:tabs>
      </w:pPr>
    </w:lvl>
    <w:lvl w:ilvl="7" w:tplc="91D2AD9A">
      <w:numFmt w:val="none"/>
      <w:lvlText w:val=""/>
      <w:lvlJc w:val="left"/>
      <w:pPr>
        <w:tabs>
          <w:tab w:val="num" w:pos="360"/>
        </w:tabs>
      </w:pPr>
    </w:lvl>
    <w:lvl w:ilvl="8" w:tplc="7BBA0F06">
      <w:numFmt w:val="none"/>
      <w:lvlText w:val=""/>
      <w:lvlJc w:val="left"/>
      <w:pPr>
        <w:tabs>
          <w:tab w:val="num" w:pos="360"/>
        </w:tabs>
      </w:pPr>
    </w:lvl>
  </w:abstractNum>
  <w:abstractNum w:abstractNumId="48"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9" w15:restartNumberingAfterBreak="0">
    <w:nsid w:val="352B7EB6"/>
    <w:multiLevelType w:val="hybridMultilevel"/>
    <w:tmpl w:val="F1921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2" w15:restartNumberingAfterBreak="0">
    <w:nsid w:val="3999567A"/>
    <w:multiLevelType w:val="hybridMultilevel"/>
    <w:tmpl w:val="8EB89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BB26574"/>
    <w:multiLevelType w:val="hybridMultilevel"/>
    <w:tmpl w:val="D83A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787FF5"/>
    <w:multiLevelType w:val="hybridMultilevel"/>
    <w:tmpl w:val="61E85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C7E5CC7"/>
    <w:multiLevelType w:val="hybridMultilevel"/>
    <w:tmpl w:val="9B70B818"/>
    <w:lvl w:ilvl="0" w:tplc="DA06D8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3D843641"/>
    <w:multiLevelType w:val="hybridMultilevel"/>
    <w:tmpl w:val="25ACB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E41759F"/>
    <w:multiLevelType w:val="hybridMultilevel"/>
    <w:tmpl w:val="5776A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E58643D"/>
    <w:multiLevelType w:val="hybridMultilevel"/>
    <w:tmpl w:val="A6A47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F902C37"/>
    <w:multiLevelType w:val="hybridMultilevel"/>
    <w:tmpl w:val="75B885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45CF4E8B"/>
    <w:multiLevelType w:val="hybridMultilevel"/>
    <w:tmpl w:val="BDAC0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492E3C71"/>
    <w:multiLevelType w:val="hybridMultilevel"/>
    <w:tmpl w:val="F724A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4CA063C4"/>
    <w:multiLevelType w:val="hybridMultilevel"/>
    <w:tmpl w:val="5F886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4E9E5456"/>
    <w:multiLevelType w:val="hybridMultilevel"/>
    <w:tmpl w:val="56987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501907EC"/>
    <w:multiLevelType w:val="hybridMultilevel"/>
    <w:tmpl w:val="2098B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06E608C"/>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66" w15:restartNumberingAfterBreak="0">
    <w:nsid w:val="517B3530"/>
    <w:multiLevelType w:val="hybridMultilevel"/>
    <w:tmpl w:val="201AD168"/>
    <w:lvl w:ilvl="0" w:tplc="7F5A36A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7" w15:restartNumberingAfterBreak="0">
    <w:nsid w:val="52DE42A8"/>
    <w:multiLevelType w:val="hybridMultilevel"/>
    <w:tmpl w:val="CD18C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539F3153"/>
    <w:multiLevelType w:val="hybridMultilevel"/>
    <w:tmpl w:val="E7AC4C0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9" w15:restartNumberingAfterBreak="0">
    <w:nsid w:val="53C6155C"/>
    <w:multiLevelType w:val="hybridMultilevel"/>
    <w:tmpl w:val="60F2A00A"/>
    <w:lvl w:ilvl="0" w:tplc="7480BDFA">
      <w:start w:val="1"/>
      <w:numFmt w:val="bullet"/>
      <w:lvlText w:val=""/>
      <w:lvlJc w:val="left"/>
      <w:pPr>
        <w:tabs>
          <w:tab w:val="num" w:pos="717"/>
        </w:tabs>
        <w:ind w:left="714"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0" w15:restartNumberingAfterBreak="0">
    <w:nsid w:val="58A0497B"/>
    <w:multiLevelType w:val="hybridMultilevel"/>
    <w:tmpl w:val="83BE8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5F200DC0"/>
    <w:multiLevelType w:val="hybridMultilevel"/>
    <w:tmpl w:val="906059EA"/>
    <w:lvl w:ilvl="0" w:tplc="0409000F">
      <w:start w:val="1"/>
      <w:numFmt w:val="decimal"/>
      <w:lvlText w:val="%1."/>
      <w:lvlJc w:val="left"/>
      <w:pPr>
        <w:ind w:left="360" w:hanging="360"/>
      </w:pPr>
      <w:rPr>
        <w:rFonts w:hint="default"/>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7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03766EB"/>
    <w:multiLevelType w:val="hybridMultilevel"/>
    <w:tmpl w:val="12C0A2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06E2736"/>
    <w:multiLevelType w:val="hybridMultilevel"/>
    <w:tmpl w:val="EDB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4846F3"/>
    <w:multiLevelType w:val="hybridMultilevel"/>
    <w:tmpl w:val="32A4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641F4B6C"/>
    <w:multiLevelType w:val="hybridMultilevel"/>
    <w:tmpl w:val="7400C0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5DF719A"/>
    <w:multiLevelType w:val="hybridMultilevel"/>
    <w:tmpl w:val="EFDA32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7A151C2"/>
    <w:multiLevelType w:val="hybridMultilevel"/>
    <w:tmpl w:val="7EA04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90956AB"/>
    <w:multiLevelType w:val="hybridMultilevel"/>
    <w:tmpl w:val="38F22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69DC7BD0"/>
    <w:multiLevelType w:val="multilevel"/>
    <w:tmpl w:val="273EC8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4" w15:restartNumberingAfterBreak="0">
    <w:nsid w:val="6E0517B1"/>
    <w:multiLevelType w:val="hybridMultilevel"/>
    <w:tmpl w:val="13B0A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6" w15:restartNumberingAfterBreak="0">
    <w:nsid w:val="73623F2E"/>
    <w:multiLevelType w:val="hybridMultilevel"/>
    <w:tmpl w:val="F37433F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C092A8D"/>
    <w:multiLevelType w:val="hybridMultilevel"/>
    <w:tmpl w:val="534029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9" w15:restartNumberingAfterBreak="0">
    <w:nsid w:val="7C4544F7"/>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num w:numId="1" w16cid:durableId="1446072911">
    <w:abstractNumId w:val="71"/>
  </w:num>
  <w:num w:numId="2" w16cid:durableId="1771469275">
    <w:abstractNumId w:val="24"/>
  </w:num>
  <w:num w:numId="3" w16cid:durableId="655108035">
    <w:abstractNumId w:val="32"/>
  </w:num>
  <w:num w:numId="4" w16cid:durableId="615260312">
    <w:abstractNumId w:val="29"/>
  </w:num>
  <w:num w:numId="5" w16cid:durableId="664818874">
    <w:abstractNumId w:val="21"/>
  </w:num>
  <w:num w:numId="6" w16cid:durableId="194463474">
    <w:abstractNumId w:val="85"/>
  </w:num>
  <w:num w:numId="7" w16cid:durableId="2008244132">
    <w:abstractNumId w:val="48"/>
  </w:num>
  <w:num w:numId="8" w16cid:durableId="1890722016">
    <w:abstractNumId w:val="39"/>
  </w:num>
  <w:num w:numId="9" w16cid:durableId="1768694618">
    <w:abstractNumId w:val="88"/>
  </w:num>
  <w:num w:numId="10" w16cid:durableId="1931350833">
    <w:abstractNumId w:val="22"/>
  </w:num>
  <w:num w:numId="11" w16cid:durableId="2060857041">
    <w:abstractNumId w:val="72"/>
  </w:num>
  <w:num w:numId="12" w16cid:durableId="1325428600">
    <w:abstractNumId w:val="82"/>
  </w:num>
  <w:num w:numId="13" w16cid:durableId="2117941768">
    <w:abstractNumId w:val="34"/>
  </w:num>
  <w:num w:numId="14" w16cid:durableId="2025745505">
    <w:abstractNumId w:val="1"/>
  </w:num>
  <w:num w:numId="15" w16cid:durableId="17240142">
    <w:abstractNumId w:val="2"/>
  </w:num>
  <w:num w:numId="16" w16cid:durableId="793789769">
    <w:abstractNumId w:val="3"/>
  </w:num>
  <w:num w:numId="17" w16cid:durableId="1317950900">
    <w:abstractNumId w:val="4"/>
  </w:num>
  <w:num w:numId="18" w16cid:durableId="727916671">
    <w:abstractNumId w:val="5"/>
  </w:num>
  <w:num w:numId="19" w16cid:durableId="1369183099">
    <w:abstractNumId w:val="6"/>
  </w:num>
  <w:num w:numId="20" w16cid:durableId="107091495">
    <w:abstractNumId w:val="7"/>
  </w:num>
  <w:num w:numId="21" w16cid:durableId="279387182">
    <w:abstractNumId w:val="8"/>
  </w:num>
  <w:num w:numId="22" w16cid:durableId="971131955">
    <w:abstractNumId w:val="9"/>
  </w:num>
  <w:num w:numId="23" w16cid:durableId="217782871">
    <w:abstractNumId w:val="10"/>
  </w:num>
  <w:num w:numId="24" w16cid:durableId="975571805">
    <w:abstractNumId w:val="11"/>
  </w:num>
  <w:num w:numId="25" w16cid:durableId="304629007">
    <w:abstractNumId w:val="12"/>
  </w:num>
  <w:num w:numId="26" w16cid:durableId="612785247">
    <w:abstractNumId w:val="13"/>
  </w:num>
  <w:num w:numId="27" w16cid:durableId="1728456760">
    <w:abstractNumId w:val="14"/>
  </w:num>
  <w:num w:numId="28" w16cid:durableId="496305853">
    <w:abstractNumId w:val="15"/>
  </w:num>
  <w:num w:numId="29" w16cid:durableId="660815772">
    <w:abstractNumId w:val="16"/>
  </w:num>
  <w:num w:numId="30" w16cid:durableId="2079130631">
    <w:abstractNumId w:val="17"/>
  </w:num>
  <w:num w:numId="31" w16cid:durableId="558055994">
    <w:abstractNumId w:val="18"/>
  </w:num>
  <w:num w:numId="32" w16cid:durableId="1666319510">
    <w:abstractNumId w:val="66"/>
  </w:num>
  <w:num w:numId="33" w16cid:durableId="454374627">
    <w:abstractNumId w:val="0"/>
  </w:num>
  <w:num w:numId="34" w16cid:durableId="807551392">
    <w:abstractNumId w:val="38"/>
  </w:num>
  <w:num w:numId="35" w16cid:durableId="1769082383">
    <w:abstractNumId w:val="69"/>
  </w:num>
  <w:num w:numId="36" w16cid:durableId="35280469">
    <w:abstractNumId w:val="80"/>
  </w:num>
  <w:num w:numId="37" w16cid:durableId="1188788987">
    <w:abstractNumId w:val="63"/>
  </w:num>
  <w:num w:numId="38" w16cid:durableId="914970056">
    <w:abstractNumId w:val="76"/>
  </w:num>
  <w:num w:numId="39" w16cid:durableId="474571608">
    <w:abstractNumId w:val="62"/>
  </w:num>
  <w:num w:numId="40" w16cid:durableId="2062512048">
    <w:abstractNumId w:val="59"/>
  </w:num>
  <w:num w:numId="41" w16cid:durableId="1948658315">
    <w:abstractNumId w:val="64"/>
  </w:num>
  <w:num w:numId="42" w16cid:durableId="1326399193">
    <w:abstractNumId w:val="20"/>
  </w:num>
  <w:num w:numId="43" w16cid:durableId="956061782">
    <w:abstractNumId w:val="61"/>
  </w:num>
  <w:num w:numId="44" w16cid:durableId="305547409">
    <w:abstractNumId w:val="70"/>
  </w:num>
  <w:num w:numId="45" w16cid:durableId="533929020">
    <w:abstractNumId w:val="23"/>
  </w:num>
  <w:num w:numId="46" w16cid:durableId="1303804660">
    <w:abstractNumId w:val="33"/>
  </w:num>
  <w:num w:numId="47" w16cid:durableId="1154638963">
    <w:abstractNumId w:val="35"/>
  </w:num>
  <w:num w:numId="48" w16cid:durableId="1472819083">
    <w:abstractNumId w:val="73"/>
  </w:num>
  <w:num w:numId="49" w16cid:durableId="2105032348">
    <w:abstractNumId w:val="84"/>
  </w:num>
  <w:num w:numId="50" w16cid:durableId="827938659">
    <w:abstractNumId w:val="44"/>
  </w:num>
  <w:num w:numId="51" w16cid:durableId="943539047">
    <w:abstractNumId w:val="60"/>
  </w:num>
  <w:num w:numId="52" w16cid:durableId="376929876">
    <w:abstractNumId w:val="27"/>
  </w:num>
  <w:num w:numId="53" w16cid:durableId="1024792712">
    <w:abstractNumId w:val="77"/>
  </w:num>
  <w:num w:numId="54" w16cid:durableId="1486626758">
    <w:abstractNumId w:val="52"/>
  </w:num>
  <w:num w:numId="55" w16cid:durableId="759058656">
    <w:abstractNumId w:val="49"/>
  </w:num>
  <w:num w:numId="56" w16cid:durableId="1885556854">
    <w:abstractNumId w:val="86"/>
  </w:num>
  <w:num w:numId="57" w16cid:durableId="109862261">
    <w:abstractNumId w:val="68"/>
  </w:num>
  <w:num w:numId="58" w16cid:durableId="617764160">
    <w:abstractNumId w:val="26"/>
  </w:num>
  <w:num w:numId="59" w16cid:durableId="1328170559">
    <w:abstractNumId w:val="31"/>
  </w:num>
  <w:num w:numId="60" w16cid:durableId="356977728">
    <w:abstractNumId w:val="75"/>
  </w:num>
  <w:num w:numId="61" w16cid:durableId="319580085">
    <w:abstractNumId w:val="36"/>
  </w:num>
  <w:num w:numId="62" w16cid:durableId="1207252531">
    <w:abstractNumId w:val="79"/>
  </w:num>
  <w:num w:numId="63" w16cid:durableId="294145200">
    <w:abstractNumId w:val="46"/>
  </w:num>
  <w:num w:numId="64" w16cid:durableId="1215852280">
    <w:abstractNumId w:val="67"/>
  </w:num>
  <w:num w:numId="65" w16cid:durableId="1639645940">
    <w:abstractNumId w:val="58"/>
  </w:num>
  <w:num w:numId="66" w16cid:durableId="316347294">
    <w:abstractNumId w:val="54"/>
  </w:num>
  <w:num w:numId="67" w16cid:durableId="802162574">
    <w:abstractNumId w:val="65"/>
  </w:num>
  <w:num w:numId="68" w16cid:durableId="161625599">
    <w:abstractNumId w:val="89"/>
  </w:num>
  <w:num w:numId="69" w16cid:durableId="1694188809">
    <w:abstractNumId w:val="53"/>
  </w:num>
  <w:num w:numId="70" w16cid:durableId="1089227993">
    <w:abstractNumId w:val="74"/>
  </w:num>
  <w:num w:numId="71" w16cid:durableId="2084986637">
    <w:abstractNumId w:val="87"/>
  </w:num>
  <w:num w:numId="72" w16cid:durableId="798382310">
    <w:abstractNumId w:val="50"/>
  </w:num>
  <w:num w:numId="73" w16cid:durableId="1241334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832331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0339864">
    <w:abstractNumId w:val="83"/>
    <w:lvlOverride w:ilvl="0">
      <w:startOverride w:val="1"/>
    </w:lvlOverride>
  </w:num>
  <w:num w:numId="76" w16cid:durableId="16211815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460884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797359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18942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45311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7541367">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76951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224733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051843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62898185">
    <w:abstractNumId w:val="45"/>
  </w:num>
  <w:num w:numId="86" w16cid:durableId="370768763">
    <w:abstractNumId w:val="81"/>
  </w:num>
  <w:num w:numId="87" w16cid:durableId="1253248079">
    <w:abstractNumId w:val="51"/>
  </w:num>
  <w:num w:numId="88" w16cid:durableId="1607273097">
    <w:abstractNumId w:val="55"/>
  </w:num>
  <w:num w:numId="89" w16cid:durableId="1697346645">
    <w:abstractNumId w:val="42"/>
  </w:num>
  <w:num w:numId="90" w16cid:durableId="971256061">
    <w:abstractNumId w:val="4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79"/>
    <w:rsid w:val="000019EF"/>
    <w:rsid w:val="00003CAF"/>
    <w:rsid w:val="00006C0E"/>
    <w:rsid w:val="000226E2"/>
    <w:rsid w:val="00033064"/>
    <w:rsid w:val="000414ED"/>
    <w:rsid w:val="00051326"/>
    <w:rsid w:val="00065143"/>
    <w:rsid w:val="00071CBB"/>
    <w:rsid w:val="000725F2"/>
    <w:rsid w:val="00084A3D"/>
    <w:rsid w:val="000B733B"/>
    <w:rsid w:val="000C69DA"/>
    <w:rsid w:val="000D2106"/>
    <w:rsid w:val="000D6C99"/>
    <w:rsid w:val="000E1DA3"/>
    <w:rsid w:val="000F0B69"/>
    <w:rsid w:val="00101858"/>
    <w:rsid w:val="00106934"/>
    <w:rsid w:val="00107E65"/>
    <w:rsid w:val="00113FBD"/>
    <w:rsid w:val="00114245"/>
    <w:rsid w:val="001178C6"/>
    <w:rsid w:val="001273FD"/>
    <w:rsid w:val="0015122B"/>
    <w:rsid w:val="00154E2B"/>
    <w:rsid w:val="00155B0A"/>
    <w:rsid w:val="00161E11"/>
    <w:rsid w:val="0016415B"/>
    <w:rsid w:val="00166BFE"/>
    <w:rsid w:val="00197059"/>
    <w:rsid w:val="001B4C7B"/>
    <w:rsid w:val="001C0E65"/>
    <w:rsid w:val="001C39EE"/>
    <w:rsid w:val="001C65B5"/>
    <w:rsid w:val="001D2B9F"/>
    <w:rsid w:val="001D4D39"/>
    <w:rsid w:val="001F136D"/>
    <w:rsid w:val="001F79EA"/>
    <w:rsid w:val="00201394"/>
    <w:rsid w:val="00202E13"/>
    <w:rsid w:val="00213A08"/>
    <w:rsid w:val="00215E0C"/>
    <w:rsid w:val="00222622"/>
    <w:rsid w:val="00227F89"/>
    <w:rsid w:val="002328D1"/>
    <w:rsid w:val="002367B4"/>
    <w:rsid w:val="0024494B"/>
    <w:rsid w:val="00245AFD"/>
    <w:rsid w:val="00253B4E"/>
    <w:rsid w:val="0025739D"/>
    <w:rsid w:val="002604A6"/>
    <w:rsid w:val="00283440"/>
    <w:rsid w:val="00287EFD"/>
    <w:rsid w:val="00287F09"/>
    <w:rsid w:val="002A1234"/>
    <w:rsid w:val="002A3729"/>
    <w:rsid w:val="002A7282"/>
    <w:rsid w:val="002D75BF"/>
    <w:rsid w:val="002E00C7"/>
    <w:rsid w:val="002E21EC"/>
    <w:rsid w:val="002E656A"/>
    <w:rsid w:val="002F1F8B"/>
    <w:rsid w:val="00313EA0"/>
    <w:rsid w:val="00314703"/>
    <w:rsid w:val="00315DD7"/>
    <w:rsid w:val="00325DAF"/>
    <w:rsid w:val="00330BD7"/>
    <w:rsid w:val="003317A3"/>
    <w:rsid w:val="00331CD5"/>
    <w:rsid w:val="00334836"/>
    <w:rsid w:val="00364792"/>
    <w:rsid w:val="0037548F"/>
    <w:rsid w:val="00392947"/>
    <w:rsid w:val="00395174"/>
    <w:rsid w:val="00397072"/>
    <w:rsid w:val="003A34CB"/>
    <w:rsid w:val="003A47AA"/>
    <w:rsid w:val="003A5F43"/>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D63D6"/>
    <w:rsid w:val="004E23B0"/>
    <w:rsid w:val="004F54E3"/>
    <w:rsid w:val="004F7FFC"/>
    <w:rsid w:val="005002A0"/>
    <w:rsid w:val="0051235A"/>
    <w:rsid w:val="00515BB2"/>
    <w:rsid w:val="005161BA"/>
    <w:rsid w:val="00531888"/>
    <w:rsid w:val="00540ADA"/>
    <w:rsid w:val="00551B0F"/>
    <w:rsid w:val="00552216"/>
    <w:rsid w:val="00557D3D"/>
    <w:rsid w:val="0056016D"/>
    <w:rsid w:val="0056344F"/>
    <w:rsid w:val="00567D57"/>
    <w:rsid w:val="00570EEF"/>
    <w:rsid w:val="00581C96"/>
    <w:rsid w:val="005A4EF1"/>
    <w:rsid w:val="005B2F67"/>
    <w:rsid w:val="005C5579"/>
    <w:rsid w:val="005D4B2C"/>
    <w:rsid w:val="005D7912"/>
    <w:rsid w:val="005F1139"/>
    <w:rsid w:val="00606DEA"/>
    <w:rsid w:val="00616169"/>
    <w:rsid w:val="00623737"/>
    <w:rsid w:val="006464C5"/>
    <w:rsid w:val="00656DAD"/>
    <w:rsid w:val="006817D6"/>
    <w:rsid w:val="00684C18"/>
    <w:rsid w:val="00687D9D"/>
    <w:rsid w:val="006954D7"/>
    <w:rsid w:val="006A6221"/>
    <w:rsid w:val="006B4FCE"/>
    <w:rsid w:val="006B648E"/>
    <w:rsid w:val="006C7D1A"/>
    <w:rsid w:val="006E2B9C"/>
    <w:rsid w:val="007022AE"/>
    <w:rsid w:val="00717397"/>
    <w:rsid w:val="007270E1"/>
    <w:rsid w:val="00731792"/>
    <w:rsid w:val="0073458D"/>
    <w:rsid w:val="00751873"/>
    <w:rsid w:val="0076766E"/>
    <w:rsid w:val="007678DE"/>
    <w:rsid w:val="00771003"/>
    <w:rsid w:val="007918D4"/>
    <w:rsid w:val="007A1A0F"/>
    <w:rsid w:val="007C1E1D"/>
    <w:rsid w:val="007D35F7"/>
    <w:rsid w:val="00815469"/>
    <w:rsid w:val="008241DC"/>
    <w:rsid w:val="0083221D"/>
    <w:rsid w:val="00837587"/>
    <w:rsid w:val="00843E79"/>
    <w:rsid w:val="00845C1E"/>
    <w:rsid w:val="00847AC9"/>
    <w:rsid w:val="00851962"/>
    <w:rsid w:val="00852D8D"/>
    <w:rsid w:val="00857CCC"/>
    <w:rsid w:val="00861504"/>
    <w:rsid w:val="00866055"/>
    <w:rsid w:val="0087126B"/>
    <w:rsid w:val="008810C6"/>
    <w:rsid w:val="008A0EFB"/>
    <w:rsid w:val="008A3DBC"/>
    <w:rsid w:val="008A58F0"/>
    <w:rsid w:val="008B53E1"/>
    <w:rsid w:val="008B5AD6"/>
    <w:rsid w:val="008D4127"/>
    <w:rsid w:val="008E5931"/>
    <w:rsid w:val="008F1B89"/>
    <w:rsid w:val="008F7A64"/>
    <w:rsid w:val="00900646"/>
    <w:rsid w:val="009124EE"/>
    <w:rsid w:val="009257BE"/>
    <w:rsid w:val="009273C7"/>
    <w:rsid w:val="0094028C"/>
    <w:rsid w:val="009454B6"/>
    <w:rsid w:val="009474B6"/>
    <w:rsid w:val="009532CC"/>
    <w:rsid w:val="0095785E"/>
    <w:rsid w:val="00965FA0"/>
    <w:rsid w:val="00980687"/>
    <w:rsid w:val="00991570"/>
    <w:rsid w:val="00996170"/>
    <w:rsid w:val="00997C53"/>
    <w:rsid w:val="009A7B0A"/>
    <w:rsid w:val="00A01880"/>
    <w:rsid w:val="00A12F97"/>
    <w:rsid w:val="00A178CC"/>
    <w:rsid w:val="00A20178"/>
    <w:rsid w:val="00A26631"/>
    <w:rsid w:val="00A3552D"/>
    <w:rsid w:val="00A40F35"/>
    <w:rsid w:val="00A42AE5"/>
    <w:rsid w:val="00A50A2C"/>
    <w:rsid w:val="00A53F4A"/>
    <w:rsid w:val="00A54433"/>
    <w:rsid w:val="00A55E3B"/>
    <w:rsid w:val="00A659EE"/>
    <w:rsid w:val="00A73290"/>
    <w:rsid w:val="00A76E7B"/>
    <w:rsid w:val="00A8044F"/>
    <w:rsid w:val="00A8113D"/>
    <w:rsid w:val="00A95731"/>
    <w:rsid w:val="00A97FD2"/>
    <w:rsid w:val="00AA458B"/>
    <w:rsid w:val="00AA7563"/>
    <w:rsid w:val="00AB30F1"/>
    <w:rsid w:val="00AB59BA"/>
    <w:rsid w:val="00AC5E60"/>
    <w:rsid w:val="00AD0E96"/>
    <w:rsid w:val="00AD6D67"/>
    <w:rsid w:val="00AE027F"/>
    <w:rsid w:val="00AE15EF"/>
    <w:rsid w:val="00AE2DC0"/>
    <w:rsid w:val="00AE364C"/>
    <w:rsid w:val="00AE78F1"/>
    <w:rsid w:val="00AF6593"/>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0455"/>
    <w:rsid w:val="00CD6800"/>
    <w:rsid w:val="00CD6F57"/>
    <w:rsid w:val="00CE10CE"/>
    <w:rsid w:val="00CE4626"/>
    <w:rsid w:val="00D07790"/>
    <w:rsid w:val="00D2442C"/>
    <w:rsid w:val="00D366A7"/>
    <w:rsid w:val="00D37240"/>
    <w:rsid w:val="00D4639D"/>
    <w:rsid w:val="00D659BF"/>
    <w:rsid w:val="00D66FC5"/>
    <w:rsid w:val="00D705AC"/>
    <w:rsid w:val="00D906D6"/>
    <w:rsid w:val="00D95DAC"/>
    <w:rsid w:val="00DA7253"/>
    <w:rsid w:val="00DC64A9"/>
    <w:rsid w:val="00DD2270"/>
    <w:rsid w:val="00DF4B40"/>
    <w:rsid w:val="00E021C7"/>
    <w:rsid w:val="00E169A5"/>
    <w:rsid w:val="00E470CE"/>
    <w:rsid w:val="00E72C8C"/>
    <w:rsid w:val="00E80E0A"/>
    <w:rsid w:val="00E83346"/>
    <w:rsid w:val="00E86A7D"/>
    <w:rsid w:val="00E92EC9"/>
    <w:rsid w:val="00E96BB0"/>
    <w:rsid w:val="00EA1B96"/>
    <w:rsid w:val="00EB42C3"/>
    <w:rsid w:val="00EB45E7"/>
    <w:rsid w:val="00EC45D3"/>
    <w:rsid w:val="00ED44CE"/>
    <w:rsid w:val="00EE5809"/>
    <w:rsid w:val="00EF75FD"/>
    <w:rsid w:val="00F029A9"/>
    <w:rsid w:val="00F039F2"/>
    <w:rsid w:val="00F0457C"/>
    <w:rsid w:val="00F04D2D"/>
    <w:rsid w:val="00F07F02"/>
    <w:rsid w:val="00F2256A"/>
    <w:rsid w:val="00F26744"/>
    <w:rsid w:val="00F26EB7"/>
    <w:rsid w:val="00F359D7"/>
    <w:rsid w:val="00F37021"/>
    <w:rsid w:val="00F50F43"/>
    <w:rsid w:val="00F6487F"/>
    <w:rsid w:val="00F65353"/>
    <w:rsid w:val="00F71EF6"/>
    <w:rsid w:val="00F7606C"/>
    <w:rsid w:val="00F8601C"/>
    <w:rsid w:val="00F9065A"/>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aliases w:val="Header 1,l1"/>
    <w:basedOn w:val="Normal"/>
    <w:link w:val="Heading1Char"/>
    <w:uiPriority w:val="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l1 Char"/>
    <w:basedOn w:val="DefaultParagraphFont"/>
    <w:link w:val="Heading1"/>
    <w:uiPriority w:val="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1"/>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1"/>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 Char Char Char Char,Char,Char Char, Char, Char Char Char Char Char Char, Char Char Char"/>
    <w:basedOn w:val="Normal"/>
    <w:link w:val="HeaderChar"/>
    <w:uiPriority w:val="99"/>
    <w:unhideWhenUsed/>
    <w:rsid w:val="00AA458B"/>
    <w:pPr>
      <w:tabs>
        <w:tab w:val="center" w:pos="4513"/>
        <w:tab w:val="right" w:pos="9026"/>
      </w:tabs>
    </w:pPr>
  </w:style>
  <w:style w:type="character" w:customStyle="1" w:styleId="HeaderChar">
    <w:name w:val="Header Char"/>
    <w:aliases w:val="Char Char Char Char Char Char Char Char1,Char Char Char Char Char Char Char Char Char,Char Char Char Char Char Char Char Char Char Char Char Char Char Char Char Char Char Char,Char Char1,Char Char Char, Char Char, Char Char Cha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basedOn w:val="Normal"/>
    <w:link w:val="BodyTextChar"/>
    <w:unhideWhenUsed/>
    <w:rsid w:val="005C5579"/>
    <w:pPr>
      <w:spacing w:after="120"/>
    </w:pPr>
  </w:style>
  <w:style w:type="character" w:customStyle="1" w:styleId="BodyTextChar">
    <w:name w:val="Body Text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uiPriority w:val="99"/>
    <w:semiHidden/>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33"/>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4"/>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 w:type="paragraph" w:customStyle="1" w:styleId="BulletText2">
    <w:name w:val="Bullet Text 2"/>
    <w:basedOn w:val="Normal"/>
    <w:autoRedefine/>
    <w:rsid w:val="00A73290"/>
    <w:pPr>
      <w:widowControl/>
      <w:adjustRightInd w:val="0"/>
      <w:spacing w:line="360" w:lineRule="auto"/>
      <w:jc w:val="both"/>
    </w:pPr>
    <w:rPr>
      <w:rFonts w:eastAsia="Times New Roman"/>
      <w:sz w:val="20"/>
      <w:szCs w:val="20"/>
      <w:lang w:bidi="ar-SA"/>
    </w:rPr>
  </w:style>
  <w:style w:type="paragraph" w:styleId="ListBullet">
    <w:name w:val="List Bullet"/>
    <w:basedOn w:val="Normal"/>
    <w:autoRedefine/>
    <w:rsid w:val="00334836"/>
    <w:pPr>
      <w:widowControl/>
      <w:autoSpaceDE/>
      <w:autoSpaceDN/>
    </w:pPr>
    <w:rPr>
      <w:rFonts w:eastAsia="Times New Roman"/>
      <w:bCs/>
      <w:sz w:val="16"/>
      <w:szCs w:val="16"/>
      <w:lang w:val="en-GB" w:bidi="ar-SA"/>
    </w:rPr>
  </w:style>
  <w:style w:type="paragraph" w:customStyle="1" w:styleId="Style1">
    <w:name w:val="Style1"/>
    <w:basedOn w:val="Normal"/>
    <w:rsid w:val="00334836"/>
    <w:pPr>
      <w:widowControl/>
      <w:numPr>
        <w:numId w:val="89"/>
      </w:numPr>
      <w:autoSpaceDE/>
      <w:autoSpaceDN/>
      <w:spacing w:before="120" w:after="120"/>
    </w:pPr>
    <w:rPr>
      <w:rFonts w:eastAsia="Times New Roman" w:cs="Times New Roman"/>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06FC931-1CDB-41C8-8C63-4CF95C3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Sifiso Halalisani Mhlongo</cp:lastModifiedBy>
  <cp:revision>3</cp:revision>
  <cp:lastPrinted>2024-02-14T08:16:00Z</cp:lastPrinted>
  <dcterms:created xsi:type="dcterms:W3CDTF">2024-02-28T14:24:00Z</dcterms:created>
  <dcterms:modified xsi:type="dcterms:W3CDTF">2024-02-28T14:25:00Z</dcterms:modified>
</cp:coreProperties>
</file>