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A73F" w14:textId="083A9120" w:rsidR="00BF7258" w:rsidRDefault="00BF7258"/>
    <w:p w14:paraId="49DE21FC" w14:textId="69CAA493" w:rsidR="0054300D" w:rsidRPr="0054300D" w:rsidRDefault="0054300D" w:rsidP="0054300D"/>
    <w:p w14:paraId="1E18880D" w14:textId="2E281CBC" w:rsidR="0054300D" w:rsidRPr="0054300D" w:rsidRDefault="0054300D" w:rsidP="0054300D"/>
    <w:p w14:paraId="53E3331C" w14:textId="4E2C98B4" w:rsidR="0054300D" w:rsidRPr="0054300D" w:rsidRDefault="0054300D" w:rsidP="0054300D"/>
    <w:p w14:paraId="1FEB21EF" w14:textId="1A81A0EC" w:rsidR="0054300D" w:rsidRPr="0054300D" w:rsidRDefault="0054300D" w:rsidP="0054300D"/>
    <w:p w14:paraId="7A074211" w14:textId="037E7932" w:rsidR="0054300D" w:rsidRPr="0054300D" w:rsidRDefault="0054300D" w:rsidP="0054300D"/>
    <w:p w14:paraId="25FC1FC0" w14:textId="545ABF26" w:rsidR="0054300D" w:rsidRPr="0054300D" w:rsidRDefault="0054300D" w:rsidP="0054300D"/>
    <w:p w14:paraId="42DCDC05" w14:textId="5FDB973B" w:rsidR="0054300D" w:rsidRDefault="0054300D" w:rsidP="0054300D"/>
    <w:tbl>
      <w:tblPr>
        <w:tblStyle w:val="TableGrid"/>
        <w:tblW w:w="0" w:type="auto"/>
        <w:tblLook w:val="04A0" w:firstRow="1" w:lastRow="0" w:firstColumn="1" w:lastColumn="0" w:noHBand="0" w:noVBand="1"/>
      </w:tblPr>
      <w:tblGrid>
        <w:gridCol w:w="4746"/>
        <w:gridCol w:w="4719"/>
      </w:tblGrid>
      <w:tr w:rsidR="003639CF" w:rsidRPr="00D663CE" w14:paraId="209DB761" w14:textId="77777777" w:rsidTr="0068761B">
        <w:tc>
          <w:tcPr>
            <w:tcW w:w="9465" w:type="dxa"/>
            <w:gridSpan w:val="2"/>
          </w:tcPr>
          <w:p w14:paraId="74BD6377" w14:textId="2B9C492B" w:rsidR="003639CF" w:rsidRPr="00F10CC4" w:rsidRDefault="009D6452" w:rsidP="00F10CC4">
            <w:pPr>
              <w:jc w:val="center"/>
              <w:rPr>
                <w:rFonts w:ascii="Arial" w:hAnsi="Arial" w:cs="Arial"/>
                <w:b/>
                <w:sz w:val="20"/>
                <w:szCs w:val="20"/>
              </w:rPr>
            </w:pPr>
            <w:r>
              <w:rPr>
                <w:rFonts w:ascii="Arial" w:hAnsi="Arial" w:cs="Arial"/>
                <w:b/>
                <w:sz w:val="20"/>
                <w:szCs w:val="20"/>
              </w:rPr>
              <w:t xml:space="preserve">PROVISION </w:t>
            </w:r>
            <w:r w:rsidR="000353D9">
              <w:rPr>
                <w:rFonts w:ascii="Arial" w:hAnsi="Arial" w:cs="Arial"/>
                <w:b/>
                <w:sz w:val="20"/>
                <w:szCs w:val="20"/>
              </w:rPr>
              <w:t>F</w:t>
            </w:r>
            <w:r w:rsidR="00EF2EA0">
              <w:rPr>
                <w:rFonts w:ascii="Arial" w:hAnsi="Arial" w:cs="Arial"/>
                <w:b/>
                <w:sz w:val="20"/>
                <w:szCs w:val="20"/>
              </w:rPr>
              <w:t>OR INSURANCE BROKER</w:t>
            </w:r>
          </w:p>
        </w:tc>
      </w:tr>
      <w:tr w:rsidR="003639CF" w:rsidRPr="00D663CE" w14:paraId="1834877E" w14:textId="77777777" w:rsidTr="0068761B">
        <w:tc>
          <w:tcPr>
            <w:tcW w:w="9465" w:type="dxa"/>
            <w:gridSpan w:val="2"/>
          </w:tcPr>
          <w:p w14:paraId="5D90D47C" w14:textId="57FB75D8" w:rsidR="003639CF" w:rsidRPr="00D663CE" w:rsidRDefault="00A40BEC" w:rsidP="0068761B">
            <w:pPr>
              <w:jc w:val="center"/>
              <w:rPr>
                <w:rFonts w:ascii="Arial" w:hAnsi="Arial" w:cs="Arial"/>
              </w:rPr>
            </w:pPr>
            <w:r w:rsidRPr="00A40BEC">
              <w:rPr>
                <w:rFonts w:ascii="Arial" w:hAnsi="Arial" w:cs="Arial"/>
              </w:rPr>
              <w:t>THE APPOINTMENT OF A BROKER RELATED TO INSURANCE AND RISK SERVICES FOR A PERIOD OF THREE (3) YEARS FROM DATE OF AWARD UNTIL 30 JUNE 2026</w:t>
            </w:r>
            <w:r w:rsidR="00AF6F93">
              <w:rPr>
                <w:rFonts w:ascii="Arial" w:hAnsi="Arial" w:cs="Arial"/>
              </w:rPr>
              <w:t xml:space="preserve"> BID NUMBER: </w:t>
            </w:r>
            <w:r w:rsidRPr="00A40BEC">
              <w:rPr>
                <w:rFonts w:ascii="Arial" w:hAnsi="Arial" w:cs="Arial"/>
              </w:rPr>
              <w:t>EHCINS/2023</w:t>
            </w:r>
          </w:p>
        </w:tc>
      </w:tr>
      <w:tr w:rsidR="003639CF" w:rsidRPr="00D663CE" w14:paraId="2907F9CC" w14:textId="77777777" w:rsidTr="0068761B">
        <w:tc>
          <w:tcPr>
            <w:tcW w:w="4746" w:type="dxa"/>
          </w:tcPr>
          <w:p w14:paraId="323EBC93" w14:textId="0346C8A2" w:rsidR="003639CF" w:rsidRPr="00D663CE" w:rsidRDefault="003639CF" w:rsidP="0068761B">
            <w:pPr>
              <w:jc w:val="center"/>
              <w:rPr>
                <w:rFonts w:ascii="Arial" w:hAnsi="Arial" w:cs="Arial"/>
                <w:b/>
                <w:color w:val="000000" w:themeColor="text1"/>
                <w:sz w:val="20"/>
                <w:szCs w:val="20"/>
              </w:rPr>
            </w:pPr>
            <w:r w:rsidRPr="00D663CE">
              <w:rPr>
                <w:rFonts w:ascii="Arial" w:hAnsi="Arial" w:cs="Arial"/>
                <w:b/>
                <w:color w:val="000000" w:themeColor="text1"/>
                <w:sz w:val="20"/>
                <w:szCs w:val="20"/>
              </w:rPr>
              <w:t>M</w:t>
            </w:r>
            <w:r w:rsidR="00A67B11">
              <w:rPr>
                <w:rFonts w:ascii="Arial" w:hAnsi="Arial" w:cs="Arial"/>
                <w:b/>
                <w:color w:val="000000" w:themeColor="text1"/>
                <w:sz w:val="20"/>
                <w:szCs w:val="20"/>
              </w:rPr>
              <w:t>andatory</w:t>
            </w:r>
            <w:r w:rsidRPr="00D663CE">
              <w:rPr>
                <w:rFonts w:ascii="Arial" w:hAnsi="Arial" w:cs="Arial"/>
                <w:b/>
                <w:color w:val="000000" w:themeColor="text1"/>
                <w:sz w:val="20"/>
                <w:szCs w:val="20"/>
              </w:rPr>
              <w:t xml:space="preserve"> </w:t>
            </w:r>
            <w:r w:rsidR="00A67B11">
              <w:rPr>
                <w:rFonts w:ascii="Arial" w:hAnsi="Arial" w:cs="Arial"/>
                <w:b/>
                <w:color w:val="000000" w:themeColor="text1"/>
                <w:sz w:val="20"/>
                <w:szCs w:val="20"/>
              </w:rPr>
              <w:t>documents</w:t>
            </w:r>
          </w:p>
        </w:tc>
        <w:tc>
          <w:tcPr>
            <w:tcW w:w="4719" w:type="dxa"/>
          </w:tcPr>
          <w:p w14:paraId="2BD5180A" w14:textId="7384EA43" w:rsidR="003639CF" w:rsidRPr="00D663CE" w:rsidRDefault="00F10CC4" w:rsidP="0068761B">
            <w:pPr>
              <w:jc w:val="center"/>
              <w:rPr>
                <w:rFonts w:ascii="Arial" w:hAnsi="Arial" w:cs="Arial"/>
                <w:b/>
                <w:color w:val="000000" w:themeColor="text1"/>
                <w:sz w:val="20"/>
                <w:szCs w:val="20"/>
              </w:rPr>
            </w:pPr>
            <w:r>
              <w:rPr>
                <w:rFonts w:ascii="Arial" w:hAnsi="Arial" w:cs="Arial"/>
                <w:b/>
                <w:color w:val="000000" w:themeColor="text1"/>
                <w:sz w:val="20"/>
                <w:szCs w:val="20"/>
              </w:rPr>
              <w:t xml:space="preserve">Scope of work </w:t>
            </w:r>
          </w:p>
        </w:tc>
      </w:tr>
      <w:tr w:rsidR="003639CF" w:rsidRPr="00D663CE" w14:paraId="16050D18" w14:textId="77777777" w:rsidTr="0068761B">
        <w:trPr>
          <w:trHeight w:val="1104"/>
        </w:trPr>
        <w:tc>
          <w:tcPr>
            <w:tcW w:w="4746" w:type="dxa"/>
          </w:tcPr>
          <w:p w14:paraId="3D9F559B" w14:textId="77777777" w:rsidR="00A74053" w:rsidRPr="00A74053" w:rsidRDefault="00A74053" w:rsidP="00582A49">
            <w:pPr>
              <w:jc w:val="both"/>
              <w:rPr>
                <w:rFonts w:ascii="Arial" w:hAnsi="Arial" w:cs="Arial"/>
                <w:b/>
                <w:bCs/>
              </w:rPr>
            </w:pPr>
            <w:r w:rsidRPr="00A74053">
              <w:rPr>
                <w:rFonts w:ascii="Arial" w:hAnsi="Arial" w:cs="Arial"/>
                <w:b/>
                <w:bCs/>
              </w:rPr>
              <w:t>Stage 1 (a) – Disqualifying Compliance Requirements</w:t>
            </w:r>
          </w:p>
          <w:p w14:paraId="24A3E903" w14:textId="77777777" w:rsidR="00A74053" w:rsidRPr="00A74053" w:rsidRDefault="00A74053" w:rsidP="00582A49">
            <w:pPr>
              <w:jc w:val="both"/>
              <w:rPr>
                <w:rFonts w:ascii="Arial" w:hAnsi="Arial" w:cs="Arial"/>
              </w:rPr>
            </w:pPr>
          </w:p>
          <w:p w14:paraId="2A24205B" w14:textId="3BB34F7C" w:rsidR="00A74053" w:rsidRDefault="00A74053" w:rsidP="00582A49">
            <w:pPr>
              <w:jc w:val="both"/>
              <w:rPr>
                <w:rFonts w:ascii="Arial" w:hAnsi="Arial" w:cs="Arial"/>
              </w:rPr>
            </w:pPr>
            <w:r w:rsidRPr="00A74053">
              <w:rPr>
                <w:rFonts w:ascii="Arial" w:hAnsi="Arial" w:cs="Arial"/>
              </w:rPr>
              <w:t xml:space="preserve">NB* Bidders documents must be </w:t>
            </w:r>
            <w:r w:rsidR="00324204" w:rsidRPr="00A74053">
              <w:rPr>
                <w:rFonts w:ascii="Arial" w:hAnsi="Arial" w:cs="Arial"/>
              </w:rPr>
              <w:t>banded</w:t>
            </w:r>
            <w:r w:rsidRPr="00A74053">
              <w:rPr>
                <w:rFonts w:ascii="Arial" w:hAnsi="Arial" w:cs="Arial"/>
              </w:rPr>
              <w:t xml:space="preserve">. Loose documents jeopardize completeness. Bidders will be subjected for administrative compliance check list before proceeding to a two staged evaluation process. Bidders are therefore required to submit the following documents and failure to do so will be a </w:t>
            </w:r>
            <w:proofErr w:type="gramStart"/>
            <w:r w:rsidRPr="00A74053">
              <w:rPr>
                <w:rFonts w:ascii="Arial" w:hAnsi="Arial" w:cs="Arial"/>
              </w:rPr>
              <w:t>disqualification</w:t>
            </w:r>
            <w:proofErr w:type="gramEnd"/>
          </w:p>
          <w:p w14:paraId="1F2E6752" w14:textId="77777777" w:rsidR="00324204" w:rsidRPr="00324204" w:rsidRDefault="00324204" w:rsidP="00324204">
            <w:pPr>
              <w:jc w:val="both"/>
              <w:rPr>
                <w:rFonts w:ascii="Arial" w:hAnsi="Arial" w:cs="Arial"/>
                <w:b/>
                <w:bCs/>
              </w:rPr>
            </w:pPr>
          </w:p>
          <w:p w14:paraId="523E69C3" w14:textId="77777777" w:rsidR="00324204" w:rsidRPr="00324204" w:rsidRDefault="00324204" w:rsidP="00324204">
            <w:pPr>
              <w:jc w:val="both"/>
              <w:rPr>
                <w:rFonts w:ascii="Arial" w:hAnsi="Arial" w:cs="Arial"/>
                <w:b/>
                <w:bCs/>
              </w:rPr>
            </w:pPr>
            <w:r w:rsidRPr="00324204">
              <w:rPr>
                <w:rFonts w:ascii="Arial" w:hAnsi="Arial" w:cs="Arial"/>
                <w:b/>
                <w:bCs/>
              </w:rPr>
              <w:t>DISQUALIFYING CRITERIA</w:t>
            </w:r>
          </w:p>
          <w:p w14:paraId="3F6C47CA" w14:textId="77777777" w:rsidR="00324204" w:rsidRDefault="00324204" w:rsidP="00324204">
            <w:pPr>
              <w:jc w:val="both"/>
              <w:rPr>
                <w:rFonts w:ascii="Arial" w:hAnsi="Arial" w:cs="Arial"/>
              </w:rPr>
            </w:pPr>
            <w:r w:rsidRPr="00324204">
              <w:rPr>
                <w:rFonts w:ascii="Arial" w:hAnsi="Arial" w:cs="Arial"/>
              </w:rPr>
              <w:t xml:space="preserve">Bidders who do not meet the requirements below will be immediately disqualified from the bidding </w:t>
            </w:r>
            <w:proofErr w:type="gramStart"/>
            <w:r w:rsidRPr="00324204">
              <w:rPr>
                <w:rFonts w:ascii="Arial" w:hAnsi="Arial" w:cs="Arial"/>
              </w:rPr>
              <w:t>process:-</w:t>
            </w:r>
            <w:proofErr w:type="gramEnd"/>
          </w:p>
          <w:p w14:paraId="229BE62A" w14:textId="77777777" w:rsidR="00324204" w:rsidRPr="00324204" w:rsidRDefault="00324204" w:rsidP="00324204">
            <w:pPr>
              <w:jc w:val="both"/>
              <w:rPr>
                <w:rFonts w:ascii="Arial" w:hAnsi="Arial" w:cs="Arial"/>
              </w:rPr>
            </w:pPr>
          </w:p>
          <w:p w14:paraId="2322888F" w14:textId="791A6965"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Response document/proposal / tender document</w:t>
            </w:r>
            <w:r>
              <w:rPr>
                <w:rFonts w:ascii="Arial" w:hAnsi="Arial" w:cs="Arial"/>
              </w:rPr>
              <w:t>.</w:t>
            </w:r>
          </w:p>
          <w:p w14:paraId="7EDDA332" w14:textId="08BEF577"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Valid tax clearance certificate / SARS Pin no.</w:t>
            </w:r>
          </w:p>
          <w:p w14:paraId="17CABFC9" w14:textId="2C90F36E"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Certified ID copies of Directors/Owners (not older than three months)</w:t>
            </w:r>
          </w:p>
          <w:p w14:paraId="582C36FE" w14:textId="7C703E7E"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Certified Company Registration Documents</w:t>
            </w:r>
            <w:r>
              <w:rPr>
                <w:rFonts w:ascii="Arial" w:hAnsi="Arial" w:cs="Arial"/>
              </w:rPr>
              <w:t>.</w:t>
            </w:r>
          </w:p>
          <w:p w14:paraId="33469839" w14:textId="45BE499C"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Certified registration with the Financial Services Conduct Authority (FSCA).</w:t>
            </w:r>
          </w:p>
          <w:p w14:paraId="364A9667" w14:textId="0A03C466"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Signed MBD forms.</w:t>
            </w:r>
          </w:p>
          <w:p w14:paraId="6678C322" w14:textId="38A34BFD"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 xml:space="preserve">Up to date Company or Directors municipal accounts statements    </w:t>
            </w:r>
          </w:p>
          <w:p w14:paraId="41E2E7C3" w14:textId="7E25AE83"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w:t>
            </w:r>
            <w:proofErr w:type="gramStart"/>
            <w:r w:rsidRPr="00A40BEC">
              <w:rPr>
                <w:rFonts w:ascii="Arial" w:hAnsi="Arial" w:cs="Arial"/>
              </w:rPr>
              <w:t>not</w:t>
            </w:r>
            <w:proofErr w:type="gramEnd"/>
            <w:r w:rsidRPr="00A40BEC">
              <w:rPr>
                <w:rFonts w:ascii="Arial" w:hAnsi="Arial" w:cs="Arial"/>
              </w:rPr>
              <w:t xml:space="preserve"> older than three months) in case where the bidder is a lessee, a signed and</w:t>
            </w:r>
            <w:r>
              <w:rPr>
                <w:rFonts w:ascii="Arial" w:hAnsi="Arial" w:cs="Arial"/>
              </w:rPr>
              <w:t>.</w:t>
            </w:r>
          </w:p>
          <w:p w14:paraId="503574BD" w14:textId="5B099FDC" w:rsidR="00A40BEC" w:rsidRPr="00A40BEC" w:rsidRDefault="00A40BEC" w:rsidP="00A40BEC">
            <w:pPr>
              <w:pStyle w:val="ListParagraph"/>
              <w:numPr>
                <w:ilvl w:val="0"/>
                <w:numId w:val="5"/>
              </w:numPr>
              <w:jc w:val="both"/>
              <w:rPr>
                <w:rFonts w:ascii="Arial" w:hAnsi="Arial" w:cs="Arial"/>
              </w:rPr>
            </w:pPr>
            <w:r w:rsidRPr="00A40BEC">
              <w:rPr>
                <w:rFonts w:ascii="Arial" w:hAnsi="Arial" w:cs="Arial"/>
              </w:rPr>
              <w:t>certified copy of the lease agreement must be provided.</w:t>
            </w:r>
          </w:p>
          <w:p w14:paraId="64EDF47E" w14:textId="06A4D446" w:rsidR="00A74053" w:rsidRPr="00A40BEC" w:rsidRDefault="00A40BEC" w:rsidP="00A40BEC">
            <w:pPr>
              <w:pStyle w:val="ListParagraph"/>
              <w:numPr>
                <w:ilvl w:val="0"/>
                <w:numId w:val="5"/>
              </w:numPr>
              <w:jc w:val="both"/>
              <w:rPr>
                <w:rFonts w:ascii="Arial" w:hAnsi="Arial" w:cs="Arial"/>
              </w:rPr>
            </w:pPr>
            <w:r w:rsidRPr="00A40BEC">
              <w:rPr>
                <w:rFonts w:ascii="Arial" w:hAnsi="Arial" w:cs="Arial"/>
              </w:rPr>
              <w:lastRenderedPageBreak/>
              <w:t>Updated CSD report not older than three months</w:t>
            </w:r>
            <w:r>
              <w:rPr>
                <w:rFonts w:ascii="Arial" w:hAnsi="Arial" w:cs="Arial"/>
              </w:rPr>
              <w:t>.</w:t>
            </w:r>
          </w:p>
          <w:p w14:paraId="5172BBB8" w14:textId="77777777" w:rsidR="00A74053" w:rsidRPr="00A74053" w:rsidRDefault="00A74053" w:rsidP="00582A49">
            <w:pPr>
              <w:jc w:val="both"/>
              <w:rPr>
                <w:rFonts w:ascii="Arial" w:hAnsi="Arial" w:cs="Arial"/>
              </w:rPr>
            </w:pPr>
          </w:p>
          <w:p w14:paraId="4E203A84" w14:textId="77777777" w:rsidR="007E68FC" w:rsidRPr="007E68FC" w:rsidRDefault="007E68FC" w:rsidP="007E68FC">
            <w:pPr>
              <w:jc w:val="both"/>
              <w:rPr>
                <w:rFonts w:ascii="Arial" w:hAnsi="Arial" w:cs="Arial"/>
              </w:rPr>
            </w:pPr>
            <w:r w:rsidRPr="007E68FC">
              <w:rPr>
                <w:rFonts w:ascii="Arial" w:hAnsi="Arial" w:cs="Arial"/>
              </w:rPr>
              <w:t xml:space="preserve">Contact Person </w:t>
            </w:r>
          </w:p>
          <w:p w14:paraId="4571ABA0" w14:textId="77777777" w:rsidR="007E68FC" w:rsidRPr="007E68FC" w:rsidRDefault="007E68FC" w:rsidP="007E68FC">
            <w:pPr>
              <w:jc w:val="both"/>
              <w:rPr>
                <w:rFonts w:ascii="Arial" w:hAnsi="Arial" w:cs="Arial"/>
              </w:rPr>
            </w:pPr>
            <w:proofErr w:type="gramStart"/>
            <w:r w:rsidRPr="007E68FC">
              <w:rPr>
                <w:rFonts w:ascii="Arial" w:hAnsi="Arial" w:cs="Arial"/>
              </w:rPr>
              <w:t>Technical(</w:t>
            </w:r>
            <w:proofErr w:type="gramEnd"/>
            <w:r w:rsidRPr="007E68FC">
              <w:rPr>
                <w:rFonts w:ascii="Arial" w:hAnsi="Arial" w:cs="Arial"/>
              </w:rPr>
              <w:t xml:space="preserve">Specification queries)              </w:t>
            </w:r>
          </w:p>
          <w:p w14:paraId="34D1F284" w14:textId="4D0CA2DE" w:rsidR="007E68FC" w:rsidRPr="007E68FC" w:rsidRDefault="007E68FC" w:rsidP="007E68FC">
            <w:pPr>
              <w:jc w:val="both"/>
              <w:rPr>
                <w:rFonts w:ascii="Arial" w:hAnsi="Arial" w:cs="Arial"/>
              </w:rPr>
            </w:pPr>
            <w:r w:rsidRPr="007E68FC">
              <w:rPr>
                <w:rFonts w:ascii="Arial" w:hAnsi="Arial" w:cs="Arial"/>
              </w:rPr>
              <w:t xml:space="preserve">Mr. </w:t>
            </w:r>
            <w:r w:rsidR="00A40BEC">
              <w:rPr>
                <w:rFonts w:ascii="Arial" w:hAnsi="Arial" w:cs="Arial"/>
              </w:rPr>
              <w:t xml:space="preserve">Thando Mkhabela </w:t>
            </w:r>
            <w:r w:rsidRPr="007E68FC">
              <w:rPr>
                <w:rFonts w:ascii="Arial" w:hAnsi="Arial" w:cs="Arial"/>
              </w:rPr>
              <w:t xml:space="preserve"> </w:t>
            </w:r>
          </w:p>
          <w:p w14:paraId="7551802D" w14:textId="4A2C9C6B" w:rsidR="007E68FC" w:rsidRPr="007E68FC" w:rsidRDefault="00A40BEC" w:rsidP="007E68FC">
            <w:pPr>
              <w:jc w:val="both"/>
              <w:rPr>
                <w:rFonts w:ascii="Arial" w:hAnsi="Arial" w:cs="Arial"/>
              </w:rPr>
            </w:pPr>
            <w:r>
              <w:rPr>
                <w:rFonts w:ascii="Arial" w:hAnsi="Arial" w:cs="Arial"/>
              </w:rPr>
              <w:t>thandom</w:t>
            </w:r>
            <w:r w:rsidR="007E68FC" w:rsidRPr="007E68FC">
              <w:rPr>
                <w:rFonts w:ascii="Arial" w:hAnsi="Arial" w:cs="Arial"/>
              </w:rPr>
              <w:t>@ehco.org.za</w:t>
            </w:r>
          </w:p>
          <w:p w14:paraId="52AF3076" w14:textId="77777777" w:rsidR="007E68FC" w:rsidRPr="007E68FC" w:rsidRDefault="007E68FC" w:rsidP="007E68FC">
            <w:pPr>
              <w:jc w:val="both"/>
              <w:rPr>
                <w:rFonts w:ascii="Arial" w:hAnsi="Arial" w:cs="Arial"/>
              </w:rPr>
            </w:pPr>
            <w:r w:rsidRPr="007E68FC">
              <w:rPr>
                <w:rFonts w:ascii="Arial" w:hAnsi="Arial" w:cs="Arial"/>
              </w:rPr>
              <w:t>Supply Chain Management (only queries related to SCM)</w:t>
            </w:r>
          </w:p>
          <w:p w14:paraId="25E31149" w14:textId="77777777" w:rsidR="007E68FC" w:rsidRPr="007E68FC" w:rsidRDefault="007E68FC" w:rsidP="007E68FC">
            <w:pPr>
              <w:jc w:val="both"/>
              <w:rPr>
                <w:rFonts w:ascii="Arial" w:hAnsi="Arial" w:cs="Arial"/>
              </w:rPr>
            </w:pPr>
            <w:r w:rsidRPr="007E68FC">
              <w:rPr>
                <w:rFonts w:ascii="Arial" w:hAnsi="Arial" w:cs="Arial"/>
              </w:rPr>
              <w:t xml:space="preserve"> Mr. John Bopape</w:t>
            </w:r>
          </w:p>
          <w:p w14:paraId="131ADF03" w14:textId="77777777" w:rsidR="007E68FC" w:rsidRPr="007E68FC" w:rsidRDefault="007E68FC" w:rsidP="007E68FC">
            <w:pPr>
              <w:jc w:val="both"/>
              <w:rPr>
                <w:rFonts w:ascii="Arial" w:hAnsi="Arial" w:cs="Arial"/>
              </w:rPr>
            </w:pPr>
            <w:r w:rsidRPr="007E68FC">
              <w:rPr>
                <w:rFonts w:ascii="Arial" w:hAnsi="Arial" w:cs="Arial"/>
              </w:rPr>
              <w:t>johnb@ehco.org.za</w:t>
            </w:r>
          </w:p>
          <w:p w14:paraId="08EA2021" w14:textId="77777777" w:rsidR="007E68FC" w:rsidRPr="007E68FC" w:rsidRDefault="007E68FC" w:rsidP="007E68FC">
            <w:pPr>
              <w:jc w:val="both"/>
              <w:rPr>
                <w:rFonts w:ascii="Arial" w:hAnsi="Arial" w:cs="Arial"/>
              </w:rPr>
            </w:pPr>
            <w:r w:rsidRPr="007E68FC">
              <w:rPr>
                <w:rFonts w:ascii="Arial" w:hAnsi="Arial" w:cs="Arial"/>
              </w:rPr>
              <w:t>Dolly Phatlane</w:t>
            </w:r>
          </w:p>
          <w:p w14:paraId="18DF41A5" w14:textId="77777777" w:rsidR="007E68FC" w:rsidRPr="007E68FC" w:rsidRDefault="007E68FC" w:rsidP="007E68FC">
            <w:pPr>
              <w:jc w:val="both"/>
              <w:rPr>
                <w:rFonts w:ascii="Arial" w:hAnsi="Arial" w:cs="Arial"/>
              </w:rPr>
            </w:pPr>
            <w:r w:rsidRPr="007E68FC">
              <w:rPr>
                <w:rFonts w:ascii="Arial" w:hAnsi="Arial" w:cs="Arial"/>
              </w:rPr>
              <w:t>dollyp@ehco.org.za</w:t>
            </w:r>
          </w:p>
          <w:p w14:paraId="47E61E7F" w14:textId="77777777" w:rsidR="007E68FC" w:rsidRPr="007E68FC" w:rsidRDefault="007E68FC" w:rsidP="007E68FC">
            <w:pPr>
              <w:jc w:val="both"/>
              <w:rPr>
                <w:rFonts w:ascii="Arial" w:hAnsi="Arial" w:cs="Arial"/>
              </w:rPr>
            </w:pPr>
            <w:r w:rsidRPr="007E68FC">
              <w:rPr>
                <w:rFonts w:ascii="Arial" w:hAnsi="Arial" w:cs="Arial"/>
              </w:rPr>
              <w:t>Lerato Molokwane</w:t>
            </w:r>
          </w:p>
          <w:p w14:paraId="1C65A29B" w14:textId="622CD9E2" w:rsidR="001A3F20" w:rsidRPr="001A3F20" w:rsidRDefault="007E68FC" w:rsidP="007E68FC">
            <w:pPr>
              <w:jc w:val="both"/>
              <w:rPr>
                <w:rFonts w:ascii="Arial" w:hAnsi="Arial" w:cs="Arial"/>
              </w:rPr>
            </w:pPr>
            <w:r w:rsidRPr="007E68FC">
              <w:rPr>
                <w:rFonts w:ascii="Arial" w:hAnsi="Arial" w:cs="Arial"/>
              </w:rPr>
              <w:t>leratom@ehco.org.za</w:t>
            </w:r>
          </w:p>
          <w:p w14:paraId="021BD2CE" w14:textId="77777777" w:rsidR="001A3F20" w:rsidRPr="001A3F20" w:rsidRDefault="001A3F20" w:rsidP="00582A49">
            <w:pPr>
              <w:jc w:val="both"/>
              <w:rPr>
                <w:rFonts w:ascii="Arial" w:hAnsi="Arial" w:cs="Arial"/>
              </w:rPr>
            </w:pPr>
          </w:p>
          <w:p w14:paraId="196DC966" w14:textId="77777777" w:rsidR="003639CF" w:rsidRPr="00D663CE" w:rsidRDefault="003639CF" w:rsidP="007E68FC">
            <w:pPr>
              <w:jc w:val="both"/>
              <w:rPr>
                <w:sz w:val="20"/>
                <w:szCs w:val="20"/>
              </w:rPr>
            </w:pPr>
          </w:p>
        </w:tc>
        <w:tc>
          <w:tcPr>
            <w:tcW w:w="4719" w:type="dxa"/>
          </w:tcPr>
          <w:p w14:paraId="3F40898B" w14:textId="77777777" w:rsidR="009D6452" w:rsidRPr="009D6452" w:rsidRDefault="009D6452" w:rsidP="00582A49">
            <w:pPr>
              <w:tabs>
                <w:tab w:val="num" w:pos="360"/>
              </w:tabs>
              <w:spacing w:after="200" w:line="276" w:lineRule="auto"/>
              <w:contextualSpacing/>
              <w:jc w:val="both"/>
              <w:rPr>
                <w:rFonts w:ascii="Arial" w:eastAsiaTheme="minorEastAsia" w:hAnsi="Arial" w:cs="Arial"/>
                <w:b/>
                <w:bCs/>
                <w:lang w:eastAsia="en-ZA"/>
              </w:rPr>
            </w:pPr>
            <w:r w:rsidRPr="009D6452">
              <w:rPr>
                <w:rFonts w:ascii="Arial" w:eastAsiaTheme="minorEastAsia" w:hAnsi="Arial" w:cs="Arial"/>
                <w:b/>
                <w:bCs/>
                <w:lang w:eastAsia="en-ZA"/>
              </w:rPr>
              <w:lastRenderedPageBreak/>
              <w:t xml:space="preserve">BACKGROUND </w:t>
            </w:r>
          </w:p>
          <w:p w14:paraId="7BBB4A38"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Ekurhuleni Housing Company (EHC) derives its mandate from the City of Ekurhuleni (</w:t>
            </w:r>
            <w:proofErr w:type="spellStart"/>
            <w:r w:rsidRPr="009D6452">
              <w:rPr>
                <w:rFonts w:ascii="Arial" w:eastAsiaTheme="minorEastAsia" w:hAnsi="Arial" w:cs="Arial"/>
                <w:lang w:eastAsia="en-ZA"/>
              </w:rPr>
              <w:t>CoE</w:t>
            </w:r>
            <w:proofErr w:type="spellEnd"/>
            <w:r w:rsidRPr="009D6452">
              <w:rPr>
                <w:rFonts w:ascii="Arial" w:eastAsiaTheme="minorEastAsia" w:hAnsi="Arial" w:cs="Arial"/>
                <w:lang w:eastAsia="en-ZA"/>
              </w:rPr>
              <w:t>). This mandate is informed by the national housing imperatives that are outlined through the Rental Housing Act, the Social Housing Act, and the MFMA. EHC provides and manages affordable rental housing for the lower income market as an integral part of efforts to eradicate the housing backlog in the Ekurhuleni Metropolis. The main target market comprises of home seekers whose household incomes meet the criteria for the Consolidated Capital Grant (CCG), which comprise of the Restructuring Capital Grant and the Institutional Housing Subsidy, which are available to beneficiaries whose total household income is between R1500 and R22 000 per month.</w:t>
            </w:r>
          </w:p>
          <w:p w14:paraId="72A18745" w14:textId="77777777" w:rsidR="007E68FC" w:rsidRDefault="007E68FC" w:rsidP="007E68FC">
            <w:pPr>
              <w:jc w:val="both"/>
              <w:rPr>
                <w:rFonts w:ascii="Arial" w:hAnsi="Arial" w:cs="Arial"/>
                <w:b/>
                <w:bCs/>
                <w:i/>
                <w:iCs/>
                <w:color w:val="FF0000"/>
              </w:rPr>
            </w:pPr>
          </w:p>
          <w:p w14:paraId="0C5B4372" w14:textId="343865AE" w:rsidR="007E68FC" w:rsidRPr="00CC34C9" w:rsidRDefault="007E68FC" w:rsidP="007E68FC">
            <w:pPr>
              <w:jc w:val="both"/>
              <w:rPr>
                <w:rFonts w:ascii="Arial" w:hAnsi="Arial" w:cs="Arial"/>
                <w:b/>
                <w:bCs/>
                <w:i/>
                <w:iCs/>
                <w:color w:val="FF0000"/>
              </w:rPr>
            </w:pPr>
            <w:r w:rsidRPr="00CC34C9">
              <w:rPr>
                <w:rFonts w:ascii="Arial" w:hAnsi="Arial" w:cs="Arial"/>
                <w:b/>
                <w:bCs/>
                <w:i/>
                <w:iCs/>
                <w:color w:val="FF0000"/>
              </w:rPr>
              <w:t>Compulsory Briefing Session</w:t>
            </w:r>
          </w:p>
          <w:p w14:paraId="24371A4A" w14:textId="4FA81708" w:rsidR="007E68FC" w:rsidRDefault="007E68FC" w:rsidP="007E68FC">
            <w:pPr>
              <w:jc w:val="both"/>
              <w:rPr>
                <w:rFonts w:ascii="Arial" w:hAnsi="Arial" w:cs="Arial"/>
                <w:b/>
                <w:bCs/>
                <w:color w:val="FF0000"/>
              </w:rPr>
            </w:pPr>
            <w:r w:rsidRPr="00CC34C9">
              <w:rPr>
                <w:rFonts w:ascii="Arial" w:hAnsi="Arial" w:cs="Arial"/>
                <w:b/>
                <w:bCs/>
                <w:color w:val="FF0000"/>
              </w:rPr>
              <w:t>Date:</w:t>
            </w:r>
            <w:r>
              <w:rPr>
                <w:rFonts w:ascii="Arial" w:hAnsi="Arial" w:cs="Arial"/>
                <w:b/>
                <w:bCs/>
                <w:color w:val="FF0000"/>
              </w:rPr>
              <w:t>0</w:t>
            </w:r>
            <w:r w:rsidR="00874ED0">
              <w:rPr>
                <w:rFonts w:ascii="Arial" w:hAnsi="Arial" w:cs="Arial"/>
                <w:b/>
                <w:bCs/>
                <w:color w:val="FF0000"/>
              </w:rPr>
              <w:t>9</w:t>
            </w:r>
            <w:r w:rsidRPr="00CC34C9">
              <w:rPr>
                <w:rFonts w:ascii="Arial" w:hAnsi="Arial" w:cs="Arial"/>
                <w:b/>
                <w:bCs/>
                <w:color w:val="FF0000"/>
              </w:rPr>
              <w:t xml:space="preserve"> </w:t>
            </w:r>
            <w:r>
              <w:rPr>
                <w:rFonts w:ascii="Arial" w:hAnsi="Arial" w:cs="Arial"/>
                <w:b/>
                <w:bCs/>
                <w:color w:val="FF0000"/>
              </w:rPr>
              <w:t>May</w:t>
            </w:r>
            <w:r w:rsidRPr="00CC34C9">
              <w:rPr>
                <w:rFonts w:ascii="Arial" w:hAnsi="Arial" w:cs="Arial"/>
                <w:b/>
                <w:bCs/>
                <w:color w:val="FF0000"/>
              </w:rPr>
              <w:t xml:space="preserve"> 2023</w:t>
            </w:r>
          </w:p>
          <w:p w14:paraId="70F8612A" w14:textId="77777777" w:rsidR="007E68FC" w:rsidRPr="00CC34C9" w:rsidRDefault="007E68FC" w:rsidP="007E68FC">
            <w:pPr>
              <w:jc w:val="both"/>
              <w:rPr>
                <w:rFonts w:ascii="Arial" w:hAnsi="Arial" w:cs="Arial"/>
                <w:b/>
                <w:bCs/>
                <w:color w:val="FF0000"/>
              </w:rPr>
            </w:pPr>
            <w:proofErr w:type="gramStart"/>
            <w:r>
              <w:rPr>
                <w:rFonts w:ascii="Arial" w:hAnsi="Arial" w:cs="Arial"/>
                <w:b/>
                <w:bCs/>
                <w:color w:val="FF0000"/>
              </w:rPr>
              <w:t>Time:11:00</w:t>
            </w:r>
            <w:proofErr w:type="gramEnd"/>
            <w:r>
              <w:rPr>
                <w:rFonts w:ascii="Arial" w:hAnsi="Arial" w:cs="Arial"/>
                <w:b/>
                <w:bCs/>
                <w:color w:val="FF0000"/>
              </w:rPr>
              <w:t>am</w:t>
            </w:r>
          </w:p>
          <w:p w14:paraId="03B47F8C" w14:textId="2F71841C" w:rsidR="007E68FC" w:rsidRDefault="007E68FC" w:rsidP="007E68FC">
            <w:pPr>
              <w:jc w:val="both"/>
              <w:rPr>
                <w:rFonts w:ascii="Arial" w:hAnsi="Arial" w:cs="Arial"/>
                <w:b/>
                <w:bCs/>
                <w:color w:val="FF0000"/>
              </w:rPr>
            </w:pPr>
            <w:r w:rsidRPr="00CC34C9">
              <w:rPr>
                <w:rFonts w:ascii="Arial" w:hAnsi="Arial" w:cs="Arial"/>
                <w:b/>
                <w:bCs/>
                <w:color w:val="FF0000"/>
              </w:rPr>
              <w:t xml:space="preserve">Address: </w:t>
            </w:r>
            <w:r w:rsidR="00A40BEC">
              <w:rPr>
                <w:rFonts w:ascii="Arial" w:hAnsi="Arial" w:cs="Arial"/>
                <w:b/>
                <w:bCs/>
                <w:color w:val="FF0000"/>
              </w:rPr>
              <w:t>Block A Hanover Building, corner Hendrick Potgieter and 7</w:t>
            </w:r>
            <w:r w:rsidR="00A40BEC" w:rsidRPr="00A40BEC">
              <w:rPr>
                <w:rFonts w:ascii="Arial" w:hAnsi="Arial" w:cs="Arial"/>
                <w:b/>
                <w:bCs/>
                <w:color w:val="FF0000"/>
                <w:vertAlign w:val="superscript"/>
              </w:rPr>
              <w:t>th</w:t>
            </w:r>
            <w:r w:rsidR="00A40BEC">
              <w:rPr>
                <w:rFonts w:ascii="Arial" w:hAnsi="Arial" w:cs="Arial"/>
                <w:b/>
                <w:bCs/>
                <w:color w:val="FF0000"/>
              </w:rPr>
              <w:t xml:space="preserve"> Avenue, Germiston 1400</w:t>
            </w:r>
          </w:p>
          <w:p w14:paraId="3E8DD7EE" w14:textId="77777777" w:rsidR="007E68FC" w:rsidRDefault="007E68FC" w:rsidP="007E68FC">
            <w:pPr>
              <w:jc w:val="both"/>
              <w:rPr>
                <w:rFonts w:ascii="Arial" w:hAnsi="Arial" w:cs="Arial"/>
                <w:b/>
                <w:bCs/>
                <w:color w:val="FF0000"/>
              </w:rPr>
            </w:pPr>
          </w:p>
          <w:p w14:paraId="62A19688" w14:textId="77777777" w:rsidR="007E68FC" w:rsidRDefault="007E68FC" w:rsidP="007E68FC">
            <w:pPr>
              <w:jc w:val="both"/>
              <w:rPr>
                <w:rFonts w:ascii="Arial" w:hAnsi="Arial" w:cs="Arial"/>
              </w:rPr>
            </w:pPr>
            <w:r w:rsidRPr="00324204">
              <w:rPr>
                <w:rFonts w:ascii="Arial" w:hAnsi="Arial" w:cs="Arial"/>
                <w:highlight w:val="yellow"/>
              </w:rPr>
              <w:t xml:space="preserve">Document will be available for downloads after the day of briefing session at </w:t>
            </w:r>
            <w:hyperlink r:id="rId8" w:history="1">
              <w:r w:rsidRPr="00324204">
                <w:rPr>
                  <w:rStyle w:val="Hyperlink"/>
                  <w:rFonts w:ascii="Arial" w:hAnsi="Arial" w:cs="Arial"/>
                  <w:highlight w:val="yellow"/>
                </w:rPr>
                <w:t>www.ehco.org.za</w:t>
              </w:r>
            </w:hyperlink>
            <w:r>
              <w:rPr>
                <w:rFonts w:ascii="Arial" w:hAnsi="Arial" w:cs="Arial"/>
              </w:rPr>
              <w:t xml:space="preserve"> </w:t>
            </w:r>
          </w:p>
          <w:p w14:paraId="40C86A47" w14:textId="77777777" w:rsidR="007E68FC" w:rsidRDefault="007E68FC" w:rsidP="007E68FC">
            <w:pPr>
              <w:jc w:val="both"/>
              <w:rPr>
                <w:rFonts w:ascii="Arial" w:hAnsi="Arial" w:cs="Arial"/>
                <w:b/>
                <w:bCs/>
              </w:rPr>
            </w:pPr>
          </w:p>
          <w:p w14:paraId="6E5FD861" w14:textId="5314CFA4" w:rsidR="007E68FC" w:rsidRDefault="007E68FC" w:rsidP="007E68FC">
            <w:pPr>
              <w:jc w:val="both"/>
              <w:rPr>
                <w:rFonts w:ascii="Arial" w:hAnsi="Arial" w:cs="Arial"/>
              </w:rPr>
            </w:pPr>
            <w:r w:rsidRPr="00CC34C9">
              <w:rPr>
                <w:rFonts w:ascii="Arial" w:hAnsi="Arial" w:cs="Arial"/>
                <w:b/>
                <w:bCs/>
              </w:rPr>
              <w:t>Closing Date</w:t>
            </w:r>
            <w:r>
              <w:rPr>
                <w:rFonts w:ascii="Arial" w:hAnsi="Arial" w:cs="Arial"/>
              </w:rPr>
              <w:t>:0</w:t>
            </w:r>
            <w:r w:rsidR="00874ED0">
              <w:rPr>
                <w:rFonts w:ascii="Arial" w:hAnsi="Arial" w:cs="Arial"/>
              </w:rPr>
              <w:t>6</w:t>
            </w:r>
            <w:r>
              <w:rPr>
                <w:rFonts w:ascii="Arial" w:hAnsi="Arial" w:cs="Arial"/>
              </w:rPr>
              <w:t xml:space="preserve"> June 2023</w:t>
            </w:r>
          </w:p>
          <w:p w14:paraId="6DFCE963" w14:textId="77777777" w:rsidR="007E68FC" w:rsidRDefault="007E68FC" w:rsidP="007E68FC">
            <w:pPr>
              <w:jc w:val="both"/>
              <w:rPr>
                <w:rFonts w:ascii="Arial" w:hAnsi="Arial" w:cs="Arial"/>
              </w:rPr>
            </w:pPr>
            <w:r>
              <w:rPr>
                <w:rFonts w:ascii="Arial" w:hAnsi="Arial" w:cs="Arial"/>
              </w:rPr>
              <w:t>Time:11h00 am</w:t>
            </w:r>
          </w:p>
          <w:p w14:paraId="1A926764" w14:textId="77777777" w:rsidR="007E68FC" w:rsidRDefault="007E68FC" w:rsidP="007E68FC">
            <w:pPr>
              <w:jc w:val="both"/>
              <w:rPr>
                <w:rFonts w:ascii="Arial" w:hAnsi="Arial" w:cs="Arial"/>
              </w:rPr>
            </w:pPr>
            <w:r>
              <w:rPr>
                <w:rFonts w:ascii="Arial" w:hAnsi="Arial" w:cs="Arial"/>
              </w:rPr>
              <w:lastRenderedPageBreak/>
              <w:t>Address of submission:</w:t>
            </w:r>
            <w:r>
              <w:t xml:space="preserve"> H</w:t>
            </w:r>
            <w:r w:rsidRPr="00FB05BA">
              <w:rPr>
                <w:rFonts w:ascii="Arial" w:hAnsi="Arial" w:cs="Arial"/>
              </w:rPr>
              <w:t>andover building, CNR Hendrik Potgieter &amp; 7th Ave Edenvale.</w:t>
            </w:r>
          </w:p>
          <w:p w14:paraId="7D951482" w14:textId="77777777" w:rsidR="007E68FC" w:rsidRDefault="007E68FC" w:rsidP="007E68FC">
            <w:pPr>
              <w:jc w:val="both"/>
              <w:rPr>
                <w:rFonts w:ascii="Arial" w:hAnsi="Arial" w:cs="Arial"/>
              </w:rPr>
            </w:pPr>
          </w:p>
          <w:p w14:paraId="5B40AD5F" w14:textId="77777777" w:rsidR="007E68FC" w:rsidRDefault="007E68FC" w:rsidP="007E68FC">
            <w:pPr>
              <w:jc w:val="both"/>
              <w:rPr>
                <w:rFonts w:ascii="Arial" w:hAnsi="Arial" w:cs="Arial"/>
              </w:rPr>
            </w:pPr>
            <w:r w:rsidRPr="00BA7D69">
              <w:rPr>
                <w:rFonts w:ascii="Arial" w:hAnsi="Arial" w:cs="Arial"/>
                <w:color w:val="FF0000"/>
              </w:rPr>
              <w:t>NB: please usure to drop the bid document in a red box by EHC reception</w:t>
            </w:r>
            <w:r>
              <w:rPr>
                <w:rFonts w:ascii="Arial" w:hAnsi="Arial" w:cs="Arial"/>
              </w:rPr>
              <w:t>.</w:t>
            </w:r>
          </w:p>
          <w:p w14:paraId="5B47EFF3" w14:textId="77777777" w:rsidR="007E68FC" w:rsidRDefault="007E68FC" w:rsidP="007E68FC">
            <w:pPr>
              <w:jc w:val="both"/>
              <w:rPr>
                <w:rFonts w:ascii="Arial" w:hAnsi="Arial" w:cs="Arial"/>
              </w:rPr>
            </w:pPr>
          </w:p>
          <w:p w14:paraId="71CD2054" w14:textId="77777777" w:rsidR="007E68FC" w:rsidRPr="001A3F20" w:rsidRDefault="007E68FC" w:rsidP="007E68FC">
            <w:pPr>
              <w:jc w:val="both"/>
              <w:rPr>
                <w:rFonts w:ascii="Arial" w:hAnsi="Arial" w:cs="Arial"/>
              </w:rPr>
            </w:pPr>
            <w:r w:rsidRPr="001A3F20">
              <w:rPr>
                <w:rFonts w:ascii="Arial" w:hAnsi="Arial" w:cs="Arial"/>
              </w:rPr>
              <w:t>The EHC also reserves the right to, at any time in future, effect any changes it deems necessary to the documentation. The EHC reserves the right to appoint or not to appoint.</w:t>
            </w:r>
          </w:p>
          <w:p w14:paraId="14AFE612" w14:textId="071254B4" w:rsidR="003639CF" w:rsidRDefault="007E68FC" w:rsidP="00582A49">
            <w:pPr>
              <w:tabs>
                <w:tab w:val="num" w:pos="360"/>
              </w:tabs>
              <w:spacing w:after="200" w:line="276" w:lineRule="auto"/>
              <w:contextualSpacing/>
              <w:jc w:val="both"/>
              <w:rPr>
                <w:rFonts w:ascii="Arial" w:eastAsiaTheme="minorEastAsia" w:hAnsi="Arial" w:cs="Arial"/>
                <w:lang w:eastAsia="en-ZA"/>
              </w:rPr>
            </w:pPr>
            <w:r w:rsidRPr="007E68FC">
              <w:rPr>
                <w:rFonts w:ascii="Arial" w:eastAsiaTheme="minorEastAsia" w:hAnsi="Arial" w:cs="Arial"/>
                <w:lang w:eastAsia="en-ZA"/>
              </w:rPr>
              <w:t>EHC reserves the right not to accept any proposal, as it may deem expedient. Proposals are subject to the Standard Conditions of Tender and the Supply Chain Management Policy of EHC</w:t>
            </w:r>
          </w:p>
          <w:p w14:paraId="50EC5851" w14:textId="72A712E0" w:rsidR="003639CF" w:rsidRPr="00D663CE" w:rsidRDefault="003639CF" w:rsidP="00582A49">
            <w:pPr>
              <w:tabs>
                <w:tab w:val="num" w:pos="360"/>
              </w:tabs>
              <w:spacing w:after="200" w:line="276" w:lineRule="auto"/>
              <w:contextualSpacing/>
              <w:jc w:val="both"/>
              <w:rPr>
                <w:rFonts w:ascii="Arial" w:eastAsiaTheme="minorEastAsia" w:hAnsi="Arial" w:cs="Arial"/>
                <w:lang w:eastAsia="en-ZA"/>
              </w:rPr>
            </w:pPr>
          </w:p>
        </w:tc>
      </w:tr>
      <w:tr w:rsidR="003639CF" w:rsidRPr="00D663CE" w14:paraId="13BAC669" w14:textId="77777777" w:rsidTr="0068761B">
        <w:trPr>
          <w:trHeight w:val="1104"/>
        </w:trPr>
        <w:tc>
          <w:tcPr>
            <w:tcW w:w="9465" w:type="dxa"/>
            <w:gridSpan w:val="2"/>
          </w:tcPr>
          <w:p w14:paraId="0DBF622C" w14:textId="50A92648" w:rsidR="00AF73FD" w:rsidRDefault="00AF73FD" w:rsidP="00AF73FD">
            <w:pPr>
              <w:rPr>
                <w:rFonts w:ascii="Arial" w:eastAsiaTheme="minorEastAsia" w:hAnsi="Arial" w:cs="Arial"/>
                <w:sz w:val="20"/>
                <w:szCs w:val="20"/>
                <w:lang w:eastAsia="en-ZA"/>
              </w:rPr>
            </w:pPr>
            <w:r w:rsidRPr="00AF73FD">
              <w:rPr>
                <w:rFonts w:ascii="Arial" w:eastAsiaTheme="minorEastAsia" w:hAnsi="Arial" w:cs="Arial"/>
                <w:sz w:val="20"/>
                <w:szCs w:val="20"/>
                <w:lang w:eastAsia="en-ZA"/>
              </w:rPr>
              <w:lastRenderedPageBreak/>
              <w:t xml:space="preserve">Submissions must be hand delivered to EHC head office (at handover building, </w:t>
            </w:r>
            <w:r>
              <w:rPr>
                <w:rFonts w:ascii="Arial" w:eastAsiaTheme="minorEastAsia" w:hAnsi="Arial" w:cs="Arial"/>
                <w:sz w:val="20"/>
                <w:szCs w:val="20"/>
                <w:lang w:eastAsia="en-ZA"/>
              </w:rPr>
              <w:t>CNR</w:t>
            </w:r>
            <w:r w:rsidRPr="00AF73FD">
              <w:rPr>
                <w:rFonts w:ascii="Arial" w:eastAsiaTheme="minorEastAsia" w:hAnsi="Arial" w:cs="Arial"/>
                <w:sz w:val="20"/>
                <w:szCs w:val="20"/>
                <w:lang w:eastAsia="en-ZA"/>
              </w:rPr>
              <w:t xml:space="preserve"> Hendrik </w:t>
            </w:r>
            <w:r>
              <w:rPr>
                <w:rFonts w:ascii="Arial" w:eastAsiaTheme="minorEastAsia" w:hAnsi="Arial" w:cs="Arial"/>
                <w:sz w:val="20"/>
                <w:szCs w:val="20"/>
                <w:lang w:eastAsia="en-ZA"/>
              </w:rPr>
              <w:t>P</w:t>
            </w:r>
            <w:r w:rsidRPr="00AF73FD">
              <w:rPr>
                <w:rFonts w:ascii="Arial" w:eastAsiaTheme="minorEastAsia" w:hAnsi="Arial" w:cs="Arial"/>
                <w:sz w:val="20"/>
                <w:szCs w:val="20"/>
                <w:lang w:eastAsia="en-ZA"/>
              </w:rPr>
              <w:t>otgieter &amp; 7th Ave Edenvale.) in a sealed envelope –Bid description and bid reference number)</w:t>
            </w:r>
            <w:r>
              <w:rPr>
                <w:rFonts w:ascii="Arial" w:eastAsiaTheme="minorEastAsia" w:hAnsi="Arial" w:cs="Arial"/>
                <w:sz w:val="20"/>
                <w:szCs w:val="20"/>
                <w:lang w:eastAsia="en-ZA"/>
              </w:rPr>
              <w:t>.</w:t>
            </w:r>
          </w:p>
          <w:p w14:paraId="24324951" w14:textId="7D856E52" w:rsidR="00D71DF4" w:rsidRDefault="00D71DF4" w:rsidP="00AF73FD">
            <w:pPr>
              <w:rPr>
                <w:rFonts w:ascii="Arial" w:eastAsiaTheme="minorEastAsia" w:hAnsi="Arial" w:cs="Arial"/>
                <w:sz w:val="20"/>
                <w:szCs w:val="20"/>
                <w:lang w:eastAsia="en-ZA"/>
              </w:rPr>
            </w:pPr>
          </w:p>
          <w:p w14:paraId="260BB693" w14:textId="77777777" w:rsidR="00D71DF4" w:rsidRDefault="00D71DF4" w:rsidP="00AF73FD">
            <w:pPr>
              <w:rPr>
                <w:rFonts w:ascii="Arial" w:eastAsiaTheme="minorEastAsia" w:hAnsi="Arial" w:cs="Arial"/>
                <w:sz w:val="20"/>
                <w:szCs w:val="20"/>
                <w:lang w:eastAsia="en-ZA"/>
              </w:rPr>
            </w:pPr>
          </w:p>
          <w:p w14:paraId="2C9D86BF" w14:textId="3833608C" w:rsidR="00D71DF4" w:rsidRDefault="00D71DF4" w:rsidP="00AF73FD">
            <w:pPr>
              <w:rPr>
                <w:rFonts w:ascii="Arial" w:eastAsiaTheme="minorEastAsia" w:hAnsi="Arial" w:cs="Arial"/>
                <w:sz w:val="20"/>
                <w:szCs w:val="20"/>
                <w:lang w:eastAsia="en-ZA"/>
              </w:rPr>
            </w:pPr>
            <w:r>
              <w:rPr>
                <w:rFonts w:ascii="Arial" w:eastAsiaTheme="minorEastAsia" w:hAnsi="Arial" w:cs="Arial"/>
                <w:sz w:val="20"/>
                <w:szCs w:val="20"/>
                <w:lang w:eastAsia="en-ZA"/>
              </w:rPr>
              <w:t xml:space="preserve"> </w:t>
            </w:r>
          </w:p>
          <w:p w14:paraId="6FF98DF7" w14:textId="77777777" w:rsidR="00D71DF4" w:rsidRPr="009474D3" w:rsidRDefault="00D71DF4" w:rsidP="00AF73FD">
            <w:pPr>
              <w:rPr>
                <w:rFonts w:ascii="Arial" w:eastAsiaTheme="minorEastAsia" w:hAnsi="Arial" w:cs="Arial"/>
                <w:sz w:val="20"/>
                <w:szCs w:val="20"/>
                <w:lang w:eastAsia="en-ZA"/>
              </w:rPr>
            </w:pPr>
          </w:p>
          <w:p w14:paraId="1E78685D" w14:textId="77777777" w:rsidR="008D167C" w:rsidRDefault="008D167C" w:rsidP="00AF73FD">
            <w:pPr>
              <w:rPr>
                <w:rFonts w:ascii="Arial" w:eastAsiaTheme="minorEastAsia" w:hAnsi="Arial" w:cs="Arial"/>
                <w:color w:val="5B9BD5" w:themeColor="accent1"/>
                <w:sz w:val="20"/>
                <w:szCs w:val="20"/>
                <w:lang w:eastAsia="en-ZA"/>
              </w:rPr>
            </w:pPr>
          </w:p>
          <w:p w14:paraId="15FFDC80" w14:textId="4B33FBEA" w:rsidR="00AF73FD" w:rsidRPr="00D663CE" w:rsidRDefault="00AF73FD" w:rsidP="00AF73FD">
            <w:pPr>
              <w:rPr>
                <w:rFonts w:ascii="Arial" w:eastAsiaTheme="minorEastAsia" w:hAnsi="Arial" w:cs="Arial"/>
                <w:sz w:val="20"/>
                <w:szCs w:val="20"/>
                <w:lang w:eastAsia="en-ZA"/>
              </w:rPr>
            </w:pPr>
          </w:p>
        </w:tc>
      </w:tr>
    </w:tbl>
    <w:p w14:paraId="0645A8E6" w14:textId="396D39B3" w:rsidR="0054300D" w:rsidRDefault="0054300D" w:rsidP="0054300D"/>
    <w:p w14:paraId="2E4B6012" w14:textId="1CB1566D" w:rsidR="0054300D" w:rsidRDefault="0054300D" w:rsidP="0054300D"/>
    <w:p w14:paraId="5A4D5CCD" w14:textId="64EE1011" w:rsidR="0054300D" w:rsidRDefault="0054300D" w:rsidP="0054300D"/>
    <w:p w14:paraId="1BEB5616" w14:textId="2E5251C6" w:rsidR="0054300D" w:rsidRDefault="0054300D" w:rsidP="0054300D"/>
    <w:p w14:paraId="2717F338" w14:textId="5CDA8076" w:rsidR="0054300D" w:rsidRDefault="0054300D" w:rsidP="0054300D"/>
    <w:p w14:paraId="457F15E5" w14:textId="3777C2AA" w:rsidR="0054300D" w:rsidRDefault="0054300D" w:rsidP="0054300D"/>
    <w:p w14:paraId="0873D0BF" w14:textId="5E1BF2D2" w:rsidR="0054300D" w:rsidRDefault="0054300D" w:rsidP="0054300D"/>
    <w:p w14:paraId="713F4E68" w14:textId="24AFF01B" w:rsidR="0054300D" w:rsidRDefault="0054300D" w:rsidP="0054300D"/>
    <w:p w14:paraId="0C9B0D42" w14:textId="33586176" w:rsidR="0054300D" w:rsidRDefault="0054300D" w:rsidP="0054300D"/>
    <w:p w14:paraId="609FC674" w14:textId="6C8D4121" w:rsidR="0054300D" w:rsidRDefault="0054300D" w:rsidP="0054300D"/>
    <w:p w14:paraId="02088BE6" w14:textId="1CEBA23E" w:rsidR="0054300D" w:rsidRDefault="0054300D" w:rsidP="0054300D"/>
    <w:p w14:paraId="16BBD408" w14:textId="3EC20788" w:rsidR="0054300D" w:rsidRDefault="0054300D" w:rsidP="0054300D"/>
    <w:p w14:paraId="34A7B0F7" w14:textId="203CD54A" w:rsidR="0054300D" w:rsidRDefault="0054300D" w:rsidP="0054300D"/>
    <w:p w14:paraId="58CF3E64" w14:textId="2199593F" w:rsidR="0054300D" w:rsidRDefault="0054300D" w:rsidP="0054300D"/>
    <w:p w14:paraId="13019457" w14:textId="3EA487E6" w:rsidR="0054300D" w:rsidRDefault="0054300D" w:rsidP="0054300D"/>
    <w:p w14:paraId="48FE6888" w14:textId="62FD0B69" w:rsidR="0054300D" w:rsidRDefault="0054300D" w:rsidP="0054300D"/>
    <w:p w14:paraId="20ABAB77" w14:textId="145E7C4A" w:rsidR="0054300D" w:rsidRDefault="0054300D" w:rsidP="0054300D"/>
    <w:p w14:paraId="07D2D8AF" w14:textId="3ECF7516" w:rsidR="0054300D" w:rsidRDefault="0054300D" w:rsidP="0054300D"/>
    <w:p w14:paraId="14D43E71" w14:textId="77777777" w:rsidR="0054300D" w:rsidRDefault="0054300D" w:rsidP="0054300D"/>
    <w:p w14:paraId="7812A9EE" w14:textId="65C69304" w:rsidR="0054300D" w:rsidRDefault="0054300D" w:rsidP="0054300D"/>
    <w:p w14:paraId="0E030095" w14:textId="243A1ED6" w:rsidR="00B1672D" w:rsidRDefault="00B1672D" w:rsidP="0054300D"/>
    <w:p w14:paraId="5BC6F614" w14:textId="7ADB43C4" w:rsidR="00B1672D" w:rsidRDefault="00B1672D" w:rsidP="0054300D"/>
    <w:sectPr w:rsidR="00B1672D" w:rsidSect="004249A5">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5948" w14:textId="77777777" w:rsidR="00005A1D" w:rsidRDefault="00005A1D" w:rsidP="00976923">
      <w:pPr>
        <w:spacing w:after="0" w:line="240" w:lineRule="auto"/>
      </w:pPr>
      <w:r>
        <w:separator/>
      </w:r>
    </w:p>
  </w:endnote>
  <w:endnote w:type="continuationSeparator" w:id="0">
    <w:p w14:paraId="1CBB46C8" w14:textId="77777777" w:rsidR="00005A1D" w:rsidRDefault="00005A1D" w:rsidP="0097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66A6" w14:textId="59BA93D7" w:rsidR="0054300D" w:rsidRPr="00F72221" w:rsidRDefault="0054300D" w:rsidP="00B1672D">
    <w:pPr>
      <w:spacing w:after="0" w:line="312" w:lineRule="auto"/>
      <w:ind w:right="110"/>
      <w:rPr>
        <w:rFonts w:ascii="Arial" w:eastAsia="Arial" w:hAnsi="Arial" w:cs="Arial"/>
        <w:sz w:val="14"/>
        <w:szCs w:val="14"/>
      </w:rPr>
    </w:pPr>
    <w:r>
      <w:rPr>
        <w:noProof/>
      </w:rPr>
      <w:drawing>
        <wp:anchor distT="0" distB="0" distL="114300" distR="114300" simplePos="0" relativeHeight="251662336" behindDoc="0" locked="0" layoutInCell="1" allowOverlap="1" wp14:anchorId="0EA5521B" wp14:editId="774BA155">
          <wp:simplePos x="0" y="0"/>
          <wp:positionH relativeFrom="margin">
            <wp:posOffset>-899160</wp:posOffset>
          </wp:positionH>
          <wp:positionV relativeFrom="page">
            <wp:align>bottom</wp:align>
          </wp:positionV>
          <wp:extent cx="1325880" cy="1446530"/>
          <wp:effectExtent l="0" t="0" r="762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231F1F"/>
        <w:sz w:val="16"/>
        <w:szCs w:val="16"/>
      </w:rPr>
      <w:t xml:space="preserve">                                 </w:t>
    </w:r>
    <w:r w:rsidR="00B1672D">
      <w:rPr>
        <w:rFonts w:ascii="Arial" w:eastAsia="Arial" w:hAnsi="Arial" w:cs="Arial"/>
        <w:b/>
        <w:bCs/>
        <w:noProof/>
        <w:color w:val="231F1F"/>
        <w:sz w:val="16"/>
        <w:szCs w:val="16"/>
      </w:rPr>
      <w:drawing>
        <wp:inline distT="0" distB="0" distL="0" distR="0" wp14:anchorId="28273306" wp14:editId="6ECA042B">
          <wp:extent cx="5736590" cy="42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6590" cy="420370"/>
                  </a:xfrm>
                  <a:prstGeom prst="rect">
                    <a:avLst/>
                  </a:prstGeom>
                  <a:noFill/>
                </pic:spPr>
              </pic:pic>
            </a:graphicData>
          </a:graphic>
        </wp:inline>
      </w:drawing>
    </w:r>
  </w:p>
  <w:p w14:paraId="477DB842" w14:textId="77777777" w:rsidR="0054300D" w:rsidRDefault="0054300D" w:rsidP="0054300D">
    <w:pPr>
      <w:pStyle w:val="Footer"/>
      <w:rPr>
        <w:noProof/>
        <w:lang w:eastAsia="en-ZA"/>
      </w:rPr>
    </w:pPr>
  </w:p>
  <w:p w14:paraId="3D12A088" w14:textId="77777777" w:rsidR="0054300D" w:rsidRDefault="0054300D" w:rsidP="0054300D">
    <w:pPr>
      <w:pStyle w:val="Footer"/>
    </w:pPr>
  </w:p>
  <w:p w14:paraId="1984F0EF" w14:textId="77777777" w:rsidR="004249A5" w:rsidRDefault="00424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A970" w14:textId="69E3EBE5" w:rsidR="0054300D" w:rsidRPr="00F72221" w:rsidRDefault="0054300D" w:rsidP="00B1672D">
    <w:pPr>
      <w:spacing w:after="0" w:line="312" w:lineRule="auto"/>
      <w:ind w:right="110"/>
      <w:rPr>
        <w:rFonts w:ascii="Arial" w:eastAsia="Arial" w:hAnsi="Arial" w:cs="Arial"/>
        <w:sz w:val="14"/>
        <w:szCs w:val="14"/>
      </w:rPr>
    </w:pPr>
    <w:r>
      <w:rPr>
        <w:noProof/>
      </w:rPr>
      <w:drawing>
        <wp:anchor distT="0" distB="0" distL="114300" distR="114300" simplePos="0" relativeHeight="251668480" behindDoc="0" locked="0" layoutInCell="1" allowOverlap="1" wp14:anchorId="17EEDD50" wp14:editId="41AD0E72">
          <wp:simplePos x="0" y="0"/>
          <wp:positionH relativeFrom="margin">
            <wp:posOffset>-899160</wp:posOffset>
          </wp:positionH>
          <wp:positionV relativeFrom="page">
            <wp:align>bottom</wp:align>
          </wp:positionV>
          <wp:extent cx="1325880" cy="1446530"/>
          <wp:effectExtent l="0" t="0" r="762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231F1F"/>
        <w:sz w:val="16"/>
        <w:szCs w:val="16"/>
      </w:rPr>
      <w:t xml:space="preserve">                                 </w:t>
    </w:r>
  </w:p>
  <w:p w14:paraId="3C380EF2" w14:textId="4A89D7BC" w:rsidR="0054300D" w:rsidRDefault="00B1672D" w:rsidP="0054300D">
    <w:pPr>
      <w:pStyle w:val="Footer"/>
      <w:rPr>
        <w:noProof/>
        <w:lang w:eastAsia="en-ZA"/>
      </w:rPr>
    </w:pPr>
    <w:r>
      <w:rPr>
        <w:noProof/>
        <w:lang w:eastAsia="en-ZA"/>
      </w:rPr>
      <w:drawing>
        <wp:inline distT="0" distB="0" distL="0" distR="0" wp14:anchorId="39F97B96" wp14:editId="0E35A3A0">
          <wp:extent cx="5736590" cy="420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6590" cy="420370"/>
                  </a:xfrm>
                  <a:prstGeom prst="rect">
                    <a:avLst/>
                  </a:prstGeom>
                  <a:noFill/>
                </pic:spPr>
              </pic:pic>
            </a:graphicData>
          </a:graphic>
        </wp:inline>
      </w:drawing>
    </w:r>
  </w:p>
  <w:p w14:paraId="25261B25" w14:textId="77777777" w:rsidR="00B1672D" w:rsidRDefault="00B1672D" w:rsidP="0054300D">
    <w:pPr>
      <w:pStyle w:val="Footer"/>
      <w:rPr>
        <w:noProof/>
        <w:lang w:eastAsia="en-ZA"/>
      </w:rPr>
    </w:pPr>
  </w:p>
  <w:p w14:paraId="4DA22AE9" w14:textId="77777777" w:rsidR="0054300D" w:rsidRDefault="0054300D" w:rsidP="0054300D">
    <w:pPr>
      <w:pStyle w:val="Footer"/>
    </w:pPr>
  </w:p>
  <w:p w14:paraId="6155140B" w14:textId="77777777" w:rsidR="0054300D" w:rsidRDefault="0054300D" w:rsidP="0054300D">
    <w:pPr>
      <w:pStyle w:val="Footer"/>
    </w:pPr>
  </w:p>
  <w:p w14:paraId="72B5E4E2" w14:textId="0A217D3E" w:rsidR="0054300D" w:rsidRDefault="00543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2B5" w14:textId="6FD51922" w:rsidR="004249A5" w:rsidRPr="00F72221" w:rsidRDefault="004249A5" w:rsidP="00F57281">
    <w:pPr>
      <w:spacing w:after="0" w:line="312" w:lineRule="auto"/>
      <w:ind w:right="110"/>
      <w:rPr>
        <w:rFonts w:ascii="Arial" w:eastAsia="Arial" w:hAnsi="Arial" w:cs="Arial"/>
        <w:sz w:val="14"/>
        <w:szCs w:val="14"/>
      </w:rPr>
    </w:pPr>
    <w:r>
      <w:rPr>
        <w:noProof/>
      </w:rPr>
      <w:drawing>
        <wp:anchor distT="0" distB="0" distL="114300" distR="114300" simplePos="0" relativeHeight="251660288" behindDoc="0" locked="0" layoutInCell="1" allowOverlap="1" wp14:anchorId="062C3382" wp14:editId="13736BD3">
          <wp:simplePos x="0" y="0"/>
          <wp:positionH relativeFrom="margin">
            <wp:posOffset>-899160</wp:posOffset>
          </wp:positionH>
          <wp:positionV relativeFrom="page">
            <wp:align>bottom</wp:align>
          </wp:positionV>
          <wp:extent cx="1325880" cy="1446530"/>
          <wp:effectExtent l="0" t="0" r="762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281">
      <w:rPr>
        <w:rFonts w:ascii="Arial" w:eastAsia="Arial" w:hAnsi="Arial" w:cs="Arial"/>
        <w:b/>
        <w:bCs/>
        <w:color w:val="231F1F"/>
        <w:sz w:val="16"/>
        <w:szCs w:val="16"/>
      </w:rPr>
      <w:t xml:space="preserve">      </w:t>
    </w:r>
    <w:r>
      <w:rPr>
        <w:rFonts w:ascii="Arial" w:eastAsia="Arial" w:hAnsi="Arial" w:cs="Arial"/>
        <w:b/>
        <w:bCs/>
        <w:color w:val="231F1F"/>
        <w:sz w:val="16"/>
        <w:szCs w:val="16"/>
      </w:rPr>
      <w:t xml:space="preserve"> </w:t>
    </w:r>
  </w:p>
  <w:p w14:paraId="0607958A" w14:textId="5D322144" w:rsidR="004249A5" w:rsidRDefault="00B43E81" w:rsidP="004249A5">
    <w:pPr>
      <w:pStyle w:val="Footer"/>
      <w:rPr>
        <w:noProof/>
        <w:lang w:eastAsia="en-ZA"/>
      </w:rPr>
    </w:pPr>
    <w:r>
      <w:rPr>
        <w:rFonts w:ascii="Arial" w:eastAsia="Arial" w:hAnsi="Arial" w:cs="Arial"/>
        <w:b/>
        <w:bCs/>
        <w:noProof/>
        <w:color w:val="231F1F"/>
        <w:sz w:val="16"/>
        <w:szCs w:val="16"/>
      </w:rPr>
      <w:drawing>
        <wp:anchor distT="0" distB="0" distL="114300" distR="114300" simplePos="0" relativeHeight="251669504" behindDoc="0" locked="0" layoutInCell="1" allowOverlap="1" wp14:anchorId="5DFBAE09" wp14:editId="535AA164">
          <wp:simplePos x="0" y="0"/>
          <wp:positionH relativeFrom="margin">
            <wp:posOffset>606425</wp:posOffset>
          </wp:positionH>
          <wp:positionV relativeFrom="margin">
            <wp:posOffset>9024620</wp:posOffset>
          </wp:positionV>
          <wp:extent cx="5730875" cy="42037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875" cy="420370"/>
                  </a:xfrm>
                  <a:prstGeom prst="rect">
                    <a:avLst/>
                  </a:prstGeom>
                  <a:noFill/>
                </pic:spPr>
              </pic:pic>
            </a:graphicData>
          </a:graphic>
        </wp:anchor>
      </w:drawing>
    </w:r>
  </w:p>
  <w:p w14:paraId="4E0C167D" w14:textId="16F60FE0" w:rsidR="004249A5" w:rsidRDefault="0042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26C1" w14:textId="77777777" w:rsidR="00005A1D" w:rsidRDefault="00005A1D" w:rsidP="00976923">
      <w:pPr>
        <w:spacing w:after="0" w:line="240" w:lineRule="auto"/>
      </w:pPr>
      <w:r>
        <w:separator/>
      </w:r>
    </w:p>
  </w:footnote>
  <w:footnote w:type="continuationSeparator" w:id="0">
    <w:p w14:paraId="2DC58D32" w14:textId="77777777" w:rsidR="00005A1D" w:rsidRDefault="00005A1D" w:rsidP="0097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DE8B" w14:textId="59DD57C4" w:rsidR="0054300D" w:rsidRDefault="0054300D">
    <w:pPr>
      <w:pStyle w:val="Header"/>
    </w:pPr>
    <w:r>
      <w:rPr>
        <w:noProof/>
        <w:lang w:eastAsia="en-ZA"/>
      </w:rPr>
      <w:drawing>
        <wp:anchor distT="0" distB="0" distL="114300" distR="114300" simplePos="0" relativeHeight="251664384" behindDoc="1" locked="0" layoutInCell="1" allowOverlap="1" wp14:anchorId="1B7CF251" wp14:editId="4B684178">
          <wp:simplePos x="0" y="0"/>
          <wp:positionH relativeFrom="margin">
            <wp:posOffset>-838200</wp:posOffset>
          </wp:positionH>
          <wp:positionV relativeFrom="paragraph">
            <wp:posOffset>83820</wp:posOffset>
          </wp:positionV>
          <wp:extent cx="7694295" cy="358140"/>
          <wp:effectExtent l="0" t="0" r="190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rotWithShape="1">
                  <a:blip r:embed="rId1" cstate="print">
                    <a:extLst>
                      <a:ext uri="{28A0092B-C50C-407E-A947-70E740481C1C}">
                        <a14:useLocalDpi xmlns:a14="http://schemas.microsoft.com/office/drawing/2010/main" val="0"/>
                      </a:ext>
                    </a:extLst>
                  </a:blip>
                  <a:srcRect t="81813" b="5783"/>
                  <a:stretch/>
                </pic:blipFill>
                <pic:spPr bwMode="auto">
                  <a:xfrm>
                    <a:off x="0" y="0"/>
                    <a:ext cx="7694295" cy="358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8C6A" w14:textId="77777777" w:rsidR="0054300D" w:rsidRDefault="0054300D">
    <w:pPr>
      <w:pStyle w:val="Header"/>
      <w:rPr>
        <w:noProof/>
        <w:lang w:eastAsia="en-ZA"/>
      </w:rPr>
    </w:pPr>
  </w:p>
  <w:p w14:paraId="6909BE52" w14:textId="77777777" w:rsidR="0054300D" w:rsidRDefault="0054300D">
    <w:pPr>
      <w:pStyle w:val="Header"/>
      <w:rPr>
        <w:noProof/>
        <w:lang w:eastAsia="en-ZA"/>
      </w:rPr>
    </w:pPr>
  </w:p>
  <w:p w14:paraId="1DCBCFFA" w14:textId="21E6351A" w:rsidR="0054300D" w:rsidRDefault="0054300D">
    <w:pPr>
      <w:pStyle w:val="Header"/>
      <w:rPr>
        <w:noProof/>
        <w:lang w:eastAsia="en-ZA"/>
      </w:rPr>
    </w:pPr>
    <w:r>
      <w:rPr>
        <w:noProof/>
        <w:lang w:eastAsia="en-ZA"/>
      </w:rPr>
      <w:drawing>
        <wp:anchor distT="0" distB="0" distL="114300" distR="114300" simplePos="0" relativeHeight="251666432" behindDoc="1" locked="0" layoutInCell="1" allowOverlap="1" wp14:anchorId="75A3C2FA" wp14:editId="178FEFBA">
          <wp:simplePos x="0" y="0"/>
          <wp:positionH relativeFrom="margin">
            <wp:align>center</wp:align>
          </wp:positionH>
          <wp:positionV relativeFrom="paragraph">
            <wp:posOffset>124460</wp:posOffset>
          </wp:positionV>
          <wp:extent cx="7694295" cy="358140"/>
          <wp:effectExtent l="0" t="0" r="190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rotWithShape="1">
                  <a:blip r:embed="rId1" cstate="print">
                    <a:extLst>
                      <a:ext uri="{28A0092B-C50C-407E-A947-70E740481C1C}">
                        <a14:useLocalDpi xmlns:a14="http://schemas.microsoft.com/office/drawing/2010/main" val="0"/>
                      </a:ext>
                    </a:extLst>
                  </a:blip>
                  <a:srcRect t="81813" b="5783"/>
                  <a:stretch/>
                </pic:blipFill>
                <pic:spPr bwMode="auto">
                  <a:xfrm>
                    <a:off x="0" y="0"/>
                    <a:ext cx="7694295" cy="358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66A35" w14:textId="3E56C592" w:rsidR="00976923" w:rsidRDefault="00976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6AA2" w14:textId="77777777" w:rsidR="00976923" w:rsidRDefault="00976923">
    <w:pPr>
      <w:pStyle w:val="Header"/>
    </w:pPr>
    <w:r>
      <w:rPr>
        <w:noProof/>
        <w:lang w:eastAsia="en-ZA"/>
      </w:rPr>
      <w:drawing>
        <wp:anchor distT="0" distB="0" distL="114300" distR="114300" simplePos="0" relativeHeight="251658240" behindDoc="1" locked="0" layoutInCell="1" allowOverlap="1" wp14:anchorId="43ABBC27" wp14:editId="2E5DEF9F">
          <wp:simplePos x="0" y="0"/>
          <wp:positionH relativeFrom="page">
            <wp:posOffset>-32730</wp:posOffset>
          </wp:positionH>
          <wp:positionV relativeFrom="paragraph">
            <wp:posOffset>-449580</wp:posOffset>
          </wp:positionV>
          <wp:extent cx="7593040" cy="2887980"/>
          <wp:effectExtent l="0" t="0" r="825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767" cy="2889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3A45"/>
    <w:multiLevelType w:val="hybridMultilevel"/>
    <w:tmpl w:val="597C5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0387340"/>
    <w:multiLevelType w:val="hybridMultilevel"/>
    <w:tmpl w:val="6D362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2C073D9"/>
    <w:multiLevelType w:val="hybridMultilevel"/>
    <w:tmpl w:val="42DC3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FA60B42"/>
    <w:multiLevelType w:val="hybridMultilevel"/>
    <w:tmpl w:val="35208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0A0709E"/>
    <w:multiLevelType w:val="hybridMultilevel"/>
    <w:tmpl w:val="E3C0F7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36558415">
    <w:abstractNumId w:val="4"/>
  </w:num>
  <w:num w:numId="2" w16cid:durableId="695041042">
    <w:abstractNumId w:val="0"/>
  </w:num>
  <w:num w:numId="3" w16cid:durableId="963384774">
    <w:abstractNumId w:val="3"/>
  </w:num>
  <w:num w:numId="4" w16cid:durableId="253174630">
    <w:abstractNumId w:val="1"/>
  </w:num>
  <w:num w:numId="5" w16cid:durableId="1162890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jc3NLAwMzO0NLNQ0lEKTi0uzszPAykwrgUAgvAhlSwAAAA="/>
  </w:docVars>
  <w:rsids>
    <w:rsidRoot w:val="00976923"/>
    <w:rsid w:val="00005A1D"/>
    <w:rsid w:val="0001310E"/>
    <w:rsid w:val="000353D9"/>
    <w:rsid w:val="000B5C1C"/>
    <w:rsid w:val="000C6344"/>
    <w:rsid w:val="001A3F20"/>
    <w:rsid w:val="001C280A"/>
    <w:rsid w:val="001C676D"/>
    <w:rsid w:val="00254F3E"/>
    <w:rsid w:val="00267890"/>
    <w:rsid w:val="002F0E60"/>
    <w:rsid w:val="00324204"/>
    <w:rsid w:val="003639CF"/>
    <w:rsid w:val="004249A5"/>
    <w:rsid w:val="00436E45"/>
    <w:rsid w:val="00504665"/>
    <w:rsid w:val="0054300D"/>
    <w:rsid w:val="00582A49"/>
    <w:rsid w:val="005F5EDC"/>
    <w:rsid w:val="006426EB"/>
    <w:rsid w:val="00664117"/>
    <w:rsid w:val="00726159"/>
    <w:rsid w:val="007B5255"/>
    <w:rsid w:val="007E1A17"/>
    <w:rsid w:val="007E68FC"/>
    <w:rsid w:val="007F169D"/>
    <w:rsid w:val="00874ED0"/>
    <w:rsid w:val="008D167C"/>
    <w:rsid w:val="008F0811"/>
    <w:rsid w:val="008F432B"/>
    <w:rsid w:val="009474D3"/>
    <w:rsid w:val="00957524"/>
    <w:rsid w:val="00976923"/>
    <w:rsid w:val="009D6452"/>
    <w:rsid w:val="00A24BC2"/>
    <w:rsid w:val="00A40BEC"/>
    <w:rsid w:val="00A560E1"/>
    <w:rsid w:val="00A67B11"/>
    <w:rsid w:val="00A72D9B"/>
    <w:rsid w:val="00A74053"/>
    <w:rsid w:val="00A9178D"/>
    <w:rsid w:val="00AF6F93"/>
    <w:rsid w:val="00AF73FD"/>
    <w:rsid w:val="00B1672D"/>
    <w:rsid w:val="00B43E81"/>
    <w:rsid w:val="00B77C12"/>
    <w:rsid w:val="00BA7D69"/>
    <w:rsid w:val="00BF7258"/>
    <w:rsid w:val="00C42D40"/>
    <w:rsid w:val="00CC34C9"/>
    <w:rsid w:val="00D47FCF"/>
    <w:rsid w:val="00D71DF4"/>
    <w:rsid w:val="00DA54AE"/>
    <w:rsid w:val="00DB0AB1"/>
    <w:rsid w:val="00DC76E2"/>
    <w:rsid w:val="00E64C9D"/>
    <w:rsid w:val="00E71A7D"/>
    <w:rsid w:val="00EC28B1"/>
    <w:rsid w:val="00EF2EA0"/>
    <w:rsid w:val="00F10CC4"/>
    <w:rsid w:val="00F12DD9"/>
    <w:rsid w:val="00F57281"/>
    <w:rsid w:val="00F6769C"/>
    <w:rsid w:val="00FB05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F57C"/>
  <w15:chartTrackingRefBased/>
  <w15:docId w15:val="{8AD7014B-0014-4D04-938F-E4A8E7AC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923"/>
  </w:style>
  <w:style w:type="paragraph" w:styleId="Footer">
    <w:name w:val="footer"/>
    <w:basedOn w:val="Normal"/>
    <w:link w:val="FooterChar"/>
    <w:uiPriority w:val="99"/>
    <w:unhideWhenUsed/>
    <w:rsid w:val="00976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923"/>
  </w:style>
  <w:style w:type="table" w:styleId="TableGrid">
    <w:name w:val="Table Grid"/>
    <w:basedOn w:val="TableNormal"/>
    <w:uiPriority w:val="39"/>
    <w:rsid w:val="0036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3FD"/>
    <w:pPr>
      <w:ind w:left="720"/>
      <w:contextualSpacing/>
    </w:pPr>
  </w:style>
  <w:style w:type="character" w:styleId="Hyperlink">
    <w:name w:val="Hyperlink"/>
    <w:basedOn w:val="DefaultParagraphFont"/>
    <w:uiPriority w:val="99"/>
    <w:unhideWhenUsed/>
    <w:rsid w:val="00AF73FD"/>
    <w:rPr>
      <w:color w:val="0563C1" w:themeColor="hyperlink"/>
      <w:u w:val="single"/>
    </w:rPr>
  </w:style>
  <w:style w:type="character" w:styleId="UnresolvedMention">
    <w:name w:val="Unresolved Mention"/>
    <w:basedOn w:val="DefaultParagraphFont"/>
    <w:uiPriority w:val="99"/>
    <w:semiHidden/>
    <w:unhideWhenUsed/>
    <w:rsid w:val="00AF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co.org.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0B29-409D-4148-BB29-F5527D02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Dolly Phatlane</cp:lastModifiedBy>
  <cp:revision>2</cp:revision>
  <cp:lastPrinted>2023-01-11T09:48:00Z</cp:lastPrinted>
  <dcterms:created xsi:type="dcterms:W3CDTF">2023-05-03T11:12:00Z</dcterms:created>
  <dcterms:modified xsi:type="dcterms:W3CDTF">2023-05-03T11:12:00Z</dcterms:modified>
</cp:coreProperties>
</file>