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711EE"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640D81BD" wp14:editId="75370C6B">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3EF7B007" w14:textId="77777777" w:rsidR="00FD359E" w:rsidRPr="00CB5677" w:rsidRDefault="00FD359E" w:rsidP="0078100F">
      <w:pPr>
        <w:jc w:val="both"/>
        <w:rPr>
          <w:rFonts w:asciiTheme="minorHAnsi" w:hAnsiTheme="minorHAnsi" w:cs="Arial"/>
          <w:szCs w:val="22"/>
        </w:rPr>
      </w:pPr>
    </w:p>
    <w:p w14:paraId="3F28CAD8" w14:textId="77777777" w:rsidR="00FD359E" w:rsidRPr="00CB5677" w:rsidRDefault="00FD359E" w:rsidP="0078100F">
      <w:pPr>
        <w:jc w:val="both"/>
        <w:rPr>
          <w:rFonts w:asciiTheme="minorHAnsi" w:hAnsiTheme="minorHAnsi" w:cs="Arial"/>
          <w:szCs w:val="22"/>
        </w:rPr>
      </w:pPr>
    </w:p>
    <w:p w14:paraId="1AFA9331" w14:textId="77777777" w:rsidR="00756205" w:rsidRPr="00CB5677" w:rsidRDefault="00756205" w:rsidP="0078100F">
      <w:pPr>
        <w:jc w:val="both"/>
        <w:rPr>
          <w:rFonts w:asciiTheme="minorHAnsi" w:hAnsiTheme="minorHAnsi" w:cs="Arial"/>
          <w:szCs w:val="22"/>
        </w:rPr>
      </w:pPr>
    </w:p>
    <w:p w14:paraId="19ED86A9" w14:textId="77777777" w:rsidR="00756205" w:rsidRPr="00CB5677" w:rsidRDefault="00756205" w:rsidP="0078100F">
      <w:pPr>
        <w:jc w:val="both"/>
        <w:rPr>
          <w:rFonts w:asciiTheme="minorHAnsi" w:hAnsiTheme="minorHAnsi" w:cs="Arial"/>
          <w:szCs w:val="22"/>
        </w:rPr>
      </w:pPr>
    </w:p>
    <w:p w14:paraId="4853BC4A" w14:textId="77777777" w:rsidR="00756205" w:rsidRPr="00CB5677" w:rsidRDefault="00756205" w:rsidP="0078100F">
      <w:pPr>
        <w:jc w:val="both"/>
        <w:rPr>
          <w:rFonts w:asciiTheme="minorHAnsi" w:hAnsiTheme="minorHAnsi" w:cs="Arial"/>
          <w:szCs w:val="22"/>
        </w:rPr>
      </w:pPr>
    </w:p>
    <w:p w14:paraId="4F6B33E1" w14:textId="77777777" w:rsidR="00756205" w:rsidRPr="00CB5677" w:rsidRDefault="00756205" w:rsidP="0078100F">
      <w:pPr>
        <w:jc w:val="both"/>
        <w:rPr>
          <w:rFonts w:asciiTheme="minorHAnsi" w:hAnsiTheme="minorHAnsi" w:cs="Arial"/>
          <w:szCs w:val="22"/>
        </w:rPr>
      </w:pPr>
    </w:p>
    <w:p w14:paraId="5EB22623" w14:textId="77777777" w:rsidR="00756205" w:rsidRPr="00CB5677" w:rsidRDefault="00756205" w:rsidP="0078100F">
      <w:pPr>
        <w:jc w:val="both"/>
        <w:rPr>
          <w:rFonts w:asciiTheme="minorHAnsi" w:hAnsiTheme="minorHAnsi" w:cs="Arial"/>
          <w:szCs w:val="22"/>
        </w:rPr>
      </w:pPr>
    </w:p>
    <w:p w14:paraId="736E0007" w14:textId="77777777" w:rsidR="007252D5" w:rsidRPr="00CB5677" w:rsidRDefault="007252D5" w:rsidP="0078100F">
      <w:pPr>
        <w:jc w:val="both"/>
        <w:rPr>
          <w:rFonts w:asciiTheme="minorHAnsi" w:hAnsiTheme="minorHAnsi" w:cs="Arial"/>
          <w:szCs w:val="22"/>
        </w:rPr>
      </w:pPr>
    </w:p>
    <w:p w14:paraId="5E03FB49" w14:textId="77777777" w:rsidR="007252D5" w:rsidRPr="00CB5677" w:rsidRDefault="007252D5" w:rsidP="0078100F">
      <w:pPr>
        <w:jc w:val="both"/>
        <w:rPr>
          <w:rFonts w:asciiTheme="minorHAnsi" w:hAnsiTheme="minorHAnsi" w:cs="Arial"/>
          <w:szCs w:val="22"/>
        </w:rPr>
      </w:pPr>
    </w:p>
    <w:p w14:paraId="59CC0B57" w14:textId="77777777" w:rsidR="007252D5" w:rsidRPr="00CB5677" w:rsidRDefault="007252D5" w:rsidP="0078100F">
      <w:pPr>
        <w:jc w:val="both"/>
        <w:rPr>
          <w:rFonts w:asciiTheme="minorHAnsi" w:hAnsiTheme="minorHAnsi" w:cs="Arial"/>
          <w:szCs w:val="22"/>
        </w:rPr>
      </w:pPr>
    </w:p>
    <w:p w14:paraId="03DBF10F" w14:textId="77777777" w:rsidR="007252D5" w:rsidRPr="00CB5677" w:rsidRDefault="007252D5" w:rsidP="0078100F">
      <w:pPr>
        <w:jc w:val="both"/>
        <w:rPr>
          <w:rFonts w:asciiTheme="minorHAnsi" w:hAnsiTheme="minorHAnsi" w:cs="Arial"/>
          <w:szCs w:val="22"/>
        </w:rPr>
      </w:pPr>
    </w:p>
    <w:p w14:paraId="27BB87DF" w14:textId="77777777" w:rsidR="007252D5" w:rsidRPr="00CB5677" w:rsidRDefault="007252D5" w:rsidP="0078100F">
      <w:pPr>
        <w:jc w:val="both"/>
        <w:rPr>
          <w:rFonts w:asciiTheme="minorHAnsi" w:hAnsiTheme="minorHAnsi" w:cs="Arial"/>
          <w:szCs w:val="22"/>
        </w:rPr>
      </w:pPr>
    </w:p>
    <w:p w14:paraId="60582B0F" w14:textId="77777777" w:rsidR="007252D5" w:rsidRPr="00CB5677" w:rsidRDefault="007252D5" w:rsidP="0078100F">
      <w:pPr>
        <w:jc w:val="both"/>
        <w:rPr>
          <w:rFonts w:asciiTheme="minorHAnsi" w:hAnsiTheme="minorHAnsi" w:cs="Arial"/>
          <w:szCs w:val="22"/>
        </w:rPr>
      </w:pPr>
    </w:p>
    <w:p w14:paraId="3178CF5E"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CB5677" w14:paraId="6B99474C" w14:textId="77777777" w:rsidTr="00E14A24">
        <w:trPr>
          <w:cantSplit/>
          <w:trHeight w:val="1114"/>
        </w:trPr>
        <w:tc>
          <w:tcPr>
            <w:tcW w:w="5885" w:type="dxa"/>
          </w:tcPr>
          <w:p w14:paraId="02B818BA" w14:textId="77777777" w:rsidR="003D5F82" w:rsidRPr="00CB5677" w:rsidRDefault="003D5F82" w:rsidP="00A23F19">
            <w:pPr>
              <w:pStyle w:val="zcompanyname"/>
              <w:rPr>
                <w:rFonts w:asciiTheme="minorHAnsi" w:hAnsiTheme="minorHAnsi" w:cs="Arial"/>
                <w:sz w:val="22"/>
                <w:szCs w:val="22"/>
              </w:rPr>
            </w:pPr>
            <w:r w:rsidRPr="00CB5677">
              <w:rPr>
                <w:rFonts w:asciiTheme="minorHAnsi" w:hAnsiTheme="minorHAnsi" w:cs="Arial"/>
                <w:sz w:val="56"/>
                <w:szCs w:val="22"/>
              </w:rPr>
              <w:fldChar w:fldCharType="begin"/>
            </w:r>
            <w:r w:rsidRPr="00CB5677">
              <w:rPr>
                <w:rFonts w:asciiTheme="minorHAnsi" w:hAnsiTheme="minorHAnsi" w:cs="Arial"/>
                <w:sz w:val="56"/>
                <w:szCs w:val="22"/>
              </w:rPr>
              <w:instrText xml:space="preserve"> DocProperty KISClient \* charformat </w:instrText>
            </w:r>
            <w:r w:rsidRPr="00CB5677">
              <w:rPr>
                <w:rFonts w:asciiTheme="minorHAnsi" w:hAnsiTheme="minorHAnsi" w:cs="Arial"/>
                <w:sz w:val="56"/>
                <w:szCs w:val="22"/>
              </w:rPr>
              <w:fldChar w:fldCharType="separate"/>
            </w:r>
            <w:r w:rsidRPr="00CB5677">
              <w:rPr>
                <w:rFonts w:asciiTheme="minorHAnsi" w:hAnsiTheme="minorHAnsi" w:cs="Arial"/>
                <w:sz w:val="56"/>
                <w:szCs w:val="22"/>
              </w:rPr>
              <w:t>South African Airways</w:t>
            </w:r>
            <w:r w:rsidRPr="00CB5677">
              <w:rPr>
                <w:rFonts w:asciiTheme="minorHAnsi" w:hAnsiTheme="minorHAnsi" w:cs="Arial"/>
                <w:sz w:val="56"/>
                <w:szCs w:val="22"/>
              </w:rPr>
              <w:fldChar w:fldCharType="end"/>
            </w:r>
          </w:p>
        </w:tc>
      </w:tr>
      <w:tr w:rsidR="003D5F82" w:rsidRPr="00CB5677" w14:paraId="7C3EC0EF" w14:textId="77777777" w:rsidTr="00E14A24">
        <w:trPr>
          <w:cantSplit/>
          <w:trHeight w:val="1174"/>
        </w:trPr>
        <w:tc>
          <w:tcPr>
            <w:tcW w:w="5885" w:type="dxa"/>
          </w:tcPr>
          <w:p w14:paraId="7251237F" w14:textId="3BC314CE" w:rsidR="003D5F82" w:rsidRPr="00CB5677" w:rsidRDefault="002F6BA2" w:rsidP="00A23F19">
            <w:pPr>
              <w:pStyle w:val="zreportname"/>
              <w:rPr>
                <w:rFonts w:asciiTheme="minorHAnsi" w:hAnsiTheme="minorHAnsi" w:cs="Arial"/>
                <w:b/>
                <w:sz w:val="40"/>
                <w:szCs w:val="22"/>
              </w:rPr>
            </w:pPr>
            <w:r w:rsidRPr="00CB5677">
              <w:rPr>
                <w:rFonts w:asciiTheme="minorHAnsi" w:hAnsiTheme="minorHAnsi" w:cs="Arial"/>
                <w:b/>
                <w:sz w:val="40"/>
                <w:szCs w:val="22"/>
              </w:rPr>
              <w:t xml:space="preserve">RFQ </w:t>
            </w:r>
            <w:r w:rsidR="008B243B">
              <w:rPr>
                <w:rFonts w:asciiTheme="minorHAnsi" w:hAnsiTheme="minorHAnsi" w:cs="Arial"/>
                <w:b/>
                <w:sz w:val="40"/>
                <w:szCs w:val="22"/>
              </w:rPr>
              <w:t>GSM</w:t>
            </w:r>
            <w:r w:rsidR="00A96EB6">
              <w:rPr>
                <w:rFonts w:asciiTheme="minorHAnsi" w:hAnsiTheme="minorHAnsi" w:cs="Arial"/>
                <w:b/>
                <w:sz w:val="40"/>
                <w:szCs w:val="22"/>
              </w:rPr>
              <w:t xml:space="preserve"> </w:t>
            </w:r>
            <w:r w:rsidR="00536057">
              <w:rPr>
                <w:rFonts w:asciiTheme="minorHAnsi" w:hAnsiTheme="minorHAnsi" w:cs="Arial"/>
                <w:b/>
                <w:sz w:val="40"/>
                <w:szCs w:val="22"/>
              </w:rPr>
              <w:t>056</w:t>
            </w:r>
            <w:r w:rsidR="008B243B">
              <w:rPr>
                <w:rFonts w:asciiTheme="minorHAnsi" w:hAnsiTheme="minorHAnsi" w:cs="Arial"/>
                <w:b/>
                <w:sz w:val="40"/>
                <w:szCs w:val="22"/>
              </w:rPr>
              <w:t>/</w:t>
            </w:r>
            <w:r w:rsidR="008623EC">
              <w:rPr>
                <w:rFonts w:asciiTheme="minorHAnsi" w:hAnsiTheme="minorHAnsi" w:cs="Arial"/>
                <w:b/>
                <w:sz w:val="40"/>
                <w:szCs w:val="22"/>
              </w:rPr>
              <w:t>2022</w:t>
            </w:r>
          </w:p>
          <w:p w14:paraId="2DCBBDD8" w14:textId="6FF11D4B" w:rsidR="003D5F82" w:rsidRPr="00CB5677" w:rsidRDefault="00C74576" w:rsidP="003546E8">
            <w:pPr>
              <w:pStyle w:val="zreportname"/>
              <w:rPr>
                <w:rFonts w:asciiTheme="minorHAnsi" w:hAnsiTheme="minorHAnsi" w:cs="Arial"/>
                <w:b/>
                <w:sz w:val="40"/>
                <w:szCs w:val="22"/>
              </w:rPr>
            </w:pPr>
            <w:r w:rsidRPr="00C74576">
              <w:rPr>
                <w:rFonts w:asciiTheme="minorHAnsi" w:hAnsiTheme="minorHAnsi" w:cs="Arial"/>
                <w:b/>
                <w:sz w:val="40"/>
                <w:szCs w:val="22"/>
              </w:rPr>
              <w:t xml:space="preserve">Request for Quotation for </w:t>
            </w:r>
            <w:r w:rsidR="00A96EB6">
              <w:rPr>
                <w:rFonts w:asciiTheme="minorHAnsi" w:hAnsiTheme="minorHAnsi" w:cs="Arial"/>
                <w:b/>
                <w:sz w:val="40"/>
                <w:szCs w:val="22"/>
              </w:rPr>
              <w:t xml:space="preserve">Provision of </w:t>
            </w:r>
            <w:r w:rsidR="003546E8">
              <w:rPr>
                <w:rFonts w:asciiTheme="minorHAnsi" w:hAnsiTheme="minorHAnsi" w:cs="Arial"/>
                <w:b/>
                <w:sz w:val="40"/>
                <w:szCs w:val="22"/>
              </w:rPr>
              <w:t>Media Monitoring</w:t>
            </w:r>
            <w:r w:rsidR="00A96EB6">
              <w:rPr>
                <w:rFonts w:asciiTheme="minorHAnsi" w:hAnsiTheme="minorHAnsi" w:cs="Arial"/>
                <w:b/>
                <w:sz w:val="40"/>
                <w:szCs w:val="22"/>
              </w:rPr>
              <w:t xml:space="preserve"> </w:t>
            </w:r>
            <w:r w:rsidRPr="00C74576">
              <w:rPr>
                <w:rFonts w:asciiTheme="minorHAnsi" w:hAnsiTheme="minorHAnsi" w:cs="Arial"/>
                <w:b/>
                <w:sz w:val="40"/>
                <w:szCs w:val="22"/>
              </w:rPr>
              <w:t>Services</w:t>
            </w:r>
          </w:p>
        </w:tc>
      </w:tr>
      <w:tr w:rsidR="003D5F82" w:rsidRPr="007E53E9" w14:paraId="3AC8C24A" w14:textId="77777777" w:rsidTr="00E14A24">
        <w:trPr>
          <w:cantSplit/>
          <w:trHeight w:val="1174"/>
        </w:trPr>
        <w:tc>
          <w:tcPr>
            <w:tcW w:w="5885" w:type="dxa"/>
          </w:tcPr>
          <w:p w14:paraId="5DA91648" w14:textId="1377736F" w:rsidR="007515FA" w:rsidRPr="007E53E9" w:rsidRDefault="007515FA" w:rsidP="00E75580">
            <w:pPr>
              <w:pStyle w:val="zreportname"/>
              <w:rPr>
                <w:rFonts w:asciiTheme="minorHAnsi" w:hAnsiTheme="minorHAnsi" w:cs="Arial"/>
                <w:b/>
                <w:sz w:val="28"/>
                <w:szCs w:val="28"/>
              </w:rPr>
            </w:pPr>
          </w:p>
        </w:tc>
      </w:tr>
      <w:tr w:rsidR="000D06DA" w:rsidRPr="007E53E9" w14:paraId="639C8CC6" w14:textId="77777777" w:rsidTr="00E14A24">
        <w:trPr>
          <w:cantSplit/>
          <w:trHeight w:val="577"/>
        </w:trPr>
        <w:tc>
          <w:tcPr>
            <w:tcW w:w="5885" w:type="dxa"/>
          </w:tcPr>
          <w:p w14:paraId="5BCD0743" w14:textId="77777777" w:rsidR="000D06DA" w:rsidRPr="007E53E9" w:rsidRDefault="000D06DA" w:rsidP="00A23F19">
            <w:pPr>
              <w:pStyle w:val="zreportname"/>
              <w:rPr>
                <w:rFonts w:asciiTheme="minorHAnsi" w:hAnsiTheme="minorHAnsi" w:cs="Arial"/>
                <w:sz w:val="28"/>
                <w:szCs w:val="28"/>
              </w:rPr>
            </w:pPr>
          </w:p>
        </w:tc>
      </w:tr>
    </w:tbl>
    <w:p w14:paraId="02748CB9" w14:textId="640D4E7A" w:rsidR="007252D5" w:rsidRPr="007E53E9" w:rsidRDefault="00A23F19" w:rsidP="00E14A24">
      <w:pPr>
        <w:jc w:val="center"/>
        <w:rPr>
          <w:rFonts w:asciiTheme="minorHAnsi" w:hAnsiTheme="minorHAnsi" w:cs="Arial"/>
          <w:sz w:val="28"/>
          <w:szCs w:val="28"/>
        </w:rPr>
      </w:pPr>
      <w:r w:rsidRPr="007E53E9">
        <w:rPr>
          <w:rFonts w:asciiTheme="minorHAnsi" w:hAnsiTheme="minorHAnsi" w:cs="Arial"/>
          <w:sz w:val="28"/>
          <w:szCs w:val="28"/>
        </w:rPr>
        <w:br w:type="textWrapping" w:clear="all"/>
      </w:r>
    </w:p>
    <w:p w14:paraId="4C474A2E" w14:textId="77777777" w:rsidR="007252D5" w:rsidRPr="007E53E9" w:rsidRDefault="007252D5" w:rsidP="0078100F">
      <w:pPr>
        <w:jc w:val="both"/>
        <w:rPr>
          <w:rFonts w:asciiTheme="minorHAnsi" w:hAnsiTheme="minorHAnsi" w:cs="Arial"/>
          <w:sz w:val="28"/>
          <w:szCs w:val="28"/>
        </w:rPr>
      </w:pPr>
    </w:p>
    <w:p w14:paraId="65F5B0A9" w14:textId="27AAAEDD"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14:paraId="1D872E18" w14:textId="77777777" w:rsidR="00756205" w:rsidRPr="00CB5677" w:rsidRDefault="00756205" w:rsidP="0078100F">
      <w:pPr>
        <w:jc w:val="both"/>
        <w:rPr>
          <w:rFonts w:asciiTheme="minorHAnsi" w:hAnsiTheme="minorHAnsi" w:cs="Arial"/>
          <w:szCs w:val="22"/>
        </w:rPr>
      </w:pPr>
    </w:p>
    <w:p w14:paraId="66001B5E" w14:textId="77777777" w:rsidR="0061698D" w:rsidRPr="00CB5677" w:rsidRDefault="0061698D" w:rsidP="0078100F">
      <w:pPr>
        <w:jc w:val="both"/>
        <w:rPr>
          <w:rFonts w:asciiTheme="minorHAnsi" w:hAnsiTheme="minorHAnsi" w:cs="Arial"/>
          <w:szCs w:val="22"/>
        </w:rPr>
      </w:pPr>
    </w:p>
    <w:p w14:paraId="2D26DE62" w14:textId="77777777" w:rsidR="0061698D" w:rsidRPr="00CB5677" w:rsidRDefault="0061698D" w:rsidP="0078100F">
      <w:pPr>
        <w:jc w:val="both"/>
        <w:rPr>
          <w:rFonts w:asciiTheme="minorHAnsi" w:hAnsiTheme="minorHAnsi" w:cs="Arial"/>
          <w:szCs w:val="22"/>
        </w:rPr>
      </w:pPr>
    </w:p>
    <w:p w14:paraId="032E85DD" w14:textId="74B8CD6A" w:rsidR="009308EF" w:rsidRDefault="009308EF" w:rsidP="0078100F">
      <w:pPr>
        <w:jc w:val="both"/>
        <w:rPr>
          <w:rFonts w:asciiTheme="minorHAnsi" w:hAnsiTheme="minorHAnsi" w:cs="Arial"/>
          <w:szCs w:val="22"/>
        </w:rPr>
      </w:pPr>
    </w:p>
    <w:p w14:paraId="70AD624D" w14:textId="2A4786FF" w:rsidR="007E53E9" w:rsidRDefault="007E53E9" w:rsidP="0078100F">
      <w:pPr>
        <w:jc w:val="both"/>
        <w:rPr>
          <w:rFonts w:asciiTheme="minorHAnsi" w:hAnsiTheme="minorHAnsi" w:cs="Arial"/>
          <w:szCs w:val="22"/>
        </w:rPr>
      </w:pPr>
    </w:p>
    <w:p w14:paraId="1512B3B0" w14:textId="5CC53156" w:rsidR="007E53E9" w:rsidRDefault="007E53E9" w:rsidP="0078100F">
      <w:pPr>
        <w:jc w:val="both"/>
        <w:rPr>
          <w:rFonts w:asciiTheme="minorHAnsi" w:hAnsiTheme="minorHAnsi" w:cs="Arial"/>
          <w:szCs w:val="22"/>
        </w:rPr>
      </w:pPr>
    </w:p>
    <w:p w14:paraId="14029C84" w14:textId="139124BC" w:rsidR="007E53E9" w:rsidRDefault="007E53E9" w:rsidP="0078100F">
      <w:pPr>
        <w:jc w:val="both"/>
        <w:rPr>
          <w:rFonts w:asciiTheme="minorHAnsi" w:hAnsiTheme="minorHAnsi" w:cs="Arial"/>
          <w:szCs w:val="22"/>
        </w:rPr>
      </w:pPr>
    </w:p>
    <w:p w14:paraId="423B0C80" w14:textId="700C4AFD" w:rsidR="007E53E9" w:rsidRDefault="007E53E9" w:rsidP="0078100F">
      <w:pPr>
        <w:jc w:val="both"/>
        <w:rPr>
          <w:rFonts w:asciiTheme="minorHAnsi" w:hAnsiTheme="minorHAnsi" w:cs="Arial"/>
          <w:szCs w:val="22"/>
        </w:rPr>
      </w:pPr>
    </w:p>
    <w:p w14:paraId="22A5C8AB" w14:textId="372B256E" w:rsidR="007E53E9" w:rsidRDefault="007E53E9" w:rsidP="0078100F">
      <w:pPr>
        <w:jc w:val="both"/>
        <w:rPr>
          <w:rFonts w:asciiTheme="minorHAnsi" w:hAnsiTheme="minorHAnsi" w:cs="Arial"/>
          <w:szCs w:val="22"/>
        </w:rPr>
      </w:pPr>
    </w:p>
    <w:p w14:paraId="0D47C634" w14:textId="7DBED336" w:rsidR="007E53E9" w:rsidRDefault="007E53E9" w:rsidP="0078100F">
      <w:pPr>
        <w:jc w:val="both"/>
        <w:rPr>
          <w:rFonts w:asciiTheme="minorHAnsi" w:hAnsiTheme="minorHAnsi" w:cs="Arial"/>
          <w:szCs w:val="22"/>
        </w:rPr>
      </w:pPr>
    </w:p>
    <w:p w14:paraId="1CB9ACB0" w14:textId="16232F57" w:rsidR="001821B2" w:rsidRDefault="001821B2" w:rsidP="0078100F">
      <w:pPr>
        <w:jc w:val="both"/>
        <w:rPr>
          <w:rFonts w:asciiTheme="minorHAnsi" w:hAnsiTheme="minorHAnsi" w:cs="Arial"/>
          <w:szCs w:val="22"/>
        </w:rPr>
      </w:pPr>
    </w:p>
    <w:p w14:paraId="5EDBDE8A" w14:textId="62E643EE" w:rsidR="001821B2" w:rsidRDefault="001821B2" w:rsidP="0078100F">
      <w:pPr>
        <w:jc w:val="both"/>
        <w:rPr>
          <w:rFonts w:asciiTheme="minorHAnsi" w:hAnsiTheme="minorHAnsi" w:cs="Arial"/>
          <w:szCs w:val="22"/>
        </w:rPr>
      </w:pPr>
    </w:p>
    <w:p w14:paraId="36C8F60D" w14:textId="77777777" w:rsidR="001821B2" w:rsidRDefault="001821B2" w:rsidP="0078100F">
      <w:pPr>
        <w:jc w:val="both"/>
        <w:rPr>
          <w:rFonts w:asciiTheme="minorHAnsi" w:hAnsiTheme="minorHAnsi" w:cs="Arial"/>
          <w:szCs w:val="22"/>
        </w:rPr>
      </w:pPr>
    </w:p>
    <w:p w14:paraId="5C4039D3" w14:textId="4862B255" w:rsidR="007E53E9" w:rsidRDefault="007E53E9" w:rsidP="0078100F">
      <w:pPr>
        <w:jc w:val="both"/>
        <w:rPr>
          <w:rFonts w:asciiTheme="minorHAnsi" w:hAnsiTheme="minorHAnsi" w:cs="Arial"/>
          <w:szCs w:val="22"/>
        </w:rPr>
      </w:pPr>
    </w:p>
    <w:p w14:paraId="0D6052C7" w14:textId="77777777" w:rsidR="007E53E9" w:rsidRPr="00CB5677" w:rsidRDefault="007E53E9" w:rsidP="0078100F">
      <w:pPr>
        <w:jc w:val="both"/>
        <w:rPr>
          <w:rFonts w:asciiTheme="minorHAnsi" w:hAnsiTheme="minorHAnsi" w:cs="Arial"/>
          <w:szCs w:val="22"/>
        </w:rPr>
      </w:pPr>
    </w:p>
    <w:p w14:paraId="2AD21307" w14:textId="77777777" w:rsidR="009308EF" w:rsidRPr="00CB5677" w:rsidRDefault="009308EF" w:rsidP="0078100F">
      <w:pPr>
        <w:jc w:val="both"/>
        <w:rPr>
          <w:rFonts w:asciiTheme="minorHAnsi" w:hAnsiTheme="minorHAnsi" w:cs="Arial"/>
          <w:szCs w:val="22"/>
        </w:rPr>
      </w:pPr>
    </w:p>
    <w:p w14:paraId="723F75D7" w14:textId="77777777" w:rsidR="004E0A65" w:rsidRPr="00CB5677" w:rsidRDefault="004E0A65" w:rsidP="006A23CC">
      <w:pPr>
        <w:pStyle w:val="AppendixHeading2"/>
        <w:numPr>
          <w:ilvl w:val="0"/>
          <w:numId w:val="0"/>
        </w:numPr>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CB5677">
        <w:rPr>
          <w:rFonts w:asciiTheme="minorHAnsi" w:hAnsiTheme="minorHAnsi" w:cs="Arial"/>
          <w:sz w:val="22"/>
          <w:szCs w:val="22"/>
        </w:rPr>
        <w:t>Written Quote Form</w:t>
      </w:r>
      <w:bookmarkEnd w:id="3"/>
    </w:p>
    <w:p w14:paraId="0798A36F" w14:textId="77777777" w:rsidR="004E0A65" w:rsidRPr="00CB5677" w:rsidRDefault="004E0A65" w:rsidP="0078100F">
      <w:pPr>
        <w:autoSpaceDE w:val="0"/>
        <w:autoSpaceDN w:val="0"/>
        <w:adjustRightInd w:val="0"/>
        <w:jc w:val="both"/>
        <w:rPr>
          <w:rFonts w:asciiTheme="minorHAnsi" w:hAnsiTheme="minorHAnsi" w:cs="Arial"/>
          <w:b/>
          <w:bCs/>
          <w:szCs w:val="22"/>
          <w:lang w:val="en-GB"/>
        </w:rPr>
      </w:pPr>
    </w:p>
    <w:p w14:paraId="05C28337" w14:textId="79118DC6" w:rsidR="004E0A65" w:rsidRPr="00F34244" w:rsidRDefault="004E0A65" w:rsidP="0078100F">
      <w:pPr>
        <w:autoSpaceDE w:val="0"/>
        <w:autoSpaceDN w:val="0"/>
        <w:adjustRightInd w:val="0"/>
        <w:jc w:val="both"/>
        <w:rPr>
          <w:rFonts w:asciiTheme="minorHAnsi" w:hAnsiTheme="minorHAnsi" w:cs="Arial"/>
          <w:b/>
          <w:bCs/>
          <w:szCs w:val="22"/>
        </w:rPr>
      </w:pPr>
      <w:r w:rsidRPr="00F34244">
        <w:rPr>
          <w:rFonts w:asciiTheme="minorHAnsi" w:hAnsiTheme="minorHAnsi" w:cs="Arial"/>
          <w:b/>
          <w:bCs/>
          <w:szCs w:val="22"/>
          <w:lang w:val="en-GB"/>
        </w:rPr>
        <w:t>RFQ</w:t>
      </w:r>
      <w:r w:rsidR="00CA3FC2" w:rsidRPr="00F34244">
        <w:rPr>
          <w:rFonts w:asciiTheme="minorHAnsi" w:hAnsiTheme="minorHAnsi" w:cs="Arial"/>
          <w:b/>
          <w:bCs/>
          <w:szCs w:val="22"/>
        </w:rPr>
        <w:t xml:space="preserve"> NUMBER:</w:t>
      </w:r>
      <w:r w:rsidR="00CA3FC2" w:rsidRPr="00F34244">
        <w:rPr>
          <w:rFonts w:asciiTheme="minorHAnsi" w:hAnsiTheme="minorHAnsi" w:cs="Arial"/>
          <w:b/>
          <w:bCs/>
          <w:szCs w:val="22"/>
          <w:lang w:val="en-GB"/>
        </w:rPr>
        <w:t xml:space="preserve"> </w:t>
      </w:r>
      <w:r w:rsidR="00536057">
        <w:rPr>
          <w:rFonts w:asciiTheme="minorHAnsi" w:hAnsiTheme="minorHAnsi" w:cs="Arial"/>
          <w:b/>
          <w:bCs/>
          <w:szCs w:val="22"/>
          <w:lang w:val="en-GB"/>
        </w:rPr>
        <w:t>056</w:t>
      </w:r>
      <w:r w:rsidR="0010267A" w:rsidRPr="00F34244">
        <w:rPr>
          <w:rFonts w:asciiTheme="minorHAnsi" w:hAnsiTheme="minorHAnsi" w:cs="Arial"/>
          <w:b/>
          <w:bCs/>
          <w:szCs w:val="22"/>
          <w:lang w:val="en-GB"/>
        </w:rPr>
        <w:t>/</w:t>
      </w:r>
      <w:r w:rsidR="008623EC">
        <w:rPr>
          <w:rFonts w:asciiTheme="minorHAnsi" w:hAnsiTheme="minorHAnsi" w:cs="Arial"/>
          <w:b/>
          <w:bCs/>
          <w:szCs w:val="22"/>
          <w:lang w:val="en-GB"/>
        </w:rPr>
        <w:t>2022</w:t>
      </w:r>
    </w:p>
    <w:p w14:paraId="123076B4" w14:textId="4E945F42" w:rsidR="0097464A" w:rsidRPr="00A96EB6" w:rsidRDefault="008E22D8" w:rsidP="0078100F">
      <w:pPr>
        <w:autoSpaceDE w:val="0"/>
        <w:autoSpaceDN w:val="0"/>
        <w:adjustRightInd w:val="0"/>
        <w:jc w:val="both"/>
        <w:rPr>
          <w:rFonts w:asciiTheme="minorHAnsi" w:hAnsiTheme="minorHAnsi" w:cs="Arial"/>
          <w:b/>
          <w:bCs/>
          <w:szCs w:val="22"/>
          <w:highlight w:val="yellow"/>
        </w:rPr>
      </w:pPr>
      <w:r w:rsidRPr="00A96EB6">
        <w:rPr>
          <w:rFonts w:asciiTheme="minorHAnsi" w:hAnsiTheme="minorHAnsi" w:cs="Arial"/>
          <w:b/>
          <w:bCs/>
          <w:szCs w:val="22"/>
          <w:highlight w:val="yellow"/>
        </w:rPr>
        <w:t xml:space="preserve">CLOSING DATE: </w:t>
      </w:r>
      <w:r w:rsidR="00536057">
        <w:rPr>
          <w:rFonts w:asciiTheme="minorHAnsi" w:hAnsiTheme="minorHAnsi" w:cs="Arial"/>
          <w:b/>
          <w:bCs/>
          <w:szCs w:val="22"/>
          <w:highlight w:val="yellow"/>
        </w:rPr>
        <w:t>26</w:t>
      </w:r>
      <w:r w:rsidR="00C74576" w:rsidRPr="00A96EB6">
        <w:rPr>
          <w:rFonts w:asciiTheme="minorHAnsi" w:hAnsiTheme="minorHAnsi" w:cs="Arial"/>
          <w:b/>
          <w:bCs/>
          <w:szCs w:val="22"/>
          <w:highlight w:val="yellow"/>
        </w:rPr>
        <w:t xml:space="preserve"> </w:t>
      </w:r>
      <w:r w:rsidR="00536057">
        <w:rPr>
          <w:rFonts w:asciiTheme="minorHAnsi" w:hAnsiTheme="minorHAnsi" w:cs="Arial"/>
          <w:b/>
          <w:bCs/>
          <w:szCs w:val="22"/>
          <w:highlight w:val="yellow"/>
        </w:rPr>
        <w:t>October</w:t>
      </w:r>
      <w:r w:rsidR="00C74576" w:rsidRPr="00A96EB6">
        <w:rPr>
          <w:rFonts w:asciiTheme="minorHAnsi" w:hAnsiTheme="minorHAnsi" w:cs="Arial"/>
          <w:b/>
          <w:bCs/>
          <w:szCs w:val="22"/>
          <w:highlight w:val="yellow"/>
        </w:rPr>
        <w:t>202</w:t>
      </w:r>
      <w:r w:rsidR="00536057">
        <w:rPr>
          <w:rFonts w:asciiTheme="minorHAnsi" w:hAnsiTheme="minorHAnsi" w:cs="Arial"/>
          <w:b/>
          <w:bCs/>
          <w:szCs w:val="22"/>
          <w:highlight w:val="yellow"/>
        </w:rPr>
        <w:t>2</w:t>
      </w:r>
      <w:r w:rsidR="0017237C">
        <w:rPr>
          <w:rFonts w:asciiTheme="minorHAnsi" w:hAnsiTheme="minorHAnsi" w:cs="Arial"/>
          <w:b/>
          <w:bCs/>
          <w:szCs w:val="22"/>
          <w:highlight w:val="yellow"/>
        </w:rPr>
        <w:t xml:space="preserve"> Time: 1</w:t>
      </w:r>
      <w:r w:rsidR="00536057">
        <w:rPr>
          <w:rFonts w:asciiTheme="minorHAnsi" w:hAnsiTheme="minorHAnsi" w:cs="Arial"/>
          <w:b/>
          <w:bCs/>
          <w:szCs w:val="22"/>
          <w:highlight w:val="yellow"/>
        </w:rPr>
        <w:t>7</w:t>
      </w:r>
      <w:r w:rsidR="0017237C">
        <w:rPr>
          <w:rFonts w:asciiTheme="minorHAnsi" w:hAnsiTheme="minorHAnsi" w:cs="Arial"/>
          <w:b/>
          <w:bCs/>
          <w:szCs w:val="22"/>
          <w:highlight w:val="yellow"/>
        </w:rPr>
        <w:t>:00</w:t>
      </w:r>
    </w:p>
    <w:p w14:paraId="684680D3" w14:textId="08D90CA8" w:rsidR="004E0A65" w:rsidRPr="00CB5677" w:rsidRDefault="004E0A65" w:rsidP="0078100F">
      <w:pPr>
        <w:autoSpaceDE w:val="0"/>
        <w:autoSpaceDN w:val="0"/>
        <w:adjustRightInd w:val="0"/>
        <w:jc w:val="both"/>
        <w:rPr>
          <w:rFonts w:asciiTheme="minorHAnsi" w:hAnsiTheme="minorHAnsi" w:cs="Arial"/>
          <w:b/>
          <w:bCs/>
          <w:szCs w:val="22"/>
        </w:rPr>
      </w:pPr>
      <w:r w:rsidRPr="00F34244">
        <w:rPr>
          <w:rFonts w:asciiTheme="minorHAnsi" w:hAnsiTheme="minorHAnsi" w:cs="Arial"/>
          <w:b/>
          <w:bCs/>
          <w:szCs w:val="22"/>
        </w:rPr>
        <w:t>VALIDITY OF</w:t>
      </w:r>
      <w:r w:rsidRPr="00F34244">
        <w:rPr>
          <w:rFonts w:asciiTheme="minorHAnsi" w:hAnsiTheme="minorHAnsi" w:cs="Arial"/>
          <w:b/>
          <w:bCs/>
          <w:szCs w:val="22"/>
          <w:lang w:val="en-GB"/>
        </w:rPr>
        <w:t xml:space="preserve"> RFQ</w:t>
      </w:r>
      <w:r w:rsidRPr="00F34244">
        <w:rPr>
          <w:rFonts w:asciiTheme="minorHAnsi" w:hAnsiTheme="minorHAnsi" w:cs="Arial"/>
          <w:b/>
          <w:bCs/>
          <w:szCs w:val="22"/>
        </w:rPr>
        <w:t>:</w:t>
      </w:r>
      <w:r w:rsidR="00391E07" w:rsidRPr="00F34244">
        <w:rPr>
          <w:rFonts w:asciiTheme="minorHAnsi" w:hAnsiTheme="minorHAnsi" w:cs="Arial"/>
          <w:b/>
          <w:bCs/>
          <w:szCs w:val="22"/>
        </w:rPr>
        <w:t xml:space="preserve"> </w:t>
      </w:r>
      <w:r w:rsidR="001821B2" w:rsidRPr="00F34244">
        <w:rPr>
          <w:rFonts w:asciiTheme="minorHAnsi" w:hAnsiTheme="minorHAnsi" w:cs="Arial"/>
          <w:b/>
          <w:bCs/>
          <w:szCs w:val="22"/>
        </w:rPr>
        <w:t>90 Days</w:t>
      </w:r>
      <w:r w:rsidR="002431AF">
        <w:rPr>
          <w:rFonts w:asciiTheme="minorHAnsi" w:hAnsiTheme="minorHAnsi" w:cs="Arial"/>
          <w:b/>
          <w:bCs/>
          <w:szCs w:val="22"/>
        </w:rPr>
        <w:t xml:space="preserve"> (from closing date)</w:t>
      </w:r>
    </w:p>
    <w:p w14:paraId="73C909A6" w14:textId="77777777"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74CF82E0" wp14:editId="57DCC97A">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CB5395"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02840DD5" w14:textId="77777777"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C1426" w:rsidRPr="00CB5677" w14:paraId="52C32BBA" w14:textId="77777777">
        <w:trPr>
          <w:cantSplit/>
        </w:trPr>
        <w:tc>
          <w:tcPr>
            <w:tcW w:w="5391" w:type="dxa"/>
          </w:tcPr>
          <w:p w14:paraId="1F1366D8" w14:textId="77777777" w:rsidR="00CC1426" w:rsidRPr="00CB5677" w:rsidRDefault="00CC1426" w:rsidP="0078100F">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p>
        </w:tc>
        <w:tc>
          <w:tcPr>
            <w:tcW w:w="4619" w:type="dxa"/>
          </w:tcPr>
          <w:p w14:paraId="52911238" w14:textId="784BE3DA" w:rsidR="00A96EB6" w:rsidRDefault="00634623" w:rsidP="0078100F">
            <w:pPr>
              <w:jc w:val="both"/>
            </w:pPr>
            <w:hyperlink r:id="rId12" w:history="1">
              <w:r w:rsidR="00A96EB6" w:rsidRPr="00522724">
                <w:rPr>
                  <w:rStyle w:val="Hyperlink"/>
                </w:rPr>
                <w:t>NomalangaMaso@flysaa.com</w:t>
              </w:r>
            </w:hyperlink>
          </w:p>
          <w:p w14:paraId="65122B96" w14:textId="61A0D1BB" w:rsidR="00477D19" w:rsidRPr="00CA1F32" w:rsidRDefault="00477D19" w:rsidP="00477D19">
            <w:pPr>
              <w:jc w:val="both"/>
              <w:rPr>
                <w:rFonts w:asciiTheme="minorHAnsi" w:hAnsiTheme="minorHAnsi" w:cstheme="minorHAnsi"/>
                <w:b/>
                <w:szCs w:val="22"/>
                <w:highlight w:val="yellow"/>
              </w:rPr>
            </w:pPr>
            <w:r>
              <w:rPr>
                <w:rFonts w:asciiTheme="minorHAnsi" w:hAnsiTheme="minorHAnsi" w:cstheme="minorHAnsi"/>
                <w:b/>
                <w:szCs w:val="22"/>
                <w:highlight w:val="yellow"/>
              </w:rPr>
              <w:t xml:space="preserve">Bidders must send their responses via a </w:t>
            </w:r>
            <w:r w:rsidR="00A23674">
              <w:rPr>
                <w:rFonts w:asciiTheme="minorHAnsi" w:hAnsiTheme="minorHAnsi" w:cstheme="minorHAnsi"/>
                <w:b/>
                <w:szCs w:val="22"/>
                <w:highlight w:val="yellow"/>
              </w:rPr>
              <w:t xml:space="preserve">safe </w:t>
            </w:r>
            <w:r>
              <w:rPr>
                <w:rFonts w:asciiTheme="minorHAnsi" w:hAnsiTheme="minorHAnsi" w:cstheme="minorHAnsi"/>
                <w:b/>
                <w:szCs w:val="22"/>
                <w:highlight w:val="yellow"/>
              </w:rPr>
              <w:t xml:space="preserve">downloadable link. The link must be </w:t>
            </w:r>
            <w:r w:rsidR="00FC102D">
              <w:rPr>
                <w:rFonts w:asciiTheme="minorHAnsi" w:hAnsiTheme="minorHAnsi" w:cstheme="minorHAnsi"/>
                <w:b/>
                <w:szCs w:val="22"/>
                <w:highlight w:val="yellow"/>
              </w:rPr>
              <w:t xml:space="preserve">accessible </w:t>
            </w:r>
            <w:r>
              <w:rPr>
                <w:rFonts w:asciiTheme="minorHAnsi" w:hAnsiTheme="minorHAnsi" w:cstheme="minorHAnsi"/>
                <w:b/>
                <w:szCs w:val="22"/>
                <w:highlight w:val="yellow"/>
              </w:rPr>
              <w:t>for a</w:t>
            </w:r>
            <w:r w:rsidR="00FC102D">
              <w:rPr>
                <w:rFonts w:asciiTheme="minorHAnsi" w:hAnsiTheme="minorHAnsi" w:cstheme="minorHAnsi"/>
                <w:b/>
                <w:szCs w:val="22"/>
                <w:highlight w:val="yellow"/>
              </w:rPr>
              <w:t xml:space="preserve">t least </w:t>
            </w:r>
            <w:r>
              <w:rPr>
                <w:rFonts w:asciiTheme="minorHAnsi" w:hAnsiTheme="minorHAnsi" w:cstheme="minorHAnsi"/>
                <w:b/>
                <w:szCs w:val="22"/>
                <w:highlight w:val="yellow"/>
              </w:rPr>
              <w:t>7 days</w:t>
            </w:r>
            <w:r w:rsidR="00FC102D">
              <w:rPr>
                <w:rFonts w:asciiTheme="minorHAnsi" w:hAnsiTheme="minorHAnsi" w:cstheme="minorHAnsi"/>
                <w:b/>
                <w:szCs w:val="22"/>
                <w:highlight w:val="yellow"/>
              </w:rPr>
              <w:t xml:space="preserve"> from </w:t>
            </w:r>
            <w:r w:rsidR="00A23674">
              <w:rPr>
                <w:rFonts w:asciiTheme="minorHAnsi" w:hAnsiTheme="minorHAnsi" w:cstheme="minorHAnsi"/>
                <w:b/>
                <w:szCs w:val="22"/>
                <w:highlight w:val="yellow"/>
              </w:rPr>
              <w:t xml:space="preserve">the </w:t>
            </w:r>
            <w:r w:rsidR="00FC102D">
              <w:rPr>
                <w:rFonts w:asciiTheme="minorHAnsi" w:hAnsiTheme="minorHAnsi" w:cstheme="minorHAnsi"/>
                <w:b/>
                <w:szCs w:val="22"/>
                <w:highlight w:val="yellow"/>
              </w:rPr>
              <w:t>closing date</w:t>
            </w:r>
            <w:r>
              <w:rPr>
                <w:rFonts w:asciiTheme="minorHAnsi" w:hAnsiTheme="minorHAnsi" w:cstheme="minorHAnsi"/>
                <w:b/>
                <w:szCs w:val="22"/>
                <w:highlight w:val="yellow"/>
              </w:rPr>
              <w:t>.</w:t>
            </w:r>
          </w:p>
          <w:p w14:paraId="465D245E" w14:textId="5FF5E9D1" w:rsidR="005C791E" w:rsidRPr="00CB5677" w:rsidRDefault="005C791E" w:rsidP="0078100F">
            <w:pPr>
              <w:jc w:val="both"/>
              <w:rPr>
                <w:rFonts w:asciiTheme="minorHAnsi" w:hAnsiTheme="minorHAnsi" w:cs="Arial"/>
                <w:szCs w:val="22"/>
              </w:rPr>
            </w:pPr>
          </w:p>
          <w:p w14:paraId="7E4907F5" w14:textId="77777777" w:rsidR="001336B2" w:rsidRPr="00CB5677" w:rsidRDefault="001336B2" w:rsidP="0078100F">
            <w:pPr>
              <w:jc w:val="both"/>
              <w:rPr>
                <w:rFonts w:asciiTheme="minorHAnsi" w:hAnsiTheme="minorHAnsi" w:cs="Arial"/>
                <w:szCs w:val="22"/>
              </w:rPr>
            </w:pPr>
          </w:p>
        </w:tc>
      </w:tr>
      <w:tr w:rsidR="00CC1426" w:rsidRPr="00CB5677" w14:paraId="048F9B83" w14:textId="77777777">
        <w:trPr>
          <w:cantSplit/>
        </w:trPr>
        <w:tc>
          <w:tcPr>
            <w:tcW w:w="10010" w:type="dxa"/>
            <w:gridSpan w:val="2"/>
            <w:tcBorders>
              <w:top w:val="single" w:sz="4" w:space="0" w:color="auto"/>
              <w:bottom w:val="single" w:sz="4" w:space="0" w:color="auto"/>
            </w:tcBorders>
          </w:tcPr>
          <w:p w14:paraId="247163CD" w14:textId="77777777" w:rsidR="00CC1426" w:rsidRPr="00CB5677" w:rsidRDefault="00CC1426" w:rsidP="0078100F">
            <w:pPr>
              <w:jc w:val="both"/>
              <w:rPr>
                <w:rFonts w:asciiTheme="minorHAnsi" w:hAnsiTheme="minorHAnsi" w:cs="Arial"/>
                <w:b/>
                <w:bCs/>
                <w:szCs w:val="22"/>
              </w:rPr>
            </w:pPr>
          </w:p>
          <w:p w14:paraId="2D0E7229" w14:textId="484ED8EC" w:rsidR="00CC1426" w:rsidRDefault="00544B24" w:rsidP="0078100F">
            <w:pPr>
              <w:jc w:val="both"/>
              <w:rPr>
                <w:rFonts w:asciiTheme="minorHAnsi" w:hAnsiTheme="minorHAnsi" w:cs="Arial"/>
                <w:b/>
                <w:bCs/>
                <w:szCs w:val="22"/>
              </w:rPr>
            </w:pPr>
            <w:r w:rsidRPr="00CB5677">
              <w:rPr>
                <w:rFonts w:asciiTheme="minorHAnsi" w:hAnsiTheme="minorHAnsi" w:cs="Arial"/>
                <w:b/>
                <w:bCs/>
                <w:szCs w:val="22"/>
              </w:rPr>
              <w:t>Vendors</w:t>
            </w:r>
            <w:r w:rsidR="00CC1426" w:rsidRPr="00CB5677">
              <w:rPr>
                <w:rFonts w:asciiTheme="minorHAnsi" w:hAnsiTheme="minorHAnsi" w:cs="Arial"/>
                <w:b/>
                <w:bCs/>
                <w:szCs w:val="22"/>
              </w:rPr>
              <w:t xml:space="preserve"> should ensure that </w:t>
            </w:r>
            <w:r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14:paraId="1E3E5BB3" w14:textId="77777777" w:rsidR="00CC1426" w:rsidRPr="00CB5677" w:rsidRDefault="00CC1426" w:rsidP="0078100F">
            <w:pPr>
              <w:jc w:val="both"/>
              <w:rPr>
                <w:rFonts w:asciiTheme="minorHAnsi" w:hAnsiTheme="minorHAnsi" w:cs="Arial"/>
                <w:b/>
                <w:bCs/>
                <w:szCs w:val="22"/>
              </w:rPr>
            </w:pPr>
            <w:r w:rsidRPr="00CB5677">
              <w:rPr>
                <w:rFonts w:asciiTheme="minorHAnsi" w:hAnsiTheme="minorHAnsi" w:cs="Arial"/>
                <w:b/>
                <w:bCs/>
                <w:szCs w:val="22"/>
              </w:rPr>
              <w:t xml:space="preserve">If the </w:t>
            </w:r>
            <w:r w:rsidR="00544B24" w:rsidRPr="00CB5677">
              <w:rPr>
                <w:rFonts w:asciiTheme="minorHAnsi" w:hAnsiTheme="minorHAnsi" w:cs="Arial"/>
                <w:b/>
                <w:bCs/>
                <w:szCs w:val="22"/>
              </w:rPr>
              <w:t>quotation</w:t>
            </w:r>
            <w:r w:rsidRPr="00CB5677">
              <w:rPr>
                <w:rFonts w:asciiTheme="minorHAnsi" w:hAnsiTheme="minorHAnsi" w:cs="Arial"/>
                <w:b/>
                <w:bCs/>
                <w:szCs w:val="22"/>
              </w:rPr>
              <w:t xml:space="preserve"> is late, it will not be accepted for consideration.</w:t>
            </w:r>
          </w:p>
          <w:p w14:paraId="59509C78" w14:textId="77777777" w:rsidR="00CC1426" w:rsidRPr="00CB5677" w:rsidRDefault="00CC1426" w:rsidP="0078100F">
            <w:pPr>
              <w:jc w:val="both"/>
              <w:rPr>
                <w:rFonts w:asciiTheme="minorHAnsi" w:hAnsiTheme="minorHAnsi" w:cs="Arial"/>
                <w:b/>
                <w:bCs/>
                <w:szCs w:val="22"/>
              </w:rPr>
            </w:pPr>
          </w:p>
        </w:tc>
      </w:tr>
    </w:tbl>
    <w:p w14:paraId="144DA3FE" w14:textId="77777777" w:rsidR="0007503D" w:rsidRPr="00CB5677" w:rsidRDefault="0007503D" w:rsidP="0078100F">
      <w:pPr>
        <w:autoSpaceDE w:val="0"/>
        <w:autoSpaceDN w:val="0"/>
        <w:adjustRightInd w:val="0"/>
        <w:jc w:val="both"/>
        <w:rPr>
          <w:rFonts w:asciiTheme="minorHAnsi" w:hAnsiTheme="minorHAnsi" w:cs="Arial"/>
          <w:szCs w:val="22"/>
        </w:rPr>
      </w:pPr>
    </w:p>
    <w:p w14:paraId="019911FB"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noProof/>
          <w:szCs w:val="22"/>
        </w:rPr>
        <w:t>SAA</w:t>
      </w:r>
      <w:r w:rsidRPr="00CB5677">
        <w:rPr>
          <w:rFonts w:asciiTheme="minorHAnsi" w:hAnsiTheme="minorHAnsi" w:cs="Arial"/>
          <w:b/>
          <w:bCs/>
          <w:szCs w:val="22"/>
        </w:rPr>
        <w:t xml:space="preserve"> requests your quotation on the goods and/or services listed on the attached</w:t>
      </w:r>
      <w:r w:rsidR="006C2EF2" w:rsidRPr="00CB5677">
        <w:rPr>
          <w:rFonts w:asciiTheme="minorHAnsi" w:hAnsiTheme="minorHAnsi" w:cs="Arial"/>
          <w:b/>
          <w:bCs/>
          <w:szCs w:val="22"/>
        </w:rPr>
        <w:t xml:space="preserve"> </w:t>
      </w:r>
      <w:r w:rsidRPr="00CB5677">
        <w:rPr>
          <w:rFonts w:asciiTheme="minorHAnsi" w:hAnsiTheme="minorHAnsi" w:cs="Arial"/>
          <w:b/>
          <w:bCs/>
          <w:szCs w:val="22"/>
        </w:rPr>
        <w:t>form.</w:t>
      </w:r>
    </w:p>
    <w:p w14:paraId="68538154"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Please furnish all information as requested and return your quote 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14:paraId="669567BB"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14:paraId="0CB94BAD" w14:textId="77777777" w:rsidR="004E0A65" w:rsidRPr="00CB5677" w:rsidRDefault="004E0A65" w:rsidP="0078100F">
      <w:pPr>
        <w:autoSpaceDE w:val="0"/>
        <w:autoSpaceDN w:val="0"/>
        <w:adjustRightInd w:val="0"/>
        <w:jc w:val="both"/>
        <w:rPr>
          <w:rFonts w:asciiTheme="minorHAnsi" w:hAnsiTheme="minorHAnsi" w:cs="Arial"/>
          <w:b/>
          <w:bCs/>
          <w:szCs w:val="22"/>
        </w:rPr>
      </w:pPr>
    </w:p>
    <w:p w14:paraId="3B98DE0D" w14:textId="77777777" w:rsidR="004E0A65"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728B6705" w14:textId="77777777" w:rsidR="00FC2AFA" w:rsidRPr="00CB5677" w:rsidRDefault="00FC2AFA" w:rsidP="0078100F">
      <w:pPr>
        <w:autoSpaceDE w:val="0"/>
        <w:autoSpaceDN w:val="0"/>
        <w:adjustRightInd w:val="0"/>
        <w:jc w:val="both"/>
        <w:rPr>
          <w:rFonts w:asciiTheme="minorHAnsi" w:hAnsiTheme="minorHAnsi" w:cs="Arial"/>
          <w:szCs w:val="22"/>
        </w:rPr>
      </w:pPr>
    </w:p>
    <w:p w14:paraId="68FC23E6" w14:textId="77777777" w:rsidR="004E0A65"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POSTAL ADDRESS: </w:t>
      </w:r>
      <w:r w:rsidR="00566364" w:rsidRPr="00CB5677">
        <w:rPr>
          <w:rFonts w:asciiTheme="minorHAnsi" w:hAnsiTheme="minorHAnsi" w:cs="Arial"/>
          <w:szCs w:val="22"/>
        </w:rPr>
        <w:tab/>
      </w:r>
    </w:p>
    <w:p w14:paraId="2BFA1CC7" w14:textId="77777777" w:rsidR="004E0A65" w:rsidRPr="00CB5677" w:rsidRDefault="004E0A65" w:rsidP="0078100F">
      <w:pPr>
        <w:autoSpaceDE w:val="0"/>
        <w:autoSpaceDN w:val="0"/>
        <w:adjustRightInd w:val="0"/>
        <w:jc w:val="both"/>
        <w:rPr>
          <w:rFonts w:asciiTheme="minorHAnsi" w:hAnsiTheme="minorHAnsi" w:cs="Arial"/>
          <w:szCs w:val="22"/>
        </w:rPr>
      </w:pPr>
    </w:p>
    <w:p w14:paraId="352EB930" w14:textId="77777777" w:rsidR="00FC2AFA"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5C83376F" w14:textId="77777777" w:rsidR="00FC2AFA" w:rsidRPr="00CB5677" w:rsidRDefault="00FC2AFA" w:rsidP="0078100F">
      <w:pPr>
        <w:autoSpaceDE w:val="0"/>
        <w:autoSpaceDN w:val="0"/>
        <w:adjustRightInd w:val="0"/>
        <w:jc w:val="both"/>
        <w:rPr>
          <w:rFonts w:asciiTheme="minorHAnsi" w:hAnsiTheme="minorHAnsi" w:cs="Arial"/>
          <w:szCs w:val="22"/>
        </w:rPr>
      </w:pPr>
    </w:p>
    <w:p w14:paraId="30F284BA" w14:textId="77777777" w:rsidR="00544B24" w:rsidRPr="00CB5677" w:rsidRDefault="00544B24"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14:paraId="62DAA085" w14:textId="77777777" w:rsidR="00544B24" w:rsidRPr="00CB5677" w:rsidRDefault="00544B24" w:rsidP="0078100F">
      <w:pPr>
        <w:autoSpaceDE w:val="0"/>
        <w:autoSpaceDN w:val="0"/>
        <w:adjustRightInd w:val="0"/>
        <w:jc w:val="both"/>
        <w:rPr>
          <w:rFonts w:asciiTheme="minorHAnsi" w:hAnsiTheme="minorHAnsi" w:cs="Arial"/>
          <w:szCs w:val="22"/>
        </w:rPr>
      </w:pPr>
    </w:p>
    <w:p w14:paraId="784CFD0F" w14:textId="77777777" w:rsidR="009C36A3"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14:paraId="3C95141F" w14:textId="77777777" w:rsidR="00FC2AFA" w:rsidRPr="00CB5677" w:rsidRDefault="00FC2AFA" w:rsidP="0078100F">
      <w:pPr>
        <w:autoSpaceDE w:val="0"/>
        <w:autoSpaceDN w:val="0"/>
        <w:adjustRightInd w:val="0"/>
        <w:jc w:val="both"/>
        <w:rPr>
          <w:rFonts w:asciiTheme="minorHAnsi" w:hAnsiTheme="minorHAnsi" w:cs="Arial"/>
          <w:szCs w:val="22"/>
        </w:rPr>
      </w:pPr>
    </w:p>
    <w:p w14:paraId="3E31C3DA" w14:textId="77777777" w:rsidR="009C36A3" w:rsidRPr="00CB5677" w:rsidRDefault="009C36A3"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14:paraId="16334CD4" w14:textId="77777777" w:rsidR="0007503D" w:rsidRPr="00CB5677" w:rsidRDefault="0007503D" w:rsidP="0078100F">
      <w:pPr>
        <w:autoSpaceDE w:val="0"/>
        <w:autoSpaceDN w:val="0"/>
        <w:adjustRightInd w:val="0"/>
        <w:jc w:val="both"/>
        <w:rPr>
          <w:rFonts w:asciiTheme="minorHAnsi" w:hAnsiTheme="minorHAnsi" w:cs="Arial"/>
          <w:b/>
          <w:bCs/>
          <w:szCs w:val="22"/>
        </w:rPr>
      </w:pPr>
    </w:p>
    <w:p w14:paraId="49171132" w14:textId="77777777"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4C2A4222" wp14:editId="0C37F303">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D3051A"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14FB7D23" w14:textId="42A67889"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This</w:t>
      </w:r>
      <w:r w:rsidRPr="00CB5677">
        <w:rPr>
          <w:rFonts w:asciiTheme="minorHAnsi" w:hAnsiTheme="minorHAnsi" w:cs="Arial"/>
          <w:b/>
          <w:bCs/>
          <w:szCs w:val="22"/>
          <w:lang w:val="en-GB"/>
        </w:rPr>
        <w:t xml:space="preserve"> RFQ</w:t>
      </w:r>
      <w:r w:rsidRPr="00CB5677">
        <w:rPr>
          <w:rFonts w:asciiTheme="minorHAnsi" w:hAnsiTheme="minorHAnsi" w:cs="Arial"/>
          <w:b/>
          <w:bCs/>
          <w:szCs w:val="22"/>
        </w:rPr>
        <w:t xml:space="preserve"> will be evaluated on </w:t>
      </w:r>
      <w:r w:rsidR="00F21C6B" w:rsidRPr="00CB5677">
        <w:rPr>
          <w:rFonts w:asciiTheme="minorHAnsi" w:hAnsiTheme="minorHAnsi" w:cs="Arial"/>
          <w:b/>
          <w:bCs/>
          <w:szCs w:val="22"/>
        </w:rPr>
        <w:t>pricing and functionality.</w:t>
      </w:r>
    </w:p>
    <w:p w14:paraId="0EFC769E" w14:textId="77777777" w:rsidR="004E0A65" w:rsidRPr="00CB5677" w:rsidRDefault="009C44E8"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Required Documentation to be attached;</w:t>
      </w:r>
    </w:p>
    <w:p w14:paraId="065F4925" w14:textId="216B653B" w:rsidR="009C44E8" w:rsidRPr="00CB5677"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CB5677">
        <w:rPr>
          <w:rFonts w:asciiTheme="minorHAnsi" w:hAnsiTheme="minorHAnsi" w:cs="Arial"/>
          <w:b/>
          <w:bCs/>
          <w:szCs w:val="22"/>
          <w:u w:val="single"/>
          <w:lang w:val="en-GB"/>
        </w:rPr>
        <w:t xml:space="preserve">SAA Vendor </w:t>
      </w:r>
      <w:r w:rsidR="00D5416D" w:rsidRPr="00CB5677">
        <w:rPr>
          <w:rFonts w:asciiTheme="minorHAnsi" w:hAnsiTheme="minorHAnsi" w:cs="Arial"/>
          <w:b/>
          <w:bCs/>
          <w:szCs w:val="22"/>
          <w:u w:val="single"/>
          <w:lang w:val="en-GB"/>
        </w:rPr>
        <w:t xml:space="preserve">Document. </w:t>
      </w:r>
      <w:r w:rsidRPr="00CB5677">
        <w:rPr>
          <w:rFonts w:asciiTheme="minorHAnsi" w:hAnsiTheme="minorHAnsi" w:cs="Arial"/>
          <w:b/>
          <w:bCs/>
          <w:szCs w:val="22"/>
          <w:u w:val="single"/>
          <w:lang w:val="en-GB"/>
        </w:rPr>
        <w:t>Refer to Annexure 1</w:t>
      </w:r>
    </w:p>
    <w:p w14:paraId="6A2EB845" w14:textId="251BE15B" w:rsidR="00B71710" w:rsidRDefault="00B7171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SBD1 Do</w:t>
      </w:r>
      <w:r w:rsidR="003457CF">
        <w:rPr>
          <w:rFonts w:asciiTheme="minorHAnsi" w:hAnsiTheme="minorHAnsi" w:cs="Arial"/>
          <w:b/>
          <w:bCs/>
          <w:szCs w:val="22"/>
          <w:u w:val="single"/>
        </w:rPr>
        <w:t>cu</w:t>
      </w:r>
      <w:r>
        <w:rPr>
          <w:rFonts w:asciiTheme="minorHAnsi" w:hAnsiTheme="minorHAnsi" w:cs="Arial"/>
          <w:b/>
          <w:bCs/>
          <w:szCs w:val="22"/>
          <w:u w:val="single"/>
        </w:rPr>
        <w:t xml:space="preserve">ment. Refer to Annexure </w:t>
      </w:r>
      <w:r w:rsidR="0090798F">
        <w:rPr>
          <w:rFonts w:asciiTheme="minorHAnsi" w:hAnsiTheme="minorHAnsi" w:cs="Arial"/>
          <w:b/>
          <w:bCs/>
          <w:szCs w:val="22"/>
          <w:u w:val="single"/>
        </w:rPr>
        <w:t>2</w:t>
      </w:r>
    </w:p>
    <w:p w14:paraId="43F29A6A" w14:textId="4153B428" w:rsidR="00233127" w:rsidRDefault="00A84A7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General Conditions of Contract</w:t>
      </w:r>
      <w:r w:rsidR="0090798F">
        <w:rPr>
          <w:rFonts w:asciiTheme="minorHAnsi" w:hAnsiTheme="minorHAnsi" w:cs="Arial"/>
          <w:b/>
          <w:bCs/>
          <w:szCs w:val="22"/>
          <w:u w:val="single"/>
        </w:rPr>
        <w:t>. Refer to Annexure 3</w:t>
      </w:r>
    </w:p>
    <w:p w14:paraId="43332EA9" w14:textId="37F3D0B3" w:rsidR="00A84A70" w:rsidRPr="00CB5677" w:rsidRDefault="00A84A7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Pricing Schedule</w:t>
      </w:r>
      <w:r w:rsidR="00045BDD">
        <w:rPr>
          <w:rFonts w:asciiTheme="minorHAnsi" w:hAnsiTheme="minorHAnsi" w:cs="Arial"/>
          <w:b/>
          <w:bCs/>
          <w:szCs w:val="22"/>
          <w:u w:val="single"/>
        </w:rPr>
        <w:t xml:space="preserve"> – please provide your own</w:t>
      </w:r>
    </w:p>
    <w:p w14:paraId="74D6F5C4" w14:textId="77777777" w:rsidR="00115E0B" w:rsidRPr="00CB5677" w:rsidRDefault="00115E0B" w:rsidP="0078100F">
      <w:pPr>
        <w:autoSpaceDE w:val="0"/>
        <w:autoSpaceDN w:val="0"/>
        <w:adjustRightInd w:val="0"/>
        <w:jc w:val="both"/>
        <w:rPr>
          <w:rFonts w:asciiTheme="minorHAnsi" w:hAnsiTheme="minorHAnsi" w:cs="Arial"/>
          <w:b/>
          <w:bCs/>
          <w:szCs w:val="22"/>
        </w:rPr>
      </w:pPr>
    </w:p>
    <w:p w14:paraId="759F61C0"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14:paraId="7E760532" w14:textId="1A10B79A" w:rsidR="004E0A65" w:rsidRPr="00CB5677" w:rsidRDefault="004E0A65" w:rsidP="004A0A5B">
      <w:pPr>
        <w:pStyle w:val="ListParagraph"/>
        <w:numPr>
          <w:ilvl w:val="0"/>
          <w:numId w:val="10"/>
        </w:numPr>
        <w:ind w:left="567" w:hanging="425"/>
        <w:jc w:val="both"/>
        <w:rPr>
          <w:rFonts w:asciiTheme="minorHAnsi" w:hAnsiTheme="minorHAnsi" w:cs="Arial"/>
          <w:sz w:val="22"/>
          <w:szCs w:val="22"/>
        </w:rPr>
      </w:pPr>
      <w:bookmarkStart w:id="5" w:name="_Toc106771007"/>
      <w:bookmarkStart w:id="6" w:name="_Toc106774648"/>
      <w:r w:rsidRPr="00CB5677">
        <w:rPr>
          <w:rFonts w:asciiTheme="minorHAnsi" w:hAnsiTheme="minorHAnsi" w:cs="Arial"/>
          <w:sz w:val="22"/>
          <w:szCs w:val="22"/>
        </w:rPr>
        <w:lastRenderedPageBreak/>
        <w:t>All goods or services purchased will be subject to</w:t>
      </w:r>
      <w:r w:rsidRPr="00CB5677">
        <w:rPr>
          <w:rFonts w:asciiTheme="minorHAnsi" w:hAnsiTheme="minorHAnsi" w:cs="Arial"/>
          <w:sz w:val="22"/>
          <w:szCs w:val="22"/>
          <w:lang w:val="en-GB"/>
        </w:rPr>
        <w:t xml:space="preserve"> SAA</w:t>
      </w:r>
      <w:r w:rsidRPr="00CB5677">
        <w:rPr>
          <w:rFonts w:asciiTheme="minorHAnsi" w:hAnsiTheme="minorHAnsi" w:cs="Arial"/>
          <w:sz w:val="22"/>
          <w:szCs w:val="22"/>
        </w:rPr>
        <w:t xml:space="preserve"> General Conditions of Contract</w:t>
      </w:r>
      <w:r w:rsidR="009C7712">
        <w:rPr>
          <w:rFonts w:asciiTheme="minorHAnsi" w:hAnsiTheme="minorHAnsi" w:cs="Arial"/>
          <w:sz w:val="22"/>
          <w:szCs w:val="22"/>
        </w:rPr>
        <w:t>.</w:t>
      </w:r>
      <w:r w:rsidRPr="00CB5677">
        <w:rPr>
          <w:rFonts w:asciiTheme="minorHAnsi" w:hAnsiTheme="minorHAnsi" w:cs="Arial"/>
          <w:sz w:val="22"/>
          <w:szCs w:val="22"/>
        </w:rPr>
        <w:t xml:space="preserve"> A copy of said conditions is available from the local Procurement office.</w:t>
      </w:r>
      <w:bookmarkEnd w:id="5"/>
      <w:bookmarkEnd w:id="6"/>
    </w:p>
    <w:p w14:paraId="10B25883" w14:textId="01EF6BAC" w:rsidR="004E0A65" w:rsidRPr="00CB5677" w:rsidRDefault="00723B22" w:rsidP="004A0A5B">
      <w:pPr>
        <w:pStyle w:val="ListParagraph"/>
        <w:numPr>
          <w:ilvl w:val="0"/>
          <w:numId w:val="10"/>
        </w:numPr>
        <w:ind w:left="567" w:hanging="425"/>
        <w:jc w:val="both"/>
        <w:rPr>
          <w:rFonts w:asciiTheme="minorHAnsi" w:hAnsiTheme="minorHAnsi" w:cs="Arial"/>
          <w:sz w:val="22"/>
          <w:szCs w:val="22"/>
        </w:rPr>
      </w:pPr>
      <w:r>
        <w:rPr>
          <w:rFonts w:asciiTheme="minorHAnsi" w:hAnsiTheme="minorHAnsi" w:cs="Arial"/>
          <w:sz w:val="22"/>
          <w:szCs w:val="22"/>
        </w:rPr>
        <w:t>It is the responsibility of the bidder to ensure their tax matters are in order in the respective countries</w:t>
      </w:r>
    </w:p>
    <w:p w14:paraId="24FA4B1F" w14:textId="2DEB7896" w:rsidR="004E0A65" w:rsidRPr="00CB5677" w:rsidRDefault="004E0A65" w:rsidP="004A0A5B">
      <w:pPr>
        <w:pStyle w:val="ListParagraph"/>
        <w:numPr>
          <w:ilvl w:val="0"/>
          <w:numId w:val="10"/>
        </w:numPr>
        <w:ind w:left="567" w:hanging="425"/>
        <w:jc w:val="both"/>
        <w:rPr>
          <w:rFonts w:asciiTheme="minorHAnsi" w:hAnsiTheme="minorHAnsi" w:cs="Arial"/>
          <w:sz w:val="22"/>
          <w:szCs w:val="22"/>
        </w:rPr>
      </w:pPr>
      <w:bookmarkStart w:id="7" w:name="_Toc106771009"/>
      <w:bookmarkStart w:id="8" w:name="_Toc106774650"/>
      <w:r w:rsidRPr="00CB5677">
        <w:rPr>
          <w:rFonts w:asciiTheme="minorHAnsi" w:hAnsiTheme="minorHAnsi" w:cs="Arial"/>
          <w:sz w:val="22"/>
          <w:szCs w:val="22"/>
        </w:rPr>
        <w:t xml:space="preserve">All purchases will be made through an official purchase order. </w:t>
      </w:r>
      <w:r w:rsidR="00E75580"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7"/>
      <w:bookmarkEnd w:id="8"/>
    </w:p>
    <w:p w14:paraId="31209A36" w14:textId="77777777" w:rsidR="004E0A65" w:rsidRPr="00CB5677" w:rsidRDefault="004E0A65" w:rsidP="004A0A5B">
      <w:pPr>
        <w:pStyle w:val="ListParagraph"/>
        <w:numPr>
          <w:ilvl w:val="0"/>
          <w:numId w:val="10"/>
        </w:numPr>
        <w:ind w:left="567" w:hanging="425"/>
        <w:jc w:val="both"/>
        <w:rPr>
          <w:rFonts w:asciiTheme="minorHAnsi" w:hAnsiTheme="minorHAnsi" w:cs="Arial"/>
          <w:sz w:val="22"/>
          <w:szCs w:val="22"/>
        </w:rPr>
      </w:pPr>
      <w:bookmarkStart w:id="9" w:name="_Toc106771010"/>
      <w:bookmarkStart w:id="10" w:name="_Toc106774651"/>
      <w:r w:rsidRPr="00CB5677">
        <w:rPr>
          <w:rFonts w:asciiTheme="minorHAnsi" w:hAnsiTheme="minorHAnsi" w:cs="Arial"/>
          <w:sz w:val="22"/>
          <w:szCs w:val="22"/>
        </w:rPr>
        <w:t>I certify that the information supplied is correct and I have read and understand</w:t>
      </w:r>
      <w:r w:rsidRPr="00CB5677">
        <w:rPr>
          <w:rFonts w:asciiTheme="minorHAnsi" w:hAnsiTheme="minorHAnsi" w:cs="Arial"/>
          <w:sz w:val="22"/>
          <w:szCs w:val="22"/>
          <w:lang w:val="en-GB"/>
        </w:rPr>
        <w:t xml:space="preserve"> </w:t>
      </w:r>
      <w:r w:rsidR="00400EE8" w:rsidRPr="00CB5677">
        <w:rPr>
          <w:rFonts w:asciiTheme="minorHAnsi" w:hAnsiTheme="minorHAnsi" w:cs="Arial"/>
          <w:sz w:val="22"/>
          <w:szCs w:val="22"/>
          <w:lang w:val="en-GB"/>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CB5677">
        <w:rPr>
          <w:rFonts w:asciiTheme="minorHAnsi" w:hAnsiTheme="minorHAnsi" w:cs="Arial"/>
          <w:sz w:val="22"/>
          <w:szCs w:val="22"/>
          <w:lang w:val="en-GB"/>
        </w:rPr>
        <w:t xml:space="preserve"> SAA</w:t>
      </w:r>
      <w:r w:rsidRPr="00CB5677">
        <w:rPr>
          <w:rFonts w:asciiTheme="minorHAnsi" w:hAnsiTheme="minorHAnsi" w:cs="Arial"/>
          <w:sz w:val="22"/>
          <w:szCs w:val="22"/>
        </w:rPr>
        <w:t xml:space="preserve"> General Conditions of </w:t>
      </w:r>
      <w:bookmarkEnd w:id="9"/>
      <w:bookmarkEnd w:id="10"/>
      <w:r w:rsidR="00E86ECF" w:rsidRPr="00CB5677">
        <w:rPr>
          <w:rFonts w:asciiTheme="minorHAnsi" w:hAnsiTheme="minorHAnsi" w:cs="Arial"/>
          <w:sz w:val="22"/>
          <w:szCs w:val="22"/>
        </w:rPr>
        <w:t>Contract.</w:t>
      </w:r>
    </w:p>
    <w:p w14:paraId="4AC8DB10" w14:textId="77777777" w:rsidR="004E0A65" w:rsidRPr="00CB5677" w:rsidRDefault="004E0A65" w:rsidP="004A0A5B">
      <w:pPr>
        <w:pStyle w:val="ListParagraph"/>
        <w:numPr>
          <w:ilvl w:val="0"/>
          <w:numId w:val="10"/>
        </w:numPr>
        <w:ind w:left="567" w:hanging="425"/>
        <w:jc w:val="both"/>
        <w:rPr>
          <w:rFonts w:asciiTheme="minorHAnsi" w:hAnsiTheme="minorHAnsi" w:cs="Arial"/>
          <w:sz w:val="22"/>
          <w:szCs w:val="22"/>
        </w:rPr>
      </w:pPr>
      <w:bookmarkStart w:id="11" w:name="_Toc106771011"/>
      <w:bookmarkStart w:id="12" w:name="_Toc106774652"/>
      <w:r w:rsidRPr="00CB5677">
        <w:rPr>
          <w:rFonts w:asciiTheme="minorHAnsi" w:hAnsiTheme="minorHAnsi" w:cs="Arial"/>
          <w:sz w:val="22"/>
          <w:szCs w:val="22"/>
        </w:rPr>
        <w:t>I further certify that all the required information has been furnished and the relevant forms completed and are herewith submitted as part of the bid.</w:t>
      </w:r>
      <w:bookmarkEnd w:id="11"/>
      <w:bookmarkEnd w:id="12"/>
    </w:p>
    <w:p w14:paraId="1688DFAA"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41D8FE2D" w14:textId="77777777" w:rsidR="004E0A65" w:rsidRPr="00CB5677" w:rsidRDefault="004E0A65" w:rsidP="0078100F">
      <w:pPr>
        <w:autoSpaceDE w:val="0"/>
        <w:autoSpaceDN w:val="0"/>
        <w:adjustRightInd w:val="0"/>
        <w:jc w:val="both"/>
        <w:rPr>
          <w:rFonts w:asciiTheme="minorHAnsi" w:hAnsiTheme="minorHAnsi" w:cs="Arial"/>
          <w:szCs w:val="22"/>
        </w:rPr>
        <w:sectPr w:rsidR="004E0A65" w:rsidRPr="00CB5677" w:rsidSect="00566364">
          <w:headerReference w:type="default" r:id="rId13"/>
          <w:footerReference w:type="default" r:id="rId14"/>
          <w:pgSz w:w="11907" w:h="16840" w:code="9"/>
          <w:pgMar w:top="1021" w:right="680" w:bottom="1134" w:left="907" w:header="360" w:footer="706" w:gutter="0"/>
          <w:cols w:space="708"/>
          <w:docGrid w:linePitch="360"/>
        </w:sectPr>
      </w:pPr>
      <w:r w:rsidRPr="00CB5677">
        <w:rPr>
          <w:rFonts w:asciiTheme="minorHAnsi" w:hAnsiTheme="minorHAnsi" w:cs="Arial"/>
          <w:szCs w:val="22"/>
        </w:rPr>
        <w:t xml:space="preserve">SIGNATURE OF </w:t>
      </w:r>
      <w:r w:rsidR="00544B24" w:rsidRPr="00CB5677">
        <w:rPr>
          <w:rFonts w:asciiTheme="minorHAnsi" w:hAnsiTheme="minorHAnsi" w:cs="Arial"/>
          <w:szCs w:val="22"/>
        </w:rPr>
        <w:t>VENDOR</w:t>
      </w:r>
      <w:r w:rsidRPr="00CB5677">
        <w:rPr>
          <w:rFonts w:asciiTheme="minorHAnsi" w:hAnsiTheme="minorHAnsi" w:cs="Arial"/>
          <w:szCs w:val="22"/>
        </w:rPr>
        <w:t>: ____________________________ CAPACITY</w:t>
      </w:r>
      <w:r w:rsidR="009B445E" w:rsidRPr="00CB5677">
        <w:rPr>
          <w:rFonts w:asciiTheme="minorHAnsi" w:hAnsiTheme="minorHAnsi" w:cs="Arial"/>
          <w:szCs w:val="22"/>
        </w:rPr>
        <w:t>: _</w:t>
      </w:r>
      <w:r w:rsidR="00A165B4" w:rsidRPr="00CB5677">
        <w:rPr>
          <w:rFonts w:asciiTheme="minorHAnsi" w:hAnsiTheme="minorHAnsi" w:cs="Arial"/>
          <w:szCs w:val="22"/>
        </w:rPr>
        <w:t>______________________________</w:t>
      </w:r>
    </w:p>
    <w:p w14:paraId="3C9BDAE4" w14:textId="37EAA221" w:rsidR="004E0A65" w:rsidRPr="00CB5677" w:rsidRDefault="004E0A65" w:rsidP="0078100F">
      <w:pPr>
        <w:pStyle w:val="AppendixHeading2"/>
        <w:numPr>
          <w:ilvl w:val="0"/>
          <w:numId w:val="0"/>
        </w:numPr>
        <w:spacing w:before="0" w:line="240" w:lineRule="auto"/>
        <w:jc w:val="both"/>
        <w:rPr>
          <w:rFonts w:asciiTheme="minorHAnsi" w:hAnsiTheme="minorHAnsi" w:cs="Arial"/>
          <w:sz w:val="22"/>
          <w:szCs w:val="22"/>
          <w:lang w:val="en-GB"/>
        </w:rPr>
      </w:pPr>
      <w:bookmarkStart w:id="13" w:name="_Toc106771012"/>
      <w:bookmarkStart w:id="14" w:name="_Toc106774653"/>
      <w:bookmarkStart w:id="15" w:name="_Toc107052094"/>
      <w:bookmarkStart w:id="16" w:name="_Toc107320155"/>
      <w:bookmarkStart w:id="17" w:name="_Toc107816899"/>
      <w:bookmarkStart w:id="18" w:name="_Toc107891132"/>
      <w:bookmarkStart w:id="19" w:name="_Toc151363500"/>
      <w:r w:rsidRPr="00CB5677">
        <w:rPr>
          <w:rFonts w:asciiTheme="minorHAnsi" w:hAnsiTheme="minorHAnsi" w:cs="Arial"/>
          <w:sz w:val="22"/>
          <w:szCs w:val="22"/>
          <w:lang w:val="en-GB"/>
        </w:rPr>
        <w:lastRenderedPageBreak/>
        <w:t>RFQ</w:t>
      </w:r>
      <w:r w:rsidRPr="00CB5677">
        <w:rPr>
          <w:rFonts w:asciiTheme="minorHAnsi" w:hAnsiTheme="minorHAnsi" w:cs="Arial"/>
          <w:sz w:val="22"/>
          <w:szCs w:val="22"/>
        </w:rPr>
        <w:t xml:space="preserve"> Price Schedule</w:t>
      </w:r>
      <w:bookmarkEnd w:id="13"/>
      <w:bookmarkEnd w:id="14"/>
      <w:bookmarkEnd w:id="15"/>
      <w:bookmarkEnd w:id="16"/>
      <w:bookmarkEnd w:id="17"/>
      <w:bookmarkEnd w:id="18"/>
      <w:bookmarkEnd w:id="19"/>
    </w:p>
    <w:p w14:paraId="42292ECD" w14:textId="056E4184" w:rsidR="00FB1FBE" w:rsidRPr="00CB5677" w:rsidRDefault="004E0A65" w:rsidP="0078100F">
      <w:pPr>
        <w:autoSpaceDE w:val="0"/>
        <w:autoSpaceDN w:val="0"/>
        <w:adjustRightInd w:val="0"/>
        <w:spacing w:line="360" w:lineRule="auto"/>
        <w:jc w:val="both"/>
        <w:rPr>
          <w:rFonts w:asciiTheme="minorHAnsi" w:hAnsiTheme="minorHAnsi" w:cs="Arial"/>
          <w:b/>
          <w:bCs/>
          <w:szCs w:val="22"/>
          <w:lang w:val="en-GB"/>
        </w:rPr>
      </w:pPr>
      <w:r w:rsidRPr="00F34244">
        <w:rPr>
          <w:rFonts w:asciiTheme="minorHAnsi" w:hAnsiTheme="minorHAnsi" w:cs="Arial"/>
          <w:b/>
          <w:bCs/>
          <w:szCs w:val="22"/>
          <w:lang w:val="en-GB"/>
        </w:rPr>
        <w:t>RFQ</w:t>
      </w:r>
      <w:r w:rsidRPr="00F34244">
        <w:rPr>
          <w:rFonts w:asciiTheme="minorHAnsi" w:hAnsiTheme="minorHAnsi" w:cs="Arial"/>
          <w:b/>
          <w:bCs/>
          <w:szCs w:val="22"/>
        </w:rPr>
        <w:t xml:space="preserve"> NUMBER</w:t>
      </w:r>
      <w:r w:rsidRPr="00F34244">
        <w:rPr>
          <w:rFonts w:asciiTheme="minorHAnsi" w:hAnsiTheme="minorHAnsi" w:cs="Arial"/>
          <w:b/>
          <w:bCs/>
          <w:szCs w:val="22"/>
          <w:lang w:val="en-GB"/>
        </w:rPr>
        <w:t xml:space="preserve"> </w:t>
      </w:r>
      <w:r w:rsidR="00536057">
        <w:rPr>
          <w:rFonts w:asciiTheme="minorHAnsi" w:hAnsiTheme="minorHAnsi" w:cs="Arial"/>
          <w:b/>
          <w:bCs/>
          <w:szCs w:val="22"/>
          <w:lang w:val="en-GB"/>
        </w:rPr>
        <w:t>056</w:t>
      </w:r>
      <w:r w:rsidR="001821B2" w:rsidRPr="00F34244">
        <w:rPr>
          <w:rFonts w:asciiTheme="minorHAnsi" w:hAnsiTheme="minorHAnsi" w:cs="Arial"/>
          <w:b/>
          <w:bCs/>
          <w:szCs w:val="22"/>
          <w:lang w:val="en-GB"/>
        </w:rPr>
        <w:t>/</w:t>
      </w:r>
      <w:r w:rsidR="008623EC">
        <w:rPr>
          <w:rFonts w:asciiTheme="minorHAnsi" w:hAnsiTheme="minorHAnsi" w:cs="Arial"/>
          <w:b/>
          <w:bCs/>
          <w:szCs w:val="22"/>
          <w:lang w:val="en-GB"/>
        </w:rPr>
        <w:t>2022</w:t>
      </w:r>
    </w:p>
    <w:p w14:paraId="40F53D5F" w14:textId="77777777" w:rsidR="004E0A65" w:rsidRPr="00CB5677" w:rsidRDefault="00400EE8" w:rsidP="0078100F">
      <w:pPr>
        <w:autoSpaceDE w:val="0"/>
        <w:autoSpaceDN w:val="0"/>
        <w:adjustRightInd w:val="0"/>
        <w:spacing w:line="360" w:lineRule="auto"/>
        <w:jc w:val="both"/>
        <w:rPr>
          <w:rFonts w:asciiTheme="minorHAnsi" w:hAnsiTheme="minorHAnsi" w:cs="Arial"/>
          <w:b/>
          <w:bCs/>
          <w:szCs w:val="22"/>
        </w:rPr>
      </w:pPr>
      <w:r w:rsidRPr="00CB5677">
        <w:rPr>
          <w:rFonts w:asciiTheme="minorHAnsi" w:hAnsiTheme="minorHAnsi" w:cs="Arial"/>
          <w:b/>
          <w:bCs/>
          <w:szCs w:val="22"/>
          <w:lang w:val="en-GB"/>
        </w:rPr>
        <w:t>SAA</w:t>
      </w:r>
      <w:r w:rsidRPr="00CB5677">
        <w:rPr>
          <w:rFonts w:asciiTheme="minorHAnsi" w:hAnsiTheme="minorHAnsi" w:cs="Arial"/>
          <w:b/>
          <w:bCs/>
          <w:szCs w:val="22"/>
        </w:rPr>
        <w:t xml:space="preserve"> Business Unit</w:t>
      </w:r>
      <w:r w:rsidR="002A1AF8" w:rsidRPr="00CB5677">
        <w:rPr>
          <w:rFonts w:asciiTheme="minorHAnsi" w:hAnsiTheme="minorHAnsi" w:cs="Arial"/>
          <w:b/>
          <w:bCs/>
          <w:szCs w:val="22"/>
        </w:rPr>
        <w:t xml:space="preserve">: </w:t>
      </w:r>
      <w:r w:rsidR="00AF45A7" w:rsidRPr="00CB5677">
        <w:rPr>
          <w:rFonts w:asciiTheme="minorHAnsi" w:hAnsiTheme="minorHAnsi" w:cs="Arial"/>
          <w:b/>
          <w:bCs/>
          <w:szCs w:val="22"/>
        </w:rPr>
        <w:t>Global Supply Management</w:t>
      </w:r>
    </w:p>
    <w:p w14:paraId="0C54FFA7" w14:textId="77777777" w:rsidR="00A165B4" w:rsidRPr="00CB5677" w:rsidRDefault="00BD40A7" w:rsidP="0078100F">
      <w:pPr>
        <w:tabs>
          <w:tab w:val="left" w:leader="underscore" w:pos="9639"/>
        </w:tabs>
        <w:jc w:val="both"/>
        <w:rPr>
          <w:rFonts w:asciiTheme="minorHAnsi" w:hAnsiTheme="minorHAnsi" w:cs="Arial"/>
          <w:szCs w:val="22"/>
          <w:u w:val="single"/>
        </w:rPr>
      </w:pPr>
      <w:r w:rsidRPr="00CB5677">
        <w:rPr>
          <w:rFonts w:asciiTheme="minorHAnsi" w:hAnsiTheme="minorHAnsi" w:cs="Arial"/>
          <w:szCs w:val="22"/>
          <w:u w:val="single"/>
        </w:rPr>
        <w:tab/>
      </w:r>
    </w:p>
    <w:p w14:paraId="33E0678F" w14:textId="77777777" w:rsidR="00BD40A7" w:rsidRPr="00CB5677" w:rsidRDefault="00BD40A7" w:rsidP="0078100F">
      <w:pPr>
        <w:jc w:val="both"/>
        <w:rPr>
          <w:rFonts w:asciiTheme="minorHAnsi" w:hAnsiTheme="minorHAnsi" w:cs="Arial"/>
          <w:szCs w:val="22"/>
          <w:u w:val="single"/>
        </w:rPr>
      </w:pPr>
    </w:p>
    <w:p w14:paraId="07320426" w14:textId="1D66DDEE" w:rsidR="0070559E" w:rsidRPr="001821B2" w:rsidRDefault="0070559E" w:rsidP="004A0A5B">
      <w:pPr>
        <w:pStyle w:val="ListParagraph"/>
        <w:numPr>
          <w:ilvl w:val="0"/>
          <w:numId w:val="13"/>
        </w:numPr>
        <w:jc w:val="both"/>
        <w:rPr>
          <w:rFonts w:asciiTheme="minorHAnsi" w:hAnsiTheme="minorHAnsi" w:cs="Arial"/>
          <w:b/>
          <w:szCs w:val="22"/>
          <w:u w:val="single"/>
        </w:rPr>
      </w:pPr>
      <w:r w:rsidRPr="001821B2">
        <w:rPr>
          <w:rFonts w:asciiTheme="minorHAnsi" w:hAnsiTheme="minorHAnsi" w:cs="Arial"/>
          <w:b/>
          <w:szCs w:val="22"/>
          <w:u w:val="single"/>
        </w:rPr>
        <w:t>Background</w:t>
      </w:r>
    </w:p>
    <w:p w14:paraId="24D5DF6D" w14:textId="77777777" w:rsidR="0070559E" w:rsidRPr="00CB5677" w:rsidRDefault="0070559E" w:rsidP="0070559E">
      <w:pPr>
        <w:ind w:left="360"/>
        <w:jc w:val="both"/>
        <w:rPr>
          <w:rFonts w:asciiTheme="minorHAnsi" w:hAnsiTheme="minorHAnsi" w:cs="Arial"/>
          <w:szCs w:val="22"/>
        </w:rPr>
      </w:pPr>
    </w:p>
    <w:p w14:paraId="3BE92639" w14:textId="77777777" w:rsidR="0070559E" w:rsidRPr="00CB5677"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1.1.</w:t>
      </w:r>
      <w:r w:rsidRPr="00CB5677">
        <w:rPr>
          <w:rFonts w:asciiTheme="minorHAnsi" w:hAnsiTheme="minorHAnsi" w:cs="Arial"/>
          <w:sz w:val="22"/>
          <w:szCs w:val="22"/>
        </w:rPr>
        <w:tab/>
        <w:t>Service Providers are requested to provide Prices with their quotation to SAA for all the services to be provided as per specification. Service providers are expected to submit a costing that is fair and reasonable.</w:t>
      </w:r>
    </w:p>
    <w:p w14:paraId="7A6C3970" w14:textId="5BD76B3D" w:rsidR="0070559E"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1.2.</w:t>
      </w:r>
      <w:r w:rsidRPr="00CB5677">
        <w:rPr>
          <w:rFonts w:asciiTheme="minorHAnsi" w:hAnsiTheme="minorHAnsi" w:cs="Arial"/>
          <w:sz w:val="22"/>
          <w:szCs w:val="22"/>
        </w:rPr>
        <w:tab/>
        <w:t>SAA has the right to enter into negotiation with a prospective Service Provider regarding any terms and conditions, including price(s), of a proposed contract.</w:t>
      </w:r>
    </w:p>
    <w:p w14:paraId="7239F770" w14:textId="2F005B27" w:rsidR="00A96EB6" w:rsidRDefault="00A96EB6" w:rsidP="0070559E">
      <w:pPr>
        <w:pStyle w:val="BodyText3"/>
        <w:ind w:left="1134" w:hanging="774"/>
        <w:jc w:val="both"/>
        <w:rPr>
          <w:rFonts w:asciiTheme="minorHAnsi" w:hAnsiTheme="minorHAnsi" w:cs="Arial"/>
          <w:sz w:val="22"/>
          <w:szCs w:val="22"/>
        </w:rPr>
      </w:pPr>
    </w:p>
    <w:p w14:paraId="3BB5B52B" w14:textId="77777777" w:rsidR="0079276B" w:rsidRDefault="0079276B" w:rsidP="0070559E">
      <w:pPr>
        <w:pStyle w:val="BodyText3"/>
        <w:ind w:left="1134" w:hanging="774"/>
        <w:jc w:val="both"/>
        <w:rPr>
          <w:rFonts w:asciiTheme="minorHAnsi" w:hAnsiTheme="minorHAnsi" w:cs="Arial"/>
          <w:sz w:val="22"/>
          <w:szCs w:val="22"/>
        </w:rPr>
      </w:pPr>
    </w:p>
    <w:p w14:paraId="6A03A4BF" w14:textId="25A44CC1" w:rsidR="008E7410" w:rsidRDefault="006E1598" w:rsidP="004A0A5B">
      <w:pPr>
        <w:pStyle w:val="ListParagraph"/>
        <w:numPr>
          <w:ilvl w:val="0"/>
          <w:numId w:val="13"/>
        </w:numPr>
        <w:jc w:val="both"/>
        <w:rPr>
          <w:rFonts w:asciiTheme="minorHAnsi" w:hAnsiTheme="minorHAnsi" w:cs="Arial"/>
          <w:b/>
          <w:szCs w:val="22"/>
          <w:u w:val="single"/>
        </w:rPr>
      </w:pPr>
      <w:r>
        <w:rPr>
          <w:rFonts w:asciiTheme="minorHAnsi" w:hAnsiTheme="minorHAnsi" w:cs="Arial"/>
          <w:b/>
          <w:szCs w:val="22"/>
          <w:u w:val="single"/>
        </w:rPr>
        <w:t xml:space="preserve"> </w:t>
      </w:r>
      <w:r w:rsidR="0070559E" w:rsidRPr="00CB5677">
        <w:rPr>
          <w:rFonts w:asciiTheme="minorHAnsi" w:hAnsiTheme="minorHAnsi" w:cs="Arial"/>
          <w:b/>
          <w:szCs w:val="22"/>
          <w:u w:val="single"/>
        </w:rPr>
        <w:t>Scope of work</w:t>
      </w:r>
    </w:p>
    <w:p w14:paraId="2B21531E" w14:textId="24B10D2C" w:rsidR="003546E8" w:rsidRDefault="003546E8" w:rsidP="003546E8">
      <w:pPr>
        <w:pStyle w:val="ListParagraph"/>
        <w:ind w:left="825"/>
        <w:jc w:val="both"/>
        <w:rPr>
          <w:rFonts w:asciiTheme="minorHAnsi" w:hAnsiTheme="minorHAnsi" w:cs="Arial"/>
          <w:b/>
          <w:szCs w:val="22"/>
          <w:u w:val="single"/>
        </w:rPr>
      </w:pPr>
    </w:p>
    <w:p w14:paraId="2AAA13EB" w14:textId="77777777" w:rsidR="003546E8" w:rsidRPr="00ED4FC8" w:rsidRDefault="003546E8" w:rsidP="00E77A8F">
      <w:pPr>
        <w:pStyle w:val="Default"/>
        <w:ind w:left="567" w:right="-45"/>
        <w:rPr>
          <w:rFonts w:asciiTheme="minorHAnsi" w:hAnsiTheme="minorHAnsi"/>
          <w:b/>
          <w:sz w:val="22"/>
          <w:szCs w:val="22"/>
          <w:lang w:val="en-GB"/>
        </w:rPr>
      </w:pPr>
      <w:r w:rsidRPr="00ED4FC8">
        <w:rPr>
          <w:rFonts w:asciiTheme="minorHAnsi" w:hAnsiTheme="minorHAnsi"/>
          <w:b/>
          <w:bCs/>
          <w:spacing w:val="1"/>
          <w:sz w:val="22"/>
          <w:szCs w:val="22"/>
          <w:lang w:val="en-GB"/>
        </w:rPr>
        <w:t>T</w:t>
      </w:r>
      <w:r w:rsidRPr="00ED4FC8">
        <w:rPr>
          <w:rFonts w:asciiTheme="minorHAnsi" w:hAnsiTheme="minorHAnsi"/>
          <w:b/>
          <w:bCs/>
          <w:spacing w:val="-1"/>
          <w:sz w:val="22"/>
          <w:szCs w:val="22"/>
          <w:lang w:val="en-GB"/>
        </w:rPr>
        <w:t>h</w:t>
      </w:r>
      <w:r w:rsidRPr="00ED4FC8">
        <w:rPr>
          <w:rFonts w:asciiTheme="minorHAnsi" w:hAnsiTheme="minorHAnsi"/>
          <w:b/>
          <w:bCs/>
          <w:sz w:val="22"/>
          <w:szCs w:val="22"/>
          <w:lang w:val="en-GB"/>
        </w:rPr>
        <w:t>e</w:t>
      </w:r>
      <w:r w:rsidRPr="00ED4FC8">
        <w:rPr>
          <w:rFonts w:asciiTheme="minorHAnsi" w:hAnsiTheme="minorHAnsi"/>
          <w:b/>
          <w:bCs/>
          <w:spacing w:val="7"/>
          <w:sz w:val="22"/>
          <w:szCs w:val="22"/>
          <w:lang w:val="en-GB"/>
        </w:rPr>
        <w:t xml:space="preserve"> </w:t>
      </w:r>
      <w:r w:rsidRPr="00ED4FC8">
        <w:rPr>
          <w:rFonts w:asciiTheme="minorHAnsi" w:hAnsiTheme="minorHAnsi"/>
          <w:b/>
          <w:bCs/>
          <w:sz w:val="22"/>
          <w:szCs w:val="22"/>
          <w:lang w:val="en-GB"/>
        </w:rPr>
        <w:t>s</w:t>
      </w:r>
      <w:r w:rsidRPr="00ED4FC8">
        <w:rPr>
          <w:rFonts w:asciiTheme="minorHAnsi" w:hAnsiTheme="minorHAnsi"/>
          <w:b/>
          <w:bCs/>
          <w:spacing w:val="-1"/>
          <w:sz w:val="22"/>
          <w:szCs w:val="22"/>
          <w:lang w:val="en-GB"/>
        </w:rPr>
        <w:t>e</w:t>
      </w:r>
      <w:r w:rsidRPr="00ED4FC8">
        <w:rPr>
          <w:rFonts w:asciiTheme="minorHAnsi" w:hAnsiTheme="minorHAnsi"/>
          <w:b/>
          <w:bCs/>
          <w:spacing w:val="-2"/>
          <w:sz w:val="22"/>
          <w:szCs w:val="22"/>
          <w:lang w:val="en-GB"/>
        </w:rPr>
        <w:t>r</w:t>
      </w:r>
      <w:r w:rsidRPr="00ED4FC8">
        <w:rPr>
          <w:rFonts w:asciiTheme="minorHAnsi" w:hAnsiTheme="minorHAnsi"/>
          <w:b/>
          <w:bCs/>
          <w:spacing w:val="1"/>
          <w:sz w:val="22"/>
          <w:szCs w:val="22"/>
          <w:lang w:val="en-GB"/>
        </w:rPr>
        <w:t>v</w:t>
      </w:r>
      <w:r w:rsidRPr="00ED4FC8">
        <w:rPr>
          <w:rFonts w:asciiTheme="minorHAnsi" w:hAnsiTheme="minorHAnsi"/>
          <w:b/>
          <w:bCs/>
          <w:spacing w:val="-1"/>
          <w:sz w:val="22"/>
          <w:szCs w:val="22"/>
          <w:lang w:val="en-GB"/>
        </w:rPr>
        <w:t>i</w:t>
      </w:r>
      <w:r w:rsidRPr="00ED4FC8">
        <w:rPr>
          <w:rFonts w:asciiTheme="minorHAnsi" w:hAnsiTheme="minorHAnsi"/>
          <w:b/>
          <w:bCs/>
          <w:spacing w:val="1"/>
          <w:sz w:val="22"/>
          <w:szCs w:val="22"/>
          <w:lang w:val="en-GB"/>
        </w:rPr>
        <w:t>c</w:t>
      </w:r>
      <w:r w:rsidRPr="00ED4FC8">
        <w:rPr>
          <w:rFonts w:asciiTheme="minorHAnsi" w:hAnsiTheme="minorHAnsi"/>
          <w:b/>
          <w:bCs/>
          <w:sz w:val="22"/>
          <w:szCs w:val="22"/>
          <w:lang w:val="en-GB"/>
        </w:rPr>
        <w:t>e</w:t>
      </w:r>
      <w:r w:rsidRPr="00ED4FC8">
        <w:rPr>
          <w:rFonts w:asciiTheme="minorHAnsi" w:hAnsiTheme="minorHAnsi"/>
          <w:b/>
          <w:bCs/>
          <w:spacing w:val="7"/>
          <w:sz w:val="22"/>
          <w:szCs w:val="22"/>
          <w:lang w:val="en-GB"/>
        </w:rPr>
        <w:t xml:space="preserve"> </w:t>
      </w:r>
      <w:r w:rsidRPr="00ED4FC8">
        <w:rPr>
          <w:rFonts w:asciiTheme="minorHAnsi" w:hAnsiTheme="minorHAnsi"/>
          <w:b/>
          <w:bCs/>
          <w:spacing w:val="-1"/>
          <w:sz w:val="22"/>
          <w:szCs w:val="22"/>
          <w:lang w:val="en-GB"/>
        </w:rPr>
        <w:t>p</w:t>
      </w:r>
      <w:r w:rsidRPr="00ED4FC8">
        <w:rPr>
          <w:rFonts w:asciiTheme="minorHAnsi" w:hAnsiTheme="minorHAnsi"/>
          <w:b/>
          <w:bCs/>
          <w:spacing w:val="1"/>
          <w:sz w:val="22"/>
          <w:szCs w:val="22"/>
          <w:lang w:val="en-GB"/>
        </w:rPr>
        <w:t>r</w:t>
      </w:r>
      <w:r w:rsidRPr="00ED4FC8">
        <w:rPr>
          <w:rFonts w:asciiTheme="minorHAnsi" w:hAnsiTheme="minorHAnsi"/>
          <w:b/>
          <w:bCs/>
          <w:spacing w:val="-1"/>
          <w:sz w:val="22"/>
          <w:szCs w:val="22"/>
          <w:lang w:val="en-GB"/>
        </w:rPr>
        <w:t>ov</w:t>
      </w:r>
      <w:r w:rsidRPr="00ED4FC8">
        <w:rPr>
          <w:rFonts w:asciiTheme="minorHAnsi" w:hAnsiTheme="minorHAnsi"/>
          <w:b/>
          <w:bCs/>
          <w:spacing w:val="1"/>
          <w:sz w:val="22"/>
          <w:szCs w:val="22"/>
          <w:lang w:val="en-GB"/>
        </w:rPr>
        <w:t>i</w:t>
      </w:r>
      <w:r w:rsidRPr="00ED4FC8">
        <w:rPr>
          <w:rFonts w:asciiTheme="minorHAnsi" w:hAnsiTheme="minorHAnsi"/>
          <w:b/>
          <w:bCs/>
          <w:spacing w:val="-1"/>
          <w:sz w:val="22"/>
          <w:szCs w:val="22"/>
          <w:lang w:val="en-GB"/>
        </w:rPr>
        <w:t>de</w:t>
      </w:r>
      <w:r w:rsidRPr="00ED4FC8">
        <w:rPr>
          <w:rFonts w:asciiTheme="minorHAnsi" w:hAnsiTheme="minorHAnsi"/>
          <w:b/>
          <w:bCs/>
          <w:sz w:val="22"/>
          <w:szCs w:val="22"/>
          <w:lang w:val="en-GB"/>
        </w:rPr>
        <w:t>r</w:t>
      </w:r>
      <w:r w:rsidRPr="00ED4FC8">
        <w:rPr>
          <w:rFonts w:asciiTheme="minorHAnsi" w:hAnsiTheme="minorHAnsi"/>
          <w:b/>
          <w:bCs/>
          <w:spacing w:val="10"/>
          <w:sz w:val="22"/>
          <w:szCs w:val="22"/>
          <w:lang w:val="en-GB"/>
        </w:rPr>
        <w:t xml:space="preserve"> </w:t>
      </w:r>
      <w:r w:rsidRPr="00ED4FC8">
        <w:rPr>
          <w:rFonts w:asciiTheme="minorHAnsi" w:hAnsiTheme="minorHAnsi"/>
          <w:b/>
          <w:bCs/>
          <w:spacing w:val="1"/>
          <w:sz w:val="22"/>
          <w:szCs w:val="22"/>
          <w:lang w:val="en-GB"/>
        </w:rPr>
        <w:t>i</w:t>
      </w:r>
      <w:r w:rsidRPr="00ED4FC8">
        <w:rPr>
          <w:rFonts w:asciiTheme="minorHAnsi" w:hAnsiTheme="minorHAnsi"/>
          <w:b/>
          <w:bCs/>
          <w:sz w:val="22"/>
          <w:szCs w:val="22"/>
          <w:lang w:val="en-GB"/>
        </w:rPr>
        <w:t>s</w:t>
      </w:r>
      <w:r w:rsidRPr="00ED4FC8">
        <w:rPr>
          <w:rFonts w:asciiTheme="minorHAnsi" w:hAnsiTheme="minorHAnsi"/>
          <w:b/>
          <w:bCs/>
          <w:spacing w:val="8"/>
          <w:sz w:val="22"/>
          <w:szCs w:val="22"/>
          <w:lang w:val="en-GB"/>
        </w:rPr>
        <w:t xml:space="preserve"> </w:t>
      </w:r>
      <w:r w:rsidRPr="00ED4FC8">
        <w:rPr>
          <w:rFonts w:asciiTheme="minorHAnsi" w:hAnsiTheme="minorHAnsi"/>
          <w:b/>
          <w:bCs/>
          <w:spacing w:val="-1"/>
          <w:sz w:val="22"/>
          <w:szCs w:val="22"/>
          <w:lang w:val="en-GB"/>
        </w:rPr>
        <w:t>e</w:t>
      </w:r>
      <w:r w:rsidRPr="00ED4FC8">
        <w:rPr>
          <w:rFonts w:asciiTheme="minorHAnsi" w:hAnsiTheme="minorHAnsi"/>
          <w:b/>
          <w:bCs/>
          <w:spacing w:val="-3"/>
          <w:sz w:val="22"/>
          <w:szCs w:val="22"/>
          <w:lang w:val="en-GB"/>
        </w:rPr>
        <w:t>x</w:t>
      </w:r>
      <w:r w:rsidRPr="00ED4FC8">
        <w:rPr>
          <w:rFonts w:asciiTheme="minorHAnsi" w:hAnsiTheme="minorHAnsi"/>
          <w:b/>
          <w:bCs/>
          <w:spacing w:val="-1"/>
          <w:sz w:val="22"/>
          <w:szCs w:val="22"/>
          <w:lang w:val="en-GB"/>
        </w:rPr>
        <w:t>pe</w:t>
      </w:r>
      <w:r w:rsidRPr="00ED4FC8">
        <w:rPr>
          <w:rFonts w:asciiTheme="minorHAnsi" w:hAnsiTheme="minorHAnsi"/>
          <w:b/>
          <w:bCs/>
          <w:spacing w:val="1"/>
          <w:sz w:val="22"/>
          <w:szCs w:val="22"/>
          <w:lang w:val="en-GB"/>
        </w:rPr>
        <w:t>c</w:t>
      </w:r>
      <w:r w:rsidRPr="00ED4FC8">
        <w:rPr>
          <w:rFonts w:asciiTheme="minorHAnsi" w:hAnsiTheme="minorHAnsi"/>
          <w:b/>
          <w:bCs/>
          <w:sz w:val="22"/>
          <w:szCs w:val="22"/>
          <w:lang w:val="en-GB"/>
        </w:rPr>
        <w:t>ted</w:t>
      </w:r>
      <w:r w:rsidRPr="00ED4FC8">
        <w:rPr>
          <w:rFonts w:asciiTheme="minorHAnsi" w:hAnsiTheme="minorHAnsi"/>
          <w:b/>
          <w:bCs/>
          <w:spacing w:val="6"/>
          <w:sz w:val="22"/>
          <w:szCs w:val="22"/>
          <w:lang w:val="en-GB"/>
        </w:rPr>
        <w:t xml:space="preserve"> </w:t>
      </w:r>
      <w:r w:rsidRPr="00ED4FC8">
        <w:rPr>
          <w:rFonts w:asciiTheme="minorHAnsi" w:hAnsiTheme="minorHAnsi"/>
          <w:b/>
          <w:bCs/>
          <w:sz w:val="22"/>
          <w:szCs w:val="22"/>
          <w:lang w:val="en-GB"/>
        </w:rPr>
        <w:t>to</w:t>
      </w:r>
      <w:r w:rsidRPr="00ED4FC8">
        <w:rPr>
          <w:rFonts w:asciiTheme="minorHAnsi" w:hAnsiTheme="minorHAnsi"/>
          <w:b/>
          <w:bCs/>
          <w:spacing w:val="7"/>
          <w:sz w:val="22"/>
          <w:szCs w:val="22"/>
          <w:lang w:val="en-GB"/>
        </w:rPr>
        <w:t xml:space="preserve"> </w:t>
      </w:r>
      <w:r w:rsidRPr="00ED4FC8">
        <w:rPr>
          <w:rFonts w:asciiTheme="minorHAnsi" w:hAnsiTheme="minorHAnsi"/>
          <w:b/>
          <w:bCs/>
          <w:spacing w:val="-1"/>
          <w:sz w:val="22"/>
          <w:szCs w:val="22"/>
          <w:lang w:val="en-GB"/>
        </w:rPr>
        <w:t>p</w:t>
      </w:r>
      <w:r w:rsidRPr="00ED4FC8">
        <w:rPr>
          <w:rFonts w:asciiTheme="minorHAnsi" w:hAnsiTheme="minorHAnsi"/>
          <w:b/>
          <w:bCs/>
          <w:spacing w:val="1"/>
          <w:sz w:val="22"/>
          <w:szCs w:val="22"/>
          <w:lang w:val="en-GB"/>
        </w:rPr>
        <w:t>r</w:t>
      </w:r>
      <w:r w:rsidRPr="00ED4FC8">
        <w:rPr>
          <w:rFonts w:asciiTheme="minorHAnsi" w:hAnsiTheme="minorHAnsi"/>
          <w:b/>
          <w:bCs/>
          <w:spacing w:val="-1"/>
          <w:sz w:val="22"/>
          <w:szCs w:val="22"/>
          <w:lang w:val="en-GB"/>
        </w:rPr>
        <w:t>o</w:t>
      </w:r>
      <w:r w:rsidRPr="00ED4FC8">
        <w:rPr>
          <w:rFonts w:asciiTheme="minorHAnsi" w:hAnsiTheme="minorHAnsi"/>
          <w:b/>
          <w:bCs/>
          <w:spacing w:val="1"/>
          <w:sz w:val="22"/>
          <w:szCs w:val="22"/>
          <w:lang w:val="en-GB"/>
        </w:rPr>
        <w:t>vi</w:t>
      </w:r>
      <w:r w:rsidRPr="00ED4FC8">
        <w:rPr>
          <w:rFonts w:asciiTheme="minorHAnsi" w:hAnsiTheme="minorHAnsi"/>
          <w:b/>
          <w:bCs/>
          <w:spacing w:val="-1"/>
          <w:sz w:val="22"/>
          <w:szCs w:val="22"/>
          <w:lang w:val="en-GB"/>
        </w:rPr>
        <w:t>d</w:t>
      </w:r>
      <w:r w:rsidRPr="00ED4FC8">
        <w:rPr>
          <w:rFonts w:asciiTheme="minorHAnsi" w:hAnsiTheme="minorHAnsi"/>
          <w:b/>
          <w:bCs/>
          <w:sz w:val="22"/>
          <w:szCs w:val="22"/>
          <w:lang w:val="en-GB"/>
        </w:rPr>
        <w:t>e</w:t>
      </w:r>
      <w:r w:rsidRPr="00ED4FC8">
        <w:rPr>
          <w:rFonts w:asciiTheme="minorHAnsi" w:hAnsiTheme="minorHAnsi"/>
          <w:b/>
          <w:bCs/>
          <w:spacing w:val="7"/>
          <w:sz w:val="22"/>
          <w:szCs w:val="22"/>
          <w:lang w:val="en-GB"/>
        </w:rPr>
        <w:t xml:space="preserve"> </w:t>
      </w:r>
      <w:r w:rsidRPr="00ED4FC8">
        <w:rPr>
          <w:rFonts w:asciiTheme="minorHAnsi" w:hAnsiTheme="minorHAnsi"/>
          <w:b/>
          <w:bCs/>
          <w:sz w:val="22"/>
          <w:szCs w:val="22"/>
          <w:lang w:val="en-GB"/>
        </w:rPr>
        <w:t>a</w:t>
      </w:r>
      <w:r w:rsidRPr="00ED4FC8">
        <w:rPr>
          <w:rFonts w:asciiTheme="minorHAnsi" w:hAnsiTheme="minorHAnsi"/>
          <w:b/>
          <w:bCs/>
          <w:spacing w:val="7"/>
          <w:sz w:val="22"/>
          <w:szCs w:val="22"/>
          <w:lang w:val="en-GB"/>
        </w:rPr>
        <w:t xml:space="preserve"> </w:t>
      </w:r>
      <w:r w:rsidRPr="00ED4FC8">
        <w:rPr>
          <w:rFonts w:asciiTheme="minorHAnsi" w:hAnsiTheme="minorHAnsi"/>
          <w:b/>
          <w:bCs/>
          <w:sz w:val="22"/>
          <w:szCs w:val="22"/>
          <w:lang w:val="en-GB"/>
        </w:rPr>
        <w:t>s</w:t>
      </w:r>
      <w:r w:rsidRPr="00ED4FC8">
        <w:rPr>
          <w:rFonts w:asciiTheme="minorHAnsi" w:hAnsiTheme="minorHAnsi"/>
          <w:b/>
          <w:bCs/>
          <w:spacing w:val="-1"/>
          <w:sz w:val="22"/>
          <w:szCs w:val="22"/>
          <w:lang w:val="en-GB"/>
        </w:rPr>
        <w:t>e</w:t>
      </w:r>
      <w:r w:rsidRPr="00ED4FC8">
        <w:rPr>
          <w:rFonts w:asciiTheme="minorHAnsi" w:hAnsiTheme="minorHAnsi"/>
          <w:b/>
          <w:bCs/>
          <w:spacing w:val="-2"/>
          <w:sz w:val="22"/>
          <w:szCs w:val="22"/>
          <w:lang w:val="en-GB"/>
        </w:rPr>
        <w:t>r</w:t>
      </w:r>
      <w:r w:rsidRPr="00ED4FC8">
        <w:rPr>
          <w:rFonts w:asciiTheme="minorHAnsi" w:hAnsiTheme="minorHAnsi"/>
          <w:b/>
          <w:bCs/>
          <w:spacing w:val="1"/>
          <w:sz w:val="22"/>
          <w:szCs w:val="22"/>
          <w:lang w:val="en-GB"/>
        </w:rPr>
        <w:t>v</w:t>
      </w:r>
      <w:r w:rsidRPr="00ED4FC8">
        <w:rPr>
          <w:rFonts w:asciiTheme="minorHAnsi" w:hAnsiTheme="minorHAnsi"/>
          <w:b/>
          <w:bCs/>
          <w:spacing w:val="-1"/>
          <w:sz w:val="22"/>
          <w:szCs w:val="22"/>
          <w:lang w:val="en-GB"/>
        </w:rPr>
        <w:t>ic</w:t>
      </w:r>
      <w:r w:rsidRPr="00ED4FC8">
        <w:rPr>
          <w:rFonts w:asciiTheme="minorHAnsi" w:hAnsiTheme="minorHAnsi"/>
          <w:b/>
          <w:bCs/>
          <w:sz w:val="22"/>
          <w:szCs w:val="22"/>
          <w:lang w:val="en-GB"/>
        </w:rPr>
        <w:t>e</w:t>
      </w:r>
      <w:r w:rsidRPr="00ED4FC8">
        <w:rPr>
          <w:rFonts w:asciiTheme="minorHAnsi" w:hAnsiTheme="minorHAnsi"/>
          <w:b/>
          <w:bCs/>
          <w:spacing w:val="7"/>
          <w:sz w:val="22"/>
          <w:szCs w:val="22"/>
          <w:lang w:val="en-GB"/>
        </w:rPr>
        <w:t xml:space="preserve"> </w:t>
      </w:r>
      <w:r w:rsidRPr="00ED4FC8">
        <w:rPr>
          <w:rFonts w:asciiTheme="minorHAnsi" w:hAnsiTheme="minorHAnsi"/>
          <w:b/>
          <w:bCs/>
          <w:spacing w:val="-1"/>
          <w:sz w:val="22"/>
          <w:szCs w:val="22"/>
          <w:lang w:val="en-GB"/>
        </w:rPr>
        <w:t>o</w:t>
      </w:r>
      <w:r w:rsidRPr="00ED4FC8">
        <w:rPr>
          <w:rFonts w:asciiTheme="minorHAnsi" w:hAnsiTheme="minorHAnsi"/>
          <w:b/>
          <w:bCs/>
          <w:sz w:val="22"/>
          <w:szCs w:val="22"/>
          <w:lang w:val="en-GB"/>
        </w:rPr>
        <w:t>ff</w:t>
      </w:r>
      <w:r w:rsidRPr="00ED4FC8">
        <w:rPr>
          <w:rFonts w:asciiTheme="minorHAnsi" w:hAnsiTheme="minorHAnsi"/>
          <w:b/>
          <w:bCs/>
          <w:spacing w:val="-1"/>
          <w:sz w:val="22"/>
          <w:szCs w:val="22"/>
          <w:lang w:val="en-GB"/>
        </w:rPr>
        <w:t>e</w:t>
      </w:r>
      <w:r w:rsidRPr="00ED4FC8">
        <w:rPr>
          <w:rFonts w:asciiTheme="minorHAnsi" w:hAnsiTheme="minorHAnsi"/>
          <w:b/>
          <w:bCs/>
          <w:spacing w:val="1"/>
          <w:sz w:val="22"/>
          <w:szCs w:val="22"/>
          <w:lang w:val="en-GB"/>
        </w:rPr>
        <w:t>ri</w:t>
      </w:r>
      <w:r w:rsidRPr="00ED4FC8">
        <w:rPr>
          <w:rFonts w:asciiTheme="minorHAnsi" w:hAnsiTheme="minorHAnsi"/>
          <w:b/>
          <w:bCs/>
          <w:spacing w:val="-1"/>
          <w:sz w:val="22"/>
          <w:szCs w:val="22"/>
          <w:lang w:val="en-GB"/>
        </w:rPr>
        <w:t>n</w:t>
      </w:r>
      <w:r w:rsidRPr="00ED4FC8">
        <w:rPr>
          <w:rFonts w:asciiTheme="minorHAnsi" w:hAnsiTheme="minorHAnsi"/>
          <w:b/>
          <w:bCs/>
          <w:sz w:val="22"/>
          <w:szCs w:val="22"/>
          <w:lang w:val="en-GB"/>
        </w:rPr>
        <w:t>g</w:t>
      </w:r>
      <w:r w:rsidRPr="00ED4FC8">
        <w:rPr>
          <w:rFonts w:asciiTheme="minorHAnsi" w:hAnsiTheme="minorHAnsi"/>
          <w:b/>
          <w:bCs/>
          <w:spacing w:val="13"/>
          <w:sz w:val="22"/>
          <w:szCs w:val="22"/>
          <w:lang w:val="en-GB"/>
        </w:rPr>
        <w:t xml:space="preserve"> </w:t>
      </w:r>
      <w:r w:rsidRPr="00ED4FC8">
        <w:rPr>
          <w:rFonts w:asciiTheme="minorHAnsi" w:hAnsiTheme="minorHAnsi"/>
          <w:b/>
          <w:bCs/>
          <w:sz w:val="22"/>
          <w:szCs w:val="22"/>
          <w:lang w:val="en-GB"/>
        </w:rPr>
        <w:t>t</w:t>
      </w:r>
      <w:r w:rsidRPr="00ED4FC8">
        <w:rPr>
          <w:rFonts w:asciiTheme="minorHAnsi" w:hAnsiTheme="minorHAnsi"/>
          <w:b/>
          <w:bCs/>
          <w:spacing w:val="-1"/>
          <w:sz w:val="22"/>
          <w:szCs w:val="22"/>
          <w:lang w:val="en-GB"/>
        </w:rPr>
        <w:t>ha</w:t>
      </w:r>
      <w:r w:rsidRPr="00ED4FC8">
        <w:rPr>
          <w:rFonts w:asciiTheme="minorHAnsi" w:hAnsiTheme="minorHAnsi"/>
          <w:b/>
          <w:bCs/>
          <w:sz w:val="22"/>
          <w:szCs w:val="22"/>
          <w:lang w:val="en-GB"/>
        </w:rPr>
        <w:t>t</w:t>
      </w:r>
      <w:r w:rsidRPr="00ED4FC8">
        <w:rPr>
          <w:rFonts w:asciiTheme="minorHAnsi" w:hAnsiTheme="minorHAnsi"/>
          <w:b/>
          <w:bCs/>
          <w:spacing w:val="8"/>
          <w:sz w:val="22"/>
          <w:szCs w:val="22"/>
          <w:lang w:val="en-GB"/>
        </w:rPr>
        <w:t xml:space="preserve"> </w:t>
      </w:r>
      <w:r w:rsidRPr="00ED4FC8">
        <w:rPr>
          <w:rFonts w:asciiTheme="minorHAnsi" w:hAnsiTheme="minorHAnsi"/>
          <w:b/>
          <w:bCs/>
          <w:spacing w:val="-1"/>
          <w:sz w:val="22"/>
          <w:szCs w:val="22"/>
          <w:lang w:val="en-GB"/>
        </w:rPr>
        <w:t>w</w:t>
      </w:r>
      <w:r w:rsidRPr="00ED4FC8">
        <w:rPr>
          <w:rFonts w:asciiTheme="minorHAnsi" w:hAnsiTheme="minorHAnsi"/>
          <w:b/>
          <w:bCs/>
          <w:spacing w:val="1"/>
          <w:sz w:val="22"/>
          <w:szCs w:val="22"/>
          <w:lang w:val="en-GB"/>
        </w:rPr>
        <w:t>i</w:t>
      </w:r>
      <w:r w:rsidRPr="00ED4FC8">
        <w:rPr>
          <w:rFonts w:asciiTheme="minorHAnsi" w:hAnsiTheme="minorHAnsi"/>
          <w:b/>
          <w:bCs/>
          <w:spacing w:val="-1"/>
          <w:sz w:val="22"/>
          <w:szCs w:val="22"/>
          <w:lang w:val="en-GB"/>
        </w:rPr>
        <w:t>l</w:t>
      </w:r>
      <w:r w:rsidRPr="00ED4FC8">
        <w:rPr>
          <w:rFonts w:asciiTheme="minorHAnsi" w:hAnsiTheme="minorHAnsi"/>
          <w:b/>
          <w:bCs/>
          <w:sz w:val="22"/>
          <w:szCs w:val="22"/>
          <w:lang w:val="en-GB"/>
        </w:rPr>
        <w:t>l</w:t>
      </w:r>
      <w:r w:rsidRPr="00ED4FC8">
        <w:rPr>
          <w:rFonts w:asciiTheme="minorHAnsi" w:hAnsiTheme="minorHAnsi"/>
          <w:b/>
          <w:bCs/>
          <w:spacing w:val="8"/>
          <w:sz w:val="22"/>
          <w:szCs w:val="22"/>
          <w:lang w:val="en-GB"/>
        </w:rPr>
        <w:t xml:space="preserve"> </w:t>
      </w:r>
      <w:r w:rsidRPr="00ED4FC8">
        <w:rPr>
          <w:rFonts w:asciiTheme="minorHAnsi" w:hAnsiTheme="minorHAnsi"/>
          <w:b/>
          <w:bCs/>
          <w:spacing w:val="1"/>
          <w:sz w:val="22"/>
          <w:szCs w:val="22"/>
          <w:lang w:val="en-GB"/>
        </w:rPr>
        <w:t>i</w:t>
      </w:r>
      <w:r w:rsidRPr="00ED4FC8">
        <w:rPr>
          <w:rFonts w:asciiTheme="minorHAnsi" w:hAnsiTheme="minorHAnsi"/>
          <w:b/>
          <w:bCs/>
          <w:spacing w:val="-3"/>
          <w:sz w:val="22"/>
          <w:szCs w:val="22"/>
          <w:lang w:val="en-GB"/>
        </w:rPr>
        <w:t>n</w:t>
      </w:r>
      <w:r w:rsidRPr="00ED4FC8">
        <w:rPr>
          <w:rFonts w:asciiTheme="minorHAnsi" w:hAnsiTheme="minorHAnsi"/>
          <w:b/>
          <w:bCs/>
          <w:spacing w:val="1"/>
          <w:sz w:val="22"/>
          <w:szCs w:val="22"/>
          <w:lang w:val="en-GB"/>
        </w:rPr>
        <w:t>c</w:t>
      </w:r>
      <w:r w:rsidRPr="00ED4FC8">
        <w:rPr>
          <w:rFonts w:asciiTheme="minorHAnsi" w:hAnsiTheme="minorHAnsi"/>
          <w:b/>
          <w:bCs/>
          <w:spacing w:val="-1"/>
          <w:sz w:val="22"/>
          <w:szCs w:val="22"/>
          <w:lang w:val="en-GB"/>
        </w:rPr>
        <w:t>o</w:t>
      </w:r>
      <w:r w:rsidRPr="00ED4FC8">
        <w:rPr>
          <w:rFonts w:asciiTheme="minorHAnsi" w:hAnsiTheme="minorHAnsi"/>
          <w:b/>
          <w:bCs/>
          <w:spacing w:val="1"/>
          <w:sz w:val="22"/>
          <w:szCs w:val="22"/>
          <w:lang w:val="en-GB"/>
        </w:rPr>
        <w:t>r</w:t>
      </w:r>
      <w:r w:rsidRPr="00ED4FC8">
        <w:rPr>
          <w:rFonts w:asciiTheme="minorHAnsi" w:hAnsiTheme="minorHAnsi"/>
          <w:b/>
          <w:bCs/>
          <w:spacing w:val="-3"/>
          <w:sz w:val="22"/>
          <w:szCs w:val="22"/>
          <w:lang w:val="en-GB"/>
        </w:rPr>
        <w:t>p</w:t>
      </w:r>
      <w:r w:rsidRPr="00ED4FC8">
        <w:rPr>
          <w:rFonts w:asciiTheme="minorHAnsi" w:hAnsiTheme="minorHAnsi"/>
          <w:b/>
          <w:bCs/>
          <w:spacing w:val="-1"/>
          <w:sz w:val="22"/>
          <w:szCs w:val="22"/>
          <w:lang w:val="en-GB"/>
        </w:rPr>
        <w:t>o</w:t>
      </w:r>
      <w:r w:rsidRPr="00ED4FC8">
        <w:rPr>
          <w:rFonts w:asciiTheme="minorHAnsi" w:hAnsiTheme="minorHAnsi"/>
          <w:b/>
          <w:bCs/>
          <w:spacing w:val="1"/>
          <w:sz w:val="22"/>
          <w:szCs w:val="22"/>
          <w:lang w:val="en-GB"/>
        </w:rPr>
        <w:t>r</w:t>
      </w:r>
      <w:r w:rsidRPr="00ED4FC8">
        <w:rPr>
          <w:rFonts w:asciiTheme="minorHAnsi" w:hAnsiTheme="minorHAnsi"/>
          <w:b/>
          <w:bCs/>
          <w:spacing w:val="-1"/>
          <w:sz w:val="22"/>
          <w:szCs w:val="22"/>
          <w:lang w:val="en-GB"/>
        </w:rPr>
        <w:t>a</w:t>
      </w:r>
      <w:r w:rsidRPr="00ED4FC8">
        <w:rPr>
          <w:rFonts w:asciiTheme="minorHAnsi" w:hAnsiTheme="minorHAnsi"/>
          <w:b/>
          <w:bCs/>
          <w:sz w:val="22"/>
          <w:szCs w:val="22"/>
          <w:lang w:val="en-GB"/>
        </w:rPr>
        <w:t>te</w:t>
      </w:r>
      <w:r w:rsidRPr="00ED4FC8">
        <w:rPr>
          <w:rFonts w:asciiTheme="minorHAnsi" w:hAnsiTheme="minorHAnsi"/>
          <w:b/>
          <w:bCs/>
          <w:spacing w:val="8"/>
          <w:sz w:val="22"/>
          <w:szCs w:val="22"/>
          <w:lang w:val="en-GB"/>
        </w:rPr>
        <w:t xml:space="preserve"> </w:t>
      </w:r>
      <w:r w:rsidRPr="00ED4FC8">
        <w:rPr>
          <w:rFonts w:asciiTheme="minorHAnsi" w:hAnsiTheme="minorHAnsi"/>
          <w:b/>
          <w:bCs/>
          <w:spacing w:val="-1"/>
          <w:sz w:val="22"/>
          <w:szCs w:val="22"/>
          <w:lang w:val="en-GB"/>
        </w:rPr>
        <w:t>bu</w:t>
      </w:r>
      <w:r w:rsidRPr="00ED4FC8">
        <w:rPr>
          <w:rFonts w:asciiTheme="minorHAnsi" w:hAnsiTheme="minorHAnsi"/>
          <w:b/>
          <w:bCs/>
          <w:sz w:val="22"/>
          <w:szCs w:val="22"/>
          <w:lang w:val="en-GB"/>
        </w:rPr>
        <w:t>t</w:t>
      </w:r>
      <w:r w:rsidRPr="00ED4FC8">
        <w:rPr>
          <w:rFonts w:asciiTheme="minorHAnsi" w:hAnsiTheme="minorHAnsi"/>
          <w:b/>
          <w:bCs/>
          <w:spacing w:val="8"/>
          <w:sz w:val="22"/>
          <w:szCs w:val="22"/>
          <w:lang w:val="en-GB"/>
        </w:rPr>
        <w:t xml:space="preserve"> </w:t>
      </w:r>
      <w:r w:rsidRPr="00ED4FC8">
        <w:rPr>
          <w:rFonts w:asciiTheme="minorHAnsi" w:hAnsiTheme="minorHAnsi"/>
          <w:b/>
          <w:bCs/>
          <w:spacing w:val="1"/>
          <w:sz w:val="22"/>
          <w:szCs w:val="22"/>
          <w:lang w:val="en-GB"/>
        </w:rPr>
        <w:t>w</w:t>
      </w:r>
      <w:r w:rsidRPr="00ED4FC8">
        <w:rPr>
          <w:rFonts w:asciiTheme="minorHAnsi" w:hAnsiTheme="minorHAnsi"/>
          <w:b/>
          <w:bCs/>
          <w:spacing w:val="-1"/>
          <w:sz w:val="22"/>
          <w:szCs w:val="22"/>
          <w:lang w:val="en-GB"/>
        </w:rPr>
        <w:t>i</w:t>
      </w:r>
      <w:r w:rsidRPr="00ED4FC8">
        <w:rPr>
          <w:rFonts w:asciiTheme="minorHAnsi" w:hAnsiTheme="minorHAnsi"/>
          <w:b/>
          <w:bCs/>
          <w:spacing w:val="1"/>
          <w:sz w:val="22"/>
          <w:szCs w:val="22"/>
          <w:lang w:val="en-GB"/>
        </w:rPr>
        <w:t>l</w:t>
      </w:r>
      <w:r w:rsidRPr="00ED4FC8">
        <w:rPr>
          <w:rFonts w:asciiTheme="minorHAnsi" w:hAnsiTheme="minorHAnsi"/>
          <w:b/>
          <w:bCs/>
          <w:sz w:val="22"/>
          <w:szCs w:val="22"/>
          <w:lang w:val="en-GB"/>
        </w:rPr>
        <w:t>l</w:t>
      </w:r>
      <w:r w:rsidRPr="00ED4FC8">
        <w:rPr>
          <w:rFonts w:asciiTheme="minorHAnsi" w:hAnsiTheme="minorHAnsi"/>
          <w:b/>
          <w:bCs/>
          <w:spacing w:val="8"/>
          <w:sz w:val="22"/>
          <w:szCs w:val="22"/>
          <w:lang w:val="en-GB"/>
        </w:rPr>
        <w:t xml:space="preserve"> </w:t>
      </w:r>
      <w:r w:rsidRPr="00ED4FC8">
        <w:rPr>
          <w:rFonts w:asciiTheme="minorHAnsi" w:hAnsiTheme="minorHAnsi"/>
          <w:b/>
          <w:bCs/>
          <w:spacing w:val="-1"/>
          <w:sz w:val="22"/>
          <w:szCs w:val="22"/>
          <w:lang w:val="en-GB"/>
        </w:rPr>
        <w:t>no</w:t>
      </w:r>
      <w:r w:rsidRPr="00ED4FC8">
        <w:rPr>
          <w:rFonts w:asciiTheme="minorHAnsi" w:hAnsiTheme="minorHAnsi"/>
          <w:b/>
          <w:bCs/>
          <w:sz w:val="22"/>
          <w:szCs w:val="22"/>
          <w:lang w:val="en-GB"/>
        </w:rPr>
        <w:t>t</w:t>
      </w:r>
      <w:r w:rsidRPr="00ED4FC8">
        <w:rPr>
          <w:rFonts w:asciiTheme="minorHAnsi" w:hAnsiTheme="minorHAnsi"/>
          <w:b/>
          <w:bCs/>
          <w:spacing w:val="8"/>
          <w:sz w:val="22"/>
          <w:szCs w:val="22"/>
          <w:lang w:val="en-GB"/>
        </w:rPr>
        <w:t xml:space="preserve"> </w:t>
      </w:r>
      <w:r w:rsidRPr="00ED4FC8">
        <w:rPr>
          <w:rFonts w:asciiTheme="minorHAnsi" w:hAnsiTheme="minorHAnsi"/>
          <w:b/>
          <w:bCs/>
          <w:spacing w:val="-1"/>
          <w:sz w:val="22"/>
          <w:szCs w:val="22"/>
          <w:lang w:val="en-GB"/>
        </w:rPr>
        <w:t>b</w:t>
      </w:r>
      <w:r w:rsidRPr="00ED4FC8">
        <w:rPr>
          <w:rFonts w:asciiTheme="minorHAnsi" w:hAnsiTheme="minorHAnsi"/>
          <w:b/>
          <w:bCs/>
          <w:sz w:val="22"/>
          <w:szCs w:val="22"/>
          <w:lang w:val="en-GB"/>
        </w:rPr>
        <w:t xml:space="preserve">e </w:t>
      </w:r>
      <w:r w:rsidRPr="00ED4FC8">
        <w:rPr>
          <w:rFonts w:asciiTheme="minorHAnsi" w:hAnsiTheme="minorHAnsi"/>
          <w:b/>
          <w:bCs/>
          <w:spacing w:val="1"/>
          <w:sz w:val="22"/>
          <w:szCs w:val="22"/>
          <w:lang w:val="en-GB"/>
        </w:rPr>
        <w:t>li</w:t>
      </w:r>
      <w:r w:rsidRPr="00ED4FC8">
        <w:rPr>
          <w:rFonts w:asciiTheme="minorHAnsi" w:hAnsiTheme="minorHAnsi"/>
          <w:b/>
          <w:bCs/>
          <w:spacing w:val="-2"/>
          <w:sz w:val="22"/>
          <w:szCs w:val="22"/>
          <w:lang w:val="en-GB"/>
        </w:rPr>
        <w:t>m</w:t>
      </w:r>
      <w:r w:rsidRPr="00ED4FC8">
        <w:rPr>
          <w:rFonts w:asciiTheme="minorHAnsi" w:hAnsiTheme="minorHAnsi"/>
          <w:b/>
          <w:bCs/>
          <w:spacing w:val="1"/>
          <w:sz w:val="22"/>
          <w:szCs w:val="22"/>
          <w:lang w:val="en-GB"/>
        </w:rPr>
        <w:t>i</w:t>
      </w:r>
      <w:r w:rsidRPr="00ED4FC8">
        <w:rPr>
          <w:rFonts w:asciiTheme="minorHAnsi" w:hAnsiTheme="minorHAnsi"/>
          <w:b/>
          <w:bCs/>
          <w:sz w:val="22"/>
          <w:szCs w:val="22"/>
          <w:lang w:val="en-GB"/>
        </w:rPr>
        <w:t>ted</w:t>
      </w:r>
      <w:r w:rsidRPr="00ED4FC8">
        <w:rPr>
          <w:rFonts w:asciiTheme="minorHAnsi" w:hAnsiTheme="minorHAnsi"/>
          <w:b/>
          <w:bCs/>
          <w:spacing w:val="-1"/>
          <w:sz w:val="22"/>
          <w:szCs w:val="22"/>
          <w:lang w:val="en-GB"/>
        </w:rPr>
        <w:t xml:space="preserve"> </w:t>
      </w:r>
      <w:r w:rsidRPr="00ED4FC8">
        <w:rPr>
          <w:rFonts w:asciiTheme="minorHAnsi" w:hAnsiTheme="minorHAnsi"/>
          <w:b/>
          <w:bCs/>
          <w:spacing w:val="1"/>
          <w:sz w:val="22"/>
          <w:szCs w:val="22"/>
          <w:lang w:val="en-GB"/>
        </w:rPr>
        <w:t>t</w:t>
      </w:r>
      <w:r w:rsidRPr="00ED4FC8">
        <w:rPr>
          <w:rFonts w:asciiTheme="minorHAnsi" w:hAnsiTheme="minorHAnsi"/>
          <w:b/>
          <w:bCs/>
          <w:spacing w:val="-1"/>
          <w:sz w:val="22"/>
          <w:szCs w:val="22"/>
          <w:lang w:val="en-GB"/>
        </w:rPr>
        <w:t>o</w:t>
      </w:r>
      <w:r w:rsidRPr="00ED4FC8">
        <w:rPr>
          <w:rFonts w:asciiTheme="minorHAnsi" w:hAnsiTheme="minorHAnsi"/>
          <w:b/>
          <w:bCs/>
          <w:spacing w:val="-2"/>
          <w:sz w:val="22"/>
          <w:szCs w:val="22"/>
          <w:lang w:val="en-GB"/>
        </w:rPr>
        <w:t xml:space="preserve"> </w:t>
      </w:r>
      <w:r w:rsidRPr="00ED4FC8">
        <w:rPr>
          <w:rFonts w:asciiTheme="minorHAnsi" w:hAnsiTheme="minorHAnsi"/>
          <w:b/>
          <w:bCs/>
          <w:spacing w:val="1"/>
          <w:sz w:val="22"/>
          <w:szCs w:val="22"/>
          <w:lang w:val="en-GB"/>
        </w:rPr>
        <w:t>t</w:t>
      </w:r>
      <w:r w:rsidRPr="00ED4FC8">
        <w:rPr>
          <w:rFonts w:asciiTheme="minorHAnsi" w:hAnsiTheme="minorHAnsi"/>
          <w:b/>
          <w:bCs/>
          <w:spacing w:val="-1"/>
          <w:sz w:val="22"/>
          <w:szCs w:val="22"/>
          <w:lang w:val="en-GB"/>
        </w:rPr>
        <w:t>h</w:t>
      </w:r>
      <w:r w:rsidRPr="00ED4FC8">
        <w:rPr>
          <w:rFonts w:asciiTheme="minorHAnsi" w:hAnsiTheme="minorHAnsi"/>
          <w:b/>
          <w:bCs/>
          <w:sz w:val="22"/>
          <w:szCs w:val="22"/>
          <w:lang w:val="en-GB"/>
        </w:rPr>
        <w:t>e</w:t>
      </w:r>
      <w:r w:rsidRPr="00ED4FC8">
        <w:rPr>
          <w:rFonts w:asciiTheme="minorHAnsi" w:hAnsiTheme="minorHAnsi"/>
          <w:b/>
          <w:bCs/>
          <w:spacing w:val="-1"/>
          <w:sz w:val="22"/>
          <w:szCs w:val="22"/>
          <w:lang w:val="en-GB"/>
        </w:rPr>
        <w:t xml:space="preserve"> </w:t>
      </w:r>
      <w:r w:rsidRPr="00ED4FC8">
        <w:rPr>
          <w:rFonts w:asciiTheme="minorHAnsi" w:hAnsiTheme="minorHAnsi"/>
          <w:b/>
          <w:bCs/>
          <w:sz w:val="22"/>
          <w:szCs w:val="22"/>
          <w:lang w:val="en-GB"/>
        </w:rPr>
        <w:t>f</w:t>
      </w:r>
      <w:r w:rsidRPr="00ED4FC8">
        <w:rPr>
          <w:rFonts w:asciiTheme="minorHAnsi" w:hAnsiTheme="minorHAnsi"/>
          <w:b/>
          <w:bCs/>
          <w:spacing w:val="-1"/>
          <w:sz w:val="22"/>
          <w:szCs w:val="22"/>
          <w:lang w:val="en-GB"/>
        </w:rPr>
        <w:t>o</w:t>
      </w:r>
      <w:r w:rsidRPr="00ED4FC8">
        <w:rPr>
          <w:rFonts w:asciiTheme="minorHAnsi" w:hAnsiTheme="minorHAnsi"/>
          <w:b/>
          <w:bCs/>
          <w:spacing w:val="1"/>
          <w:sz w:val="22"/>
          <w:szCs w:val="22"/>
          <w:lang w:val="en-GB"/>
        </w:rPr>
        <w:t>ll</w:t>
      </w:r>
      <w:r w:rsidRPr="00ED4FC8">
        <w:rPr>
          <w:rFonts w:asciiTheme="minorHAnsi" w:hAnsiTheme="minorHAnsi"/>
          <w:b/>
          <w:bCs/>
          <w:spacing w:val="-3"/>
          <w:sz w:val="22"/>
          <w:szCs w:val="22"/>
          <w:lang w:val="en-GB"/>
        </w:rPr>
        <w:t>o</w:t>
      </w:r>
      <w:r w:rsidRPr="00ED4FC8">
        <w:rPr>
          <w:rFonts w:asciiTheme="minorHAnsi" w:hAnsiTheme="minorHAnsi"/>
          <w:b/>
          <w:bCs/>
          <w:spacing w:val="1"/>
          <w:sz w:val="22"/>
          <w:szCs w:val="22"/>
          <w:lang w:val="en-GB"/>
        </w:rPr>
        <w:t>wi</w:t>
      </w:r>
      <w:r w:rsidRPr="00ED4FC8">
        <w:rPr>
          <w:rFonts w:asciiTheme="minorHAnsi" w:hAnsiTheme="minorHAnsi"/>
          <w:b/>
          <w:bCs/>
          <w:spacing w:val="-3"/>
          <w:sz w:val="22"/>
          <w:szCs w:val="22"/>
          <w:lang w:val="en-GB"/>
        </w:rPr>
        <w:t>n</w:t>
      </w:r>
      <w:r w:rsidRPr="00ED4FC8">
        <w:rPr>
          <w:rFonts w:asciiTheme="minorHAnsi" w:hAnsiTheme="minorHAnsi"/>
          <w:b/>
          <w:bCs/>
          <w:sz w:val="22"/>
          <w:szCs w:val="22"/>
          <w:lang w:val="en-GB"/>
        </w:rPr>
        <w:t>g</w:t>
      </w:r>
      <w:r w:rsidRPr="00ED4FC8">
        <w:rPr>
          <w:rFonts w:asciiTheme="minorHAnsi" w:hAnsiTheme="minorHAnsi"/>
          <w:b/>
          <w:bCs/>
          <w:spacing w:val="4"/>
          <w:sz w:val="22"/>
          <w:szCs w:val="22"/>
          <w:lang w:val="en-GB"/>
        </w:rPr>
        <w:t xml:space="preserve"> </w:t>
      </w:r>
      <w:r w:rsidRPr="00ED4FC8">
        <w:rPr>
          <w:rFonts w:asciiTheme="minorHAnsi" w:hAnsiTheme="minorHAnsi"/>
          <w:b/>
          <w:bCs/>
          <w:spacing w:val="-2"/>
          <w:sz w:val="22"/>
          <w:szCs w:val="22"/>
          <w:lang w:val="en-GB"/>
        </w:rPr>
        <w:t>s</w:t>
      </w:r>
      <w:r w:rsidRPr="00ED4FC8">
        <w:rPr>
          <w:rFonts w:asciiTheme="minorHAnsi" w:hAnsiTheme="minorHAnsi"/>
          <w:b/>
          <w:bCs/>
          <w:spacing w:val="-1"/>
          <w:sz w:val="22"/>
          <w:szCs w:val="22"/>
          <w:lang w:val="en-GB"/>
        </w:rPr>
        <w:t>pe</w:t>
      </w:r>
      <w:r w:rsidRPr="00ED4FC8">
        <w:rPr>
          <w:rFonts w:asciiTheme="minorHAnsi" w:hAnsiTheme="minorHAnsi"/>
          <w:b/>
          <w:bCs/>
          <w:spacing w:val="1"/>
          <w:sz w:val="22"/>
          <w:szCs w:val="22"/>
          <w:lang w:val="en-GB"/>
        </w:rPr>
        <w:t>ci</w:t>
      </w:r>
      <w:r w:rsidRPr="00ED4FC8">
        <w:rPr>
          <w:rFonts w:asciiTheme="minorHAnsi" w:hAnsiTheme="minorHAnsi"/>
          <w:b/>
          <w:bCs/>
          <w:sz w:val="22"/>
          <w:szCs w:val="22"/>
          <w:lang w:val="en-GB"/>
        </w:rPr>
        <w:t>f</w:t>
      </w:r>
      <w:r w:rsidRPr="00ED4FC8">
        <w:rPr>
          <w:rFonts w:asciiTheme="minorHAnsi" w:hAnsiTheme="minorHAnsi"/>
          <w:b/>
          <w:bCs/>
          <w:spacing w:val="-2"/>
          <w:sz w:val="22"/>
          <w:szCs w:val="22"/>
          <w:lang w:val="en-GB"/>
        </w:rPr>
        <w:t>i</w:t>
      </w:r>
      <w:r w:rsidRPr="00ED4FC8">
        <w:rPr>
          <w:rFonts w:asciiTheme="minorHAnsi" w:hAnsiTheme="minorHAnsi"/>
          <w:b/>
          <w:bCs/>
          <w:spacing w:val="1"/>
          <w:sz w:val="22"/>
          <w:szCs w:val="22"/>
          <w:lang w:val="en-GB"/>
        </w:rPr>
        <w:t>c</w:t>
      </w:r>
      <w:r w:rsidRPr="00ED4FC8">
        <w:rPr>
          <w:rFonts w:asciiTheme="minorHAnsi" w:hAnsiTheme="minorHAnsi"/>
          <w:b/>
          <w:bCs/>
          <w:spacing w:val="-1"/>
          <w:sz w:val="22"/>
          <w:szCs w:val="22"/>
          <w:lang w:val="en-GB"/>
        </w:rPr>
        <w:t>a</w:t>
      </w:r>
      <w:r w:rsidRPr="00ED4FC8">
        <w:rPr>
          <w:rFonts w:asciiTheme="minorHAnsi" w:hAnsiTheme="minorHAnsi"/>
          <w:b/>
          <w:bCs/>
          <w:sz w:val="22"/>
          <w:szCs w:val="22"/>
          <w:lang w:val="en-GB"/>
        </w:rPr>
        <w:t>t</w:t>
      </w:r>
      <w:r w:rsidRPr="00ED4FC8">
        <w:rPr>
          <w:rFonts w:asciiTheme="minorHAnsi" w:hAnsiTheme="minorHAnsi"/>
          <w:b/>
          <w:bCs/>
          <w:spacing w:val="1"/>
          <w:sz w:val="22"/>
          <w:szCs w:val="22"/>
          <w:lang w:val="en-GB"/>
        </w:rPr>
        <w:t>i</w:t>
      </w:r>
      <w:r w:rsidRPr="00ED4FC8">
        <w:rPr>
          <w:rFonts w:asciiTheme="minorHAnsi" w:hAnsiTheme="minorHAnsi"/>
          <w:b/>
          <w:bCs/>
          <w:spacing w:val="-1"/>
          <w:sz w:val="22"/>
          <w:szCs w:val="22"/>
          <w:lang w:val="en-GB"/>
        </w:rPr>
        <w:t>ons:</w:t>
      </w:r>
    </w:p>
    <w:p w14:paraId="59CAE82D" w14:textId="77777777" w:rsidR="003546E8" w:rsidRPr="00ED4FC8" w:rsidRDefault="003546E8" w:rsidP="00E77A8F">
      <w:pPr>
        <w:pStyle w:val="Default"/>
        <w:ind w:left="567" w:right="-45"/>
        <w:rPr>
          <w:rFonts w:asciiTheme="minorHAnsi" w:hAnsiTheme="minorHAnsi"/>
          <w:b/>
          <w:bCs/>
          <w:color w:val="0070C0"/>
          <w:sz w:val="22"/>
          <w:szCs w:val="22"/>
          <w:lang w:val="en-GB"/>
        </w:rPr>
      </w:pPr>
    </w:p>
    <w:p w14:paraId="5839DCF7" w14:textId="77777777" w:rsidR="003546E8" w:rsidRPr="00ED4FC8" w:rsidRDefault="003546E8" w:rsidP="00E77A8F">
      <w:pPr>
        <w:spacing w:after="120"/>
        <w:ind w:left="567"/>
        <w:jc w:val="both"/>
        <w:rPr>
          <w:rFonts w:asciiTheme="minorHAnsi" w:hAnsiTheme="minorHAnsi" w:cs="Arial"/>
          <w:color w:val="FF0000"/>
          <w:szCs w:val="22"/>
        </w:rPr>
      </w:pPr>
      <w:bookmarkStart w:id="20" w:name="_Toc231966307"/>
      <w:bookmarkStart w:id="21" w:name="_Toc347401029"/>
      <w:r w:rsidRPr="00ED4FC8">
        <w:rPr>
          <w:rFonts w:asciiTheme="minorHAnsi" w:hAnsiTheme="minorHAnsi" w:cs="Arial"/>
          <w:szCs w:val="22"/>
        </w:rPr>
        <w:t>South African Airways (SAA) require services for the provision of Media Monitoring for South African media including broadcast, print, online and social media.</w:t>
      </w:r>
    </w:p>
    <w:p w14:paraId="3EDEC8AC" w14:textId="77777777" w:rsidR="003546E8" w:rsidRPr="00ED4FC8" w:rsidRDefault="003546E8" w:rsidP="00E77A8F">
      <w:pPr>
        <w:pStyle w:val="BodyText"/>
        <w:spacing w:after="0"/>
        <w:ind w:left="567"/>
        <w:rPr>
          <w:rFonts w:asciiTheme="minorHAnsi" w:hAnsiTheme="minorHAnsi" w:cs="Arial"/>
          <w:b/>
          <w:bCs/>
        </w:rPr>
      </w:pPr>
      <w:r>
        <w:rPr>
          <w:rFonts w:asciiTheme="minorHAnsi" w:hAnsiTheme="minorHAnsi" w:cs="Arial"/>
          <w:b/>
          <w:bCs/>
        </w:rPr>
        <w:t xml:space="preserve">2.1. </w:t>
      </w:r>
      <w:r w:rsidRPr="00ED4FC8">
        <w:rPr>
          <w:rFonts w:asciiTheme="minorHAnsi" w:hAnsiTheme="minorHAnsi" w:cs="Arial"/>
          <w:b/>
          <w:bCs/>
        </w:rPr>
        <w:t xml:space="preserve">DAILY MEDIA MONITORING </w:t>
      </w:r>
    </w:p>
    <w:p w14:paraId="03C53944" w14:textId="77777777" w:rsidR="003546E8" w:rsidRPr="00ED4FC8" w:rsidRDefault="003546E8" w:rsidP="00E77A8F">
      <w:pPr>
        <w:suppressAutoHyphens/>
        <w:spacing w:before="120"/>
        <w:ind w:left="567"/>
        <w:jc w:val="both"/>
        <w:rPr>
          <w:rFonts w:asciiTheme="minorHAnsi" w:hAnsiTheme="minorHAnsi" w:cs="Arial"/>
          <w:b/>
          <w:color w:val="0070C0"/>
          <w:spacing w:val="-3"/>
          <w:szCs w:val="22"/>
        </w:rPr>
      </w:pPr>
    </w:p>
    <w:p w14:paraId="4032A3D2" w14:textId="77A98469" w:rsidR="003546E8" w:rsidRPr="00ED4FC8" w:rsidRDefault="003546E8" w:rsidP="00E77A8F">
      <w:pPr>
        <w:pStyle w:val="ListParagraph"/>
        <w:numPr>
          <w:ilvl w:val="0"/>
          <w:numId w:val="22"/>
        </w:numPr>
        <w:jc w:val="both"/>
        <w:rPr>
          <w:rFonts w:asciiTheme="minorHAnsi" w:hAnsiTheme="minorHAnsi" w:cs="Arial"/>
          <w:sz w:val="22"/>
          <w:szCs w:val="22"/>
          <w:lang w:val="en-ZA"/>
        </w:rPr>
      </w:pPr>
      <w:r w:rsidRPr="00ED4FC8">
        <w:rPr>
          <w:rFonts w:asciiTheme="minorHAnsi" w:hAnsiTheme="minorHAnsi" w:cs="Arial"/>
          <w:sz w:val="22"/>
          <w:szCs w:val="22"/>
        </w:rPr>
        <w:t>Provide a</w:t>
      </w:r>
      <w:r w:rsidRPr="00ED4FC8">
        <w:rPr>
          <w:rFonts w:asciiTheme="minorHAnsi" w:hAnsiTheme="minorHAnsi" w:cs="Arial"/>
          <w:sz w:val="22"/>
          <w:szCs w:val="22"/>
          <w:lang w:val="en-ZA"/>
        </w:rPr>
        <w:t xml:space="preserve"> comprehensive media monitoring services </w:t>
      </w:r>
      <w:r w:rsidRPr="00ED4FC8">
        <w:rPr>
          <w:rFonts w:asciiTheme="minorHAnsi" w:hAnsiTheme="minorHAnsi" w:cs="Arial"/>
          <w:sz w:val="22"/>
          <w:szCs w:val="22"/>
        </w:rPr>
        <w:t xml:space="preserve">(including weekdays and weekends) </w:t>
      </w:r>
      <w:r w:rsidRPr="00ED4FC8">
        <w:rPr>
          <w:rFonts w:asciiTheme="minorHAnsi" w:hAnsiTheme="minorHAnsi" w:cs="Arial"/>
          <w:sz w:val="22"/>
          <w:szCs w:val="22"/>
          <w:lang w:val="en-ZA"/>
        </w:rPr>
        <w:t xml:space="preserve">for South African Airways </w:t>
      </w:r>
      <w:r w:rsidRPr="00ED4FC8">
        <w:rPr>
          <w:rFonts w:asciiTheme="minorHAnsi" w:hAnsiTheme="minorHAnsi" w:cs="Arial"/>
          <w:color w:val="000000"/>
          <w:sz w:val="22"/>
          <w:szCs w:val="22"/>
          <w:lang w:eastAsia="en-ZA"/>
        </w:rPr>
        <w:t xml:space="preserve">to track the media </w:t>
      </w:r>
      <w:r w:rsidR="00E7305F">
        <w:rPr>
          <w:rFonts w:asciiTheme="minorHAnsi" w:hAnsiTheme="minorHAnsi" w:cs="Arial"/>
          <w:color w:val="000000"/>
          <w:sz w:val="22"/>
          <w:szCs w:val="22"/>
          <w:lang w:eastAsia="en-ZA"/>
        </w:rPr>
        <w:t>narrative</w:t>
      </w:r>
      <w:r w:rsidRPr="00ED4FC8">
        <w:rPr>
          <w:rFonts w:asciiTheme="minorHAnsi" w:hAnsiTheme="minorHAnsi" w:cs="Arial"/>
          <w:color w:val="000000"/>
          <w:sz w:val="22"/>
          <w:szCs w:val="22"/>
          <w:lang w:eastAsia="en-ZA"/>
        </w:rPr>
        <w:t xml:space="preserve"> about the company and its subsidiaries, the industry, competitors, and stakeholders. </w:t>
      </w:r>
    </w:p>
    <w:p w14:paraId="71C37904" w14:textId="77777777" w:rsidR="003546E8" w:rsidRPr="00ED4FC8" w:rsidRDefault="003546E8" w:rsidP="00E77A8F">
      <w:pPr>
        <w:pStyle w:val="ListParagraph"/>
        <w:jc w:val="both"/>
        <w:rPr>
          <w:rFonts w:asciiTheme="minorHAnsi" w:hAnsiTheme="minorHAnsi" w:cs="Arial"/>
          <w:sz w:val="22"/>
          <w:szCs w:val="22"/>
          <w:lang w:val="en-ZA"/>
        </w:rPr>
      </w:pPr>
    </w:p>
    <w:p w14:paraId="73068476" w14:textId="144F45BD" w:rsidR="003546E8" w:rsidRPr="00ED4FC8" w:rsidRDefault="003546E8" w:rsidP="00E77A8F">
      <w:pPr>
        <w:pStyle w:val="ListParagraph"/>
        <w:numPr>
          <w:ilvl w:val="0"/>
          <w:numId w:val="22"/>
        </w:numPr>
        <w:jc w:val="both"/>
        <w:rPr>
          <w:rFonts w:asciiTheme="minorHAnsi" w:hAnsiTheme="minorHAnsi" w:cs="Arial"/>
          <w:sz w:val="22"/>
          <w:szCs w:val="22"/>
          <w:lang w:val="en-ZA"/>
        </w:rPr>
      </w:pPr>
      <w:r w:rsidRPr="00ED4FC8">
        <w:rPr>
          <w:rFonts w:asciiTheme="minorHAnsi" w:hAnsiTheme="minorHAnsi" w:cs="Arial"/>
          <w:sz w:val="22"/>
          <w:szCs w:val="22"/>
        </w:rPr>
        <w:t>Provide daily summaries (including weekdays and weekends) of all broadcast, online, etc. material from mediums monitored according to the set specifications, or client brief</w:t>
      </w:r>
      <w:r w:rsidR="00287559">
        <w:rPr>
          <w:rFonts w:asciiTheme="minorHAnsi" w:hAnsiTheme="minorHAnsi" w:cs="Arial"/>
          <w:sz w:val="22"/>
          <w:szCs w:val="22"/>
        </w:rPr>
        <w:t xml:space="preserve"> (daily summaries should cover morning, noon and evening monitoring)</w:t>
      </w:r>
    </w:p>
    <w:p w14:paraId="5C14A65D" w14:textId="77777777" w:rsidR="003546E8" w:rsidRPr="00ED4FC8" w:rsidRDefault="003546E8" w:rsidP="00E77A8F">
      <w:pPr>
        <w:pStyle w:val="ListParagraph"/>
        <w:jc w:val="both"/>
        <w:rPr>
          <w:rFonts w:asciiTheme="minorHAnsi" w:hAnsiTheme="minorHAnsi" w:cs="Arial"/>
          <w:sz w:val="22"/>
          <w:szCs w:val="22"/>
          <w:lang w:val="en-ZA"/>
        </w:rPr>
      </w:pPr>
    </w:p>
    <w:p w14:paraId="1F3F3599" w14:textId="77777777" w:rsidR="003546E8" w:rsidRPr="00ED4FC8" w:rsidRDefault="003546E8" w:rsidP="00E77A8F">
      <w:pPr>
        <w:pStyle w:val="ListParagraph"/>
        <w:numPr>
          <w:ilvl w:val="0"/>
          <w:numId w:val="22"/>
        </w:numPr>
        <w:jc w:val="both"/>
        <w:rPr>
          <w:rFonts w:asciiTheme="minorHAnsi" w:hAnsiTheme="minorHAnsi" w:cs="Arial"/>
          <w:sz w:val="22"/>
          <w:szCs w:val="22"/>
          <w:lang w:val="en-ZA"/>
        </w:rPr>
      </w:pPr>
      <w:r w:rsidRPr="00ED4FC8">
        <w:rPr>
          <w:rFonts w:asciiTheme="minorHAnsi" w:hAnsiTheme="minorHAnsi" w:cs="Arial"/>
          <w:color w:val="000000"/>
          <w:sz w:val="22"/>
          <w:szCs w:val="22"/>
          <w:lang w:val="en-ZA"/>
        </w:rPr>
        <w:t xml:space="preserve">The material collected shall consist of any media </w:t>
      </w:r>
      <w:r>
        <w:rPr>
          <w:rFonts w:asciiTheme="minorHAnsi" w:hAnsiTheme="minorHAnsi" w:cs="Arial"/>
          <w:color w:val="000000"/>
          <w:sz w:val="22"/>
          <w:szCs w:val="22"/>
          <w:lang w:val="en-ZA"/>
        </w:rPr>
        <w:t xml:space="preserve">publication </w:t>
      </w:r>
      <w:r w:rsidRPr="00ED4FC8">
        <w:rPr>
          <w:rFonts w:asciiTheme="minorHAnsi" w:hAnsiTheme="minorHAnsi" w:cs="Arial"/>
          <w:color w:val="000000"/>
          <w:sz w:val="22"/>
          <w:szCs w:val="22"/>
          <w:lang w:val="en-ZA"/>
        </w:rPr>
        <w:t>that makes reference to SAA, its activities and/or its designated topics of interests</w:t>
      </w:r>
      <w:r w:rsidRPr="00ED4FC8">
        <w:rPr>
          <w:rFonts w:asciiTheme="minorHAnsi" w:hAnsiTheme="minorHAnsi" w:cs="Arial"/>
          <w:color w:val="000000"/>
          <w:sz w:val="22"/>
          <w:szCs w:val="22"/>
        </w:rPr>
        <w:t xml:space="preserve">, </w:t>
      </w:r>
      <w:r w:rsidRPr="00ED4FC8">
        <w:rPr>
          <w:rFonts w:asciiTheme="minorHAnsi" w:hAnsiTheme="minorHAnsi" w:cs="Arial"/>
          <w:sz w:val="22"/>
          <w:szCs w:val="22"/>
          <w:lang w:val="en-ZA"/>
        </w:rPr>
        <w:t xml:space="preserve">covering the following platforms: </w:t>
      </w:r>
    </w:p>
    <w:p w14:paraId="56F7F311" w14:textId="77777777" w:rsidR="003546E8" w:rsidRPr="00ED4FC8" w:rsidRDefault="003546E8" w:rsidP="00E77A8F">
      <w:pPr>
        <w:numPr>
          <w:ilvl w:val="0"/>
          <w:numId w:val="21"/>
        </w:numPr>
        <w:spacing w:after="120"/>
        <w:contextualSpacing/>
        <w:jc w:val="both"/>
        <w:rPr>
          <w:rFonts w:asciiTheme="minorHAnsi" w:hAnsiTheme="minorHAnsi" w:cs="Arial"/>
          <w:szCs w:val="22"/>
        </w:rPr>
      </w:pPr>
      <w:r w:rsidRPr="00ED4FC8">
        <w:rPr>
          <w:rFonts w:asciiTheme="minorHAnsi" w:hAnsiTheme="minorHAnsi" w:cs="Arial"/>
          <w:szCs w:val="22"/>
        </w:rPr>
        <w:t>Broadcast</w:t>
      </w:r>
    </w:p>
    <w:p w14:paraId="0134ADC5" w14:textId="77777777" w:rsidR="003546E8" w:rsidRPr="00ED4FC8" w:rsidRDefault="003546E8" w:rsidP="00E77A8F">
      <w:pPr>
        <w:numPr>
          <w:ilvl w:val="0"/>
          <w:numId w:val="21"/>
        </w:numPr>
        <w:spacing w:after="120"/>
        <w:contextualSpacing/>
        <w:jc w:val="both"/>
        <w:rPr>
          <w:rFonts w:asciiTheme="minorHAnsi" w:hAnsiTheme="minorHAnsi" w:cs="Arial"/>
          <w:szCs w:val="22"/>
        </w:rPr>
      </w:pPr>
      <w:r w:rsidRPr="00ED4FC8">
        <w:rPr>
          <w:rFonts w:asciiTheme="minorHAnsi" w:hAnsiTheme="minorHAnsi" w:cs="Arial"/>
          <w:szCs w:val="22"/>
        </w:rPr>
        <w:t>Print</w:t>
      </w:r>
    </w:p>
    <w:p w14:paraId="5CFB02D5" w14:textId="77777777" w:rsidR="003546E8" w:rsidRPr="00ED4FC8" w:rsidRDefault="003546E8" w:rsidP="00E77A8F">
      <w:pPr>
        <w:numPr>
          <w:ilvl w:val="0"/>
          <w:numId w:val="21"/>
        </w:numPr>
        <w:spacing w:after="120"/>
        <w:contextualSpacing/>
        <w:jc w:val="both"/>
        <w:rPr>
          <w:rFonts w:asciiTheme="minorHAnsi" w:hAnsiTheme="minorHAnsi" w:cs="Arial"/>
          <w:szCs w:val="22"/>
        </w:rPr>
      </w:pPr>
      <w:r w:rsidRPr="00ED4FC8">
        <w:rPr>
          <w:rFonts w:asciiTheme="minorHAnsi" w:hAnsiTheme="minorHAnsi" w:cs="Arial"/>
          <w:szCs w:val="22"/>
        </w:rPr>
        <w:lastRenderedPageBreak/>
        <w:t>Online media</w:t>
      </w:r>
    </w:p>
    <w:p w14:paraId="0463B66A" w14:textId="77777777" w:rsidR="00287559" w:rsidRDefault="003546E8" w:rsidP="00E77A8F">
      <w:pPr>
        <w:numPr>
          <w:ilvl w:val="0"/>
          <w:numId w:val="21"/>
        </w:numPr>
        <w:spacing w:after="120"/>
        <w:contextualSpacing/>
        <w:jc w:val="both"/>
        <w:rPr>
          <w:rFonts w:asciiTheme="minorHAnsi" w:hAnsiTheme="minorHAnsi" w:cs="Arial"/>
          <w:szCs w:val="22"/>
        </w:rPr>
      </w:pPr>
      <w:r w:rsidRPr="00ED4FC8">
        <w:rPr>
          <w:rFonts w:asciiTheme="minorHAnsi" w:hAnsiTheme="minorHAnsi" w:cs="Arial"/>
          <w:szCs w:val="22"/>
        </w:rPr>
        <w:t>Social media platforms</w:t>
      </w:r>
    </w:p>
    <w:p w14:paraId="24A87BED" w14:textId="4BA89818" w:rsidR="003546E8" w:rsidRPr="00ED4FC8" w:rsidRDefault="00287559" w:rsidP="00E77A8F">
      <w:pPr>
        <w:numPr>
          <w:ilvl w:val="0"/>
          <w:numId w:val="21"/>
        </w:numPr>
        <w:spacing w:after="120"/>
        <w:contextualSpacing/>
        <w:jc w:val="both"/>
        <w:rPr>
          <w:rFonts w:asciiTheme="minorHAnsi" w:hAnsiTheme="minorHAnsi" w:cs="Arial"/>
          <w:szCs w:val="22"/>
        </w:rPr>
      </w:pPr>
      <w:r>
        <w:rPr>
          <w:rFonts w:asciiTheme="minorHAnsi" w:hAnsiTheme="minorHAnsi" w:cs="Arial"/>
          <w:szCs w:val="22"/>
        </w:rPr>
        <w:t xml:space="preserve"> Industry specific publications</w:t>
      </w:r>
      <w:r w:rsidR="003546E8" w:rsidRPr="00ED4FC8">
        <w:rPr>
          <w:rFonts w:asciiTheme="minorHAnsi" w:hAnsiTheme="minorHAnsi" w:cs="Arial"/>
          <w:szCs w:val="22"/>
        </w:rPr>
        <w:t xml:space="preserve"> </w:t>
      </w:r>
    </w:p>
    <w:p w14:paraId="6EA6EA2B" w14:textId="77777777" w:rsidR="003546E8" w:rsidRPr="00ED4FC8" w:rsidRDefault="003546E8" w:rsidP="003546E8">
      <w:pPr>
        <w:spacing w:after="120"/>
        <w:contextualSpacing/>
        <w:jc w:val="both"/>
        <w:rPr>
          <w:rFonts w:asciiTheme="minorHAnsi" w:hAnsiTheme="minorHAnsi" w:cs="Arial"/>
          <w:b/>
          <w:color w:val="FF0000"/>
          <w:szCs w:val="22"/>
        </w:rPr>
      </w:pPr>
    </w:p>
    <w:p w14:paraId="147260DF" w14:textId="77777777" w:rsidR="003546E8" w:rsidRPr="00ED4FC8" w:rsidRDefault="003546E8" w:rsidP="003546E8">
      <w:pPr>
        <w:spacing w:after="120"/>
        <w:contextualSpacing/>
        <w:jc w:val="both"/>
        <w:rPr>
          <w:rFonts w:asciiTheme="minorHAnsi" w:hAnsiTheme="minorHAnsi" w:cs="Arial"/>
          <w:b/>
          <w:color w:val="FF0000"/>
          <w:szCs w:val="22"/>
        </w:rPr>
      </w:pPr>
      <w:r w:rsidRPr="00ED4FC8">
        <w:rPr>
          <w:rFonts w:asciiTheme="minorHAnsi" w:hAnsiTheme="minorHAnsi" w:cs="Arial"/>
          <w:b/>
          <w:color w:val="FF0000"/>
          <w:szCs w:val="22"/>
        </w:rPr>
        <w:t>NOTE: Bidders to quote separately on each of the sections (1-4) above.</w:t>
      </w:r>
    </w:p>
    <w:p w14:paraId="02FAF833" w14:textId="77777777" w:rsidR="003546E8" w:rsidRPr="00ED4FC8" w:rsidRDefault="003546E8" w:rsidP="003546E8">
      <w:pPr>
        <w:spacing w:after="120"/>
        <w:ind w:left="360"/>
        <w:contextualSpacing/>
        <w:jc w:val="both"/>
        <w:rPr>
          <w:rFonts w:asciiTheme="minorHAnsi" w:hAnsiTheme="minorHAnsi" w:cs="Arial"/>
          <w:szCs w:val="22"/>
        </w:rPr>
      </w:pPr>
    </w:p>
    <w:p w14:paraId="71105DF1" w14:textId="02B23192" w:rsidR="003546E8" w:rsidRPr="00ED4FC8" w:rsidRDefault="003546E8" w:rsidP="003546E8">
      <w:pPr>
        <w:spacing w:after="120"/>
        <w:ind w:left="720"/>
        <w:contextualSpacing/>
        <w:jc w:val="both"/>
        <w:rPr>
          <w:rFonts w:asciiTheme="minorHAnsi" w:hAnsiTheme="minorHAnsi" w:cs="Arial"/>
          <w:szCs w:val="22"/>
        </w:rPr>
      </w:pPr>
      <w:r w:rsidRPr="003546E8">
        <w:rPr>
          <w:rFonts w:asciiTheme="minorHAnsi" w:hAnsiTheme="minorHAnsi" w:cs="Arial"/>
          <w:szCs w:val="22"/>
        </w:rPr>
        <w:t xml:space="preserve">WhatsApp alerts </w:t>
      </w:r>
      <w:r w:rsidRPr="00ED4FC8">
        <w:rPr>
          <w:rFonts w:asciiTheme="minorHAnsi" w:hAnsiTheme="minorHAnsi" w:cs="Arial"/>
          <w:szCs w:val="22"/>
        </w:rPr>
        <w:t xml:space="preserve">to be sent in real time to a </w:t>
      </w:r>
      <w:r>
        <w:rPr>
          <w:rFonts w:asciiTheme="minorHAnsi" w:hAnsiTheme="minorHAnsi" w:cs="Arial"/>
          <w:szCs w:val="22"/>
        </w:rPr>
        <w:t xml:space="preserve">specified list of </w:t>
      </w:r>
      <w:r w:rsidRPr="00ED4FC8">
        <w:rPr>
          <w:rFonts w:asciiTheme="minorHAnsi" w:hAnsiTheme="minorHAnsi" w:cs="Arial"/>
          <w:szCs w:val="22"/>
        </w:rPr>
        <w:t>SAA cell phone numbers</w:t>
      </w:r>
      <w:r>
        <w:rPr>
          <w:rFonts w:asciiTheme="minorHAnsi" w:hAnsiTheme="minorHAnsi" w:cs="Arial"/>
          <w:szCs w:val="22"/>
        </w:rPr>
        <w:t xml:space="preserve"> (minimum 10)</w:t>
      </w:r>
      <w:r w:rsidRPr="00ED4FC8">
        <w:rPr>
          <w:rFonts w:asciiTheme="minorHAnsi" w:hAnsiTheme="minorHAnsi" w:cs="Arial"/>
          <w:szCs w:val="22"/>
        </w:rPr>
        <w:t xml:space="preserve"> when news break regarding SAA</w:t>
      </w:r>
      <w:r w:rsidR="00287559">
        <w:rPr>
          <w:rFonts w:asciiTheme="minorHAnsi" w:hAnsiTheme="minorHAnsi" w:cs="Arial"/>
          <w:szCs w:val="22"/>
        </w:rPr>
        <w:t>.</w:t>
      </w:r>
      <w:r>
        <w:rPr>
          <w:rFonts w:asciiTheme="minorHAnsi" w:hAnsiTheme="minorHAnsi" w:cs="Arial"/>
          <w:szCs w:val="22"/>
        </w:rPr>
        <w:t xml:space="preserve"> </w:t>
      </w:r>
    </w:p>
    <w:p w14:paraId="1BF0E735" w14:textId="437AFABB" w:rsidR="003546E8" w:rsidRDefault="003546E8" w:rsidP="003546E8">
      <w:pPr>
        <w:spacing w:after="120"/>
        <w:ind w:left="360"/>
        <w:contextualSpacing/>
        <w:jc w:val="both"/>
        <w:rPr>
          <w:rFonts w:asciiTheme="minorHAnsi" w:hAnsiTheme="minorHAnsi" w:cs="Arial"/>
          <w:szCs w:val="22"/>
        </w:rPr>
      </w:pPr>
    </w:p>
    <w:p w14:paraId="5FF1C361" w14:textId="20F55135" w:rsidR="00E77A8F" w:rsidRDefault="00E77A8F" w:rsidP="003546E8">
      <w:pPr>
        <w:spacing w:after="120"/>
        <w:ind w:left="360"/>
        <w:contextualSpacing/>
        <w:jc w:val="both"/>
        <w:rPr>
          <w:rFonts w:asciiTheme="minorHAnsi" w:hAnsiTheme="minorHAnsi" w:cs="Arial"/>
          <w:szCs w:val="22"/>
        </w:rPr>
      </w:pPr>
    </w:p>
    <w:p w14:paraId="7E3928CE" w14:textId="6C987820" w:rsidR="00E77A8F" w:rsidRDefault="00E77A8F" w:rsidP="003546E8">
      <w:pPr>
        <w:spacing w:after="120"/>
        <w:ind w:left="360"/>
        <w:contextualSpacing/>
        <w:jc w:val="both"/>
        <w:rPr>
          <w:rFonts w:asciiTheme="minorHAnsi" w:hAnsiTheme="minorHAnsi" w:cs="Arial"/>
          <w:szCs w:val="22"/>
        </w:rPr>
      </w:pPr>
    </w:p>
    <w:p w14:paraId="30454A47" w14:textId="29838DB8" w:rsidR="00E77A8F" w:rsidRDefault="00E77A8F" w:rsidP="003546E8">
      <w:pPr>
        <w:spacing w:after="120"/>
        <w:ind w:left="360"/>
        <w:contextualSpacing/>
        <w:jc w:val="both"/>
        <w:rPr>
          <w:rFonts w:asciiTheme="minorHAnsi" w:hAnsiTheme="minorHAnsi" w:cs="Arial"/>
          <w:szCs w:val="22"/>
        </w:rPr>
      </w:pPr>
    </w:p>
    <w:p w14:paraId="36E0A3A9" w14:textId="5A0196B9" w:rsidR="00E77A8F" w:rsidRDefault="00E77A8F" w:rsidP="003546E8">
      <w:pPr>
        <w:spacing w:after="120"/>
        <w:ind w:left="360"/>
        <w:contextualSpacing/>
        <w:jc w:val="both"/>
        <w:rPr>
          <w:rFonts w:asciiTheme="minorHAnsi" w:hAnsiTheme="minorHAnsi" w:cs="Arial"/>
          <w:szCs w:val="22"/>
        </w:rPr>
      </w:pPr>
    </w:p>
    <w:p w14:paraId="0A001DF0" w14:textId="14BD088B" w:rsidR="00E77A8F" w:rsidRDefault="00E77A8F" w:rsidP="003546E8">
      <w:pPr>
        <w:spacing w:after="120"/>
        <w:ind w:left="360"/>
        <w:contextualSpacing/>
        <w:jc w:val="both"/>
        <w:rPr>
          <w:rFonts w:asciiTheme="minorHAnsi" w:hAnsiTheme="minorHAnsi" w:cs="Arial"/>
          <w:szCs w:val="22"/>
        </w:rPr>
      </w:pPr>
    </w:p>
    <w:p w14:paraId="32FD84BA" w14:textId="083CDE02" w:rsidR="00E77A8F" w:rsidRDefault="00E77A8F" w:rsidP="003546E8">
      <w:pPr>
        <w:spacing w:after="120"/>
        <w:ind w:left="360"/>
        <w:contextualSpacing/>
        <w:jc w:val="both"/>
        <w:rPr>
          <w:rFonts w:asciiTheme="minorHAnsi" w:hAnsiTheme="minorHAnsi" w:cs="Arial"/>
          <w:szCs w:val="22"/>
        </w:rPr>
      </w:pPr>
    </w:p>
    <w:p w14:paraId="6348525D" w14:textId="77777777" w:rsidR="00E77A8F" w:rsidRPr="00ED4FC8" w:rsidRDefault="00E77A8F" w:rsidP="003546E8">
      <w:pPr>
        <w:spacing w:after="120"/>
        <w:ind w:left="360"/>
        <w:contextualSpacing/>
        <w:jc w:val="both"/>
        <w:rPr>
          <w:rFonts w:asciiTheme="minorHAnsi" w:hAnsiTheme="minorHAnsi" w:cs="Arial"/>
          <w:szCs w:val="22"/>
        </w:rPr>
      </w:pPr>
    </w:p>
    <w:p w14:paraId="03E2A204" w14:textId="77777777" w:rsidR="003546E8" w:rsidRPr="00ED4FC8" w:rsidRDefault="003546E8" w:rsidP="00E77A8F">
      <w:pPr>
        <w:spacing w:after="120"/>
        <w:ind w:left="567"/>
        <w:contextualSpacing/>
        <w:jc w:val="both"/>
        <w:rPr>
          <w:rFonts w:asciiTheme="minorHAnsi" w:hAnsiTheme="minorHAnsi" w:cs="Arial"/>
          <w:b/>
          <w:szCs w:val="22"/>
        </w:rPr>
      </w:pPr>
      <w:r>
        <w:rPr>
          <w:rFonts w:asciiTheme="minorHAnsi" w:hAnsiTheme="minorHAnsi" w:cs="Arial"/>
          <w:b/>
          <w:szCs w:val="22"/>
        </w:rPr>
        <w:t xml:space="preserve">2.2. </w:t>
      </w:r>
      <w:r w:rsidRPr="00ED4FC8">
        <w:rPr>
          <w:rFonts w:asciiTheme="minorHAnsi" w:hAnsiTheme="minorHAnsi" w:cs="Arial"/>
          <w:b/>
          <w:szCs w:val="22"/>
        </w:rPr>
        <w:t>DAILY SUMMARIES</w:t>
      </w:r>
    </w:p>
    <w:p w14:paraId="286E2B0D" w14:textId="77777777" w:rsidR="003546E8" w:rsidRPr="00ED4FC8" w:rsidRDefault="003546E8" w:rsidP="00E77A8F">
      <w:pPr>
        <w:spacing w:after="120"/>
        <w:ind w:left="567"/>
        <w:contextualSpacing/>
        <w:jc w:val="both"/>
        <w:rPr>
          <w:rFonts w:asciiTheme="minorHAnsi" w:hAnsiTheme="minorHAnsi" w:cs="Arial"/>
          <w:szCs w:val="22"/>
        </w:rPr>
      </w:pPr>
    </w:p>
    <w:p w14:paraId="25766306" w14:textId="40331DE1" w:rsidR="003546E8" w:rsidRPr="00ED4FC8" w:rsidRDefault="003546E8" w:rsidP="00E77A8F">
      <w:pPr>
        <w:spacing w:after="120"/>
        <w:ind w:left="567"/>
        <w:contextualSpacing/>
        <w:jc w:val="both"/>
        <w:rPr>
          <w:rFonts w:asciiTheme="minorHAnsi" w:hAnsiTheme="minorHAnsi" w:cs="Arial"/>
          <w:szCs w:val="22"/>
        </w:rPr>
      </w:pPr>
      <w:r w:rsidRPr="00ED4FC8">
        <w:rPr>
          <w:rFonts w:asciiTheme="minorHAnsi" w:hAnsiTheme="minorHAnsi" w:cs="Arial"/>
          <w:szCs w:val="22"/>
        </w:rPr>
        <w:lastRenderedPageBreak/>
        <w:t xml:space="preserve">Provide a daily summary report of all </w:t>
      </w:r>
      <w:r w:rsidR="00287559">
        <w:rPr>
          <w:rFonts w:asciiTheme="minorHAnsi" w:hAnsiTheme="minorHAnsi" w:cs="Arial"/>
          <w:szCs w:val="22"/>
        </w:rPr>
        <w:t>media coverage</w:t>
      </w:r>
      <w:r w:rsidRPr="00ED4FC8">
        <w:rPr>
          <w:rFonts w:asciiTheme="minorHAnsi" w:hAnsiTheme="minorHAnsi" w:cs="Arial"/>
          <w:szCs w:val="22"/>
        </w:rPr>
        <w:t xml:space="preserve"> from mediums monitored according to the set specifications, or client brief;</w:t>
      </w:r>
    </w:p>
    <w:p w14:paraId="49C193BA" w14:textId="77777777" w:rsidR="003546E8" w:rsidRPr="00ED4FC8" w:rsidRDefault="003546E8" w:rsidP="00E77A8F">
      <w:pPr>
        <w:spacing w:after="120"/>
        <w:ind w:left="567"/>
        <w:contextualSpacing/>
        <w:jc w:val="both"/>
        <w:rPr>
          <w:rFonts w:asciiTheme="minorHAnsi" w:hAnsiTheme="minorHAnsi" w:cs="Arial"/>
          <w:szCs w:val="22"/>
        </w:rPr>
      </w:pPr>
    </w:p>
    <w:p w14:paraId="224D2967" w14:textId="77777777" w:rsidR="003546E8" w:rsidRPr="00ED4FC8" w:rsidRDefault="003546E8" w:rsidP="00E77A8F">
      <w:pPr>
        <w:spacing w:after="120"/>
        <w:ind w:left="567"/>
        <w:contextualSpacing/>
        <w:jc w:val="both"/>
        <w:rPr>
          <w:rFonts w:asciiTheme="minorHAnsi" w:hAnsiTheme="minorHAnsi" w:cs="Arial"/>
          <w:b/>
          <w:szCs w:val="22"/>
        </w:rPr>
      </w:pPr>
      <w:r w:rsidRPr="00ED4FC8">
        <w:rPr>
          <w:rFonts w:asciiTheme="minorHAnsi" w:hAnsiTheme="minorHAnsi" w:cs="Arial"/>
          <w:b/>
          <w:szCs w:val="22"/>
        </w:rPr>
        <w:t>The daily report must include the following:</w:t>
      </w:r>
    </w:p>
    <w:p w14:paraId="053A1E4D" w14:textId="7E30280B" w:rsidR="003546E8" w:rsidRPr="00ED4FC8" w:rsidRDefault="003546E8" w:rsidP="00E77A8F">
      <w:pPr>
        <w:numPr>
          <w:ilvl w:val="0"/>
          <w:numId w:val="20"/>
        </w:numPr>
        <w:spacing w:after="120"/>
        <w:ind w:left="927"/>
        <w:contextualSpacing/>
        <w:rPr>
          <w:rFonts w:asciiTheme="minorHAnsi" w:hAnsiTheme="minorHAnsi" w:cs="Arial"/>
          <w:szCs w:val="22"/>
        </w:rPr>
      </w:pPr>
      <w:r w:rsidRPr="00ED4FC8">
        <w:rPr>
          <w:rFonts w:asciiTheme="minorHAnsi" w:hAnsiTheme="minorHAnsi" w:cs="Arial"/>
          <w:szCs w:val="22"/>
        </w:rPr>
        <w:t xml:space="preserve">1. </w:t>
      </w:r>
      <w:r>
        <w:rPr>
          <w:rFonts w:asciiTheme="minorHAnsi" w:hAnsiTheme="minorHAnsi" w:cs="Arial"/>
          <w:szCs w:val="22"/>
        </w:rPr>
        <w:t>Provide</w:t>
      </w:r>
      <w:r w:rsidRPr="00ED4FC8">
        <w:rPr>
          <w:rFonts w:asciiTheme="minorHAnsi" w:hAnsiTheme="minorHAnsi" w:cs="Arial"/>
          <w:szCs w:val="22"/>
        </w:rPr>
        <w:t xml:space="preserve"> an indication of the sentiment (whether positive, </w:t>
      </w:r>
      <w:r w:rsidR="00536057" w:rsidRPr="00ED4FC8">
        <w:rPr>
          <w:rFonts w:asciiTheme="minorHAnsi" w:hAnsiTheme="minorHAnsi" w:cs="Arial"/>
          <w:szCs w:val="22"/>
        </w:rPr>
        <w:t>negative,</w:t>
      </w:r>
      <w:r w:rsidRPr="00ED4FC8">
        <w:rPr>
          <w:rFonts w:asciiTheme="minorHAnsi" w:hAnsiTheme="minorHAnsi" w:cs="Arial"/>
          <w:szCs w:val="22"/>
        </w:rPr>
        <w:t xml:space="preserve"> neutral</w:t>
      </w:r>
      <w:r w:rsidR="008B5423">
        <w:rPr>
          <w:rFonts w:asciiTheme="minorHAnsi" w:hAnsiTheme="minorHAnsi" w:cs="Arial"/>
          <w:szCs w:val="22"/>
        </w:rPr>
        <w:t xml:space="preserve"> and/or undecided</w:t>
      </w:r>
      <w:r w:rsidRPr="00ED4FC8">
        <w:rPr>
          <w:rFonts w:asciiTheme="minorHAnsi" w:hAnsiTheme="minorHAnsi" w:cs="Arial"/>
          <w:szCs w:val="22"/>
        </w:rPr>
        <w:t>) of the coverage item;</w:t>
      </w:r>
    </w:p>
    <w:p w14:paraId="21A92732" w14:textId="4FDEA77F" w:rsidR="003546E8" w:rsidRPr="00ED4FC8" w:rsidRDefault="003546E8" w:rsidP="00E77A8F">
      <w:pPr>
        <w:numPr>
          <w:ilvl w:val="0"/>
          <w:numId w:val="20"/>
        </w:numPr>
        <w:spacing w:after="120"/>
        <w:ind w:left="927"/>
        <w:contextualSpacing/>
        <w:rPr>
          <w:rFonts w:asciiTheme="minorHAnsi" w:hAnsiTheme="minorHAnsi" w:cs="Arial"/>
          <w:szCs w:val="22"/>
        </w:rPr>
      </w:pPr>
      <w:r w:rsidRPr="00ED4FC8">
        <w:rPr>
          <w:rFonts w:asciiTheme="minorHAnsi" w:hAnsiTheme="minorHAnsi" w:cs="Arial"/>
          <w:szCs w:val="22"/>
        </w:rPr>
        <w:t xml:space="preserve">2. </w:t>
      </w:r>
      <w:r>
        <w:rPr>
          <w:rFonts w:asciiTheme="minorHAnsi" w:hAnsiTheme="minorHAnsi" w:cs="Arial"/>
          <w:szCs w:val="22"/>
        </w:rPr>
        <w:t>Provide</w:t>
      </w:r>
      <w:r w:rsidRPr="00ED4FC8">
        <w:rPr>
          <w:rFonts w:asciiTheme="minorHAnsi" w:hAnsiTheme="minorHAnsi" w:cs="Arial"/>
          <w:szCs w:val="22"/>
        </w:rPr>
        <w:t xml:space="preserve"> a high-level summary of the story;</w:t>
      </w:r>
    </w:p>
    <w:p w14:paraId="71517DFB" w14:textId="00103615" w:rsidR="003546E8" w:rsidRPr="00ED4FC8" w:rsidRDefault="003546E8" w:rsidP="00E77A8F">
      <w:pPr>
        <w:numPr>
          <w:ilvl w:val="0"/>
          <w:numId w:val="20"/>
        </w:numPr>
        <w:spacing w:after="120"/>
        <w:ind w:left="927"/>
        <w:contextualSpacing/>
        <w:rPr>
          <w:rFonts w:asciiTheme="minorHAnsi" w:hAnsiTheme="minorHAnsi" w:cs="Arial"/>
          <w:szCs w:val="22"/>
        </w:rPr>
      </w:pPr>
      <w:r w:rsidRPr="00ED4FC8">
        <w:rPr>
          <w:rFonts w:asciiTheme="minorHAnsi" w:hAnsiTheme="minorHAnsi" w:cs="Arial"/>
          <w:szCs w:val="22"/>
        </w:rPr>
        <w:t xml:space="preserve">3. </w:t>
      </w:r>
      <w:r>
        <w:rPr>
          <w:rFonts w:asciiTheme="minorHAnsi" w:hAnsiTheme="minorHAnsi" w:cs="Arial"/>
          <w:szCs w:val="22"/>
        </w:rPr>
        <w:t>Provide</w:t>
      </w:r>
      <w:r w:rsidRPr="00ED4FC8">
        <w:rPr>
          <w:rFonts w:asciiTheme="minorHAnsi" w:hAnsiTheme="minorHAnsi" w:cs="Arial"/>
          <w:szCs w:val="22"/>
        </w:rPr>
        <w:t xml:space="preserve"> the link to the full story;</w:t>
      </w:r>
    </w:p>
    <w:p w14:paraId="5E5AF7B3" w14:textId="1F192840" w:rsidR="003546E8" w:rsidRPr="00ED4FC8" w:rsidRDefault="003546E8" w:rsidP="00E77A8F">
      <w:pPr>
        <w:numPr>
          <w:ilvl w:val="0"/>
          <w:numId w:val="20"/>
        </w:numPr>
        <w:spacing w:after="120"/>
        <w:ind w:left="927"/>
        <w:contextualSpacing/>
        <w:rPr>
          <w:rFonts w:asciiTheme="minorHAnsi" w:hAnsiTheme="minorHAnsi" w:cs="Arial"/>
          <w:szCs w:val="22"/>
        </w:rPr>
      </w:pPr>
      <w:r w:rsidRPr="00ED4FC8">
        <w:rPr>
          <w:rFonts w:asciiTheme="minorHAnsi" w:hAnsiTheme="minorHAnsi" w:cs="Arial"/>
          <w:szCs w:val="22"/>
        </w:rPr>
        <w:t xml:space="preserve">4. </w:t>
      </w:r>
      <w:r>
        <w:rPr>
          <w:rFonts w:asciiTheme="minorHAnsi" w:hAnsiTheme="minorHAnsi" w:cs="Arial"/>
          <w:szCs w:val="22"/>
        </w:rPr>
        <w:t>Provide</w:t>
      </w:r>
      <w:r w:rsidRPr="00ED4FC8">
        <w:rPr>
          <w:rFonts w:asciiTheme="minorHAnsi" w:hAnsiTheme="minorHAnsi" w:cs="Arial"/>
          <w:szCs w:val="22"/>
        </w:rPr>
        <w:t xml:space="preserve"> a high-level recommendation on the coverage item (i.e. how do you suggest SAA reacts to this article?)</w:t>
      </w:r>
    </w:p>
    <w:p w14:paraId="62DD6F0F" w14:textId="77777777" w:rsidR="003546E8" w:rsidRPr="00ED4FC8" w:rsidRDefault="003546E8" w:rsidP="00E77A8F">
      <w:pPr>
        <w:spacing w:after="120"/>
        <w:ind w:left="207"/>
        <w:contextualSpacing/>
        <w:rPr>
          <w:rFonts w:asciiTheme="minorHAnsi" w:hAnsiTheme="minorHAnsi" w:cs="Arial"/>
          <w:szCs w:val="22"/>
        </w:rPr>
      </w:pPr>
    </w:p>
    <w:p w14:paraId="63FA74E7" w14:textId="77777777" w:rsidR="003546E8" w:rsidRPr="00ED4FC8" w:rsidRDefault="003546E8" w:rsidP="00E77A8F">
      <w:pPr>
        <w:spacing w:after="120"/>
        <w:ind w:left="567"/>
        <w:contextualSpacing/>
        <w:rPr>
          <w:rFonts w:asciiTheme="minorHAnsi" w:hAnsiTheme="minorHAnsi" w:cs="Arial"/>
          <w:b/>
          <w:szCs w:val="22"/>
        </w:rPr>
      </w:pPr>
      <w:r>
        <w:rPr>
          <w:rFonts w:asciiTheme="minorHAnsi" w:hAnsiTheme="minorHAnsi" w:cs="Arial"/>
          <w:b/>
          <w:szCs w:val="22"/>
        </w:rPr>
        <w:t xml:space="preserve">2.3. </w:t>
      </w:r>
      <w:r w:rsidRPr="00ED4FC8">
        <w:rPr>
          <w:rFonts w:asciiTheme="minorHAnsi" w:hAnsiTheme="minorHAnsi" w:cs="Arial"/>
          <w:b/>
          <w:szCs w:val="22"/>
        </w:rPr>
        <w:t>MEDIA ANALYIS REPORTS</w:t>
      </w:r>
    </w:p>
    <w:p w14:paraId="1A63B5AF" w14:textId="77777777" w:rsidR="003546E8" w:rsidRPr="00ED4FC8" w:rsidRDefault="003546E8" w:rsidP="00E77A8F">
      <w:pPr>
        <w:spacing w:after="120"/>
        <w:ind w:left="927"/>
        <w:contextualSpacing/>
        <w:jc w:val="both"/>
        <w:rPr>
          <w:rFonts w:asciiTheme="minorHAnsi" w:hAnsiTheme="minorHAnsi" w:cs="Arial"/>
          <w:szCs w:val="22"/>
        </w:rPr>
      </w:pPr>
    </w:p>
    <w:p w14:paraId="7E3DC666" w14:textId="4BFD1AE0" w:rsidR="003546E8" w:rsidRPr="00ED4FC8" w:rsidRDefault="003546E8" w:rsidP="00E77A8F">
      <w:pPr>
        <w:spacing w:after="120"/>
        <w:ind w:left="567"/>
        <w:contextualSpacing/>
        <w:jc w:val="both"/>
        <w:rPr>
          <w:rFonts w:asciiTheme="minorHAnsi" w:hAnsiTheme="minorHAnsi" w:cs="Arial"/>
          <w:szCs w:val="22"/>
        </w:rPr>
      </w:pPr>
      <w:r w:rsidRPr="00ED4FC8">
        <w:rPr>
          <w:rFonts w:asciiTheme="minorHAnsi" w:hAnsiTheme="minorHAnsi" w:cs="Arial"/>
          <w:szCs w:val="22"/>
        </w:rPr>
        <w:t>Produce a weekly</w:t>
      </w:r>
      <w:r>
        <w:rPr>
          <w:rFonts w:asciiTheme="minorHAnsi" w:hAnsiTheme="minorHAnsi" w:cs="Arial"/>
          <w:szCs w:val="22"/>
        </w:rPr>
        <w:t xml:space="preserve"> and </w:t>
      </w:r>
      <w:r w:rsidRPr="00ED4FC8">
        <w:rPr>
          <w:rFonts w:asciiTheme="minorHAnsi" w:hAnsiTheme="minorHAnsi" w:cs="Arial"/>
          <w:szCs w:val="22"/>
        </w:rPr>
        <w:t>monthly media analysis reports</w:t>
      </w:r>
      <w:r>
        <w:rPr>
          <w:rFonts w:asciiTheme="minorHAnsi" w:hAnsiTheme="minorHAnsi" w:cs="Arial"/>
          <w:szCs w:val="22"/>
        </w:rPr>
        <w:t xml:space="preserve"> </w:t>
      </w:r>
    </w:p>
    <w:p w14:paraId="22F1305E" w14:textId="77777777" w:rsidR="003546E8" w:rsidRPr="00ED4FC8" w:rsidRDefault="003546E8" w:rsidP="00E77A8F">
      <w:pPr>
        <w:spacing w:after="120"/>
        <w:ind w:left="567"/>
        <w:contextualSpacing/>
        <w:jc w:val="both"/>
        <w:rPr>
          <w:rFonts w:asciiTheme="minorHAnsi" w:hAnsiTheme="minorHAnsi" w:cs="Arial"/>
          <w:szCs w:val="22"/>
        </w:rPr>
      </w:pPr>
    </w:p>
    <w:p w14:paraId="2DFD6116" w14:textId="77777777" w:rsidR="003546E8" w:rsidRPr="00ED4FC8" w:rsidRDefault="003546E8" w:rsidP="00E77A8F">
      <w:pPr>
        <w:spacing w:after="120"/>
        <w:ind w:left="567"/>
        <w:contextualSpacing/>
        <w:jc w:val="both"/>
        <w:rPr>
          <w:rFonts w:asciiTheme="minorHAnsi" w:hAnsiTheme="minorHAnsi" w:cs="Arial"/>
          <w:b/>
          <w:szCs w:val="22"/>
        </w:rPr>
      </w:pPr>
      <w:r>
        <w:rPr>
          <w:rFonts w:asciiTheme="minorHAnsi" w:hAnsiTheme="minorHAnsi" w:cs="Arial"/>
          <w:b/>
          <w:szCs w:val="22"/>
        </w:rPr>
        <w:t xml:space="preserve">2.4. </w:t>
      </w:r>
      <w:r w:rsidRPr="00ED4FC8">
        <w:rPr>
          <w:rFonts w:asciiTheme="minorHAnsi" w:hAnsiTheme="minorHAnsi" w:cs="Arial"/>
          <w:b/>
          <w:szCs w:val="22"/>
        </w:rPr>
        <w:t>DEDICATED PORTAL</w:t>
      </w:r>
    </w:p>
    <w:p w14:paraId="6C824263" w14:textId="77777777" w:rsidR="003546E8" w:rsidRPr="00ED4FC8" w:rsidRDefault="003546E8" w:rsidP="003546E8">
      <w:pPr>
        <w:spacing w:after="120"/>
        <w:ind w:left="720"/>
        <w:contextualSpacing/>
        <w:rPr>
          <w:rFonts w:asciiTheme="minorHAnsi" w:hAnsiTheme="minorHAnsi" w:cs="Arial"/>
          <w:szCs w:val="22"/>
        </w:rPr>
      </w:pPr>
    </w:p>
    <w:p w14:paraId="5C39AF0C" w14:textId="77777777" w:rsidR="003546E8" w:rsidRPr="00ED4FC8" w:rsidRDefault="003546E8" w:rsidP="004A0A5B">
      <w:pPr>
        <w:numPr>
          <w:ilvl w:val="0"/>
          <w:numId w:val="20"/>
        </w:numPr>
        <w:spacing w:after="120"/>
        <w:contextualSpacing/>
        <w:jc w:val="both"/>
        <w:rPr>
          <w:rFonts w:asciiTheme="minorHAnsi" w:hAnsiTheme="minorHAnsi" w:cs="Arial"/>
          <w:szCs w:val="22"/>
        </w:rPr>
      </w:pPr>
      <w:r w:rsidRPr="00ED4FC8">
        <w:rPr>
          <w:rFonts w:asciiTheme="minorHAnsi" w:hAnsiTheme="minorHAnsi" w:cs="Arial"/>
          <w:szCs w:val="22"/>
        </w:rPr>
        <w:t>Provide (design, establish and host), a dedicated password protected portal (with archive ability);</w:t>
      </w:r>
    </w:p>
    <w:p w14:paraId="2BFD4C88" w14:textId="2AF985DC" w:rsidR="003546E8" w:rsidRPr="00ED4FC8" w:rsidRDefault="003546E8" w:rsidP="004A0A5B">
      <w:pPr>
        <w:numPr>
          <w:ilvl w:val="0"/>
          <w:numId w:val="20"/>
        </w:numPr>
        <w:spacing w:after="120"/>
        <w:contextualSpacing/>
        <w:jc w:val="both"/>
        <w:rPr>
          <w:rFonts w:asciiTheme="minorHAnsi" w:hAnsiTheme="minorHAnsi" w:cs="Arial"/>
          <w:szCs w:val="22"/>
        </w:rPr>
      </w:pPr>
      <w:r w:rsidRPr="00ED4FC8">
        <w:rPr>
          <w:rFonts w:asciiTheme="minorHAnsi" w:hAnsiTheme="minorHAnsi" w:cs="Arial"/>
          <w:szCs w:val="22"/>
        </w:rPr>
        <w:t xml:space="preserve">Post SAA coverage every weekday </w:t>
      </w:r>
      <w:r w:rsidR="00F317AF">
        <w:rPr>
          <w:rFonts w:asciiTheme="minorHAnsi" w:hAnsiTheme="minorHAnsi" w:cs="Arial"/>
          <w:szCs w:val="22"/>
        </w:rPr>
        <w:t>(</w:t>
      </w:r>
      <w:r w:rsidRPr="00ED4FC8">
        <w:rPr>
          <w:rFonts w:asciiTheme="minorHAnsi" w:hAnsiTheme="minorHAnsi" w:cs="Arial"/>
          <w:szCs w:val="22"/>
        </w:rPr>
        <w:t>morning</w:t>
      </w:r>
      <w:r w:rsidR="00F317AF">
        <w:rPr>
          <w:rFonts w:asciiTheme="minorHAnsi" w:hAnsiTheme="minorHAnsi" w:cs="Arial"/>
          <w:szCs w:val="22"/>
        </w:rPr>
        <w:t>)</w:t>
      </w:r>
      <w:r w:rsidRPr="00ED4FC8">
        <w:rPr>
          <w:rFonts w:asciiTheme="minorHAnsi" w:hAnsiTheme="minorHAnsi" w:cs="Arial"/>
          <w:szCs w:val="22"/>
        </w:rPr>
        <w:t xml:space="preserve"> by latest 10</w:t>
      </w:r>
      <w:r>
        <w:rPr>
          <w:rFonts w:asciiTheme="minorHAnsi" w:hAnsiTheme="minorHAnsi" w:cs="Arial"/>
          <w:szCs w:val="22"/>
        </w:rPr>
        <w:t>:00</w:t>
      </w:r>
      <w:r w:rsidRPr="00ED4FC8">
        <w:rPr>
          <w:rFonts w:asciiTheme="minorHAnsi" w:hAnsiTheme="minorHAnsi" w:cs="Arial"/>
          <w:szCs w:val="22"/>
        </w:rPr>
        <w:t xml:space="preserve"> on the said library bank/portal and weekends by latest 11</w:t>
      </w:r>
      <w:r>
        <w:rPr>
          <w:rFonts w:asciiTheme="minorHAnsi" w:hAnsiTheme="minorHAnsi" w:cs="Arial"/>
          <w:szCs w:val="22"/>
        </w:rPr>
        <w:t>:00</w:t>
      </w:r>
      <w:r w:rsidRPr="00ED4FC8">
        <w:rPr>
          <w:rFonts w:asciiTheme="minorHAnsi" w:hAnsiTheme="minorHAnsi" w:cs="Arial"/>
          <w:szCs w:val="22"/>
        </w:rPr>
        <w:t>;</w:t>
      </w:r>
    </w:p>
    <w:p w14:paraId="2F6DC9D6" w14:textId="77777777" w:rsidR="003546E8" w:rsidRPr="00ED4FC8" w:rsidRDefault="003546E8" w:rsidP="004A0A5B">
      <w:pPr>
        <w:numPr>
          <w:ilvl w:val="0"/>
          <w:numId w:val="20"/>
        </w:numPr>
        <w:spacing w:after="120"/>
        <w:contextualSpacing/>
        <w:jc w:val="both"/>
        <w:rPr>
          <w:rFonts w:asciiTheme="minorHAnsi" w:hAnsiTheme="minorHAnsi" w:cs="Arial"/>
          <w:szCs w:val="22"/>
        </w:rPr>
      </w:pPr>
      <w:r w:rsidRPr="00ED4FC8">
        <w:rPr>
          <w:rFonts w:asciiTheme="minorHAnsi" w:hAnsiTheme="minorHAnsi" w:cs="Arial"/>
          <w:szCs w:val="22"/>
        </w:rPr>
        <w:lastRenderedPageBreak/>
        <w:t>Ensure any other material e.g. print from magazines, community newspapers etc. is posted on the library bank/portal for the communication team to be able to access timeously;</w:t>
      </w:r>
    </w:p>
    <w:p w14:paraId="62C105E8" w14:textId="187D3A31" w:rsidR="003546E8" w:rsidRPr="00536057" w:rsidRDefault="003546E8" w:rsidP="00536057">
      <w:pPr>
        <w:pStyle w:val="ListParagraph"/>
        <w:numPr>
          <w:ilvl w:val="0"/>
          <w:numId w:val="20"/>
        </w:numPr>
        <w:spacing w:after="120"/>
        <w:contextualSpacing/>
        <w:jc w:val="both"/>
        <w:rPr>
          <w:rFonts w:asciiTheme="minorHAnsi" w:hAnsiTheme="minorHAnsi" w:cs="Arial"/>
          <w:sz w:val="22"/>
          <w:szCs w:val="22"/>
        </w:rPr>
      </w:pPr>
      <w:r w:rsidRPr="00536057">
        <w:rPr>
          <w:rFonts w:asciiTheme="minorHAnsi" w:hAnsiTheme="minorHAnsi" w:cs="Arial"/>
          <w:sz w:val="22"/>
          <w:szCs w:val="22"/>
        </w:rPr>
        <w:t xml:space="preserve">Update all postings by 13:00 of the same day to include coastal coverage from </w:t>
      </w:r>
      <w:r w:rsidR="00F317AF" w:rsidRPr="00536057">
        <w:rPr>
          <w:rFonts w:asciiTheme="minorHAnsi" w:hAnsiTheme="minorHAnsi" w:cs="Arial"/>
          <w:sz w:val="22"/>
          <w:szCs w:val="22"/>
        </w:rPr>
        <w:t xml:space="preserve">all provinces in South Africa, </w:t>
      </w:r>
      <w:r w:rsidR="00536057">
        <w:rPr>
          <w:rFonts w:asciiTheme="minorHAnsi" w:hAnsiTheme="minorHAnsi" w:cs="Arial"/>
          <w:sz w:val="22"/>
          <w:szCs w:val="22"/>
        </w:rPr>
        <w:t>r</w:t>
      </w:r>
      <w:r w:rsidR="00F317AF" w:rsidRPr="00536057">
        <w:rPr>
          <w:rFonts w:asciiTheme="minorHAnsi" w:hAnsiTheme="minorHAnsi" w:cs="Arial"/>
          <w:sz w:val="22"/>
          <w:szCs w:val="22"/>
        </w:rPr>
        <w:t>egional destinations SAA flies to as well as international news affecting SAA.</w:t>
      </w:r>
      <w:r w:rsidR="00F317AF" w:rsidRPr="00536057" w:rsidDel="00F317AF">
        <w:rPr>
          <w:rFonts w:asciiTheme="minorHAnsi" w:hAnsiTheme="minorHAnsi" w:cs="Arial"/>
          <w:sz w:val="22"/>
          <w:szCs w:val="22"/>
        </w:rPr>
        <w:t xml:space="preserve"> </w:t>
      </w:r>
    </w:p>
    <w:p w14:paraId="220C938A" w14:textId="77777777" w:rsidR="003546E8" w:rsidRPr="00ED4FC8" w:rsidRDefault="003546E8" w:rsidP="00536057">
      <w:pPr>
        <w:numPr>
          <w:ilvl w:val="0"/>
          <w:numId w:val="20"/>
        </w:numPr>
        <w:spacing w:after="120"/>
        <w:contextualSpacing/>
        <w:jc w:val="both"/>
        <w:rPr>
          <w:rFonts w:asciiTheme="minorHAnsi" w:hAnsiTheme="minorHAnsi" w:cs="Arial"/>
          <w:b/>
          <w:szCs w:val="22"/>
        </w:rPr>
      </w:pPr>
      <w:r>
        <w:rPr>
          <w:rFonts w:asciiTheme="minorHAnsi" w:hAnsiTheme="minorHAnsi" w:cs="Arial"/>
          <w:b/>
          <w:szCs w:val="22"/>
        </w:rPr>
        <w:t xml:space="preserve">2.5. </w:t>
      </w:r>
      <w:r w:rsidRPr="00ED4FC8">
        <w:rPr>
          <w:rFonts w:asciiTheme="minorHAnsi" w:hAnsiTheme="minorHAnsi" w:cs="Arial"/>
          <w:b/>
          <w:szCs w:val="22"/>
        </w:rPr>
        <w:t>ACCOUNT MANAGER</w:t>
      </w:r>
    </w:p>
    <w:p w14:paraId="5784CB14" w14:textId="77777777" w:rsidR="003546E8" w:rsidRPr="00ED4FC8" w:rsidRDefault="003546E8" w:rsidP="00E77A8F">
      <w:pPr>
        <w:spacing w:after="120"/>
        <w:ind w:left="360"/>
        <w:contextualSpacing/>
        <w:jc w:val="both"/>
        <w:rPr>
          <w:rFonts w:asciiTheme="minorHAnsi" w:hAnsiTheme="minorHAnsi" w:cs="Arial"/>
          <w:szCs w:val="22"/>
        </w:rPr>
      </w:pPr>
    </w:p>
    <w:p w14:paraId="1C6FB614" w14:textId="77777777" w:rsidR="003546E8" w:rsidRPr="00ED4FC8" w:rsidRDefault="003546E8" w:rsidP="00E77A8F">
      <w:pPr>
        <w:numPr>
          <w:ilvl w:val="0"/>
          <w:numId w:val="20"/>
        </w:numPr>
        <w:spacing w:after="120"/>
        <w:ind w:left="1080"/>
        <w:contextualSpacing/>
        <w:jc w:val="both"/>
        <w:rPr>
          <w:rFonts w:asciiTheme="minorHAnsi" w:hAnsiTheme="minorHAnsi" w:cs="Arial"/>
          <w:szCs w:val="22"/>
        </w:rPr>
      </w:pPr>
      <w:r w:rsidRPr="00ED4FC8">
        <w:rPr>
          <w:rFonts w:asciiTheme="minorHAnsi" w:hAnsiTheme="minorHAnsi" w:cs="Arial"/>
          <w:szCs w:val="22"/>
        </w:rPr>
        <w:t>Ensure account manager (and an alternative) is available, accessible and has a thorough understanding of SAA’s media monitoring needs and requirements;</w:t>
      </w:r>
    </w:p>
    <w:p w14:paraId="04A8E1C1" w14:textId="77777777" w:rsidR="003546E8" w:rsidRPr="00ED4FC8" w:rsidRDefault="003546E8" w:rsidP="00E77A8F">
      <w:pPr>
        <w:spacing w:after="120"/>
        <w:ind w:left="360"/>
        <w:contextualSpacing/>
        <w:jc w:val="both"/>
        <w:rPr>
          <w:rFonts w:asciiTheme="minorHAnsi" w:hAnsiTheme="minorHAnsi" w:cs="Arial"/>
          <w:szCs w:val="22"/>
        </w:rPr>
      </w:pPr>
    </w:p>
    <w:p w14:paraId="5DE95D56" w14:textId="77777777" w:rsidR="003546E8" w:rsidRPr="00ED4FC8" w:rsidRDefault="003546E8" w:rsidP="00E77A8F">
      <w:pPr>
        <w:spacing w:after="120"/>
        <w:ind w:left="360"/>
        <w:contextualSpacing/>
        <w:jc w:val="both"/>
        <w:rPr>
          <w:rFonts w:asciiTheme="minorHAnsi" w:hAnsiTheme="minorHAnsi" w:cs="Arial"/>
          <w:b/>
          <w:szCs w:val="22"/>
        </w:rPr>
      </w:pPr>
      <w:r>
        <w:rPr>
          <w:rFonts w:asciiTheme="minorHAnsi" w:hAnsiTheme="minorHAnsi" w:cs="Arial"/>
          <w:b/>
          <w:szCs w:val="22"/>
        </w:rPr>
        <w:t xml:space="preserve">2.6. </w:t>
      </w:r>
      <w:r w:rsidRPr="00ED4FC8">
        <w:rPr>
          <w:rFonts w:asciiTheme="minorHAnsi" w:hAnsiTheme="minorHAnsi" w:cs="Arial"/>
          <w:b/>
          <w:szCs w:val="22"/>
        </w:rPr>
        <w:t>24HR HOTLINE</w:t>
      </w:r>
    </w:p>
    <w:p w14:paraId="5CAE9D3C" w14:textId="77777777" w:rsidR="003546E8" w:rsidRPr="00ED4FC8" w:rsidRDefault="003546E8" w:rsidP="00E77A8F">
      <w:pPr>
        <w:spacing w:after="120"/>
        <w:ind w:left="360"/>
        <w:contextualSpacing/>
        <w:jc w:val="both"/>
        <w:rPr>
          <w:rFonts w:asciiTheme="minorHAnsi" w:hAnsiTheme="minorHAnsi" w:cs="Arial"/>
          <w:szCs w:val="22"/>
        </w:rPr>
      </w:pPr>
    </w:p>
    <w:p w14:paraId="31D2DD57" w14:textId="77777777" w:rsidR="003546E8" w:rsidRPr="00ED4FC8" w:rsidRDefault="003546E8" w:rsidP="00E77A8F">
      <w:pPr>
        <w:numPr>
          <w:ilvl w:val="0"/>
          <w:numId w:val="20"/>
        </w:numPr>
        <w:spacing w:after="200" w:line="276" w:lineRule="auto"/>
        <w:ind w:left="1080"/>
        <w:contextualSpacing/>
        <w:jc w:val="both"/>
        <w:rPr>
          <w:rFonts w:asciiTheme="minorHAnsi" w:eastAsia="Calibri" w:hAnsiTheme="minorHAnsi" w:cs="Arial"/>
          <w:bCs/>
          <w:szCs w:val="22"/>
        </w:rPr>
      </w:pPr>
      <w:r w:rsidRPr="00ED4FC8">
        <w:rPr>
          <w:rFonts w:asciiTheme="minorHAnsi" w:eastAsia="Calibri" w:hAnsiTheme="minorHAnsi" w:cs="Arial"/>
          <w:bCs/>
          <w:szCs w:val="22"/>
        </w:rPr>
        <w:t>Establish a 24hr hotline where SAA can table any concerns.</w:t>
      </w:r>
    </w:p>
    <w:p w14:paraId="01822495" w14:textId="77777777" w:rsidR="003546E8" w:rsidRPr="00ED4FC8" w:rsidRDefault="003546E8" w:rsidP="003546E8">
      <w:pPr>
        <w:spacing w:line="276" w:lineRule="auto"/>
        <w:jc w:val="both"/>
        <w:rPr>
          <w:rFonts w:asciiTheme="minorHAnsi" w:eastAsia="Calibri" w:hAnsiTheme="minorHAnsi" w:cs="Arial"/>
          <w:b/>
          <w:bCs/>
          <w:szCs w:val="22"/>
        </w:rPr>
      </w:pPr>
    </w:p>
    <w:p w14:paraId="78C210A9" w14:textId="13C3D151" w:rsidR="003546E8" w:rsidRPr="00970BF3" w:rsidRDefault="00970BF3" w:rsidP="004A0A5B">
      <w:pPr>
        <w:pStyle w:val="ListParagraph"/>
        <w:numPr>
          <w:ilvl w:val="0"/>
          <w:numId w:val="13"/>
        </w:numPr>
        <w:spacing w:line="276" w:lineRule="auto"/>
        <w:jc w:val="both"/>
        <w:rPr>
          <w:rFonts w:asciiTheme="minorHAnsi" w:hAnsiTheme="minorHAnsi" w:cs="Arial"/>
          <w:b/>
          <w:bCs/>
          <w:sz w:val="22"/>
          <w:szCs w:val="22"/>
        </w:rPr>
      </w:pPr>
      <w:r w:rsidRPr="00970BF3">
        <w:rPr>
          <w:rFonts w:asciiTheme="minorHAnsi" w:hAnsiTheme="minorHAnsi" w:cs="Arial"/>
          <w:b/>
          <w:bCs/>
          <w:sz w:val="22"/>
          <w:szCs w:val="22"/>
        </w:rPr>
        <w:t>TITLES AND PLATFORMS TO BE MONITORED</w:t>
      </w:r>
    </w:p>
    <w:p w14:paraId="48062DDD" w14:textId="77777777" w:rsidR="003546E8" w:rsidRPr="00970BF3" w:rsidRDefault="003546E8" w:rsidP="003546E8">
      <w:pPr>
        <w:spacing w:line="276" w:lineRule="auto"/>
        <w:jc w:val="both"/>
        <w:rPr>
          <w:rFonts w:asciiTheme="minorHAnsi" w:eastAsia="Calibri" w:hAnsiTheme="minorHAnsi" w:cs="Arial"/>
          <w:b/>
          <w:bCs/>
          <w:szCs w:val="22"/>
        </w:rPr>
      </w:pPr>
    </w:p>
    <w:p w14:paraId="301A5014" w14:textId="77777777" w:rsidR="003546E8" w:rsidRPr="00970BF3" w:rsidRDefault="003546E8" w:rsidP="00E77A8F">
      <w:pPr>
        <w:spacing w:line="276" w:lineRule="auto"/>
        <w:ind w:left="465"/>
        <w:jc w:val="both"/>
        <w:rPr>
          <w:rFonts w:asciiTheme="minorHAnsi" w:eastAsia="Calibri" w:hAnsiTheme="minorHAnsi" w:cs="Arial"/>
          <w:szCs w:val="22"/>
        </w:rPr>
      </w:pPr>
      <w:r w:rsidRPr="00970BF3">
        <w:rPr>
          <w:rFonts w:asciiTheme="minorHAnsi" w:eastAsia="Calibri" w:hAnsiTheme="minorHAnsi" w:cs="Arial"/>
          <w:b/>
          <w:bCs/>
          <w:szCs w:val="22"/>
        </w:rPr>
        <w:t xml:space="preserve">3.1. Print publications  </w:t>
      </w:r>
    </w:p>
    <w:p w14:paraId="7C7ECC1B" w14:textId="77777777" w:rsidR="003546E8" w:rsidRPr="00ED4FC8" w:rsidRDefault="003546E8" w:rsidP="00E77A8F">
      <w:pPr>
        <w:spacing w:line="276" w:lineRule="auto"/>
        <w:ind w:left="465"/>
        <w:jc w:val="both"/>
        <w:rPr>
          <w:rFonts w:asciiTheme="minorHAnsi" w:eastAsia="Calibri" w:hAnsiTheme="minorHAnsi" w:cs="Arial"/>
          <w:szCs w:val="22"/>
        </w:rPr>
      </w:pPr>
      <w:r w:rsidRPr="00970BF3">
        <w:rPr>
          <w:rFonts w:asciiTheme="minorHAnsi" w:eastAsia="Calibri" w:hAnsiTheme="minorHAnsi" w:cs="Arial"/>
          <w:szCs w:val="22"/>
        </w:rPr>
        <w:lastRenderedPageBreak/>
        <w:t xml:space="preserve">Aviation and Safety magazine, African Pilot (magazine), Beeld,  Business Day, Business Report, Beeld Sake 24,  City Press, Cape Argus, Cape Times, Citizen, Daily, Dispatch, Daily News, Daily Sun,  Die Burger, Die Burger Oos-Kaap, Die Burger (By),  Engineering News, Financial Times, Financial Mail, Finweek,  Global Aviator, Herald, Independent on Saturday,  Mail &amp; Guardian,  Mercury, Naweek Beeld (By Beeld), New Age,  Pretoria News, Pretoria News weekend,  Post,  Rapport,  SA Flyer (magazine), SA Travel News Weekly, SA Tourism update, Travel Industry Review, Sondag, Sowetan, Star, Saturday Argus, Saturday Star (travel),  Sunday Times, Sunday Sun, Sunday World, Sunday Tribune, Sunday Independent, Sunday Argus,  The </w:t>
      </w:r>
      <w:r w:rsidRPr="00ED4FC8">
        <w:rPr>
          <w:rFonts w:asciiTheme="minorHAnsi" w:eastAsia="Calibri" w:hAnsiTheme="minorHAnsi" w:cs="Arial"/>
          <w:szCs w:val="22"/>
        </w:rPr>
        <w:t>Times,  Volksblad, Witness, World Airnews, Weekend Witness.</w:t>
      </w:r>
    </w:p>
    <w:p w14:paraId="27691488" w14:textId="1D3CD3A6" w:rsidR="003546E8" w:rsidRPr="0037327A" w:rsidRDefault="00970BF3" w:rsidP="00E77A8F">
      <w:pPr>
        <w:pStyle w:val="ListParagraph"/>
        <w:spacing w:after="200" w:line="276" w:lineRule="auto"/>
        <w:ind w:left="825"/>
        <w:contextualSpacing/>
        <w:jc w:val="both"/>
        <w:rPr>
          <w:rFonts w:asciiTheme="minorHAnsi" w:hAnsiTheme="minorHAnsi" w:cs="Arial"/>
          <w:b/>
          <w:sz w:val="22"/>
          <w:szCs w:val="22"/>
          <w:highlight w:val="cyan"/>
        </w:rPr>
      </w:pPr>
      <w:r>
        <w:rPr>
          <w:rFonts w:asciiTheme="minorHAnsi" w:hAnsiTheme="minorHAnsi" w:cs="Arial"/>
          <w:b/>
          <w:sz w:val="22"/>
          <w:szCs w:val="22"/>
        </w:rPr>
        <w:t xml:space="preserve">Please note: </w:t>
      </w:r>
      <w:r w:rsidR="003546E8" w:rsidRPr="00ED4FC8">
        <w:rPr>
          <w:rFonts w:asciiTheme="minorHAnsi" w:hAnsiTheme="minorHAnsi" w:cs="Arial"/>
          <w:b/>
          <w:sz w:val="22"/>
          <w:szCs w:val="22"/>
        </w:rPr>
        <w:t>SAA to review this list from time to time</w:t>
      </w:r>
      <w:r w:rsidR="003546E8">
        <w:rPr>
          <w:rFonts w:asciiTheme="minorHAnsi" w:hAnsiTheme="minorHAnsi" w:cs="Arial"/>
          <w:b/>
          <w:sz w:val="22"/>
          <w:szCs w:val="22"/>
        </w:rPr>
        <w:t xml:space="preserve"> </w:t>
      </w:r>
      <w:r>
        <w:rPr>
          <w:rFonts w:asciiTheme="minorHAnsi" w:hAnsiTheme="minorHAnsi" w:cs="Arial"/>
          <w:b/>
          <w:sz w:val="22"/>
          <w:szCs w:val="22"/>
        </w:rPr>
        <w:t xml:space="preserve">and </w:t>
      </w:r>
      <w:r w:rsidR="00E7305F">
        <w:rPr>
          <w:rFonts w:asciiTheme="minorHAnsi" w:hAnsiTheme="minorHAnsi" w:cs="Arial"/>
          <w:b/>
          <w:sz w:val="22"/>
          <w:szCs w:val="22"/>
        </w:rPr>
        <w:t xml:space="preserve">shall </w:t>
      </w:r>
      <w:r>
        <w:rPr>
          <w:rFonts w:asciiTheme="minorHAnsi" w:hAnsiTheme="minorHAnsi" w:cs="Arial"/>
          <w:b/>
          <w:sz w:val="22"/>
          <w:szCs w:val="22"/>
        </w:rPr>
        <w:t>update</w:t>
      </w:r>
      <w:r w:rsidR="00E7305F">
        <w:rPr>
          <w:rFonts w:asciiTheme="minorHAnsi" w:hAnsiTheme="minorHAnsi" w:cs="Arial"/>
          <w:b/>
          <w:sz w:val="22"/>
          <w:szCs w:val="22"/>
        </w:rPr>
        <w:t xml:space="preserve"> </w:t>
      </w:r>
      <w:r>
        <w:rPr>
          <w:rFonts w:asciiTheme="minorHAnsi" w:hAnsiTheme="minorHAnsi" w:cs="Arial"/>
          <w:b/>
          <w:sz w:val="22"/>
          <w:szCs w:val="22"/>
        </w:rPr>
        <w:t>accordingly.</w:t>
      </w:r>
      <w:r w:rsidR="003546E8" w:rsidRPr="0037327A">
        <w:rPr>
          <w:rFonts w:asciiTheme="minorHAnsi" w:hAnsiTheme="minorHAnsi" w:cs="Arial"/>
          <w:b/>
          <w:sz w:val="22"/>
          <w:szCs w:val="22"/>
          <w:highlight w:val="cyan"/>
        </w:rPr>
        <w:t xml:space="preserve"> </w:t>
      </w:r>
    </w:p>
    <w:p w14:paraId="05456E77" w14:textId="77777777" w:rsidR="003546E8" w:rsidRDefault="003546E8" w:rsidP="003546E8">
      <w:pPr>
        <w:spacing w:line="276" w:lineRule="auto"/>
        <w:jc w:val="both"/>
        <w:rPr>
          <w:rFonts w:asciiTheme="minorHAnsi" w:eastAsia="Calibri" w:hAnsiTheme="minorHAnsi" w:cs="Arial"/>
          <w:b/>
          <w:bCs/>
          <w:szCs w:val="22"/>
        </w:rPr>
      </w:pPr>
    </w:p>
    <w:p w14:paraId="57359301" w14:textId="77777777" w:rsidR="00163BB0" w:rsidRPr="00163BB0" w:rsidRDefault="003546E8" w:rsidP="004A0A5B">
      <w:pPr>
        <w:pStyle w:val="ListParagraph"/>
        <w:numPr>
          <w:ilvl w:val="1"/>
          <w:numId w:val="13"/>
        </w:numPr>
        <w:spacing w:line="276" w:lineRule="auto"/>
        <w:jc w:val="both"/>
        <w:rPr>
          <w:rFonts w:asciiTheme="minorHAnsi" w:hAnsiTheme="minorHAnsi" w:cs="Arial"/>
          <w:szCs w:val="22"/>
        </w:rPr>
      </w:pPr>
      <w:r w:rsidRPr="00970BF3">
        <w:rPr>
          <w:rFonts w:asciiTheme="minorHAnsi" w:hAnsiTheme="minorHAnsi" w:cs="Arial"/>
          <w:b/>
          <w:bCs/>
          <w:szCs w:val="22"/>
        </w:rPr>
        <w:t xml:space="preserve">Online media </w:t>
      </w:r>
    </w:p>
    <w:p w14:paraId="54D0BEC3" w14:textId="17E242B3" w:rsidR="00970BF3" w:rsidRPr="00970BF3" w:rsidRDefault="003546E8" w:rsidP="00163BB0">
      <w:pPr>
        <w:pStyle w:val="ListParagraph"/>
        <w:spacing w:line="276" w:lineRule="auto"/>
        <w:ind w:left="840"/>
        <w:jc w:val="both"/>
        <w:rPr>
          <w:rFonts w:asciiTheme="minorHAnsi" w:hAnsiTheme="minorHAnsi" w:cs="Arial"/>
          <w:szCs w:val="22"/>
        </w:rPr>
      </w:pPr>
      <w:r w:rsidRPr="00970BF3">
        <w:rPr>
          <w:rFonts w:asciiTheme="minorHAnsi" w:hAnsiTheme="minorHAnsi" w:cs="Arial"/>
          <w:szCs w:val="22"/>
        </w:rPr>
        <w:lastRenderedPageBreak/>
        <w:t xml:space="preserve">AFP, Reuters, Beeld, Business Report, Business Day, BizCommunity, Bloomberg, Burger, Cape Argus, Cape </w:t>
      </w:r>
      <w:r w:rsidR="00FC102D" w:rsidRPr="00970BF3">
        <w:rPr>
          <w:rFonts w:asciiTheme="minorHAnsi" w:hAnsiTheme="minorHAnsi" w:cs="Arial"/>
          <w:szCs w:val="22"/>
        </w:rPr>
        <w:t>Times, Citizen</w:t>
      </w:r>
      <w:r w:rsidRPr="00970BF3">
        <w:rPr>
          <w:rFonts w:asciiTheme="minorHAnsi" w:hAnsiTheme="minorHAnsi" w:cs="Arial"/>
          <w:szCs w:val="22"/>
        </w:rPr>
        <w:t>, Daily Dispatch, Die Burger, Engineering NEWS,  Financial Mail, Fin24, Hellopeter, iafrica, ITWeb, IOL, I-Net Bridge, Independent Online,  Link2Media, Marketing web, Mail &amp; Guardian, Mercury, Moneyweb, News24.com,</w:t>
      </w:r>
      <w:r w:rsidR="00F317AF">
        <w:rPr>
          <w:rFonts w:asciiTheme="minorHAnsi" w:hAnsiTheme="minorHAnsi" w:cs="Arial"/>
          <w:szCs w:val="22"/>
        </w:rPr>
        <w:t xml:space="preserve"> Fin24. Nuuswerk24,</w:t>
      </w:r>
      <w:r w:rsidRPr="00970BF3">
        <w:rPr>
          <w:rFonts w:asciiTheme="minorHAnsi" w:hAnsiTheme="minorHAnsi" w:cs="Arial"/>
          <w:szCs w:val="22"/>
        </w:rPr>
        <w:t xml:space="preserve"> New Age, Reuters, SA government info, South African Wine, SABC news online, Sowetan, Star, SuperSport, Sunday Times, Travel Industry Review (TIR), Travel News Weekly (TNW), Times live, Volksblad, Witness online, EWN. </w:t>
      </w:r>
    </w:p>
    <w:p w14:paraId="6A7C7B49" w14:textId="7DA9CD4A" w:rsidR="003546E8" w:rsidRPr="00ED4FC8" w:rsidRDefault="00084033" w:rsidP="00084033">
      <w:pPr>
        <w:spacing w:after="200" w:line="276" w:lineRule="auto"/>
        <w:ind w:left="840"/>
        <w:jc w:val="both"/>
        <w:rPr>
          <w:rFonts w:asciiTheme="minorHAnsi" w:eastAsia="Calibri" w:hAnsiTheme="minorHAnsi" w:cs="Arial"/>
          <w:b/>
          <w:bCs/>
          <w:color w:val="0070C0"/>
          <w:szCs w:val="22"/>
        </w:rPr>
      </w:pPr>
      <w:r>
        <w:rPr>
          <w:rFonts w:asciiTheme="minorHAnsi" w:hAnsiTheme="minorHAnsi" w:cs="Arial"/>
          <w:b/>
          <w:szCs w:val="22"/>
        </w:rPr>
        <w:t xml:space="preserve">Please note: </w:t>
      </w:r>
      <w:r w:rsidRPr="00ED4FC8">
        <w:rPr>
          <w:rFonts w:asciiTheme="minorHAnsi" w:hAnsiTheme="minorHAnsi" w:cs="Arial"/>
          <w:b/>
          <w:szCs w:val="22"/>
        </w:rPr>
        <w:t>SAA to review this list from time to time</w:t>
      </w:r>
      <w:r>
        <w:rPr>
          <w:rFonts w:asciiTheme="minorHAnsi" w:hAnsiTheme="minorHAnsi" w:cs="Arial"/>
          <w:b/>
          <w:szCs w:val="22"/>
        </w:rPr>
        <w:t xml:space="preserve"> and shall update accordingly.</w:t>
      </w:r>
    </w:p>
    <w:p w14:paraId="449282CD" w14:textId="77777777" w:rsidR="003546E8" w:rsidRPr="00163BB0" w:rsidRDefault="003546E8" w:rsidP="00E77A8F">
      <w:pPr>
        <w:spacing w:line="276" w:lineRule="auto"/>
        <w:ind w:left="567"/>
        <w:jc w:val="both"/>
        <w:rPr>
          <w:rFonts w:asciiTheme="minorHAnsi" w:eastAsia="Calibri" w:hAnsiTheme="minorHAnsi" w:cs="Arial"/>
          <w:szCs w:val="22"/>
        </w:rPr>
      </w:pPr>
      <w:r w:rsidRPr="00163BB0">
        <w:rPr>
          <w:rFonts w:asciiTheme="minorHAnsi" w:eastAsia="Calibri" w:hAnsiTheme="minorHAnsi" w:cs="Arial"/>
          <w:b/>
          <w:bCs/>
          <w:szCs w:val="22"/>
        </w:rPr>
        <w:t xml:space="preserve">3.3. Broadcast media </w:t>
      </w:r>
    </w:p>
    <w:p w14:paraId="43B0BFCC" w14:textId="77777777" w:rsidR="003546E8" w:rsidRPr="00ED4FC8" w:rsidRDefault="003546E8" w:rsidP="00E77A8F">
      <w:pPr>
        <w:spacing w:line="276" w:lineRule="auto"/>
        <w:ind w:left="567"/>
        <w:jc w:val="both"/>
        <w:rPr>
          <w:rFonts w:asciiTheme="minorHAnsi" w:eastAsia="Calibri" w:hAnsiTheme="minorHAnsi" w:cs="Arial"/>
          <w:szCs w:val="22"/>
        </w:rPr>
      </w:pPr>
      <w:r w:rsidRPr="00ED4FC8">
        <w:rPr>
          <w:rFonts w:asciiTheme="minorHAnsi" w:eastAsia="Calibri" w:hAnsiTheme="minorHAnsi" w:cs="Arial"/>
          <w:szCs w:val="22"/>
        </w:rPr>
        <w:t xml:space="preserve">5fm, Algoa, ANN7, Bush, Business Day TV, Classic, Cape Talk, ETV, eNCA, Heart 104.9, Highveld 94.7, Jacaranda, Kaya, Metro </w:t>
      </w:r>
      <w:r w:rsidRPr="00ED4FC8">
        <w:rPr>
          <w:rFonts w:asciiTheme="minorHAnsi" w:eastAsia="Calibri" w:hAnsiTheme="minorHAnsi" w:cs="Arial"/>
          <w:szCs w:val="22"/>
        </w:rPr>
        <w:lastRenderedPageBreak/>
        <w:t>FM, Ofm, Power FM, Radio 2000, Radio Pretoria, Radio Rosestad, SAFM, SABC1, SABC 2, SABC 3,</w:t>
      </w:r>
      <w:r>
        <w:rPr>
          <w:rFonts w:asciiTheme="minorHAnsi" w:eastAsia="Calibri" w:hAnsiTheme="minorHAnsi" w:cs="Arial"/>
          <w:szCs w:val="22"/>
        </w:rPr>
        <w:t xml:space="preserve"> SABC channel 404;</w:t>
      </w:r>
      <w:r w:rsidRPr="00ED4FC8">
        <w:rPr>
          <w:rFonts w:asciiTheme="minorHAnsi" w:eastAsia="Calibri" w:hAnsiTheme="minorHAnsi" w:cs="Arial"/>
          <w:szCs w:val="22"/>
        </w:rPr>
        <w:t xml:space="preserve"> RSG, SA FM, 702, YFM, CNBC Africa.</w:t>
      </w:r>
    </w:p>
    <w:p w14:paraId="123CF3F3" w14:textId="700F9868" w:rsidR="003546E8" w:rsidRPr="002527AF" w:rsidRDefault="00084033" w:rsidP="00E77A8F">
      <w:pPr>
        <w:spacing w:line="276" w:lineRule="auto"/>
        <w:ind w:left="567"/>
        <w:jc w:val="both"/>
        <w:rPr>
          <w:rFonts w:asciiTheme="minorHAnsi" w:eastAsia="Calibri" w:hAnsiTheme="minorHAnsi" w:cs="Arial"/>
          <w:szCs w:val="22"/>
        </w:rPr>
      </w:pPr>
      <w:r>
        <w:rPr>
          <w:rFonts w:asciiTheme="minorHAnsi" w:hAnsiTheme="minorHAnsi" w:cs="Arial"/>
          <w:b/>
          <w:szCs w:val="22"/>
        </w:rPr>
        <w:t xml:space="preserve">Please note: </w:t>
      </w:r>
      <w:r w:rsidRPr="00ED4FC8">
        <w:rPr>
          <w:rFonts w:asciiTheme="minorHAnsi" w:hAnsiTheme="minorHAnsi" w:cs="Arial"/>
          <w:b/>
          <w:szCs w:val="22"/>
        </w:rPr>
        <w:t>SAA to review this list from time to time</w:t>
      </w:r>
      <w:r>
        <w:rPr>
          <w:rFonts w:asciiTheme="minorHAnsi" w:hAnsiTheme="minorHAnsi" w:cs="Arial"/>
          <w:b/>
          <w:szCs w:val="22"/>
        </w:rPr>
        <w:t xml:space="preserve"> and shall update accordingly.</w:t>
      </w:r>
      <w:r w:rsidR="003546E8" w:rsidRPr="002527AF">
        <w:rPr>
          <w:rFonts w:asciiTheme="minorHAnsi" w:eastAsia="Calibri" w:hAnsiTheme="minorHAnsi" w:cs="Arial"/>
          <w:b/>
          <w:bCs/>
          <w:szCs w:val="22"/>
        </w:rPr>
        <w:t xml:space="preserve">3.4. Broadcast media </w:t>
      </w:r>
      <w:r w:rsidR="00163BB0" w:rsidRPr="002527AF">
        <w:rPr>
          <w:rFonts w:asciiTheme="minorHAnsi" w:eastAsia="Calibri" w:hAnsiTheme="minorHAnsi" w:cs="Arial"/>
          <w:b/>
          <w:bCs/>
          <w:szCs w:val="22"/>
        </w:rPr>
        <w:t>(</w:t>
      </w:r>
      <w:r w:rsidR="003546E8" w:rsidRPr="002527AF">
        <w:rPr>
          <w:rFonts w:asciiTheme="minorHAnsi" w:eastAsia="Calibri" w:hAnsiTheme="minorHAnsi" w:cs="Arial"/>
          <w:b/>
          <w:bCs/>
          <w:szCs w:val="22"/>
        </w:rPr>
        <w:t xml:space="preserve">amongst others to be monitored for </w:t>
      </w:r>
      <w:r w:rsidR="00970BF3" w:rsidRPr="002527AF">
        <w:rPr>
          <w:rFonts w:asciiTheme="minorHAnsi" w:eastAsia="Calibri" w:hAnsiTheme="minorHAnsi" w:cs="Arial"/>
          <w:b/>
          <w:bCs/>
          <w:szCs w:val="22"/>
        </w:rPr>
        <w:t>WhatsApp</w:t>
      </w:r>
      <w:r w:rsidR="003546E8" w:rsidRPr="002527AF">
        <w:rPr>
          <w:rFonts w:asciiTheme="minorHAnsi" w:eastAsia="Calibri" w:hAnsiTheme="minorHAnsi" w:cs="Arial"/>
          <w:b/>
          <w:bCs/>
          <w:szCs w:val="22"/>
        </w:rPr>
        <w:t xml:space="preserve"> notifications</w:t>
      </w:r>
      <w:r w:rsidR="00163BB0" w:rsidRPr="002527AF">
        <w:rPr>
          <w:rFonts w:asciiTheme="minorHAnsi" w:eastAsia="Calibri" w:hAnsiTheme="minorHAnsi" w:cs="Arial"/>
          <w:b/>
          <w:bCs/>
          <w:szCs w:val="22"/>
        </w:rPr>
        <w:t>)</w:t>
      </w:r>
      <w:r w:rsidR="003546E8" w:rsidRPr="002527AF">
        <w:rPr>
          <w:rFonts w:asciiTheme="minorHAnsi" w:eastAsia="Calibri" w:hAnsiTheme="minorHAnsi" w:cs="Arial"/>
          <w:b/>
          <w:bCs/>
          <w:szCs w:val="22"/>
        </w:rPr>
        <w:t xml:space="preserve">: </w:t>
      </w:r>
    </w:p>
    <w:p w14:paraId="47676773" w14:textId="77777777" w:rsidR="003546E8" w:rsidRPr="00ED4FC8" w:rsidRDefault="003546E8" w:rsidP="00E77A8F">
      <w:pPr>
        <w:spacing w:line="276" w:lineRule="auto"/>
        <w:ind w:left="567"/>
        <w:jc w:val="both"/>
        <w:rPr>
          <w:rFonts w:asciiTheme="minorHAnsi" w:eastAsia="Calibri" w:hAnsiTheme="minorHAnsi" w:cs="Arial"/>
          <w:szCs w:val="22"/>
        </w:rPr>
      </w:pPr>
      <w:r w:rsidRPr="00ED4FC8">
        <w:rPr>
          <w:rFonts w:asciiTheme="minorHAnsi" w:eastAsia="Calibri" w:hAnsiTheme="minorHAnsi" w:cs="Arial"/>
          <w:b/>
          <w:bCs/>
          <w:szCs w:val="22"/>
        </w:rPr>
        <w:t>From 0600 to 23:00 daily</w:t>
      </w:r>
    </w:p>
    <w:p w14:paraId="64F88D21" w14:textId="77777777" w:rsidR="003546E8" w:rsidRPr="00ED4FC8" w:rsidRDefault="003546E8" w:rsidP="00E77A8F">
      <w:pPr>
        <w:numPr>
          <w:ilvl w:val="0"/>
          <w:numId w:val="14"/>
        </w:numPr>
        <w:spacing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RSG throughout the day;</w:t>
      </w:r>
    </w:p>
    <w:p w14:paraId="2E4B0979" w14:textId="77777777" w:rsidR="003546E8" w:rsidRPr="00ED4FC8" w:rsidRDefault="003546E8" w:rsidP="00E77A8F">
      <w:pPr>
        <w:numPr>
          <w:ilvl w:val="0"/>
          <w:numId w:val="14"/>
        </w:numPr>
        <w:spacing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Power FM throughout the day;</w:t>
      </w:r>
    </w:p>
    <w:p w14:paraId="0FB742AC" w14:textId="77777777" w:rsidR="003546E8" w:rsidRPr="00ED4FC8"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Cape Talk throughout the day;</w:t>
      </w:r>
    </w:p>
    <w:p w14:paraId="0485808D" w14:textId="77777777" w:rsidR="003546E8" w:rsidRPr="00ED4FC8"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Talk Radio 702 throughout the day </w:t>
      </w:r>
    </w:p>
    <w:p w14:paraId="10A16051" w14:textId="77777777" w:rsidR="003546E8" w:rsidRPr="00ED4FC8"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SAFM throughout the day;</w:t>
      </w:r>
    </w:p>
    <w:p w14:paraId="19F8B4A8" w14:textId="77777777" w:rsidR="003546E8" w:rsidRPr="00ED4FC8"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SABC2 – Morning Live</w:t>
      </w:r>
      <w:r>
        <w:rPr>
          <w:rFonts w:asciiTheme="minorHAnsi" w:eastAsia="Calibri" w:hAnsiTheme="minorHAnsi" w:cs="Arial"/>
          <w:szCs w:val="22"/>
        </w:rPr>
        <w:t>, current affairs and news bulletins</w:t>
      </w:r>
      <w:r w:rsidRPr="00ED4FC8">
        <w:rPr>
          <w:rFonts w:asciiTheme="minorHAnsi" w:eastAsia="Calibri" w:hAnsiTheme="minorHAnsi" w:cs="Arial"/>
          <w:szCs w:val="22"/>
        </w:rPr>
        <w:t>;</w:t>
      </w:r>
    </w:p>
    <w:p w14:paraId="75375177" w14:textId="5E258526" w:rsidR="003546E8"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SABC3 – News </w:t>
      </w:r>
      <w:r>
        <w:rPr>
          <w:rFonts w:asciiTheme="minorHAnsi" w:eastAsia="Calibri" w:hAnsiTheme="minorHAnsi" w:cs="Arial"/>
          <w:szCs w:val="22"/>
        </w:rPr>
        <w:t xml:space="preserve">bulletins and current affairs </w:t>
      </w:r>
      <w:r w:rsidR="00FC102D">
        <w:rPr>
          <w:rFonts w:asciiTheme="minorHAnsi" w:eastAsia="Calibri" w:hAnsiTheme="minorHAnsi" w:cs="Arial"/>
          <w:szCs w:val="22"/>
        </w:rPr>
        <w:t>programs</w:t>
      </w:r>
      <w:r>
        <w:rPr>
          <w:rFonts w:asciiTheme="minorHAnsi" w:eastAsia="Calibri" w:hAnsiTheme="minorHAnsi" w:cs="Arial"/>
          <w:szCs w:val="22"/>
        </w:rPr>
        <w:t xml:space="preserve"> </w:t>
      </w:r>
    </w:p>
    <w:p w14:paraId="663D4A86" w14:textId="77777777" w:rsidR="003546E8" w:rsidRPr="00ED4FC8"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 xml:space="preserve">SABC channel 404 throughout the day; </w:t>
      </w:r>
    </w:p>
    <w:p w14:paraId="5860E01A" w14:textId="77777777" w:rsidR="003546E8"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ETV: morning edition and news</w:t>
      </w:r>
      <w:r>
        <w:rPr>
          <w:rFonts w:asciiTheme="minorHAnsi" w:eastAsia="Calibri" w:hAnsiTheme="minorHAnsi" w:cs="Arial"/>
          <w:szCs w:val="22"/>
        </w:rPr>
        <w:t xml:space="preserve"> bulletins</w:t>
      </w:r>
      <w:r w:rsidRPr="00ED4FC8">
        <w:rPr>
          <w:rFonts w:asciiTheme="minorHAnsi" w:eastAsia="Calibri" w:hAnsiTheme="minorHAnsi" w:cs="Arial"/>
          <w:szCs w:val="22"/>
        </w:rPr>
        <w:t xml:space="preserve"> </w:t>
      </w:r>
    </w:p>
    <w:p w14:paraId="17823517" w14:textId="77777777" w:rsidR="003546E8"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eNCA (channel 403) throughout the day;</w:t>
      </w:r>
    </w:p>
    <w:p w14:paraId="2252BA7F" w14:textId="77777777" w:rsidR="007B30F1" w:rsidRDefault="003546E8" w:rsidP="00E77A8F">
      <w:pPr>
        <w:numPr>
          <w:ilvl w:val="0"/>
          <w:numId w:val="14"/>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ETV Open View channel news and current affairs</w:t>
      </w:r>
    </w:p>
    <w:p w14:paraId="5E51C887" w14:textId="12B884EF" w:rsidR="007B30F1" w:rsidRDefault="007B30F1" w:rsidP="00E77A8F">
      <w:pPr>
        <w:numPr>
          <w:ilvl w:val="0"/>
          <w:numId w:val="14"/>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New</w:t>
      </w:r>
      <w:r w:rsidR="00536057">
        <w:rPr>
          <w:rFonts w:asciiTheme="minorHAnsi" w:eastAsia="Calibri" w:hAnsiTheme="minorHAnsi" w:cs="Arial"/>
          <w:szCs w:val="22"/>
        </w:rPr>
        <w:t>zr</w:t>
      </w:r>
      <w:r>
        <w:rPr>
          <w:rFonts w:asciiTheme="minorHAnsi" w:eastAsia="Calibri" w:hAnsiTheme="minorHAnsi" w:cs="Arial"/>
          <w:szCs w:val="22"/>
        </w:rPr>
        <w:t>oom Afrika</w:t>
      </w:r>
    </w:p>
    <w:p w14:paraId="793B7F8E" w14:textId="4BD07694" w:rsidR="003546E8" w:rsidRPr="00ED4FC8" w:rsidRDefault="007B30F1" w:rsidP="00E77A8F">
      <w:pPr>
        <w:numPr>
          <w:ilvl w:val="0"/>
          <w:numId w:val="14"/>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lastRenderedPageBreak/>
        <w:t>Business Day Tv</w:t>
      </w:r>
    </w:p>
    <w:p w14:paraId="7A99605F" w14:textId="77777777" w:rsidR="003546E8" w:rsidRPr="00ED4FC8" w:rsidRDefault="003546E8" w:rsidP="00E77A8F">
      <w:pPr>
        <w:spacing w:after="200" w:line="276" w:lineRule="auto"/>
        <w:ind w:left="1287"/>
        <w:contextualSpacing/>
        <w:jc w:val="both"/>
        <w:rPr>
          <w:rFonts w:asciiTheme="minorHAnsi" w:eastAsia="Calibri" w:hAnsiTheme="minorHAnsi" w:cs="Arial"/>
          <w:szCs w:val="22"/>
        </w:rPr>
      </w:pPr>
    </w:p>
    <w:p w14:paraId="69130B07" w14:textId="1041714D" w:rsidR="003546E8" w:rsidRPr="002527AF" w:rsidRDefault="002527AF" w:rsidP="00E77A8F">
      <w:pPr>
        <w:spacing w:after="200" w:line="276" w:lineRule="auto"/>
        <w:ind w:left="567"/>
        <w:jc w:val="both"/>
        <w:rPr>
          <w:rFonts w:asciiTheme="minorHAnsi" w:hAnsiTheme="minorHAnsi" w:cs="Arial"/>
          <w:szCs w:val="22"/>
        </w:rPr>
      </w:pPr>
      <w:r>
        <w:rPr>
          <w:rFonts w:asciiTheme="minorHAnsi" w:hAnsiTheme="minorHAnsi" w:cs="Arial"/>
          <w:b/>
          <w:bCs/>
          <w:szCs w:val="22"/>
        </w:rPr>
        <w:t xml:space="preserve">3.5. </w:t>
      </w:r>
      <w:r w:rsidR="003546E8" w:rsidRPr="002527AF">
        <w:rPr>
          <w:rFonts w:asciiTheme="minorHAnsi" w:hAnsiTheme="minorHAnsi" w:cs="Arial"/>
          <w:b/>
          <w:bCs/>
          <w:szCs w:val="22"/>
        </w:rPr>
        <w:t>Media has to be searched under these headings, which will also be contained in the SAA client brief to the appointed monitoring company:</w:t>
      </w:r>
    </w:p>
    <w:p w14:paraId="1A9B08C0" w14:textId="77777777" w:rsidR="003546E8" w:rsidRPr="00ED4FC8" w:rsidRDefault="003546E8" w:rsidP="00E77A8F">
      <w:pPr>
        <w:spacing w:after="200" w:line="276" w:lineRule="auto"/>
        <w:ind w:left="567"/>
        <w:jc w:val="both"/>
        <w:rPr>
          <w:rFonts w:asciiTheme="minorHAnsi" w:eastAsia="Calibri" w:hAnsiTheme="minorHAnsi" w:cs="Arial"/>
          <w:szCs w:val="22"/>
        </w:rPr>
      </w:pPr>
      <w:r w:rsidRPr="00ED4FC8">
        <w:rPr>
          <w:rFonts w:asciiTheme="minorHAnsi" w:eastAsia="Calibri" w:hAnsiTheme="minorHAnsi" w:cs="Arial"/>
          <w:b/>
          <w:bCs/>
          <w:szCs w:val="22"/>
        </w:rPr>
        <w:t>SAA Corporate</w:t>
      </w:r>
    </w:p>
    <w:p w14:paraId="48AB753B"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South African Airways </w:t>
      </w:r>
    </w:p>
    <w:p w14:paraId="74BD3D36" w14:textId="77777777" w:rsidR="003546E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SA Airways </w:t>
      </w:r>
    </w:p>
    <w:p w14:paraId="1AE22639" w14:textId="77777777" w:rsidR="003546E8" w:rsidRPr="00163BB0"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163BB0">
        <w:rPr>
          <w:rFonts w:asciiTheme="minorHAnsi" w:eastAsia="Calibri" w:hAnsiTheme="minorHAnsi" w:cs="Arial"/>
          <w:szCs w:val="22"/>
        </w:rPr>
        <w:t xml:space="preserve">National carrier </w:t>
      </w:r>
    </w:p>
    <w:p w14:paraId="70E117DE"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Flysaa</w:t>
      </w:r>
    </w:p>
    <w:p w14:paraId="065DA493"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Flysaa.com</w:t>
      </w:r>
    </w:p>
    <w:p w14:paraId="517F57DE" w14:textId="265646B0"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Airlink</w:t>
      </w:r>
      <w:r w:rsidR="007B30F1">
        <w:rPr>
          <w:rFonts w:asciiTheme="minorHAnsi" w:eastAsia="Calibri" w:hAnsiTheme="minorHAnsi" w:cs="Arial"/>
          <w:szCs w:val="22"/>
        </w:rPr>
        <w:t>/SA Airlink</w:t>
      </w:r>
    </w:p>
    <w:p w14:paraId="1D5ACFE5"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Airchefs</w:t>
      </w:r>
    </w:p>
    <w:p w14:paraId="3FE63B6A"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 Express</w:t>
      </w:r>
    </w:p>
    <w:p w14:paraId="7E822653"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SAX</w:t>
      </w:r>
    </w:p>
    <w:p w14:paraId="62052FAB"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SAA CEO</w:t>
      </w:r>
    </w:p>
    <w:p w14:paraId="7C029426" w14:textId="7A473D7E" w:rsidR="003546E8" w:rsidRPr="00163BB0"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163BB0">
        <w:rPr>
          <w:rFonts w:asciiTheme="minorHAnsi" w:eastAsia="Calibri" w:hAnsiTheme="minorHAnsi" w:cs="Arial"/>
          <w:szCs w:val="22"/>
        </w:rPr>
        <w:t xml:space="preserve">South African Airways Acting/Interim CEO and appointed CEO (in the future) </w:t>
      </w:r>
    </w:p>
    <w:p w14:paraId="4EB64CC2" w14:textId="77777777" w:rsidR="00536057" w:rsidRDefault="00287559" w:rsidP="00E77A8F">
      <w:pPr>
        <w:numPr>
          <w:ilvl w:val="0"/>
          <w:numId w:val="15"/>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lastRenderedPageBreak/>
        <w:t xml:space="preserve"> Professor John Lamola</w:t>
      </w:r>
      <w:r w:rsidR="00536057">
        <w:rPr>
          <w:rFonts w:asciiTheme="minorHAnsi" w:eastAsia="Calibri" w:hAnsiTheme="minorHAnsi" w:cs="Arial"/>
          <w:szCs w:val="22"/>
        </w:rPr>
        <w:t xml:space="preserve"> </w:t>
      </w:r>
    </w:p>
    <w:p w14:paraId="69D88DAC" w14:textId="5CD0BB82"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SAA </w:t>
      </w:r>
      <w:r w:rsidRPr="00163BB0">
        <w:rPr>
          <w:rFonts w:asciiTheme="minorHAnsi" w:eastAsia="Calibri" w:hAnsiTheme="minorHAnsi" w:cs="Arial"/>
          <w:szCs w:val="22"/>
        </w:rPr>
        <w:t>Chairperson and</w:t>
      </w:r>
      <w:r>
        <w:rPr>
          <w:rFonts w:asciiTheme="minorHAnsi" w:eastAsia="Calibri" w:hAnsiTheme="minorHAnsi" w:cs="Arial"/>
          <w:szCs w:val="22"/>
        </w:rPr>
        <w:t xml:space="preserve"> </w:t>
      </w:r>
      <w:r w:rsidRPr="00ED4FC8">
        <w:rPr>
          <w:rFonts w:asciiTheme="minorHAnsi" w:eastAsia="Calibri" w:hAnsiTheme="minorHAnsi" w:cs="Arial"/>
          <w:szCs w:val="22"/>
        </w:rPr>
        <w:t>Board</w:t>
      </w:r>
    </w:p>
    <w:p w14:paraId="33BFFF9D"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South African Airways Technical</w:t>
      </w:r>
    </w:p>
    <w:p w14:paraId="67BDF4BD"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SAT</w:t>
      </w:r>
    </w:p>
    <w:p w14:paraId="7D62D42B"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SAAT</w:t>
      </w:r>
    </w:p>
    <w:p w14:paraId="537269D6"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South African Airways Cargo</w:t>
      </w:r>
    </w:p>
    <w:p w14:paraId="67530617"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SAA Cargo</w:t>
      </w:r>
    </w:p>
    <w:p w14:paraId="18D41A33"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SAA Voyager</w:t>
      </w:r>
    </w:p>
    <w:p w14:paraId="1BFDE38E"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Voyager</w:t>
      </w:r>
    </w:p>
    <w:p w14:paraId="760F8DEF" w14:textId="77777777" w:rsidR="003546E8" w:rsidRPr="00ED4FC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SAA spokesperson </w:t>
      </w:r>
    </w:p>
    <w:p w14:paraId="4DC4F160" w14:textId="5D905F4C" w:rsidR="003546E8" w:rsidRPr="00163BB0" w:rsidRDefault="00163BB0" w:rsidP="00E77A8F">
      <w:pPr>
        <w:numPr>
          <w:ilvl w:val="0"/>
          <w:numId w:val="15"/>
        </w:numPr>
        <w:spacing w:after="200" w:line="276" w:lineRule="auto"/>
        <w:ind w:left="927"/>
        <w:contextualSpacing/>
        <w:jc w:val="both"/>
        <w:rPr>
          <w:rFonts w:asciiTheme="minorHAnsi" w:eastAsia="Calibri" w:hAnsiTheme="minorHAnsi" w:cs="Arial"/>
          <w:strike/>
          <w:szCs w:val="22"/>
        </w:rPr>
      </w:pPr>
      <w:r>
        <w:rPr>
          <w:rFonts w:asciiTheme="minorHAnsi" w:eastAsia="Calibri" w:hAnsiTheme="minorHAnsi" w:cs="Arial"/>
          <w:szCs w:val="22"/>
        </w:rPr>
        <w:t>V</w:t>
      </w:r>
      <w:r w:rsidR="003546E8" w:rsidRPr="00163BB0">
        <w:rPr>
          <w:rFonts w:asciiTheme="minorHAnsi" w:eastAsia="Calibri" w:hAnsiTheme="minorHAnsi" w:cs="Arial"/>
          <w:szCs w:val="22"/>
        </w:rPr>
        <w:t>imla Maistry</w:t>
      </w:r>
    </w:p>
    <w:p w14:paraId="176CCAEA" w14:textId="5B01312F" w:rsidR="003546E8" w:rsidRDefault="003546E8" w:rsidP="00E77A8F">
      <w:pPr>
        <w:numPr>
          <w:ilvl w:val="0"/>
          <w:numId w:val="15"/>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Mango</w:t>
      </w:r>
    </w:p>
    <w:p w14:paraId="57C8C731" w14:textId="6096D3B9" w:rsidR="007B30F1" w:rsidRPr="00ED4FC8" w:rsidRDefault="007B30F1" w:rsidP="00E77A8F">
      <w:pPr>
        <w:numPr>
          <w:ilvl w:val="0"/>
          <w:numId w:val="15"/>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Department of Public Enterprise</w:t>
      </w:r>
    </w:p>
    <w:p w14:paraId="43B14115" w14:textId="5B279DFC" w:rsidR="003546E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Minister of Finance  </w:t>
      </w:r>
    </w:p>
    <w:p w14:paraId="19E4A0D8" w14:textId="12DDDC92" w:rsidR="007B30F1" w:rsidRDefault="007B30F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Pravin Gordhan</w:t>
      </w:r>
    </w:p>
    <w:p w14:paraId="40B5A857" w14:textId="77777777" w:rsidR="007B30F1" w:rsidRDefault="007B30F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 xml:space="preserve"> Air Traffic Navigation Services</w:t>
      </w:r>
    </w:p>
    <w:p w14:paraId="646382C3" w14:textId="7D2CF4BB" w:rsidR="007B30F1" w:rsidRDefault="007B30F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ATNS</w:t>
      </w:r>
    </w:p>
    <w:p w14:paraId="021AA6D0"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 xml:space="preserve">National Treasury </w:t>
      </w:r>
    </w:p>
    <w:p w14:paraId="537E276B"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lastRenderedPageBreak/>
        <w:t xml:space="preserve">SAA Stakeholders and SAA Shareholder or other government bodies </w:t>
      </w:r>
    </w:p>
    <w:p w14:paraId="29BB1402"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Department of Tourism</w:t>
      </w:r>
    </w:p>
    <w:p w14:paraId="08FB5CEF"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DoT</w:t>
      </w:r>
    </w:p>
    <w:p w14:paraId="2E28E5E3"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Department of Home Affairs</w:t>
      </w:r>
    </w:p>
    <w:p w14:paraId="7207FD9E"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 xml:space="preserve">Immigration Services </w:t>
      </w:r>
    </w:p>
    <w:p w14:paraId="37999388"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South African Tourism</w:t>
      </w:r>
    </w:p>
    <w:p w14:paraId="19BD8912"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SAT</w:t>
      </w:r>
    </w:p>
    <w:p w14:paraId="17404804"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Brand SA</w:t>
      </w:r>
    </w:p>
    <w:p w14:paraId="18177814"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 xml:space="preserve">Department of International Relations and Cooperation </w:t>
      </w:r>
    </w:p>
    <w:p w14:paraId="57665AB3"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DIRCO</w:t>
      </w:r>
    </w:p>
    <w:p w14:paraId="0CB27127"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 xml:space="preserve">Foreign Embassies and Missions in South Africa </w:t>
      </w:r>
    </w:p>
    <w:p w14:paraId="34AB9CC4"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Department of Transport</w:t>
      </w:r>
      <w:r w:rsidRPr="00ED4FC8">
        <w:rPr>
          <w:rFonts w:asciiTheme="minorHAnsi" w:eastAsia="Calibri" w:hAnsiTheme="minorHAnsi" w:cs="Arial"/>
          <w:szCs w:val="22"/>
        </w:rPr>
        <w:t xml:space="preserve"> </w:t>
      </w:r>
    </w:p>
    <w:p w14:paraId="36A9DC80"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DOT</w:t>
      </w:r>
    </w:p>
    <w:p w14:paraId="2D7CF76A"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South African Civil Aviation Authority (CAA)</w:t>
      </w:r>
      <w:r w:rsidRPr="00ED4FC8">
        <w:rPr>
          <w:rFonts w:asciiTheme="minorHAnsi" w:eastAsia="Calibri" w:hAnsiTheme="minorHAnsi" w:cs="Arial"/>
          <w:szCs w:val="22"/>
        </w:rPr>
        <w:t xml:space="preserve"> </w:t>
      </w:r>
    </w:p>
    <w:p w14:paraId="2E2C59FA" w14:textId="77777777" w:rsidR="003546E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Airports Company South Africa (ACSA)</w:t>
      </w:r>
      <w:r w:rsidRPr="00ED4FC8">
        <w:rPr>
          <w:rFonts w:asciiTheme="minorHAnsi" w:eastAsia="Calibri" w:hAnsiTheme="minorHAnsi" w:cs="Arial"/>
          <w:szCs w:val="22"/>
        </w:rPr>
        <w:t xml:space="preserve"> </w:t>
      </w:r>
    </w:p>
    <w:p w14:paraId="768495B2" w14:textId="6466299C" w:rsidR="003546E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bCs/>
          <w:szCs w:val="22"/>
        </w:rPr>
        <w:t>International Air Transport Association (IATA)</w:t>
      </w:r>
      <w:r w:rsidRPr="00ED4FC8">
        <w:rPr>
          <w:rFonts w:asciiTheme="minorHAnsi" w:eastAsia="Calibri" w:hAnsiTheme="minorHAnsi" w:cs="Arial"/>
          <w:szCs w:val="22"/>
        </w:rPr>
        <w:t xml:space="preserve"> </w:t>
      </w:r>
    </w:p>
    <w:p w14:paraId="576FD19D"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Airbus</w:t>
      </w:r>
    </w:p>
    <w:p w14:paraId="77C948ED"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Boeing</w:t>
      </w:r>
    </w:p>
    <w:p w14:paraId="7FFFA494"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lastRenderedPageBreak/>
        <w:t>Star Alliance</w:t>
      </w:r>
    </w:p>
    <w:p w14:paraId="0D59C4F8"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SAA Voyager</w:t>
      </w:r>
    </w:p>
    <w:p w14:paraId="47E613AB"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Voyager</w:t>
      </w:r>
    </w:p>
    <w:p w14:paraId="608D5C17"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SAPA</w:t>
      </w:r>
    </w:p>
    <w:p w14:paraId="2A12B772"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SAA Pilot Association</w:t>
      </w:r>
    </w:p>
    <w:p w14:paraId="2B146921"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SAA Travel and Tourism Partners </w:t>
      </w:r>
    </w:p>
    <w:p w14:paraId="242D5D88" w14:textId="77777777" w:rsidR="00D054EE" w:rsidRDefault="00D054EE"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 xml:space="preserve">African Airline Association </w:t>
      </w:r>
    </w:p>
    <w:p w14:paraId="3D045663" w14:textId="023F7991" w:rsidR="00D054EE" w:rsidRDefault="00D054EE"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AFRAA</w:t>
      </w:r>
    </w:p>
    <w:p w14:paraId="58275391" w14:textId="60C5E354" w:rsidR="00D054EE" w:rsidRDefault="00D054EE"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Board of Airline Representatives of Southern Africa</w:t>
      </w:r>
    </w:p>
    <w:p w14:paraId="49D87573" w14:textId="44139681" w:rsidR="00D054EE" w:rsidRDefault="00D054EE"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BARSA</w:t>
      </w:r>
    </w:p>
    <w:p w14:paraId="3E81B2FF" w14:textId="62D42018" w:rsidR="00D054EE" w:rsidRDefault="00D054EE"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Airlines Association of Southern Africa</w:t>
      </w:r>
    </w:p>
    <w:p w14:paraId="4DFA3EF7" w14:textId="5AAEF478" w:rsidR="00D054EE" w:rsidRDefault="00D054EE"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AASA</w:t>
      </w:r>
    </w:p>
    <w:p w14:paraId="04E58B7F" w14:textId="6C9D4965" w:rsidR="00534153" w:rsidRDefault="00534153"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Pan African Airline Group</w:t>
      </w:r>
    </w:p>
    <w:p w14:paraId="6B0EF1B7" w14:textId="3A6D038F" w:rsidR="00534153" w:rsidRDefault="00534153"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PAAG</w:t>
      </w:r>
    </w:p>
    <w:p w14:paraId="032E5B32" w14:textId="2DEF4BA7" w:rsidR="00D11E11" w:rsidRDefault="00D11E1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Strategic Equity Partner</w:t>
      </w:r>
    </w:p>
    <w:p w14:paraId="2277ADBB" w14:textId="3F895A52" w:rsidR="00D11E11" w:rsidRDefault="00D11E1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SEP</w:t>
      </w:r>
    </w:p>
    <w:p w14:paraId="135AE345" w14:textId="4FCC83AD" w:rsidR="00D11E11" w:rsidRDefault="00D11E1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Takatso Consortium</w:t>
      </w:r>
    </w:p>
    <w:p w14:paraId="73E468C6" w14:textId="03CE5A9D" w:rsidR="00D11E11" w:rsidRDefault="00D11E1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Harith</w:t>
      </w:r>
    </w:p>
    <w:p w14:paraId="1E76D8E2" w14:textId="1234540D" w:rsidR="00D11E11" w:rsidRDefault="00D11E1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lastRenderedPageBreak/>
        <w:t>LIFT</w:t>
      </w:r>
    </w:p>
    <w:p w14:paraId="7C892194" w14:textId="475E8714" w:rsidR="00D11E11" w:rsidRPr="00ED4FC8" w:rsidRDefault="00D11E11"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Global</w:t>
      </w:r>
      <w:r w:rsidR="00B80C16">
        <w:rPr>
          <w:rFonts w:asciiTheme="minorHAnsi" w:eastAsia="Calibri" w:hAnsiTheme="minorHAnsi" w:cs="Arial"/>
          <w:szCs w:val="22"/>
        </w:rPr>
        <w:t xml:space="preserve"> Aviation</w:t>
      </w:r>
    </w:p>
    <w:p w14:paraId="387A2396" w14:textId="77777777" w:rsidR="003546E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CAA</w:t>
      </w:r>
    </w:p>
    <w:p w14:paraId="40B3F647"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Pr>
          <w:rFonts w:asciiTheme="minorHAnsi" w:eastAsia="Calibri" w:hAnsiTheme="minorHAnsi" w:cs="Arial"/>
          <w:szCs w:val="22"/>
        </w:rPr>
        <w:t>SACAA</w:t>
      </w:r>
    </w:p>
    <w:p w14:paraId="52FBD1E4"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Civil Aviation Authority</w:t>
      </w:r>
    </w:p>
    <w:p w14:paraId="21AFF857"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Star Alliance</w:t>
      </w:r>
    </w:p>
    <w:p w14:paraId="76D6D348"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Star Alliance partner</w:t>
      </w:r>
    </w:p>
    <w:p w14:paraId="2A745B68" w14:textId="77777777" w:rsidR="003546E8" w:rsidRPr="00ED4FC8" w:rsidRDefault="003546E8" w:rsidP="00E77A8F">
      <w:pPr>
        <w:numPr>
          <w:ilvl w:val="0"/>
          <w:numId w:val="16"/>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Star Alliance partner airline</w:t>
      </w:r>
    </w:p>
    <w:p w14:paraId="4CE36E23" w14:textId="15738213" w:rsidR="003546E8" w:rsidRPr="00ED4FC8" w:rsidRDefault="00163BB0" w:rsidP="00E77A8F">
      <w:pPr>
        <w:spacing w:after="200" w:line="276" w:lineRule="auto"/>
        <w:ind w:left="567"/>
        <w:jc w:val="both"/>
        <w:rPr>
          <w:rFonts w:asciiTheme="minorHAnsi" w:eastAsia="Calibri" w:hAnsiTheme="minorHAnsi" w:cs="Arial"/>
          <w:b/>
          <w:szCs w:val="22"/>
        </w:rPr>
      </w:pPr>
      <w:r w:rsidRPr="00163BB0">
        <w:rPr>
          <w:rFonts w:asciiTheme="minorHAnsi" w:eastAsia="Calibri" w:hAnsiTheme="minorHAnsi" w:cs="Arial"/>
          <w:b/>
          <w:szCs w:val="22"/>
        </w:rPr>
        <w:t xml:space="preserve">Please note: </w:t>
      </w:r>
      <w:r w:rsidR="003546E8" w:rsidRPr="00163BB0">
        <w:rPr>
          <w:rFonts w:asciiTheme="minorHAnsi" w:eastAsia="Calibri" w:hAnsiTheme="minorHAnsi" w:cs="Arial"/>
          <w:b/>
          <w:szCs w:val="22"/>
        </w:rPr>
        <w:t xml:space="preserve">The above list may be adjusted to reflect other key stakeholders that might be relevant </w:t>
      </w:r>
      <w:r w:rsidR="00E7305F">
        <w:rPr>
          <w:rFonts w:asciiTheme="minorHAnsi" w:eastAsia="Calibri" w:hAnsiTheme="minorHAnsi" w:cs="Arial"/>
          <w:b/>
          <w:szCs w:val="22"/>
        </w:rPr>
        <w:t>in the future.</w:t>
      </w:r>
      <w:r w:rsidR="003546E8">
        <w:rPr>
          <w:rFonts w:asciiTheme="minorHAnsi" w:eastAsia="Calibri" w:hAnsiTheme="minorHAnsi" w:cs="Arial"/>
          <w:b/>
          <w:szCs w:val="22"/>
        </w:rPr>
        <w:t xml:space="preserve"> </w:t>
      </w:r>
    </w:p>
    <w:p w14:paraId="780C5AC4" w14:textId="77777777" w:rsidR="003546E8" w:rsidRPr="00ED4FC8" w:rsidRDefault="003546E8" w:rsidP="00E77A8F">
      <w:pPr>
        <w:spacing w:line="276" w:lineRule="auto"/>
        <w:ind w:left="567"/>
        <w:jc w:val="both"/>
        <w:rPr>
          <w:rFonts w:asciiTheme="minorHAnsi" w:eastAsia="Calibri" w:hAnsiTheme="minorHAnsi" w:cs="Arial"/>
          <w:bCs/>
          <w:szCs w:val="22"/>
        </w:rPr>
      </w:pPr>
      <w:r w:rsidRPr="00ED4FC8">
        <w:rPr>
          <w:rFonts w:asciiTheme="minorHAnsi" w:eastAsia="Calibri" w:hAnsiTheme="minorHAnsi" w:cs="Arial"/>
          <w:b/>
          <w:bCs/>
          <w:szCs w:val="22"/>
        </w:rPr>
        <w:t xml:space="preserve">SAA Competitors: </w:t>
      </w:r>
      <w:r w:rsidRPr="00ED4FC8">
        <w:rPr>
          <w:rFonts w:asciiTheme="minorHAnsi" w:eastAsia="Calibri" w:hAnsiTheme="minorHAnsi" w:cs="Arial"/>
          <w:bCs/>
          <w:szCs w:val="22"/>
        </w:rPr>
        <w:t>(list to be updated regularly)</w:t>
      </w:r>
    </w:p>
    <w:p w14:paraId="0D03001A" w14:textId="77777777" w:rsidR="003546E8" w:rsidRPr="00ED4FC8" w:rsidRDefault="003546E8" w:rsidP="00E77A8F">
      <w:pPr>
        <w:numPr>
          <w:ilvl w:val="0"/>
          <w:numId w:val="18"/>
        </w:numPr>
        <w:spacing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BA Comair</w:t>
      </w:r>
    </w:p>
    <w:p w14:paraId="47279254" w14:textId="77777777" w:rsidR="003546E8" w:rsidRPr="00ED4FC8" w:rsidRDefault="003546E8" w:rsidP="00E77A8F">
      <w:pPr>
        <w:numPr>
          <w:ilvl w:val="0"/>
          <w:numId w:val="18"/>
        </w:numPr>
        <w:spacing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Kulula</w:t>
      </w:r>
    </w:p>
    <w:p w14:paraId="542572C9" w14:textId="77777777" w:rsidR="003546E8" w:rsidRPr="00ED4FC8" w:rsidRDefault="003546E8" w:rsidP="00E77A8F">
      <w:pPr>
        <w:numPr>
          <w:ilvl w:val="0"/>
          <w:numId w:val="17"/>
        </w:numPr>
        <w:spacing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Emirates</w:t>
      </w:r>
    </w:p>
    <w:p w14:paraId="3BB173CB"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Emirates Airlines</w:t>
      </w:r>
    </w:p>
    <w:p w14:paraId="21B4065E"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Kenya Airways</w:t>
      </w:r>
    </w:p>
    <w:p w14:paraId="126512E7"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 xml:space="preserve">Ethiopian Airways </w:t>
      </w:r>
    </w:p>
    <w:p w14:paraId="4A92D7B9"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Etihad</w:t>
      </w:r>
    </w:p>
    <w:p w14:paraId="7E6AA9B2"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lastRenderedPageBreak/>
        <w:t>Qatar</w:t>
      </w:r>
    </w:p>
    <w:p w14:paraId="5CFD1B88"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Singapore Airlines</w:t>
      </w:r>
    </w:p>
    <w:p w14:paraId="751612A2"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Qantas</w:t>
      </w:r>
    </w:p>
    <w:p w14:paraId="6AD5D612"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British Airways (BA)</w:t>
      </w:r>
    </w:p>
    <w:p w14:paraId="28826F3F"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Virgin Australia</w:t>
      </w:r>
    </w:p>
    <w:p w14:paraId="2EF27D5C"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Lufthansa</w:t>
      </w:r>
    </w:p>
    <w:p w14:paraId="27BFF21D"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Jet Blue Airways</w:t>
      </w:r>
    </w:p>
    <w:p w14:paraId="09B80526" w14:textId="77777777" w:rsidR="003546E8" w:rsidRPr="00ED4FC8" w:rsidRDefault="003546E8" w:rsidP="00E77A8F">
      <w:pPr>
        <w:numPr>
          <w:ilvl w:val="0"/>
          <w:numId w:val="17"/>
        </w:numPr>
        <w:spacing w:after="200" w:line="276" w:lineRule="auto"/>
        <w:ind w:left="927"/>
        <w:contextualSpacing/>
        <w:jc w:val="both"/>
        <w:rPr>
          <w:rFonts w:asciiTheme="minorHAnsi" w:eastAsia="Calibri" w:hAnsiTheme="minorHAnsi" w:cs="Arial"/>
          <w:szCs w:val="22"/>
        </w:rPr>
      </w:pPr>
      <w:r w:rsidRPr="00ED4FC8">
        <w:rPr>
          <w:rFonts w:asciiTheme="minorHAnsi" w:eastAsia="Calibri" w:hAnsiTheme="minorHAnsi" w:cs="Arial"/>
          <w:szCs w:val="22"/>
        </w:rPr>
        <w:t>Jetstar Airways</w:t>
      </w:r>
    </w:p>
    <w:p w14:paraId="27C004D1" w14:textId="32872FEB" w:rsidR="00163BB0" w:rsidRPr="00163BB0" w:rsidRDefault="00163BB0" w:rsidP="00E77A8F">
      <w:pPr>
        <w:spacing w:after="200" w:line="276" w:lineRule="auto"/>
        <w:ind w:left="567"/>
        <w:jc w:val="both"/>
        <w:rPr>
          <w:rFonts w:asciiTheme="minorHAnsi" w:eastAsia="Calibri" w:hAnsiTheme="minorHAnsi" w:cs="Arial"/>
          <w:b/>
          <w:szCs w:val="22"/>
        </w:rPr>
      </w:pPr>
      <w:r>
        <w:rPr>
          <w:rFonts w:asciiTheme="minorHAnsi" w:eastAsia="Calibri" w:hAnsiTheme="minorHAnsi" w:cs="Arial"/>
          <w:b/>
          <w:szCs w:val="22"/>
        </w:rPr>
        <w:t>And a</w:t>
      </w:r>
      <w:r w:rsidRPr="00163BB0">
        <w:rPr>
          <w:rFonts w:asciiTheme="minorHAnsi" w:eastAsia="Calibri" w:hAnsiTheme="minorHAnsi" w:cs="Arial"/>
          <w:b/>
          <w:szCs w:val="22"/>
        </w:rPr>
        <w:t xml:space="preserve">ll issues relating to Competitors based in South Africa </w:t>
      </w:r>
    </w:p>
    <w:p w14:paraId="73AA48A3" w14:textId="3978A9A5" w:rsidR="003546E8" w:rsidRDefault="003546E8" w:rsidP="00E77A8F">
      <w:pPr>
        <w:spacing w:after="200" w:line="276" w:lineRule="auto"/>
        <w:ind w:left="567"/>
        <w:jc w:val="both"/>
        <w:rPr>
          <w:rFonts w:asciiTheme="minorHAnsi" w:eastAsia="Calibri" w:hAnsiTheme="minorHAnsi" w:cs="Arial"/>
          <w:b/>
          <w:bCs/>
          <w:szCs w:val="22"/>
        </w:rPr>
      </w:pPr>
    </w:p>
    <w:p w14:paraId="65110212" w14:textId="77777777" w:rsidR="00084033" w:rsidRPr="00ED4FC8" w:rsidRDefault="00084033" w:rsidP="00E77A8F">
      <w:pPr>
        <w:spacing w:after="200" w:line="276" w:lineRule="auto"/>
        <w:ind w:left="567"/>
        <w:jc w:val="both"/>
        <w:rPr>
          <w:rFonts w:asciiTheme="minorHAnsi" w:eastAsia="Calibri" w:hAnsiTheme="minorHAnsi" w:cs="Arial"/>
          <w:b/>
          <w:bCs/>
          <w:szCs w:val="22"/>
        </w:rPr>
      </w:pPr>
    </w:p>
    <w:p w14:paraId="66B17A24" w14:textId="77777777" w:rsidR="003546E8" w:rsidRPr="00ED4FC8" w:rsidRDefault="003546E8" w:rsidP="00E77A8F">
      <w:pPr>
        <w:spacing w:line="276" w:lineRule="auto"/>
        <w:ind w:left="567"/>
        <w:jc w:val="both"/>
        <w:rPr>
          <w:rFonts w:asciiTheme="minorHAnsi" w:eastAsia="Calibri" w:hAnsiTheme="minorHAnsi" w:cs="Arial"/>
          <w:bCs/>
          <w:szCs w:val="22"/>
        </w:rPr>
      </w:pPr>
      <w:r w:rsidRPr="00ED4FC8">
        <w:rPr>
          <w:rFonts w:asciiTheme="minorHAnsi" w:eastAsia="Calibri" w:hAnsiTheme="minorHAnsi" w:cs="Arial"/>
          <w:b/>
          <w:bCs/>
          <w:szCs w:val="22"/>
        </w:rPr>
        <w:t xml:space="preserve">SAA - code share partners: </w:t>
      </w:r>
      <w:r w:rsidRPr="00ED4FC8">
        <w:rPr>
          <w:rFonts w:asciiTheme="minorHAnsi" w:eastAsia="Calibri" w:hAnsiTheme="minorHAnsi" w:cs="Arial"/>
          <w:bCs/>
          <w:szCs w:val="22"/>
        </w:rPr>
        <w:t>(list to be updated regularly)</w:t>
      </w:r>
    </w:p>
    <w:p w14:paraId="41A7AAB1"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Airlink</w:t>
      </w:r>
    </w:p>
    <w:p w14:paraId="584C2C8E"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ANA</w:t>
      </w:r>
    </w:p>
    <w:p w14:paraId="7D561EC5"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Asiana Airlines</w:t>
      </w:r>
    </w:p>
    <w:p w14:paraId="6BE76DF0"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 xml:space="preserve">Air Canada </w:t>
      </w:r>
    </w:p>
    <w:p w14:paraId="2871927D"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 xml:space="preserve">Air China </w:t>
      </w:r>
    </w:p>
    <w:p w14:paraId="280D9A75"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lastRenderedPageBreak/>
        <w:t>Avianca</w:t>
      </w:r>
    </w:p>
    <w:p w14:paraId="2CEB3433"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 xml:space="preserve">Air New Zealand </w:t>
      </w:r>
    </w:p>
    <w:p w14:paraId="563E5D1F"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SA Express</w:t>
      </w:r>
    </w:p>
    <w:p w14:paraId="31874AE0" w14:textId="77777777" w:rsidR="003546E8" w:rsidRPr="00ED4FC8" w:rsidRDefault="003546E8" w:rsidP="00E77A8F">
      <w:pPr>
        <w:numPr>
          <w:ilvl w:val="0"/>
          <w:numId w:val="19"/>
        </w:numPr>
        <w:spacing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Air India</w:t>
      </w:r>
    </w:p>
    <w:p w14:paraId="2E503A55"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Air Mauritius</w:t>
      </w:r>
    </w:p>
    <w:p w14:paraId="56DAA93E"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Air Seychelles</w:t>
      </w:r>
    </w:p>
    <w:p w14:paraId="1D9B8B9D"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Emirates</w:t>
      </w:r>
    </w:p>
    <w:p w14:paraId="7347C293"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Etihad</w:t>
      </w:r>
    </w:p>
    <w:p w14:paraId="2300789E"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Egyptair</w:t>
      </w:r>
    </w:p>
    <w:p w14:paraId="641FF893"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 xml:space="preserve">Ethiopian </w:t>
      </w:r>
    </w:p>
    <w:p w14:paraId="398FFB91"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Jet Airways</w:t>
      </w:r>
    </w:p>
    <w:p w14:paraId="63B2AD2F"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Jet Blue Airways</w:t>
      </w:r>
    </w:p>
    <w:p w14:paraId="58AAD72A"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LAM</w:t>
      </w:r>
    </w:p>
    <w:p w14:paraId="2D0D4019"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 xml:space="preserve">Lufthansa </w:t>
      </w:r>
    </w:p>
    <w:p w14:paraId="7060D0C0"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Qantas</w:t>
      </w:r>
    </w:p>
    <w:p w14:paraId="4D355581"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RwandAir</w:t>
      </w:r>
    </w:p>
    <w:p w14:paraId="121E042B"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 xml:space="preserve">Scandinavian Airlines </w:t>
      </w:r>
    </w:p>
    <w:p w14:paraId="249291FB"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 xml:space="preserve">Singapore Airlines </w:t>
      </w:r>
    </w:p>
    <w:p w14:paraId="25F7120B"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lastRenderedPageBreak/>
        <w:t>Swiss</w:t>
      </w:r>
    </w:p>
    <w:p w14:paraId="127BEAE5"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TAP Portugal</w:t>
      </w:r>
    </w:p>
    <w:p w14:paraId="36EEFDD4"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 xml:space="preserve">United </w:t>
      </w:r>
    </w:p>
    <w:p w14:paraId="098C6F0F" w14:textId="77777777" w:rsidR="003546E8" w:rsidRPr="00ED4FC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Virgin Atlantic</w:t>
      </w:r>
    </w:p>
    <w:p w14:paraId="6B8D3909" w14:textId="0FEF5479" w:rsidR="003546E8" w:rsidRDefault="003546E8" w:rsidP="00E77A8F">
      <w:pPr>
        <w:numPr>
          <w:ilvl w:val="0"/>
          <w:numId w:val="19"/>
        </w:numPr>
        <w:spacing w:after="200" w:line="276" w:lineRule="auto"/>
        <w:ind w:left="927"/>
        <w:contextualSpacing/>
        <w:jc w:val="both"/>
        <w:rPr>
          <w:rFonts w:asciiTheme="minorHAnsi" w:eastAsia="Calibri" w:hAnsiTheme="minorHAnsi" w:cs="Arial"/>
          <w:bCs/>
          <w:szCs w:val="22"/>
        </w:rPr>
      </w:pPr>
      <w:r w:rsidRPr="00ED4FC8">
        <w:rPr>
          <w:rFonts w:asciiTheme="minorHAnsi" w:eastAsia="Calibri" w:hAnsiTheme="minorHAnsi" w:cs="Arial"/>
          <w:bCs/>
          <w:szCs w:val="22"/>
        </w:rPr>
        <w:t>Virgin Australia</w:t>
      </w:r>
    </w:p>
    <w:p w14:paraId="6B885695" w14:textId="05E5B634" w:rsidR="00534153" w:rsidRDefault="00534153" w:rsidP="00E77A8F">
      <w:pPr>
        <w:numPr>
          <w:ilvl w:val="0"/>
          <w:numId w:val="19"/>
        </w:numPr>
        <w:spacing w:after="200" w:line="276" w:lineRule="auto"/>
        <w:ind w:left="927"/>
        <w:contextualSpacing/>
        <w:jc w:val="both"/>
        <w:rPr>
          <w:rFonts w:asciiTheme="minorHAnsi" w:eastAsia="Calibri" w:hAnsiTheme="minorHAnsi" w:cs="Arial"/>
          <w:bCs/>
          <w:szCs w:val="22"/>
        </w:rPr>
      </w:pPr>
      <w:r>
        <w:rPr>
          <w:rFonts w:asciiTheme="minorHAnsi" w:eastAsia="Calibri" w:hAnsiTheme="minorHAnsi" w:cs="Arial"/>
          <w:bCs/>
          <w:szCs w:val="22"/>
        </w:rPr>
        <w:t>CEMAIR</w:t>
      </w:r>
    </w:p>
    <w:p w14:paraId="588B9253" w14:textId="6BD1AE75" w:rsidR="00534153" w:rsidRPr="00ED4FC8" w:rsidRDefault="00534153" w:rsidP="00E77A8F">
      <w:pPr>
        <w:numPr>
          <w:ilvl w:val="0"/>
          <w:numId w:val="19"/>
        </w:numPr>
        <w:spacing w:after="200" w:line="276" w:lineRule="auto"/>
        <w:ind w:left="927"/>
        <w:contextualSpacing/>
        <w:jc w:val="both"/>
        <w:rPr>
          <w:rFonts w:asciiTheme="minorHAnsi" w:eastAsia="Calibri" w:hAnsiTheme="minorHAnsi" w:cs="Arial"/>
          <w:bCs/>
          <w:szCs w:val="22"/>
        </w:rPr>
      </w:pPr>
      <w:r>
        <w:rPr>
          <w:rFonts w:asciiTheme="minorHAnsi" w:eastAsia="Calibri" w:hAnsiTheme="minorHAnsi" w:cs="Arial"/>
          <w:bCs/>
          <w:szCs w:val="22"/>
        </w:rPr>
        <w:t>Kenya A</w:t>
      </w:r>
      <w:r w:rsidR="00F2121E">
        <w:rPr>
          <w:rFonts w:asciiTheme="minorHAnsi" w:eastAsia="Calibri" w:hAnsiTheme="minorHAnsi" w:cs="Arial"/>
          <w:bCs/>
          <w:szCs w:val="22"/>
        </w:rPr>
        <w:t>irway</w:t>
      </w:r>
      <w:r>
        <w:rPr>
          <w:rFonts w:asciiTheme="minorHAnsi" w:eastAsia="Calibri" w:hAnsiTheme="minorHAnsi" w:cs="Arial"/>
          <w:bCs/>
          <w:szCs w:val="22"/>
        </w:rPr>
        <w:t>s</w:t>
      </w:r>
    </w:p>
    <w:bookmarkEnd w:id="20"/>
    <w:bookmarkEnd w:id="21"/>
    <w:p w14:paraId="23D1FD04" w14:textId="49E22BC2" w:rsidR="003546E8" w:rsidRDefault="003546E8" w:rsidP="00E77A8F">
      <w:pPr>
        <w:spacing w:line="276" w:lineRule="auto"/>
        <w:ind w:left="567"/>
        <w:outlineLvl w:val="0"/>
        <w:rPr>
          <w:rFonts w:asciiTheme="minorHAnsi" w:hAnsiTheme="minorHAnsi" w:cs="Arial"/>
        </w:rPr>
      </w:pPr>
    </w:p>
    <w:p w14:paraId="04B58B65" w14:textId="6BAFA32C" w:rsidR="00084033" w:rsidRDefault="00084033" w:rsidP="00E77A8F">
      <w:pPr>
        <w:spacing w:line="276" w:lineRule="auto"/>
        <w:ind w:left="567"/>
        <w:outlineLvl w:val="0"/>
        <w:rPr>
          <w:rFonts w:asciiTheme="minorHAnsi" w:hAnsiTheme="minorHAnsi" w:cs="Arial"/>
        </w:rPr>
      </w:pPr>
    </w:p>
    <w:p w14:paraId="4C13D2DC" w14:textId="42C2CA7C" w:rsidR="00084033" w:rsidRDefault="00084033" w:rsidP="00E77A8F">
      <w:pPr>
        <w:spacing w:line="276" w:lineRule="auto"/>
        <w:ind w:left="567"/>
        <w:outlineLvl w:val="0"/>
        <w:rPr>
          <w:rFonts w:asciiTheme="minorHAnsi" w:hAnsiTheme="minorHAnsi" w:cs="Arial"/>
        </w:rPr>
      </w:pPr>
    </w:p>
    <w:p w14:paraId="45DEBEFA" w14:textId="346EF74F" w:rsidR="00084033" w:rsidRDefault="00084033" w:rsidP="00E77A8F">
      <w:pPr>
        <w:spacing w:line="276" w:lineRule="auto"/>
        <w:ind w:left="567"/>
        <w:outlineLvl w:val="0"/>
        <w:rPr>
          <w:rFonts w:asciiTheme="minorHAnsi" w:hAnsiTheme="minorHAnsi" w:cs="Arial"/>
        </w:rPr>
      </w:pPr>
    </w:p>
    <w:p w14:paraId="201258E2" w14:textId="12C3F3CF" w:rsidR="00084033" w:rsidRDefault="00084033" w:rsidP="00E77A8F">
      <w:pPr>
        <w:spacing w:line="276" w:lineRule="auto"/>
        <w:ind w:left="567"/>
        <w:outlineLvl w:val="0"/>
        <w:rPr>
          <w:rFonts w:asciiTheme="minorHAnsi" w:hAnsiTheme="minorHAnsi" w:cs="Arial"/>
        </w:rPr>
      </w:pPr>
    </w:p>
    <w:p w14:paraId="026D03E0" w14:textId="6E95E6A7" w:rsidR="00084033" w:rsidRDefault="00084033" w:rsidP="00E77A8F">
      <w:pPr>
        <w:spacing w:line="276" w:lineRule="auto"/>
        <w:ind w:left="567"/>
        <w:outlineLvl w:val="0"/>
        <w:rPr>
          <w:rFonts w:asciiTheme="minorHAnsi" w:hAnsiTheme="minorHAnsi" w:cs="Arial"/>
        </w:rPr>
      </w:pPr>
    </w:p>
    <w:p w14:paraId="07BE9267" w14:textId="5749CAB8" w:rsidR="00084033" w:rsidRDefault="00084033" w:rsidP="00E77A8F">
      <w:pPr>
        <w:spacing w:line="276" w:lineRule="auto"/>
        <w:ind w:left="567"/>
        <w:outlineLvl w:val="0"/>
        <w:rPr>
          <w:rFonts w:asciiTheme="minorHAnsi" w:hAnsiTheme="minorHAnsi" w:cs="Arial"/>
        </w:rPr>
      </w:pPr>
    </w:p>
    <w:p w14:paraId="44F2EB3B" w14:textId="1DA3015C" w:rsidR="00084033" w:rsidRDefault="00084033" w:rsidP="00E77A8F">
      <w:pPr>
        <w:spacing w:line="276" w:lineRule="auto"/>
        <w:ind w:left="567"/>
        <w:outlineLvl w:val="0"/>
        <w:rPr>
          <w:rFonts w:asciiTheme="minorHAnsi" w:hAnsiTheme="minorHAnsi" w:cs="Arial"/>
        </w:rPr>
      </w:pPr>
    </w:p>
    <w:p w14:paraId="1177D8A1" w14:textId="5129DB32" w:rsidR="00084033" w:rsidRDefault="00084033" w:rsidP="00E77A8F">
      <w:pPr>
        <w:spacing w:line="276" w:lineRule="auto"/>
        <w:ind w:left="567"/>
        <w:outlineLvl w:val="0"/>
        <w:rPr>
          <w:rFonts w:asciiTheme="minorHAnsi" w:hAnsiTheme="minorHAnsi" w:cs="Arial"/>
        </w:rPr>
      </w:pPr>
    </w:p>
    <w:p w14:paraId="4DCAF1DE" w14:textId="77777777" w:rsidR="00084033" w:rsidRPr="00ED4FC8" w:rsidRDefault="00084033" w:rsidP="00E77A8F">
      <w:pPr>
        <w:spacing w:line="276" w:lineRule="auto"/>
        <w:ind w:left="567"/>
        <w:outlineLvl w:val="0"/>
        <w:rPr>
          <w:rFonts w:asciiTheme="minorHAnsi" w:hAnsiTheme="minorHAnsi" w:cs="Arial"/>
        </w:rPr>
      </w:pPr>
    </w:p>
    <w:p w14:paraId="37530E5A" w14:textId="513E96AF" w:rsidR="003546E8" w:rsidRDefault="003546E8" w:rsidP="003546E8">
      <w:pPr>
        <w:pStyle w:val="ListParagraph"/>
        <w:ind w:left="825"/>
        <w:jc w:val="both"/>
        <w:rPr>
          <w:rFonts w:asciiTheme="minorHAnsi" w:hAnsiTheme="minorHAnsi" w:cs="Arial"/>
          <w:b/>
          <w:szCs w:val="22"/>
          <w:u w:val="single"/>
        </w:rPr>
      </w:pPr>
    </w:p>
    <w:p w14:paraId="6927A74A" w14:textId="04E450B5" w:rsidR="0008466E" w:rsidRDefault="0008466E" w:rsidP="003546E8">
      <w:pPr>
        <w:pStyle w:val="ListParagraph"/>
        <w:ind w:left="825"/>
        <w:jc w:val="both"/>
        <w:rPr>
          <w:rFonts w:asciiTheme="minorHAnsi" w:hAnsiTheme="minorHAnsi" w:cs="Arial"/>
          <w:b/>
          <w:szCs w:val="22"/>
          <w:u w:val="single"/>
        </w:rPr>
      </w:pPr>
    </w:p>
    <w:p w14:paraId="45F8ECBF" w14:textId="77777777" w:rsidR="0008466E" w:rsidRDefault="0008466E" w:rsidP="003546E8">
      <w:pPr>
        <w:pStyle w:val="ListParagraph"/>
        <w:ind w:left="825"/>
        <w:jc w:val="both"/>
        <w:rPr>
          <w:rFonts w:asciiTheme="minorHAnsi" w:hAnsiTheme="minorHAnsi" w:cs="Arial"/>
          <w:b/>
          <w:szCs w:val="22"/>
          <w:u w:val="single"/>
        </w:rPr>
      </w:pPr>
    </w:p>
    <w:p w14:paraId="24BFD81B" w14:textId="17A86436" w:rsidR="004E1770" w:rsidRDefault="004E1770" w:rsidP="0010267A">
      <w:pPr>
        <w:jc w:val="both"/>
        <w:rPr>
          <w:rFonts w:asciiTheme="minorHAnsi" w:hAnsiTheme="minorHAnsi" w:cs="Arial"/>
          <w:b/>
          <w:szCs w:val="22"/>
        </w:rPr>
      </w:pPr>
    </w:p>
    <w:p w14:paraId="5EDAA11C" w14:textId="4DA9E95F" w:rsidR="00F70160" w:rsidRPr="00CB5677" w:rsidRDefault="00157F7C" w:rsidP="004A0A5B">
      <w:pPr>
        <w:pStyle w:val="ListParagraph"/>
        <w:numPr>
          <w:ilvl w:val="0"/>
          <w:numId w:val="13"/>
        </w:numPr>
        <w:jc w:val="both"/>
        <w:rPr>
          <w:rFonts w:asciiTheme="minorHAnsi" w:hAnsiTheme="minorHAnsi" w:cs="Arial"/>
          <w:b/>
          <w:sz w:val="22"/>
          <w:szCs w:val="22"/>
          <w:u w:val="single"/>
        </w:rPr>
      </w:pPr>
      <w:r w:rsidRPr="00157F7C">
        <w:rPr>
          <w:rFonts w:asciiTheme="minorHAnsi" w:hAnsiTheme="minorHAnsi" w:cs="Arial"/>
          <w:b/>
          <w:sz w:val="22"/>
          <w:szCs w:val="22"/>
          <w:u w:val="single"/>
        </w:rPr>
        <w:t>E</w:t>
      </w:r>
      <w:r w:rsidR="00F70160" w:rsidRPr="00CB5677">
        <w:rPr>
          <w:rFonts w:asciiTheme="minorHAnsi" w:hAnsiTheme="minorHAnsi" w:cs="Arial"/>
          <w:b/>
          <w:sz w:val="22"/>
          <w:szCs w:val="22"/>
          <w:u w:val="single"/>
        </w:rPr>
        <w:t>VALUATION PROCESS &amp; CRITERIA</w:t>
      </w:r>
      <w:r w:rsidR="00D71CD2">
        <w:rPr>
          <w:rFonts w:asciiTheme="minorHAnsi" w:hAnsiTheme="minorHAnsi" w:cs="Arial"/>
          <w:b/>
          <w:sz w:val="22"/>
          <w:szCs w:val="22"/>
          <w:u w:val="single"/>
        </w:rPr>
        <w:t xml:space="preserve"> </w:t>
      </w:r>
    </w:p>
    <w:p w14:paraId="04639E12" w14:textId="77777777" w:rsidR="00F70160" w:rsidRPr="00CB5677" w:rsidRDefault="00F70160" w:rsidP="00F70160">
      <w:pPr>
        <w:pStyle w:val="BodyText3"/>
        <w:ind w:left="360" w:firstLine="0"/>
        <w:rPr>
          <w:rFonts w:asciiTheme="minorHAnsi" w:hAnsiTheme="minorHAnsi" w:cs="Arial"/>
          <w:b/>
          <w:sz w:val="22"/>
          <w:szCs w:val="22"/>
          <w:u w:val="single"/>
        </w:rPr>
      </w:pPr>
    </w:p>
    <w:p w14:paraId="7CB3C56B" w14:textId="08EB0680" w:rsidR="00F70160" w:rsidRPr="002527AF" w:rsidRDefault="00F70160" w:rsidP="002527AF">
      <w:pPr>
        <w:pStyle w:val="ListParagraph"/>
        <w:numPr>
          <w:ilvl w:val="1"/>
          <w:numId w:val="7"/>
        </w:numPr>
        <w:rPr>
          <w:rFonts w:asciiTheme="minorHAnsi" w:hAnsiTheme="minorHAnsi" w:cs="Arial"/>
          <w:b/>
          <w:szCs w:val="22"/>
          <w:u w:val="single"/>
        </w:rPr>
      </w:pPr>
      <w:r w:rsidRPr="002527AF">
        <w:rPr>
          <w:rFonts w:asciiTheme="minorHAnsi" w:hAnsiTheme="minorHAnsi" w:cs="Arial"/>
          <w:b/>
          <w:szCs w:val="22"/>
          <w:u w:val="single"/>
        </w:rPr>
        <w:t xml:space="preserve"> EVALUATION PROCESS</w:t>
      </w:r>
    </w:p>
    <w:p w14:paraId="17A99282" w14:textId="77777777" w:rsidR="00F70160" w:rsidRPr="00CB5677" w:rsidRDefault="00F70160" w:rsidP="00F70160">
      <w:pPr>
        <w:pStyle w:val="ListParagraph"/>
        <w:ind w:left="854"/>
        <w:rPr>
          <w:rFonts w:asciiTheme="minorHAnsi" w:hAnsiTheme="minorHAnsi" w:cs="Arial"/>
          <w:b/>
          <w:sz w:val="22"/>
          <w:szCs w:val="22"/>
          <w:u w:val="single"/>
        </w:rPr>
      </w:pPr>
    </w:p>
    <w:p w14:paraId="5F6649C9" w14:textId="2F7E545C" w:rsidR="00F70160" w:rsidRPr="00CB5677" w:rsidRDefault="00F70160" w:rsidP="00F70160">
      <w:pPr>
        <w:pStyle w:val="BodyText3"/>
        <w:rPr>
          <w:rFonts w:asciiTheme="minorHAnsi" w:hAnsiTheme="minorHAnsi" w:cs="Arial"/>
          <w:b/>
          <w:sz w:val="22"/>
          <w:szCs w:val="22"/>
        </w:rPr>
      </w:pPr>
      <w:r w:rsidRPr="00CB5677">
        <w:rPr>
          <w:rFonts w:asciiTheme="minorHAnsi" w:hAnsiTheme="minorHAnsi" w:cs="Arial"/>
          <w:b/>
          <w:sz w:val="22"/>
          <w:szCs w:val="22"/>
        </w:rPr>
        <w:tab/>
      </w:r>
      <w:r w:rsidRPr="00CB5677">
        <w:rPr>
          <w:rFonts w:asciiTheme="minorHAnsi" w:hAnsiTheme="minorHAnsi" w:cs="Arial"/>
          <w:b/>
          <w:sz w:val="22"/>
          <w:szCs w:val="22"/>
        </w:rPr>
        <w:tab/>
      </w:r>
      <w:r w:rsidR="002527AF">
        <w:rPr>
          <w:rFonts w:asciiTheme="minorHAnsi" w:hAnsiTheme="minorHAnsi" w:cs="Arial"/>
          <w:b/>
          <w:sz w:val="22"/>
          <w:szCs w:val="22"/>
        </w:rPr>
        <w:t>4</w:t>
      </w:r>
      <w:r w:rsidRPr="00CB5677">
        <w:rPr>
          <w:rFonts w:asciiTheme="minorHAnsi" w:hAnsiTheme="minorHAnsi" w:cs="Arial"/>
          <w:b/>
          <w:sz w:val="22"/>
          <w:szCs w:val="22"/>
        </w:rPr>
        <w:t>.1.1. COMPLIANCE WITH MINIMUM REQUIREMENTS</w:t>
      </w:r>
    </w:p>
    <w:p w14:paraId="72298593" w14:textId="77777777" w:rsidR="00F70160" w:rsidRPr="00CB5677" w:rsidRDefault="00F70160" w:rsidP="00F70160">
      <w:pPr>
        <w:pStyle w:val="BodyText3"/>
        <w:jc w:val="both"/>
        <w:rPr>
          <w:rFonts w:asciiTheme="minorHAnsi" w:hAnsiTheme="minorHAnsi" w:cs="Arial"/>
          <w:b/>
          <w:sz w:val="22"/>
          <w:szCs w:val="22"/>
        </w:rPr>
      </w:pPr>
    </w:p>
    <w:p w14:paraId="3DF64546" w14:textId="77777777" w:rsidR="00F70160" w:rsidRPr="00CB5677" w:rsidRDefault="00F70160" w:rsidP="00F70160">
      <w:pPr>
        <w:pStyle w:val="BodyText3"/>
        <w:ind w:left="624" w:firstLine="3"/>
        <w:jc w:val="both"/>
        <w:rPr>
          <w:rFonts w:asciiTheme="minorHAnsi" w:hAnsiTheme="minorHAnsi" w:cs="Arial"/>
          <w:sz w:val="22"/>
          <w:szCs w:val="22"/>
        </w:rPr>
      </w:pPr>
      <w:r w:rsidRPr="00CB5677">
        <w:rPr>
          <w:rFonts w:asciiTheme="minorHAnsi" w:hAnsiTheme="minorHAnsi" w:cs="Arial"/>
          <w:sz w:val="22"/>
          <w:szCs w:val="22"/>
        </w:rPr>
        <w:t>All quotations duly lodged will be examined to determine compliance with bidding requirements and conditions.</w:t>
      </w:r>
      <w:r w:rsidR="00F97F20" w:rsidRPr="00CB5677">
        <w:rPr>
          <w:rFonts w:asciiTheme="minorHAnsi" w:hAnsiTheme="minorHAnsi" w:cs="Arial"/>
          <w:sz w:val="22"/>
          <w:szCs w:val="22"/>
        </w:rPr>
        <w:t xml:space="preserve"> </w:t>
      </w:r>
      <w:r w:rsidRPr="00CB5677">
        <w:rPr>
          <w:rFonts w:asciiTheme="minorHAnsi" w:hAnsiTheme="minorHAnsi" w:cs="Arial"/>
          <w:sz w:val="22"/>
          <w:szCs w:val="22"/>
        </w:rPr>
        <w:t>Quotations with obvious deviations from the requirements/conditions will be eliminated from further adjudication.</w:t>
      </w:r>
    </w:p>
    <w:p w14:paraId="3DD04396" w14:textId="77F2B5F4" w:rsidR="003252DA" w:rsidRDefault="003252DA" w:rsidP="00124322">
      <w:pPr>
        <w:pStyle w:val="BodyText3"/>
        <w:ind w:left="0" w:firstLine="0"/>
        <w:jc w:val="both"/>
        <w:rPr>
          <w:rFonts w:asciiTheme="minorHAnsi" w:hAnsiTheme="minorHAnsi" w:cs="Arial"/>
          <w:sz w:val="22"/>
          <w:szCs w:val="22"/>
        </w:rPr>
      </w:pPr>
    </w:p>
    <w:p w14:paraId="6D2C0020" w14:textId="77777777" w:rsidR="004D7153" w:rsidRPr="00CB5677" w:rsidRDefault="004D7153" w:rsidP="00124322">
      <w:pPr>
        <w:pStyle w:val="BodyText3"/>
        <w:ind w:left="0" w:firstLine="0"/>
        <w:jc w:val="both"/>
        <w:rPr>
          <w:rFonts w:asciiTheme="minorHAnsi" w:hAnsiTheme="minorHAnsi" w:cs="Arial"/>
          <w:sz w:val="22"/>
          <w:szCs w:val="22"/>
        </w:rPr>
      </w:pPr>
    </w:p>
    <w:p w14:paraId="6854A434" w14:textId="375861A2" w:rsidR="00F70160" w:rsidRPr="00CB5677" w:rsidRDefault="00F70160" w:rsidP="00F70160">
      <w:pPr>
        <w:pStyle w:val="BodyText3"/>
        <w:ind w:left="170" w:firstLine="0"/>
        <w:jc w:val="both"/>
        <w:rPr>
          <w:rFonts w:asciiTheme="minorHAnsi" w:hAnsiTheme="minorHAnsi" w:cs="Arial"/>
          <w:b/>
          <w:sz w:val="22"/>
          <w:szCs w:val="22"/>
        </w:rPr>
      </w:pPr>
      <w:r w:rsidRPr="00CB5677">
        <w:rPr>
          <w:rFonts w:asciiTheme="minorHAnsi" w:hAnsiTheme="minorHAnsi" w:cs="Arial"/>
          <w:b/>
          <w:sz w:val="22"/>
          <w:szCs w:val="22"/>
        </w:rPr>
        <w:t xml:space="preserve">        </w:t>
      </w:r>
      <w:r w:rsidR="002527AF">
        <w:rPr>
          <w:rFonts w:asciiTheme="minorHAnsi" w:hAnsiTheme="minorHAnsi" w:cs="Arial"/>
          <w:b/>
          <w:sz w:val="22"/>
          <w:szCs w:val="22"/>
        </w:rPr>
        <w:t>4</w:t>
      </w:r>
      <w:r w:rsidRPr="00CB5677">
        <w:rPr>
          <w:rFonts w:asciiTheme="minorHAnsi" w:hAnsiTheme="minorHAnsi" w:cs="Arial"/>
          <w:b/>
          <w:sz w:val="22"/>
          <w:szCs w:val="22"/>
        </w:rPr>
        <w:t>.1.2</w:t>
      </w:r>
      <w:r w:rsidRPr="00CB5677">
        <w:rPr>
          <w:rFonts w:asciiTheme="minorHAnsi" w:hAnsiTheme="minorHAnsi" w:cs="Arial"/>
          <w:b/>
          <w:sz w:val="22"/>
          <w:szCs w:val="22"/>
        </w:rPr>
        <w:tab/>
        <w:t xml:space="preserve">EVALUATION OF QUOTATION </w:t>
      </w:r>
    </w:p>
    <w:p w14:paraId="122C453F" w14:textId="77777777" w:rsidR="00F70160" w:rsidRPr="00CB5677" w:rsidRDefault="00F70160" w:rsidP="00F70160">
      <w:pPr>
        <w:pStyle w:val="BodyText3"/>
        <w:ind w:left="0" w:firstLine="0"/>
        <w:jc w:val="both"/>
        <w:rPr>
          <w:rFonts w:asciiTheme="minorHAnsi" w:hAnsiTheme="minorHAnsi" w:cs="Arial"/>
          <w:b/>
          <w:sz w:val="22"/>
          <w:szCs w:val="22"/>
        </w:rPr>
      </w:pPr>
    </w:p>
    <w:p w14:paraId="47693A02" w14:textId="77777777" w:rsidR="00F70160" w:rsidRPr="00CB5677" w:rsidRDefault="00F70160" w:rsidP="00F70160">
      <w:pPr>
        <w:pStyle w:val="BodyText3"/>
        <w:ind w:left="624" w:firstLine="0"/>
        <w:jc w:val="both"/>
        <w:rPr>
          <w:rFonts w:asciiTheme="minorHAnsi" w:hAnsiTheme="minorHAnsi" w:cs="Arial"/>
          <w:sz w:val="22"/>
          <w:szCs w:val="22"/>
        </w:rPr>
      </w:pPr>
      <w:r w:rsidRPr="00CB5677">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CB5677">
        <w:rPr>
          <w:rFonts w:asciiTheme="minorHAnsi" w:hAnsiTheme="minorHAnsi" w:cs="Arial"/>
          <w:b/>
          <w:sz w:val="22"/>
          <w:szCs w:val="22"/>
        </w:rPr>
        <w:t xml:space="preserve">retract </w:t>
      </w:r>
      <w:r w:rsidRPr="00CB5677">
        <w:rPr>
          <w:rFonts w:asciiTheme="minorHAnsi" w:hAnsiTheme="minorHAnsi" w:cs="Arial"/>
          <w:sz w:val="22"/>
          <w:szCs w:val="22"/>
        </w:rPr>
        <w:t xml:space="preserve">this quotation at any time as from the date of issue. </w:t>
      </w:r>
    </w:p>
    <w:p w14:paraId="2AE33A71" w14:textId="77777777" w:rsidR="00F70160" w:rsidRPr="00CB5677" w:rsidRDefault="00F70160" w:rsidP="00F70160">
      <w:pPr>
        <w:pStyle w:val="BodyText3"/>
        <w:ind w:left="567" w:firstLine="0"/>
        <w:jc w:val="both"/>
        <w:rPr>
          <w:rFonts w:asciiTheme="minorHAnsi" w:hAnsiTheme="minorHAnsi" w:cs="Arial"/>
          <w:sz w:val="22"/>
          <w:szCs w:val="22"/>
        </w:rPr>
      </w:pPr>
    </w:p>
    <w:p w14:paraId="6A45C11D" w14:textId="77777777" w:rsidR="00F70160" w:rsidRPr="00CB5677" w:rsidRDefault="00F70160" w:rsidP="00F70160">
      <w:pPr>
        <w:pStyle w:val="BodyText3"/>
        <w:ind w:left="57" w:firstLine="567"/>
        <w:jc w:val="both"/>
        <w:rPr>
          <w:rFonts w:asciiTheme="minorHAnsi" w:hAnsiTheme="minorHAnsi" w:cs="Arial"/>
          <w:bCs/>
          <w:sz w:val="22"/>
          <w:szCs w:val="22"/>
        </w:rPr>
      </w:pPr>
      <w:r w:rsidRPr="00CB5677">
        <w:rPr>
          <w:rFonts w:asciiTheme="minorHAnsi" w:hAnsiTheme="minorHAnsi" w:cs="Arial"/>
          <w:sz w:val="22"/>
          <w:szCs w:val="22"/>
        </w:rPr>
        <w:lastRenderedPageBreak/>
        <w:t>SAA shall not be obliged to accept the lowest of any quotation, offer or proposal.</w:t>
      </w:r>
    </w:p>
    <w:p w14:paraId="110E5AFE" w14:textId="77777777" w:rsidR="00F70160" w:rsidRPr="00CB5677" w:rsidRDefault="00F70160" w:rsidP="00F70160">
      <w:pPr>
        <w:pStyle w:val="BodyText3"/>
        <w:ind w:left="632" w:firstLine="0"/>
        <w:jc w:val="both"/>
        <w:rPr>
          <w:rFonts w:asciiTheme="minorHAnsi" w:hAnsiTheme="minorHAnsi" w:cs="Arial"/>
          <w:bCs/>
          <w:sz w:val="22"/>
          <w:szCs w:val="22"/>
        </w:rPr>
      </w:pPr>
    </w:p>
    <w:p w14:paraId="6EC57380" w14:textId="68A3C54F" w:rsidR="00F70160" w:rsidRDefault="00F70160" w:rsidP="00F70160">
      <w:pPr>
        <w:pStyle w:val="BodyText3"/>
        <w:ind w:left="624" w:firstLine="0"/>
        <w:jc w:val="both"/>
        <w:rPr>
          <w:rFonts w:asciiTheme="minorHAnsi" w:hAnsiTheme="minorHAnsi" w:cs="Arial"/>
          <w:sz w:val="22"/>
          <w:szCs w:val="22"/>
        </w:rPr>
      </w:pPr>
      <w:r w:rsidRPr="00CB5677">
        <w:rPr>
          <w:rFonts w:asciiTheme="minorHAnsi" w:hAnsiTheme="minorHAnsi" w:cs="Arial"/>
          <w:sz w:val="22"/>
          <w:szCs w:val="22"/>
        </w:rPr>
        <w:t>All quotation will be evaluated according to the criteria, weightings and thre</w:t>
      </w:r>
      <w:r w:rsidR="00C74576">
        <w:rPr>
          <w:rFonts w:asciiTheme="minorHAnsi" w:hAnsiTheme="minorHAnsi" w:cs="Arial"/>
          <w:sz w:val="22"/>
          <w:szCs w:val="22"/>
        </w:rPr>
        <w:t>shold scores as Indicated in</w:t>
      </w:r>
      <w:r w:rsidRPr="00CB5677">
        <w:rPr>
          <w:rFonts w:asciiTheme="minorHAnsi" w:hAnsiTheme="minorHAnsi" w:cs="Arial"/>
          <w:sz w:val="22"/>
          <w:szCs w:val="22"/>
        </w:rPr>
        <w:t xml:space="preserve"> below:</w:t>
      </w:r>
    </w:p>
    <w:p w14:paraId="6DD552B2" w14:textId="4B6DF8CB" w:rsidR="00C74576" w:rsidRDefault="00C74576" w:rsidP="00F70160">
      <w:pPr>
        <w:pStyle w:val="BodyText3"/>
        <w:ind w:left="624" w:firstLine="0"/>
        <w:jc w:val="both"/>
        <w:rPr>
          <w:rFonts w:asciiTheme="minorHAnsi" w:hAnsiTheme="minorHAnsi" w:cs="Arial"/>
          <w:sz w:val="22"/>
          <w:szCs w:val="22"/>
        </w:rPr>
      </w:pPr>
    </w:p>
    <w:p w14:paraId="0200BE60" w14:textId="10B22B63" w:rsidR="00C74576" w:rsidRPr="00C74576" w:rsidRDefault="00C74576" w:rsidP="007A3400">
      <w:pPr>
        <w:pStyle w:val="BodyText3"/>
        <w:ind w:left="567" w:firstLine="0"/>
        <w:jc w:val="both"/>
        <w:rPr>
          <w:rFonts w:asciiTheme="minorHAnsi" w:hAnsiTheme="minorHAnsi" w:cstheme="minorHAnsi"/>
          <w:b/>
          <w:color w:val="000000" w:themeColor="text1"/>
          <w:sz w:val="22"/>
          <w:szCs w:val="22"/>
          <w:lang w:val="en-GB"/>
        </w:rPr>
      </w:pPr>
      <w:r w:rsidRPr="00C74576">
        <w:rPr>
          <w:rFonts w:asciiTheme="minorHAnsi" w:hAnsiTheme="minorHAnsi" w:cstheme="minorHAnsi"/>
          <w:b/>
          <w:color w:val="000000" w:themeColor="text1"/>
          <w:sz w:val="22"/>
          <w:szCs w:val="22"/>
          <w:lang w:val="en-GB"/>
        </w:rPr>
        <w:t xml:space="preserve">EVALUATION CRITERIA: </w:t>
      </w:r>
    </w:p>
    <w:p w14:paraId="7BEB5242" w14:textId="40D38CF2" w:rsidR="00FB0B17" w:rsidRDefault="00FB0B17" w:rsidP="00C74576">
      <w:pPr>
        <w:pStyle w:val="BodyText3"/>
        <w:tabs>
          <w:tab w:val="left" w:pos="709"/>
        </w:tabs>
        <w:ind w:left="709" w:firstLine="0"/>
        <w:jc w:val="both"/>
        <w:rPr>
          <w:rFonts w:asciiTheme="minorHAnsi" w:hAnsiTheme="minorHAnsi" w:cstheme="minorHAnsi"/>
          <w:sz w:val="22"/>
          <w:szCs w:val="22"/>
        </w:rPr>
      </w:pPr>
    </w:p>
    <w:p w14:paraId="29596303" w14:textId="51E9BAD0" w:rsidR="00C74576" w:rsidRPr="00C74576" w:rsidRDefault="00C74576" w:rsidP="00A9475C">
      <w:pPr>
        <w:pStyle w:val="BodyText3"/>
        <w:ind w:left="567" w:firstLine="0"/>
        <w:jc w:val="both"/>
        <w:rPr>
          <w:rFonts w:asciiTheme="minorHAnsi" w:hAnsiTheme="minorHAnsi" w:cstheme="minorHAnsi"/>
          <w:b/>
          <w:bCs/>
          <w:color w:val="000000" w:themeColor="text1"/>
          <w:sz w:val="22"/>
          <w:szCs w:val="22"/>
          <w:lang w:val="en-GB"/>
        </w:rPr>
      </w:pPr>
      <w:r w:rsidRPr="00C74576">
        <w:rPr>
          <w:rFonts w:asciiTheme="minorHAnsi" w:hAnsiTheme="minorHAnsi" w:cstheme="minorHAnsi"/>
          <w:b/>
          <w:bCs/>
          <w:color w:val="000000" w:themeColor="text1"/>
          <w:sz w:val="22"/>
          <w:szCs w:val="22"/>
          <w:lang w:val="en-GB"/>
        </w:rPr>
        <w:t xml:space="preserve">Phase </w:t>
      </w:r>
      <w:r w:rsidR="00467838">
        <w:rPr>
          <w:rFonts w:asciiTheme="minorHAnsi" w:hAnsiTheme="minorHAnsi" w:cstheme="minorHAnsi"/>
          <w:b/>
          <w:bCs/>
          <w:color w:val="000000" w:themeColor="text1"/>
          <w:sz w:val="22"/>
          <w:szCs w:val="22"/>
          <w:lang w:val="en-GB"/>
        </w:rPr>
        <w:t>1</w:t>
      </w:r>
      <w:r w:rsidRPr="00C74576">
        <w:rPr>
          <w:rFonts w:asciiTheme="minorHAnsi" w:hAnsiTheme="minorHAnsi" w:cstheme="minorHAnsi"/>
          <w:b/>
          <w:bCs/>
          <w:color w:val="000000" w:themeColor="text1"/>
          <w:sz w:val="22"/>
          <w:szCs w:val="22"/>
          <w:lang w:val="en-GB"/>
        </w:rPr>
        <w:t>: Functionality Evaluation criteria and weightings;</w:t>
      </w:r>
    </w:p>
    <w:p w14:paraId="65382AE7" w14:textId="77777777" w:rsidR="00C74576" w:rsidRPr="00C74576" w:rsidRDefault="00C74576" w:rsidP="00A9475C">
      <w:pPr>
        <w:pStyle w:val="BodyText3"/>
        <w:ind w:left="567" w:firstLine="0"/>
        <w:rPr>
          <w:rFonts w:asciiTheme="minorHAnsi" w:hAnsiTheme="minorHAnsi" w:cstheme="minorHAnsi"/>
          <w:color w:val="000000" w:themeColor="text1"/>
          <w:sz w:val="22"/>
          <w:szCs w:val="22"/>
          <w:lang w:val="en-GB"/>
        </w:rPr>
      </w:pPr>
    </w:p>
    <w:p w14:paraId="36D2BE54" w14:textId="66A3B7AC" w:rsidR="00C74576" w:rsidRPr="00C74576" w:rsidRDefault="00C74576" w:rsidP="00A9475C">
      <w:pPr>
        <w:pStyle w:val="BodyText3"/>
        <w:ind w:left="567" w:firstLine="0"/>
        <w:jc w:val="both"/>
        <w:rPr>
          <w:rFonts w:asciiTheme="minorHAnsi" w:hAnsiTheme="minorHAnsi" w:cstheme="minorHAnsi"/>
          <w:color w:val="000000" w:themeColor="text1"/>
          <w:sz w:val="22"/>
          <w:szCs w:val="22"/>
          <w:lang w:val="en-GB"/>
        </w:rPr>
      </w:pPr>
      <w:r w:rsidRPr="00C74576">
        <w:rPr>
          <w:rFonts w:asciiTheme="minorHAnsi" w:hAnsiTheme="minorHAnsi" w:cstheme="minorHAnsi"/>
          <w:color w:val="000000" w:themeColor="text1"/>
          <w:sz w:val="22"/>
          <w:szCs w:val="22"/>
          <w:lang w:val="en-GB"/>
        </w:rPr>
        <w:t xml:space="preserve">Bidders are required to achieve a minimum threshold of </w:t>
      </w:r>
      <w:r w:rsidR="00B64182">
        <w:rPr>
          <w:rFonts w:asciiTheme="minorHAnsi" w:hAnsiTheme="minorHAnsi" w:cstheme="minorHAnsi"/>
          <w:color w:val="000000" w:themeColor="text1"/>
          <w:sz w:val="22"/>
          <w:szCs w:val="22"/>
          <w:lang w:val="en-GB"/>
        </w:rPr>
        <w:t>8</w:t>
      </w:r>
      <w:r w:rsidR="00C4310B" w:rsidRPr="0079276B">
        <w:rPr>
          <w:rFonts w:asciiTheme="minorHAnsi" w:hAnsiTheme="minorHAnsi" w:cstheme="minorHAnsi"/>
          <w:b/>
          <w:color w:val="000000" w:themeColor="text1"/>
          <w:sz w:val="22"/>
          <w:szCs w:val="22"/>
          <w:lang w:val="en-GB"/>
        </w:rPr>
        <w:t>0</w:t>
      </w:r>
      <w:r w:rsidRPr="0079276B">
        <w:rPr>
          <w:rFonts w:asciiTheme="minorHAnsi" w:hAnsiTheme="minorHAnsi" w:cstheme="minorHAnsi"/>
          <w:b/>
          <w:color w:val="000000" w:themeColor="text1"/>
          <w:sz w:val="22"/>
          <w:szCs w:val="22"/>
          <w:lang w:val="en-GB"/>
        </w:rPr>
        <w:t>%</w:t>
      </w:r>
      <w:r w:rsidRPr="00C74576">
        <w:rPr>
          <w:rFonts w:asciiTheme="minorHAnsi" w:hAnsiTheme="minorHAnsi" w:cstheme="minorHAnsi"/>
          <w:color w:val="000000" w:themeColor="text1"/>
          <w:sz w:val="22"/>
          <w:szCs w:val="22"/>
          <w:lang w:val="en-GB"/>
        </w:rPr>
        <w:t xml:space="preserve"> of the allocated weighting</w:t>
      </w:r>
      <w:r w:rsidR="00FB0B17">
        <w:rPr>
          <w:rFonts w:asciiTheme="minorHAnsi" w:hAnsiTheme="minorHAnsi" w:cstheme="minorHAnsi"/>
          <w:color w:val="000000" w:themeColor="text1"/>
          <w:sz w:val="22"/>
          <w:szCs w:val="22"/>
          <w:lang w:val="en-GB"/>
        </w:rPr>
        <w:t>s</w:t>
      </w:r>
      <w:r w:rsidRPr="00C74576">
        <w:rPr>
          <w:rFonts w:asciiTheme="minorHAnsi" w:hAnsiTheme="minorHAnsi" w:cstheme="minorHAnsi"/>
          <w:color w:val="000000" w:themeColor="text1"/>
          <w:sz w:val="22"/>
          <w:szCs w:val="22"/>
          <w:lang w:val="en-GB"/>
        </w:rPr>
        <w:t xml:space="preserve"> </w:t>
      </w:r>
      <w:r w:rsidR="00FB0B17">
        <w:rPr>
          <w:rFonts w:asciiTheme="minorHAnsi" w:hAnsiTheme="minorHAnsi" w:cstheme="minorHAnsi"/>
          <w:color w:val="000000" w:themeColor="text1"/>
          <w:sz w:val="22"/>
          <w:szCs w:val="22"/>
          <w:lang w:val="en-GB"/>
        </w:rPr>
        <w:t xml:space="preserve">on the </w:t>
      </w:r>
      <w:r w:rsidRPr="00C74576">
        <w:rPr>
          <w:rFonts w:asciiTheme="minorHAnsi" w:hAnsiTheme="minorHAnsi" w:cstheme="minorHAnsi"/>
          <w:color w:val="000000" w:themeColor="text1"/>
          <w:sz w:val="22"/>
          <w:szCs w:val="22"/>
          <w:lang w:val="en-GB"/>
        </w:rPr>
        <w:t xml:space="preserve">evaluation criteria set out below. </w:t>
      </w:r>
    </w:p>
    <w:p w14:paraId="4DDC7142" w14:textId="4E467FD2" w:rsidR="00C74576" w:rsidRDefault="00C74576" w:rsidP="00C74576">
      <w:pPr>
        <w:spacing w:after="200"/>
        <w:rPr>
          <w:rFonts w:asciiTheme="minorHAnsi" w:hAnsiTheme="minorHAnsi" w:cstheme="minorHAnsi"/>
          <w:szCs w:val="22"/>
        </w:rPr>
      </w:pPr>
    </w:p>
    <w:tbl>
      <w:tblPr>
        <w:tblW w:w="896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843"/>
      </w:tblGrid>
      <w:tr w:rsidR="009F3F98" w:rsidRPr="009F3F98" w14:paraId="001C141B" w14:textId="77777777" w:rsidTr="00E77A8F">
        <w:tc>
          <w:tcPr>
            <w:tcW w:w="8969" w:type="dxa"/>
            <w:gridSpan w:val="2"/>
            <w:shd w:val="clear" w:color="auto" w:fill="D9D9D9"/>
            <w:hideMark/>
          </w:tcPr>
          <w:p w14:paraId="09D9B5B2" w14:textId="7645B514" w:rsidR="009F3F98" w:rsidRPr="009F3F98" w:rsidRDefault="009F3F98" w:rsidP="009F3F98">
            <w:pPr>
              <w:ind w:right="-45"/>
              <w:jc w:val="both"/>
              <w:rPr>
                <w:rFonts w:asciiTheme="minorHAnsi" w:eastAsia="Calibri" w:hAnsiTheme="minorHAnsi" w:cs="Arial"/>
                <w:b/>
                <w:szCs w:val="22"/>
                <w:highlight w:val="green"/>
              </w:rPr>
            </w:pPr>
            <w:r w:rsidRPr="009F3F98">
              <w:rPr>
                <w:rFonts w:asciiTheme="minorHAnsi" w:eastAsia="Calibri" w:hAnsiTheme="minorHAnsi" w:cs="Arial"/>
                <w:b/>
                <w:szCs w:val="22"/>
              </w:rPr>
              <w:t xml:space="preserve">Functional Criteria </w:t>
            </w:r>
          </w:p>
        </w:tc>
      </w:tr>
      <w:tr w:rsidR="009F3F98" w:rsidRPr="009F3F98" w14:paraId="136B8C69" w14:textId="77777777" w:rsidTr="00E77A8F">
        <w:tc>
          <w:tcPr>
            <w:tcW w:w="7126" w:type="dxa"/>
          </w:tcPr>
          <w:p w14:paraId="503C0A41" w14:textId="77777777" w:rsidR="009F3F98" w:rsidRPr="009F3F98" w:rsidRDefault="009F3F98" w:rsidP="009F3F98">
            <w:pPr>
              <w:ind w:left="360" w:right="-45"/>
              <w:contextualSpacing/>
              <w:jc w:val="both"/>
              <w:rPr>
                <w:rFonts w:asciiTheme="minorHAnsi" w:eastAsia="Calibri" w:hAnsiTheme="minorHAnsi" w:cs="Arial"/>
                <w:b/>
                <w:szCs w:val="22"/>
                <w:highlight w:val="green"/>
                <w:lang w:eastAsia="en-ZA"/>
              </w:rPr>
            </w:pPr>
          </w:p>
        </w:tc>
        <w:tc>
          <w:tcPr>
            <w:tcW w:w="1843" w:type="dxa"/>
          </w:tcPr>
          <w:p w14:paraId="2A622D2B" w14:textId="77777777" w:rsidR="009F3F98" w:rsidRPr="009F3F98" w:rsidRDefault="009F3F98" w:rsidP="009F3F98">
            <w:pPr>
              <w:ind w:right="-45"/>
              <w:jc w:val="both"/>
              <w:rPr>
                <w:rFonts w:asciiTheme="minorHAnsi" w:eastAsia="Calibri" w:hAnsiTheme="minorHAnsi" w:cs="Arial"/>
                <w:b/>
                <w:szCs w:val="22"/>
                <w:highlight w:val="green"/>
              </w:rPr>
            </w:pPr>
          </w:p>
        </w:tc>
      </w:tr>
      <w:tr w:rsidR="009F3F98" w:rsidRPr="009F3F98" w14:paraId="1CF55FC7" w14:textId="77777777" w:rsidTr="00E77A8F">
        <w:tc>
          <w:tcPr>
            <w:tcW w:w="7126" w:type="dxa"/>
            <w:hideMark/>
          </w:tcPr>
          <w:p w14:paraId="1FF65E0E" w14:textId="6D821E18" w:rsidR="009F3F98" w:rsidRPr="009F3F98" w:rsidRDefault="009F3F98" w:rsidP="009F3F98">
            <w:pPr>
              <w:spacing w:after="160" w:line="259" w:lineRule="auto"/>
              <w:ind w:right="-45"/>
              <w:contextualSpacing/>
              <w:jc w:val="both"/>
              <w:rPr>
                <w:rFonts w:asciiTheme="minorHAnsi" w:eastAsia="Calibri" w:hAnsiTheme="minorHAnsi" w:cs="Arial"/>
                <w:szCs w:val="22"/>
                <w:lang w:val="en-ZA" w:eastAsia="en-ZA"/>
              </w:rPr>
            </w:pPr>
            <w:r w:rsidRPr="009F3F98">
              <w:rPr>
                <w:rFonts w:asciiTheme="minorHAnsi" w:eastAsia="Calibri" w:hAnsiTheme="minorHAnsi" w:cs="Arial"/>
                <w:b/>
                <w:szCs w:val="22"/>
              </w:rPr>
              <w:t>Delivery of Scope of Work</w:t>
            </w:r>
            <w:r w:rsidRPr="009F3F98">
              <w:rPr>
                <w:rFonts w:asciiTheme="minorHAnsi" w:eastAsia="Calibri" w:hAnsiTheme="minorHAnsi" w:cs="Arial"/>
                <w:szCs w:val="22"/>
              </w:rPr>
              <w:t xml:space="preserve">: </w:t>
            </w:r>
            <w:r w:rsidRPr="009F3F98">
              <w:rPr>
                <w:rFonts w:asciiTheme="minorHAnsi" w:eastAsia="Calibri" w:hAnsiTheme="minorHAnsi" w:cs="Arial"/>
                <w:szCs w:val="22"/>
                <w:lang w:val="en-ZA" w:eastAsia="en-ZA"/>
              </w:rPr>
              <w:t xml:space="preserve">The bidding entity must demonstrate capability to extensively support SAA's objective in the provision of daily media monitoring services. The bidding entity must provide </w:t>
            </w:r>
            <w:r w:rsidR="002F730A">
              <w:rPr>
                <w:rFonts w:asciiTheme="minorHAnsi" w:eastAsia="Calibri" w:hAnsiTheme="minorHAnsi" w:cs="Arial"/>
                <w:szCs w:val="22"/>
                <w:lang w:val="en-ZA" w:eastAsia="en-ZA"/>
              </w:rPr>
              <w:t>examples of monitoring service</w:t>
            </w:r>
            <w:r w:rsidR="00A140C1">
              <w:rPr>
                <w:rFonts w:asciiTheme="minorHAnsi" w:eastAsia="Calibri" w:hAnsiTheme="minorHAnsi" w:cs="Arial"/>
                <w:szCs w:val="22"/>
                <w:lang w:val="en-ZA" w:eastAsia="en-ZA"/>
              </w:rPr>
              <w:t>s</w:t>
            </w:r>
            <w:r w:rsidR="002F730A">
              <w:rPr>
                <w:rFonts w:asciiTheme="minorHAnsi" w:eastAsia="Calibri" w:hAnsiTheme="minorHAnsi" w:cs="Arial"/>
                <w:szCs w:val="22"/>
                <w:lang w:val="en-ZA" w:eastAsia="en-ZA"/>
              </w:rPr>
              <w:t xml:space="preserve"> </w:t>
            </w:r>
            <w:r w:rsidR="00A140C1">
              <w:rPr>
                <w:rFonts w:asciiTheme="minorHAnsi" w:eastAsia="Calibri" w:hAnsiTheme="minorHAnsi" w:cs="Arial"/>
                <w:szCs w:val="22"/>
                <w:lang w:val="en-ZA" w:eastAsia="en-ZA"/>
              </w:rPr>
              <w:t xml:space="preserve">previously rendered </w:t>
            </w:r>
            <w:r w:rsidRPr="009F3F98">
              <w:rPr>
                <w:rFonts w:asciiTheme="minorHAnsi" w:eastAsia="Calibri" w:hAnsiTheme="minorHAnsi" w:cs="Arial"/>
                <w:szCs w:val="22"/>
                <w:lang w:val="en-ZA" w:eastAsia="en-ZA"/>
              </w:rPr>
              <w:t>in the following mediums:</w:t>
            </w:r>
          </w:p>
          <w:p w14:paraId="4983049E" w14:textId="0D50FEB7" w:rsidR="009F3F98" w:rsidRPr="009F3F98" w:rsidRDefault="009F3F98" w:rsidP="004A0A5B">
            <w:pPr>
              <w:numPr>
                <w:ilvl w:val="0"/>
                <w:numId w:val="24"/>
              </w:numPr>
              <w:spacing w:after="160" w:line="259" w:lineRule="auto"/>
              <w:contextualSpacing/>
              <w:jc w:val="both"/>
              <w:rPr>
                <w:rFonts w:asciiTheme="minorHAnsi" w:eastAsia="Calibri" w:hAnsiTheme="minorHAnsi" w:cs="Arial"/>
                <w:bCs/>
                <w:szCs w:val="22"/>
              </w:rPr>
            </w:pPr>
            <w:r w:rsidRPr="009F3F98">
              <w:rPr>
                <w:rFonts w:asciiTheme="minorHAnsi" w:eastAsia="Calibri" w:hAnsiTheme="minorHAnsi" w:cs="Arial"/>
                <w:szCs w:val="22"/>
              </w:rPr>
              <w:t xml:space="preserve">Print media </w:t>
            </w:r>
            <w:r w:rsidR="00B64182">
              <w:rPr>
                <w:rFonts w:asciiTheme="minorHAnsi" w:eastAsia="Calibri" w:hAnsiTheme="minorHAnsi" w:cs="Arial"/>
                <w:szCs w:val="22"/>
              </w:rPr>
              <w:t>–</w:t>
            </w:r>
            <w:r w:rsidRPr="009F3F98">
              <w:rPr>
                <w:rFonts w:asciiTheme="minorHAnsi" w:eastAsia="Calibri" w:hAnsiTheme="minorHAnsi" w:cs="Arial"/>
                <w:szCs w:val="22"/>
              </w:rPr>
              <w:t xml:space="preserve"> </w:t>
            </w:r>
            <w:r w:rsidR="00B64182" w:rsidRPr="00084033">
              <w:rPr>
                <w:rFonts w:asciiTheme="minorHAnsi" w:eastAsia="Calibri" w:hAnsiTheme="minorHAnsi" w:cs="Arial"/>
                <w:b/>
                <w:szCs w:val="22"/>
              </w:rPr>
              <w:t>2</w:t>
            </w:r>
            <w:r w:rsidR="000D1908">
              <w:rPr>
                <w:rFonts w:asciiTheme="minorHAnsi" w:eastAsia="Calibri" w:hAnsiTheme="minorHAnsi" w:cs="Arial"/>
                <w:b/>
                <w:szCs w:val="22"/>
              </w:rPr>
              <w:t>.</w:t>
            </w:r>
            <w:r w:rsidR="00B64182" w:rsidRPr="00084033">
              <w:rPr>
                <w:rFonts w:asciiTheme="minorHAnsi" w:eastAsia="Calibri" w:hAnsiTheme="minorHAnsi" w:cs="Arial"/>
                <w:b/>
                <w:szCs w:val="22"/>
              </w:rPr>
              <w:t>5</w:t>
            </w:r>
            <w:r w:rsidR="00084033" w:rsidRPr="00084033">
              <w:rPr>
                <w:rFonts w:asciiTheme="minorHAnsi" w:eastAsia="Calibri" w:hAnsiTheme="minorHAnsi" w:cs="Arial"/>
                <w:b/>
                <w:szCs w:val="22"/>
              </w:rPr>
              <w:t>%</w:t>
            </w:r>
          </w:p>
          <w:p w14:paraId="425510D1" w14:textId="77486A26" w:rsidR="009F3F98" w:rsidRPr="009F3F98" w:rsidRDefault="009F3F98" w:rsidP="004A0A5B">
            <w:pPr>
              <w:numPr>
                <w:ilvl w:val="0"/>
                <w:numId w:val="24"/>
              </w:numPr>
              <w:spacing w:after="160" w:line="259" w:lineRule="auto"/>
              <w:contextualSpacing/>
              <w:jc w:val="both"/>
              <w:rPr>
                <w:rFonts w:asciiTheme="minorHAnsi" w:eastAsia="Calibri" w:hAnsiTheme="minorHAnsi" w:cs="Arial"/>
                <w:bCs/>
                <w:szCs w:val="22"/>
                <w:lang w:val="en-ZA"/>
              </w:rPr>
            </w:pPr>
            <w:r w:rsidRPr="009F3F98">
              <w:rPr>
                <w:rFonts w:asciiTheme="minorHAnsi" w:eastAsia="Calibri" w:hAnsiTheme="minorHAnsi" w:cs="Arial"/>
                <w:szCs w:val="22"/>
                <w:lang w:val="en-ZA"/>
              </w:rPr>
              <w:t xml:space="preserve">Broadcast media </w:t>
            </w:r>
            <w:r w:rsidR="00B64182">
              <w:rPr>
                <w:rFonts w:asciiTheme="minorHAnsi" w:eastAsia="Calibri" w:hAnsiTheme="minorHAnsi" w:cs="Arial"/>
                <w:szCs w:val="22"/>
                <w:lang w:val="en-ZA"/>
              </w:rPr>
              <w:t>–</w:t>
            </w:r>
            <w:r w:rsidRPr="009F3F98">
              <w:rPr>
                <w:rFonts w:asciiTheme="minorHAnsi" w:eastAsia="Calibri" w:hAnsiTheme="minorHAnsi" w:cs="Arial"/>
                <w:szCs w:val="22"/>
                <w:lang w:val="en-ZA"/>
              </w:rPr>
              <w:t xml:space="preserve"> </w:t>
            </w:r>
            <w:r w:rsidR="00B64182" w:rsidRPr="00084033">
              <w:rPr>
                <w:rFonts w:asciiTheme="minorHAnsi" w:eastAsia="Calibri" w:hAnsiTheme="minorHAnsi" w:cs="Arial"/>
                <w:b/>
                <w:szCs w:val="22"/>
                <w:lang w:val="en-ZA"/>
              </w:rPr>
              <w:t>2</w:t>
            </w:r>
            <w:r w:rsidR="000D1908">
              <w:rPr>
                <w:rFonts w:asciiTheme="minorHAnsi" w:eastAsia="Calibri" w:hAnsiTheme="minorHAnsi" w:cs="Arial"/>
                <w:b/>
                <w:szCs w:val="22"/>
                <w:lang w:val="en-ZA"/>
              </w:rPr>
              <w:t>.</w:t>
            </w:r>
            <w:r w:rsidRPr="00084033">
              <w:rPr>
                <w:rFonts w:asciiTheme="minorHAnsi" w:eastAsia="Calibri" w:hAnsiTheme="minorHAnsi" w:cs="Arial"/>
                <w:b/>
                <w:szCs w:val="22"/>
                <w:lang w:val="en-ZA"/>
              </w:rPr>
              <w:t>5%</w:t>
            </w:r>
          </w:p>
          <w:p w14:paraId="5472FF96" w14:textId="301D326F" w:rsidR="009F3F98" w:rsidRPr="009F3F98" w:rsidRDefault="009F3F98" w:rsidP="004A0A5B">
            <w:pPr>
              <w:numPr>
                <w:ilvl w:val="0"/>
                <w:numId w:val="24"/>
              </w:numPr>
              <w:spacing w:after="160" w:line="259" w:lineRule="auto"/>
              <w:contextualSpacing/>
              <w:jc w:val="both"/>
              <w:rPr>
                <w:rFonts w:asciiTheme="minorHAnsi" w:eastAsia="Calibri" w:hAnsiTheme="minorHAnsi" w:cs="Arial"/>
                <w:bCs/>
                <w:szCs w:val="22"/>
                <w:lang w:val="en-ZA"/>
              </w:rPr>
            </w:pPr>
            <w:r w:rsidRPr="009F3F98">
              <w:rPr>
                <w:rFonts w:asciiTheme="minorHAnsi" w:eastAsia="Calibri" w:hAnsiTheme="minorHAnsi" w:cs="Arial"/>
                <w:szCs w:val="22"/>
                <w:lang w:val="en-ZA"/>
              </w:rPr>
              <w:t xml:space="preserve">Online media, e.g. articles, blogs </w:t>
            </w:r>
            <w:r w:rsidR="00B64182">
              <w:rPr>
                <w:rFonts w:asciiTheme="minorHAnsi" w:eastAsia="Calibri" w:hAnsiTheme="minorHAnsi" w:cs="Arial"/>
                <w:szCs w:val="22"/>
                <w:lang w:val="en-ZA"/>
              </w:rPr>
              <w:t>–</w:t>
            </w:r>
            <w:r w:rsidRPr="009F3F98">
              <w:rPr>
                <w:rFonts w:asciiTheme="minorHAnsi" w:eastAsia="Calibri" w:hAnsiTheme="minorHAnsi" w:cs="Arial"/>
                <w:szCs w:val="22"/>
                <w:lang w:val="en-ZA"/>
              </w:rPr>
              <w:t xml:space="preserve"> </w:t>
            </w:r>
            <w:r w:rsidR="00B64182" w:rsidRPr="00084033">
              <w:rPr>
                <w:rFonts w:asciiTheme="minorHAnsi" w:eastAsia="Calibri" w:hAnsiTheme="minorHAnsi" w:cs="Arial"/>
                <w:b/>
                <w:szCs w:val="22"/>
                <w:lang w:val="en-ZA"/>
              </w:rPr>
              <w:t>2</w:t>
            </w:r>
            <w:r w:rsidR="000D1908">
              <w:rPr>
                <w:rFonts w:asciiTheme="minorHAnsi" w:eastAsia="Calibri" w:hAnsiTheme="minorHAnsi" w:cs="Arial"/>
                <w:b/>
                <w:szCs w:val="22"/>
                <w:lang w:val="en-ZA"/>
              </w:rPr>
              <w:t>.</w:t>
            </w:r>
            <w:r w:rsidRPr="00084033">
              <w:rPr>
                <w:rFonts w:asciiTheme="minorHAnsi" w:eastAsia="Calibri" w:hAnsiTheme="minorHAnsi" w:cs="Arial"/>
                <w:b/>
                <w:szCs w:val="22"/>
                <w:lang w:val="en-ZA"/>
              </w:rPr>
              <w:t>5%</w:t>
            </w:r>
          </w:p>
          <w:p w14:paraId="5AC3F947" w14:textId="6B24A543" w:rsidR="009F3F98" w:rsidRPr="009F3F98" w:rsidRDefault="009F3F98" w:rsidP="004A0A5B">
            <w:pPr>
              <w:numPr>
                <w:ilvl w:val="0"/>
                <w:numId w:val="24"/>
              </w:numPr>
              <w:spacing w:after="160" w:line="259" w:lineRule="auto"/>
              <w:contextualSpacing/>
              <w:jc w:val="both"/>
              <w:rPr>
                <w:rFonts w:asciiTheme="minorHAnsi" w:eastAsia="Calibri" w:hAnsiTheme="minorHAnsi" w:cs="Arial"/>
                <w:bCs/>
                <w:szCs w:val="22"/>
                <w:lang w:val="en-ZA"/>
              </w:rPr>
            </w:pPr>
            <w:r w:rsidRPr="009F3F98">
              <w:rPr>
                <w:rFonts w:asciiTheme="minorHAnsi" w:eastAsia="Calibri" w:hAnsiTheme="minorHAnsi" w:cs="Arial"/>
                <w:szCs w:val="22"/>
                <w:lang w:val="en-ZA"/>
              </w:rPr>
              <w:t xml:space="preserve">Social media – </w:t>
            </w:r>
            <w:r w:rsidR="00B64182" w:rsidRPr="00084033">
              <w:rPr>
                <w:rFonts w:asciiTheme="minorHAnsi" w:eastAsia="Calibri" w:hAnsiTheme="minorHAnsi" w:cs="Arial"/>
                <w:b/>
                <w:szCs w:val="22"/>
                <w:lang w:val="en-ZA"/>
              </w:rPr>
              <w:t>2</w:t>
            </w:r>
            <w:r w:rsidR="000D1908">
              <w:rPr>
                <w:rFonts w:asciiTheme="minorHAnsi" w:eastAsia="Calibri" w:hAnsiTheme="minorHAnsi" w:cs="Arial"/>
                <w:b/>
                <w:szCs w:val="22"/>
                <w:lang w:val="en-ZA"/>
              </w:rPr>
              <w:t>.</w:t>
            </w:r>
            <w:r w:rsidRPr="00084033">
              <w:rPr>
                <w:rFonts w:asciiTheme="minorHAnsi" w:eastAsia="Calibri" w:hAnsiTheme="minorHAnsi" w:cs="Arial"/>
                <w:b/>
                <w:szCs w:val="22"/>
                <w:lang w:val="en-ZA"/>
              </w:rPr>
              <w:t>5%</w:t>
            </w:r>
          </w:p>
          <w:p w14:paraId="2B3F0631" w14:textId="77777777" w:rsidR="009F3F98" w:rsidRPr="009F3F98" w:rsidRDefault="009F3F98" w:rsidP="009F3F98">
            <w:pPr>
              <w:jc w:val="both"/>
              <w:rPr>
                <w:rFonts w:asciiTheme="minorHAnsi" w:eastAsia="Calibri" w:hAnsiTheme="minorHAnsi" w:cs="Arial"/>
                <w:szCs w:val="22"/>
                <w:highlight w:val="green"/>
                <w:lang w:eastAsia="en-ZA"/>
              </w:rPr>
            </w:pPr>
          </w:p>
        </w:tc>
        <w:tc>
          <w:tcPr>
            <w:tcW w:w="1843" w:type="dxa"/>
            <w:hideMark/>
          </w:tcPr>
          <w:p w14:paraId="2BDD40C5" w14:textId="77777777" w:rsidR="009F3F98" w:rsidRPr="009F3F98" w:rsidRDefault="009F3F98" w:rsidP="009F3F98">
            <w:pPr>
              <w:ind w:right="-45"/>
              <w:jc w:val="both"/>
              <w:rPr>
                <w:rFonts w:asciiTheme="minorHAnsi" w:eastAsia="Calibri" w:hAnsiTheme="minorHAnsi" w:cs="Arial"/>
                <w:szCs w:val="22"/>
                <w:highlight w:val="green"/>
              </w:rPr>
            </w:pPr>
          </w:p>
          <w:p w14:paraId="620A9D88" w14:textId="77777777" w:rsidR="009F3F98" w:rsidRPr="009F3F98" w:rsidRDefault="009F3F98" w:rsidP="009F3F98">
            <w:pPr>
              <w:ind w:right="-45"/>
              <w:jc w:val="both"/>
              <w:rPr>
                <w:rFonts w:asciiTheme="minorHAnsi" w:eastAsia="Calibri" w:hAnsiTheme="minorHAnsi" w:cs="Arial"/>
                <w:szCs w:val="22"/>
                <w:highlight w:val="green"/>
              </w:rPr>
            </w:pPr>
          </w:p>
          <w:p w14:paraId="4C4A4DB0" w14:textId="77777777" w:rsidR="009F3F98" w:rsidRPr="009F3F98" w:rsidRDefault="009F3F98" w:rsidP="009F3F98">
            <w:pPr>
              <w:ind w:right="-45"/>
              <w:jc w:val="both"/>
              <w:rPr>
                <w:rFonts w:asciiTheme="minorHAnsi" w:eastAsia="Calibri" w:hAnsiTheme="minorHAnsi" w:cs="Arial"/>
                <w:szCs w:val="22"/>
                <w:highlight w:val="green"/>
              </w:rPr>
            </w:pPr>
          </w:p>
          <w:p w14:paraId="59932643" w14:textId="77777777" w:rsidR="009F3F98" w:rsidRPr="009F3F98" w:rsidRDefault="009F3F98" w:rsidP="009F3F98">
            <w:pPr>
              <w:ind w:right="-45"/>
              <w:jc w:val="both"/>
              <w:rPr>
                <w:rFonts w:asciiTheme="minorHAnsi" w:eastAsia="Calibri" w:hAnsiTheme="minorHAnsi" w:cs="Arial"/>
                <w:szCs w:val="22"/>
                <w:highlight w:val="green"/>
              </w:rPr>
            </w:pPr>
          </w:p>
          <w:p w14:paraId="7D2FC38F" w14:textId="7F464402" w:rsidR="009F3F98" w:rsidRPr="009F3F98" w:rsidRDefault="00B64182" w:rsidP="009F3F98">
            <w:pPr>
              <w:ind w:right="-45"/>
              <w:jc w:val="both"/>
              <w:rPr>
                <w:rFonts w:asciiTheme="minorHAnsi" w:eastAsia="Calibri" w:hAnsiTheme="minorHAnsi" w:cs="Arial"/>
                <w:szCs w:val="22"/>
              </w:rPr>
            </w:pPr>
            <w:r>
              <w:rPr>
                <w:rFonts w:asciiTheme="minorHAnsi" w:eastAsia="Calibri" w:hAnsiTheme="minorHAnsi" w:cs="Arial"/>
                <w:szCs w:val="22"/>
              </w:rPr>
              <w:t>10</w:t>
            </w:r>
            <w:r w:rsidR="009F3F98" w:rsidRPr="009F3F98">
              <w:rPr>
                <w:rFonts w:asciiTheme="minorHAnsi" w:eastAsia="Calibri" w:hAnsiTheme="minorHAnsi" w:cs="Arial"/>
                <w:szCs w:val="22"/>
              </w:rPr>
              <w:t>%</w:t>
            </w:r>
          </w:p>
          <w:p w14:paraId="2C6E4261" w14:textId="77777777" w:rsidR="009F3F98" w:rsidRPr="009F3F98" w:rsidRDefault="009F3F98" w:rsidP="009F3F98">
            <w:pPr>
              <w:ind w:right="-45"/>
              <w:jc w:val="both"/>
              <w:rPr>
                <w:rFonts w:asciiTheme="minorHAnsi" w:eastAsia="Calibri" w:hAnsiTheme="minorHAnsi" w:cs="Arial"/>
                <w:szCs w:val="22"/>
                <w:highlight w:val="green"/>
              </w:rPr>
            </w:pPr>
          </w:p>
        </w:tc>
      </w:tr>
      <w:tr w:rsidR="009F3F98" w:rsidRPr="009F3F98" w14:paraId="318D61DB" w14:textId="77777777" w:rsidTr="00E77A8F">
        <w:tc>
          <w:tcPr>
            <w:tcW w:w="7126" w:type="dxa"/>
            <w:hideMark/>
          </w:tcPr>
          <w:p w14:paraId="0C681549" w14:textId="77777777" w:rsidR="009F3F98" w:rsidRPr="00A140C1" w:rsidRDefault="009F3F98" w:rsidP="009F3F98">
            <w:pPr>
              <w:spacing w:after="120"/>
              <w:contextualSpacing/>
              <w:jc w:val="both"/>
              <w:rPr>
                <w:rFonts w:asciiTheme="minorHAnsi" w:eastAsia="Calibri" w:hAnsiTheme="minorHAnsi" w:cs="Arial"/>
                <w:szCs w:val="22"/>
                <w:lang w:val="en-ZA"/>
              </w:rPr>
            </w:pPr>
            <w:r w:rsidRPr="00A140C1">
              <w:rPr>
                <w:rFonts w:asciiTheme="minorHAnsi" w:eastAsia="Calibri" w:hAnsiTheme="minorHAnsi" w:cs="Arial"/>
                <w:b/>
                <w:szCs w:val="22"/>
                <w:lang w:val="en-ZA"/>
              </w:rPr>
              <w:t>Media Report Analysis</w:t>
            </w:r>
            <w:r w:rsidRPr="00A140C1">
              <w:rPr>
                <w:rFonts w:asciiTheme="minorHAnsi" w:eastAsia="Calibri" w:hAnsiTheme="minorHAnsi" w:cs="Arial"/>
                <w:szCs w:val="22"/>
                <w:lang w:val="en-ZA"/>
              </w:rPr>
              <w:t xml:space="preserve">: The bidding entity must provide a comprehensive monthly analysis report. </w:t>
            </w:r>
          </w:p>
          <w:p w14:paraId="100549A5" w14:textId="77777777" w:rsidR="009F3F98" w:rsidRPr="00A140C1" w:rsidRDefault="009F3F98" w:rsidP="009F3F98">
            <w:pPr>
              <w:spacing w:after="120"/>
              <w:contextualSpacing/>
              <w:jc w:val="both"/>
              <w:rPr>
                <w:rFonts w:asciiTheme="minorHAnsi" w:eastAsia="Calibri" w:hAnsiTheme="minorHAnsi" w:cs="Arial"/>
                <w:szCs w:val="22"/>
                <w:lang w:val="en-ZA"/>
              </w:rPr>
            </w:pPr>
          </w:p>
          <w:p w14:paraId="5763B768" w14:textId="45AC0307" w:rsidR="003A2B4C" w:rsidRPr="00A140C1" w:rsidRDefault="003A2B4C" w:rsidP="003A2B4C">
            <w:pPr>
              <w:spacing w:after="120"/>
              <w:contextualSpacing/>
              <w:jc w:val="both"/>
              <w:rPr>
                <w:rFonts w:asciiTheme="minorHAnsi" w:hAnsiTheme="minorHAnsi" w:cs="Arial"/>
                <w:szCs w:val="22"/>
              </w:rPr>
            </w:pPr>
            <w:r w:rsidRPr="00A140C1">
              <w:rPr>
                <w:rFonts w:asciiTheme="minorHAnsi" w:hAnsiTheme="minorHAnsi" w:cs="Arial"/>
                <w:szCs w:val="22"/>
              </w:rPr>
              <w:t xml:space="preserve">The bidding entity must conduct a desk top research on SAA for the month of </w:t>
            </w:r>
            <w:r w:rsidR="00B64182">
              <w:rPr>
                <w:rFonts w:asciiTheme="minorHAnsi" w:hAnsiTheme="minorHAnsi" w:cs="Arial"/>
                <w:szCs w:val="22"/>
              </w:rPr>
              <w:t>October 2022</w:t>
            </w:r>
            <w:r w:rsidR="00A140C1" w:rsidRPr="00A140C1">
              <w:rPr>
                <w:rFonts w:asciiTheme="minorHAnsi" w:hAnsiTheme="minorHAnsi" w:cs="Arial"/>
                <w:szCs w:val="22"/>
              </w:rPr>
              <w:t>.</w:t>
            </w:r>
          </w:p>
          <w:p w14:paraId="277FF855" w14:textId="72FCF895" w:rsidR="003A2B4C" w:rsidRPr="00A140C1" w:rsidRDefault="003A2B4C" w:rsidP="00A140C1">
            <w:pPr>
              <w:pStyle w:val="ListParagraph"/>
              <w:numPr>
                <w:ilvl w:val="0"/>
                <w:numId w:val="25"/>
              </w:numPr>
              <w:spacing w:after="120"/>
              <w:contextualSpacing/>
              <w:jc w:val="both"/>
              <w:rPr>
                <w:rFonts w:asciiTheme="minorHAnsi" w:hAnsiTheme="minorHAnsi" w:cs="Arial"/>
                <w:sz w:val="22"/>
                <w:szCs w:val="22"/>
              </w:rPr>
            </w:pPr>
            <w:r w:rsidRPr="00A140C1">
              <w:rPr>
                <w:rFonts w:asciiTheme="minorHAnsi" w:hAnsiTheme="minorHAnsi" w:cs="Arial"/>
                <w:sz w:val="22"/>
                <w:szCs w:val="22"/>
              </w:rPr>
              <w:lastRenderedPageBreak/>
              <w:t xml:space="preserve">Utilize the set of information researched to generate a comprehensive monthly analysis report. </w:t>
            </w:r>
            <w:r w:rsidR="00A140C1" w:rsidRPr="00A140C1">
              <w:rPr>
                <w:rFonts w:asciiTheme="minorHAnsi" w:hAnsiTheme="minorHAnsi" w:cs="Arial"/>
                <w:sz w:val="22"/>
                <w:szCs w:val="22"/>
              </w:rPr>
              <w:t>–</w:t>
            </w:r>
            <w:r w:rsidRPr="00A140C1">
              <w:rPr>
                <w:rFonts w:asciiTheme="minorHAnsi" w:hAnsiTheme="minorHAnsi" w:cs="Arial"/>
                <w:sz w:val="22"/>
                <w:szCs w:val="22"/>
              </w:rPr>
              <w:t xml:space="preserve"> </w:t>
            </w:r>
            <w:r w:rsidRPr="00CF071E">
              <w:rPr>
                <w:rFonts w:asciiTheme="minorHAnsi" w:hAnsiTheme="minorHAnsi" w:cs="Arial"/>
                <w:b/>
                <w:sz w:val="22"/>
                <w:szCs w:val="22"/>
              </w:rPr>
              <w:t>3</w:t>
            </w:r>
            <w:r w:rsidR="00B64182">
              <w:rPr>
                <w:rFonts w:asciiTheme="minorHAnsi" w:hAnsiTheme="minorHAnsi" w:cs="Arial"/>
                <w:b/>
                <w:sz w:val="22"/>
                <w:szCs w:val="22"/>
              </w:rPr>
              <w:t>5</w:t>
            </w:r>
            <w:r w:rsidR="00A140C1" w:rsidRPr="00CF071E">
              <w:rPr>
                <w:rFonts w:asciiTheme="minorHAnsi" w:hAnsiTheme="minorHAnsi" w:cs="Arial"/>
                <w:b/>
                <w:sz w:val="22"/>
                <w:szCs w:val="22"/>
              </w:rPr>
              <w:t>%</w:t>
            </w:r>
          </w:p>
          <w:p w14:paraId="71795CC0" w14:textId="77777777" w:rsidR="00A140C1" w:rsidRPr="00A140C1" w:rsidRDefault="00A140C1" w:rsidP="00A140C1">
            <w:pPr>
              <w:pStyle w:val="ListParagraph"/>
              <w:spacing w:after="120"/>
              <w:contextualSpacing/>
              <w:jc w:val="both"/>
              <w:rPr>
                <w:rFonts w:asciiTheme="minorHAnsi" w:hAnsiTheme="minorHAnsi" w:cs="Arial"/>
                <w:sz w:val="22"/>
                <w:szCs w:val="22"/>
              </w:rPr>
            </w:pPr>
          </w:p>
          <w:p w14:paraId="7366AFC4" w14:textId="32256DB2" w:rsidR="003A2B4C" w:rsidRPr="00A140C1" w:rsidRDefault="003A2B4C" w:rsidP="00A140C1">
            <w:pPr>
              <w:pStyle w:val="ListParagraph"/>
              <w:numPr>
                <w:ilvl w:val="0"/>
                <w:numId w:val="25"/>
              </w:numPr>
              <w:spacing w:after="120"/>
              <w:contextualSpacing/>
              <w:jc w:val="both"/>
              <w:rPr>
                <w:rFonts w:asciiTheme="minorHAnsi" w:hAnsiTheme="minorHAnsi" w:cs="Arial"/>
                <w:sz w:val="22"/>
                <w:szCs w:val="22"/>
              </w:rPr>
            </w:pPr>
            <w:r w:rsidRPr="00A140C1">
              <w:rPr>
                <w:rFonts w:asciiTheme="minorHAnsi" w:hAnsiTheme="minorHAnsi" w:cs="Arial"/>
                <w:sz w:val="22"/>
                <w:szCs w:val="22"/>
              </w:rPr>
              <w:t xml:space="preserve">The content of the </w:t>
            </w:r>
            <w:r w:rsidR="00B64182">
              <w:rPr>
                <w:rFonts w:asciiTheme="minorHAnsi" w:hAnsiTheme="minorHAnsi" w:cs="Arial"/>
                <w:szCs w:val="22"/>
              </w:rPr>
              <w:t>October 2022</w:t>
            </w:r>
            <w:r w:rsidR="00084033">
              <w:rPr>
                <w:rFonts w:asciiTheme="minorHAnsi" w:hAnsiTheme="minorHAnsi" w:cs="Arial"/>
                <w:szCs w:val="22"/>
              </w:rPr>
              <w:t xml:space="preserve"> </w:t>
            </w:r>
            <w:r w:rsidRPr="00A140C1">
              <w:rPr>
                <w:rFonts w:asciiTheme="minorHAnsi" w:hAnsiTheme="minorHAnsi" w:cs="Arial"/>
                <w:sz w:val="22"/>
                <w:szCs w:val="22"/>
              </w:rPr>
              <w:t xml:space="preserve">analysis report </w:t>
            </w:r>
            <w:r w:rsidR="00B64182">
              <w:rPr>
                <w:rFonts w:asciiTheme="minorHAnsi" w:hAnsiTheme="minorHAnsi" w:cs="Arial"/>
                <w:sz w:val="22"/>
                <w:szCs w:val="22"/>
              </w:rPr>
              <w:t>must</w:t>
            </w:r>
            <w:r w:rsidRPr="00A140C1">
              <w:rPr>
                <w:rFonts w:asciiTheme="minorHAnsi" w:hAnsiTheme="minorHAnsi" w:cs="Arial"/>
                <w:sz w:val="22"/>
                <w:szCs w:val="22"/>
              </w:rPr>
              <w:t xml:space="preserve"> highlight areas which SAA should respond to </w:t>
            </w:r>
            <w:r w:rsidR="00A140C1" w:rsidRPr="00A140C1">
              <w:rPr>
                <w:rFonts w:asciiTheme="minorHAnsi" w:hAnsiTheme="minorHAnsi" w:cs="Arial"/>
                <w:sz w:val="22"/>
                <w:szCs w:val="22"/>
              </w:rPr>
              <w:t>–</w:t>
            </w:r>
            <w:r w:rsidRPr="00A140C1">
              <w:rPr>
                <w:rFonts w:asciiTheme="minorHAnsi" w:hAnsiTheme="minorHAnsi" w:cs="Arial"/>
                <w:sz w:val="22"/>
                <w:szCs w:val="22"/>
              </w:rPr>
              <w:t xml:space="preserve"> </w:t>
            </w:r>
            <w:r w:rsidRPr="00CF071E">
              <w:rPr>
                <w:rFonts w:asciiTheme="minorHAnsi" w:hAnsiTheme="minorHAnsi" w:cs="Arial"/>
                <w:b/>
                <w:sz w:val="22"/>
                <w:szCs w:val="22"/>
              </w:rPr>
              <w:t>2</w:t>
            </w:r>
            <w:r w:rsidR="00B64182">
              <w:rPr>
                <w:rFonts w:asciiTheme="minorHAnsi" w:hAnsiTheme="minorHAnsi" w:cs="Arial"/>
                <w:b/>
                <w:sz w:val="22"/>
                <w:szCs w:val="22"/>
              </w:rPr>
              <w:t>5</w:t>
            </w:r>
            <w:r w:rsidR="00A140C1" w:rsidRPr="00CF071E">
              <w:rPr>
                <w:rFonts w:asciiTheme="minorHAnsi" w:hAnsiTheme="minorHAnsi" w:cs="Arial"/>
                <w:b/>
                <w:sz w:val="22"/>
                <w:szCs w:val="22"/>
              </w:rPr>
              <w:t>%</w:t>
            </w:r>
          </w:p>
          <w:p w14:paraId="3745F9BF" w14:textId="77777777" w:rsidR="00A140C1" w:rsidRPr="00A140C1" w:rsidRDefault="00A140C1" w:rsidP="00A140C1">
            <w:pPr>
              <w:pStyle w:val="ListParagraph"/>
              <w:spacing w:after="120"/>
              <w:contextualSpacing/>
              <w:jc w:val="both"/>
              <w:rPr>
                <w:rFonts w:asciiTheme="minorHAnsi" w:hAnsiTheme="minorHAnsi" w:cs="Arial"/>
                <w:sz w:val="22"/>
                <w:szCs w:val="22"/>
              </w:rPr>
            </w:pPr>
          </w:p>
          <w:p w14:paraId="2DF7C2F2" w14:textId="0C6B75BF" w:rsidR="003A2B4C" w:rsidRPr="00A140C1" w:rsidRDefault="003A2B4C" w:rsidP="00A140C1">
            <w:pPr>
              <w:pStyle w:val="ListParagraph"/>
              <w:numPr>
                <w:ilvl w:val="0"/>
                <w:numId w:val="25"/>
              </w:numPr>
              <w:spacing w:after="120"/>
              <w:contextualSpacing/>
              <w:jc w:val="both"/>
              <w:rPr>
                <w:rFonts w:asciiTheme="minorHAnsi" w:hAnsiTheme="minorHAnsi" w:cs="Arial"/>
                <w:sz w:val="22"/>
                <w:szCs w:val="22"/>
              </w:rPr>
            </w:pPr>
            <w:r w:rsidRPr="00A140C1">
              <w:rPr>
                <w:rFonts w:asciiTheme="minorHAnsi" w:hAnsiTheme="minorHAnsi" w:cs="Arial"/>
                <w:sz w:val="22"/>
                <w:szCs w:val="22"/>
              </w:rPr>
              <w:t xml:space="preserve">The content </w:t>
            </w:r>
            <w:r w:rsidR="00B64182">
              <w:rPr>
                <w:rFonts w:asciiTheme="minorHAnsi" w:hAnsiTheme="minorHAnsi" w:cs="Arial"/>
                <w:sz w:val="22"/>
                <w:szCs w:val="22"/>
              </w:rPr>
              <w:t>must</w:t>
            </w:r>
            <w:r w:rsidRPr="00A140C1">
              <w:rPr>
                <w:rFonts w:asciiTheme="minorHAnsi" w:hAnsiTheme="minorHAnsi" w:cs="Arial"/>
                <w:sz w:val="22"/>
                <w:szCs w:val="22"/>
              </w:rPr>
              <w:t xml:space="preserve"> also advise and assist SAA to proactively plan reputation management interventions/activities going forward – </w:t>
            </w:r>
            <w:r w:rsidRPr="00CF071E">
              <w:rPr>
                <w:rFonts w:asciiTheme="minorHAnsi" w:hAnsiTheme="minorHAnsi" w:cs="Arial"/>
                <w:b/>
                <w:sz w:val="22"/>
                <w:szCs w:val="22"/>
              </w:rPr>
              <w:t>20</w:t>
            </w:r>
            <w:r w:rsidR="00A140C1" w:rsidRPr="00CF071E">
              <w:rPr>
                <w:rFonts w:asciiTheme="minorHAnsi" w:hAnsiTheme="minorHAnsi" w:cs="Arial"/>
                <w:b/>
                <w:sz w:val="22"/>
                <w:szCs w:val="22"/>
              </w:rPr>
              <w:t>%</w:t>
            </w:r>
          </w:p>
          <w:p w14:paraId="62D73926" w14:textId="77777777" w:rsidR="009F3F98" w:rsidRPr="00A140C1" w:rsidRDefault="009F3F98" w:rsidP="00A140C1">
            <w:pPr>
              <w:spacing w:after="120"/>
              <w:contextualSpacing/>
              <w:jc w:val="both"/>
              <w:rPr>
                <w:rFonts w:asciiTheme="minorHAnsi" w:eastAsia="Calibri" w:hAnsiTheme="minorHAnsi" w:cs="Arial"/>
                <w:color w:val="000000"/>
                <w:szCs w:val="22"/>
                <w:lang w:eastAsia="en-ZA"/>
              </w:rPr>
            </w:pPr>
          </w:p>
        </w:tc>
        <w:tc>
          <w:tcPr>
            <w:tcW w:w="1843" w:type="dxa"/>
            <w:hideMark/>
          </w:tcPr>
          <w:p w14:paraId="75B864E8" w14:textId="77777777" w:rsidR="009F3F98" w:rsidRPr="009F3F98" w:rsidRDefault="009F3F98" w:rsidP="009F3F98">
            <w:pPr>
              <w:ind w:right="-45"/>
              <w:jc w:val="both"/>
              <w:rPr>
                <w:rFonts w:asciiTheme="minorHAnsi" w:eastAsia="Calibri" w:hAnsiTheme="minorHAnsi" w:cs="Arial"/>
                <w:szCs w:val="22"/>
              </w:rPr>
            </w:pPr>
          </w:p>
          <w:p w14:paraId="3E040D05" w14:textId="77777777" w:rsidR="009F3F98" w:rsidRPr="009F3F98" w:rsidRDefault="009F3F98" w:rsidP="009F3F98">
            <w:pPr>
              <w:ind w:right="-45"/>
              <w:jc w:val="both"/>
              <w:rPr>
                <w:rFonts w:asciiTheme="minorHAnsi" w:eastAsia="Calibri" w:hAnsiTheme="minorHAnsi" w:cs="Arial"/>
                <w:szCs w:val="22"/>
              </w:rPr>
            </w:pPr>
          </w:p>
          <w:p w14:paraId="3C7452A8" w14:textId="77777777" w:rsidR="009F3F98" w:rsidRPr="009F3F98" w:rsidRDefault="009F3F98" w:rsidP="009F3F98">
            <w:pPr>
              <w:ind w:right="-45"/>
              <w:jc w:val="both"/>
              <w:rPr>
                <w:rFonts w:asciiTheme="minorHAnsi" w:eastAsia="Calibri" w:hAnsiTheme="minorHAnsi" w:cs="Arial"/>
                <w:szCs w:val="22"/>
              </w:rPr>
            </w:pPr>
          </w:p>
          <w:p w14:paraId="5593C8B4" w14:textId="77777777" w:rsidR="009F3F98" w:rsidRPr="009F3F98" w:rsidRDefault="009F3F98" w:rsidP="009F3F98">
            <w:pPr>
              <w:ind w:right="-45"/>
              <w:jc w:val="both"/>
              <w:rPr>
                <w:rFonts w:asciiTheme="minorHAnsi" w:eastAsia="Calibri" w:hAnsiTheme="minorHAnsi" w:cs="Arial"/>
                <w:szCs w:val="22"/>
              </w:rPr>
            </w:pPr>
          </w:p>
          <w:p w14:paraId="21877AC8" w14:textId="77777777" w:rsidR="009F3F98" w:rsidRPr="009F3F98" w:rsidRDefault="009F3F98" w:rsidP="009F3F98">
            <w:pPr>
              <w:ind w:right="-45"/>
              <w:jc w:val="both"/>
              <w:rPr>
                <w:rFonts w:asciiTheme="minorHAnsi" w:eastAsia="Calibri" w:hAnsiTheme="minorHAnsi" w:cs="Arial"/>
                <w:szCs w:val="22"/>
              </w:rPr>
            </w:pPr>
          </w:p>
          <w:p w14:paraId="657E18E1" w14:textId="1190D105" w:rsidR="009F3F98" w:rsidRPr="009F3F98" w:rsidRDefault="00B64182">
            <w:pPr>
              <w:ind w:right="-45"/>
              <w:jc w:val="both"/>
              <w:rPr>
                <w:rFonts w:asciiTheme="minorHAnsi" w:eastAsia="Calibri" w:hAnsiTheme="minorHAnsi" w:cs="Arial"/>
                <w:szCs w:val="22"/>
                <w:highlight w:val="green"/>
              </w:rPr>
            </w:pPr>
            <w:r>
              <w:rPr>
                <w:rFonts w:asciiTheme="minorHAnsi" w:eastAsia="Calibri" w:hAnsiTheme="minorHAnsi" w:cs="Arial"/>
                <w:szCs w:val="22"/>
              </w:rPr>
              <w:t>8</w:t>
            </w:r>
            <w:r w:rsidR="009F3F98" w:rsidRPr="009F3F98">
              <w:rPr>
                <w:rFonts w:asciiTheme="minorHAnsi" w:eastAsia="Calibri" w:hAnsiTheme="minorHAnsi" w:cs="Arial"/>
                <w:szCs w:val="22"/>
              </w:rPr>
              <w:t>0%</w:t>
            </w:r>
          </w:p>
        </w:tc>
      </w:tr>
      <w:tr w:rsidR="009F3F98" w:rsidRPr="009F3F98" w14:paraId="1ABAD860" w14:textId="77777777" w:rsidTr="00E77A8F">
        <w:tc>
          <w:tcPr>
            <w:tcW w:w="7126" w:type="dxa"/>
            <w:shd w:val="clear" w:color="auto" w:fill="auto"/>
            <w:hideMark/>
          </w:tcPr>
          <w:p w14:paraId="17EFDA8A" w14:textId="71D409AA" w:rsidR="009F3F98" w:rsidRPr="009F3F98" w:rsidRDefault="009F3F98" w:rsidP="009F3F98">
            <w:pPr>
              <w:spacing w:after="160" w:line="259" w:lineRule="auto"/>
              <w:jc w:val="both"/>
              <w:rPr>
                <w:rFonts w:asciiTheme="minorHAnsi" w:eastAsia="Calibri" w:hAnsiTheme="minorHAnsi" w:cs="Arial"/>
                <w:color w:val="000000"/>
                <w:szCs w:val="22"/>
                <w:lang w:eastAsia="en-ZA"/>
              </w:rPr>
            </w:pPr>
            <w:r w:rsidRPr="009F3F98">
              <w:rPr>
                <w:rFonts w:asciiTheme="minorHAnsi" w:eastAsia="Calibri" w:hAnsiTheme="minorHAnsi" w:cs="Arial"/>
                <w:b/>
                <w:bCs/>
                <w:color w:val="000000"/>
                <w:szCs w:val="22"/>
                <w:lang w:eastAsia="en-ZA"/>
              </w:rPr>
              <w:lastRenderedPageBreak/>
              <w:t xml:space="preserve">Demonstrable Experience: </w:t>
            </w:r>
            <w:r w:rsidRPr="009F3F98">
              <w:rPr>
                <w:rFonts w:asciiTheme="minorHAnsi" w:eastAsia="Calibri" w:hAnsiTheme="minorHAnsi" w:cs="Arial"/>
                <w:color w:val="000000"/>
                <w:szCs w:val="22"/>
                <w:lang w:eastAsia="en-ZA"/>
              </w:rPr>
              <w:t xml:space="preserve">The bidding entity must provide evidence of Media Monitoring service successfully executed for two (2) clients in the last </w:t>
            </w:r>
            <w:r w:rsidR="00B64182">
              <w:rPr>
                <w:rFonts w:asciiTheme="minorHAnsi" w:eastAsia="Calibri" w:hAnsiTheme="minorHAnsi" w:cs="Arial"/>
                <w:color w:val="000000"/>
                <w:szCs w:val="22"/>
                <w:lang w:eastAsia="en-ZA"/>
              </w:rPr>
              <w:t>year (</w:t>
            </w:r>
            <w:r w:rsidR="008623EC">
              <w:rPr>
                <w:rFonts w:asciiTheme="minorHAnsi" w:eastAsia="Calibri" w:hAnsiTheme="minorHAnsi" w:cs="Arial"/>
                <w:color w:val="000000"/>
                <w:szCs w:val="22"/>
                <w:lang w:eastAsia="en-ZA"/>
              </w:rPr>
              <w:t>2022</w:t>
            </w:r>
            <w:r w:rsidR="00B64182">
              <w:rPr>
                <w:rFonts w:asciiTheme="minorHAnsi" w:eastAsia="Calibri" w:hAnsiTheme="minorHAnsi" w:cs="Arial"/>
                <w:color w:val="000000"/>
                <w:szCs w:val="22"/>
                <w:lang w:eastAsia="en-ZA"/>
              </w:rPr>
              <w:t>)</w:t>
            </w:r>
            <w:r w:rsidRPr="009F3F98">
              <w:rPr>
                <w:rFonts w:asciiTheme="minorHAnsi" w:eastAsia="Calibri" w:hAnsiTheme="minorHAnsi" w:cs="Arial"/>
                <w:color w:val="000000"/>
                <w:szCs w:val="22"/>
                <w:lang w:eastAsia="en-ZA"/>
              </w:rPr>
              <w:t xml:space="preserve"> from the closing date of the RFQ</w:t>
            </w:r>
            <w:r w:rsidR="002C7DB7">
              <w:rPr>
                <w:rFonts w:asciiTheme="minorHAnsi" w:eastAsia="Calibri" w:hAnsiTheme="minorHAnsi" w:cs="Arial"/>
                <w:color w:val="000000"/>
                <w:szCs w:val="22"/>
                <w:lang w:eastAsia="en-ZA"/>
              </w:rPr>
              <w:t xml:space="preserve"> (</w:t>
            </w:r>
            <w:r w:rsidR="002C7DB7" w:rsidRPr="002C7DB7">
              <w:rPr>
                <w:rFonts w:asciiTheme="minorHAnsi" w:eastAsia="Calibri" w:hAnsiTheme="minorHAnsi" w:cs="Arial"/>
                <w:b/>
                <w:color w:val="000000"/>
                <w:szCs w:val="22"/>
                <w:lang w:eastAsia="en-ZA"/>
              </w:rPr>
              <w:t>excluding work done for SAA)</w:t>
            </w:r>
            <w:r w:rsidRPr="002C7DB7">
              <w:rPr>
                <w:rFonts w:asciiTheme="minorHAnsi" w:eastAsia="Calibri" w:hAnsiTheme="minorHAnsi" w:cs="Arial"/>
                <w:b/>
                <w:color w:val="000000"/>
                <w:szCs w:val="22"/>
                <w:lang w:eastAsia="en-ZA"/>
              </w:rPr>
              <w:t>.</w:t>
            </w:r>
            <w:r w:rsidRPr="009F3F98">
              <w:rPr>
                <w:rFonts w:asciiTheme="minorHAnsi" w:eastAsia="Calibri" w:hAnsiTheme="minorHAnsi" w:cs="Arial"/>
                <w:color w:val="000000"/>
                <w:szCs w:val="22"/>
                <w:lang w:eastAsia="en-ZA"/>
              </w:rPr>
              <w:t xml:space="preserve"> The information provided in response to the above-mentioned requirement must be supported by:</w:t>
            </w:r>
          </w:p>
          <w:p w14:paraId="01AE53B7" w14:textId="781EAD9E" w:rsidR="008E20F7" w:rsidRPr="008E20F7" w:rsidRDefault="009F3F98" w:rsidP="004A0A5B">
            <w:pPr>
              <w:numPr>
                <w:ilvl w:val="0"/>
                <w:numId w:val="23"/>
              </w:numPr>
              <w:spacing w:after="160" w:line="259" w:lineRule="auto"/>
              <w:jc w:val="both"/>
              <w:rPr>
                <w:rFonts w:asciiTheme="minorHAnsi" w:eastAsia="Calibri" w:hAnsiTheme="minorHAnsi" w:cs="Arial"/>
                <w:szCs w:val="22"/>
              </w:rPr>
            </w:pPr>
            <w:r w:rsidRPr="009F3F98">
              <w:rPr>
                <w:rFonts w:asciiTheme="minorHAnsi" w:eastAsia="Calibri" w:hAnsiTheme="minorHAnsi" w:cs="Arial"/>
                <w:color w:val="000000"/>
                <w:szCs w:val="22"/>
                <w:lang w:eastAsia="en-ZA"/>
              </w:rPr>
              <w:t xml:space="preserve"> contact details of the clients </w:t>
            </w:r>
            <w:r w:rsidR="008C282B">
              <w:rPr>
                <w:rFonts w:asciiTheme="minorHAnsi" w:eastAsia="Calibri" w:hAnsiTheme="minorHAnsi" w:cs="Arial"/>
                <w:color w:val="000000"/>
                <w:szCs w:val="22"/>
                <w:lang w:eastAsia="en-ZA"/>
              </w:rPr>
              <w:t xml:space="preserve">- </w:t>
            </w:r>
            <w:r w:rsidR="008C282B" w:rsidRPr="0032316A">
              <w:rPr>
                <w:rFonts w:asciiTheme="minorHAnsi" w:eastAsia="Calibri" w:hAnsiTheme="minorHAnsi" w:cs="Arial"/>
                <w:b/>
                <w:color w:val="000000"/>
                <w:szCs w:val="22"/>
                <w:lang w:eastAsia="en-ZA"/>
              </w:rPr>
              <w:t>5%</w:t>
            </w:r>
          </w:p>
          <w:p w14:paraId="38E578F6" w14:textId="556CF8F9" w:rsidR="008C282B" w:rsidRPr="009F3F98" w:rsidRDefault="009F3F98" w:rsidP="008C282B">
            <w:pPr>
              <w:numPr>
                <w:ilvl w:val="0"/>
                <w:numId w:val="23"/>
              </w:numPr>
              <w:spacing w:line="259" w:lineRule="auto"/>
              <w:jc w:val="both"/>
              <w:rPr>
                <w:rFonts w:asciiTheme="minorHAnsi" w:eastAsia="Calibri" w:hAnsiTheme="minorHAnsi" w:cs="Arial"/>
                <w:szCs w:val="22"/>
              </w:rPr>
            </w:pPr>
            <w:r w:rsidRPr="009F3F98">
              <w:rPr>
                <w:rFonts w:asciiTheme="minorHAnsi" w:eastAsia="Calibri" w:hAnsiTheme="minorHAnsi" w:cs="Arial"/>
                <w:color w:val="000000"/>
                <w:szCs w:val="22"/>
                <w:lang w:eastAsia="en-ZA"/>
              </w:rPr>
              <w:t>the scope of work implemented and</w:t>
            </w:r>
            <w:r w:rsidR="008C282B" w:rsidRPr="009F3F98">
              <w:rPr>
                <w:rFonts w:asciiTheme="minorHAnsi" w:eastAsia="Calibri" w:hAnsiTheme="minorHAnsi" w:cs="Arial"/>
                <w:color w:val="000000"/>
                <w:szCs w:val="22"/>
                <w:lang w:eastAsia="en-ZA"/>
              </w:rPr>
              <w:t xml:space="preserve"> the duration thereof</w:t>
            </w:r>
            <w:r w:rsidR="008C282B">
              <w:rPr>
                <w:rFonts w:asciiTheme="minorHAnsi" w:eastAsia="Calibri" w:hAnsiTheme="minorHAnsi" w:cs="Arial"/>
                <w:color w:val="000000"/>
                <w:szCs w:val="22"/>
                <w:lang w:eastAsia="en-ZA"/>
              </w:rPr>
              <w:t xml:space="preserve"> – </w:t>
            </w:r>
            <w:r w:rsidR="008C282B" w:rsidRPr="0032316A">
              <w:rPr>
                <w:rFonts w:asciiTheme="minorHAnsi" w:eastAsia="Calibri" w:hAnsiTheme="minorHAnsi" w:cs="Arial"/>
                <w:b/>
                <w:color w:val="000000"/>
                <w:szCs w:val="22"/>
                <w:lang w:eastAsia="en-ZA"/>
              </w:rPr>
              <w:t>5%</w:t>
            </w:r>
          </w:p>
          <w:p w14:paraId="70FCCD2F" w14:textId="0705B99C" w:rsidR="009F3F98" w:rsidRPr="008E20F7" w:rsidRDefault="009F3F98" w:rsidP="008C282B">
            <w:pPr>
              <w:spacing w:after="160" w:line="259" w:lineRule="auto"/>
              <w:ind w:left="360"/>
              <w:jc w:val="both"/>
              <w:rPr>
                <w:rFonts w:asciiTheme="minorHAnsi" w:eastAsia="Calibri" w:hAnsiTheme="minorHAnsi" w:cs="Arial"/>
                <w:szCs w:val="22"/>
              </w:rPr>
            </w:pPr>
          </w:p>
          <w:p w14:paraId="373670C8" w14:textId="77777777" w:rsidR="009F3F98" w:rsidRPr="009F3F98" w:rsidRDefault="009F3F98" w:rsidP="008C282B">
            <w:pPr>
              <w:spacing w:line="259" w:lineRule="auto"/>
              <w:ind w:left="360"/>
              <w:jc w:val="both"/>
              <w:rPr>
                <w:rFonts w:asciiTheme="minorHAnsi" w:eastAsia="Calibri" w:hAnsiTheme="minorHAnsi" w:cs="Arial"/>
                <w:b/>
                <w:szCs w:val="22"/>
                <w:highlight w:val="green"/>
              </w:rPr>
            </w:pPr>
          </w:p>
        </w:tc>
        <w:tc>
          <w:tcPr>
            <w:tcW w:w="1843" w:type="dxa"/>
            <w:shd w:val="clear" w:color="auto" w:fill="auto"/>
            <w:hideMark/>
          </w:tcPr>
          <w:p w14:paraId="3E91899D" w14:textId="77777777" w:rsidR="009F3F98" w:rsidRPr="009F3F98" w:rsidRDefault="009F3F98" w:rsidP="009F3F98">
            <w:pPr>
              <w:ind w:right="-45"/>
              <w:jc w:val="both"/>
              <w:rPr>
                <w:rFonts w:asciiTheme="minorHAnsi" w:eastAsia="Calibri" w:hAnsiTheme="minorHAnsi" w:cs="Arial"/>
                <w:szCs w:val="22"/>
              </w:rPr>
            </w:pPr>
          </w:p>
          <w:p w14:paraId="70592785" w14:textId="77777777" w:rsidR="009F3F98" w:rsidRPr="009F3F98" w:rsidRDefault="009F3F98" w:rsidP="009F3F98">
            <w:pPr>
              <w:ind w:right="-45"/>
              <w:jc w:val="both"/>
              <w:rPr>
                <w:rFonts w:asciiTheme="minorHAnsi" w:eastAsia="Calibri" w:hAnsiTheme="minorHAnsi" w:cs="Arial"/>
                <w:szCs w:val="22"/>
              </w:rPr>
            </w:pPr>
          </w:p>
          <w:p w14:paraId="274E1134" w14:textId="77777777" w:rsidR="009F3F98" w:rsidRPr="009F3F98" w:rsidRDefault="009F3F98" w:rsidP="009F3F98">
            <w:pPr>
              <w:ind w:right="-45"/>
              <w:jc w:val="both"/>
              <w:rPr>
                <w:rFonts w:asciiTheme="minorHAnsi" w:eastAsia="Calibri" w:hAnsiTheme="minorHAnsi" w:cs="Arial"/>
                <w:szCs w:val="22"/>
              </w:rPr>
            </w:pPr>
          </w:p>
          <w:p w14:paraId="78F6C357" w14:textId="77777777" w:rsidR="009F3F98" w:rsidRPr="009F3F98" w:rsidRDefault="009F3F98" w:rsidP="009F3F98">
            <w:pPr>
              <w:ind w:right="-45"/>
              <w:jc w:val="both"/>
              <w:rPr>
                <w:rFonts w:asciiTheme="minorHAnsi" w:eastAsia="Calibri" w:hAnsiTheme="minorHAnsi" w:cs="Arial"/>
                <w:szCs w:val="22"/>
              </w:rPr>
            </w:pPr>
          </w:p>
          <w:p w14:paraId="2DB0DD70" w14:textId="77777777" w:rsidR="009F3F98" w:rsidRPr="009F3F98" w:rsidRDefault="009F3F98" w:rsidP="009F3F98">
            <w:pPr>
              <w:ind w:right="-45"/>
              <w:jc w:val="both"/>
              <w:rPr>
                <w:rFonts w:asciiTheme="minorHAnsi" w:eastAsia="Calibri" w:hAnsiTheme="minorHAnsi" w:cs="Arial"/>
                <w:szCs w:val="22"/>
              </w:rPr>
            </w:pPr>
          </w:p>
          <w:p w14:paraId="752BDCD6" w14:textId="77777777" w:rsidR="009F3F98" w:rsidRPr="009F3F98" w:rsidRDefault="009F3F98" w:rsidP="009F3F98">
            <w:pPr>
              <w:ind w:right="-45"/>
              <w:jc w:val="both"/>
              <w:rPr>
                <w:rFonts w:asciiTheme="minorHAnsi" w:eastAsia="Calibri" w:hAnsiTheme="minorHAnsi" w:cs="Arial"/>
                <w:szCs w:val="22"/>
              </w:rPr>
            </w:pPr>
          </w:p>
          <w:p w14:paraId="5DE7A53C" w14:textId="77777777" w:rsidR="009F3F98" w:rsidRPr="009F3F98" w:rsidRDefault="009F3F98" w:rsidP="009F3F98">
            <w:pPr>
              <w:ind w:right="-45"/>
              <w:jc w:val="both"/>
              <w:rPr>
                <w:rFonts w:asciiTheme="minorHAnsi" w:eastAsia="Calibri" w:hAnsiTheme="minorHAnsi" w:cs="Arial"/>
                <w:szCs w:val="22"/>
                <w:highlight w:val="green"/>
              </w:rPr>
            </w:pPr>
            <w:r w:rsidRPr="009F3F98">
              <w:rPr>
                <w:rFonts w:asciiTheme="minorHAnsi" w:eastAsia="Calibri" w:hAnsiTheme="minorHAnsi" w:cs="Arial"/>
                <w:szCs w:val="22"/>
              </w:rPr>
              <w:t>10%</w:t>
            </w:r>
          </w:p>
        </w:tc>
      </w:tr>
      <w:tr w:rsidR="009F3F98" w:rsidRPr="009F3F98" w14:paraId="7F85495C" w14:textId="77777777" w:rsidTr="00E77A8F">
        <w:tc>
          <w:tcPr>
            <w:tcW w:w="7126" w:type="dxa"/>
            <w:shd w:val="clear" w:color="auto" w:fill="auto"/>
            <w:vAlign w:val="center"/>
            <w:hideMark/>
          </w:tcPr>
          <w:p w14:paraId="0D0B8BBB" w14:textId="163797BD" w:rsidR="009F3F98" w:rsidRPr="009F3F98" w:rsidRDefault="009F3F98" w:rsidP="002579AD">
            <w:pPr>
              <w:ind w:right="-45"/>
              <w:jc w:val="both"/>
              <w:rPr>
                <w:rFonts w:asciiTheme="minorHAnsi" w:eastAsia="Calibri" w:hAnsiTheme="minorHAnsi" w:cs="Arial"/>
                <w:bCs/>
                <w:szCs w:val="22"/>
                <w:lang w:eastAsia="en-ZA"/>
              </w:rPr>
            </w:pPr>
            <w:r w:rsidRPr="009F3F98">
              <w:rPr>
                <w:rFonts w:asciiTheme="minorHAnsi" w:eastAsia="Calibri" w:hAnsiTheme="minorHAnsi" w:cs="Arial"/>
                <w:szCs w:val="22"/>
                <w:lang w:eastAsia="en-ZA"/>
              </w:rPr>
              <w:t>To progress to the next evaluation stage of Phase</w:t>
            </w:r>
            <w:r w:rsidR="00385498">
              <w:rPr>
                <w:rFonts w:asciiTheme="minorHAnsi" w:eastAsia="Calibri" w:hAnsiTheme="minorHAnsi" w:cs="Arial"/>
                <w:szCs w:val="22"/>
                <w:lang w:eastAsia="en-ZA"/>
              </w:rPr>
              <w:t xml:space="preserve"> </w:t>
            </w:r>
            <w:r w:rsidRPr="009F3F98">
              <w:rPr>
                <w:rFonts w:asciiTheme="minorHAnsi" w:eastAsia="Calibri" w:hAnsiTheme="minorHAnsi" w:cs="Arial"/>
                <w:szCs w:val="22"/>
                <w:lang w:eastAsia="en-ZA"/>
              </w:rPr>
              <w:t xml:space="preserve">2, the bidder </w:t>
            </w:r>
            <w:r w:rsidR="002579AD">
              <w:rPr>
                <w:rFonts w:asciiTheme="minorHAnsi" w:eastAsia="Calibri" w:hAnsiTheme="minorHAnsi" w:cs="Arial"/>
                <w:szCs w:val="22"/>
                <w:lang w:eastAsia="en-ZA"/>
              </w:rPr>
              <w:t>must</w:t>
            </w:r>
            <w:r w:rsidRPr="009F3F98">
              <w:rPr>
                <w:rFonts w:asciiTheme="minorHAnsi" w:eastAsia="Calibri" w:hAnsiTheme="minorHAnsi" w:cs="Arial"/>
                <w:szCs w:val="22"/>
                <w:lang w:eastAsia="en-ZA"/>
              </w:rPr>
              <w:t xml:space="preserve"> score at least </w:t>
            </w:r>
            <w:r w:rsidR="00B64182">
              <w:rPr>
                <w:rFonts w:asciiTheme="minorHAnsi" w:eastAsia="Calibri" w:hAnsiTheme="minorHAnsi" w:cs="Arial"/>
                <w:szCs w:val="22"/>
                <w:lang w:eastAsia="en-ZA"/>
              </w:rPr>
              <w:t>8</w:t>
            </w:r>
            <w:r w:rsidRPr="009F3F98">
              <w:rPr>
                <w:rFonts w:asciiTheme="minorHAnsi" w:eastAsia="Calibri" w:hAnsiTheme="minorHAnsi" w:cs="Arial"/>
                <w:szCs w:val="22"/>
                <w:lang w:eastAsia="en-ZA"/>
              </w:rPr>
              <w:t>0% on functionality.</w:t>
            </w:r>
          </w:p>
        </w:tc>
        <w:tc>
          <w:tcPr>
            <w:tcW w:w="1843" w:type="dxa"/>
            <w:shd w:val="clear" w:color="auto" w:fill="auto"/>
            <w:vAlign w:val="center"/>
            <w:hideMark/>
          </w:tcPr>
          <w:p w14:paraId="0EFC48E6" w14:textId="31FFEDD4" w:rsidR="009F3F98" w:rsidRPr="0032316A" w:rsidRDefault="00B64182" w:rsidP="009F3F98">
            <w:pPr>
              <w:ind w:right="-45"/>
              <w:jc w:val="both"/>
              <w:rPr>
                <w:rFonts w:asciiTheme="minorHAnsi" w:eastAsia="Calibri" w:hAnsiTheme="minorHAnsi" w:cs="Arial"/>
                <w:b/>
                <w:szCs w:val="22"/>
              </w:rPr>
            </w:pPr>
            <w:r w:rsidRPr="0032316A">
              <w:rPr>
                <w:rFonts w:asciiTheme="minorHAnsi" w:eastAsia="Calibri" w:hAnsiTheme="minorHAnsi" w:cs="Arial"/>
                <w:b/>
                <w:szCs w:val="22"/>
              </w:rPr>
              <w:t>80</w:t>
            </w:r>
            <w:r w:rsidR="009F3F98" w:rsidRPr="0032316A">
              <w:rPr>
                <w:rFonts w:asciiTheme="minorHAnsi" w:eastAsia="Calibri" w:hAnsiTheme="minorHAnsi" w:cs="Arial"/>
                <w:b/>
                <w:szCs w:val="22"/>
              </w:rPr>
              <w:t>%</w:t>
            </w:r>
          </w:p>
        </w:tc>
      </w:tr>
      <w:tr w:rsidR="009F3F98" w:rsidRPr="009F3F98" w14:paraId="22CC9079" w14:textId="77777777" w:rsidTr="00E77A8F">
        <w:trPr>
          <w:trHeight w:val="431"/>
        </w:trPr>
        <w:tc>
          <w:tcPr>
            <w:tcW w:w="7126" w:type="dxa"/>
            <w:shd w:val="clear" w:color="auto" w:fill="auto"/>
            <w:vAlign w:val="center"/>
            <w:hideMark/>
          </w:tcPr>
          <w:p w14:paraId="375C5C43" w14:textId="77777777" w:rsidR="009F3F98" w:rsidRPr="009F3F98" w:rsidRDefault="009F3F98" w:rsidP="009F3F98">
            <w:pPr>
              <w:ind w:right="-45"/>
              <w:jc w:val="both"/>
              <w:rPr>
                <w:rFonts w:asciiTheme="minorHAnsi" w:eastAsia="Calibri" w:hAnsiTheme="minorHAnsi" w:cs="Arial"/>
                <w:b/>
                <w:bCs/>
                <w:szCs w:val="22"/>
                <w:lang w:eastAsia="en-ZA"/>
              </w:rPr>
            </w:pPr>
            <w:r w:rsidRPr="009F3F98">
              <w:rPr>
                <w:rFonts w:asciiTheme="minorHAnsi" w:eastAsia="Calibri" w:hAnsiTheme="minorHAnsi" w:cs="Arial"/>
                <w:b/>
                <w:bCs/>
                <w:szCs w:val="22"/>
                <w:lang w:eastAsia="en-ZA"/>
              </w:rPr>
              <w:t xml:space="preserve">Total </w:t>
            </w:r>
          </w:p>
        </w:tc>
        <w:tc>
          <w:tcPr>
            <w:tcW w:w="1843" w:type="dxa"/>
            <w:shd w:val="clear" w:color="auto" w:fill="auto"/>
            <w:vAlign w:val="center"/>
            <w:hideMark/>
          </w:tcPr>
          <w:p w14:paraId="6D4C4A55" w14:textId="77777777" w:rsidR="009F3F98" w:rsidRPr="009F3F98" w:rsidRDefault="009F3F98" w:rsidP="009F3F98">
            <w:pPr>
              <w:ind w:right="-45"/>
              <w:jc w:val="both"/>
              <w:rPr>
                <w:rFonts w:asciiTheme="minorHAnsi" w:eastAsia="Calibri" w:hAnsiTheme="minorHAnsi" w:cs="Arial"/>
                <w:b/>
                <w:szCs w:val="22"/>
              </w:rPr>
            </w:pPr>
            <w:r w:rsidRPr="009F3F98">
              <w:rPr>
                <w:rFonts w:asciiTheme="minorHAnsi" w:eastAsia="Calibri" w:hAnsiTheme="minorHAnsi" w:cs="Arial"/>
                <w:b/>
                <w:szCs w:val="22"/>
              </w:rPr>
              <w:t>100%</w:t>
            </w:r>
          </w:p>
        </w:tc>
      </w:tr>
    </w:tbl>
    <w:p w14:paraId="01A283BE" w14:textId="5E72D0D1" w:rsidR="002527AF" w:rsidRDefault="002527AF" w:rsidP="00C74576">
      <w:pPr>
        <w:spacing w:after="200"/>
        <w:rPr>
          <w:rFonts w:asciiTheme="minorHAnsi" w:hAnsiTheme="minorHAnsi" w:cstheme="minorHAnsi"/>
          <w:szCs w:val="22"/>
        </w:rPr>
      </w:pPr>
    </w:p>
    <w:p w14:paraId="3BB41452" w14:textId="3A593892" w:rsidR="00C74576" w:rsidRPr="00C74576" w:rsidRDefault="00C74576" w:rsidP="00A9475C">
      <w:pPr>
        <w:ind w:left="66" w:firstLine="3"/>
        <w:jc w:val="both"/>
        <w:rPr>
          <w:rFonts w:asciiTheme="minorHAnsi" w:hAnsiTheme="minorHAnsi" w:cstheme="minorHAnsi"/>
          <w:b/>
          <w:bCs/>
          <w:szCs w:val="22"/>
        </w:rPr>
      </w:pPr>
      <w:r w:rsidRPr="00C74576">
        <w:rPr>
          <w:rFonts w:asciiTheme="minorHAnsi" w:hAnsiTheme="minorHAnsi" w:cstheme="minorHAnsi"/>
          <w:b/>
          <w:bCs/>
          <w:szCs w:val="22"/>
        </w:rPr>
        <w:t>Threshold</w:t>
      </w:r>
    </w:p>
    <w:p w14:paraId="067C69BB" w14:textId="77777777" w:rsidR="00C74576" w:rsidRPr="00C74576" w:rsidRDefault="00C74576" w:rsidP="00A9475C">
      <w:pPr>
        <w:ind w:left="66" w:firstLine="3"/>
        <w:jc w:val="both"/>
        <w:rPr>
          <w:rFonts w:asciiTheme="minorHAnsi" w:hAnsiTheme="minorHAnsi" w:cstheme="minorHAnsi"/>
          <w:b/>
          <w:bCs/>
          <w:szCs w:val="22"/>
        </w:rPr>
      </w:pPr>
    </w:p>
    <w:p w14:paraId="6DF0D989" w14:textId="4253A114" w:rsidR="00C74576" w:rsidRPr="00C74576" w:rsidRDefault="00C74576" w:rsidP="00A9475C">
      <w:pPr>
        <w:ind w:left="66" w:firstLine="3"/>
        <w:jc w:val="both"/>
        <w:rPr>
          <w:rFonts w:asciiTheme="minorHAnsi" w:hAnsiTheme="minorHAnsi" w:cstheme="minorHAnsi"/>
          <w:bCs/>
          <w:szCs w:val="22"/>
        </w:rPr>
      </w:pPr>
      <w:r w:rsidRPr="0079276B">
        <w:rPr>
          <w:rFonts w:asciiTheme="minorHAnsi" w:hAnsiTheme="minorHAnsi" w:cstheme="minorHAnsi"/>
          <w:b/>
          <w:bCs/>
          <w:szCs w:val="22"/>
          <w:u w:val="single"/>
        </w:rPr>
        <w:t xml:space="preserve">The minimum Qualifying Score for Functionality is </w:t>
      </w:r>
      <w:r w:rsidR="00B64182">
        <w:rPr>
          <w:rFonts w:asciiTheme="minorHAnsi" w:hAnsiTheme="minorHAnsi" w:cstheme="minorHAnsi"/>
          <w:b/>
          <w:bCs/>
          <w:szCs w:val="22"/>
          <w:u w:val="single"/>
        </w:rPr>
        <w:t>8</w:t>
      </w:r>
      <w:r w:rsidRPr="0079276B">
        <w:rPr>
          <w:rFonts w:asciiTheme="minorHAnsi" w:hAnsiTheme="minorHAnsi" w:cstheme="minorHAnsi"/>
          <w:b/>
          <w:bCs/>
          <w:szCs w:val="22"/>
          <w:u w:val="single"/>
        </w:rPr>
        <w:t>0%</w:t>
      </w:r>
      <w:r w:rsidRPr="0079276B">
        <w:rPr>
          <w:rFonts w:asciiTheme="minorHAnsi" w:hAnsiTheme="minorHAnsi" w:cstheme="minorHAnsi"/>
          <w:b/>
          <w:bCs/>
          <w:szCs w:val="22"/>
        </w:rPr>
        <w:t xml:space="preserve"> </w:t>
      </w:r>
      <w:r w:rsidRPr="00C74576">
        <w:rPr>
          <w:rFonts w:asciiTheme="minorHAnsi" w:hAnsiTheme="minorHAnsi" w:cstheme="minorHAnsi"/>
          <w:bCs/>
          <w:szCs w:val="22"/>
        </w:rPr>
        <w:t xml:space="preserve">all Tenders failing to meet the threshold shall not be considered for further evaluation against Price and BBBEE. </w:t>
      </w:r>
    </w:p>
    <w:p w14:paraId="4BD65C39" w14:textId="77777777" w:rsidR="00C74576" w:rsidRPr="00C74576" w:rsidRDefault="00C74576" w:rsidP="00A9475C">
      <w:pPr>
        <w:ind w:left="66"/>
        <w:jc w:val="both"/>
        <w:rPr>
          <w:rFonts w:asciiTheme="minorHAnsi" w:hAnsiTheme="minorHAnsi" w:cstheme="minorHAnsi"/>
          <w:b/>
          <w:bCs/>
          <w:szCs w:val="22"/>
        </w:rPr>
      </w:pPr>
    </w:p>
    <w:p w14:paraId="3868A28F" w14:textId="77777777" w:rsidR="00B5652E" w:rsidRDefault="00B5652E" w:rsidP="00A9475C">
      <w:pPr>
        <w:ind w:left="60"/>
        <w:jc w:val="both"/>
        <w:rPr>
          <w:rFonts w:asciiTheme="minorHAnsi" w:hAnsiTheme="minorHAnsi" w:cstheme="minorHAnsi"/>
          <w:b/>
          <w:bCs/>
          <w:szCs w:val="22"/>
        </w:rPr>
      </w:pPr>
    </w:p>
    <w:p w14:paraId="1BF71DD5" w14:textId="776E8960" w:rsidR="00C74576" w:rsidRPr="00C74576" w:rsidRDefault="00C74576" w:rsidP="00A9475C">
      <w:pPr>
        <w:ind w:left="60"/>
        <w:jc w:val="both"/>
        <w:rPr>
          <w:rFonts w:asciiTheme="minorHAnsi" w:hAnsiTheme="minorHAnsi" w:cstheme="minorHAnsi"/>
          <w:b/>
          <w:bCs/>
          <w:szCs w:val="22"/>
        </w:rPr>
      </w:pPr>
      <w:r w:rsidRPr="00C74576">
        <w:rPr>
          <w:rFonts w:asciiTheme="minorHAnsi" w:hAnsiTheme="minorHAnsi" w:cstheme="minorHAnsi"/>
          <w:b/>
          <w:bCs/>
          <w:szCs w:val="22"/>
        </w:rPr>
        <w:t>Preference Point System</w:t>
      </w:r>
    </w:p>
    <w:p w14:paraId="70D7FD4B" w14:textId="77777777" w:rsidR="00EF2EC1" w:rsidRPr="00C74576" w:rsidRDefault="00EF2EC1" w:rsidP="00A9475C">
      <w:pPr>
        <w:ind w:left="60"/>
        <w:jc w:val="both"/>
        <w:rPr>
          <w:rFonts w:asciiTheme="minorHAnsi" w:hAnsiTheme="minorHAnsi" w:cstheme="minorHAnsi"/>
          <w:b/>
          <w:bCs/>
          <w:szCs w:val="22"/>
        </w:rPr>
      </w:pPr>
    </w:p>
    <w:p w14:paraId="291D2C12" w14:textId="5896CDC9" w:rsidR="00F70160" w:rsidRPr="00CB5677" w:rsidRDefault="00F70160" w:rsidP="00A9475C">
      <w:pPr>
        <w:ind w:left="60"/>
        <w:jc w:val="both"/>
        <w:rPr>
          <w:rFonts w:asciiTheme="minorHAnsi" w:hAnsiTheme="minorHAnsi" w:cs="Arial"/>
          <w:szCs w:val="22"/>
        </w:rPr>
      </w:pPr>
      <w:r w:rsidRPr="00CB5677">
        <w:rPr>
          <w:rFonts w:asciiTheme="minorHAnsi" w:hAnsiTheme="minorHAnsi" w:cs="Arial"/>
          <w:szCs w:val="22"/>
        </w:rPr>
        <w:t xml:space="preserve">All tenders that comply with the mandatory requirements for Functionality and that have achieved the </w:t>
      </w:r>
      <w:r w:rsidRPr="007A3400">
        <w:rPr>
          <w:rFonts w:asciiTheme="minorHAnsi" w:hAnsiTheme="minorHAnsi" w:cs="Arial"/>
          <w:b/>
          <w:szCs w:val="22"/>
        </w:rPr>
        <w:t xml:space="preserve">minimum qualifying score of </w:t>
      </w:r>
      <w:r w:rsidR="0032316A">
        <w:rPr>
          <w:rFonts w:asciiTheme="minorHAnsi" w:hAnsiTheme="minorHAnsi" w:cs="Arial"/>
          <w:b/>
          <w:szCs w:val="22"/>
        </w:rPr>
        <w:t>8</w:t>
      </w:r>
      <w:r w:rsidR="00F541CB" w:rsidRPr="007A3400">
        <w:rPr>
          <w:rFonts w:asciiTheme="minorHAnsi" w:hAnsiTheme="minorHAnsi" w:cs="Arial"/>
          <w:b/>
          <w:szCs w:val="22"/>
        </w:rPr>
        <w:t>0%</w:t>
      </w:r>
      <w:r w:rsidRPr="007A3400">
        <w:rPr>
          <w:rFonts w:asciiTheme="minorHAnsi" w:hAnsiTheme="minorHAnsi" w:cs="Arial"/>
          <w:b/>
          <w:szCs w:val="22"/>
        </w:rPr>
        <w:t xml:space="preserve"> (Acceptable tenders)</w:t>
      </w:r>
      <w:r w:rsidRPr="00CB5677">
        <w:rPr>
          <w:rFonts w:asciiTheme="minorHAnsi" w:hAnsiTheme="minorHAnsi" w:cs="Arial"/>
          <w:szCs w:val="22"/>
        </w:rPr>
        <w:t xml:space="preserve"> will be evaluated further in terms of the applicable preference point system as follows:</w:t>
      </w:r>
    </w:p>
    <w:p w14:paraId="5F3071E6" w14:textId="77777777" w:rsidR="00F70160" w:rsidRPr="00CB5677" w:rsidRDefault="00F70160" w:rsidP="00E77A8F">
      <w:pPr>
        <w:ind w:left="33"/>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CB5677" w14:paraId="3330B0AA"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8E69B5" w14:textId="77777777" w:rsidR="00F70160" w:rsidRPr="00CB5677" w:rsidRDefault="00F70160" w:rsidP="005B7523">
            <w:pPr>
              <w:spacing w:before="60" w:after="60" w:line="360" w:lineRule="auto"/>
              <w:ind w:left="81" w:right="249"/>
              <w:rPr>
                <w:rFonts w:asciiTheme="minorHAnsi" w:eastAsia="Calibri" w:hAnsiTheme="minorHAnsi" w:cs="Arial"/>
                <w:b/>
                <w:bCs/>
                <w:szCs w:val="22"/>
              </w:rPr>
            </w:pPr>
            <w:r w:rsidRPr="00CB5677">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27A26D6" w14:textId="77777777" w:rsidR="00F70160" w:rsidRPr="00CB5677" w:rsidRDefault="00F70160" w:rsidP="005B7523">
            <w:pPr>
              <w:spacing w:before="60" w:after="60" w:line="360" w:lineRule="auto"/>
              <w:ind w:right="249"/>
              <w:jc w:val="right"/>
              <w:rPr>
                <w:rFonts w:asciiTheme="minorHAnsi" w:eastAsia="Calibri" w:hAnsiTheme="minorHAnsi" w:cs="Arial"/>
                <w:b/>
                <w:bCs/>
                <w:szCs w:val="22"/>
              </w:rPr>
            </w:pPr>
            <w:r w:rsidRPr="00CB5677">
              <w:rPr>
                <w:rFonts w:asciiTheme="minorHAnsi" w:hAnsiTheme="minorHAnsi" w:cs="Arial"/>
                <w:b/>
                <w:bCs/>
                <w:szCs w:val="22"/>
              </w:rPr>
              <w:t>Points</w:t>
            </w:r>
          </w:p>
        </w:tc>
      </w:tr>
      <w:tr w:rsidR="00F70160" w:rsidRPr="00CB5677" w14:paraId="5072FB88"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64A30" w14:textId="77777777"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90AE0" w14:textId="4E69D0B5" w:rsidR="00F70160" w:rsidRPr="00CB5677" w:rsidRDefault="00C74576" w:rsidP="005B7523">
            <w:pPr>
              <w:spacing w:before="60" w:after="60" w:line="360" w:lineRule="auto"/>
              <w:ind w:right="249"/>
              <w:jc w:val="right"/>
              <w:rPr>
                <w:rFonts w:asciiTheme="minorHAnsi" w:eastAsia="Calibri" w:hAnsiTheme="minorHAnsi" w:cs="Arial"/>
                <w:szCs w:val="22"/>
              </w:rPr>
            </w:pPr>
            <w:r>
              <w:rPr>
                <w:rFonts w:asciiTheme="minorHAnsi" w:hAnsiTheme="minorHAnsi" w:cs="Arial"/>
                <w:szCs w:val="22"/>
              </w:rPr>
              <w:t>80</w:t>
            </w:r>
          </w:p>
        </w:tc>
      </w:tr>
      <w:tr w:rsidR="00F70160" w:rsidRPr="00CB5677" w14:paraId="38BA85D2"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8672C" w14:textId="77777777"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AE9DD" w14:textId="7E70BF2F" w:rsidR="00F70160" w:rsidRPr="00CB5677" w:rsidRDefault="00C74576" w:rsidP="008F6AE2">
            <w:pPr>
              <w:spacing w:before="60" w:after="60" w:line="360" w:lineRule="auto"/>
              <w:ind w:right="249"/>
              <w:jc w:val="right"/>
              <w:rPr>
                <w:rFonts w:asciiTheme="minorHAnsi" w:eastAsia="Calibri" w:hAnsiTheme="minorHAnsi" w:cs="Arial"/>
                <w:szCs w:val="22"/>
              </w:rPr>
            </w:pPr>
            <w:r>
              <w:rPr>
                <w:rFonts w:asciiTheme="minorHAnsi" w:eastAsia="Calibri" w:hAnsiTheme="minorHAnsi" w:cs="Arial"/>
                <w:szCs w:val="22"/>
              </w:rPr>
              <w:t>2</w:t>
            </w:r>
            <w:r w:rsidR="008F6AE2">
              <w:rPr>
                <w:rFonts w:asciiTheme="minorHAnsi" w:eastAsia="Calibri" w:hAnsiTheme="minorHAnsi" w:cs="Arial"/>
                <w:szCs w:val="22"/>
              </w:rPr>
              <w:t>0</w:t>
            </w:r>
          </w:p>
        </w:tc>
      </w:tr>
      <w:tr w:rsidR="00F70160" w:rsidRPr="00CB5677" w14:paraId="3C3DDE2A"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CAE84" w14:textId="77777777" w:rsidR="00F70160" w:rsidRPr="00CB5677" w:rsidRDefault="00F70160" w:rsidP="005B7523">
            <w:pPr>
              <w:spacing w:before="60" w:after="60" w:line="360" w:lineRule="auto"/>
              <w:ind w:right="249"/>
              <w:rPr>
                <w:rFonts w:asciiTheme="minorHAnsi" w:eastAsia="Calibri" w:hAnsiTheme="minorHAnsi" w:cs="Arial"/>
                <w:b/>
                <w:bCs/>
                <w:szCs w:val="22"/>
              </w:rPr>
            </w:pPr>
            <w:r w:rsidRPr="00CB5677">
              <w:rPr>
                <w:rFonts w:asciiTheme="minorHAnsi" w:hAnsiTheme="minorHAnsi"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FE702" w14:textId="3B6CD596" w:rsidR="00F70160" w:rsidRPr="00CB5677" w:rsidRDefault="00C74576" w:rsidP="005B7523">
            <w:pPr>
              <w:spacing w:before="60" w:after="60" w:line="360" w:lineRule="auto"/>
              <w:ind w:right="249"/>
              <w:jc w:val="right"/>
              <w:rPr>
                <w:rFonts w:asciiTheme="minorHAnsi" w:eastAsia="Calibri" w:hAnsiTheme="minorHAnsi" w:cs="Arial"/>
                <w:b/>
                <w:bCs/>
                <w:szCs w:val="22"/>
              </w:rPr>
            </w:pPr>
            <w:r>
              <w:rPr>
                <w:rFonts w:asciiTheme="minorHAnsi" w:hAnsiTheme="minorHAnsi" w:cs="Arial"/>
                <w:b/>
                <w:bCs/>
                <w:szCs w:val="22"/>
              </w:rPr>
              <w:t>10</w:t>
            </w:r>
            <w:r w:rsidR="000F44EB">
              <w:rPr>
                <w:rFonts w:asciiTheme="minorHAnsi" w:hAnsiTheme="minorHAnsi" w:cs="Arial"/>
                <w:b/>
                <w:bCs/>
                <w:szCs w:val="22"/>
              </w:rPr>
              <w:t>0</w:t>
            </w:r>
            <w:r w:rsidR="00F70160" w:rsidRPr="00CB5677">
              <w:rPr>
                <w:rFonts w:asciiTheme="minorHAnsi" w:hAnsiTheme="minorHAnsi" w:cs="Arial"/>
                <w:b/>
                <w:bCs/>
                <w:szCs w:val="22"/>
              </w:rPr>
              <w:t xml:space="preserve"> points</w:t>
            </w:r>
          </w:p>
        </w:tc>
      </w:tr>
    </w:tbl>
    <w:p w14:paraId="3B0E29B3" w14:textId="77777777" w:rsidR="004D7153" w:rsidRDefault="004D7153" w:rsidP="004D7153">
      <w:pPr>
        <w:pStyle w:val="BodyText3"/>
        <w:ind w:left="720" w:firstLine="0"/>
        <w:jc w:val="both"/>
        <w:rPr>
          <w:rFonts w:asciiTheme="minorHAnsi" w:hAnsiTheme="minorHAnsi" w:cs="Arial"/>
          <w:b/>
          <w:sz w:val="22"/>
          <w:szCs w:val="22"/>
          <w:u w:val="single"/>
        </w:rPr>
      </w:pPr>
    </w:p>
    <w:p w14:paraId="21753F61" w14:textId="324FD0E8" w:rsidR="00563F10" w:rsidRPr="00CB5677" w:rsidRDefault="005F29C6" w:rsidP="002527AF">
      <w:pPr>
        <w:pStyle w:val="BodyText3"/>
        <w:numPr>
          <w:ilvl w:val="0"/>
          <w:numId w:val="7"/>
        </w:numPr>
        <w:jc w:val="both"/>
        <w:rPr>
          <w:rFonts w:asciiTheme="minorHAnsi" w:hAnsiTheme="minorHAnsi" w:cs="Arial"/>
          <w:b/>
          <w:sz w:val="22"/>
          <w:szCs w:val="22"/>
          <w:u w:val="single"/>
        </w:rPr>
      </w:pPr>
      <w:r w:rsidRPr="00CB5677">
        <w:rPr>
          <w:rFonts w:asciiTheme="minorHAnsi" w:hAnsiTheme="minorHAnsi" w:cs="Arial"/>
          <w:b/>
          <w:sz w:val="22"/>
          <w:szCs w:val="22"/>
          <w:u w:val="single"/>
        </w:rPr>
        <w:t>STANDARD CONDITIONS FOR REQUEST FOR QUOTATION</w:t>
      </w:r>
    </w:p>
    <w:p w14:paraId="2A0D3C0A" w14:textId="77777777" w:rsidR="005F29C6" w:rsidRPr="00CB5677" w:rsidRDefault="005F29C6" w:rsidP="0078100F">
      <w:pPr>
        <w:ind w:left="360"/>
        <w:jc w:val="both"/>
        <w:rPr>
          <w:rFonts w:asciiTheme="minorHAnsi" w:hAnsiTheme="minorHAnsi" w:cs="Arial"/>
          <w:szCs w:val="22"/>
        </w:rPr>
      </w:pPr>
    </w:p>
    <w:p w14:paraId="58C51044" w14:textId="77777777"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14:paraId="1B0DE93B" w14:textId="77777777" w:rsidR="000B4D4E" w:rsidRPr="00CB5677" w:rsidRDefault="000B4D4E" w:rsidP="0078100F">
      <w:pPr>
        <w:autoSpaceDE w:val="0"/>
        <w:autoSpaceDN w:val="0"/>
        <w:adjustRightInd w:val="0"/>
        <w:ind w:firstLine="567"/>
        <w:jc w:val="both"/>
        <w:rPr>
          <w:rFonts w:asciiTheme="minorHAnsi" w:hAnsiTheme="minorHAnsi" w:cs="Arial"/>
          <w:b/>
          <w:bCs/>
          <w:szCs w:val="22"/>
        </w:rPr>
      </w:pPr>
    </w:p>
    <w:p w14:paraId="7FB93ED1" w14:textId="77777777"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5F29C6" w:rsidRPr="00CB5677">
        <w:rPr>
          <w:rFonts w:asciiTheme="minorHAnsi" w:hAnsiTheme="minorHAnsi" w:cs="Arial"/>
          <w:bCs/>
          <w:szCs w:val="22"/>
        </w:rPr>
        <w:t>All prices quoted must be exclusive of Value Added Tax (VAT).</w:t>
      </w:r>
    </w:p>
    <w:p w14:paraId="00ABD596" w14:textId="77777777" w:rsidR="005F29C6" w:rsidRPr="00CB5677" w:rsidRDefault="005F29C6" w:rsidP="004A0A5B">
      <w:pPr>
        <w:pStyle w:val="ListParagraph"/>
        <w:numPr>
          <w:ilvl w:val="1"/>
          <w:numId w:val="9"/>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Pr="00CB5677">
        <w:rPr>
          <w:rFonts w:asciiTheme="minorHAnsi" w:hAnsiTheme="minorHAnsi" w:cs="Arial"/>
          <w:bCs/>
          <w:sz w:val="22"/>
          <w:szCs w:val="22"/>
          <w:lang w:val="en-GB"/>
        </w:rPr>
        <w:t xml:space="preserve"> SAA</w:t>
      </w:r>
      <w:r w:rsidRPr="00CB5677">
        <w:rPr>
          <w:rFonts w:asciiTheme="minorHAnsi" w:hAnsiTheme="minorHAnsi" w:cs="Arial"/>
          <w:bCs/>
          <w:sz w:val="22"/>
          <w:szCs w:val="22"/>
        </w:rPr>
        <w:t xml:space="preserve"> 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14:paraId="5B2D8021" w14:textId="77777777" w:rsidR="005F29C6" w:rsidRPr="00CB5677" w:rsidRDefault="005F29C6" w:rsidP="004A0A5B">
      <w:pPr>
        <w:pStyle w:val="ListParagraph"/>
        <w:numPr>
          <w:ilvl w:val="1"/>
          <w:numId w:val="9"/>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prices are deemed to be fixed prices, which are only subject to the following statutory changes, namely VAT.</w:t>
      </w:r>
    </w:p>
    <w:p w14:paraId="7B996B5F" w14:textId="77777777" w:rsidR="005F29C6" w:rsidRPr="00CB5677" w:rsidRDefault="005F29C6" w:rsidP="004A0A5B">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lastRenderedPageBreak/>
        <w:t>Note: Although</w:t>
      </w:r>
      <w:r w:rsidRPr="00CB5677">
        <w:rPr>
          <w:rFonts w:asciiTheme="minorHAnsi" w:hAnsiTheme="minorHAnsi" w:cs="Arial"/>
          <w:bCs/>
          <w:szCs w:val="22"/>
          <w:lang w:val="en-GB"/>
        </w:rPr>
        <w:t xml:space="preserve"> SAA</w:t>
      </w:r>
      <w:r w:rsidRPr="00CB5677">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CB5677">
        <w:rPr>
          <w:rFonts w:asciiTheme="minorHAnsi" w:hAnsiTheme="minorHAnsi" w:cs="Arial"/>
          <w:bCs/>
          <w:szCs w:val="22"/>
          <w:lang w:val="en-GB"/>
        </w:rPr>
        <w:t>SAA</w:t>
      </w:r>
      <w:r w:rsidRPr="00CB5677">
        <w:rPr>
          <w:rFonts w:asciiTheme="minorHAnsi" w:hAnsiTheme="minorHAnsi" w:cs="Arial"/>
          <w:bCs/>
          <w:szCs w:val="22"/>
        </w:rPr>
        <w:t xml:space="preserve"> is thus not obligated to award this quote to any bidder.  </w:t>
      </w:r>
      <w:r w:rsidRPr="00CB5677">
        <w:rPr>
          <w:rFonts w:asciiTheme="minorHAnsi" w:hAnsiTheme="minorHAnsi" w:cs="Arial"/>
          <w:bCs/>
          <w:szCs w:val="22"/>
          <w:lang w:val="en-GB"/>
        </w:rPr>
        <w:t>SAA</w:t>
      </w:r>
      <w:r w:rsidRPr="00CB5677">
        <w:rPr>
          <w:rFonts w:asciiTheme="minorHAnsi" w:hAnsiTheme="minorHAnsi" w:cs="Arial"/>
          <w:bCs/>
          <w:szCs w:val="22"/>
        </w:rPr>
        <w:t xml:space="preserve"> is entitled to retract this quote at any time as from date of issue, without any refunds whatsoever.  </w:t>
      </w:r>
      <w:r w:rsidRPr="00CB5677">
        <w:rPr>
          <w:rFonts w:asciiTheme="minorHAnsi" w:hAnsiTheme="minorHAnsi" w:cs="Arial"/>
          <w:bCs/>
          <w:szCs w:val="22"/>
          <w:lang w:val="en-GB"/>
        </w:rPr>
        <w:t>SAA</w:t>
      </w:r>
      <w:r w:rsidRPr="00CB5677">
        <w:rPr>
          <w:rFonts w:asciiTheme="minorHAnsi" w:hAnsiTheme="minorHAnsi" w:cs="Arial"/>
          <w:bCs/>
          <w:szCs w:val="22"/>
        </w:rPr>
        <w:t xml:space="preserve"> is not obligated to award this quote to the bidder that quotes the lowest.</w:t>
      </w:r>
    </w:p>
    <w:p w14:paraId="47B90AB5" w14:textId="77777777" w:rsidR="00260258" w:rsidRPr="00CB5677" w:rsidRDefault="00544B24" w:rsidP="004A0A5B">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14:paraId="20DC8A83" w14:textId="77777777" w:rsidR="000336C0" w:rsidRPr="00CB5677" w:rsidRDefault="000336C0" w:rsidP="004A0A5B">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 xml:space="preserve">Pricing should be given based an individual component that would make up the solution based on technical and functional requirements. </w:t>
      </w:r>
    </w:p>
    <w:p w14:paraId="47BA8560" w14:textId="77777777" w:rsidR="000336C0" w:rsidRPr="008F6AE2" w:rsidRDefault="000336C0">
      <w:pPr>
        <w:autoSpaceDE w:val="0"/>
        <w:autoSpaceDN w:val="0"/>
        <w:adjustRightInd w:val="0"/>
        <w:ind w:left="426"/>
        <w:jc w:val="both"/>
        <w:rPr>
          <w:rFonts w:asciiTheme="minorHAnsi" w:hAnsiTheme="minorHAnsi" w:cs="Arial"/>
          <w:bCs/>
          <w:szCs w:val="22"/>
        </w:rPr>
      </w:pPr>
    </w:p>
    <w:p w14:paraId="599BA025" w14:textId="77777777" w:rsidR="004E0A65" w:rsidRPr="008F6AE2" w:rsidRDefault="004E0A65" w:rsidP="0078100F">
      <w:pPr>
        <w:autoSpaceDE w:val="0"/>
        <w:autoSpaceDN w:val="0"/>
        <w:adjustRightInd w:val="0"/>
        <w:spacing w:line="360" w:lineRule="auto"/>
        <w:jc w:val="both"/>
        <w:rPr>
          <w:rFonts w:asciiTheme="minorHAnsi" w:hAnsiTheme="minorHAnsi" w:cs="Arial"/>
          <w:b/>
          <w:bCs/>
          <w:szCs w:val="22"/>
        </w:rPr>
      </w:pPr>
      <w:r w:rsidRPr="008F6AE2">
        <w:rPr>
          <w:rFonts w:asciiTheme="minorHAnsi" w:hAnsiTheme="minorHAnsi" w:cs="Arial"/>
          <w:b/>
          <w:bCs/>
          <w:szCs w:val="22"/>
        </w:rPr>
        <w:t xml:space="preserve">THE FOLLOWING MUST ACCOMPANY YOUR </w:t>
      </w:r>
      <w:r w:rsidR="00400EE8" w:rsidRPr="008F6AE2">
        <w:rPr>
          <w:rFonts w:asciiTheme="minorHAnsi" w:hAnsiTheme="minorHAnsi" w:cs="Arial"/>
          <w:b/>
          <w:bCs/>
          <w:szCs w:val="22"/>
        </w:rPr>
        <w:t>QUOTE</w:t>
      </w:r>
    </w:p>
    <w:p w14:paraId="425B9757" w14:textId="0C0461BE" w:rsidR="004E0A65" w:rsidRPr="008F6AE2" w:rsidRDefault="006D536D" w:rsidP="00B37A85">
      <w:pPr>
        <w:autoSpaceDE w:val="0"/>
        <w:autoSpaceDN w:val="0"/>
        <w:adjustRightInd w:val="0"/>
        <w:spacing w:line="360" w:lineRule="auto"/>
        <w:jc w:val="both"/>
        <w:rPr>
          <w:rFonts w:asciiTheme="minorHAnsi" w:hAnsiTheme="minorHAnsi" w:cs="Arial"/>
          <w:b/>
          <w:szCs w:val="22"/>
          <w:u w:val="single"/>
        </w:rPr>
      </w:pPr>
      <w:r w:rsidRPr="008F6AE2">
        <w:rPr>
          <w:rFonts w:asciiTheme="minorHAnsi" w:hAnsiTheme="minorHAnsi" w:cs="Arial"/>
          <w:szCs w:val="22"/>
        </w:rPr>
        <w:sym w:font="Wingdings 2" w:char="F0A3"/>
      </w:r>
      <w:r w:rsidRPr="008F6AE2">
        <w:rPr>
          <w:rFonts w:asciiTheme="minorHAnsi" w:hAnsiTheme="minorHAnsi" w:cs="Arial"/>
          <w:szCs w:val="22"/>
        </w:rPr>
        <w:tab/>
      </w:r>
      <w:r w:rsidR="006A3CD9" w:rsidRPr="008F6AE2">
        <w:rPr>
          <w:rFonts w:asciiTheme="minorHAnsi" w:hAnsiTheme="minorHAnsi" w:cs="Arial"/>
          <w:szCs w:val="22"/>
          <w:lang w:val="en-GB"/>
        </w:rPr>
        <w:t xml:space="preserve"> </w:t>
      </w:r>
      <w:r w:rsidR="00511E4B" w:rsidRPr="008F6AE2">
        <w:rPr>
          <w:rFonts w:asciiTheme="minorHAnsi" w:hAnsiTheme="minorHAnsi" w:cs="Arial"/>
          <w:szCs w:val="22"/>
          <w:lang w:val="en-GB"/>
        </w:rPr>
        <w:t>SAA Vendor application and supporting documents. Refer to Annexure 1</w:t>
      </w:r>
    </w:p>
    <w:p w14:paraId="735CE1AC" w14:textId="0F0CCBB7" w:rsidR="00DF5E99" w:rsidRPr="008F6AE2" w:rsidRDefault="00B72F0C" w:rsidP="00FB4C8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szCs w:val="22"/>
          <w:u w:val="single"/>
        </w:rPr>
      </w:pPr>
      <w:r w:rsidRPr="008F6AE2">
        <w:rPr>
          <w:rFonts w:asciiTheme="minorHAnsi" w:hAnsiTheme="minorHAnsi" w:cs="Arial"/>
          <w:szCs w:val="22"/>
        </w:rPr>
        <w:t xml:space="preserve">SBD1 Document. Refer to </w:t>
      </w:r>
      <w:r w:rsidR="002416C1" w:rsidRPr="008F6AE2">
        <w:rPr>
          <w:rFonts w:asciiTheme="minorHAnsi" w:hAnsiTheme="minorHAnsi" w:cs="Arial"/>
          <w:szCs w:val="22"/>
        </w:rPr>
        <w:t>A</w:t>
      </w:r>
      <w:r w:rsidRPr="008F6AE2">
        <w:rPr>
          <w:rFonts w:asciiTheme="minorHAnsi" w:hAnsiTheme="minorHAnsi" w:cs="Arial"/>
          <w:szCs w:val="22"/>
        </w:rPr>
        <w:t>nnexure 2</w:t>
      </w:r>
    </w:p>
    <w:p w14:paraId="3C97DACB" w14:textId="01D681CB" w:rsidR="003E7BD4" w:rsidRPr="008F6AE2" w:rsidRDefault="003E7BD4" w:rsidP="00FB4C8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szCs w:val="22"/>
          <w:u w:val="single"/>
        </w:rPr>
      </w:pPr>
      <w:r w:rsidRPr="008F6AE2">
        <w:rPr>
          <w:rFonts w:asciiTheme="minorHAnsi" w:hAnsiTheme="minorHAnsi" w:cs="Arial"/>
          <w:szCs w:val="22"/>
        </w:rPr>
        <w:t xml:space="preserve">Pricing Schedule </w:t>
      </w:r>
    </w:p>
    <w:p w14:paraId="21D7C3D7" w14:textId="77777777" w:rsidR="0003135D" w:rsidRPr="008F6AE2" w:rsidRDefault="0003135D" w:rsidP="0078100F">
      <w:pPr>
        <w:autoSpaceDE w:val="0"/>
        <w:autoSpaceDN w:val="0"/>
        <w:adjustRightInd w:val="0"/>
        <w:jc w:val="both"/>
        <w:rPr>
          <w:rFonts w:asciiTheme="minorHAnsi" w:hAnsiTheme="minorHAnsi" w:cs="Arial"/>
          <w:b/>
          <w:bCs/>
          <w:szCs w:val="22"/>
        </w:rPr>
      </w:pPr>
    </w:p>
    <w:p w14:paraId="774696DF"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lastRenderedPageBreak/>
        <w:t xml:space="preserve">IF NOT </w:t>
      </w:r>
      <w:r w:rsidR="00400EE8" w:rsidRPr="00CB5677">
        <w:rPr>
          <w:rFonts w:asciiTheme="minorHAnsi" w:hAnsiTheme="minorHAnsi" w:cs="Arial"/>
          <w:b/>
          <w:bCs/>
          <w:szCs w:val="22"/>
        </w:rPr>
        <w:t>QUOTING</w:t>
      </w:r>
      <w:r w:rsidRPr="00CB5677">
        <w:rPr>
          <w:rFonts w:asciiTheme="minorHAnsi" w:hAnsiTheme="minorHAnsi" w:cs="Arial"/>
          <w:b/>
          <w:bCs/>
          <w:szCs w:val="22"/>
        </w:rPr>
        <w:t xml:space="preserve">, INDICATE SO AND RETURN </w:t>
      </w:r>
      <w:r w:rsidR="006C154C" w:rsidRPr="00CB5677">
        <w:rPr>
          <w:rFonts w:asciiTheme="minorHAnsi" w:hAnsiTheme="minorHAnsi" w:cs="Arial"/>
          <w:b/>
          <w:bCs/>
          <w:szCs w:val="22"/>
        </w:rPr>
        <w:t>EMAIL</w:t>
      </w:r>
      <w:r w:rsidRPr="00CB5677">
        <w:rPr>
          <w:rFonts w:asciiTheme="minorHAnsi" w:hAnsiTheme="minorHAnsi" w:cs="Arial"/>
          <w:b/>
          <w:bCs/>
          <w:szCs w:val="22"/>
        </w:rPr>
        <w:t xml:space="preserve"> TO THE RELEVANT PROCUREMENT OFFICIAL</w:t>
      </w:r>
    </w:p>
    <w:p w14:paraId="0AC3FA04" w14:textId="77777777" w:rsidR="00AB0475" w:rsidRPr="00CB5677" w:rsidRDefault="00AB0475" w:rsidP="0078100F">
      <w:pPr>
        <w:autoSpaceDE w:val="0"/>
        <w:autoSpaceDN w:val="0"/>
        <w:adjustRightInd w:val="0"/>
        <w:jc w:val="both"/>
        <w:rPr>
          <w:rFonts w:asciiTheme="minorHAnsi" w:hAnsiTheme="minorHAnsi" w:cs="Arial"/>
          <w:b/>
          <w:bCs/>
          <w:szCs w:val="22"/>
        </w:rPr>
      </w:pPr>
    </w:p>
    <w:bookmarkEnd w:id="4"/>
    <w:p w14:paraId="438097BF" w14:textId="6596D264" w:rsidR="007A57BF" w:rsidRDefault="007A57BF" w:rsidP="0060442F">
      <w:pPr>
        <w:widowControl w:val="0"/>
        <w:autoSpaceDE w:val="0"/>
        <w:autoSpaceDN w:val="0"/>
        <w:adjustRightInd w:val="0"/>
        <w:ind w:left="720" w:hanging="720"/>
        <w:rPr>
          <w:rFonts w:asciiTheme="minorHAnsi" w:hAnsiTheme="minorHAnsi"/>
          <w:snapToGrid w:val="0"/>
          <w:sz w:val="20"/>
          <w:lang w:val="en-GB"/>
        </w:rPr>
      </w:pPr>
    </w:p>
    <w:sectPr w:rsidR="007A57BF"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41FFC" w16cid:durableId="20914B71"/>
  <w16cid:commentId w16cid:paraId="4824F250" w16cid:durableId="20914B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33087" w14:textId="77777777" w:rsidR="00634623" w:rsidRDefault="00634623">
      <w:r>
        <w:separator/>
      </w:r>
    </w:p>
  </w:endnote>
  <w:endnote w:type="continuationSeparator" w:id="0">
    <w:p w14:paraId="0E6C36DC" w14:textId="77777777" w:rsidR="00634623" w:rsidRDefault="0063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19395D41" w14:textId="08050BFC" w:rsidR="006436BF" w:rsidRDefault="006436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3C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3CA4">
              <w:rPr>
                <w:b/>
                <w:bCs/>
                <w:noProof/>
              </w:rPr>
              <w:t>1</w:t>
            </w:r>
            <w:r>
              <w:rPr>
                <w:b/>
                <w:bCs/>
                <w:sz w:val="24"/>
                <w:szCs w:val="24"/>
              </w:rPr>
              <w:fldChar w:fldCharType="end"/>
            </w:r>
          </w:p>
        </w:sdtContent>
      </w:sdt>
    </w:sdtContent>
  </w:sdt>
  <w:p w14:paraId="48BB4CE4" w14:textId="77777777" w:rsidR="006436BF" w:rsidRDefault="0064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B0F68" w14:textId="77777777" w:rsidR="00634623" w:rsidRDefault="00634623">
      <w:r>
        <w:separator/>
      </w:r>
    </w:p>
  </w:footnote>
  <w:footnote w:type="continuationSeparator" w:id="0">
    <w:p w14:paraId="0C4AAF17" w14:textId="77777777" w:rsidR="00634623" w:rsidRDefault="0063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6436BF" w14:paraId="3B00FBF8" w14:textId="77777777" w:rsidTr="005D5754">
      <w:trPr>
        <w:trHeight w:hRule="exact" w:val="220"/>
        <w:jc w:val="right"/>
      </w:trPr>
      <w:tc>
        <w:tcPr>
          <w:tcW w:w="2551" w:type="dxa"/>
        </w:tcPr>
        <w:p w14:paraId="706DAFDF" w14:textId="43C82CAE" w:rsidR="006436BF" w:rsidRDefault="006436BF" w:rsidP="001B4CE1">
          <w:pPr>
            <w:pStyle w:val="Header"/>
            <w:rPr>
              <w:b/>
            </w:rPr>
          </w:pPr>
          <w:r>
            <w:rPr>
              <w:b/>
            </w:rPr>
            <w:fldChar w:fldCharType="begin"/>
          </w:r>
          <w:r>
            <w:rPr>
              <w:b/>
            </w:rPr>
            <w:instrText xml:space="preserve"> DocProperty KISClient \* charformat </w:instrText>
          </w:r>
          <w:r>
            <w:rPr>
              <w:b/>
            </w:rPr>
            <w:fldChar w:fldCharType="separate"/>
          </w:r>
          <w:r w:rsidR="000D1908">
            <w:rPr>
              <w:b/>
            </w:rPr>
            <w:t>South African Airways</w:t>
          </w:r>
          <w:r>
            <w:rPr>
              <w:b/>
            </w:rPr>
            <w:fldChar w:fldCharType="end"/>
          </w:r>
        </w:p>
      </w:tc>
    </w:tr>
    <w:tr w:rsidR="006436BF" w14:paraId="37163836" w14:textId="77777777" w:rsidTr="005D5754">
      <w:trPr>
        <w:trHeight w:hRule="exact" w:val="95"/>
        <w:jc w:val="right"/>
      </w:trPr>
      <w:tc>
        <w:tcPr>
          <w:tcW w:w="2551" w:type="dxa"/>
        </w:tcPr>
        <w:p w14:paraId="2FCF199C" w14:textId="77777777" w:rsidR="006436BF" w:rsidRDefault="006436BF" w:rsidP="001B4CE1">
          <w:pPr>
            <w:pStyle w:val="Header"/>
          </w:pPr>
        </w:p>
      </w:tc>
    </w:tr>
    <w:tr w:rsidR="006436BF" w14:paraId="793F0DBB" w14:textId="77777777" w:rsidTr="005D5754">
      <w:trPr>
        <w:trHeight w:val="270"/>
        <w:jc w:val="right"/>
      </w:trPr>
      <w:tc>
        <w:tcPr>
          <w:tcW w:w="2551" w:type="dxa"/>
        </w:tcPr>
        <w:p w14:paraId="6A772E7B" w14:textId="6E83BF1C" w:rsidR="006436BF" w:rsidRDefault="006436BF" w:rsidP="003546E8">
          <w:pPr>
            <w:pStyle w:val="Header"/>
            <w:jc w:val="center"/>
          </w:pPr>
          <w:r>
            <w:t xml:space="preserve">          </w:t>
          </w:r>
          <w:r w:rsidRPr="00BC2EBF">
            <w:rPr>
              <w:lang w:val="en-GB"/>
            </w:rPr>
            <w:t>RFQ GSM</w:t>
          </w:r>
          <w:r w:rsidR="00BC2EBF" w:rsidRPr="00BC2EBF">
            <w:rPr>
              <w:lang w:val="en-GB"/>
            </w:rPr>
            <w:t xml:space="preserve"> </w:t>
          </w:r>
          <w:r w:rsidR="00536057">
            <w:rPr>
              <w:lang w:val="en-GB"/>
            </w:rPr>
            <w:t>056</w:t>
          </w:r>
          <w:r w:rsidR="00C74576" w:rsidRPr="00BC2EBF">
            <w:rPr>
              <w:lang w:val="en-GB"/>
            </w:rPr>
            <w:t>/</w:t>
          </w:r>
          <w:r w:rsidR="008623EC">
            <w:rPr>
              <w:lang w:val="en-GB"/>
            </w:rPr>
            <w:t>2022</w:t>
          </w:r>
        </w:p>
      </w:tc>
    </w:tr>
  </w:tbl>
  <w:p w14:paraId="02FEB21A" w14:textId="77777777" w:rsidR="006436BF" w:rsidRDefault="006436BF"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4FDF" w14:textId="06819D88" w:rsidR="006436BF" w:rsidRDefault="00643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6436BF" w14:paraId="2D8E896B" w14:textId="77777777" w:rsidTr="003D5F82">
      <w:trPr>
        <w:trHeight w:hRule="exact" w:val="220"/>
        <w:jc w:val="right"/>
      </w:trPr>
      <w:tc>
        <w:tcPr>
          <w:tcW w:w="4820" w:type="dxa"/>
        </w:tcPr>
        <w:p w14:paraId="0BA755AD" w14:textId="2E43694C" w:rsidR="006436BF" w:rsidRDefault="006436BF" w:rsidP="00B878FA">
          <w:pPr>
            <w:pStyle w:val="Header"/>
            <w:rPr>
              <w:b/>
            </w:rPr>
          </w:pPr>
          <w:r>
            <w:rPr>
              <w:b/>
            </w:rPr>
            <w:fldChar w:fldCharType="begin"/>
          </w:r>
          <w:r>
            <w:rPr>
              <w:b/>
            </w:rPr>
            <w:instrText xml:space="preserve"> DocProperty KISClient \* charformat </w:instrText>
          </w:r>
          <w:r>
            <w:rPr>
              <w:b/>
            </w:rPr>
            <w:fldChar w:fldCharType="separate"/>
          </w:r>
          <w:r w:rsidR="000D1908">
            <w:rPr>
              <w:b/>
            </w:rPr>
            <w:t>South African Airways</w:t>
          </w:r>
          <w:r>
            <w:rPr>
              <w:b/>
            </w:rPr>
            <w:fldChar w:fldCharType="end"/>
          </w:r>
        </w:p>
      </w:tc>
    </w:tr>
    <w:tr w:rsidR="006436BF" w14:paraId="0F6F2450" w14:textId="77777777" w:rsidTr="00124322">
      <w:trPr>
        <w:trHeight w:val="270"/>
        <w:jc w:val="right"/>
      </w:trPr>
      <w:tc>
        <w:tcPr>
          <w:tcW w:w="4820" w:type="dxa"/>
        </w:tcPr>
        <w:p w14:paraId="6E99701E" w14:textId="497E1422" w:rsidR="006436BF" w:rsidRDefault="006436BF" w:rsidP="003546E8">
          <w:pPr>
            <w:pStyle w:val="Header"/>
            <w:tabs>
              <w:tab w:val="left" w:pos="1575"/>
              <w:tab w:val="center" w:pos="2339"/>
            </w:tabs>
          </w:pPr>
          <w:r>
            <w:rPr>
              <w:lang w:val="en-GB"/>
            </w:rPr>
            <w:tab/>
            <w:t xml:space="preserve">                    </w:t>
          </w:r>
          <w:r>
            <w:rPr>
              <w:lang w:val="en-GB"/>
            </w:rPr>
            <w:tab/>
          </w:r>
          <w:r w:rsidRPr="00F34244">
            <w:rPr>
              <w:lang w:val="en-GB"/>
            </w:rPr>
            <w:t>RFQ GSM</w:t>
          </w:r>
          <w:r w:rsidRPr="00F34244">
            <w:t xml:space="preserve"> </w:t>
          </w:r>
          <w:r w:rsidR="00536057">
            <w:t>056</w:t>
          </w:r>
          <w:r w:rsidR="00C74576" w:rsidRPr="00F34244">
            <w:t>/</w:t>
          </w:r>
          <w:r w:rsidR="008623EC">
            <w:t>2022</w:t>
          </w:r>
          <w:r>
            <w:t xml:space="preserve">  </w:t>
          </w:r>
        </w:p>
      </w:tc>
    </w:tr>
  </w:tbl>
  <w:p w14:paraId="35D0DCD1" w14:textId="77777777" w:rsidR="006436BF" w:rsidRPr="00566364" w:rsidRDefault="006436BF"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6A84" w14:textId="5CD8DC20" w:rsidR="006436BF" w:rsidRDefault="0064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151330B"/>
    <w:multiLevelType w:val="hybridMultilevel"/>
    <w:tmpl w:val="C4A0E0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D503342"/>
    <w:multiLevelType w:val="hybridMultilevel"/>
    <w:tmpl w:val="2DF0C1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1D5403"/>
    <w:multiLevelType w:val="hybridMultilevel"/>
    <w:tmpl w:val="1F1CF62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22484EA2"/>
    <w:multiLevelType w:val="hybridMultilevel"/>
    <w:tmpl w:val="A7F01C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98930AE"/>
    <w:multiLevelType w:val="hybridMultilevel"/>
    <w:tmpl w:val="90823984"/>
    <w:lvl w:ilvl="0" w:tplc="1C090011">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B2569CD"/>
    <w:multiLevelType w:val="hybridMultilevel"/>
    <w:tmpl w:val="66A420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15D7D35"/>
    <w:multiLevelType w:val="hybridMultilevel"/>
    <w:tmpl w:val="619034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3" w15:restartNumberingAfterBreak="0">
    <w:nsid w:val="37CD6A95"/>
    <w:multiLevelType w:val="hybridMultilevel"/>
    <w:tmpl w:val="3CEEEF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80846CF"/>
    <w:multiLevelType w:val="hybridMultilevel"/>
    <w:tmpl w:val="42DC68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B9F02FD"/>
    <w:multiLevelType w:val="hybridMultilevel"/>
    <w:tmpl w:val="EA6CB9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FA14BB3"/>
    <w:multiLevelType w:val="multilevel"/>
    <w:tmpl w:val="FAC891BE"/>
    <w:lvl w:ilvl="0">
      <w:start w:val="1"/>
      <w:numFmt w:val="decimal"/>
      <w:lvlText w:val="%1."/>
      <w:lvlJc w:val="left"/>
      <w:pPr>
        <w:ind w:left="825" w:hanging="360"/>
      </w:pPr>
    </w:lvl>
    <w:lvl w:ilvl="1">
      <w:start w:val="2"/>
      <w:numFmt w:val="decimal"/>
      <w:isLgl/>
      <w:lvlText w:val="%1.%2."/>
      <w:lvlJc w:val="left"/>
      <w:pPr>
        <w:ind w:left="840" w:hanging="375"/>
      </w:pPr>
      <w:rPr>
        <w:rFonts w:hint="default"/>
        <w:b/>
      </w:rPr>
    </w:lvl>
    <w:lvl w:ilvl="2">
      <w:start w:val="1"/>
      <w:numFmt w:val="decimal"/>
      <w:isLgl/>
      <w:lvlText w:val="%1.%2.%3."/>
      <w:lvlJc w:val="left"/>
      <w:pPr>
        <w:ind w:left="1185" w:hanging="720"/>
      </w:pPr>
      <w:rPr>
        <w:rFonts w:hint="default"/>
        <w:b/>
      </w:rPr>
    </w:lvl>
    <w:lvl w:ilvl="3">
      <w:start w:val="1"/>
      <w:numFmt w:val="decimal"/>
      <w:isLgl/>
      <w:lvlText w:val="%1.%2.%3.%4."/>
      <w:lvlJc w:val="left"/>
      <w:pPr>
        <w:ind w:left="1185" w:hanging="720"/>
      </w:pPr>
      <w:rPr>
        <w:rFonts w:hint="default"/>
        <w:b/>
      </w:rPr>
    </w:lvl>
    <w:lvl w:ilvl="4">
      <w:start w:val="1"/>
      <w:numFmt w:val="decimal"/>
      <w:isLgl/>
      <w:lvlText w:val="%1.%2.%3.%4.%5."/>
      <w:lvlJc w:val="left"/>
      <w:pPr>
        <w:ind w:left="1545" w:hanging="1080"/>
      </w:pPr>
      <w:rPr>
        <w:rFonts w:hint="default"/>
        <w:b/>
      </w:rPr>
    </w:lvl>
    <w:lvl w:ilvl="5">
      <w:start w:val="1"/>
      <w:numFmt w:val="decimal"/>
      <w:isLgl/>
      <w:lvlText w:val="%1.%2.%3.%4.%5.%6."/>
      <w:lvlJc w:val="left"/>
      <w:pPr>
        <w:ind w:left="1545" w:hanging="1080"/>
      </w:pPr>
      <w:rPr>
        <w:rFonts w:hint="default"/>
        <w:b/>
      </w:rPr>
    </w:lvl>
    <w:lvl w:ilvl="6">
      <w:start w:val="1"/>
      <w:numFmt w:val="decimal"/>
      <w:isLgl/>
      <w:lvlText w:val="%1.%2.%3.%4.%5.%6.%7."/>
      <w:lvlJc w:val="left"/>
      <w:pPr>
        <w:ind w:left="1905"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65" w:hanging="1800"/>
      </w:pPr>
      <w:rPr>
        <w:rFonts w:hint="default"/>
        <w:b/>
      </w:rPr>
    </w:lvl>
  </w:abstractNum>
  <w:abstractNum w:abstractNumId="18"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422C6051"/>
    <w:multiLevelType w:val="hybridMultilevel"/>
    <w:tmpl w:val="86C237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2344F8F"/>
    <w:multiLevelType w:val="hybridMultilevel"/>
    <w:tmpl w:val="DA241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6A992FE2"/>
    <w:multiLevelType w:val="multilevel"/>
    <w:tmpl w:val="C8E8E60A"/>
    <w:numStyleLink w:val="TTOutlineNumbering"/>
  </w:abstractNum>
  <w:abstractNum w:abstractNumId="23"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4"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3"/>
  </w:num>
  <w:num w:numId="2">
    <w:abstractNumId w:val="16"/>
  </w:num>
  <w:num w:numId="3">
    <w:abstractNumId w:val="1"/>
  </w:num>
  <w:num w:numId="4">
    <w:abstractNumId w:val="0"/>
  </w:num>
  <w:num w:numId="5">
    <w:abstractNumId w:val="3"/>
  </w:num>
  <w:num w:numId="6">
    <w:abstractNumId w:val="24"/>
  </w:num>
  <w:num w:numId="7">
    <w:abstractNumId w:val="21"/>
  </w:num>
  <w:num w:numId="8">
    <w:abstractNumId w:val="4"/>
  </w:num>
  <w:num w:numId="9">
    <w:abstractNumId w:val="18"/>
  </w:num>
  <w:num w:numId="10">
    <w:abstractNumId w:val="5"/>
  </w:num>
  <w:num w:numId="11">
    <w:abstractNumId w:val="12"/>
  </w:num>
  <w:num w:numId="12">
    <w:abstractNumId w:val="22"/>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3">
    <w:abstractNumId w:val="17"/>
  </w:num>
  <w:num w:numId="14">
    <w:abstractNumId w:val="13"/>
  </w:num>
  <w:num w:numId="15">
    <w:abstractNumId w:val="2"/>
  </w:num>
  <w:num w:numId="16">
    <w:abstractNumId w:val="15"/>
  </w:num>
  <w:num w:numId="17">
    <w:abstractNumId w:val="6"/>
  </w:num>
  <w:num w:numId="18">
    <w:abstractNumId w:val="8"/>
  </w:num>
  <w:num w:numId="19">
    <w:abstractNumId w:val="11"/>
  </w:num>
  <w:num w:numId="20">
    <w:abstractNumId w:val="10"/>
  </w:num>
  <w:num w:numId="21">
    <w:abstractNumId w:val="9"/>
  </w:num>
  <w:num w:numId="22">
    <w:abstractNumId w:val="19"/>
  </w:num>
  <w:num w:numId="23">
    <w:abstractNumId w:val="14"/>
  </w:num>
  <w:num w:numId="24">
    <w:abstractNumId w:val="7"/>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6FAA"/>
    <w:rsid w:val="00017896"/>
    <w:rsid w:val="00021297"/>
    <w:rsid w:val="000215A7"/>
    <w:rsid w:val="00022A87"/>
    <w:rsid w:val="000310A9"/>
    <w:rsid w:val="0003135D"/>
    <w:rsid w:val="000336C0"/>
    <w:rsid w:val="00034F37"/>
    <w:rsid w:val="00040652"/>
    <w:rsid w:val="000406CF"/>
    <w:rsid w:val="00040D87"/>
    <w:rsid w:val="00041997"/>
    <w:rsid w:val="0004278D"/>
    <w:rsid w:val="00043037"/>
    <w:rsid w:val="000441BA"/>
    <w:rsid w:val="00044BC3"/>
    <w:rsid w:val="00045BDD"/>
    <w:rsid w:val="00047DC7"/>
    <w:rsid w:val="00050644"/>
    <w:rsid w:val="00051462"/>
    <w:rsid w:val="00051D5B"/>
    <w:rsid w:val="00052A76"/>
    <w:rsid w:val="00054214"/>
    <w:rsid w:val="00054DA1"/>
    <w:rsid w:val="00055FB5"/>
    <w:rsid w:val="00057CC5"/>
    <w:rsid w:val="00060C0D"/>
    <w:rsid w:val="0006604B"/>
    <w:rsid w:val="000672A0"/>
    <w:rsid w:val="00071D26"/>
    <w:rsid w:val="00071D2A"/>
    <w:rsid w:val="00072F53"/>
    <w:rsid w:val="0007503D"/>
    <w:rsid w:val="00077B38"/>
    <w:rsid w:val="00083680"/>
    <w:rsid w:val="00084033"/>
    <w:rsid w:val="00084212"/>
    <w:rsid w:val="0008466E"/>
    <w:rsid w:val="0008665B"/>
    <w:rsid w:val="00086B8F"/>
    <w:rsid w:val="00091E79"/>
    <w:rsid w:val="0009459B"/>
    <w:rsid w:val="00095FE3"/>
    <w:rsid w:val="000A3C27"/>
    <w:rsid w:val="000A4489"/>
    <w:rsid w:val="000A4901"/>
    <w:rsid w:val="000A5AC3"/>
    <w:rsid w:val="000A5B24"/>
    <w:rsid w:val="000A60B9"/>
    <w:rsid w:val="000B3FA2"/>
    <w:rsid w:val="000B4D4E"/>
    <w:rsid w:val="000C1192"/>
    <w:rsid w:val="000C1737"/>
    <w:rsid w:val="000C79EC"/>
    <w:rsid w:val="000D06DA"/>
    <w:rsid w:val="000D1908"/>
    <w:rsid w:val="000D231E"/>
    <w:rsid w:val="000D2BE6"/>
    <w:rsid w:val="000D4CFF"/>
    <w:rsid w:val="000D6D4D"/>
    <w:rsid w:val="000D77C0"/>
    <w:rsid w:val="000D77E0"/>
    <w:rsid w:val="000E176A"/>
    <w:rsid w:val="000E2507"/>
    <w:rsid w:val="000E3B58"/>
    <w:rsid w:val="000E61BA"/>
    <w:rsid w:val="000F0261"/>
    <w:rsid w:val="000F29BC"/>
    <w:rsid w:val="000F2F51"/>
    <w:rsid w:val="000F3BC4"/>
    <w:rsid w:val="000F44EB"/>
    <w:rsid w:val="000F72D5"/>
    <w:rsid w:val="001002A9"/>
    <w:rsid w:val="0010267A"/>
    <w:rsid w:val="00105F32"/>
    <w:rsid w:val="00107202"/>
    <w:rsid w:val="00107613"/>
    <w:rsid w:val="001131B5"/>
    <w:rsid w:val="00113BB1"/>
    <w:rsid w:val="00114F0E"/>
    <w:rsid w:val="00115E0B"/>
    <w:rsid w:val="00120D91"/>
    <w:rsid w:val="00122819"/>
    <w:rsid w:val="00123407"/>
    <w:rsid w:val="00124322"/>
    <w:rsid w:val="00124401"/>
    <w:rsid w:val="00124517"/>
    <w:rsid w:val="00124CA8"/>
    <w:rsid w:val="00126A00"/>
    <w:rsid w:val="00127DA2"/>
    <w:rsid w:val="00131F4E"/>
    <w:rsid w:val="001336B2"/>
    <w:rsid w:val="00135620"/>
    <w:rsid w:val="001442DD"/>
    <w:rsid w:val="00144395"/>
    <w:rsid w:val="00150DEA"/>
    <w:rsid w:val="001536A6"/>
    <w:rsid w:val="001575CF"/>
    <w:rsid w:val="00157E8E"/>
    <w:rsid w:val="00157F7C"/>
    <w:rsid w:val="00162BC6"/>
    <w:rsid w:val="00163BB0"/>
    <w:rsid w:val="001654D2"/>
    <w:rsid w:val="00170E58"/>
    <w:rsid w:val="0017237C"/>
    <w:rsid w:val="0017589B"/>
    <w:rsid w:val="0018189B"/>
    <w:rsid w:val="00181C66"/>
    <w:rsid w:val="001821B2"/>
    <w:rsid w:val="00183177"/>
    <w:rsid w:val="001833E0"/>
    <w:rsid w:val="00190A49"/>
    <w:rsid w:val="001933CC"/>
    <w:rsid w:val="00195CF6"/>
    <w:rsid w:val="0019681C"/>
    <w:rsid w:val="001A0752"/>
    <w:rsid w:val="001A2121"/>
    <w:rsid w:val="001A26D3"/>
    <w:rsid w:val="001A44E3"/>
    <w:rsid w:val="001A56BB"/>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3792"/>
    <w:rsid w:val="001F4068"/>
    <w:rsid w:val="001F6C14"/>
    <w:rsid w:val="00201964"/>
    <w:rsid w:val="00205AB1"/>
    <w:rsid w:val="00207BBA"/>
    <w:rsid w:val="002111F9"/>
    <w:rsid w:val="00212795"/>
    <w:rsid w:val="0022034B"/>
    <w:rsid w:val="00221D9D"/>
    <w:rsid w:val="00222BC2"/>
    <w:rsid w:val="00224BA8"/>
    <w:rsid w:val="00226412"/>
    <w:rsid w:val="00226951"/>
    <w:rsid w:val="00232B21"/>
    <w:rsid w:val="00233127"/>
    <w:rsid w:val="00235086"/>
    <w:rsid w:val="002356F9"/>
    <w:rsid w:val="002369C4"/>
    <w:rsid w:val="00237725"/>
    <w:rsid w:val="0024019A"/>
    <w:rsid w:val="002416C1"/>
    <w:rsid w:val="002431AF"/>
    <w:rsid w:val="0024360E"/>
    <w:rsid w:val="00244690"/>
    <w:rsid w:val="00246600"/>
    <w:rsid w:val="002506B5"/>
    <w:rsid w:val="00250BB0"/>
    <w:rsid w:val="00251316"/>
    <w:rsid w:val="00252731"/>
    <w:rsid w:val="002527AF"/>
    <w:rsid w:val="00252C8B"/>
    <w:rsid w:val="00255AA1"/>
    <w:rsid w:val="002562F8"/>
    <w:rsid w:val="00256341"/>
    <w:rsid w:val="002565BF"/>
    <w:rsid w:val="0025761C"/>
    <w:rsid w:val="002579AD"/>
    <w:rsid w:val="00257F2E"/>
    <w:rsid w:val="00260258"/>
    <w:rsid w:val="00263D99"/>
    <w:rsid w:val="002642DA"/>
    <w:rsid w:val="00264C2B"/>
    <w:rsid w:val="00273DA8"/>
    <w:rsid w:val="00276343"/>
    <w:rsid w:val="0028022A"/>
    <w:rsid w:val="00280D5F"/>
    <w:rsid w:val="00280F62"/>
    <w:rsid w:val="002851EE"/>
    <w:rsid w:val="002861C5"/>
    <w:rsid w:val="00287559"/>
    <w:rsid w:val="00290B21"/>
    <w:rsid w:val="00291F9C"/>
    <w:rsid w:val="00292CFE"/>
    <w:rsid w:val="00293D7B"/>
    <w:rsid w:val="00293E6F"/>
    <w:rsid w:val="00297351"/>
    <w:rsid w:val="002A1AF8"/>
    <w:rsid w:val="002A3227"/>
    <w:rsid w:val="002A3B47"/>
    <w:rsid w:val="002A503B"/>
    <w:rsid w:val="002A5A96"/>
    <w:rsid w:val="002B056D"/>
    <w:rsid w:val="002B0813"/>
    <w:rsid w:val="002B0D78"/>
    <w:rsid w:val="002B6528"/>
    <w:rsid w:val="002B6678"/>
    <w:rsid w:val="002C36F7"/>
    <w:rsid w:val="002C7DB7"/>
    <w:rsid w:val="002D6C0B"/>
    <w:rsid w:val="002E3B34"/>
    <w:rsid w:val="002E4A18"/>
    <w:rsid w:val="002F0EE5"/>
    <w:rsid w:val="002F0FE3"/>
    <w:rsid w:val="002F4646"/>
    <w:rsid w:val="002F6BA2"/>
    <w:rsid w:val="002F730A"/>
    <w:rsid w:val="002F744C"/>
    <w:rsid w:val="002F7B0D"/>
    <w:rsid w:val="002F7E94"/>
    <w:rsid w:val="00301FFC"/>
    <w:rsid w:val="003039D4"/>
    <w:rsid w:val="00312A71"/>
    <w:rsid w:val="0031339B"/>
    <w:rsid w:val="00315637"/>
    <w:rsid w:val="00316339"/>
    <w:rsid w:val="00320172"/>
    <w:rsid w:val="00320557"/>
    <w:rsid w:val="00322E3B"/>
    <w:rsid w:val="0032316A"/>
    <w:rsid w:val="003252DA"/>
    <w:rsid w:val="00326B12"/>
    <w:rsid w:val="00326F4A"/>
    <w:rsid w:val="003271A5"/>
    <w:rsid w:val="0033013F"/>
    <w:rsid w:val="00330AC2"/>
    <w:rsid w:val="00332A2B"/>
    <w:rsid w:val="00333A81"/>
    <w:rsid w:val="003340FD"/>
    <w:rsid w:val="00335962"/>
    <w:rsid w:val="00336209"/>
    <w:rsid w:val="0034033F"/>
    <w:rsid w:val="00342938"/>
    <w:rsid w:val="00343A0D"/>
    <w:rsid w:val="003454B4"/>
    <w:rsid w:val="003457CF"/>
    <w:rsid w:val="00346CEB"/>
    <w:rsid w:val="0035183C"/>
    <w:rsid w:val="0035253E"/>
    <w:rsid w:val="00353E49"/>
    <w:rsid w:val="00354481"/>
    <w:rsid w:val="003546E8"/>
    <w:rsid w:val="003558E2"/>
    <w:rsid w:val="00357F6F"/>
    <w:rsid w:val="00361C6E"/>
    <w:rsid w:val="00365A9D"/>
    <w:rsid w:val="003660C3"/>
    <w:rsid w:val="00366431"/>
    <w:rsid w:val="00366434"/>
    <w:rsid w:val="003743C5"/>
    <w:rsid w:val="003808F7"/>
    <w:rsid w:val="00380ACA"/>
    <w:rsid w:val="00380BB9"/>
    <w:rsid w:val="00382E7B"/>
    <w:rsid w:val="00383787"/>
    <w:rsid w:val="00385498"/>
    <w:rsid w:val="00386EE4"/>
    <w:rsid w:val="00387AA7"/>
    <w:rsid w:val="00391CBE"/>
    <w:rsid w:val="00391E07"/>
    <w:rsid w:val="00395E29"/>
    <w:rsid w:val="00395E32"/>
    <w:rsid w:val="003A03FC"/>
    <w:rsid w:val="003A0B2A"/>
    <w:rsid w:val="003A2002"/>
    <w:rsid w:val="003A2B4C"/>
    <w:rsid w:val="003A7E1A"/>
    <w:rsid w:val="003B1F1E"/>
    <w:rsid w:val="003B2F8E"/>
    <w:rsid w:val="003B4E88"/>
    <w:rsid w:val="003B5A60"/>
    <w:rsid w:val="003C18DE"/>
    <w:rsid w:val="003C4E91"/>
    <w:rsid w:val="003C5CEC"/>
    <w:rsid w:val="003D06D2"/>
    <w:rsid w:val="003D171F"/>
    <w:rsid w:val="003D197E"/>
    <w:rsid w:val="003D5F82"/>
    <w:rsid w:val="003D6566"/>
    <w:rsid w:val="003E3113"/>
    <w:rsid w:val="003E6EB5"/>
    <w:rsid w:val="003E7A88"/>
    <w:rsid w:val="003E7BD4"/>
    <w:rsid w:val="003F12C0"/>
    <w:rsid w:val="003F266A"/>
    <w:rsid w:val="003F37EF"/>
    <w:rsid w:val="00400EE8"/>
    <w:rsid w:val="0040332A"/>
    <w:rsid w:val="00404988"/>
    <w:rsid w:val="00405D5B"/>
    <w:rsid w:val="004062C5"/>
    <w:rsid w:val="00407F8E"/>
    <w:rsid w:val="0041042A"/>
    <w:rsid w:val="0041272B"/>
    <w:rsid w:val="00413429"/>
    <w:rsid w:val="00416E7B"/>
    <w:rsid w:val="0042039C"/>
    <w:rsid w:val="00420BDD"/>
    <w:rsid w:val="0042597E"/>
    <w:rsid w:val="00425EEB"/>
    <w:rsid w:val="004305CB"/>
    <w:rsid w:val="0043068A"/>
    <w:rsid w:val="0043662F"/>
    <w:rsid w:val="00437E70"/>
    <w:rsid w:val="00442C3E"/>
    <w:rsid w:val="004439EE"/>
    <w:rsid w:val="00447445"/>
    <w:rsid w:val="00447A62"/>
    <w:rsid w:val="00447CFE"/>
    <w:rsid w:val="00450B1D"/>
    <w:rsid w:val="0045234C"/>
    <w:rsid w:val="00452D83"/>
    <w:rsid w:val="004535A0"/>
    <w:rsid w:val="004559B3"/>
    <w:rsid w:val="004571EC"/>
    <w:rsid w:val="00457EBC"/>
    <w:rsid w:val="004605B8"/>
    <w:rsid w:val="00462ED3"/>
    <w:rsid w:val="00464E8A"/>
    <w:rsid w:val="00467838"/>
    <w:rsid w:val="00471D54"/>
    <w:rsid w:val="00471FC3"/>
    <w:rsid w:val="00472258"/>
    <w:rsid w:val="00477D19"/>
    <w:rsid w:val="00481A68"/>
    <w:rsid w:val="00483A80"/>
    <w:rsid w:val="004857D3"/>
    <w:rsid w:val="0049032A"/>
    <w:rsid w:val="004955F1"/>
    <w:rsid w:val="0049623F"/>
    <w:rsid w:val="004966D9"/>
    <w:rsid w:val="00496EEF"/>
    <w:rsid w:val="004A0A5B"/>
    <w:rsid w:val="004A184B"/>
    <w:rsid w:val="004A2730"/>
    <w:rsid w:val="004A2845"/>
    <w:rsid w:val="004A463F"/>
    <w:rsid w:val="004A4E8E"/>
    <w:rsid w:val="004B11B2"/>
    <w:rsid w:val="004B2240"/>
    <w:rsid w:val="004B5017"/>
    <w:rsid w:val="004B5287"/>
    <w:rsid w:val="004B64F6"/>
    <w:rsid w:val="004B77A5"/>
    <w:rsid w:val="004C17F1"/>
    <w:rsid w:val="004C2C2F"/>
    <w:rsid w:val="004C4080"/>
    <w:rsid w:val="004C4138"/>
    <w:rsid w:val="004C57CB"/>
    <w:rsid w:val="004D2563"/>
    <w:rsid w:val="004D2ECC"/>
    <w:rsid w:val="004D7153"/>
    <w:rsid w:val="004D7C79"/>
    <w:rsid w:val="004E086A"/>
    <w:rsid w:val="004E0A65"/>
    <w:rsid w:val="004E1770"/>
    <w:rsid w:val="004E1C5E"/>
    <w:rsid w:val="004F1464"/>
    <w:rsid w:val="004F17F7"/>
    <w:rsid w:val="004F28AF"/>
    <w:rsid w:val="004F6610"/>
    <w:rsid w:val="004F7244"/>
    <w:rsid w:val="00501742"/>
    <w:rsid w:val="00502286"/>
    <w:rsid w:val="00502460"/>
    <w:rsid w:val="00504438"/>
    <w:rsid w:val="00504BF9"/>
    <w:rsid w:val="00510E7C"/>
    <w:rsid w:val="00511C9F"/>
    <w:rsid w:val="00511E4B"/>
    <w:rsid w:val="0051276F"/>
    <w:rsid w:val="0051359E"/>
    <w:rsid w:val="005164DF"/>
    <w:rsid w:val="00516B43"/>
    <w:rsid w:val="00517931"/>
    <w:rsid w:val="0052220F"/>
    <w:rsid w:val="00522223"/>
    <w:rsid w:val="005239AC"/>
    <w:rsid w:val="0052586E"/>
    <w:rsid w:val="0052659D"/>
    <w:rsid w:val="005327F8"/>
    <w:rsid w:val="005328AD"/>
    <w:rsid w:val="00533659"/>
    <w:rsid w:val="00534153"/>
    <w:rsid w:val="00534F6F"/>
    <w:rsid w:val="005359F5"/>
    <w:rsid w:val="00535D9B"/>
    <w:rsid w:val="00536057"/>
    <w:rsid w:val="00536673"/>
    <w:rsid w:val="00536A3E"/>
    <w:rsid w:val="00537E59"/>
    <w:rsid w:val="00542A3F"/>
    <w:rsid w:val="00543638"/>
    <w:rsid w:val="00544B24"/>
    <w:rsid w:val="005474F6"/>
    <w:rsid w:val="00550557"/>
    <w:rsid w:val="00550A37"/>
    <w:rsid w:val="005529E6"/>
    <w:rsid w:val="00552AAE"/>
    <w:rsid w:val="00552D7B"/>
    <w:rsid w:val="00552EF3"/>
    <w:rsid w:val="00555D06"/>
    <w:rsid w:val="00555E46"/>
    <w:rsid w:val="00557706"/>
    <w:rsid w:val="00563F10"/>
    <w:rsid w:val="005640A4"/>
    <w:rsid w:val="00564ED3"/>
    <w:rsid w:val="00565335"/>
    <w:rsid w:val="00566364"/>
    <w:rsid w:val="00566D04"/>
    <w:rsid w:val="00575A83"/>
    <w:rsid w:val="00575E56"/>
    <w:rsid w:val="0057610E"/>
    <w:rsid w:val="00580788"/>
    <w:rsid w:val="00580F3B"/>
    <w:rsid w:val="00583393"/>
    <w:rsid w:val="00583D5D"/>
    <w:rsid w:val="0058553D"/>
    <w:rsid w:val="005865A8"/>
    <w:rsid w:val="005924E4"/>
    <w:rsid w:val="00592836"/>
    <w:rsid w:val="0059353E"/>
    <w:rsid w:val="00594B45"/>
    <w:rsid w:val="005954C5"/>
    <w:rsid w:val="00596E0D"/>
    <w:rsid w:val="005A103A"/>
    <w:rsid w:val="005A37A7"/>
    <w:rsid w:val="005A574F"/>
    <w:rsid w:val="005A6AB3"/>
    <w:rsid w:val="005B06E2"/>
    <w:rsid w:val="005B08FB"/>
    <w:rsid w:val="005B2834"/>
    <w:rsid w:val="005B2BFB"/>
    <w:rsid w:val="005B6508"/>
    <w:rsid w:val="005B7523"/>
    <w:rsid w:val="005B79E3"/>
    <w:rsid w:val="005C06E3"/>
    <w:rsid w:val="005C2839"/>
    <w:rsid w:val="005C2D25"/>
    <w:rsid w:val="005C6389"/>
    <w:rsid w:val="005C6856"/>
    <w:rsid w:val="005C791E"/>
    <w:rsid w:val="005C7E9E"/>
    <w:rsid w:val="005D072B"/>
    <w:rsid w:val="005D0966"/>
    <w:rsid w:val="005D1D3E"/>
    <w:rsid w:val="005D1D65"/>
    <w:rsid w:val="005D3C27"/>
    <w:rsid w:val="005D5541"/>
    <w:rsid w:val="005D5754"/>
    <w:rsid w:val="005D6CDA"/>
    <w:rsid w:val="005E1257"/>
    <w:rsid w:val="005E2852"/>
    <w:rsid w:val="005E2A62"/>
    <w:rsid w:val="005E6918"/>
    <w:rsid w:val="005F00A9"/>
    <w:rsid w:val="005F1155"/>
    <w:rsid w:val="005F29C6"/>
    <w:rsid w:val="005F2E03"/>
    <w:rsid w:val="005F3184"/>
    <w:rsid w:val="005F4205"/>
    <w:rsid w:val="006024FA"/>
    <w:rsid w:val="00603B00"/>
    <w:rsid w:val="00603CD2"/>
    <w:rsid w:val="0060442F"/>
    <w:rsid w:val="00605750"/>
    <w:rsid w:val="0060713C"/>
    <w:rsid w:val="00613004"/>
    <w:rsid w:val="00613F44"/>
    <w:rsid w:val="006149F6"/>
    <w:rsid w:val="00614E2F"/>
    <w:rsid w:val="0061698D"/>
    <w:rsid w:val="00617387"/>
    <w:rsid w:val="00623310"/>
    <w:rsid w:val="00624A78"/>
    <w:rsid w:val="00626C4D"/>
    <w:rsid w:val="00627FA7"/>
    <w:rsid w:val="00631B27"/>
    <w:rsid w:val="00632F1B"/>
    <w:rsid w:val="00634623"/>
    <w:rsid w:val="00641975"/>
    <w:rsid w:val="00641D14"/>
    <w:rsid w:val="0064271F"/>
    <w:rsid w:val="006436BF"/>
    <w:rsid w:val="0064604B"/>
    <w:rsid w:val="00652837"/>
    <w:rsid w:val="0065308E"/>
    <w:rsid w:val="00653AF8"/>
    <w:rsid w:val="00654A40"/>
    <w:rsid w:val="00656C01"/>
    <w:rsid w:val="00663CA4"/>
    <w:rsid w:val="006648CE"/>
    <w:rsid w:val="00664CEF"/>
    <w:rsid w:val="00665A90"/>
    <w:rsid w:val="00673B07"/>
    <w:rsid w:val="00674755"/>
    <w:rsid w:val="00674781"/>
    <w:rsid w:val="00674D01"/>
    <w:rsid w:val="00680033"/>
    <w:rsid w:val="00683F42"/>
    <w:rsid w:val="006906CA"/>
    <w:rsid w:val="00690F5A"/>
    <w:rsid w:val="00691550"/>
    <w:rsid w:val="00692C58"/>
    <w:rsid w:val="006946B3"/>
    <w:rsid w:val="00694DD0"/>
    <w:rsid w:val="00695782"/>
    <w:rsid w:val="006A11D6"/>
    <w:rsid w:val="006A19FD"/>
    <w:rsid w:val="006A23CC"/>
    <w:rsid w:val="006A2BD9"/>
    <w:rsid w:val="006A3074"/>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536D"/>
    <w:rsid w:val="006D5BB6"/>
    <w:rsid w:val="006D61F1"/>
    <w:rsid w:val="006D7279"/>
    <w:rsid w:val="006E0683"/>
    <w:rsid w:val="006E0B33"/>
    <w:rsid w:val="006E1598"/>
    <w:rsid w:val="006E205D"/>
    <w:rsid w:val="006E22BF"/>
    <w:rsid w:val="006E37F2"/>
    <w:rsid w:val="006E46BE"/>
    <w:rsid w:val="006E642C"/>
    <w:rsid w:val="006F1164"/>
    <w:rsid w:val="006F23FF"/>
    <w:rsid w:val="006F3C57"/>
    <w:rsid w:val="006F4364"/>
    <w:rsid w:val="006F4707"/>
    <w:rsid w:val="006F734A"/>
    <w:rsid w:val="006F7879"/>
    <w:rsid w:val="00701740"/>
    <w:rsid w:val="00703863"/>
    <w:rsid w:val="00703A92"/>
    <w:rsid w:val="00703BC1"/>
    <w:rsid w:val="00704611"/>
    <w:rsid w:val="0070504D"/>
    <w:rsid w:val="0070559E"/>
    <w:rsid w:val="00706CF3"/>
    <w:rsid w:val="00712FAB"/>
    <w:rsid w:val="00715844"/>
    <w:rsid w:val="00716641"/>
    <w:rsid w:val="007166D1"/>
    <w:rsid w:val="00723B22"/>
    <w:rsid w:val="007245F6"/>
    <w:rsid w:val="007252D5"/>
    <w:rsid w:val="00726EFA"/>
    <w:rsid w:val="00727585"/>
    <w:rsid w:val="00727E7C"/>
    <w:rsid w:val="0073018E"/>
    <w:rsid w:val="0073105B"/>
    <w:rsid w:val="007312F8"/>
    <w:rsid w:val="0073604B"/>
    <w:rsid w:val="00736910"/>
    <w:rsid w:val="00736C67"/>
    <w:rsid w:val="0073712D"/>
    <w:rsid w:val="00737633"/>
    <w:rsid w:val="00742523"/>
    <w:rsid w:val="00742991"/>
    <w:rsid w:val="00742A40"/>
    <w:rsid w:val="007436C2"/>
    <w:rsid w:val="00743B26"/>
    <w:rsid w:val="00744ABA"/>
    <w:rsid w:val="00744E89"/>
    <w:rsid w:val="00745A06"/>
    <w:rsid w:val="00745F8E"/>
    <w:rsid w:val="00750ED6"/>
    <w:rsid w:val="007515FA"/>
    <w:rsid w:val="007522C2"/>
    <w:rsid w:val="0075360B"/>
    <w:rsid w:val="00756205"/>
    <w:rsid w:val="007606A9"/>
    <w:rsid w:val="00761678"/>
    <w:rsid w:val="0076421A"/>
    <w:rsid w:val="007644EC"/>
    <w:rsid w:val="007658E6"/>
    <w:rsid w:val="00766AE7"/>
    <w:rsid w:val="0077012C"/>
    <w:rsid w:val="007705C0"/>
    <w:rsid w:val="00772312"/>
    <w:rsid w:val="00773080"/>
    <w:rsid w:val="0078076F"/>
    <w:rsid w:val="0078100F"/>
    <w:rsid w:val="007827A9"/>
    <w:rsid w:val="00784AE7"/>
    <w:rsid w:val="0079276B"/>
    <w:rsid w:val="0079668F"/>
    <w:rsid w:val="00797805"/>
    <w:rsid w:val="007A2296"/>
    <w:rsid w:val="007A3400"/>
    <w:rsid w:val="007A3E0B"/>
    <w:rsid w:val="007A4A85"/>
    <w:rsid w:val="007A57BF"/>
    <w:rsid w:val="007A5F19"/>
    <w:rsid w:val="007B2C8F"/>
    <w:rsid w:val="007B30F1"/>
    <w:rsid w:val="007B4850"/>
    <w:rsid w:val="007B73E7"/>
    <w:rsid w:val="007C33D8"/>
    <w:rsid w:val="007C3A2D"/>
    <w:rsid w:val="007C3D34"/>
    <w:rsid w:val="007C54B1"/>
    <w:rsid w:val="007C5ADB"/>
    <w:rsid w:val="007C62F3"/>
    <w:rsid w:val="007C75BC"/>
    <w:rsid w:val="007D0792"/>
    <w:rsid w:val="007D3FE1"/>
    <w:rsid w:val="007E038A"/>
    <w:rsid w:val="007E48E7"/>
    <w:rsid w:val="007E49B9"/>
    <w:rsid w:val="007E53E9"/>
    <w:rsid w:val="007E546A"/>
    <w:rsid w:val="007E63AB"/>
    <w:rsid w:val="007F2BBE"/>
    <w:rsid w:val="007F45CA"/>
    <w:rsid w:val="007F68F9"/>
    <w:rsid w:val="007F731F"/>
    <w:rsid w:val="00800CC9"/>
    <w:rsid w:val="0080104F"/>
    <w:rsid w:val="00801061"/>
    <w:rsid w:val="0080243D"/>
    <w:rsid w:val="00805DE3"/>
    <w:rsid w:val="008111A0"/>
    <w:rsid w:val="00812AC9"/>
    <w:rsid w:val="00813465"/>
    <w:rsid w:val="008141DA"/>
    <w:rsid w:val="0081645C"/>
    <w:rsid w:val="008165D1"/>
    <w:rsid w:val="008175E6"/>
    <w:rsid w:val="00824817"/>
    <w:rsid w:val="00825106"/>
    <w:rsid w:val="00825A9D"/>
    <w:rsid w:val="00826F10"/>
    <w:rsid w:val="00827740"/>
    <w:rsid w:val="00827853"/>
    <w:rsid w:val="00835091"/>
    <w:rsid w:val="00835E1C"/>
    <w:rsid w:val="00835F34"/>
    <w:rsid w:val="00841EB0"/>
    <w:rsid w:val="00842312"/>
    <w:rsid w:val="008502A3"/>
    <w:rsid w:val="00854B70"/>
    <w:rsid w:val="00855D7E"/>
    <w:rsid w:val="008560BD"/>
    <w:rsid w:val="008623EC"/>
    <w:rsid w:val="00864F5B"/>
    <w:rsid w:val="008673B9"/>
    <w:rsid w:val="0087015B"/>
    <w:rsid w:val="008705E6"/>
    <w:rsid w:val="00870CEA"/>
    <w:rsid w:val="00871386"/>
    <w:rsid w:val="0087433B"/>
    <w:rsid w:val="0087598E"/>
    <w:rsid w:val="0087616B"/>
    <w:rsid w:val="00880762"/>
    <w:rsid w:val="00881AA1"/>
    <w:rsid w:val="008906A3"/>
    <w:rsid w:val="00892441"/>
    <w:rsid w:val="008A00FB"/>
    <w:rsid w:val="008A0924"/>
    <w:rsid w:val="008A14DF"/>
    <w:rsid w:val="008A52A0"/>
    <w:rsid w:val="008A7B83"/>
    <w:rsid w:val="008A7E0B"/>
    <w:rsid w:val="008B051E"/>
    <w:rsid w:val="008B243B"/>
    <w:rsid w:val="008B251E"/>
    <w:rsid w:val="008B4A81"/>
    <w:rsid w:val="008B5423"/>
    <w:rsid w:val="008B7712"/>
    <w:rsid w:val="008C0935"/>
    <w:rsid w:val="008C2159"/>
    <w:rsid w:val="008C282B"/>
    <w:rsid w:val="008C29A6"/>
    <w:rsid w:val="008C61DD"/>
    <w:rsid w:val="008C69A6"/>
    <w:rsid w:val="008C7F85"/>
    <w:rsid w:val="008D1928"/>
    <w:rsid w:val="008D354E"/>
    <w:rsid w:val="008D5A5C"/>
    <w:rsid w:val="008D5CAA"/>
    <w:rsid w:val="008D6632"/>
    <w:rsid w:val="008E0415"/>
    <w:rsid w:val="008E20F7"/>
    <w:rsid w:val="008E22D8"/>
    <w:rsid w:val="008E2974"/>
    <w:rsid w:val="008E3A2B"/>
    <w:rsid w:val="008E7410"/>
    <w:rsid w:val="008F115C"/>
    <w:rsid w:val="008F66D0"/>
    <w:rsid w:val="008F6AE2"/>
    <w:rsid w:val="0090041B"/>
    <w:rsid w:val="00900D9B"/>
    <w:rsid w:val="0090328A"/>
    <w:rsid w:val="009033EB"/>
    <w:rsid w:val="00906983"/>
    <w:rsid w:val="0090798F"/>
    <w:rsid w:val="00907C6F"/>
    <w:rsid w:val="009128CA"/>
    <w:rsid w:val="0091388B"/>
    <w:rsid w:val="009151DF"/>
    <w:rsid w:val="009160B1"/>
    <w:rsid w:val="009177FE"/>
    <w:rsid w:val="00917810"/>
    <w:rsid w:val="009215B8"/>
    <w:rsid w:val="00921BD0"/>
    <w:rsid w:val="009242CB"/>
    <w:rsid w:val="00925710"/>
    <w:rsid w:val="009301F5"/>
    <w:rsid w:val="009308EF"/>
    <w:rsid w:val="00933450"/>
    <w:rsid w:val="00933B6D"/>
    <w:rsid w:val="0093502B"/>
    <w:rsid w:val="009352C5"/>
    <w:rsid w:val="00936126"/>
    <w:rsid w:val="009368D3"/>
    <w:rsid w:val="00937AE3"/>
    <w:rsid w:val="00940DB9"/>
    <w:rsid w:val="00941F01"/>
    <w:rsid w:val="009425F4"/>
    <w:rsid w:val="00943990"/>
    <w:rsid w:val="00944D6C"/>
    <w:rsid w:val="0094768B"/>
    <w:rsid w:val="00947EBB"/>
    <w:rsid w:val="0095332A"/>
    <w:rsid w:val="00956F6F"/>
    <w:rsid w:val="00957A6B"/>
    <w:rsid w:val="00963E21"/>
    <w:rsid w:val="0096658E"/>
    <w:rsid w:val="00970BF3"/>
    <w:rsid w:val="00973017"/>
    <w:rsid w:val="00973E0F"/>
    <w:rsid w:val="0097464A"/>
    <w:rsid w:val="00981E49"/>
    <w:rsid w:val="00982412"/>
    <w:rsid w:val="009848DF"/>
    <w:rsid w:val="00984C92"/>
    <w:rsid w:val="00984EBB"/>
    <w:rsid w:val="009873A8"/>
    <w:rsid w:val="00991911"/>
    <w:rsid w:val="00992E34"/>
    <w:rsid w:val="00996065"/>
    <w:rsid w:val="00996F1E"/>
    <w:rsid w:val="0099799B"/>
    <w:rsid w:val="009A6ACF"/>
    <w:rsid w:val="009A7705"/>
    <w:rsid w:val="009B445E"/>
    <w:rsid w:val="009B4CEB"/>
    <w:rsid w:val="009B4D49"/>
    <w:rsid w:val="009B5659"/>
    <w:rsid w:val="009B73E4"/>
    <w:rsid w:val="009B7D00"/>
    <w:rsid w:val="009C10A4"/>
    <w:rsid w:val="009C10F2"/>
    <w:rsid w:val="009C2214"/>
    <w:rsid w:val="009C36A3"/>
    <w:rsid w:val="009C3A38"/>
    <w:rsid w:val="009C44E8"/>
    <w:rsid w:val="009C7712"/>
    <w:rsid w:val="009D3C41"/>
    <w:rsid w:val="009D4A93"/>
    <w:rsid w:val="009D596F"/>
    <w:rsid w:val="009E1E15"/>
    <w:rsid w:val="009E5836"/>
    <w:rsid w:val="009E61DC"/>
    <w:rsid w:val="009E6E06"/>
    <w:rsid w:val="009E711E"/>
    <w:rsid w:val="009F1692"/>
    <w:rsid w:val="009F3F98"/>
    <w:rsid w:val="009F577F"/>
    <w:rsid w:val="009F6FBA"/>
    <w:rsid w:val="009F70A4"/>
    <w:rsid w:val="00A004AC"/>
    <w:rsid w:val="00A0206B"/>
    <w:rsid w:val="00A035C8"/>
    <w:rsid w:val="00A07066"/>
    <w:rsid w:val="00A1282C"/>
    <w:rsid w:val="00A1321B"/>
    <w:rsid w:val="00A139EA"/>
    <w:rsid w:val="00A140C1"/>
    <w:rsid w:val="00A14986"/>
    <w:rsid w:val="00A165B4"/>
    <w:rsid w:val="00A16D93"/>
    <w:rsid w:val="00A17D31"/>
    <w:rsid w:val="00A21078"/>
    <w:rsid w:val="00A222EC"/>
    <w:rsid w:val="00A23674"/>
    <w:rsid w:val="00A23F19"/>
    <w:rsid w:val="00A2665F"/>
    <w:rsid w:val="00A30DD3"/>
    <w:rsid w:val="00A35524"/>
    <w:rsid w:val="00A366F6"/>
    <w:rsid w:val="00A42642"/>
    <w:rsid w:val="00A50013"/>
    <w:rsid w:val="00A506A1"/>
    <w:rsid w:val="00A525A4"/>
    <w:rsid w:val="00A52D84"/>
    <w:rsid w:val="00A55376"/>
    <w:rsid w:val="00A56672"/>
    <w:rsid w:val="00A5733B"/>
    <w:rsid w:val="00A60BAB"/>
    <w:rsid w:val="00A6789E"/>
    <w:rsid w:val="00A67AF3"/>
    <w:rsid w:val="00A7063A"/>
    <w:rsid w:val="00A7126D"/>
    <w:rsid w:val="00A72384"/>
    <w:rsid w:val="00A75B3E"/>
    <w:rsid w:val="00A8134B"/>
    <w:rsid w:val="00A8182D"/>
    <w:rsid w:val="00A83E67"/>
    <w:rsid w:val="00A84A70"/>
    <w:rsid w:val="00A8702C"/>
    <w:rsid w:val="00A91450"/>
    <w:rsid w:val="00A9475C"/>
    <w:rsid w:val="00A96EB6"/>
    <w:rsid w:val="00AA4E61"/>
    <w:rsid w:val="00AA5298"/>
    <w:rsid w:val="00AB0475"/>
    <w:rsid w:val="00AB1140"/>
    <w:rsid w:val="00AB59B1"/>
    <w:rsid w:val="00AB5FA2"/>
    <w:rsid w:val="00AC15B3"/>
    <w:rsid w:val="00AC211D"/>
    <w:rsid w:val="00AC2595"/>
    <w:rsid w:val="00AC2E49"/>
    <w:rsid w:val="00AC6CDF"/>
    <w:rsid w:val="00AD5B1D"/>
    <w:rsid w:val="00AD6C89"/>
    <w:rsid w:val="00AE11A5"/>
    <w:rsid w:val="00AE1BDB"/>
    <w:rsid w:val="00AE5A2D"/>
    <w:rsid w:val="00AE65ED"/>
    <w:rsid w:val="00AF1D9B"/>
    <w:rsid w:val="00AF3FCC"/>
    <w:rsid w:val="00AF45A7"/>
    <w:rsid w:val="00AF5690"/>
    <w:rsid w:val="00AF6492"/>
    <w:rsid w:val="00B0095C"/>
    <w:rsid w:val="00B02027"/>
    <w:rsid w:val="00B023EB"/>
    <w:rsid w:val="00B02B04"/>
    <w:rsid w:val="00B0359A"/>
    <w:rsid w:val="00B03D2A"/>
    <w:rsid w:val="00B06461"/>
    <w:rsid w:val="00B0721F"/>
    <w:rsid w:val="00B10AA9"/>
    <w:rsid w:val="00B12A3E"/>
    <w:rsid w:val="00B1422B"/>
    <w:rsid w:val="00B17B6A"/>
    <w:rsid w:val="00B218E5"/>
    <w:rsid w:val="00B252BB"/>
    <w:rsid w:val="00B25FB4"/>
    <w:rsid w:val="00B30F2E"/>
    <w:rsid w:val="00B336DA"/>
    <w:rsid w:val="00B33F70"/>
    <w:rsid w:val="00B35DF1"/>
    <w:rsid w:val="00B36257"/>
    <w:rsid w:val="00B379F6"/>
    <w:rsid w:val="00B37A85"/>
    <w:rsid w:val="00B37C43"/>
    <w:rsid w:val="00B40568"/>
    <w:rsid w:val="00B41172"/>
    <w:rsid w:val="00B430EF"/>
    <w:rsid w:val="00B44793"/>
    <w:rsid w:val="00B4644F"/>
    <w:rsid w:val="00B46665"/>
    <w:rsid w:val="00B5162A"/>
    <w:rsid w:val="00B5216F"/>
    <w:rsid w:val="00B53261"/>
    <w:rsid w:val="00B53512"/>
    <w:rsid w:val="00B554AC"/>
    <w:rsid w:val="00B5652E"/>
    <w:rsid w:val="00B64182"/>
    <w:rsid w:val="00B67E69"/>
    <w:rsid w:val="00B71710"/>
    <w:rsid w:val="00B71C6C"/>
    <w:rsid w:val="00B72F0C"/>
    <w:rsid w:val="00B75078"/>
    <w:rsid w:val="00B75416"/>
    <w:rsid w:val="00B801C1"/>
    <w:rsid w:val="00B80C16"/>
    <w:rsid w:val="00B8178C"/>
    <w:rsid w:val="00B83E54"/>
    <w:rsid w:val="00B878FA"/>
    <w:rsid w:val="00B87CFA"/>
    <w:rsid w:val="00B9048F"/>
    <w:rsid w:val="00B91910"/>
    <w:rsid w:val="00B92808"/>
    <w:rsid w:val="00B93A03"/>
    <w:rsid w:val="00B96B35"/>
    <w:rsid w:val="00B96C28"/>
    <w:rsid w:val="00BA163B"/>
    <w:rsid w:val="00BA19FF"/>
    <w:rsid w:val="00BA48C7"/>
    <w:rsid w:val="00BA4A0A"/>
    <w:rsid w:val="00BA6B50"/>
    <w:rsid w:val="00BA7959"/>
    <w:rsid w:val="00BB4112"/>
    <w:rsid w:val="00BB44BE"/>
    <w:rsid w:val="00BC2B3F"/>
    <w:rsid w:val="00BC2EBF"/>
    <w:rsid w:val="00BC709A"/>
    <w:rsid w:val="00BD0E64"/>
    <w:rsid w:val="00BD40A7"/>
    <w:rsid w:val="00BD49E6"/>
    <w:rsid w:val="00BD6219"/>
    <w:rsid w:val="00BE00A4"/>
    <w:rsid w:val="00BE02EA"/>
    <w:rsid w:val="00BE05FF"/>
    <w:rsid w:val="00BE0937"/>
    <w:rsid w:val="00BE277A"/>
    <w:rsid w:val="00BE33C4"/>
    <w:rsid w:val="00BE53CA"/>
    <w:rsid w:val="00BE5F35"/>
    <w:rsid w:val="00BE7B67"/>
    <w:rsid w:val="00BF0EC4"/>
    <w:rsid w:val="00BF306B"/>
    <w:rsid w:val="00BF795D"/>
    <w:rsid w:val="00BF7F46"/>
    <w:rsid w:val="00C020F3"/>
    <w:rsid w:val="00C07356"/>
    <w:rsid w:val="00C15009"/>
    <w:rsid w:val="00C163DF"/>
    <w:rsid w:val="00C20EBE"/>
    <w:rsid w:val="00C21881"/>
    <w:rsid w:val="00C22988"/>
    <w:rsid w:val="00C24C57"/>
    <w:rsid w:val="00C25B6F"/>
    <w:rsid w:val="00C261D9"/>
    <w:rsid w:val="00C26A77"/>
    <w:rsid w:val="00C27588"/>
    <w:rsid w:val="00C30F8D"/>
    <w:rsid w:val="00C33694"/>
    <w:rsid w:val="00C36690"/>
    <w:rsid w:val="00C367BE"/>
    <w:rsid w:val="00C41623"/>
    <w:rsid w:val="00C41DB9"/>
    <w:rsid w:val="00C41F3E"/>
    <w:rsid w:val="00C42686"/>
    <w:rsid w:val="00C42893"/>
    <w:rsid w:val="00C4310B"/>
    <w:rsid w:val="00C4452F"/>
    <w:rsid w:val="00C468E6"/>
    <w:rsid w:val="00C51AB7"/>
    <w:rsid w:val="00C60641"/>
    <w:rsid w:val="00C60F2A"/>
    <w:rsid w:val="00C631AC"/>
    <w:rsid w:val="00C65D96"/>
    <w:rsid w:val="00C72AB1"/>
    <w:rsid w:val="00C74576"/>
    <w:rsid w:val="00C74FA9"/>
    <w:rsid w:val="00C75372"/>
    <w:rsid w:val="00C75E9B"/>
    <w:rsid w:val="00C77DE7"/>
    <w:rsid w:val="00C802CB"/>
    <w:rsid w:val="00C806BC"/>
    <w:rsid w:val="00C80E6E"/>
    <w:rsid w:val="00C8359D"/>
    <w:rsid w:val="00C85E5B"/>
    <w:rsid w:val="00C86C2C"/>
    <w:rsid w:val="00C874E5"/>
    <w:rsid w:val="00C8777A"/>
    <w:rsid w:val="00C9045A"/>
    <w:rsid w:val="00CA0054"/>
    <w:rsid w:val="00CA0A04"/>
    <w:rsid w:val="00CA2C5F"/>
    <w:rsid w:val="00CA3FC2"/>
    <w:rsid w:val="00CA6339"/>
    <w:rsid w:val="00CA68A4"/>
    <w:rsid w:val="00CB0419"/>
    <w:rsid w:val="00CB0FD4"/>
    <w:rsid w:val="00CB2063"/>
    <w:rsid w:val="00CB29A7"/>
    <w:rsid w:val="00CB39A9"/>
    <w:rsid w:val="00CB5677"/>
    <w:rsid w:val="00CC0AA8"/>
    <w:rsid w:val="00CC1426"/>
    <w:rsid w:val="00CC2ACE"/>
    <w:rsid w:val="00CC4FB3"/>
    <w:rsid w:val="00CD1DCB"/>
    <w:rsid w:val="00CD3DD7"/>
    <w:rsid w:val="00CD654B"/>
    <w:rsid w:val="00CD6572"/>
    <w:rsid w:val="00CE01AD"/>
    <w:rsid w:val="00CE0D00"/>
    <w:rsid w:val="00CE6C2E"/>
    <w:rsid w:val="00CF071E"/>
    <w:rsid w:val="00CF215B"/>
    <w:rsid w:val="00CF4BEB"/>
    <w:rsid w:val="00CF4D51"/>
    <w:rsid w:val="00D03B9C"/>
    <w:rsid w:val="00D054EE"/>
    <w:rsid w:val="00D06AF0"/>
    <w:rsid w:val="00D06BA0"/>
    <w:rsid w:val="00D07AAA"/>
    <w:rsid w:val="00D11D97"/>
    <w:rsid w:val="00D11E11"/>
    <w:rsid w:val="00D13767"/>
    <w:rsid w:val="00D2020C"/>
    <w:rsid w:val="00D2221A"/>
    <w:rsid w:val="00D25BFA"/>
    <w:rsid w:val="00D25DCE"/>
    <w:rsid w:val="00D25E8E"/>
    <w:rsid w:val="00D26AE4"/>
    <w:rsid w:val="00D271AC"/>
    <w:rsid w:val="00D334AB"/>
    <w:rsid w:val="00D33784"/>
    <w:rsid w:val="00D37864"/>
    <w:rsid w:val="00D45C61"/>
    <w:rsid w:val="00D521DA"/>
    <w:rsid w:val="00D5416D"/>
    <w:rsid w:val="00D54B30"/>
    <w:rsid w:val="00D604B1"/>
    <w:rsid w:val="00D62F8F"/>
    <w:rsid w:val="00D6329B"/>
    <w:rsid w:val="00D653C3"/>
    <w:rsid w:val="00D66C6F"/>
    <w:rsid w:val="00D705AD"/>
    <w:rsid w:val="00D71CD2"/>
    <w:rsid w:val="00D7277C"/>
    <w:rsid w:val="00D753B8"/>
    <w:rsid w:val="00D759AA"/>
    <w:rsid w:val="00D76B02"/>
    <w:rsid w:val="00D829F3"/>
    <w:rsid w:val="00D83D88"/>
    <w:rsid w:val="00D83FC5"/>
    <w:rsid w:val="00D9039B"/>
    <w:rsid w:val="00D912AE"/>
    <w:rsid w:val="00D92B27"/>
    <w:rsid w:val="00D94622"/>
    <w:rsid w:val="00D949DC"/>
    <w:rsid w:val="00D9668D"/>
    <w:rsid w:val="00DA10E5"/>
    <w:rsid w:val="00DA2545"/>
    <w:rsid w:val="00DA2630"/>
    <w:rsid w:val="00DA2E87"/>
    <w:rsid w:val="00DA503C"/>
    <w:rsid w:val="00DB0414"/>
    <w:rsid w:val="00DB1BDE"/>
    <w:rsid w:val="00DB1FF5"/>
    <w:rsid w:val="00DB30AA"/>
    <w:rsid w:val="00DB72DF"/>
    <w:rsid w:val="00DC02EF"/>
    <w:rsid w:val="00DC06F9"/>
    <w:rsid w:val="00DC1E3E"/>
    <w:rsid w:val="00DC2125"/>
    <w:rsid w:val="00DC308F"/>
    <w:rsid w:val="00DC3874"/>
    <w:rsid w:val="00DC5860"/>
    <w:rsid w:val="00DC624D"/>
    <w:rsid w:val="00DD0B87"/>
    <w:rsid w:val="00DD222D"/>
    <w:rsid w:val="00DD2886"/>
    <w:rsid w:val="00DD3005"/>
    <w:rsid w:val="00DD3B57"/>
    <w:rsid w:val="00DD4140"/>
    <w:rsid w:val="00DD6CAB"/>
    <w:rsid w:val="00DE0B02"/>
    <w:rsid w:val="00DE0EDB"/>
    <w:rsid w:val="00DE2DE8"/>
    <w:rsid w:val="00DE3066"/>
    <w:rsid w:val="00DE3F20"/>
    <w:rsid w:val="00DE50C0"/>
    <w:rsid w:val="00DE61FA"/>
    <w:rsid w:val="00DF01F4"/>
    <w:rsid w:val="00DF091B"/>
    <w:rsid w:val="00DF2EBD"/>
    <w:rsid w:val="00DF3B68"/>
    <w:rsid w:val="00DF5887"/>
    <w:rsid w:val="00DF5E99"/>
    <w:rsid w:val="00E0271F"/>
    <w:rsid w:val="00E02F5E"/>
    <w:rsid w:val="00E14A24"/>
    <w:rsid w:val="00E175E1"/>
    <w:rsid w:val="00E22612"/>
    <w:rsid w:val="00E22B1F"/>
    <w:rsid w:val="00E23B0E"/>
    <w:rsid w:val="00E250F5"/>
    <w:rsid w:val="00E26EC8"/>
    <w:rsid w:val="00E27527"/>
    <w:rsid w:val="00E3102F"/>
    <w:rsid w:val="00E32BBA"/>
    <w:rsid w:val="00E33623"/>
    <w:rsid w:val="00E3469D"/>
    <w:rsid w:val="00E34FFF"/>
    <w:rsid w:val="00E37A1C"/>
    <w:rsid w:val="00E418BF"/>
    <w:rsid w:val="00E4240A"/>
    <w:rsid w:val="00E46333"/>
    <w:rsid w:val="00E468C9"/>
    <w:rsid w:val="00E50366"/>
    <w:rsid w:val="00E51495"/>
    <w:rsid w:val="00E51CB6"/>
    <w:rsid w:val="00E64D7D"/>
    <w:rsid w:val="00E6538E"/>
    <w:rsid w:val="00E65DE5"/>
    <w:rsid w:val="00E664B2"/>
    <w:rsid w:val="00E7105F"/>
    <w:rsid w:val="00E7305F"/>
    <w:rsid w:val="00E73FB0"/>
    <w:rsid w:val="00E75580"/>
    <w:rsid w:val="00E7573B"/>
    <w:rsid w:val="00E76B59"/>
    <w:rsid w:val="00E77A8F"/>
    <w:rsid w:val="00E81BDA"/>
    <w:rsid w:val="00E81BDD"/>
    <w:rsid w:val="00E85B7F"/>
    <w:rsid w:val="00E86ECF"/>
    <w:rsid w:val="00E90E6C"/>
    <w:rsid w:val="00E94C4B"/>
    <w:rsid w:val="00E95C9E"/>
    <w:rsid w:val="00EA31A6"/>
    <w:rsid w:val="00EA52CF"/>
    <w:rsid w:val="00EA6ACE"/>
    <w:rsid w:val="00EB0514"/>
    <w:rsid w:val="00EB23AB"/>
    <w:rsid w:val="00EB6F81"/>
    <w:rsid w:val="00EC146B"/>
    <w:rsid w:val="00EC2D4B"/>
    <w:rsid w:val="00EC4128"/>
    <w:rsid w:val="00EC7246"/>
    <w:rsid w:val="00ED2096"/>
    <w:rsid w:val="00ED5675"/>
    <w:rsid w:val="00ED63BF"/>
    <w:rsid w:val="00EE01F5"/>
    <w:rsid w:val="00EE05CB"/>
    <w:rsid w:val="00EE39AA"/>
    <w:rsid w:val="00EE3F2E"/>
    <w:rsid w:val="00EF050C"/>
    <w:rsid w:val="00EF2EC1"/>
    <w:rsid w:val="00EF37B9"/>
    <w:rsid w:val="00EF7FC0"/>
    <w:rsid w:val="00F022FB"/>
    <w:rsid w:val="00F04487"/>
    <w:rsid w:val="00F049EF"/>
    <w:rsid w:val="00F04A81"/>
    <w:rsid w:val="00F12AEC"/>
    <w:rsid w:val="00F135CE"/>
    <w:rsid w:val="00F15DC8"/>
    <w:rsid w:val="00F15E90"/>
    <w:rsid w:val="00F1722A"/>
    <w:rsid w:val="00F17A42"/>
    <w:rsid w:val="00F20573"/>
    <w:rsid w:val="00F209B6"/>
    <w:rsid w:val="00F20A47"/>
    <w:rsid w:val="00F2121E"/>
    <w:rsid w:val="00F21C6B"/>
    <w:rsid w:val="00F2241C"/>
    <w:rsid w:val="00F23DE6"/>
    <w:rsid w:val="00F3034C"/>
    <w:rsid w:val="00F317AF"/>
    <w:rsid w:val="00F3376D"/>
    <w:rsid w:val="00F34244"/>
    <w:rsid w:val="00F36353"/>
    <w:rsid w:val="00F367E3"/>
    <w:rsid w:val="00F4442A"/>
    <w:rsid w:val="00F44813"/>
    <w:rsid w:val="00F44AF2"/>
    <w:rsid w:val="00F461F3"/>
    <w:rsid w:val="00F46AA6"/>
    <w:rsid w:val="00F46B10"/>
    <w:rsid w:val="00F50333"/>
    <w:rsid w:val="00F51C27"/>
    <w:rsid w:val="00F541CB"/>
    <w:rsid w:val="00F56334"/>
    <w:rsid w:val="00F5737E"/>
    <w:rsid w:val="00F60450"/>
    <w:rsid w:val="00F60BFF"/>
    <w:rsid w:val="00F64502"/>
    <w:rsid w:val="00F672CB"/>
    <w:rsid w:val="00F70160"/>
    <w:rsid w:val="00F72F8B"/>
    <w:rsid w:val="00F748BC"/>
    <w:rsid w:val="00F74EB6"/>
    <w:rsid w:val="00F75D2B"/>
    <w:rsid w:val="00F8138E"/>
    <w:rsid w:val="00F82457"/>
    <w:rsid w:val="00F83B7B"/>
    <w:rsid w:val="00F87F06"/>
    <w:rsid w:val="00F90394"/>
    <w:rsid w:val="00F909A2"/>
    <w:rsid w:val="00F91571"/>
    <w:rsid w:val="00F92459"/>
    <w:rsid w:val="00F95989"/>
    <w:rsid w:val="00F97F20"/>
    <w:rsid w:val="00FA1755"/>
    <w:rsid w:val="00FA33CE"/>
    <w:rsid w:val="00FA401F"/>
    <w:rsid w:val="00FA4DBC"/>
    <w:rsid w:val="00FA675F"/>
    <w:rsid w:val="00FB05B9"/>
    <w:rsid w:val="00FB0AC4"/>
    <w:rsid w:val="00FB0B17"/>
    <w:rsid w:val="00FB1FBE"/>
    <w:rsid w:val="00FB35E9"/>
    <w:rsid w:val="00FB4C8F"/>
    <w:rsid w:val="00FB51FA"/>
    <w:rsid w:val="00FB70B4"/>
    <w:rsid w:val="00FC102D"/>
    <w:rsid w:val="00FC1492"/>
    <w:rsid w:val="00FC1C47"/>
    <w:rsid w:val="00FC2AFA"/>
    <w:rsid w:val="00FC5A35"/>
    <w:rsid w:val="00FC6A1C"/>
    <w:rsid w:val="00FC6F30"/>
    <w:rsid w:val="00FD1B19"/>
    <w:rsid w:val="00FD239D"/>
    <w:rsid w:val="00FD2B03"/>
    <w:rsid w:val="00FD359E"/>
    <w:rsid w:val="00FD36AE"/>
    <w:rsid w:val="00FD4A62"/>
    <w:rsid w:val="00FE2745"/>
    <w:rsid w:val="00FE3C76"/>
    <w:rsid w:val="00FE5094"/>
    <w:rsid w:val="00FE57B0"/>
    <w:rsid w:val="00FF36E7"/>
    <w:rsid w:val="00FF4526"/>
    <w:rsid w:val="00FF71F8"/>
    <w:rsid w:val="00FF7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8DCEB"/>
  <w15:docId w15:val="{38DF1780-2066-4AC0-ADAA-E4FAC6F8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2"/>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2"/>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2"/>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1"/>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8982445">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27630629">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71433505">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0395675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malangaMaso@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47FB48E07C094391AD008E6995762D" ma:contentTypeVersion="2" ma:contentTypeDescription="Create a new document." ma:contentTypeScope="" ma:versionID="84088e7a768dd275a0c5f86c7f78a1da">
  <xsd:schema xmlns:xsd="http://www.w3.org/2001/XMLSchema" xmlns:xs="http://www.w3.org/2001/XMLSchema" xmlns:p="http://schemas.microsoft.com/office/2006/metadata/properties" xmlns:ns2="8a821171-0f05-4e88-b09e-14f44841f753" targetNamespace="http://schemas.microsoft.com/office/2006/metadata/properties" ma:root="true" ma:fieldsID="90ad40fc9819e73397334b620c0d0a2a" ns2:_="">
    <xsd:import namespace="8a821171-0f05-4e88-b09e-14f44841f7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21171-0f05-4e88-b09e-14f44841f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A61699EE-42C9-4B8C-A01F-8DE09F8B7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21171-0f05-4e88-b09e-14f44841f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s>
</ds:datastoreItem>
</file>

<file path=customXml/itemProps4.xml><?xml version="1.0" encoding="utf-8"?>
<ds:datastoreItem xmlns:ds="http://schemas.openxmlformats.org/officeDocument/2006/customXml" ds:itemID="{E03C84EF-6B23-4D54-8CF4-C46BCF7F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27</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14816</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2022-10-12T10:06:00Z</cp:lastPrinted>
  <dcterms:created xsi:type="dcterms:W3CDTF">2022-10-12T11:20:00Z</dcterms:created>
  <dcterms:modified xsi:type="dcterms:W3CDTF">2022-10-12T11:20:00Z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0x010100BA47FB48E07C094391AD008E6995762D</vt:lpwstr>
  </property>
</Properties>
</file>