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76" w:rsidRDefault="00921AF8" w:rsidP="00252558">
      <w:pPr>
        <w:jc w:val="both"/>
        <w:rPr>
          <w:rFonts w:ascii="Arial" w:hAnsi="Arial" w:cs="Arial"/>
          <w:b/>
          <w:sz w:val="32"/>
          <w:szCs w:val="32"/>
        </w:rPr>
      </w:pPr>
      <w:r>
        <w:rPr>
          <w:rFonts w:ascii="Arial" w:hAnsi="Arial" w:cs="Arial"/>
          <w:b/>
          <w:noProof/>
          <w:sz w:val="32"/>
          <w:szCs w:val="32"/>
          <w:lang w:val="en-US"/>
        </w:rPr>
        <w:drawing>
          <wp:anchor distT="0" distB="0" distL="114300" distR="114300" simplePos="0" relativeHeight="251706368" behindDoc="0" locked="0" layoutInCell="1" allowOverlap="1" wp14:anchorId="7CD198A3" wp14:editId="0FD9B023">
            <wp:simplePos x="0" y="0"/>
            <wp:positionH relativeFrom="page">
              <wp:posOffset>2378710</wp:posOffset>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6A238A" w:rsidRDefault="006A238A" w:rsidP="00B21C2A">
      <w:pPr>
        <w:jc w:val="center"/>
        <w:rPr>
          <w:rFonts w:ascii="Arial" w:hAnsi="Arial" w:cs="Arial"/>
          <w:b/>
          <w:sz w:val="32"/>
          <w:szCs w:val="32"/>
        </w:rPr>
      </w:pPr>
      <w:r>
        <w:rPr>
          <w:rFonts w:ascii="Arial" w:hAnsi="Arial" w:cs="Arial"/>
          <w:b/>
          <w:sz w:val="32"/>
          <w:szCs w:val="32"/>
        </w:rPr>
        <w:t>MAKHUDUTHAMAGA LOCAL MUNICIPALITY</w:t>
      </w:r>
    </w:p>
    <w:p w:rsidR="006A238A" w:rsidRPr="006115B5" w:rsidRDefault="006A238A" w:rsidP="00B21C2A">
      <w:pPr>
        <w:framePr w:w="7481" w:hSpace="180" w:wrap="around" w:vAnchor="text" w:hAnchor="page" w:x="1771" w:y="165"/>
        <w:jc w:val="center"/>
        <w:rPr>
          <w:rFonts w:ascii="Arial" w:hAnsi="Arial" w:cs="Arial"/>
          <w:b/>
          <w:sz w:val="28"/>
          <w:szCs w:val="28"/>
        </w:rPr>
      </w:pPr>
      <w:r w:rsidRPr="004D1EC6">
        <w:rPr>
          <w:rFonts w:ascii="Arial" w:hAnsi="Arial" w:cs="Arial"/>
          <w:b/>
          <w:sz w:val="28"/>
          <w:szCs w:val="28"/>
        </w:rPr>
        <w:t xml:space="preserve">PROJECT </w:t>
      </w:r>
      <w:r w:rsidRPr="00CC63C7">
        <w:rPr>
          <w:rFonts w:ascii="Arial" w:hAnsi="Arial" w:cs="Arial"/>
          <w:b/>
          <w:sz w:val="28"/>
          <w:szCs w:val="28"/>
        </w:rPr>
        <w:t xml:space="preserve">NO </w:t>
      </w:r>
      <w:r w:rsidR="003B274F">
        <w:rPr>
          <w:rFonts w:ascii="Arial" w:hAnsi="Arial" w:cs="Arial"/>
          <w:b/>
          <w:sz w:val="28"/>
          <w:szCs w:val="28"/>
        </w:rPr>
        <w:t>LIM473/ insurance/23/24/049</w:t>
      </w:r>
    </w:p>
    <w:p w:rsidR="006A238A" w:rsidRPr="006115B5" w:rsidRDefault="006A238A" w:rsidP="00B21C2A">
      <w:pPr>
        <w:jc w:val="center"/>
        <w:rPr>
          <w:rFonts w:ascii="Arial" w:hAnsi="Arial" w:cs="Arial"/>
          <w:b/>
          <w:sz w:val="28"/>
          <w:szCs w:val="28"/>
        </w:rPr>
      </w:pPr>
    </w:p>
    <w:p w:rsidR="006A238A" w:rsidRDefault="006A238A" w:rsidP="006A238A">
      <w:pPr>
        <w:rPr>
          <w:rFonts w:ascii="Arial" w:hAnsi="Arial" w:cs="Arial"/>
          <w:b/>
          <w:sz w:val="28"/>
          <w:szCs w:val="28"/>
        </w:rPr>
      </w:pPr>
      <w:r>
        <w:rPr>
          <w:rFonts w:ascii="Arial" w:hAnsi="Arial" w:cs="Arial"/>
          <w:b/>
          <w:sz w:val="28"/>
          <w:szCs w:val="28"/>
        </w:rPr>
        <w:t xml:space="preserve">     </w:t>
      </w:r>
    </w:p>
    <w:p w:rsidR="006A238A" w:rsidRPr="00CC63C7" w:rsidRDefault="006A238A" w:rsidP="006A238A">
      <w:pPr>
        <w:rPr>
          <w:rFonts w:ascii="Arial" w:hAnsi="Arial" w:cs="Arial"/>
          <w:b/>
          <w:sz w:val="28"/>
          <w:szCs w:val="28"/>
        </w:rPr>
      </w:pPr>
      <w:r w:rsidRPr="007B02C4">
        <w:rPr>
          <w:rFonts w:ascii="Arial" w:hAnsi="Arial" w:cs="Arial"/>
          <w:b/>
          <w:sz w:val="28"/>
          <w:szCs w:val="28"/>
        </w:rPr>
        <w:t>Provision of com</w:t>
      </w:r>
      <w:r w:rsidR="00B21C2A">
        <w:rPr>
          <w:rFonts w:ascii="Arial" w:hAnsi="Arial" w:cs="Arial"/>
          <w:b/>
          <w:sz w:val="28"/>
          <w:szCs w:val="28"/>
        </w:rPr>
        <w:t>prehensive insurance cover for M</w:t>
      </w:r>
      <w:r w:rsidRPr="007B02C4">
        <w:rPr>
          <w:rFonts w:ascii="Arial" w:hAnsi="Arial" w:cs="Arial"/>
          <w:b/>
          <w:sz w:val="28"/>
          <w:szCs w:val="28"/>
        </w:rPr>
        <w:t>akhuduthamaga local municipality for the period of 36 months.</w:t>
      </w:r>
    </w:p>
    <w:p w:rsidR="006A238A" w:rsidRPr="00B20AA9" w:rsidRDefault="006A238A" w:rsidP="006A238A">
      <w:pPr>
        <w:jc w:val="center"/>
        <w:rPr>
          <w:rFonts w:ascii="Arial" w:hAnsi="Arial" w:cs="Arial"/>
          <w:b/>
          <w:szCs w:val="28"/>
        </w:rPr>
      </w:pPr>
    </w:p>
    <w:tbl>
      <w:tblPr>
        <w:tblW w:w="99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9"/>
        <w:gridCol w:w="509"/>
        <w:gridCol w:w="4815"/>
        <w:gridCol w:w="397"/>
      </w:tblGrid>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ISSUED BY:</w:t>
            </w:r>
          </w:p>
        </w:tc>
        <w:tc>
          <w:tcPr>
            <w:tcW w:w="4721"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sidRPr="006A0730">
              <w:rPr>
                <w:rFonts w:ascii="Arial" w:hAnsi="Arial" w:cs="Arial"/>
                <w:b/>
              </w:rPr>
              <w:t>PREPARED BY:</w:t>
            </w:r>
          </w:p>
        </w:tc>
      </w:tr>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tcPr>
          <w:p w:rsidR="006A238A" w:rsidRDefault="006A238A" w:rsidP="006A238A">
            <w:pPr>
              <w:rPr>
                <w:rFonts w:cs="Arial"/>
                <w:u w:val="single"/>
              </w:rPr>
            </w:pPr>
            <w:r>
              <w:rPr>
                <w:rFonts w:cs="Arial"/>
                <w:u w:val="single"/>
              </w:rPr>
              <w:t>Supply Chain Management Unit</w:t>
            </w:r>
          </w:p>
          <w:p w:rsidR="006A238A" w:rsidRDefault="006A238A" w:rsidP="006A238A">
            <w:pPr>
              <w:rPr>
                <w:rFonts w:cs="Arial"/>
                <w:u w:val="single"/>
              </w:rPr>
            </w:pPr>
          </w:p>
          <w:p w:rsidR="006A238A" w:rsidRDefault="006A238A" w:rsidP="006A238A">
            <w:pPr>
              <w:rPr>
                <w:rFonts w:ascii="Arial" w:hAnsi="Arial" w:cs="Arial"/>
              </w:rPr>
            </w:pPr>
            <w:r w:rsidRPr="00DC4254">
              <w:rPr>
                <w:rFonts w:ascii="Arial" w:hAnsi="Arial" w:cs="Arial"/>
              </w:rPr>
              <w:t>Mr</w:t>
            </w:r>
            <w:r w:rsidR="00B21C2A">
              <w:rPr>
                <w:rFonts w:ascii="Arial" w:hAnsi="Arial" w:cs="Arial"/>
              </w:rPr>
              <w:t xml:space="preserve"> Mothapo K.J</w:t>
            </w:r>
          </w:p>
          <w:p w:rsidR="006A238A" w:rsidRPr="00DC4254" w:rsidRDefault="006A238A" w:rsidP="006A238A">
            <w:pPr>
              <w:rPr>
                <w:rFonts w:ascii="Arial" w:hAnsi="Arial" w:cs="Arial"/>
              </w:rPr>
            </w:pPr>
            <w:r>
              <w:rPr>
                <w:rFonts w:ascii="Arial" w:hAnsi="Arial" w:cs="Arial"/>
              </w:rPr>
              <w:t>Manager: SCM</w:t>
            </w:r>
          </w:p>
          <w:p w:rsidR="006A238A" w:rsidRPr="00DC4254" w:rsidRDefault="006A238A" w:rsidP="006A238A">
            <w:pPr>
              <w:rPr>
                <w:rFonts w:ascii="Arial" w:hAnsi="Arial" w:cs="Arial"/>
              </w:rPr>
            </w:pPr>
            <w:r w:rsidRPr="00DC4254">
              <w:rPr>
                <w:rFonts w:ascii="Arial" w:hAnsi="Arial" w:cs="Arial"/>
              </w:rPr>
              <w:t>Private Bag X 434</w:t>
            </w:r>
          </w:p>
          <w:p w:rsidR="006A238A" w:rsidRPr="00DC4254" w:rsidRDefault="006A238A" w:rsidP="006A238A">
            <w:pPr>
              <w:rPr>
                <w:rFonts w:ascii="Arial" w:hAnsi="Arial" w:cs="Arial"/>
              </w:rPr>
            </w:pPr>
            <w:r w:rsidRPr="00DC4254">
              <w:rPr>
                <w:rFonts w:ascii="Arial" w:hAnsi="Arial" w:cs="Arial"/>
              </w:rPr>
              <w:t>Jane Furse</w:t>
            </w:r>
          </w:p>
          <w:p w:rsidR="006A238A" w:rsidRPr="00DC4254" w:rsidRDefault="006A238A" w:rsidP="006A238A">
            <w:pPr>
              <w:rPr>
                <w:rFonts w:ascii="Arial" w:hAnsi="Arial" w:cs="Arial"/>
              </w:rPr>
            </w:pPr>
            <w:r w:rsidRPr="00DC4254">
              <w:rPr>
                <w:rFonts w:ascii="Arial" w:hAnsi="Arial" w:cs="Arial"/>
              </w:rPr>
              <w:t>1085</w:t>
            </w:r>
          </w:p>
          <w:p w:rsidR="006A238A" w:rsidRPr="00DC4254" w:rsidRDefault="006A238A" w:rsidP="006A238A">
            <w:pPr>
              <w:rPr>
                <w:rFonts w:ascii="Arial" w:hAnsi="Arial" w:cs="Arial"/>
              </w:rPr>
            </w:pPr>
            <w:r w:rsidRPr="00DC4254">
              <w:rPr>
                <w:rFonts w:ascii="Arial" w:hAnsi="Arial" w:cs="Arial"/>
              </w:rPr>
              <w:t>Tel: 013 265 86</w:t>
            </w:r>
            <w:r>
              <w:rPr>
                <w:rFonts w:ascii="Arial" w:hAnsi="Arial" w:cs="Arial"/>
              </w:rPr>
              <w:t>07</w:t>
            </w:r>
          </w:p>
          <w:p w:rsidR="006A238A" w:rsidRPr="00DC4254" w:rsidRDefault="006A238A" w:rsidP="006A238A">
            <w:pPr>
              <w:rPr>
                <w:rFonts w:ascii="Arial" w:hAnsi="Arial" w:cs="Arial"/>
              </w:rPr>
            </w:pPr>
            <w:r w:rsidRPr="00DC4254">
              <w:rPr>
                <w:rFonts w:ascii="Arial" w:hAnsi="Arial" w:cs="Arial"/>
              </w:rPr>
              <w:t>Fax: 013 265 1975</w:t>
            </w:r>
          </w:p>
          <w:p w:rsidR="006A238A" w:rsidRDefault="006A238A" w:rsidP="006A238A">
            <w:pPr>
              <w:rPr>
                <w:rFonts w:cs="Arial"/>
              </w:rPr>
            </w:pPr>
            <w:r w:rsidRPr="00DC4254">
              <w:rPr>
                <w:rFonts w:ascii="Arial" w:hAnsi="Arial" w:cs="Arial"/>
              </w:rPr>
              <w:t xml:space="preserve">Email: </w:t>
            </w:r>
            <w:hyperlink r:id="rId9" w:history="1">
              <w:r w:rsidR="00B21C2A" w:rsidRPr="00A43CCF">
                <w:rPr>
                  <w:rStyle w:val="Hyperlink"/>
                  <w:rFonts w:ascii="Arial" w:hAnsi="Arial" w:cs="Arial"/>
                </w:rPr>
                <w:t>khalabom@makhuduthamaga.gov.za</w:t>
              </w:r>
            </w:hyperlink>
          </w:p>
        </w:tc>
        <w:tc>
          <w:tcPr>
            <w:tcW w:w="4721" w:type="dxa"/>
            <w:gridSpan w:val="2"/>
            <w:tcBorders>
              <w:top w:val="single" w:sz="4" w:space="0" w:color="000000"/>
              <w:left w:val="single" w:sz="4" w:space="0" w:color="000000"/>
              <w:bottom w:val="single" w:sz="4" w:space="0" w:color="000000"/>
              <w:right w:val="single" w:sz="4" w:space="0" w:color="000000"/>
            </w:tcBorders>
          </w:tcPr>
          <w:p w:rsidR="006A238A" w:rsidRPr="006A0730" w:rsidRDefault="006A238A" w:rsidP="006A238A">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6A238A" w:rsidRPr="006A0730" w:rsidRDefault="006A238A" w:rsidP="006A238A">
            <w:pPr>
              <w:rPr>
                <w:rFonts w:ascii="Arial" w:hAnsi="Arial" w:cs="Arial"/>
                <w:u w:val="single"/>
              </w:rPr>
            </w:pPr>
          </w:p>
          <w:p w:rsidR="006A238A" w:rsidRDefault="00B21C2A" w:rsidP="006A238A">
            <w:pPr>
              <w:rPr>
                <w:rFonts w:ascii="Arial" w:hAnsi="Arial" w:cs="Arial"/>
              </w:rPr>
            </w:pPr>
            <w:r>
              <w:rPr>
                <w:rFonts w:ascii="Arial" w:hAnsi="Arial" w:cs="Arial"/>
              </w:rPr>
              <w:t>Mr Mathabathe C.S</w:t>
            </w:r>
          </w:p>
          <w:p w:rsidR="006A238A" w:rsidRPr="006A0730" w:rsidRDefault="00B21C2A" w:rsidP="006A238A">
            <w:pPr>
              <w:rPr>
                <w:rFonts w:ascii="Arial" w:hAnsi="Arial" w:cs="Arial"/>
              </w:rPr>
            </w:pPr>
            <w:r>
              <w:rPr>
                <w:rFonts w:ascii="Arial" w:hAnsi="Arial" w:cs="Arial"/>
              </w:rPr>
              <w:t xml:space="preserve">Acting </w:t>
            </w:r>
            <w:r w:rsidR="006A238A">
              <w:rPr>
                <w:rFonts w:ascii="Arial" w:hAnsi="Arial" w:cs="Arial"/>
              </w:rPr>
              <w:t>Chief Financial Officer</w:t>
            </w:r>
          </w:p>
          <w:p w:rsidR="006A238A" w:rsidRPr="006A0730" w:rsidRDefault="006A238A" w:rsidP="006A238A">
            <w:pPr>
              <w:rPr>
                <w:rFonts w:ascii="Arial" w:hAnsi="Arial" w:cs="Arial"/>
              </w:rPr>
            </w:pPr>
            <w:r w:rsidRPr="006A0730">
              <w:rPr>
                <w:rFonts w:ascii="Arial" w:hAnsi="Arial" w:cs="Arial"/>
              </w:rPr>
              <w:t>Private Bag X 434</w:t>
            </w:r>
          </w:p>
          <w:p w:rsidR="006A238A" w:rsidRPr="006A0730" w:rsidRDefault="006A238A" w:rsidP="006A238A">
            <w:pPr>
              <w:rPr>
                <w:rFonts w:ascii="Arial" w:hAnsi="Arial" w:cs="Arial"/>
              </w:rPr>
            </w:pPr>
            <w:r w:rsidRPr="006A0730">
              <w:rPr>
                <w:rFonts w:ascii="Arial" w:hAnsi="Arial" w:cs="Arial"/>
              </w:rPr>
              <w:t>Jane Furse</w:t>
            </w:r>
          </w:p>
          <w:p w:rsidR="006A238A" w:rsidRPr="006A0730" w:rsidRDefault="006A238A" w:rsidP="006A238A">
            <w:pPr>
              <w:rPr>
                <w:rFonts w:ascii="Arial" w:hAnsi="Arial" w:cs="Arial"/>
              </w:rPr>
            </w:pPr>
            <w:r w:rsidRPr="006A0730">
              <w:rPr>
                <w:rFonts w:ascii="Arial" w:hAnsi="Arial" w:cs="Arial"/>
              </w:rPr>
              <w:t>1085</w:t>
            </w:r>
          </w:p>
          <w:p w:rsidR="006A238A" w:rsidRPr="006A0730" w:rsidRDefault="006A238A" w:rsidP="006A238A">
            <w:pPr>
              <w:rPr>
                <w:rFonts w:ascii="Arial" w:hAnsi="Arial" w:cs="Arial"/>
              </w:rPr>
            </w:pPr>
            <w:r w:rsidRPr="006A0730">
              <w:rPr>
                <w:rFonts w:ascii="Arial" w:hAnsi="Arial" w:cs="Arial"/>
              </w:rPr>
              <w:t>T</w:t>
            </w:r>
            <w:r>
              <w:rPr>
                <w:rFonts w:ascii="Arial" w:hAnsi="Arial" w:cs="Arial"/>
              </w:rPr>
              <w:t>el: 013 265 8625</w:t>
            </w:r>
          </w:p>
          <w:p w:rsidR="006A238A" w:rsidRPr="006A0730" w:rsidRDefault="006A238A" w:rsidP="006A238A">
            <w:pPr>
              <w:rPr>
                <w:rFonts w:ascii="Arial" w:hAnsi="Arial" w:cs="Arial"/>
              </w:rPr>
            </w:pPr>
            <w:r>
              <w:rPr>
                <w:rFonts w:ascii="Arial" w:hAnsi="Arial" w:cs="Arial"/>
              </w:rPr>
              <w:t>Fax: 013 265 1975</w:t>
            </w:r>
          </w:p>
          <w:p w:rsidR="006A238A" w:rsidRPr="006A0730" w:rsidRDefault="006A238A" w:rsidP="006A238A">
            <w:pPr>
              <w:rPr>
                <w:rFonts w:ascii="Arial" w:hAnsi="Arial" w:cs="Arial"/>
              </w:rPr>
            </w:pPr>
            <w:r w:rsidRPr="006A0730">
              <w:rPr>
                <w:rFonts w:ascii="Arial" w:hAnsi="Arial" w:cs="Arial"/>
              </w:rPr>
              <w:t>Email:</w:t>
            </w:r>
            <w:r w:rsidR="00B21C2A">
              <w:rPr>
                <w:rFonts w:ascii="Arial" w:hAnsi="Arial" w:cs="Arial"/>
              </w:rPr>
              <w:t>mathabathec</w:t>
            </w:r>
            <w:r>
              <w:rPr>
                <w:rFonts w:ascii="Arial" w:hAnsi="Arial" w:cs="Arial"/>
              </w:rPr>
              <w:t>@makhuduthamaga.gov.za</w:t>
            </w:r>
          </w:p>
        </w:tc>
      </w:tr>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NAME OF BIDDER</w:t>
            </w:r>
            <w:r>
              <w:rPr>
                <w:rFonts w:cs="Arial"/>
                <w:b/>
              </w:rPr>
              <w:br/>
            </w:r>
            <w:r>
              <w:rPr>
                <w:rFonts w:cs="Arial"/>
                <w:b/>
              </w:rPr>
              <w:br/>
            </w:r>
          </w:p>
        </w:tc>
        <w:tc>
          <w:tcPr>
            <w:tcW w:w="4721" w:type="dxa"/>
            <w:gridSpan w:val="2"/>
            <w:tcBorders>
              <w:top w:val="single" w:sz="4" w:space="0" w:color="000000"/>
              <w:left w:val="single" w:sz="4" w:space="0" w:color="000000"/>
              <w:bottom w:val="single" w:sz="4" w:space="0" w:color="000000"/>
              <w:right w:val="single" w:sz="4" w:space="0" w:color="000000"/>
            </w:tcBorders>
          </w:tcPr>
          <w:p w:rsidR="006A238A" w:rsidRDefault="006A238A" w:rsidP="006A238A">
            <w:pPr>
              <w:rPr>
                <w:rFonts w:cs="Arial"/>
                <w:b/>
              </w:rPr>
            </w:pPr>
            <w:r>
              <w:rPr>
                <w:rFonts w:cs="Arial"/>
                <w:b/>
              </w:rPr>
              <w:t>:</w:t>
            </w:r>
          </w:p>
          <w:p w:rsidR="006A238A" w:rsidRDefault="006A238A" w:rsidP="006A238A">
            <w:pPr>
              <w:rPr>
                <w:rFonts w:cs="Arial"/>
                <w:b/>
              </w:rPr>
            </w:pPr>
          </w:p>
          <w:p w:rsidR="006A238A" w:rsidRDefault="006A238A" w:rsidP="006A238A">
            <w:pPr>
              <w:rPr>
                <w:rFonts w:cs="Arial"/>
                <w:b/>
              </w:rPr>
            </w:pPr>
          </w:p>
          <w:p w:rsidR="006A238A" w:rsidRDefault="006A238A" w:rsidP="006A238A">
            <w:pPr>
              <w:rPr>
                <w:rFonts w:cs="Arial"/>
                <w:b/>
              </w:rPr>
            </w:pPr>
          </w:p>
        </w:tc>
      </w:tr>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 xml:space="preserve">TENDER AMOUNT </w:t>
            </w:r>
          </w:p>
        </w:tc>
        <w:tc>
          <w:tcPr>
            <w:tcW w:w="4721" w:type="dxa"/>
            <w:gridSpan w:val="2"/>
            <w:tcBorders>
              <w:top w:val="single" w:sz="4" w:space="0" w:color="000000"/>
              <w:left w:val="single" w:sz="4" w:space="0" w:color="000000"/>
              <w:bottom w:val="single" w:sz="4" w:space="0" w:color="000000"/>
              <w:right w:val="single" w:sz="4" w:space="0" w:color="000000"/>
            </w:tcBorders>
          </w:tcPr>
          <w:p w:rsidR="006A238A" w:rsidRDefault="006A238A" w:rsidP="006A238A">
            <w:pPr>
              <w:rPr>
                <w:rFonts w:cs="Arial"/>
                <w:b/>
              </w:rPr>
            </w:pPr>
            <w:r>
              <w:rPr>
                <w:rFonts w:cs="Arial"/>
                <w:b/>
              </w:rPr>
              <w:t>:</w:t>
            </w:r>
          </w:p>
        </w:tc>
      </w:tr>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TEL NUMBER</w:t>
            </w:r>
          </w:p>
        </w:tc>
        <w:tc>
          <w:tcPr>
            <w:tcW w:w="4721"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w:t>
            </w:r>
          </w:p>
        </w:tc>
      </w:tr>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FAX NUMBER</w:t>
            </w:r>
          </w:p>
        </w:tc>
        <w:tc>
          <w:tcPr>
            <w:tcW w:w="4721"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w:t>
            </w:r>
          </w:p>
        </w:tc>
      </w:tr>
      <w:tr w:rsidR="006A238A" w:rsidTr="00B21C2A">
        <w:tc>
          <w:tcPr>
            <w:tcW w:w="5269"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EMAIL ADDRESS</w:t>
            </w:r>
          </w:p>
        </w:tc>
        <w:tc>
          <w:tcPr>
            <w:tcW w:w="4721" w:type="dxa"/>
            <w:gridSpan w:val="2"/>
            <w:tcBorders>
              <w:top w:val="single" w:sz="4" w:space="0" w:color="000000"/>
              <w:left w:val="single" w:sz="4" w:space="0" w:color="000000"/>
              <w:bottom w:val="single" w:sz="4" w:space="0" w:color="000000"/>
              <w:right w:val="single" w:sz="4" w:space="0" w:color="000000"/>
            </w:tcBorders>
            <w:hideMark/>
          </w:tcPr>
          <w:p w:rsidR="006A238A" w:rsidRDefault="006A238A" w:rsidP="006A238A">
            <w:pPr>
              <w:rPr>
                <w:rFonts w:cs="Arial"/>
                <w:b/>
              </w:rPr>
            </w:pPr>
            <w:r>
              <w:rPr>
                <w:rFonts w:cs="Arial"/>
                <w:b/>
              </w:rPr>
              <w:t>:</w:t>
            </w:r>
          </w:p>
        </w:tc>
      </w:tr>
      <w:tr w:rsidR="006A238A" w:rsidTr="00B2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98" w:type="dxa"/>
        </w:trPr>
        <w:tc>
          <w:tcPr>
            <w:tcW w:w="4566" w:type="dxa"/>
          </w:tcPr>
          <w:p w:rsidR="006A238A" w:rsidRDefault="006A238A" w:rsidP="006A238A">
            <w:pPr>
              <w:rPr>
                <w:rFonts w:cs="Arial"/>
                <w:sz w:val="22"/>
                <w:szCs w:val="22"/>
              </w:rPr>
            </w:pPr>
          </w:p>
        </w:tc>
        <w:tc>
          <w:tcPr>
            <w:tcW w:w="5026" w:type="dxa"/>
            <w:gridSpan w:val="2"/>
          </w:tcPr>
          <w:p w:rsidR="006A238A" w:rsidRDefault="006A238A" w:rsidP="006A238A">
            <w:pPr>
              <w:rPr>
                <w:rFonts w:cs="Arial"/>
                <w:sz w:val="22"/>
                <w:szCs w:val="22"/>
              </w:rPr>
            </w:pPr>
          </w:p>
        </w:tc>
      </w:tr>
      <w:tr w:rsidR="006A238A" w:rsidTr="00B2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98" w:type="dxa"/>
        </w:trPr>
        <w:tc>
          <w:tcPr>
            <w:tcW w:w="9592" w:type="dxa"/>
            <w:gridSpan w:val="3"/>
          </w:tcPr>
          <w:p w:rsidR="006A238A" w:rsidRDefault="006A238A" w:rsidP="006A238A">
            <w:pPr>
              <w:jc w:val="center"/>
              <w:rPr>
                <w:rFonts w:cs="Arial"/>
                <w:b/>
                <w:sz w:val="22"/>
                <w:szCs w:val="22"/>
                <w:u w:val="single"/>
              </w:rPr>
            </w:pPr>
          </w:p>
        </w:tc>
      </w:tr>
      <w:tr w:rsidR="006A238A" w:rsidTr="00B2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98" w:type="dxa"/>
        </w:trPr>
        <w:tc>
          <w:tcPr>
            <w:tcW w:w="9592" w:type="dxa"/>
            <w:gridSpan w:val="3"/>
          </w:tcPr>
          <w:p w:rsidR="006A238A" w:rsidRDefault="006A238A" w:rsidP="006A238A">
            <w:pPr>
              <w:jc w:val="both"/>
              <w:rPr>
                <w:rFonts w:cs="Arial"/>
                <w:b/>
                <w:sz w:val="22"/>
                <w:szCs w:val="22"/>
                <w:u w:val="single"/>
              </w:rPr>
            </w:pPr>
          </w:p>
        </w:tc>
      </w:tr>
    </w:tbl>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Default="006A238A" w:rsidP="006A238A">
      <w:pPr>
        <w:jc w:val="both"/>
        <w:rPr>
          <w:rFonts w:cs="Arial"/>
          <w:sz w:val="22"/>
          <w:szCs w:val="22"/>
        </w:rPr>
      </w:pPr>
    </w:p>
    <w:p w:rsidR="006A238A" w:rsidRPr="00CC63C7" w:rsidRDefault="006A238A" w:rsidP="006A238A">
      <w:pPr>
        <w:rPr>
          <w:rFonts w:ascii="Arial" w:hAnsi="Arial" w:cs="Arial"/>
          <w:b/>
          <w:sz w:val="28"/>
          <w:szCs w:val="28"/>
        </w:rPr>
      </w:pPr>
      <w:r w:rsidRPr="007B02C4">
        <w:rPr>
          <w:rFonts w:ascii="Arial" w:hAnsi="Arial" w:cs="Arial"/>
          <w:b/>
          <w:sz w:val="28"/>
          <w:szCs w:val="28"/>
        </w:rPr>
        <w:lastRenderedPageBreak/>
        <w:t>Provision of comprehensive insu</w:t>
      </w:r>
      <w:r w:rsidR="00B21C2A">
        <w:rPr>
          <w:rFonts w:ascii="Arial" w:hAnsi="Arial" w:cs="Arial"/>
          <w:b/>
          <w:sz w:val="28"/>
          <w:szCs w:val="28"/>
        </w:rPr>
        <w:t>rance cover for M</w:t>
      </w:r>
      <w:r w:rsidRPr="007B02C4">
        <w:rPr>
          <w:rFonts w:ascii="Arial" w:hAnsi="Arial" w:cs="Arial"/>
          <w:b/>
          <w:sz w:val="28"/>
          <w:szCs w:val="28"/>
        </w:rPr>
        <w:t>akhuduthamaga local municipality for the period of 36 months.</w:t>
      </w:r>
    </w:p>
    <w:p w:rsidR="006A238A" w:rsidRDefault="006A238A" w:rsidP="006A238A">
      <w:pPr>
        <w:jc w:val="both"/>
        <w:rPr>
          <w:rFonts w:ascii="Arial" w:hAnsi="Arial" w:cs="Arial"/>
          <w:b/>
          <w:sz w:val="32"/>
          <w:szCs w:val="32"/>
        </w:rPr>
      </w:pPr>
    </w:p>
    <w:p w:rsidR="006A238A" w:rsidRDefault="006A238A" w:rsidP="006A238A">
      <w:pPr>
        <w:jc w:val="both"/>
        <w:rPr>
          <w:rFonts w:ascii="Arial" w:hAnsi="Arial" w:cs="Arial"/>
          <w:b/>
          <w:sz w:val="32"/>
          <w:szCs w:val="32"/>
        </w:rPr>
      </w:pPr>
      <w:r>
        <w:rPr>
          <w:rFonts w:ascii="Arial" w:hAnsi="Arial" w:cs="Arial"/>
          <w:b/>
          <w:sz w:val="32"/>
          <w:szCs w:val="32"/>
        </w:rPr>
        <w:t>Contents</w:t>
      </w:r>
    </w:p>
    <w:p w:rsidR="006A238A" w:rsidRDefault="006A238A" w:rsidP="006A238A">
      <w:pPr>
        <w:jc w:val="both"/>
        <w:rPr>
          <w:rFonts w:ascii="Arial" w:hAnsi="Arial" w:cs="Arial"/>
          <w:b/>
          <w:sz w:val="32"/>
          <w:szCs w:val="3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b/>
          <w:sz w:val="28"/>
          <w:szCs w:val="28"/>
        </w:rPr>
      </w:pPr>
      <w:r>
        <w:rPr>
          <w:rFonts w:ascii="Arial" w:hAnsi="Arial" w:cs="Arial"/>
          <w:b/>
          <w:sz w:val="28"/>
          <w:szCs w:val="28"/>
        </w:rPr>
        <w:t>The Bid</w:t>
      </w:r>
    </w:p>
    <w:p w:rsidR="006A238A" w:rsidRDefault="006A238A" w:rsidP="006A238A">
      <w:pPr>
        <w:jc w:val="both"/>
        <w:rPr>
          <w:rFonts w:ascii="Arial" w:hAnsi="Arial" w:cs="Arial"/>
          <w:b/>
          <w:sz w:val="28"/>
          <w:szCs w:val="28"/>
        </w:rPr>
      </w:pPr>
    </w:p>
    <w:p w:rsidR="006A238A" w:rsidRDefault="006A238A" w:rsidP="006A238A">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Notice and Invitation to Bid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03</w:t>
      </w: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b/>
          <w:sz w:val="22"/>
          <w:szCs w:val="22"/>
        </w:rPr>
      </w:pPr>
      <w:r>
        <w:rPr>
          <w:rFonts w:ascii="Arial" w:hAnsi="Arial" w:cs="Arial"/>
          <w:b/>
          <w:sz w:val="22"/>
          <w:szCs w:val="22"/>
        </w:rPr>
        <w:t>Part 2: Returnable Documents</w:t>
      </w: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sz w:val="22"/>
          <w:szCs w:val="22"/>
        </w:rPr>
      </w:pPr>
      <w:r>
        <w:rPr>
          <w:rFonts w:ascii="Arial" w:hAnsi="Arial" w:cs="Arial"/>
          <w:sz w:val="22"/>
          <w:szCs w:val="22"/>
        </w:rPr>
        <w:tab/>
        <w:t>2.1</w:t>
      </w:r>
      <w:r>
        <w:rPr>
          <w:rFonts w:ascii="Arial" w:hAnsi="Arial" w:cs="Arial"/>
          <w:sz w:val="22"/>
          <w:szCs w:val="22"/>
        </w:rPr>
        <w:tab/>
        <w:t>procedure for Evaluation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05 </w:t>
      </w:r>
    </w:p>
    <w:p w:rsidR="006A238A" w:rsidRPr="00C45E1A" w:rsidRDefault="006A238A" w:rsidP="006A238A">
      <w:pPr>
        <w:jc w:val="both"/>
        <w:rPr>
          <w:rFonts w:ascii="Arial" w:hAnsi="Arial" w:cs="Arial"/>
          <w:sz w:val="22"/>
          <w:szCs w:val="22"/>
        </w:rPr>
      </w:pPr>
      <w:r>
        <w:rPr>
          <w:rFonts w:ascii="Arial" w:hAnsi="Arial" w:cs="Arial"/>
          <w:sz w:val="22"/>
          <w:szCs w:val="22"/>
        </w:rPr>
        <w:tab/>
        <w:t>2.2</w:t>
      </w:r>
      <w:r>
        <w:rPr>
          <w:rFonts w:ascii="Arial" w:hAnsi="Arial" w:cs="Arial"/>
          <w:sz w:val="22"/>
          <w:szCs w:val="22"/>
        </w:rPr>
        <w:tab/>
        <w:t>List of Returnable Documents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08</w:t>
      </w:r>
    </w:p>
    <w:p w:rsidR="006A238A" w:rsidRDefault="006A238A" w:rsidP="006A238A">
      <w:pPr>
        <w:jc w:val="both"/>
        <w:rPr>
          <w:rFonts w:ascii="Arial" w:hAnsi="Arial" w:cs="Arial"/>
          <w:b/>
          <w:sz w:val="28"/>
          <w:szCs w:val="28"/>
        </w:rPr>
      </w:pPr>
    </w:p>
    <w:p w:rsidR="006A238A" w:rsidRDefault="006A238A" w:rsidP="006A238A">
      <w:pPr>
        <w:jc w:val="both"/>
        <w:rPr>
          <w:rFonts w:ascii="Arial" w:hAnsi="Arial" w:cs="Arial"/>
          <w:b/>
          <w:sz w:val="22"/>
          <w:szCs w:val="22"/>
        </w:rPr>
      </w:pPr>
      <w:r>
        <w:rPr>
          <w:rFonts w:ascii="Arial" w:hAnsi="Arial" w:cs="Arial"/>
          <w:b/>
          <w:sz w:val="22"/>
          <w:szCs w:val="22"/>
        </w:rPr>
        <w:t>Part 3: Agreement and Contract Data</w:t>
      </w: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17</w:t>
      </w: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b/>
          <w:sz w:val="22"/>
          <w:szCs w:val="22"/>
        </w:rPr>
      </w:pPr>
      <w:r>
        <w:rPr>
          <w:rFonts w:ascii="Arial" w:hAnsi="Arial" w:cs="Arial"/>
          <w:b/>
          <w:sz w:val="22"/>
          <w:szCs w:val="22"/>
        </w:rPr>
        <w:t>Part 4: Pricing Data</w:t>
      </w: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19</w:t>
      </w: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20-26</w:t>
      </w:r>
    </w:p>
    <w:p w:rsidR="006A238A" w:rsidRDefault="006A238A" w:rsidP="006A238A">
      <w:pPr>
        <w:jc w:val="both"/>
        <w:rPr>
          <w:rFonts w:ascii="Arial" w:hAnsi="Arial" w:cs="Arial"/>
          <w:sz w:val="22"/>
          <w:szCs w:val="22"/>
        </w:rPr>
      </w:pPr>
    </w:p>
    <w:p w:rsidR="006A238A" w:rsidRPr="00C92475" w:rsidRDefault="006A238A" w:rsidP="006A238A">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27</w:t>
      </w:r>
    </w:p>
    <w:p w:rsidR="006A238A" w:rsidRPr="00C92475" w:rsidRDefault="006A238A" w:rsidP="006A238A">
      <w:pPr>
        <w:jc w:val="both"/>
        <w:rPr>
          <w:rFonts w:ascii="Arial" w:hAnsi="Arial" w:cs="Arial"/>
          <w:b/>
          <w:sz w:val="22"/>
          <w:szCs w:val="22"/>
        </w:rPr>
      </w:pPr>
    </w:p>
    <w:p w:rsidR="006A238A" w:rsidRDefault="006A238A" w:rsidP="006A238A">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31</w:t>
      </w: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b/>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jc w:val="both"/>
        <w:rPr>
          <w:rFonts w:ascii="Arial" w:hAnsi="Arial" w:cs="Arial"/>
          <w:sz w:val="22"/>
          <w:szCs w:val="22"/>
        </w:rPr>
      </w:pPr>
    </w:p>
    <w:p w:rsidR="006A238A" w:rsidRDefault="006A238A" w:rsidP="006A238A">
      <w:pPr>
        <w:rPr>
          <w:rFonts w:ascii="Arial" w:hAnsi="Arial" w:cs="Arial"/>
          <w:sz w:val="22"/>
          <w:szCs w:val="22"/>
        </w:rPr>
      </w:pPr>
      <w:r>
        <w:rPr>
          <w:rFonts w:ascii="Arial" w:hAnsi="Arial" w:cs="Arial"/>
          <w:sz w:val="22"/>
          <w:szCs w:val="22"/>
        </w:rPr>
        <w:tab/>
      </w:r>
    </w:p>
    <w:p w:rsidR="006A238A" w:rsidRDefault="006A238A" w:rsidP="006A238A">
      <w:pPr>
        <w:rPr>
          <w:rFonts w:ascii="Arial" w:hAnsi="Arial" w:cs="Arial"/>
          <w:sz w:val="22"/>
          <w:szCs w:val="22"/>
        </w:rPr>
      </w:pPr>
    </w:p>
    <w:p w:rsidR="006A238A" w:rsidRPr="00F45737" w:rsidRDefault="006A238A" w:rsidP="006A238A">
      <w:pPr>
        <w:rPr>
          <w:rFonts w:ascii="Arial" w:hAnsi="Arial" w:cs="Arial"/>
          <w:b/>
        </w:rPr>
      </w:pPr>
      <w:r>
        <w:rPr>
          <w:rFonts w:ascii="Arial" w:hAnsi="Arial" w:cs="Arial"/>
          <w:sz w:val="22"/>
          <w:szCs w:val="2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p w:rsidR="006A238A" w:rsidRDefault="006A238A" w:rsidP="006A238A">
      <w:pPr>
        <w:rPr>
          <w:rFonts w:ascii="Arial" w:hAnsi="Arial" w:cs="Arial"/>
          <w:b/>
          <w:sz w:val="36"/>
          <w:szCs w:val="36"/>
        </w:rPr>
      </w:pPr>
    </w:p>
    <w:p w:rsidR="006A238A" w:rsidRDefault="006A238A" w:rsidP="006A238A">
      <w:pPr>
        <w:rPr>
          <w:rFonts w:ascii="Arial" w:hAnsi="Arial" w:cs="Arial"/>
          <w:b/>
          <w:sz w:val="36"/>
          <w:szCs w:val="36"/>
        </w:rPr>
      </w:pPr>
    </w:p>
    <w:p w:rsidR="006A238A" w:rsidRPr="00F56B48" w:rsidRDefault="006A238A" w:rsidP="006A238A">
      <w:pPr>
        <w:jc w:val="center"/>
        <w:rPr>
          <w:rFonts w:ascii="Arial" w:hAnsi="Arial" w:cs="Arial"/>
          <w:b/>
          <w:sz w:val="28"/>
          <w:szCs w:val="28"/>
        </w:rPr>
      </w:pPr>
    </w:p>
    <w:p w:rsidR="003B274F" w:rsidRPr="003B274F" w:rsidRDefault="003B274F" w:rsidP="003B274F">
      <w:pPr>
        <w:rPr>
          <w:rFonts w:ascii="Arial" w:hAnsi="Arial" w:cs="Arial"/>
          <w:b/>
          <w:sz w:val="28"/>
          <w:szCs w:val="28"/>
        </w:rPr>
      </w:pPr>
      <w:r w:rsidRPr="003B274F">
        <w:rPr>
          <w:rFonts w:ascii="Arial" w:hAnsi="Arial" w:cs="Arial"/>
          <w:b/>
          <w:noProof/>
          <w:sz w:val="32"/>
          <w:szCs w:val="32"/>
          <w:lang w:val="en-US"/>
        </w:rPr>
        <w:lastRenderedPageBreak/>
        <w:drawing>
          <wp:anchor distT="0" distB="0" distL="114300" distR="114300" simplePos="0" relativeHeight="251712512" behindDoc="0" locked="0" layoutInCell="1" allowOverlap="1" wp14:anchorId="087C830B" wp14:editId="2BBBF259">
            <wp:simplePos x="0" y="0"/>
            <wp:positionH relativeFrom="column">
              <wp:posOffset>2439670</wp:posOffset>
            </wp:positionH>
            <wp:positionV relativeFrom="paragraph">
              <wp:posOffset>0</wp:posOffset>
            </wp:positionV>
            <wp:extent cx="1552575" cy="933450"/>
            <wp:effectExtent l="0" t="0" r="0" b="0"/>
            <wp:wrapSquare wrapText="bothSides"/>
            <wp:docPr id="32"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1552575" cy="933450"/>
                    </a:xfrm>
                    <a:prstGeom prst="rect">
                      <a:avLst/>
                    </a:prstGeom>
                    <a:noFill/>
                    <a:ln w="9525">
                      <a:noFill/>
                      <a:miter lim="800000"/>
                      <a:headEnd/>
                      <a:tailEnd/>
                    </a:ln>
                  </pic:spPr>
                </pic:pic>
              </a:graphicData>
            </a:graphic>
            <wp14:sizeRelV relativeFrom="margin">
              <wp14:pctHeight>0</wp14:pctHeight>
            </wp14:sizeRelV>
          </wp:anchor>
        </w:drawing>
      </w:r>
      <w:r w:rsidRPr="003B274F">
        <w:rPr>
          <w:rFonts w:ascii="Arial" w:hAnsi="Arial" w:cs="Arial"/>
          <w:b/>
          <w:sz w:val="32"/>
          <w:szCs w:val="32"/>
        </w:rPr>
        <w:tab/>
        <w:t xml:space="preserve">            </w:t>
      </w:r>
    </w:p>
    <w:p w:rsidR="003B274F" w:rsidRPr="003B274F" w:rsidRDefault="003B274F" w:rsidP="003B274F">
      <w:pPr>
        <w:rPr>
          <w:rFonts w:ascii="Arial" w:hAnsi="Arial" w:cs="Arial"/>
          <w:b/>
          <w:sz w:val="32"/>
          <w:szCs w:val="32"/>
        </w:rPr>
      </w:pPr>
    </w:p>
    <w:p w:rsidR="003B274F" w:rsidRPr="003B274F" w:rsidRDefault="003B274F" w:rsidP="003B274F">
      <w:pPr>
        <w:rPr>
          <w:rFonts w:ascii="Arial" w:hAnsi="Arial" w:cs="Arial"/>
          <w:b/>
          <w:sz w:val="28"/>
          <w:szCs w:val="28"/>
        </w:rPr>
      </w:pPr>
      <w:r w:rsidRPr="003B274F">
        <w:rPr>
          <w:rFonts w:ascii="Arial" w:hAnsi="Arial" w:cs="Arial"/>
          <w:b/>
          <w:sz w:val="28"/>
          <w:szCs w:val="28"/>
        </w:rPr>
        <w:t xml:space="preserve">                  </w:t>
      </w:r>
    </w:p>
    <w:p w:rsidR="003B274F" w:rsidRPr="003B274F" w:rsidRDefault="003B274F" w:rsidP="003B274F">
      <w:pPr>
        <w:rPr>
          <w:rFonts w:ascii="Arial" w:hAnsi="Arial" w:cs="Arial"/>
          <w:b/>
          <w:sz w:val="28"/>
          <w:szCs w:val="28"/>
        </w:rPr>
      </w:pPr>
    </w:p>
    <w:p w:rsidR="003B274F" w:rsidRPr="003B274F" w:rsidRDefault="003B274F" w:rsidP="003B274F">
      <w:pPr>
        <w:rPr>
          <w:rFonts w:ascii="Arial" w:hAnsi="Arial" w:cs="Arial"/>
          <w:b/>
          <w:sz w:val="28"/>
          <w:szCs w:val="28"/>
        </w:rPr>
      </w:pPr>
    </w:p>
    <w:p w:rsidR="003B274F" w:rsidRPr="003B274F" w:rsidRDefault="003B274F" w:rsidP="00B21C2A">
      <w:pPr>
        <w:jc w:val="center"/>
        <w:rPr>
          <w:rFonts w:ascii="Arial" w:hAnsi="Arial" w:cs="Arial"/>
          <w:b/>
          <w:sz w:val="20"/>
          <w:szCs w:val="20"/>
        </w:rPr>
      </w:pPr>
      <w:r w:rsidRPr="003B274F">
        <w:rPr>
          <w:rFonts w:ascii="Arial" w:hAnsi="Arial" w:cs="Arial"/>
          <w:b/>
          <w:sz w:val="20"/>
          <w:szCs w:val="20"/>
        </w:rPr>
        <w:t>MAKHUDUTHAMAGA LOCAL MUNICIPALITY</w:t>
      </w:r>
    </w:p>
    <w:p w:rsidR="003B274F" w:rsidRPr="003B274F" w:rsidRDefault="003B274F" w:rsidP="00B21C2A">
      <w:pPr>
        <w:jc w:val="center"/>
        <w:rPr>
          <w:rFonts w:ascii="Arial" w:hAnsi="Arial" w:cs="Arial"/>
          <w:b/>
          <w:sz w:val="20"/>
          <w:szCs w:val="20"/>
        </w:rPr>
      </w:pPr>
      <w:r w:rsidRPr="003B274F">
        <w:rPr>
          <w:rFonts w:ascii="Arial" w:hAnsi="Arial" w:cs="Arial"/>
          <w:b/>
          <w:sz w:val="20"/>
          <w:szCs w:val="20"/>
        </w:rPr>
        <w:t>Bid Notice and Invitation to Bid</w:t>
      </w:r>
    </w:p>
    <w:p w:rsidR="003B274F" w:rsidRPr="003B274F" w:rsidRDefault="003B274F" w:rsidP="00B21C2A">
      <w:pPr>
        <w:jc w:val="center"/>
        <w:rPr>
          <w:rFonts w:ascii="Arial" w:hAnsi="Arial" w:cs="Arial"/>
          <w:sz w:val="20"/>
          <w:szCs w:val="20"/>
        </w:rPr>
      </w:pPr>
      <w:r w:rsidRPr="003B274F">
        <w:rPr>
          <w:rFonts w:ascii="Arial" w:hAnsi="Arial" w:cs="Arial"/>
          <w:sz w:val="20"/>
          <w:szCs w:val="20"/>
        </w:rPr>
        <w:t>Bidders are hereby invited to bid for the following projects:</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1"/>
        <w:gridCol w:w="2184"/>
        <w:gridCol w:w="5310"/>
        <w:gridCol w:w="1980"/>
      </w:tblGrid>
      <w:tr w:rsidR="003B274F" w:rsidRPr="003B274F" w:rsidTr="00B660D1">
        <w:trPr>
          <w:trHeight w:val="512"/>
          <w:jc w:val="center"/>
        </w:trPr>
        <w:tc>
          <w:tcPr>
            <w:tcW w:w="421" w:type="dxa"/>
            <w:tcBorders>
              <w:top w:val="single" w:sz="4" w:space="0" w:color="000000"/>
              <w:left w:val="single" w:sz="4" w:space="0" w:color="auto"/>
              <w:bottom w:val="single" w:sz="4" w:space="0" w:color="000000"/>
              <w:right w:val="single" w:sz="4" w:space="0" w:color="000000"/>
            </w:tcBorders>
            <w:hideMark/>
          </w:tcPr>
          <w:p w:rsidR="003B274F" w:rsidRPr="003B274F" w:rsidRDefault="003B274F" w:rsidP="003B274F">
            <w:pPr>
              <w:spacing w:before="120" w:line="288" w:lineRule="auto"/>
              <w:jc w:val="both"/>
              <w:rPr>
                <w:rFonts w:ascii="Arial" w:hAnsi="Arial" w:cs="Arial"/>
                <w:b/>
                <w:sz w:val="20"/>
                <w:szCs w:val="20"/>
              </w:rPr>
            </w:pPr>
            <w:r w:rsidRPr="003B274F">
              <w:rPr>
                <w:rFonts w:ascii="Arial" w:hAnsi="Arial" w:cs="Arial"/>
                <w:b/>
                <w:sz w:val="20"/>
                <w:szCs w:val="20"/>
              </w:rPr>
              <w:t>No.</w:t>
            </w:r>
          </w:p>
          <w:p w:rsidR="003B274F" w:rsidRPr="003B274F" w:rsidRDefault="003B274F" w:rsidP="003B274F">
            <w:pPr>
              <w:rPr>
                <w:rFonts w:ascii="Arial" w:hAnsi="Arial" w:cs="Arial"/>
                <w:sz w:val="20"/>
                <w:szCs w:val="20"/>
              </w:rPr>
            </w:pPr>
          </w:p>
        </w:tc>
        <w:tc>
          <w:tcPr>
            <w:tcW w:w="2184" w:type="dxa"/>
            <w:tcBorders>
              <w:top w:val="single" w:sz="4" w:space="0" w:color="000000"/>
              <w:left w:val="single" w:sz="4" w:space="0" w:color="000000"/>
              <w:bottom w:val="single" w:sz="4" w:space="0" w:color="000000"/>
              <w:right w:val="single" w:sz="4" w:space="0" w:color="000000"/>
            </w:tcBorders>
            <w:hideMark/>
          </w:tcPr>
          <w:p w:rsidR="003B274F" w:rsidRPr="003B274F" w:rsidRDefault="003B274F" w:rsidP="003B274F">
            <w:pPr>
              <w:spacing w:before="120" w:line="288" w:lineRule="auto"/>
              <w:jc w:val="both"/>
              <w:rPr>
                <w:rFonts w:ascii="Arial" w:hAnsi="Arial" w:cs="Arial"/>
                <w:b/>
                <w:sz w:val="20"/>
                <w:szCs w:val="20"/>
              </w:rPr>
            </w:pPr>
            <w:r w:rsidRPr="003B274F">
              <w:rPr>
                <w:rFonts w:ascii="Arial" w:hAnsi="Arial" w:cs="Arial"/>
                <w:b/>
                <w:sz w:val="20"/>
                <w:szCs w:val="20"/>
              </w:rPr>
              <w:t>Project Number</w:t>
            </w:r>
          </w:p>
        </w:tc>
        <w:tc>
          <w:tcPr>
            <w:tcW w:w="5310" w:type="dxa"/>
            <w:tcBorders>
              <w:top w:val="single" w:sz="4" w:space="0" w:color="000000"/>
              <w:left w:val="single" w:sz="4" w:space="0" w:color="000000"/>
              <w:bottom w:val="single" w:sz="4" w:space="0" w:color="000000"/>
              <w:right w:val="single" w:sz="4" w:space="0" w:color="000000"/>
            </w:tcBorders>
            <w:hideMark/>
          </w:tcPr>
          <w:p w:rsidR="003B274F" w:rsidRPr="003B274F" w:rsidRDefault="003B274F" w:rsidP="003B274F">
            <w:pPr>
              <w:spacing w:before="120" w:line="288" w:lineRule="auto"/>
              <w:jc w:val="both"/>
              <w:rPr>
                <w:rFonts w:ascii="Arial" w:hAnsi="Arial" w:cs="Arial"/>
                <w:b/>
                <w:sz w:val="20"/>
                <w:szCs w:val="20"/>
              </w:rPr>
            </w:pPr>
            <w:r w:rsidRPr="003B274F">
              <w:rPr>
                <w:rFonts w:ascii="Arial" w:hAnsi="Arial" w:cs="Arial"/>
                <w:b/>
                <w:sz w:val="20"/>
                <w:szCs w:val="20"/>
              </w:rPr>
              <w:t>Project Description.</w:t>
            </w:r>
          </w:p>
        </w:tc>
        <w:tc>
          <w:tcPr>
            <w:tcW w:w="1980" w:type="dxa"/>
            <w:tcBorders>
              <w:top w:val="single" w:sz="4" w:space="0" w:color="000000"/>
              <w:left w:val="single" w:sz="4" w:space="0" w:color="000000"/>
              <w:bottom w:val="single" w:sz="4" w:space="0" w:color="000000"/>
              <w:right w:val="single" w:sz="4" w:space="0" w:color="000000"/>
            </w:tcBorders>
            <w:hideMark/>
          </w:tcPr>
          <w:p w:rsidR="003B274F" w:rsidRPr="003B274F" w:rsidRDefault="003B274F" w:rsidP="003B274F">
            <w:pPr>
              <w:spacing w:before="120" w:line="288" w:lineRule="auto"/>
              <w:jc w:val="both"/>
              <w:rPr>
                <w:rFonts w:ascii="Arial" w:hAnsi="Arial" w:cs="Arial"/>
                <w:b/>
                <w:sz w:val="20"/>
                <w:szCs w:val="20"/>
              </w:rPr>
            </w:pPr>
            <w:r w:rsidRPr="003B274F">
              <w:rPr>
                <w:rFonts w:ascii="Arial" w:hAnsi="Arial" w:cs="Arial"/>
                <w:b/>
                <w:sz w:val="20"/>
                <w:szCs w:val="20"/>
              </w:rPr>
              <w:t>Closing Date</w:t>
            </w:r>
          </w:p>
        </w:tc>
      </w:tr>
      <w:tr w:rsidR="003B274F" w:rsidRPr="003B274F" w:rsidTr="00B660D1">
        <w:trPr>
          <w:trHeight w:val="701"/>
          <w:jc w:val="center"/>
        </w:trPr>
        <w:tc>
          <w:tcPr>
            <w:tcW w:w="421" w:type="dxa"/>
            <w:tcBorders>
              <w:top w:val="single" w:sz="4" w:space="0" w:color="000000"/>
              <w:left w:val="single" w:sz="4" w:space="0" w:color="auto"/>
              <w:bottom w:val="single" w:sz="4" w:space="0" w:color="000000"/>
              <w:right w:val="single" w:sz="4" w:space="0" w:color="000000"/>
            </w:tcBorders>
          </w:tcPr>
          <w:p w:rsidR="003B274F" w:rsidRPr="003B274F" w:rsidRDefault="003B274F" w:rsidP="003B274F">
            <w:pPr>
              <w:rPr>
                <w:rFonts w:ascii="Arial" w:hAnsi="Arial" w:cs="Arial"/>
                <w:sz w:val="20"/>
                <w:szCs w:val="20"/>
              </w:rPr>
            </w:pPr>
            <w:r w:rsidRPr="003B274F">
              <w:rPr>
                <w:rFonts w:ascii="Arial" w:hAnsi="Arial" w:cs="Arial"/>
                <w:sz w:val="20"/>
                <w:szCs w:val="20"/>
              </w:rPr>
              <w:t>01</w:t>
            </w:r>
          </w:p>
        </w:tc>
        <w:tc>
          <w:tcPr>
            <w:tcW w:w="2184" w:type="dxa"/>
            <w:tcBorders>
              <w:top w:val="single" w:sz="4" w:space="0" w:color="000000"/>
              <w:left w:val="single" w:sz="4" w:space="0" w:color="000000"/>
              <w:bottom w:val="single" w:sz="4" w:space="0" w:color="000000"/>
              <w:right w:val="single" w:sz="4" w:space="0" w:color="000000"/>
            </w:tcBorders>
          </w:tcPr>
          <w:p w:rsidR="003B274F" w:rsidRPr="003B274F" w:rsidRDefault="003B274F" w:rsidP="003B274F">
            <w:pPr>
              <w:rPr>
                <w:rFonts w:ascii="Arial" w:hAnsi="Arial" w:cs="Arial"/>
                <w:sz w:val="20"/>
                <w:szCs w:val="20"/>
                <w:lang w:val="en-ZA"/>
              </w:rPr>
            </w:pPr>
            <w:r w:rsidRPr="003B274F">
              <w:rPr>
                <w:rFonts w:ascii="Arial" w:hAnsi="Arial" w:cs="Arial"/>
                <w:sz w:val="20"/>
                <w:szCs w:val="20"/>
                <w:lang w:val="en-ZA"/>
              </w:rPr>
              <w:t>LIM473/INSURANCE/</w:t>
            </w:r>
          </w:p>
          <w:p w:rsidR="003B274F" w:rsidRPr="003B274F" w:rsidRDefault="003B274F" w:rsidP="003B274F">
            <w:pPr>
              <w:rPr>
                <w:rFonts w:ascii="Arial" w:hAnsi="Arial" w:cs="Arial"/>
                <w:sz w:val="20"/>
                <w:szCs w:val="20"/>
                <w:lang w:val="en-ZA"/>
              </w:rPr>
            </w:pPr>
            <w:r w:rsidRPr="003B274F">
              <w:rPr>
                <w:rFonts w:ascii="Arial" w:hAnsi="Arial" w:cs="Arial"/>
                <w:sz w:val="20"/>
                <w:szCs w:val="20"/>
                <w:lang w:val="en-ZA"/>
              </w:rPr>
              <w:t>23/24/049</w:t>
            </w:r>
          </w:p>
        </w:tc>
        <w:tc>
          <w:tcPr>
            <w:tcW w:w="5310" w:type="dxa"/>
            <w:tcBorders>
              <w:top w:val="single" w:sz="4" w:space="0" w:color="000000"/>
              <w:left w:val="single" w:sz="4" w:space="0" w:color="000000"/>
              <w:bottom w:val="single" w:sz="4" w:space="0" w:color="000000"/>
              <w:right w:val="single" w:sz="4" w:space="0" w:color="000000"/>
            </w:tcBorders>
          </w:tcPr>
          <w:p w:rsidR="003B274F" w:rsidRPr="003B274F" w:rsidRDefault="003B274F" w:rsidP="003B274F">
            <w:pPr>
              <w:jc w:val="both"/>
              <w:rPr>
                <w:rFonts w:ascii="Arial" w:hAnsi="Arial" w:cs="Arial"/>
                <w:sz w:val="20"/>
                <w:szCs w:val="20"/>
                <w:lang w:val="en-ZA"/>
              </w:rPr>
            </w:pPr>
            <w:r w:rsidRPr="003B274F">
              <w:rPr>
                <w:rFonts w:ascii="Arial" w:hAnsi="Arial" w:cs="Arial"/>
                <w:sz w:val="20"/>
                <w:szCs w:val="20"/>
                <w:lang w:val="en-ZA"/>
              </w:rPr>
              <w:t>Provision of short term comprehensive insurance cover for Makhuduthamaga Local Municipality for the period of(3) three years</w:t>
            </w:r>
          </w:p>
        </w:tc>
        <w:tc>
          <w:tcPr>
            <w:tcW w:w="1980" w:type="dxa"/>
            <w:tcBorders>
              <w:top w:val="single" w:sz="4" w:space="0" w:color="000000"/>
              <w:left w:val="single" w:sz="4" w:space="0" w:color="000000"/>
              <w:bottom w:val="single" w:sz="4" w:space="0" w:color="000000"/>
              <w:right w:val="single" w:sz="4" w:space="0" w:color="000000"/>
            </w:tcBorders>
          </w:tcPr>
          <w:p w:rsidR="003B274F" w:rsidRPr="003B274F" w:rsidRDefault="003B274F" w:rsidP="003B274F">
            <w:pPr>
              <w:jc w:val="both"/>
              <w:rPr>
                <w:rFonts w:ascii="Arial" w:hAnsi="Arial" w:cs="Arial"/>
                <w:sz w:val="20"/>
                <w:szCs w:val="20"/>
                <w:lang w:val="en-ZA"/>
              </w:rPr>
            </w:pPr>
            <w:r w:rsidRPr="003B274F">
              <w:rPr>
                <w:rFonts w:ascii="Arial" w:hAnsi="Arial" w:cs="Arial"/>
                <w:sz w:val="20"/>
                <w:szCs w:val="20"/>
                <w:lang w:val="en-ZA"/>
              </w:rPr>
              <w:t>29/04/2024, 12:00 am</w:t>
            </w:r>
          </w:p>
        </w:tc>
      </w:tr>
      <w:tr w:rsidR="003B274F" w:rsidRPr="003B274F" w:rsidTr="00B660D1">
        <w:trPr>
          <w:trHeight w:val="521"/>
          <w:jc w:val="center"/>
        </w:trPr>
        <w:tc>
          <w:tcPr>
            <w:tcW w:w="421" w:type="dxa"/>
            <w:tcBorders>
              <w:top w:val="single" w:sz="4" w:space="0" w:color="000000"/>
              <w:left w:val="single" w:sz="4" w:space="0" w:color="auto"/>
              <w:bottom w:val="single" w:sz="4" w:space="0" w:color="000000"/>
              <w:right w:val="single" w:sz="4" w:space="0" w:color="000000"/>
            </w:tcBorders>
          </w:tcPr>
          <w:p w:rsidR="003B274F" w:rsidRPr="003B274F" w:rsidRDefault="003B274F" w:rsidP="003B274F">
            <w:pPr>
              <w:rPr>
                <w:rFonts w:ascii="Arial" w:hAnsi="Arial" w:cs="Arial"/>
                <w:sz w:val="20"/>
                <w:szCs w:val="20"/>
              </w:rPr>
            </w:pPr>
            <w:r w:rsidRPr="003B274F">
              <w:rPr>
                <w:rFonts w:ascii="Arial" w:hAnsi="Arial" w:cs="Arial"/>
                <w:sz w:val="20"/>
                <w:szCs w:val="20"/>
              </w:rPr>
              <w:t>02</w:t>
            </w:r>
          </w:p>
        </w:tc>
        <w:tc>
          <w:tcPr>
            <w:tcW w:w="2184" w:type="dxa"/>
            <w:tcBorders>
              <w:top w:val="single" w:sz="4" w:space="0" w:color="000000"/>
              <w:left w:val="single" w:sz="4" w:space="0" w:color="000000"/>
              <w:bottom w:val="single" w:sz="4" w:space="0" w:color="000000"/>
              <w:right w:val="single" w:sz="4" w:space="0" w:color="000000"/>
            </w:tcBorders>
          </w:tcPr>
          <w:p w:rsidR="003B274F" w:rsidRPr="003B274F" w:rsidRDefault="003B274F" w:rsidP="003B274F">
            <w:pPr>
              <w:jc w:val="both"/>
              <w:rPr>
                <w:rFonts w:ascii="Arial" w:hAnsi="Arial" w:cs="Arial"/>
                <w:sz w:val="20"/>
                <w:szCs w:val="20"/>
                <w:lang w:val="en-ZA"/>
              </w:rPr>
            </w:pPr>
            <w:r w:rsidRPr="003B274F">
              <w:rPr>
                <w:rFonts w:ascii="Arial" w:hAnsi="Arial" w:cs="Arial"/>
                <w:sz w:val="20"/>
                <w:szCs w:val="20"/>
                <w:lang w:val="en-ZA"/>
              </w:rPr>
              <w:t>LIM473/CCTV CAMERA/23/24/050</w:t>
            </w:r>
          </w:p>
        </w:tc>
        <w:tc>
          <w:tcPr>
            <w:tcW w:w="5310" w:type="dxa"/>
            <w:tcBorders>
              <w:top w:val="single" w:sz="4" w:space="0" w:color="000000"/>
              <w:left w:val="single" w:sz="4" w:space="0" w:color="000000"/>
              <w:bottom w:val="single" w:sz="4" w:space="0" w:color="000000"/>
              <w:right w:val="single" w:sz="4" w:space="0" w:color="000000"/>
            </w:tcBorders>
          </w:tcPr>
          <w:p w:rsidR="003B274F" w:rsidRPr="003B274F" w:rsidRDefault="003B274F" w:rsidP="003B274F">
            <w:pPr>
              <w:jc w:val="both"/>
              <w:rPr>
                <w:rFonts w:ascii="Arial" w:hAnsi="Arial" w:cs="Arial"/>
                <w:sz w:val="20"/>
                <w:szCs w:val="20"/>
                <w:lang w:val="en-ZA"/>
              </w:rPr>
            </w:pPr>
            <w:r w:rsidRPr="003B274F">
              <w:rPr>
                <w:rFonts w:ascii="Arial" w:hAnsi="Arial" w:cs="Arial"/>
                <w:sz w:val="20"/>
                <w:szCs w:val="20"/>
                <w:lang w:val="en-ZA"/>
              </w:rPr>
              <w:t xml:space="preserve">Maintenance and support of IP based CCTV Camera surveillance system for the period of three years  </w:t>
            </w:r>
          </w:p>
        </w:tc>
        <w:tc>
          <w:tcPr>
            <w:tcW w:w="1980" w:type="dxa"/>
            <w:tcBorders>
              <w:top w:val="single" w:sz="4" w:space="0" w:color="000000"/>
              <w:left w:val="single" w:sz="4" w:space="0" w:color="000000"/>
              <w:bottom w:val="single" w:sz="4" w:space="0" w:color="000000"/>
              <w:right w:val="single" w:sz="4" w:space="0" w:color="000000"/>
            </w:tcBorders>
          </w:tcPr>
          <w:p w:rsidR="003B274F" w:rsidRPr="003B274F" w:rsidRDefault="003B274F" w:rsidP="003B274F">
            <w:pPr>
              <w:jc w:val="both"/>
              <w:rPr>
                <w:rFonts w:ascii="Arial" w:hAnsi="Arial" w:cs="Arial"/>
                <w:sz w:val="20"/>
                <w:szCs w:val="20"/>
                <w:lang w:val="en-ZA"/>
              </w:rPr>
            </w:pPr>
            <w:r w:rsidRPr="003B274F">
              <w:rPr>
                <w:rFonts w:ascii="Arial" w:hAnsi="Arial" w:cs="Arial"/>
                <w:sz w:val="20"/>
                <w:szCs w:val="20"/>
                <w:lang w:val="en-ZA"/>
              </w:rPr>
              <w:t>29/04/2024, 12:00 am</w:t>
            </w:r>
          </w:p>
        </w:tc>
      </w:tr>
    </w:tbl>
    <w:p w:rsidR="003B274F" w:rsidRDefault="003B274F" w:rsidP="003B274F">
      <w:pPr>
        <w:jc w:val="both"/>
        <w:rPr>
          <w:rFonts w:ascii="Arial" w:hAnsi="Arial" w:cs="Arial"/>
          <w:sz w:val="18"/>
          <w:szCs w:val="18"/>
        </w:rPr>
      </w:pPr>
    </w:p>
    <w:p w:rsidR="003B274F" w:rsidRPr="003B274F" w:rsidRDefault="003B274F" w:rsidP="003B274F">
      <w:pPr>
        <w:jc w:val="both"/>
        <w:rPr>
          <w:rFonts w:ascii="Arial" w:hAnsi="Arial" w:cs="Arial"/>
          <w:sz w:val="18"/>
          <w:szCs w:val="18"/>
        </w:rPr>
      </w:pPr>
      <w:r w:rsidRPr="003B274F">
        <w:rPr>
          <w:rFonts w:ascii="Arial" w:hAnsi="Arial" w:cs="Arial"/>
          <w:sz w:val="18"/>
          <w:szCs w:val="18"/>
        </w:rPr>
        <w:t>The employer is Makhuduthamaga Local Municipality represented by the Municipal Manager.</w:t>
      </w:r>
    </w:p>
    <w:p w:rsidR="003B274F" w:rsidRPr="003B274F" w:rsidRDefault="003B274F" w:rsidP="003B274F">
      <w:pPr>
        <w:jc w:val="both"/>
        <w:rPr>
          <w:rFonts w:ascii="Arial" w:hAnsi="Arial" w:cs="Arial"/>
          <w:sz w:val="18"/>
          <w:szCs w:val="18"/>
        </w:rPr>
      </w:pPr>
    </w:p>
    <w:p w:rsidR="003B274F" w:rsidRPr="003B274F" w:rsidRDefault="003B274F" w:rsidP="003B274F">
      <w:pPr>
        <w:jc w:val="both"/>
        <w:rPr>
          <w:rFonts w:ascii="Arial" w:hAnsi="Arial" w:cs="Arial"/>
          <w:sz w:val="18"/>
          <w:szCs w:val="18"/>
        </w:rPr>
      </w:pPr>
      <w:r w:rsidRPr="003B274F">
        <w:rPr>
          <w:rFonts w:ascii="Arial" w:hAnsi="Arial" w:cs="Arial"/>
          <w:sz w:val="18"/>
          <w:szCs w:val="18"/>
        </w:rPr>
        <w:t xml:space="preserve">Bid documents will be obtainable from Makhuduthamaga Local Municipal offices from </w:t>
      </w:r>
      <w:r w:rsidRPr="003B274F">
        <w:rPr>
          <w:rFonts w:ascii="Arial" w:hAnsi="Arial" w:cs="Arial"/>
          <w:b/>
          <w:sz w:val="18"/>
          <w:szCs w:val="18"/>
        </w:rPr>
        <w:t>09 April 2024 (Mon-Fri from 08:00-16:30)</w:t>
      </w:r>
      <w:r w:rsidRPr="003B274F">
        <w:rPr>
          <w:rFonts w:ascii="Arial" w:hAnsi="Arial" w:cs="Arial"/>
          <w:sz w:val="18"/>
          <w:szCs w:val="18"/>
        </w:rPr>
        <w:t xml:space="preserve"> from the cashiers; at a non-refundable deposit of </w:t>
      </w:r>
      <w:r w:rsidRPr="003B274F">
        <w:rPr>
          <w:rFonts w:ascii="Arial" w:hAnsi="Arial" w:cs="Arial"/>
          <w:b/>
          <w:sz w:val="18"/>
          <w:szCs w:val="18"/>
        </w:rPr>
        <w:t>R560.00</w:t>
      </w:r>
      <w:r w:rsidRPr="003B274F">
        <w:rPr>
          <w:rFonts w:ascii="Arial" w:hAnsi="Arial" w:cs="Arial"/>
          <w:sz w:val="18"/>
          <w:szCs w:val="18"/>
        </w:rPr>
        <w:t xml:space="preserve"> payable in cash or bank-guaranteed cheque. Bid documents can also be downloaded from an online service </w:t>
      </w:r>
      <w:hyperlink w:history="1">
        <w:r w:rsidRPr="003B274F">
          <w:rPr>
            <w:rFonts w:ascii="Arial" w:hAnsi="Arial" w:cs="Arial"/>
            <w:b/>
            <w:color w:val="0000FF"/>
            <w:sz w:val="18"/>
            <w:szCs w:val="18"/>
            <w:u w:val="single"/>
          </w:rPr>
          <w:t>(www.etender.gov.za)</w:t>
        </w:r>
        <w:r w:rsidRPr="003B274F">
          <w:rPr>
            <w:rFonts w:ascii="Arial" w:hAnsi="Arial" w:cs="Arial"/>
            <w:color w:val="0000FF"/>
            <w:sz w:val="18"/>
            <w:szCs w:val="18"/>
            <w:u w:val="single"/>
          </w:rPr>
          <w:t xml:space="preserve"> </w:t>
        </w:r>
      </w:hyperlink>
      <w:r w:rsidRPr="003B274F">
        <w:rPr>
          <w:rFonts w:ascii="Arial" w:hAnsi="Arial" w:cs="Arial"/>
          <w:sz w:val="18"/>
          <w:szCs w:val="18"/>
        </w:rPr>
        <w:t xml:space="preserve">at </w:t>
      </w:r>
      <w:r w:rsidRPr="003B274F">
        <w:rPr>
          <w:rFonts w:ascii="Arial" w:hAnsi="Arial" w:cs="Arial"/>
          <w:b/>
          <w:sz w:val="18"/>
          <w:szCs w:val="18"/>
        </w:rPr>
        <w:t>no cost.</w:t>
      </w:r>
    </w:p>
    <w:p w:rsidR="003B274F" w:rsidRPr="003B274F" w:rsidRDefault="003B274F" w:rsidP="003B274F">
      <w:pPr>
        <w:jc w:val="both"/>
        <w:rPr>
          <w:rFonts w:ascii="Arial" w:hAnsi="Arial" w:cs="Arial"/>
          <w:sz w:val="18"/>
          <w:szCs w:val="18"/>
        </w:rPr>
      </w:pPr>
      <w:r w:rsidRPr="003B274F">
        <w:rPr>
          <w:rFonts w:ascii="Arial" w:hAnsi="Arial" w:cs="Arial"/>
          <w:sz w:val="18"/>
          <w:szCs w:val="18"/>
        </w:rPr>
        <w:t xml:space="preserve"> </w:t>
      </w:r>
    </w:p>
    <w:p w:rsidR="003B274F" w:rsidRPr="003B274F" w:rsidRDefault="003B274F" w:rsidP="003B274F">
      <w:pPr>
        <w:jc w:val="both"/>
        <w:rPr>
          <w:rFonts w:ascii="Arial" w:hAnsi="Arial" w:cs="Arial"/>
          <w:sz w:val="18"/>
          <w:szCs w:val="18"/>
        </w:rPr>
      </w:pPr>
      <w:r w:rsidRPr="003B274F">
        <w:rPr>
          <w:rFonts w:ascii="Arial" w:hAnsi="Arial" w:cs="Arial"/>
          <w:sz w:val="18"/>
          <w:szCs w:val="18"/>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3B274F" w:rsidRPr="003B274F" w:rsidRDefault="003B274F" w:rsidP="003B274F">
      <w:pPr>
        <w:jc w:val="both"/>
        <w:rPr>
          <w:rFonts w:ascii="Arial" w:hAnsi="Arial" w:cs="Arial"/>
          <w:sz w:val="18"/>
          <w:szCs w:val="18"/>
        </w:rPr>
      </w:pPr>
    </w:p>
    <w:p w:rsidR="003B274F" w:rsidRPr="003B274F" w:rsidRDefault="003B274F" w:rsidP="003B274F">
      <w:pPr>
        <w:jc w:val="both"/>
        <w:rPr>
          <w:rFonts w:ascii="Arial" w:hAnsi="Arial" w:cs="Arial"/>
          <w:sz w:val="18"/>
          <w:szCs w:val="18"/>
        </w:rPr>
      </w:pPr>
      <w:r w:rsidRPr="003B274F">
        <w:rPr>
          <w:rFonts w:ascii="Arial" w:hAnsi="Arial" w:cs="Arial"/>
          <w:sz w:val="18"/>
          <w:szCs w:val="18"/>
        </w:rPr>
        <w:t>The municipality shall adjudicate and award tenders in accordance with the Preferential Procurement Policy Framework Act. 5/2000 and the revised procurement regulation with effect 16 January 2023 and on 100 points for functionality and 80/20 points system where 80 points are for the price and 20 points for  Municipal specific goals (according to the said legislation). Details of functionality and specific goals are in the bid document. Bids will remain valid for 90 (ninety) days.</w:t>
      </w:r>
    </w:p>
    <w:p w:rsidR="003B274F" w:rsidRPr="003B274F" w:rsidRDefault="003B274F" w:rsidP="003B274F">
      <w:pPr>
        <w:jc w:val="both"/>
        <w:rPr>
          <w:rFonts w:ascii="Arial" w:hAnsi="Arial" w:cs="Arial"/>
          <w:sz w:val="18"/>
          <w:szCs w:val="18"/>
        </w:rPr>
      </w:pPr>
    </w:p>
    <w:p w:rsidR="003B274F" w:rsidRPr="003B274F" w:rsidRDefault="003B274F" w:rsidP="003B274F">
      <w:pPr>
        <w:jc w:val="both"/>
        <w:rPr>
          <w:rFonts w:ascii="Arial" w:hAnsi="Arial" w:cs="Arial"/>
          <w:sz w:val="18"/>
          <w:szCs w:val="18"/>
        </w:rPr>
      </w:pPr>
      <w:r w:rsidRPr="003B274F">
        <w:rPr>
          <w:rFonts w:ascii="Arial" w:hAnsi="Arial" w:cs="Arial"/>
          <w:sz w:val="18"/>
          <w:szCs w:val="18"/>
        </w:rPr>
        <w:t>The lowest tender will not necessarily be accepted and the municipality reserves the right not to consider any tender not fully completed. Tenderers are required to initial each page of the tender document and sign where necessary.</w:t>
      </w:r>
    </w:p>
    <w:p w:rsidR="003B274F" w:rsidRPr="003B274F" w:rsidRDefault="003B274F" w:rsidP="003B274F">
      <w:pPr>
        <w:rPr>
          <w:rFonts w:ascii="Arial" w:hAnsi="Arial" w:cs="Arial"/>
          <w:sz w:val="18"/>
          <w:szCs w:val="18"/>
        </w:rPr>
      </w:pPr>
      <w:r w:rsidRPr="003B274F">
        <w:rPr>
          <w:rFonts w:ascii="Arial" w:hAnsi="Arial" w:cs="Arial"/>
          <w:sz w:val="18"/>
          <w:szCs w:val="18"/>
        </w:rPr>
        <w:t>For enquiries contact:</w:t>
      </w:r>
    </w:p>
    <w:p w:rsidR="003B274F" w:rsidRPr="003B274F" w:rsidRDefault="003B274F" w:rsidP="003B274F">
      <w:pPr>
        <w:rPr>
          <w:rFonts w:ascii="Arial" w:hAnsi="Arial" w:cs="Arial"/>
          <w:sz w:val="18"/>
          <w:szCs w:val="18"/>
        </w:rPr>
      </w:pPr>
      <w:r w:rsidRPr="003B274F">
        <w:rPr>
          <w:rFonts w:ascii="Arial" w:hAnsi="Arial" w:cs="Arial"/>
          <w:sz w:val="18"/>
          <w:szCs w:val="18"/>
        </w:rPr>
        <w:t xml:space="preserve"> </w:t>
      </w:r>
    </w:p>
    <w:p w:rsidR="003B274F" w:rsidRPr="003B274F" w:rsidRDefault="003B274F" w:rsidP="003B274F">
      <w:pPr>
        <w:rPr>
          <w:rFonts w:ascii="Arial" w:hAnsi="Arial" w:cs="Arial"/>
          <w:b/>
          <w:sz w:val="20"/>
          <w:szCs w:val="20"/>
          <w:lang w:val="en-ZA"/>
        </w:rPr>
      </w:pPr>
      <w:r w:rsidRPr="003B274F">
        <w:rPr>
          <w:rFonts w:ascii="Arial" w:hAnsi="Arial" w:cs="Arial"/>
          <w:b/>
          <w:sz w:val="20"/>
          <w:szCs w:val="20"/>
        </w:rPr>
        <w:t>For enquiries contact:</w:t>
      </w:r>
    </w:p>
    <w:p w:rsidR="003B274F" w:rsidRPr="003B274F" w:rsidRDefault="003B274F" w:rsidP="003B274F">
      <w:pPr>
        <w:jc w:val="both"/>
        <w:rPr>
          <w:rFonts w:ascii="Arial" w:hAnsi="Arial" w:cs="Arial"/>
          <w:b/>
          <w:sz w:val="20"/>
          <w:szCs w:val="20"/>
        </w:rPr>
      </w:pPr>
      <w:r w:rsidRPr="003B274F">
        <w:rPr>
          <w:rFonts w:ascii="Arial" w:hAnsi="Arial" w:cs="Arial"/>
          <w:b/>
          <w:sz w:val="20"/>
          <w:szCs w:val="20"/>
        </w:rPr>
        <w:t>Supply Chain Unit</w:t>
      </w:r>
      <w:r w:rsidRPr="003B274F">
        <w:rPr>
          <w:rFonts w:ascii="Arial" w:hAnsi="Arial" w:cs="Arial"/>
          <w:b/>
          <w:sz w:val="20"/>
          <w:szCs w:val="20"/>
        </w:rPr>
        <w:tab/>
      </w:r>
      <w:r w:rsidRPr="003B274F">
        <w:rPr>
          <w:rFonts w:ascii="Arial" w:hAnsi="Arial" w:cs="Arial"/>
          <w:b/>
          <w:sz w:val="20"/>
          <w:szCs w:val="20"/>
        </w:rPr>
        <w:tab/>
      </w:r>
      <w:r w:rsidRPr="003B274F">
        <w:rPr>
          <w:rFonts w:ascii="Arial" w:hAnsi="Arial" w:cs="Arial"/>
          <w:b/>
          <w:sz w:val="20"/>
          <w:szCs w:val="20"/>
        </w:rPr>
        <w:tab/>
        <w:t xml:space="preserve">: </w:t>
      </w:r>
      <w:r w:rsidRPr="003B274F">
        <w:rPr>
          <w:rFonts w:ascii="Arial" w:hAnsi="Arial" w:cs="Arial"/>
          <w:b/>
          <w:sz w:val="20"/>
          <w:szCs w:val="20"/>
        </w:rPr>
        <w:tab/>
        <w:t xml:space="preserve"> Mr Mothapo K J - 013 265 8607</w:t>
      </w:r>
    </w:p>
    <w:p w:rsidR="003B274F" w:rsidRPr="003B274F" w:rsidRDefault="003B274F" w:rsidP="003B274F">
      <w:pPr>
        <w:jc w:val="both"/>
        <w:rPr>
          <w:rFonts w:ascii="Arial" w:hAnsi="Arial" w:cs="Arial"/>
          <w:b/>
          <w:sz w:val="20"/>
          <w:szCs w:val="20"/>
        </w:rPr>
      </w:pPr>
      <w:r w:rsidRPr="003B274F">
        <w:rPr>
          <w:rFonts w:ascii="Arial" w:hAnsi="Arial" w:cs="Arial"/>
          <w:b/>
          <w:sz w:val="20"/>
          <w:szCs w:val="20"/>
        </w:rPr>
        <w:t xml:space="preserve">Assets management unit   </w:t>
      </w:r>
      <w:r w:rsidRPr="003B274F">
        <w:rPr>
          <w:rFonts w:ascii="Arial" w:hAnsi="Arial" w:cs="Arial"/>
          <w:b/>
          <w:sz w:val="20"/>
          <w:szCs w:val="20"/>
        </w:rPr>
        <w:tab/>
      </w:r>
      <w:r w:rsidRPr="003B274F">
        <w:rPr>
          <w:rFonts w:ascii="Arial" w:hAnsi="Arial" w:cs="Arial"/>
          <w:b/>
          <w:sz w:val="20"/>
          <w:szCs w:val="20"/>
        </w:rPr>
        <w:tab/>
        <w:t xml:space="preserve">:    </w:t>
      </w:r>
      <w:r w:rsidRPr="003B274F">
        <w:rPr>
          <w:rFonts w:ascii="Arial" w:hAnsi="Arial" w:cs="Arial"/>
          <w:b/>
          <w:sz w:val="20"/>
          <w:szCs w:val="20"/>
        </w:rPr>
        <w:tab/>
        <w:t xml:space="preserve"> Mr Makgalamane T M- 013 265 8652</w:t>
      </w:r>
      <w:r w:rsidRPr="003B274F">
        <w:rPr>
          <w:rFonts w:ascii="Arial" w:hAnsi="Arial" w:cs="Arial"/>
          <w:b/>
          <w:sz w:val="20"/>
          <w:szCs w:val="20"/>
        </w:rPr>
        <w:tab/>
      </w:r>
    </w:p>
    <w:p w:rsidR="003B274F" w:rsidRPr="003B274F" w:rsidRDefault="003B274F" w:rsidP="003B274F">
      <w:pPr>
        <w:jc w:val="both"/>
        <w:rPr>
          <w:rFonts w:ascii="Arial" w:hAnsi="Arial" w:cs="Arial"/>
          <w:b/>
          <w:sz w:val="20"/>
          <w:szCs w:val="20"/>
        </w:rPr>
      </w:pPr>
      <w:r w:rsidRPr="003B274F">
        <w:rPr>
          <w:rFonts w:ascii="Arial" w:hAnsi="Arial" w:cs="Arial"/>
          <w:b/>
          <w:sz w:val="20"/>
          <w:szCs w:val="20"/>
        </w:rPr>
        <w:t>Cooperate service unit</w:t>
      </w:r>
      <w:r w:rsidRPr="003B274F">
        <w:rPr>
          <w:rFonts w:ascii="Arial" w:hAnsi="Arial" w:cs="Arial"/>
          <w:b/>
          <w:sz w:val="20"/>
          <w:szCs w:val="20"/>
        </w:rPr>
        <w:tab/>
      </w:r>
      <w:r w:rsidRPr="003B274F">
        <w:rPr>
          <w:rFonts w:ascii="Arial" w:hAnsi="Arial" w:cs="Arial"/>
          <w:b/>
          <w:sz w:val="20"/>
          <w:szCs w:val="20"/>
        </w:rPr>
        <w:tab/>
      </w:r>
      <w:r w:rsidRPr="003B274F">
        <w:rPr>
          <w:rFonts w:ascii="Arial" w:hAnsi="Arial" w:cs="Arial"/>
          <w:b/>
          <w:sz w:val="20"/>
          <w:szCs w:val="20"/>
        </w:rPr>
        <w:tab/>
        <w:t>:             Mr Matsimela MJ – 013 265 8655</w:t>
      </w:r>
    </w:p>
    <w:p w:rsidR="003B274F" w:rsidRPr="003B274F" w:rsidRDefault="003B274F" w:rsidP="003B274F">
      <w:pPr>
        <w:jc w:val="both"/>
        <w:rPr>
          <w:rFonts w:ascii="Arial" w:hAnsi="Arial" w:cs="Arial"/>
          <w:b/>
          <w:sz w:val="20"/>
          <w:szCs w:val="20"/>
        </w:rPr>
      </w:pPr>
    </w:p>
    <w:p w:rsidR="003B274F" w:rsidRPr="003B274F" w:rsidRDefault="003B274F" w:rsidP="003B274F">
      <w:pPr>
        <w:jc w:val="both"/>
        <w:rPr>
          <w:rFonts w:ascii="Arial" w:hAnsi="Arial" w:cs="Arial"/>
          <w:b/>
          <w:sz w:val="20"/>
          <w:szCs w:val="20"/>
        </w:rPr>
      </w:pPr>
      <w:r w:rsidRPr="003B274F">
        <w:rPr>
          <w:rFonts w:ascii="Arial" w:hAnsi="Arial" w:cs="Arial"/>
          <w:b/>
          <w:sz w:val="20"/>
          <w:szCs w:val="20"/>
        </w:rPr>
        <w:t>MOGANEDI RM</w:t>
      </w:r>
    </w:p>
    <w:p w:rsidR="003B274F" w:rsidRPr="003B274F" w:rsidRDefault="003B274F" w:rsidP="003B274F">
      <w:pPr>
        <w:jc w:val="both"/>
        <w:rPr>
          <w:rFonts w:ascii="Arial" w:hAnsi="Arial" w:cs="Arial"/>
          <w:b/>
          <w:sz w:val="20"/>
          <w:szCs w:val="20"/>
        </w:rPr>
      </w:pPr>
      <w:r w:rsidRPr="003B274F">
        <w:rPr>
          <w:rFonts w:ascii="Arial" w:hAnsi="Arial" w:cs="Arial"/>
          <w:b/>
          <w:sz w:val="20"/>
          <w:szCs w:val="20"/>
        </w:rPr>
        <w:t>MUNICIPAL MANAGER</w:t>
      </w:r>
    </w:p>
    <w:p w:rsidR="003B274F" w:rsidRPr="003B274F" w:rsidRDefault="003B274F" w:rsidP="003B274F">
      <w:pPr>
        <w:jc w:val="both"/>
        <w:rPr>
          <w:rFonts w:ascii="Arial" w:hAnsi="Arial" w:cs="Arial"/>
          <w:b/>
          <w:sz w:val="20"/>
          <w:szCs w:val="20"/>
        </w:rPr>
      </w:pPr>
      <w:r w:rsidRPr="003B274F">
        <w:rPr>
          <w:rFonts w:ascii="Arial" w:hAnsi="Arial" w:cs="Arial"/>
          <w:b/>
          <w:sz w:val="20"/>
          <w:szCs w:val="20"/>
        </w:rPr>
        <w:t>PRIVATE BAG X 434</w:t>
      </w:r>
    </w:p>
    <w:p w:rsidR="003B274F" w:rsidRPr="003B274F" w:rsidRDefault="003B274F" w:rsidP="003B274F">
      <w:pPr>
        <w:jc w:val="both"/>
        <w:rPr>
          <w:rFonts w:ascii="Arial" w:hAnsi="Arial" w:cs="Arial"/>
          <w:b/>
          <w:sz w:val="20"/>
          <w:szCs w:val="20"/>
        </w:rPr>
      </w:pPr>
      <w:r w:rsidRPr="003B274F">
        <w:rPr>
          <w:rFonts w:ascii="Arial" w:hAnsi="Arial" w:cs="Arial"/>
          <w:b/>
          <w:sz w:val="20"/>
          <w:szCs w:val="20"/>
        </w:rPr>
        <w:t>JANEFURSE 1085</w:t>
      </w:r>
    </w:p>
    <w:p w:rsidR="006A238A" w:rsidRDefault="006A238A" w:rsidP="008E6852">
      <w:pPr>
        <w:rPr>
          <w:rFonts w:ascii="Arial" w:hAnsi="Arial" w:cs="Arial"/>
          <w:b/>
          <w:sz w:val="32"/>
          <w:szCs w:val="32"/>
        </w:rPr>
      </w:pPr>
    </w:p>
    <w:p w:rsidR="003B274F" w:rsidRDefault="003B274F" w:rsidP="008E6852">
      <w:pPr>
        <w:rPr>
          <w:rFonts w:ascii="Arial" w:hAnsi="Arial" w:cs="Arial"/>
          <w:b/>
          <w:sz w:val="32"/>
          <w:szCs w:val="32"/>
        </w:rPr>
      </w:pPr>
    </w:p>
    <w:p w:rsidR="003B274F" w:rsidRDefault="003B274F" w:rsidP="008E6852">
      <w:pPr>
        <w:rPr>
          <w:rFonts w:ascii="Arial" w:hAnsi="Arial" w:cs="Arial"/>
          <w:b/>
          <w:sz w:val="32"/>
          <w:szCs w:val="32"/>
        </w:rPr>
      </w:pPr>
    </w:p>
    <w:p w:rsidR="003B274F" w:rsidRDefault="003B274F" w:rsidP="008E6852">
      <w:pPr>
        <w:rPr>
          <w:rFonts w:ascii="Arial" w:hAnsi="Arial" w:cs="Arial"/>
          <w:b/>
          <w:sz w:val="32"/>
          <w:szCs w:val="32"/>
        </w:rPr>
      </w:pPr>
    </w:p>
    <w:p w:rsidR="003B274F" w:rsidRDefault="003B274F" w:rsidP="008E6852">
      <w:pPr>
        <w:rPr>
          <w:rFonts w:ascii="Arial" w:hAnsi="Arial" w:cs="Arial"/>
          <w:b/>
          <w:sz w:val="32"/>
          <w:szCs w:val="32"/>
        </w:rPr>
      </w:pPr>
    </w:p>
    <w:p w:rsidR="006A238A" w:rsidRDefault="006A238A" w:rsidP="008E6852">
      <w:pPr>
        <w:rPr>
          <w:rFonts w:ascii="Arial" w:hAnsi="Arial" w:cs="Arial"/>
          <w:b/>
          <w:sz w:val="32"/>
          <w:szCs w:val="32"/>
        </w:rPr>
      </w:pPr>
    </w:p>
    <w:p w:rsidR="006A238A" w:rsidRDefault="006A238A" w:rsidP="008E6852">
      <w:pPr>
        <w:rPr>
          <w:rFonts w:ascii="Arial" w:hAnsi="Arial" w:cs="Arial"/>
          <w:b/>
          <w:sz w:val="32"/>
          <w:szCs w:val="32"/>
        </w:rPr>
      </w:pPr>
    </w:p>
    <w:p w:rsidR="006A238A" w:rsidRDefault="006A238A" w:rsidP="008E6852">
      <w:pPr>
        <w:rPr>
          <w:rFonts w:ascii="Arial" w:hAnsi="Arial" w:cs="Arial"/>
          <w:b/>
          <w:sz w:val="32"/>
          <w:szCs w:val="32"/>
        </w:rPr>
      </w:pPr>
    </w:p>
    <w:p w:rsidR="006A238A" w:rsidRDefault="006A238A" w:rsidP="008E6852">
      <w:pPr>
        <w:rPr>
          <w:rFonts w:ascii="Arial" w:hAnsi="Arial" w:cs="Arial"/>
          <w:b/>
          <w:sz w:val="32"/>
          <w:szCs w:val="32"/>
        </w:rPr>
      </w:pPr>
    </w:p>
    <w:p w:rsidR="006A238A" w:rsidRDefault="006A238A" w:rsidP="008E6852">
      <w:pPr>
        <w:rPr>
          <w:rFonts w:ascii="Arial" w:hAnsi="Arial" w:cs="Arial"/>
          <w:b/>
          <w:sz w:val="32"/>
          <w:szCs w:val="32"/>
        </w:rPr>
      </w:pPr>
    </w:p>
    <w:p w:rsidR="003F5DC1" w:rsidRDefault="003F5DC1" w:rsidP="00E679D4">
      <w:pPr>
        <w:rPr>
          <w:rFonts w:ascii="Arial" w:hAnsi="Arial" w:cs="Arial"/>
          <w:b/>
          <w:color w:val="000000"/>
          <w:sz w:val="22"/>
          <w:szCs w:val="2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F47258" w:rsidRDefault="00F47258" w:rsidP="002F109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lastRenderedPageBreak/>
        <w:t>FUNCTIONALITY</w:t>
      </w:r>
    </w:p>
    <w:p w:rsidR="002F109E" w:rsidRDefault="002F109E" w:rsidP="002F109E">
      <w:pPr>
        <w:rPr>
          <w:rFonts w:ascii="Arial" w:hAnsi="Arial" w:cs="Arial"/>
          <w:color w:val="000000"/>
        </w:rPr>
      </w:pPr>
      <w:r w:rsidRPr="00AB33A5">
        <w:rPr>
          <w:rFonts w:ascii="Arial" w:hAnsi="Arial" w:cs="Arial"/>
          <w:color w:val="000000"/>
        </w:rPr>
        <w:t>he quality criteria and maximum score in respect of each of the criteria are as follows:</w:t>
      </w:r>
    </w:p>
    <w:tbl>
      <w:tblPr>
        <w:tblStyle w:val="TableGrid7"/>
        <w:tblW w:w="10560" w:type="dxa"/>
        <w:tblLayout w:type="fixed"/>
        <w:tblLook w:val="04A0" w:firstRow="1" w:lastRow="0" w:firstColumn="1" w:lastColumn="0" w:noHBand="0" w:noVBand="1"/>
      </w:tblPr>
      <w:tblGrid>
        <w:gridCol w:w="1413"/>
        <w:gridCol w:w="5627"/>
        <w:gridCol w:w="3520"/>
      </w:tblGrid>
      <w:tr w:rsidR="006B0336" w:rsidRPr="006B0336" w:rsidTr="00B660D1">
        <w:tc>
          <w:tcPr>
            <w:tcW w:w="1413"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 xml:space="preserve">Item </w:t>
            </w:r>
          </w:p>
        </w:tc>
        <w:tc>
          <w:tcPr>
            <w:tcW w:w="5627"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Criterion</w:t>
            </w:r>
          </w:p>
        </w:tc>
        <w:tc>
          <w:tcPr>
            <w:tcW w:w="3520"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Weighting</w:t>
            </w:r>
          </w:p>
        </w:tc>
      </w:tr>
      <w:tr w:rsidR="006B0336" w:rsidRPr="006B0336" w:rsidTr="00B660D1">
        <w:tc>
          <w:tcPr>
            <w:tcW w:w="1413"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A</w:t>
            </w:r>
          </w:p>
        </w:tc>
        <w:tc>
          <w:tcPr>
            <w:tcW w:w="5627"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Company/ Entity’s experience in insurance services. Score will be based on successfully executed and completed projects over the previous work done at local government.</w:t>
            </w:r>
          </w:p>
        </w:tc>
        <w:tc>
          <w:tcPr>
            <w:tcW w:w="3520"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30</w:t>
            </w:r>
          </w:p>
        </w:tc>
      </w:tr>
      <w:tr w:rsidR="00F11304" w:rsidRPr="006B0336" w:rsidTr="00B660D1">
        <w:tc>
          <w:tcPr>
            <w:tcW w:w="1413" w:type="dxa"/>
          </w:tcPr>
          <w:p w:rsidR="00F11304" w:rsidRPr="006B0336" w:rsidRDefault="00F11304" w:rsidP="006B0336">
            <w:pPr>
              <w:spacing w:after="200" w:line="276" w:lineRule="auto"/>
              <w:rPr>
                <w:rFonts w:asciiTheme="minorHAnsi" w:eastAsiaTheme="minorHAnsi" w:hAnsiTheme="minorHAnsi"/>
                <w:lang w:val="en-US"/>
              </w:rPr>
            </w:pPr>
            <w:r>
              <w:rPr>
                <w:rFonts w:asciiTheme="minorHAnsi" w:eastAsiaTheme="minorHAnsi" w:hAnsiTheme="minorHAnsi"/>
                <w:lang w:val="en-US"/>
              </w:rPr>
              <w:t>B</w:t>
            </w:r>
          </w:p>
        </w:tc>
        <w:tc>
          <w:tcPr>
            <w:tcW w:w="5627" w:type="dxa"/>
          </w:tcPr>
          <w:p w:rsidR="00F11304" w:rsidRPr="006B0336" w:rsidRDefault="00F11304" w:rsidP="006B0336">
            <w:pPr>
              <w:spacing w:after="200" w:line="276" w:lineRule="auto"/>
              <w:rPr>
                <w:rFonts w:asciiTheme="minorHAnsi" w:eastAsiaTheme="minorHAnsi" w:hAnsiTheme="minorHAnsi"/>
                <w:lang w:val="en-US"/>
              </w:rPr>
            </w:pPr>
            <w:r>
              <w:rPr>
                <w:rFonts w:asciiTheme="minorHAnsi" w:eastAsiaTheme="minorHAnsi" w:hAnsiTheme="minorHAnsi"/>
                <w:lang w:val="en-US"/>
              </w:rPr>
              <w:t>Company Experience in years (Years of Experience in business)</w:t>
            </w:r>
          </w:p>
        </w:tc>
        <w:tc>
          <w:tcPr>
            <w:tcW w:w="3520" w:type="dxa"/>
          </w:tcPr>
          <w:p w:rsidR="00F11304" w:rsidRPr="006B0336" w:rsidRDefault="00F11304" w:rsidP="006B0336">
            <w:pPr>
              <w:spacing w:after="200" w:line="276" w:lineRule="auto"/>
              <w:rPr>
                <w:rFonts w:asciiTheme="minorHAnsi" w:eastAsiaTheme="minorHAnsi" w:hAnsiTheme="minorHAnsi"/>
                <w:lang w:val="en-US"/>
              </w:rPr>
            </w:pPr>
            <w:r>
              <w:rPr>
                <w:rFonts w:asciiTheme="minorHAnsi" w:eastAsiaTheme="minorHAnsi" w:hAnsiTheme="minorHAnsi"/>
                <w:lang w:val="en-US"/>
              </w:rPr>
              <w:t>20</w:t>
            </w:r>
          </w:p>
        </w:tc>
      </w:tr>
      <w:tr w:rsidR="006B0336" w:rsidRPr="006B0336" w:rsidTr="00B660D1">
        <w:tc>
          <w:tcPr>
            <w:tcW w:w="1413"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C</w:t>
            </w:r>
          </w:p>
        </w:tc>
        <w:tc>
          <w:tcPr>
            <w:tcW w:w="5627"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Experience Key Personnel-team leader</w:t>
            </w:r>
          </w:p>
        </w:tc>
        <w:tc>
          <w:tcPr>
            <w:tcW w:w="3520"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20</w:t>
            </w:r>
          </w:p>
        </w:tc>
      </w:tr>
      <w:tr w:rsidR="006B0336" w:rsidRPr="006B0336" w:rsidTr="00B660D1">
        <w:tc>
          <w:tcPr>
            <w:tcW w:w="1413"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D</w:t>
            </w:r>
          </w:p>
        </w:tc>
        <w:tc>
          <w:tcPr>
            <w:tcW w:w="5627"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Specification Knowledge /proposal</w:t>
            </w:r>
          </w:p>
        </w:tc>
        <w:tc>
          <w:tcPr>
            <w:tcW w:w="3520" w:type="dxa"/>
          </w:tcPr>
          <w:p w:rsidR="006B0336" w:rsidRPr="006B0336" w:rsidRDefault="00F11304" w:rsidP="006B0336">
            <w:pPr>
              <w:spacing w:after="200" w:line="276" w:lineRule="auto"/>
              <w:rPr>
                <w:rFonts w:asciiTheme="minorHAnsi" w:eastAsiaTheme="minorHAnsi" w:hAnsiTheme="minorHAnsi"/>
                <w:lang w:val="en-US"/>
              </w:rPr>
            </w:pPr>
            <w:r>
              <w:rPr>
                <w:rFonts w:asciiTheme="minorHAnsi" w:eastAsiaTheme="minorHAnsi" w:hAnsiTheme="minorHAnsi"/>
                <w:lang w:val="en-US"/>
              </w:rPr>
              <w:t>20</w:t>
            </w:r>
          </w:p>
        </w:tc>
      </w:tr>
      <w:tr w:rsidR="006B0336" w:rsidRPr="006B0336" w:rsidTr="00B660D1">
        <w:tc>
          <w:tcPr>
            <w:tcW w:w="1413"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E</w:t>
            </w:r>
          </w:p>
        </w:tc>
        <w:tc>
          <w:tcPr>
            <w:tcW w:w="5627"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Financial Status</w:t>
            </w:r>
          </w:p>
        </w:tc>
        <w:tc>
          <w:tcPr>
            <w:tcW w:w="3520" w:type="dxa"/>
          </w:tcPr>
          <w:p w:rsidR="006B0336" w:rsidRPr="006B0336" w:rsidRDefault="00F11304" w:rsidP="006B0336">
            <w:pPr>
              <w:spacing w:after="200" w:line="276" w:lineRule="auto"/>
              <w:rPr>
                <w:rFonts w:asciiTheme="minorHAnsi" w:eastAsiaTheme="minorHAnsi" w:hAnsiTheme="minorHAnsi"/>
                <w:lang w:val="en-US"/>
              </w:rPr>
            </w:pPr>
            <w:r>
              <w:rPr>
                <w:rFonts w:asciiTheme="minorHAnsi" w:eastAsiaTheme="minorHAnsi" w:hAnsiTheme="minorHAnsi"/>
                <w:lang w:val="en-US"/>
              </w:rPr>
              <w:t>10</w:t>
            </w:r>
          </w:p>
        </w:tc>
      </w:tr>
      <w:tr w:rsidR="006B0336" w:rsidRPr="006B0336" w:rsidTr="00B660D1">
        <w:tc>
          <w:tcPr>
            <w:tcW w:w="7040" w:type="dxa"/>
            <w:gridSpan w:val="2"/>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TOTAL</w:t>
            </w:r>
          </w:p>
        </w:tc>
        <w:tc>
          <w:tcPr>
            <w:tcW w:w="3520"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100</w:t>
            </w:r>
          </w:p>
        </w:tc>
      </w:tr>
    </w:tbl>
    <w:p w:rsidR="006B0336" w:rsidRPr="006B0336" w:rsidRDefault="006B0336" w:rsidP="006B0336">
      <w:pPr>
        <w:autoSpaceDE w:val="0"/>
        <w:autoSpaceDN w:val="0"/>
        <w:adjustRightInd w:val="0"/>
        <w:rPr>
          <w:rFonts w:ascii="Arial" w:eastAsiaTheme="minorHAnsi" w:hAnsi="Arial" w:cs="Arial"/>
          <w:lang w:val="en-US"/>
        </w:rPr>
      </w:pPr>
    </w:p>
    <w:p w:rsidR="006B0336" w:rsidRPr="006B0336" w:rsidRDefault="006B0336" w:rsidP="006B0336">
      <w:pPr>
        <w:autoSpaceDE w:val="0"/>
        <w:autoSpaceDN w:val="0"/>
        <w:adjustRightInd w:val="0"/>
        <w:rPr>
          <w:rFonts w:ascii="Arial" w:eastAsiaTheme="minorHAnsi" w:hAnsi="Arial" w:cs="Arial"/>
          <w:lang w:val="en-US"/>
        </w:rPr>
      </w:pPr>
    </w:p>
    <w:p w:rsidR="006B0336" w:rsidRPr="006B0336" w:rsidRDefault="00F11304" w:rsidP="006B0336">
      <w:pPr>
        <w:jc w:val="both"/>
        <w:rPr>
          <w:rFonts w:ascii="Arial" w:hAnsi="Arial" w:cs="Arial"/>
          <w:b/>
          <w:color w:val="000000"/>
        </w:rPr>
      </w:pPr>
      <w:r>
        <w:rPr>
          <w:rFonts w:ascii="Arial" w:hAnsi="Arial" w:cs="Arial"/>
          <w:b/>
          <w:color w:val="000000"/>
        </w:rPr>
        <w:t>A</w:t>
      </w:r>
      <w:r w:rsidR="006B0336" w:rsidRPr="006B0336">
        <w:rPr>
          <w:rFonts w:ascii="Arial" w:hAnsi="Arial" w:cs="Arial"/>
          <w:b/>
          <w:color w:val="000000"/>
        </w:rPr>
        <w:t>.</w:t>
      </w:r>
      <w:r>
        <w:rPr>
          <w:rFonts w:ascii="Arial" w:hAnsi="Arial" w:cs="Arial"/>
          <w:b/>
          <w:color w:val="000000"/>
        </w:rPr>
        <w:t xml:space="preserve"> </w:t>
      </w:r>
      <w:r w:rsidR="006B0336" w:rsidRPr="006B0336">
        <w:rPr>
          <w:rFonts w:ascii="Arial" w:hAnsi="Arial" w:cs="Arial"/>
          <w:b/>
          <w:color w:val="000000"/>
        </w:rPr>
        <w:t xml:space="preserve">Company Experience </w:t>
      </w:r>
      <w:r w:rsidR="006B0336" w:rsidRPr="006B0336">
        <w:rPr>
          <w:b/>
        </w:rPr>
        <w:t>- in</w:t>
      </w:r>
      <w:r w:rsidR="006B0336" w:rsidRPr="006B0336">
        <w:rPr>
          <w:rFonts w:ascii="Arial" w:hAnsi="Arial" w:cs="Arial"/>
          <w:b/>
          <w:color w:val="000000"/>
        </w:rPr>
        <w:t xml:space="preserve"> relation to the </w:t>
      </w:r>
      <w:r w:rsidRPr="006B0336">
        <w:rPr>
          <w:rFonts w:ascii="Arial" w:hAnsi="Arial" w:cs="Arial"/>
          <w:b/>
          <w:color w:val="000000"/>
        </w:rPr>
        <w:t>scope:</w:t>
      </w:r>
      <w:r w:rsidR="006B0336" w:rsidRPr="006B0336">
        <w:rPr>
          <w:rFonts w:ascii="Arial" w:hAnsi="Arial" w:cs="Arial"/>
          <w:b/>
        </w:rPr>
        <w:t xml:space="preserve"> </w:t>
      </w:r>
      <w:r w:rsidR="006B0336" w:rsidRPr="006B0336">
        <w:rPr>
          <w:b/>
        </w:rPr>
        <w:t xml:space="preserve">(30) </w:t>
      </w:r>
    </w:p>
    <w:p w:rsidR="006B0336" w:rsidRPr="006B0336" w:rsidRDefault="006B0336" w:rsidP="006B0336">
      <w:pPr>
        <w:contextualSpacing/>
        <w:jc w:val="both"/>
        <w:rPr>
          <w:rFonts w:ascii="Arial" w:eastAsia="Calibri" w:hAnsi="Arial" w:cs="Arial"/>
          <w:color w:val="000000"/>
          <w:sz w:val="22"/>
          <w:szCs w:val="22"/>
          <w:lang w:val="en-ZA"/>
        </w:rPr>
      </w:pPr>
      <w:r w:rsidRPr="006B0336">
        <w:rPr>
          <w:rFonts w:ascii="Calibri" w:eastAsia="Calibri" w:hAnsi="Calibri"/>
          <w:sz w:val="22"/>
          <w:szCs w:val="22"/>
          <w:lang w:val="en-ZA"/>
        </w:rPr>
        <w:t>-tick the applicable one and attach the previous appointment letters.</w:t>
      </w:r>
    </w:p>
    <w:p w:rsidR="006B0336" w:rsidRPr="006B0336" w:rsidRDefault="006B0336" w:rsidP="006B0336">
      <w:pPr>
        <w:ind w:left="1440"/>
        <w:jc w:val="both"/>
        <w:rPr>
          <w:rFonts w:ascii="Arial" w:hAnsi="Arial" w:cs="Arial"/>
          <w:color w:val="000000"/>
        </w:rPr>
      </w:pPr>
    </w:p>
    <w:tbl>
      <w:tblPr>
        <w:tblStyle w:val="TableGrid111"/>
        <w:tblW w:w="0" w:type="auto"/>
        <w:tblInd w:w="-34" w:type="dxa"/>
        <w:tblLayout w:type="fixed"/>
        <w:tblLook w:val="04A0" w:firstRow="1" w:lastRow="0" w:firstColumn="1" w:lastColumn="0" w:noHBand="0" w:noVBand="1"/>
      </w:tblPr>
      <w:tblGrid>
        <w:gridCol w:w="709"/>
        <w:gridCol w:w="3402"/>
        <w:gridCol w:w="1418"/>
        <w:gridCol w:w="1843"/>
        <w:gridCol w:w="2942"/>
      </w:tblGrid>
      <w:tr w:rsidR="006B0336" w:rsidRPr="006B0336" w:rsidTr="00B660D1">
        <w:tc>
          <w:tcPr>
            <w:tcW w:w="709"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Item </w:t>
            </w:r>
          </w:p>
        </w:tc>
        <w:tc>
          <w:tcPr>
            <w:tcW w:w="3402"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Experience </w:t>
            </w:r>
          </w:p>
        </w:tc>
        <w:tc>
          <w:tcPr>
            <w:tcW w:w="1418"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Points allocation </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Tick the applicable one</w:t>
            </w: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Points by the municipality</w:t>
            </w: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1.</w:t>
            </w:r>
          </w:p>
        </w:tc>
        <w:tc>
          <w:tcPr>
            <w:tcW w:w="3402"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 xml:space="preserve">No orders or appointment letters </w:t>
            </w:r>
            <w:r w:rsidR="00B21C2A">
              <w:rPr>
                <w:rFonts w:ascii="Arial" w:eastAsiaTheme="minorHAnsi" w:hAnsi="Arial" w:cs="Arial"/>
                <w:color w:val="000000"/>
              </w:rPr>
              <w:t xml:space="preserve">with contactable reference letters </w:t>
            </w:r>
            <w:r w:rsidRPr="006B0336">
              <w:rPr>
                <w:rFonts w:ascii="Arial" w:eastAsiaTheme="minorHAnsi" w:hAnsi="Arial" w:cs="Arial"/>
                <w:color w:val="000000"/>
              </w:rPr>
              <w:t>attached.</w:t>
            </w:r>
          </w:p>
        </w:tc>
        <w:tc>
          <w:tcPr>
            <w:tcW w:w="1418"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0</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b/>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b/>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2.</w:t>
            </w:r>
          </w:p>
        </w:tc>
        <w:tc>
          <w:tcPr>
            <w:tcW w:w="3402" w:type="dxa"/>
          </w:tcPr>
          <w:p w:rsidR="006B0336" w:rsidRPr="006B0336" w:rsidRDefault="00B21C2A" w:rsidP="006B0336">
            <w:pPr>
              <w:spacing w:after="200" w:line="276" w:lineRule="auto"/>
              <w:rPr>
                <w:rFonts w:ascii="Arial" w:eastAsiaTheme="minorHAnsi" w:hAnsi="Arial" w:cs="Arial"/>
                <w:color w:val="000000"/>
              </w:rPr>
            </w:pPr>
            <w:r>
              <w:rPr>
                <w:rFonts w:ascii="Arial" w:eastAsiaTheme="minorHAnsi" w:hAnsi="Arial" w:cs="Arial"/>
                <w:color w:val="000000"/>
              </w:rPr>
              <w:t>3 to 4 Completed projects with contactable reference letters</w:t>
            </w:r>
          </w:p>
        </w:tc>
        <w:tc>
          <w:tcPr>
            <w:tcW w:w="1418"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20</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3.</w:t>
            </w:r>
          </w:p>
        </w:tc>
        <w:tc>
          <w:tcPr>
            <w:tcW w:w="3402" w:type="dxa"/>
          </w:tcPr>
          <w:p w:rsidR="006B0336" w:rsidRPr="006B0336" w:rsidRDefault="00F11304" w:rsidP="006B0336">
            <w:pPr>
              <w:spacing w:after="200" w:line="276" w:lineRule="auto"/>
              <w:rPr>
                <w:rFonts w:ascii="Arial" w:eastAsiaTheme="minorHAnsi" w:hAnsi="Arial" w:cs="Arial"/>
                <w:color w:val="000000"/>
              </w:rPr>
            </w:pPr>
            <w:r>
              <w:rPr>
                <w:rFonts w:ascii="Arial" w:eastAsiaTheme="minorHAnsi" w:hAnsi="Arial" w:cs="Arial"/>
                <w:color w:val="000000"/>
              </w:rPr>
              <w:t>5</w:t>
            </w:r>
            <w:r w:rsidR="006B0336" w:rsidRPr="006B0336">
              <w:rPr>
                <w:rFonts w:ascii="Arial" w:eastAsiaTheme="minorHAnsi" w:hAnsi="Arial" w:cs="Arial"/>
                <w:color w:val="000000"/>
              </w:rPr>
              <w:t xml:space="preserve"> and above</w:t>
            </w:r>
            <w:r>
              <w:rPr>
                <w:rFonts w:ascii="Arial" w:eastAsiaTheme="minorHAnsi" w:hAnsi="Arial" w:cs="Arial"/>
                <w:color w:val="000000"/>
              </w:rPr>
              <w:t xml:space="preserve"> Completed projects with contactable reference letters</w:t>
            </w:r>
          </w:p>
        </w:tc>
        <w:tc>
          <w:tcPr>
            <w:tcW w:w="1418"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30</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bl>
    <w:p w:rsidR="006B0336" w:rsidRPr="006B0336" w:rsidRDefault="006B0336" w:rsidP="006B0336">
      <w:pPr>
        <w:autoSpaceDE w:val="0"/>
        <w:autoSpaceDN w:val="0"/>
        <w:adjustRightInd w:val="0"/>
        <w:rPr>
          <w:rFonts w:ascii="Arial" w:eastAsiaTheme="minorHAnsi" w:hAnsi="Arial" w:cs="Arial"/>
          <w:lang w:val="en-US"/>
        </w:rPr>
      </w:pPr>
    </w:p>
    <w:p w:rsidR="006B0336" w:rsidRPr="006B0336" w:rsidRDefault="006B0336" w:rsidP="006B0336">
      <w:pPr>
        <w:autoSpaceDE w:val="0"/>
        <w:autoSpaceDN w:val="0"/>
        <w:adjustRightInd w:val="0"/>
        <w:rPr>
          <w:rFonts w:ascii="Arial" w:eastAsiaTheme="minorHAnsi" w:hAnsi="Arial" w:cs="Arial"/>
          <w:lang w:val="en-US"/>
        </w:rPr>
      </w:pPr>
      <w:r w:rsidRPr="006B0336">
        <w:rPr>
          <w:rFonts w:ascii="Arial" w:eastAsiaTheme="minorHAnsi" w:hAnsi="Arial" w:cs="Arial"/>
          <w:lang w:val="en-US"/>
        </w:rPr>
        <w:t xml:space="preserve">N.B-attach the previous appointment letters or/orders for work done in different </w:t>
      </w:r>
      <w:r w:rsidR="00F11304" w:rsidRPr="006B0336">
        <w:rPr>
          <w:rFonts w:ascii="Arial" w:eastAsiaTheme="minorHAnsi" w:hAnsi="Arial" w:cs="Arial"/>
          <w:lang w:val="en-US"/>
        </w:rPr>
        <w:t>institutions (</w:t>
      </w:r>
      <w:r w:rsidRPr="006B0336">
        <w:rPr>
          <w:rFonts w:ascii="Arial" w:eastAsiaTheme="minorHAnsi" w:hAnsi="Arial" w:cs="Arial"/>
          <w:lang w:val="en-US"/>
        </w:rPr>
        <w:t xml:space="preserve"> No appointment letters attached-the bidder will score 0 points)</w:t>
      </w:r>
    </w:p>
    <w:p w:rsidR="006B0336" w:rsidRPr="006B0336" w:rsidRDefault="006B0336" w:rsidP="006B0336">
      <w:pPr>
        <w:autoSpaceDE w:val="0"/>
        <w:autoSpaceDN w:val="0"/>
        <w:adjustRightInd w:val="0"/>
        <w:rPr>
          <w:rFonts w:ascii="Arial" w:eastAsiaTheme="minorHAnsi" w:hAnsi="Arial" w:cs="Arial"/>
          <w:lang w:val="en-US"/>
        </w:rPr>
      </w:pPr>
      <w:r w:rsidRPr="006B0336">
        <w:rPr>
          <w:rFonts w:ascii="Arial" w:eastAsiaTheme="minorHAnsi" w:hAnsi="Arial" w:cs="Arial"/>
          <w:lang w:val="en-US"/>
        </w:rPr>
        <w:t>Note: The Municipality has the right to verify the validity of the supporting documents.</w:t>
      </w:r>
    </w:p>
    <w:p w:rsidR="006B0336" w:rsidRDefault="006B0336" w:rsidP="006B0336">
      <w:pPr>
        <w:autoSpaceDE w:val="0"/>
        <w:autoSpaceDN w:val="0"/>
        <w:adjustRightInd w:val="0"/>
        <w:rPr>
          <w:rFonts w:ascii="Arial" w:eastAsiaTheme="minorHAnsi" w:hAnsi="Arial" w:cs="Arial"/>
          <w:lang w:val="en-US"/>
        </w:rPr>
      </w:pPr>
    </w:p>
    <w:p w:rsidR="00F11304" w:rsidRPr="00F11304" w:rsidRDefault="00F11304" w:rsidP="00F11304">
      <w:pPr>
        <w:spacing w:after="200" w:line="276" w:lineRule="auto"/>
        <w:jc w:val="both"/>
        <w:rPr>
          <w:rFonts w:asciiTheme="minorHAnsi" w:eastAsiaTheme="minorHAnsi" w:hAnsiTheme="minorHAnsi"/>
          <w:lang w:val="en-US"/>
        </w:rPr>
      </w:pPr>
      <w:r>
        <w:rPr>
          <w:rFonts w:ascii="Arial" w:hAnsi="Arial" w:cs="Arial"/>
          <w:b/>
          <w:color w:val="000000"/>
        </w:rPr>
        <w:t>B</w:t>
      </w:r>
      <w:r w:rsidRPr="00F11304">
        <w:rPr>
          <w:rFonts w:ascii="Arial" w:hAnsi="Arial" w:cs="Arial"/>
          <w:b/>
          <w:color w:val="000000"/>
        </w:rPr>
        <w:t xml:space="preserve">.) </w:t>
      </w:r>
      <w:r w:rsidRPr="00F11304">
        <w:rPr>
          <w:rFonts w:asciiTheme="minorHAnsi" w:eastAsiaTheme="minorHAnsi" w:hAnsiTheme="minorHAnsi"/>
          <w:b/>
          <w:lang w:val="en-US"/>
        </w:rPr>
        <w:t>Company Experience in years (Years of Experience in business)</w:t>
      </w:r>
      <w:r>
        <w:rPr>
          <w:rFonts w:ascii="Arial" w:hAnsi="Arial" w:cs="Arial"/>
          <w:b/>
          <w:color w:val="000000"/>
        </w:rPr>
        <w:t>:</w:t>
      </w:r>
      <w:r w:rsidRPr="006B0336">
        <w:rPr>
          <w:rFonts w:ascii="Arial" w:hAnsi="Arial" w:cs="Arial"/>
          <w:b/>
        </w:rPr>
        <w:t xml:space="preserve"> </w:t>
      </w:r>
      <w:r>
        <w:rPr>
          <w:b/>
        </w:rPr>
        <w:t>(2</w:t>
      </w:r>
      <w:r w:rsidRPr="006B0336">
        <w:rPr>
          <w:b/>
        </w:rPr>
        <w:t xml:space="preserve">0) </w:t>
      </w:r>
    </w:p>
    <w:p w:rsidR="00F11304" w:rsidRPr="006B0336" w:rsidRDefault="00F11304" w:rsidP="00F11304">
      <w:pPr>
        <w:contextualSpacing/>
        <w:jc w:val="both"/>
        <w:rPr>
          <w:rFonts w:ascii="Arial" w:eastAsia="Calibri" w:hAnsi="Arial" w:cs="Arial"/>
          <w:color w:val="000000"/>
          <w:sz w:val="22"/>
          <w:szCs w:val="22"/>
          <w:lang w:val="en-ZA"/>
        </w:rPr>
      </w:pPr>
      <w:r>
        <w:rPr>
          <w:rFonts w:ascii="Calibri" w:eastAsia="Calibri" w:hAnsi="Calibri"/>
          <w:sz w:val="22"/>
          <w:szCs w:val="22"/>
          <w:lang w:val="en-ZA"/>
        </w:rPr>
        <w:t>A</w:t>
      </w:r>
      <w:r w:rsidRPr="006B0336">
        <w:rPr>
          <w:rFonts w:ascii="Calibri" w:eastAsia="Calibri" w:hAnsi="Calibri"/>
          <w:sz w:val="22"/>
          <w:szCs w:val="22"/>
          <w:lang w:val="en-ZA"/>
        </w:rPr>
        <w:t>ttach t</w:t>
      </w:r>
      <w:r>
        <w:rPr>
          <w:rFonts w:ascii="Calibri" w:eastAsia="Calibri" w:hAnsi="Calibri"/>
          <w:sz w:val="22"/>
          <w:szCs w:val="22"/>
          <w:lang w:val="en-ZA"/>
        </w:rPr>
        <w:t>he previous appointment letters with contactable reference letters</w:t>
      </w:r>
      <w:r w:rsidR="00FC0652">
        <w:rPr>
          <w:rFonts w:ascii="Calibri" w:eastAsia="Calibri" w:hAnsi="Calibri"/>
          <w:sz w:val="22"/>
          <w:szCs w:val="22"/>
          <w:lang w:val="en-ZA"/>
        </w:rPr>
        <w:t xml:space="preserve"> indicating the dates for the duration of the contract.</w:t>
      </w:r>
    </w:p>
    <w:p w:rsidR="00F11304" w:rsidRPr="006B0336" w:rsidRDefault="00F11304" w:rsidP="00F11304">
      <w:pPr>
        <w:ind w:left="1440"/>
        <w:jc w:val="both"/>
        <w:rPr>
          <w:rFonts w:ascii="Arial" w:hAnsi="Arial" w:cs="Arial"/>
          <w:color w:val="000000"/>
        </w:rPr>
      </w:pPr>
    </w:p>
    <w:tbl>
      <w:tblPr>
        <w:tblStyle w:val="TableGrid111"/>
        <w:tblW w:w="0" w:type="auto"/>
        <w:tblInd w:w="-34" w:type="dxa"/>
        <w:tblLayout w:type="fixed"/>
        <w:tblLook w:val="04A0" w:firstRow="1" w:lastRow="0" w:firstColumn="1" w:lastColumn="0" w:noHBand="0" w:noVBand="1"/>
      </w:tblPr>
      <w:tblGrid>
        <w:gridCol w:w="709"/>
        <w:gridCol w:w="3402"/>
        <w:gridCol w:w="1418"/>
        <w:gridCol w:w="1843"/>
        <w:gridCol w:w="2942"/>
      </w:tblGrid>
      <w:tr w:rsidR="00F11304" w:rsidRPr="006B0336" w:rsidTr="00C963A6">
        <w:tc>
          <w:tcPr>
            <w:tcW w:w="709" w:type="dxa"/>
          </w:tcPr>
          <w:p w:rsidR="00F11304" w:rsidRPr="006B0336" w:rsidRDefault="00F11304" w:rsidP="00C963A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Item </w:t>
            </w:r>
          </w:p>
        </w:tc>
        <w:tc>
          <w:tcPr>
            <w:tcW w:w="3402" w:type="dxa"/>
          </w:tcPr>
          <w:p w:rsidR="00F11304" w:rsidRPr="006B0336" w:rsidRDefault="00F11304" w:rsidP="00C963A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Experience </w:t>
            </w:r>
          </w:p>
        </w:tc>
        <w:tc>
          <w:tcPr>
            <w:tcW w:w="1418" w:type="dxa"/>
          </w:tcPr>
          <w:p w:rsidR="00F11304" w:rsidRPr="006B0336" w:rsidRDefault="00F11304" w:rsidP="00C963A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Points allocation </w:t>
            </w:r>
          </w:p>
        </w:tc>
        <w:tc>
          <w:tcPr>
            <w:tcW w:w="1843" w:type="dxa"/>
            <w:shd w:val="clear" w:color="auto" w:fill="FFFFFF" w:themeFill="background1"/>
          </w:tcPr>
          <w:p w:rsidR="00F11304" w:rsidRPr="006B0336" w:rsidRDefault="00F11304" w:rsidP="00C963A6">
            <w:pPr>
              <w:spacing w:after="200" w:line="276" w:lineRule="auto"/>
              <w:rPr>
                <w:rFonts w:ascii="Arial" w:eastAsiaTheme="minorHAnsi" w:hAnsi="Arial" w:cs="Arial"/>
                <w:b/>
                <w:color w:val="000000"/>
              </w:rPr>
            </w:pPr>
            <w:r w:rsidRPr="006B0336">
              <w:rPr>
                <w:rFonts w:ascii="Arial" w:eastAsiaTheme="minorHAnsi" w:hAnsi="Arial" w:cs="Arial"/>
                <w:b/>
                <w:color w:val="000000"/>
              </w:rPr>
              <w:t>Tick the applicable one</w:t>
            </w:r>
          </w:p>
        </w:tc>
        <w:tc>
          <w:tcPr>
            <w:tcW w:w="2942" w:type="dxa"/>
            <w:shd w:val="clear" w:color="auto" w:fill="EEECE1" w:themeFill="background2"/>
          </w:tcPr>
          <w:p w:rsidR="00F11304" w:rsidRPr="006B0336" w:rsidRDefault="00F11304" w:rsidP="00C963A6">
            <w:pPr>
              <w:spacing w:after="200" w:line="276" w:lineRule="auto"/>
              <w:rPr>
                <w:rFonts w:ascii="Arial" w:eastAsiaTheme="minorHAnsi" w:hAnsi="Arial" w:cs="Arial"/>
                <w:b/>
                <w:color w:val="000000"/>
              </w:rPr>
            </w:pPr>
            <w:r w:rsidRPr="006B0336">
              <w:rPr>
                <w:rFonts w:ascii="Arial" w:eastAsiaTheme="minorHAnsi" w:hAnsi="Arial" w:cs="Arial"/>
                <w:b/>
                <w:color w:val="000000"/>
              </w:rPr>
              <w:t>Points by the municipality</w:t>
            </w:r>
          </w:p>
        </w:tc>
      </w:tr>
      <w:tr w:rsidR="00F11304" w:rsidRPr="006B0336" w:rsidTr="00C963A6">
        <w:tc>
          <w:tcPr>
            <w:tcW w:w="709" w:type="dxa"/>
          </w:tcPr>
          <w:p w:rsidR="00F11304" w:rsidRPr="006B0336" w:rsidRDefault="00F11304" w:rsidP="00C963A6">
            <w:pPr>
              <w:spacing w:after="200" w:line="276" w:lineRule="auto"/>
              <w:rPr>
                <w:rFonts w:asciiTheme="minorHAnsi" w:eastAsiaTheme="minorHAnsi" w:hAnsiTheme="minorHAnsi"/>
              </w:rPr>
            </w:pPr>
            <w:r w:rsidRPr="006B0336">
              <w:rPr>
                <w:rFonts w:asciiTheme="minorHAnsi" w:eastAsiaTheme="minorHAnsi" w:hAnsiTheme="minorHAnsi"/>
              </w:rPr>
              <w:t>1.</w:t>
            </w:r>
          </w:p>
        </w:tc>
        <w:tc>
          <w:tcPr>
            <w:tcW w:w="3402" w:type="dxa"/>
          </w:tcPr>
          <w:p w:rsidR="00F11304" w:rsidRPr="006B0336" w:rsidRDefault="00FC0652" w:rsidP="00C963A6">
            <w:pPr>
              <w:spacing w:after="200" w:line="276" w:lineRule="auto"/>
              <w:rPr>
                <w:rFonts w:ascii="Arial" w:eastAsiaTheme="minorHAnsi" w:hAnsi="Arial" w:cs="Arial"/>
                <w:color w:val="000000"/>
              </w:rPr>
            </w:pPr>
            <w:r>
              <w:rPr>
                <w:rFonts w:ascii="Arial" w:eastAsiaTheme="minorHAnsi" w:hAnsi="Arial" w:cs="Arial"/>
                <w:color w:val="000000"/>
              </w:rPr>
              <w:t>0 to 3 years of experience</w:t>
            </w:r>
          </w:p>
        </w:tc>
        <w:tc>
          <w:tcPr>
            <w:tcW w:w="1418" w:type="dxa"/>
          </w:tcPr>
          <w:p w:rsidR="00F11304" w:rsidRPr="006B0336" w:rsidRDefault="00F11304" w:rsidP="00C963A6">
            <w:pPr>
              <w:spacing w:after="200" w:line="276" w:lineRule="auto"/>
              <w:rPr>
                <w:rFonts w:ascii="Arial" w:eastAsiaTheme="minorHAnsi" w:hAnsi="Arial" w:cs="Arial"/>
                <w:color w:val="000000"/>
              </w:rPr>
            </w:pPr>
            <w:r w:rsidRPr="006B0336">
              <w:rPr>
                <w:rFonts w:ascii="Arial" w:eastAsiaTheme="minorHAnsi" w:hAnsi="Arial" w:cs="Arial"/>
                <w:color w:val="000000"/>
              </w:rPr>
              <w:t>0</w:t>
            </w:r>
          </w:p>
        </w:tc>
        <w:tc>
          <w:tcPr>
            <w:tcW w:w="1843" w:type="dxa"/>
            <w:shd w:val="clear" w:color="auto" w:fill="FFFFFF" w:themeFill="background1"/>
          </w:tcPr>
          <w:p w:rsidR="00F11304" w:rsidRPr="006B0336" w:rsidRDefault="00F11304" w:rsidP="00C963A6">
            <w:pPr>
              <w:spacing w:after="200" w:line="276" w:lineRule="auto"/>
              <w:rPr>
                <w:rFonts w:ascii="Arial" w:eastAsiaTheme="minorHAnsi" w:hAnsi="Arial" w:cs="Arial"/>
                <w:b/>
                <w:color w:val="000000"/>
              </w:rPr>
            </w:pPr>
          </w:p>
        </w:tc>
        <w:tc>
          <w:tcPr>
            <w:tcW w:w="2942" w:type="dxa"/>
            <w:shd w:val="clear" w:color="auto" w:fill="EEECE1" w:themeFill="background2"/>
          </w:tcPr>
          <w:p w:rsidR="00F11304" w:rsidRPr="006B0336" w:rsidRDefault="00F11304" w:rsidP="00C963A6">
            <w:pPr>
              <w:spacing w:after="200" w:line="276" w:lineRule="auto"/>
              <w:rPr>
                <w:rFonts w:ascii="Arial" w:eastAsiaTheme="minorHAnsi" w:hAnsi="Arial" w:cs="Arial"/>
                <w:b/>
                <w:color w:val="000000"/>
              </w:rPr>
            </w:pPr>
          </w:p>
        </w:tc>
      </w:tr>
      <w:tr w:rsidR="00F11304" w:rsidRPr="006B0336" w:rsidTr="00C963A6">
        <w:tc>
          <w:tcPr>
            <w:tcW w:w="709" w:type="dxa"/>
          </w:tcPr>
          <w:p w:rsidR="00F11304" w:rsidRPr="006B0336" w:rsidRDefault="00F11304" w:rsidP="00C963A6">
            <w:pPr>
              <w:spacing w:after="200" w:line="276" w:lineRule="auto"/>
              <w:rPr>
                <w:rFonts w:asciiTheme="minorHAnsi" w:eastAsiaTheme="minorHAnsi" w:hAnsiTheme="minorHAnsi"/>
              </w:rPr>
            </w:pPr>
            <w:r w:rsidRPr="006B0336">
              <w:rPr>
                <w:rFonts w:asciiTheme="minorHAnsi" w:eastAsiaTheme="minorHAnsi" w:hAnsiTheme="minorHAnsi"/>
              </w:rPr>
              <w:lastRenderedPageBreak/>
              <w:t>2.</w:t>
            </w:r>
          </w:p>
        </w:tc>
        <w:tc>
          <w:tcPr>
            <w:tcW w:w="3402" w:type="dxa"/>
          </w:tcPr>
          <w:p w:rsidR="00F11304" w:rsidRPr="006B0336" w:rsidRDefault="00FC0652" w:rsidP="00C963A6">
            <w:pPr>
              <w:spacing w:after="200" w:line="276" w:lineRule="auto"/>
              <w:rPr>
                <w:rFonts w:ascii="Arial" w:eastAsiaTheme="minorHAnsi" w:hAnsi="Arial" w:cs="Arial"/>
                <w:color w:val="000000"/>
              </w:rPr>
            </w:pPr>
            <w:r>
              <w:rPr>
                <w:rFonts w:ascii="Arial" w:eastAsiaTheme="minorHAnsi" w:hAnsi="Arial" w:cs="Arial"/>
                <w:color w:val="000000"/>
              </w:rPr>
              <w:t>4 to 5 years of experience:</w:t>
            </w:r>
            <w:r w:rsidR="00F11304">
              <w:rPr>
                <w:rFonts w:ascii="Arial" w:eastAsiaTheme="minorHAnsi" w:hAnsi="Arial" w:cs="Arial"/>
                <w:color w:val="000000"/>
              </w:rPr>
              <w:t xml:space="preserve"> Completed projects with contactable reference letters</w:t>
            </w:r>
          </w:p>
        </w:tc>
        <w:tc>
          <w:tcPr>
            <w:tcW w:w="1418" w:type="dxa"/>
          </w:tcPr>
          <w:p w:rsidR="00F11304" w:rsidRPr="006B0336" w:rsidRDefault="00FC0652" w:rsidP="00C963A6">
            <w:pPr>
              <w:spacing w:after="200" w:line="276" w:lineRule="auto"/>
              <w:rPr>
                <w:rFonts w:ascii="Arial" w:eastAsiaTheme="minorHAnsi" w:hAnsi="Arial" w:cs="Arial"/>
                <w:color w:val="000000"/>
              </w:rPr>
            </w:pPr>
            <w:r>
              <w:rPr>
                <w:rFonts w:ascii="Arial" w:eastAsiaTheme="minorHAnsi" w:hAnsi="Arial" w:cs="Arial"/>
                <w:color w:val="000000"/>
              </w:rPr>
              <w:t>10</w:t>
            </w:r>
          </w:p>
        </w:tc>
        <w:tc>
          <w:tcPr>
            <w:tcW w:w="1843" w:type="dxa"/>
            <w:shd w:val="clear" w:color="auto" w:fill="FFFFFF" w:themeFill="background1"/>
          </w:tcPr>
          <w:p w:rsidR="00F11304" w:rsidRPr="006B0336" w:rsidRDefault="00F11304" w:rsidP="00C963A6">
            <w:pPr>
              <w:spacing w:after="200" w:line="276" w:lineRule="auto"/>
              <w:rPr>
                <w:rFonts w:ascii="Arial" w:eastAsiaTheme="minorHAnsi" w:hAnsi="Arial" w:cs="Arial"/>
                <w:color w:val="000000"/>
              </w:rPr>
            </w:pPr>
          </w:p>
        </w:tc>
        <w:tc>
          <w:tcPr>
            <w:tcW w:w="2942" w:type="dxa"/>
            <w:shd w:val="clear" w:color="auto" w:fill="EEECE1" w:themeFill="background2"/>
          </w:tcPr>
          <w:p w:rsidR="00F11304" w:rsidRPr="006B0336" w:rsidRDefault="00F11304" w:rsidP="00C963A6">
            <w:pPr>
              <w:spacing w:after="200" w:line="276" w:lineRule="auto"/>
              <w:rPr>
                <w:rFonts w:ascii="Arial" w:eastAsiaTheme="minorHAnsi" w:hAnsi="Arial" w:cs="Arial"/>
                <w:color w:val="000000"/>
              </w:rPr>
            </w:pPr>
          </w:p>
        </w:tc>
      </w:tr>
      <w:tr w:rsidR="00F11304" w:rsidRPr="006B0336" w:rsidTr="00C963A6">
        <w:tc>
          <w:tcPr>
            <w:tcW w:w="709" w:type="dxa"/>
          </w:tcPr>
          <w:p w:rsidR="00F11304" w:rsidRPr="006B0336" w:rsidRDefault="00F11304" w:rsidP="00C963A6">
            <w:pPr>
              <w:spacing w:after="200" w:line="276" w:lineRule="auto"/>
              <w:rPr>
                <w:rFonts w:asciiTheme="minorHAnsi" w:eastAsiaTheme="minorHAnsi" w:hAnsiTheme="minorHAnsi"/>
              </w:rPr>
            </w:pPr>
            <w:r w:rsidRPr="006B0336">
              <w:rPr>
                <w:rFonts w:asciiTheme="minorHAnsi" w:eastAsiaTheme="minorHAnsi" w:hAnsiTheme="minorHAnsi"/>
              </w:rPr>
              <w:t>3.</w:t>
            </w:r>
          </w:p>
        </w:tc>
        <w:tc>
          <w:tcPr>
            <w:tcW w:w="3402" w:type="dxa"/>
          </w:tcPr>
          <w:p w:rsidR="00F11304" w:rsidRPr="006B0336" w:rsidRDefault="00FC0652" w:rsidP="00C963A6">
            <w:pPr>
              <w:spacing w:after="200" w:line="276" w:lineRule="auto"/>
              <w:rPr>
                <w:rFonts w:ascii="Arial" w:eastAsiaTheme="minorHAnsi" w:hAnsi="Arial" w:cs="Arial"/>
                <w:color w:val="000000"/>
              </w:rPr>
            </w:pPr>
            <w:r>
              <w:rPr>
                <w:rFonts w:ascii="Arial" w:eastAsiaTheme="minorHAnsi" w:hAnsi="Arial" w:cs="Arial"/>
                <w:color w:val="000000"/>
              </w:rPr>
              <w:t>6 years</w:t>
            </w:r>
            <w:r w:rsidR="00F11304" w:rsidRPr="006B0336">
              <w:rPr>
                <w:rFonts w:ascii="Arial" w:eastAsiaTheme="minorHAnsi" w:hAnsi="Arial" w:cs="Arial"/>
                <w:color w:val="000000"/>
              </w:rPr>
              <w:t xml:space="preserve"> and above</w:t>
            </w:r>
            <w:r w:rsidR="00F11304">
              <w:rPr>
                <w:rFonts w:ascii="Arial" w:eastAsiaTheme="minorHAnsi" w:hAnsi="Arial" w:cs="Arial"/>
                <w:color w:val="000000"/>
              </w:rPr>
              <w:t xml:space="preserve"> </w:t>
            </w:r>
            <w:r>
              <w:rPr>
                <w:rFonts w:ascii="Arial" w:eastAsiaTheme="minorHAnsi" w:hAnsi="Arial" w:cs="Arial"/>
                <w:color w:val="000000"/>
              </w:rPr>
              <w:t xml:space="preserve">Experience: </w:t>
            </w:r>
            <w:r w:rsidR="00F11304">
              <w:rPr>
                <w:rFonts w:ascii="Arial" w:eastAsiaTheme="minorHAnsi" w:hAnsi="Arial" w:cs="Arial"/>
                <w:color w:val="000000"/>
              </w:rPr>
              <w:t>Completed projects with contactable reference letters</w:t>
            </w:r>
          </w:p>
        </w:tc>
        <w:tc>
          <w:tcPr>
            <w:tcW w:w="1418" w:type="dxa"/>
          </w:tcPr>
          <w:p w:rsidR="00F11304" w:rsidRPr="006B0336" w:rsidRDefault="00FC0652" w:rsidP="00C963A6">
            <w:pPr>
              <w:spacing w:after="200" w:line="276" w:lineRule="auto"/>
              <w:rPr>
                <w:rFonts w:ascii="Arial" w:eastAsiaTheme="minorHAnsi" w:hAnsi="Arial" w:cs="Arial"/>
                <w:color w:val="000000"/>
              </w:rPr>
            </w:pPr>
            <w:r>
              <w:rPr>
                <w:rFonts w:ascii="Arial" w:eastAsiaTheme="minorHAnsi" w:hAnsi="Arial" w:cs="Arial"/>
                <w:color w:val="000000"/>
              </w:rPr>
              <w:t>20</w:t>
            </w:r>
          </w:p>
        </w:tc>
        <w:tc>
          <w:tcPr>
            <w:tcW w:w="1843" w:type="dxa"/>
            <w:shd w:val="clear" w:color="auto" w:fill="FFFFFF" w:themeFill="background1"/>
          </w:tcPr>
          <w:p w:rsidR="00F11304" w:rsidRPr="006B0336" w:rsidRDefault="00F11304" w:rsidP="00C963A6">
            <w:pPr>
              <w:spacing w:after="200" w:line="276" w:lineRule="auto"/>
              <w:rPr>
                <w:rFonts w:ascii="Arial" w:eastAsiaTheme="minorHAnsi" w:hAnsi="Arial" w:cs="Arial"/>
                <w:color w:val="000000"/>
              </w:rPr>
            </w:pPr>
          </w:p>
        </w:tc>
        <w:tc>
          <w:tcPr>
            <w:tcW w:w="2942" w:type="dxa"/>
            <w:shd w:val="clear" w:color="auto" w:fill="EEECE1" w:themeFill="background2"/>
          </w:tcPr>
          <w:p w:rsidR="00F11304" w:rsidRPr="006B0336" w:rsidRDefault="00F11304" w:rsidP="00C963A6">
            <w:pPr>
              <w:spacing w:after="200" w:line="276" w:lineRule="auto"/>
              <w:rPr>
                <w:rFonts w:ascii="Arial" w:eastAsiaTheme="minorHAnsi" w:hAnsi="Arial" w:cs="Arial"/>
                <w:color w:val="000000"/>
              </w:rPr>
            </w:pPr>
          </w:p>
        </w:tc>
      </w:tr>
    </w:tbl>
    <w:p w:rsidR="00F11304" w:rsidRPr="006B0336" w:rsidRDefault="00F11304" w:rsidP="006B0336">
      <w:pPr>
        <w:autoSpaceDE w:val="0"/>
        <w:autoSpaceDN w:val="0"/>
        <w:adjustRightInd w:val="0"/>
        <w:rPr>
          <w:rFonts w:ascii="Arial" w:eastAsiaTheme="minorHAnsi" w:hAnsi="Arial" w:cs="Arial"/>
          <w:lang w:val="en-US"/>
        </w:rPr>
      </w:pPr>
    </w:p>
    <w:p w:rsidR="006B0336" w:rsidRPr="006B0336" w:rsidRDefault="006B0336" w:rsidP="006B0336">
      <w:pPr>
        <w:jc w:val="both"/>
        <w:rPr>
          <w:rFonts w:ascii="Arial" w:hAnsi="Arial" w:cs="Arial"/>
          <w:b/>
          <w:color w:val="000000"/>
        </w:rPr>
      </w:pPr>
    </w:p>
    <w:p w:rsidR="006B0336" w:rsidRPr="006B0336" w:rsidRDefault="00FC0652" w:rsidP="006B0336">
      <w:pPr>
        <w:jc w:val="both"/>
        <w:rPr>
          <w:rFonts w:ascii="Arial" w:hAnsi="Arial" w:cs="Arial"/>
          <w:b/>
          <w:color w:val="000000"/>
        </w:rPr>
      </w:pPr>
      <w:r>
        <w:rPr>
          <w:rFonts w:ascii="Arial" w:hAnsi="Arial" w:cs="Arial"/>
          <w:b/>
          <w:color w:val="000000"/>
        </w:rPr>
        <w:t>C</w:t>
      </w:r>
      <w:r w:rsidR="006B0336" w:rsidRPr="006B0336">
        <w:rPr>
          <w:rFonts w:ascii="Arial" w:hAnsi="Arial" w:cs="Arial"/>
          <w:b/>
          <w:color w:val="000000"/>
        </w:rPr>
        <w:t>. Experience of Project Leader in relation to insurance services (attach CV and qualifications) (20)</w:t>
      </w:r>
    </w:p>
    <w:p w:rsidR="006B0336" w:rsidRPr="006B0336" w:rsidRDefault="006B0336" w:rsidP="006B0336">
      <w:pPr>
        <w:ind w:left="1440"/>
        <w:contextualSpacing/>
        <w:jc w:val="both"/>
        <w:rPr>
          <w:rFonts w:ascii="Arial" w:eastAsia="Calibri" w:hAnsi="Arial" w:cs="Arial"/>
          <w:color w:val="000000"/>
          <w:sz w:val="22"/>
          <w:szCs w:val="22"/>
          <w:lang w:val="en-ZA"/>
        </w:rPr>
      </w:pPr>
    </w:p>
    <w:tbl>
      <w:tblPr>
        <w:tblStyle w:val="TableGrid21"/>
        <w:tblW w:w="10348" w:type="dxa"/>
        <w:tblInd w:w="-34" w:type="dxa"/>
        <w:tblLook w:val="04A0" w:firstRow="1" w:lastRow="0" w:firstColumn="1" w:lastColumn="0" w:noHBand="0" w:noVBand="1"/>
      </w:tblPr>
      <w:tblGrid>
        <w:gridCol w:w="616"/>
        <w:gridCol w:w="3495"/>
        <w:gridCol w:w="1418"/>
        <w:gridCol w:w="1843"/>
        <w:gridCol w:w="2976"/>
      </w:tblGrid>
      <w:tr w:rsidR="006B0336" w:rsidRPr="006B0336" w:rsidTr="00B660D1">
        <w:tc>
          <w:tcPr>
            <w:tcW w:w="616" w:type="dxa"/>
          </w:tcPr>
          <w:p w:rsidR="006B0336" w:rsidRPr="006B0336" w:rsidRDefault="006B0336" w:rsidP="006B0336">
            <w:pPr>
              <w:spacing w:after="200" w:line="276" w:lineRule="auto"/>
              <w:rPr>
                <w:rFonts w:asciiTheme="minorHAnsi" w:eastAsiaTheme="minorHAnsi" w:hAnsiTheme="minorHAnsi"/>
                <w:b/>
              </w:rPr>
            </w:pPr>
            <w:r w:rsidRPr="006B0336">
              <w:rPr>
                <w:rFonts w:asciiTheme="minorHAnsi" w:eastAsiaTheme="minorHAnsi" w:hAnsiTheme="minorHAnsi"/>
                <w:b/>
              </w:rPr>
              <w:t xml:space="preserve">Item </w:t>
            </w:r>
          </w:p>
        </w:tc>
        <w:tc>
          <w:tcPr>
            <w:tcW w:w="3495" w:type="dxa"/>
          </w:tcPr>
          <w:p w:rsidR="006B0336" w:rsidRPr="006B0336" w:rsidRDefault="006B0336" w:rsidP="006B0336">
            <w:pPr>
              <w:spacing w:after="200" w:line="276" w:lineRule="auto"/>
              <w:rPr>
                <w:rFonts w:asciiTheme="minorHAnsi" w:eastAsiaTheme="minorHAnsi" w:hAnsiTheme="minorHAnsi"/>
                <w:b/>
              </w:rPr>
            </w:pPr>
            <w:r w:rsidRPr="006B0336">
              <w:rPr>
                <w:rFonts w:asciiTheme="minorHAnsi" w:eastAsiaTheme="minorHAnsi" w:hAnsiTheme="minorHAnsi"/>
                <w:b/>
              </w:rPr>
              <w:t>Experience on curriculum vitae</w:t>
            </w:r>
          </w:p>
        </w:tc>
        <w:tc>
          <w:tcPr>
            <w:tcW w:w="1418" w:type="dxa"/>
          </w:tcPr>
          <w:p w:rsidR="006B0336" w:rsidRPr="006B0336" w:rsidRDefault="006B0336" w:rsidP="006B0336">
            <w:pPr>
              <w:spacing w:after="200" w:line="276" w:lineRule="auto"/>
              <w:rPr>
                <w:rFonts w:asciiTheme="minorHAnsi" w:eastAsiaTheme="minorHAnsi" w:hAnsiTheme="minorHAnsi"/>
                <w:b/>
              </w:rPr>
            </w:pPr>
            <w:r w:rsidRPr="006B0336">
              <w:rPr>
                <w:rFonts w:asciiTheme="minorHAnsi" w:eastAsiaTheme="minorHAnsi" w:hAnsiTheme="minorHAnsi"/>
                <w:b/>
              </w:rPr>
              <w:t xml:space="preserve">Points </w:t>
            </w:r>
          </w:p>
          <w:p w:rsidR="006B0336" w:rsidRPr="006B0336" w:rsidRDefault="006B0336" w:rsidP="006B0336">
            <w:pPr>
              <w:spacing w:after="200" w:line="276" w:lineRule="auto"/>
              <w:rPr>
                <w:rFonts w:asciiTheme="minorHAnsi" w:eastAsiaTheme="minorHAnsi" w:hAnsiTheme="minorHAnsi"/>
                <w:b/>
              </w:rPr>
            </w:pPr>
            <w:r w:rsidRPr="006B0336">
              <w:rPr>
                <w:rFonts w:asciiTheme="minorHAnsi" w:eastAsiaTheme="minorHAnsi" w:hAnsiTheme="minorHAnsi"/>
                <w:b/>
              </w:rPr>
              <w:t xml:space="preserve">allocation </w:t>
            </w:r>
          </w:p>
        </w:tc>
        <w:tc>
          <w:tcPr>
            <w:tcW w:w="1843" w:type="dxa"/>
          </w:tcPr>
          <w:p w:rsidR="006B0336" w:rsidRPr="006B0336" w:rsidRDefault="006B0336" w:rsidP="006B0336">
            <w:pPr>
              <w:spacing w:after="200" w:line="276" w:lineRule="auto"/>
              <w:rPr>
                <w:rFonts w:asciiTheme="minorHAnsi" w:eastAsiaTheme="minorHAnsi" w:hAnsiTheme="minorHAnsi"/>
                <w:b/>
              </w:rPr>
            </w:pPr>
            <w:r w:rsidRPr="006B0336">
              <w:rPr>
                <w:rFonts w:asciiTheme="minorHAnsi" w:eastAsiaTheme="minorHAnsi" w:hAnsiTheme="minorHAnsi"/>
                <w:b/>
              </w:rPr>
              <w:t>Tick the applicable one</w:t>
            </w:r>
          </w:p>
        </w:tc>
        <w:tc>
          <w:tcPr>
            <w:tcW w:w="2976" w:type="dxa"/>
            <w:shd w:val="clear" w:color="auto" w:fill="EEECE1" w:themeFill="background2"/>
          </w:tcPr>
          <w:p w:rsidR="006B0336" w:rsidRPr="006B0336" w:rsidRDefault="006B0336" w:rsidP="006B0336">
            <w:pPr>
              <w:spacing w:after="200" w:line="276" w:lineRule="auto"/>
              <w:rPr>
                <w:rFonts w:asciiTheme="minorHAnsi" w:eastAsiaTheme="minorHAnsi" w:hAnsiTheme="minorHAnsi"/>
                <w:b/>
              </w:rPr>
            </w:pPr>
            <w:r w:rsidRPr="006B0336">
              <w:rPr>
                <w:rFonts w:asciiTheme="minorHAnsi" w:eastAsiaTheme="minorHAnsi" w:hAnsiTheme="minorHAnsi"/>
                <w:b/>
              </w:rPr>
              <w:t>Points by the municipality</w:t>
            </w:r>
          </w:p>
        </w:tc>
      </w:tr>
      <w:tr w:rsidR="006B0336" w:rsidRPr="006B0336" w:rsidTr="00B660D1">
        <w:tc>
          <w:tcPr>
            <w:tcW w:w="616"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1.</w:t>
            </w:r>
          </w:p>
        </w:tc>
        <w:tc>
          <w:tcPr>
            <w:tcW w:w="3495" w:type="dxa"/>
          </w:tcPr>
          <w:p w:rsidR="006B0336" w:rsidRPr="006B0336" w:rsidRDefault="006B0336" w:rsidP="006B0336">
            <w:pPr>
              <w:spacing w:after="200" w:line="276" w:lineRule="auto"/>
              <w:contextualSpacing/>
              <w:rPr>
                <w:rFonts w:ascii="Arial" w:eastAsia="Calibri" w:hAnsi="Arial" w:cs="Arial"/>
                <w:color w:val="000000"/>
                <w:lang w:val="en-US"/>
              </w:rPr>
            </w:pPr>
            <w:r w:rsidRPr="006B0336">
              <w:rPr>
                <w:rFonts w:ascii="Arial" w:eastAsia="Calibri" w:hAnsi="Arial" w:cs="Arial"/>
                <w:color w:val="000000"/>
                <w:lang w:val="en-US"/>
              </w:rPr>
              <w:t>No CV and qualifications attached</w:t>
            </w:r>
          </w:p>
        </w:tc>
        <w:tc>
          <w:tcPr>
            <w:tcW w:w="1418"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0</w:t>
            </w:r>
          </w:p>
        </w:tc>
        <w:tc>
          <w:tcPr>
            <w:tcW w:w="1843" w:type="dxa"/>
          </w:tcPr>
          <w:p w:rsidR="006B0336" w:rsidRPr="006B0336" w:rsidRDefault="006B0336" w:rsidP="006B0336">
            <w:pPr>
              <w:spacing w:after="200" w:line="276" w:lineRule="auto"/>
              <w:contextualSpacing/>
              <w:jc w:val="both"/>
              <w:rPr>
                <w:rFonts w:ascii="Arial" w:eastAsia="Calibri" w:hAnsi="Arial" w:cs="Arial"/>
                <w:color w:val="000000"/>
                <w:lang w:val="en-US"/>
              </w:rPr>
            </w:pPr>
          </w:p>
        </w:tc>
        <w:tc>
          <w:tcPr>
            <w:tcW w:w="2976" w:type="dxa"/>
            <w:shd w:val="clear" w:color="auto" w:fill="EEECE1" w:themeFill="background2"/>
          </w:tcPr>
          <w:p w:rsidR="006B0336" w:rsidRPr="006B0336" w:rsidRDefault="006B0336" w:rsidP="006B0336">
            <w:pPr>
              <w:spacing w:after="200" w:line="276" w:lineRule="auto"/>
              <w:contextualSpacing/>
              <w:jc w:val="both"/>
              <w:rPr>
                <w:rFonts w:ascii="Arial" w:eastAsia="Calibri" w:hAnsi="Arial" w:cs="Arial"/>
                <w:color w:val="000000"/>
                <w:lang w:val="en-US"/>
              </w:rPr>
            </w:pPr>
          </w:p>
        </w:tc>
      </w:tr>
      <w:tr w:rsidR="006B0336" w:rsidRPr="006B0336" w:rsidTr="00B660D1">
        <w:tc>
          <w:tcPr>
            <w:tcW w:w="616"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2.</w:t>
            </w:r>
          </w:p>
        </w:tc>
        <w:tc>
          <w:tcPr>
            <w:tcW w:w="3495"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 xml:space="preserve">With 1 – 5 years experience </w:t>
            </w:r>
          </w:p>
        </w:tc>
        <w:tc>
          <w:tcPr>
            <w:tcW w:w="1418"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10</w:t>
            </w:r>
          </w:p>
        </w:tc>
        <w:tc>
          <w:tcPr>
            <w:tcW w:w="1843" w:type="dxa"/>
          </w:tcPr>
          <w:p w:rsidR="006B0336" w:rsidRPr="006B0336" w:rsidRDefault="006B0336" w:rsidP="006B0336">
            <w:pPr>
              <w:spacing w:after="200" w:line="276" w:lineRule="auto"/>
              <w:contextualSpacing/>
              <w:jc w:val="both"/>
              <w:rPr>
                <w:rFonts w:ascii="Arial" w:eastAsia="Calibri" w:hAnsi="Arial" w:cs="Arial"/>
                <w:color w:val="000000"/>
                <w:lang w:val="en-US"/>
              </w:rPr>
            </w:pPr>
          </w:p>
        </w:tc>
        <w:tc>
          <w:tcPr>
            <w:tcW w:w="2976" w:type="dxa"/>
            <w:shd w:val="clear" w:color="auto" w:fill="EEECE1" w:themeFill="background2"/>
          </w:tcPr>
          <w:p w:rsidR="006B0336" w:rsidRPr="006B0336" w:rsidRDefault="006B0336" w:rsidP="006B0336">
            <w:pPr>
              <w:spacing w:after="200" w:line="276" w:lineRule="auto"/>
              <w:contextualSpacing/>
              <w:jc w:val="both"/>
              <w:rPr>
                <w:rFonts w:ascii="Arial" w:eastAsia="Calibri" w:hAnsi="Arial" w:cs="Arial"/>
                <w:color w:val="000000"/>
                <w:lang w:val="en-US"/>
              </w:rPr>
            </w:pPr>
          </w:p>
        </w:tc>
      </w:tr>
      <w:tr w:rsidR="006B0336" w:rsidRPr="006B0336" w:rsidTr="00B660D1">
        <w:tc>
          <w:tcPr>
            <w:tcW w:w="616"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3.</w:t>
            </w:r>
          </w:p>
        </w:tc>
        <w:tc>
          <w:tcPr>
            <w:tcW w:w="3495"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With &gt; 5 years experience</w:t>
            </w:r>
          </w:p>
        </w:tc>
        <w:tc>
          <w:tcPr>
            <w:tcW w:w="1418" w:type="dxa"/>
          </w:tcPr>
          <w:p w:rsidR="006B0336" w:rsidRPr="006B0336" w:rsidRDefault="006B0336" w:rsidP="006B0336">
            <w:pPr>
              <w:spacing w:after="200" w:line="276" w:lineRule="auto"/>
              <w:contextualSpacing/>
              <w:jc w:val="both"/>
              <w:rPr>
                <w:rFonts w:ascii="Arial" w:eastAsia="Calibri" w:hAnsi="Arial" w:cs="Arial"/>
                <w:color w:val="000000"/>
                <w:lang w:val="en-US"/>
              </w:rPr>
            </w:pPr>
            <w:r w:rsidRPr="006B0336">
              <w:rPr>
                <w:rFonts w:ascii="Arial" w:eastAsia="Calibri" w:hAnsi="Arial" w:cs="Arial"/>
                <w:color w:val="000000"/>
                <w:lang w:val="en-US"/>
              </w:rPr>
              <w:t>20</w:t>
            </w:r>
          </w:p>
        </w:tc>
        <w:tc>
          <w:tcPr>
            <w:tcW w:w="1843" w:type="dxa"/>
          </w:tcPr>
          <w:p w:rsidR="006B0336" w:rsidRPr="006B0336" w:rsidRDefault="006B0336" w:rsidP="006B0336">
            <w:pPr>
              <w:spacing w:after="200" w:line="276" w:lineRule="auto"/>
              <w:contextualSpacing/>
              <w:jc w:val="both"/>
              <w:rPr>
                <w:rFonts w:ascii="Arial" w:eastAsia="Calibri" w:hAnsi="Arial" w:cs="Arial"/>
                <w:color w:val="000000"/>
                <w:lang w:val="en-US"/>
              </w:rPr>
            </w:pPr>
          </w:p>
        </w:tc>
        <w:tc>
          <w:tcPr>
            <w:tcW w:w="2976" w:type="dxa"/>
            <w:shd w:val="clear" w:color="auto" w:fill="EEECE1" w:themeFill="background2"/>
          </w:tcPr>
          <w:p w:rsidR="006B0336" w:rsidRPr="006B0336" w:rsidRDefault="006B0336" w:rsidP="006B0336">
            <w:pPr>
              <w:spacing w:after="200" w:line="276" w:lineRule="auto"/>
              <w:contextualSpacing/>
              <w:jc w:val="both"/>
              <w:rPr>
                <w:rFonts w:ascii="Arial" w:eastAsia="Calibri" w:hAnsi="Arial" w:cs="Arial"/>
                <w:color w:val="000000"/>
                <w:lang w:val="en-US"/>
              </w:rPr>
            </w:pPr>
          </w:p>
        </w:tc>
      </w:tr>
    </w:tbl>
    <w:p w:rsidR="006B0336" w:rsidRPr="006B0336" w:rsidRDefault="006B0336" w:rsidP="006B0336">
      <w:pPr>
        <w:jc w:val="both"/>
        <w:rPr>
          <w:rFonts w:ascii="Arial" w:eastAsia="Calibri" w:hAnsi="Arial" w:cs="Arial"/>
          <w:color w:val="000000"/>
          <w:sz w:val="22"/>
          <w:szCs w:val="22"/>
          <w:lang w:val="en-ZA"/>
        </w:rPr>
      </w:pPr>
    </w:p>
    <w:p w:rsidR="006B0336" w:rsidRPr="006B0336" w:rsidRDefault="006B0336" w:rsidP="006B0336">
      <w:pPr>
        <w:autoSpaceDE w:val="0"/>
        <w:autoSpaceDN w:val="0"/>
        <w:adjustRightInd w:val="0"/>
        <w:rPr>
          <w:rFonts w:ascii="Arial" w:eastAsiaTheme="minorHAnsi" w:hAnsi="Arial" w:cs="Arial"/>
          <w:lang w:val="en-US"/>
        </w:rPr>
      </w:pPr>
    </w:p>
    <w:p w:rsidR="006B0336" w:rsidRPr="006B0336" w:rsidRDefault="006B0336" w:rsidP="006B0336">
      <w:pPr>
        <w:autoSpaceDE w:val="0"/>
        <w:autoSpaceDN w:val="0"/>
        <w:adjustRightInd w:val="0"/>
        <w:rPr>
          <w:rFonts w:ascii="Arial" w:eastAsiaTheme="minorHAnsi" w:hAnsi="Arial" w:cs="Arial"/>
          <w:lang w:val="en-US"/>
        </w:rPr>
      </w:pPr>
    </w:p>
    <w:p w:rsidR="006B0336" w:rsidRPr="006B0336" w:rsidRDefault="00FC0652" w:rsidP="006B0336">
      <w:pPr>
        <w:autoSpaceDE w:val="0"/>
        <w:autoSpaceDN w:val="0"/>
        <w:adjustRightInd w:val="0"/>
        <w:rPr>
          <w:rFonts w:ascii="Arial" w:eastAsiaTheme="minorHAnsi" w:hAnsi="Arial" w:cs="Arial"/>
          <w:b/>
          <w:color w:val="000000"/>
          <w:lang w:val="en-US"/>
        </w:rPr>
      </w:pPr>
      <w:r>
        <w:rPr>
          <w:rFonts w:ascii="Arial" w:eastAsiaTheme="minorHAnsi" w:hAnsi="Arial" w:cs="Arial"/>
          <w:b/>
          <w:color w:val="000000"/>
          <w:lang w:val="en-US"/>
        </w:rPr>
        <w:t>D. Proposal (2</w:t>
      </w:r>
      <w:r w:rsidR="006B0336" w:rsidRPr="006B0336">
        <w:rPr>
          <w:rFonts w:ascii="Arial" w:eastAsiaTheme="minorHAnsi" w:hAnsi="Arial" w:cs="Arial"/>
          <w:b/>
          <w:color w:val="000000"/>
          <w:lang w:val="en-US"/>
        </w:rPr>
        <w:t>0)</w:t>
      </w:r>
    </w:p>
    <w:p w:rsidR="006B0336" w:rsidRPr="006B0336" w:rsidRDefault="006B0336" w:rsidP="006B0336">
      <w:pPr>
        <w:autoSpaceDE w:val="0"/>
        <w:autoSpaceDN w:val="0"/>
        <w:adjustRightInd w:val="0"/>
        <w:rPr>
          <w:rFonts w:ascii="Arial" w:eastAsiaTheme="minorHAnsi" w:hAnsi="Arial" w:cs="Arial"/>
          <w:color w:val="000000"/>
          <w:lang w:val="en-US"/>
        </w:rPr>
      </w:pPr>
    </w:p>
    <w:tbl>
      <w:tblPr>
        <w:tblStyle w:val="TableGrid111"/>
        <w:tblW w:w="0" w:type="auto"/>
        <w:tblInd w:w="-34" w:type="dxa"/>
        <w:tblLayout w:type="fixed"/>
        <w:tblLook w:val="04A0" w:firstRow="1" w:lastRow="0" w:firstColumn="1" w:lastColumn="0" w:noHBand="0" w:noVBand="1"/>
      </w:tblPr>
      <w:tblGrid>
        <w:gridCol w:w="709"/>
        <w:gridCol w:w="3402"/>
        <w:gridCol w:w="1418"/>
        <w:gridCol w:w="1843"/>
        <w:gridCol w:w="2942"/>
      </w:tblGrid>
      <w:tr w:rsidR="006B0336" w:rsidRPr="006B0336" w:rsidTr="00B660D1">
        <w:tc>
          <w:tcPr>
            <w:tcW w:w="709"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Item </w:t>
            </w:r>
          </w:p>
        </w:tc>
        <w:tc>
          <w:tcPr>
            <w:tcW w:w="3402"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Details</w:t>
            </w:r>
          </w:p>
        </w:tc>
        <w:tc>
          <w:tcPr>
            <w:tcW w:w="1418"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Points allocation </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Tick the applicable one</w:t>
            </w: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Points by the municipality</w:t>
            </w: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1.</w:t>
            </w:r>
          </w:p>
        </w:tc>
        <w:tc>
          <w:tcPr>
            <w:tcW w:w="3402"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Attached proposal that meet municipal expectation without bill  of quantity and pricing</w:t>
            </w:r>
          </w:p>
        </w:tc>
        <w:tc>
          <w:tcPr>
            <w:tcW w:w="1418"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0</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b/>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b/>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2.</w:t>
            </w:r>
          </w:p>
        </w:tc>
        <w:tc>
          <w:tcPr>
            <w:tcW w:w="3402" w:type="dxa"/>
          </w:tcPr>
          <w:p w:rsidR="006B0336" w:rsidRPr="006B0336" w:rsidRDefault="006B0336" w:rsidP="006B0336">
            <w:pPr>
              <w:spacing w:after="200" w:line="276" w:lineRule="auto"/>
              <w:rPr>
                <w:rFonts w:ascii="Arial" w:eastAsiaTheme="minorHAnsi" w:hAnsi="Arial" w:cs="Arial"/>
                <w:color w:val="000000"/>
              </w:rPr>
            </w:pPr>
            <w:r w:rsidRPr="006B0336">
              <w:rPr>
                <w:rFonts w:ascii="Arial" w:eastAsiaTheme="minorHAnsi" w:hAnsi="Arial" w:cs="Arial"/>
                <w:color w:val="000000"/>
              </w:rPr>
              <w:t>Attached proposal with bill of quantity and pricing that meeting the objective of this proposal.</w:t>
            </w:r>
          </w:p>
        </w:tc>
        <w:tc>
          <w:tcPr>
            <w:tcW w:w="1418" w:type="dxa"/>
          </w:tcPr>
          <w:p w:rsidR="006B0336" w:rsidRPr="006B0336" w:rsidRDefault="00FC0652" w:rsidP="006B0336">
            <w:pPr>
              <w:spacing w:after="200" w:line="276" w:lineRule="auto"/>
              <w:rPr>
                <w:rFonts w:ascii="Arial" w:eastAsiaTheme="minorHAnsi" w:hAnsi="Arial" w:cs="Arial"/>
                <w:color w:val="000000"/>
              </w:rPr>
            </w:pPr>
            <w:r>
              <w:rPr>
                <w:rFonts w:ascii="Arial" w:eastAsiaTheme="minorHAnsi" w:hAnsi="Arial" w:cs="Arial"/>
                <w:color w:val="000000"/>
              </w:rPr>
              <w:t>2</w:t>
            </w:r>
            <w:r w:rsidR="006B0336" w:rsidRPr="006B0336">
              <w:rPr>
                <w:rFonts w:ascii="Arial" w:eastAsiaTheme="minorHAnsi" w:hAnsi="Arial" w:cs="Arial"/>
                <w:color w:val="000000"/>
              </w:rPr>
              <w:t>0</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bl>
    <w:p w:rsidR="006B0336" w:rsidRPr="006B0336" w:rsidRDefault="006B0336" w:rsidP="006B0336">
      <w:pPr>
        <w:spacing w:after="200" w:line="276" w:lineRule="auto"/>
        <w:rPr>
          <w:rFonts w:asciiTheme="minorHAnsi" w:eastAsiaTheme="minorHAnsi" w:hAnsiTheme="minorHAnsi" w:cstheme="minorBidi"/>
          <w:b/>
          <w:sz w:val="22"/>
          <w:szCs w:val="22"/>
          <w:lang w:val="en-US"/>
        </w:rPr>
      </w:pPr>
    </w:p>
    <w:p w:rsidR="006B0336" w:rsidRPr="006B0336" w:rsidRDefault="006B0336" w:rsidP="006B0336">
      <w:pPr>
        <w:spacing w:after="200" w:line="276" w:lineRule="auto"/>
        <w:rPr>
          <w:rFonts w:asciiTheme="minorHAnsi" w:eastAsiaTheme="minorHAnsi" w:hAnsiTheme="minorHAnsi" w:cstheme="minorBidi"/>
          <w:b/>
          <w:sz w:val="22"/>
          <w:szCs w:val="22"/>
          <w:lang w:val="en-US"/>
        </w:rPr>
      </w:pPr>
    </w:p>
    <w:p w:rsidR="006B0336" w:rsidRPr="006B0336" w:rsidRDefault="00FC0652" w:rsidP="006B0336">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E</w:t>
      </w:r>
      <w:r w:rsidR="006B0336" w:rsidRPr="006B0336">
        <w:rPr>
          <w:rFonts w:asciiTheme="minorHAnsi" w:eastAsiaTheme="minorHAnsi" w:hAnsiTheme="minorHAnsi" w:cstheme="minorBidi"/>
          <w:b/>
          <w:sz w:val="22"/>
          <w:szCs w:val="22"/>
          <w:lang w:val="en-US"/>
        </w:rPr>
        <w:t>.Financial rating ( 20 ) -failure to attach will results the company to be allocated zero points.</w:t>
      </w:r>
    </w:p>
    <w:tbl>
      <w:tblPr>
        <w:tblStyle w:val="TableGrid111"/>
        <w:tblW w:w="0" w:type="auto"/>
        <w:tblInd w:w="-34" w:type="dxa"/>
        <w:tblLayout w:type="fixed"/>
        <w:tblLook w:val="04A0" w:firstRow="1" w:lastRow="0" w:firstColumn="1" w:lastColumn="0" w:noHBand="0" w:noVBand="1"/>
      </w:tblPr>
      <w:tblGrid>
        <w:gridCol w:w="709"/>
        <w:gridCol w:w="3402"/>
        <w:gridCol w:w="1418"/>
        <w:gridCol w:w="1843"/>
        <w:gridCol w:w="2942"/>
      </w:tblGrid>
      <w:tr w:rsidR="006B0336" w:rsidRPr="006B0336" w:rsidTr="00B660D1">
        <w:tc>
          <w:tcPr>
            <w:tcW w:w="709"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Item </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w:t>
            </w:r>
          </w:p>
        </w:tc>
        <w:tc>
          <w:tcPr>
            <w:tcW w:w="1418" w:type="dxa"/>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 xml:space="preserve">Points allocation </w:t>
            </w: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Tick the applicable one</w:t>
            </w: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b/>
                <w:color w:val="000000"/>
              </w:rPr>
            </w:pPr>
            <w:r w:rsidRPr="006B0336">
              <w:rPr>
                <w:rFonts w:ascii="Arial" w:eastAsiaTheme="minorHAnsi" w:hAnsi="Arial" w:cs="Arial"/>
                <w:b/>
                <w:color w:val="000000"/>
              </w:rPr>
              <w:t>Points by the municipality</w:t>
            </w: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1.</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 = F to G</w:t>
            </w:r>
          </w:p>
        </w:tc>
        <w:tc>
          <w:tcPr>
            <w:tcW w:w="1418"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0</w:t>
            </w:r>
          </w:p>
          <w:p w:rsidR="006B0336" w:rsidRPr="006B0336" w:rsidRDefault="006B0336" w:rsidP="006B0336">
            <w:pPr>
              <w:spacing w:after="200" w:line="276" w:lineRule="auto"/>
              <w:rPr>
                <w:rFonts w:asciiTheme="minorHAnsi" w:eastAsiaTheme="minorHAnsi" w:hAnsiTheme="minorHAnsi"/>
                <w:lang w:val="en-US"/>
              </w:rPr>
            </w:pP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b/>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b/>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2.</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 = E</w:t>
            </w:r>
          </w:p>
        </w:tc>
        <w:tc>
          <w:tcPr>
            <w:tcW w:w="1418"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2</w:t>
            </w:r>
          </w:p>
          <w:p w:rsidR="006B0336" w:rsidRPr="006B0336" w:rsidRDefault="006B0336" w:rsidP="006B0336">
            <w:pPr>
              <w:spacing w:after="200" w:line="276" w:lineRule="auto"/>
              <w:rPr>
                <w:rFonts w:asciiTheme="minorHAnsi" w:eastAsiaTheme="minorHAnsi" w:hAnsiTheme="minorHAnsi"/>
                <w:lang w:val="en-US"/>
              </w:rPr>
            </w:pP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3.</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 = D</w:t>
            </w:r>
          </w:p>
        </w:tc>
        <w:tc>
          <w:tcPr>
            <w:tcW w:w="1418"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4</w:t>
            </w:r>
          </w:p>
          <w:p w:rsidR="006B0336" w:rsidRPr="006B0336" w:rsidRDefault="006B0336" w:rsidP="006B0336">
            <w:pPr>
              <w:spacing w:after="200" w:line="276" w:lineRule="auto"/>
              <w:rPr>
                <w:rFonts w:asciiTheme="minorHAnsi" w:eastAsiaTheme="minorHAnsi" w:hAnsiTheme="minorHAnsi"/>
                <w:lang w:val="en-US"/>
              </w:rPr>
            </w:pP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4.</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 = C</w:t>
            </w:r>
          </w:p>
        </w:tc>
        <w:tc>
          <w:tcPr>
            <w:tcW w:w="1418"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6</w:t>
            </w:r>
          </w:p>
          <w:p w:rsidR="006B0336" w:rsidRPr="006B0336" w:rsidRDefault="006B0336" w:rsidP="006B0336">
            <w:pPr>
              <w:spacing w:after="200" w:line="276" w:lineRule="auto"/>
              <w:rPr>
                <w:rFonts w:asciiTheme="minorHAnsi" w:eastAsiaTheme="minorHAnsi" w:hAnsiTheme="minorHAnsi"/>
                <w:lang w:val="en-US"/>
              </w:rPr>
            </w:pP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5.</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 = B</w:t>
            </w:r>
          </w:p>
        </w:tc>
        <w:tc>
          <w:tcPr>
            <w:tcW w:w="1418"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8</w:t>
            </w:r>
          </w:p>
          <w:p w:rsidR="006B0336" w:rsidRPr="006B0336" w:rsidRDefault="006B0336" w:rsidP="006B0336">
            <w:pPr>
              <w:spacing w:after="200" w:line="276" w:lineRule="auto"/>
              <w:rPr>
                <w:rFonts w:asciiTheme="minorHAnsi" w:eastAsiaTheme="minorHAnsi" w:hAnsiTheme="minorHAnsi"/>
                <w:lang w:val="en-US"/>
              </w:rPr>
            </w:pP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r w:rsidR="006B0336" w:rsidRPr="006B0336" w:rsidTr="00B660D1">
        <w:tc>
          <w:tcPr>
            <w:tcW w:w="709" w:type="dxa"/>
          </w:tcPr>
          <w:p w:rsidR="006B0336" w:rsidRPr="006B0336" w:rsidRDefault="006B0336" w:rsidP="006B0336">
            <w:pPr>
              <w:spacing w:after="200" w:line="276" w:lineRule="auto"/>
              <w:rPr>
                <w:rFonts w:asciiTheme="minorHAnsi" w:eastAsiaTheme="minorHAnsi" w:hAnsiTheme="minorHAnsi"/>
              </w:rPr>
            </w:pPr>
            <w:r w:rsidRPr="006B0336">
              <w:rPr>
                <w:rFonts w:asciiTheme="minorHAnsi" w:eastAsiaTheme="minorHAnsi" w:hAnsiTheme="minorHAnsi"/>
              </w:rPr>
              <w:t>6.</w:t>
            </w:r>
          </w:p>
        </w:tc>
        <w:tc>
          <w:tcPr>
            <w:tcW w:w="3402" w:type="dxa"/>
          </w:tcPr>
          <w:p w:rsidR="006B0336" w:rsidRPr="006B0336" w:rsidRDefault="006B0336" w:rsidP="006B0336">
            <w:pPr>
              <w:spacing w:after="200" w:line="276" w:lineRule="auto"/>
              <w:rPr>
                <w:rFonts w:asciiTheme="minorHAnsi" w:eastAsiaTheme="minorHAnsi" w:hAnsiTheme="minorHAnsi"/>
                <w:lang w:val="en-US"/>
              </w:rPr>
            </w:pPr>
            <w:r w:rsidRPr="006B0336">
              <w:rPr>
                <w:rFonts w:asciiTheme="minorHAnsi" w:eastAsiaTheme="minorHAnsi" w:hAnsiTheme="minorHAnsi"/>
                <w:lang w:val="en-US"/>
              </w:rPr>
              <w:t>Bank Rating = A</w:t>
            </w:r>
          </w:p>
        </w:tc>
        <w:tc>
          <w:tcPr>
            <w:tcW w:w="1418" w:type="dxa"/>
          </w:tcPr>
          <w:p w:rsidR="006B0336" w:rsidRPr="006B0336" w:rsidRDefault="00FC0652" w:rsidP="006B0336">
            <w:pPr>
              <w:spacing w:after="200" w:line="276" w:lineRule="auto"/>
              <w:rPr>
                <w:rFonts w:asciiTheme="minorHAnsi" w:eastAsiaTheme="minorHAnsi" w:hAnsiTheme="minorHAnsi"/>
                <w:lang w:val="en-US"/>
              </w:rPr>
            </w:pPr>
            <w:r>
              <w:rPr>
                <w:rFonts w:asciiTheme="minorHAnsi" w:eastAsiaTheme="minorHAnsi" w:hAnsiTheme="minorHAnsi"/>
                <w:lang w:val="en-US"/>
              </w:rPr>
              <w:t>10</w:t>
            </w:r>
          </w:p>
          <w:p w:rsidR="006B0336" w:rsidRPr="006B0336" w:rsidRDefault="006B0336" w:rsidP="006B0336">
            <w:pPr>
              <w:spacing w:after="200" w:line="276" w:lineRule="auto"/>
              <w:rPr>
                <w:rFonts w:asciiTheme="minorHAnsi" w:eastAsiaTheme="minorHAnsi" w:hAnsiTheme="minorHAnsi"/>
                <w:lang w:val="en-US"/>
              </w:rPr>
            </w:pPr>
          </w:p>
        </w:tc>
        <w:tc>
          <w:tcPr>
            <w:tcW w:w="1843" w:type="dxa"/>
            <w:shd w:val="clear" w:color="auto" w:fill="FFFFFF" w:themeFill="background1"/>
          </w:tcPr>
          <w:p w:rsidR="006B0336" w:rsidRPr="006B0336" w:rsidRDefault="006B0336" w:rsidP="006B0336">
            <w:pPr>
              <w:spacing w:after="200" w:line="276" w:lineRule="auto"/>
              <w:rPr>
                <w:rFonts w:ascii="Arial" w:eastAsiaTheme="minorHAnsi" w:hAnsi="Arial" w:cs="Arial"/>
                <w:color w:val="000000"/>
              </w:rPr>
            </w:pPr>
          </w:p>
        </w:tc>
        <w:tc>
          <w:tcPr>
            <w:tcW w:w="2942" w:type="dxa"/>
            <w:shd w:val="clear" w:color="auto" w:fill="EEECE1" w:themeFill="background2"/>
          </w:tcPr>
          <w:p w:rsidR="006B0336" w:rsidRPr="006B0336" w:rsidRDefault="006B0336" w:rsidP="006B0336">
            <w:pPr>
              <w:spacing w:after="200" w:line="276" w:lineRule="auto"/>
              <w:rPr>
                <w:rFonts w:ascii="Arial" w:eastAsiaTheme="minorHAnsi" w:hAnsi="Arial" w:cs="Arial"/>
                <w:color w:val="000000"/>
              </w:rPr>
            </w:pPr>
          </w:p>
        </w:tc>
      </w:tr>
    </w:tbl>
    <w:p w:rsidR="002F109E" w:rsidRDefault="002F109E" w:rsidP="002F109E">
      <w:pPr>
        <w:jc w:val="both"/>
        <w:rPr>
          <w:rFonts w:ascii="Arial" w:hAnsi="Arial" w:cs="Arial"/>
          <w:b/>
          <w:color w:val="000000"/>
        </w:rPr>
      </w:pPr>
    </w:p>
    <w:p w:rsidR="002F109E" w:rsidRDefault="002F109E" w:rsidP="001314F0">
      <w:pPr>
        <w:jc w:val="both"/>
        <w:rPr>
          <w:rFonts w:ascii="Arial" w:hAnsi="Arial" w:cs="Arial"/>
          <w:color w:val="000000"/>
        </w:rPr>
      </w:pPr>
    </w:p>
    <w:p w:rsidR="002F109E" w:rsidRDefault="002F109E" w:rsidP="001314F0">
      <w:pPr>
        <w:jc w:val="both"/>
        <w:rPr>
          <w:rFonts w:ascii="Arial" w:hAnsi="Arial" w:cs="Arial"/>
          <w:color w:val="000000"/>
        </w:rPr>
      </w:pPr>
      <w:r>
        <w:rPr>
          <w:rFonts w:ascii="Arial" w:hAnsi="Arial" w:cs="Arial"/>
          <w:color w:val="000000"/>
        </w:rPr>
        <w:t>Note: The Municipality has the right to verify the validity of the supporting documents.</w:t>
      </w:r>
    </w:p>
    <w:p w:rsidR="001314F0" w:rsidRDefault="00FF6DFE" w:rsidP="00FF6DFE">
      <w:pPr>
        <w:jc w:val="both"/>
        <w:rPr>
          <w:rFonts w:ascii="Arial" w:hAnsi="Arial" w:cs="Arial"/>
          <w:color w:val="000000"/>
        </w:rPr>
      </w:pPr>
      <w:r>
        <w:rPr>
          <w:rFonts w:ascii="Arial" w:hAnsi="Arial" w:cs="Arial"/>
          <w:color w:val="000000"/>
        </w:rPr>
        <w:t>Mini</w:t>
      </w:r>
      <w:r w:rsidR="006B0336">
        <w:rPr>
          <w:rFonts w:ascii="Arial" w:hAnsi="Arial" w:cs="Arial"/>
          <w:color w:val="000000"/>
        </w:rPr>
        <w:t>mum score for functionality is 70 points</w:t>
      </w:r>
      <w:r>
        <w:rPr>
          <w:rFonts w:ascii="Arial" w:hAnsi="Arial" w:cs="Arial"/>
          <w:color w:val="000000"/>
        </w:rPr>
        <w:t>.</w:t>
      </w:r>
    </w:p>
    <w:p w:rsidR="001314F0" w:rsidRDefault="001314F0" w:rsidP="00FF6DFE">
      <w:pPr>
        <w:jc w:val="both"/>
        <w:rPr>
          <w:rFonts w:ascii="Arial" w:hAnsi="Arial" w:cs="Arial"/>
          <w:color w:val="000000"/>
        </w:rPr>
      </w:pPr>
    </w:p>
    <w:p w:rsidR="006B0336" w:rsidRDefault="00FF6DFE" w:rsidP="00FF6DFE">
      <w:pPr>
        <w:jc w:val="both"/>
        <w:rPr>
          <w:rFonts w:ascii="Arial" w:hAnsi="Arial" w:cs="Arial"/>
          <w:color w:val="000000"/>
        </w:rPr>
      </w:pPr>
      <w:r w:rsidRPr="00CB3605">
        <w:rPr>
          <w:rFonts w:ascii="Arial" w:hAnsi="Arial" w:cs="Arial"/>
          <w:color w:val="000000"/>
        </w:rPr>
        <w:t xml:space="preserve">Bidders who score </w:t>
      </w:r>
      <w:r w:rsidR="006B0336">
        <w:rPr>
          <w:rFonts w:ascii="Arial" w:hAnsi="Arial" w:cs="Arial"/>
          <w:color w:val="000000"/>
        </w:rPr>
        <w:t>7</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 xml:space="preserve">20 points system </w:t>
      </w:r>
      <w:r w:rsidR="006B0336">
        <w:rPr>
          <w:rFonts w:ascii="Arial" w:hAnsi="Arial" w:cs="Arial"/>
          <w:color w:val="000000"/>
        </w:rPr>
        <w:t>.</w:t>
      </w:r>
    </w:p>
    <w:p w:rsidR="006B0336" w:rsidRDefault="006B0336" w:rsidP="00FF6DFE">
      <w:pPr>
        <w:jc w:val="both"/>
        <w:rPr>
          <w:rFonts w:ascii="Arial" w:hAnsi="Arial" w:cs="Arial"/>
          <w:color w:val="000000"/>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Default="00E679D4" w:rsidP="00E679D4">
      <w:pPr>
        <w:spacing w:after="200" w:line="200" w:lineRule="exact"/>
        <w:rPr>
          <w:rFonts w:ascii="Arial" w:hAnsi="Arial" w:cs="Arial"/>
          <w:lang w:val="en-US"/>
        </w:rPr>
      </w:pPr>
      <w:r w:rsidRPr="00DB4F52">
        <w:rPr>
          <w:rFonts w:ascii="Arial" w:hAnsi="Arial" w:cs="Arial"/>
          <w:lang w:val="en-US"/>
        </w:rPr>
        <w:t> </w:t>
      </w:r>
    </w:p>
    <w:p w:rsidR="006B0336" w:rsidRDefault="006B0336" w:rsidP="006B0336">
      <w:pPr>
        <w:jc w:val="both"/>
        <w:rPr>
          <w:rFonts w:ascii="Arial" w:hAnsi="Arial" w:cs="Arial"/>
          <w:color w:val="000000"/>
        </w:rPr>
      </w:pPr>
      <w:r>
        <w:rPr>
          <w:rFonts w:ascii="Arial" w:hAnsi="Arial" w:cs="Arial"/>
          <w:color w:val="000000"/>
        </w:rPr>
        <w:t>8</w:t>
      </w:r>
      <w:r w:rsidRPr="00CB3605">
        <w:rPr>
          <w:rFonts w:ascii="Arial" w:hAnsi="Arial" w:cs="Arial"/>
          <w:color w:val="000000"/>
        </w:rPr>
        <w:t xml:space="preserve">0 points </w:t>
      </w:r>
      <w:r>
        <w:rPr>
          <w:rFonts w:ascii="Arial" w:hAnsi="Arial" w:cs="Arial"/>
          <w:color w:val="000000"/>
        </w:rPr>
        <w:t xml:space="preserve">applies when the bidding </w:t>
      </w:r>
      <w:r w:rsidR="001314F0">
        <w:rPr>
          <w:rFonts w:ascii="Arial" w:hAnsi="Arial" w:cs="Arial"/>
          <w:color w:val="000000"/>
        </w:rPr>
        <w:t>price is</w:t>
      </w:r>
      <w:r>
        <w:rPr>
          <w:rFonts w:ascii="Arial" w:hAnsi="Arial" w:cs="Arial"/>
          <w:color w:val="000000"/>
        </w:rPr>
        <w:t xml:space="preserve"> equal to or less than R50 000 000.00</w:t>
      </w:r>
      <w:r w:rsidRPr="00CB3605">
        <w:rPr>
          <w:rFonts w:ascii="Arial" w:hAnsi="Arial" w:cs="Arial"/>
          <w:color w:val="000000"/>
        </w:rPr>
        <w:t xml:space="preserve"> </w:t>
      </w:r>
      <w:r>
        <w:rPr>
          <w:rFonts w:ascii="Arial" w:hAnsi="Arial" w:cs="Arial"/>
          <w:color w:val="000000"/>
        </w:rPr>
        <w:t>.</w:t>
      </w:r>
    </w:p>
    <w:p w:rsidR="006B0336" w:rsidRPr="00DB4F52" w:rsidRDefault="006B0336" w:rsidP="00E679D4">
      <w:pPr>
        <w:spacing w:after="200" w:line="200" w:lineRule="exact"/>
        <w:rPr>
          <w:rFonts w:ascii="Arial" w:hAnsi="Arial" w:cs="Arial"/>
          <w:lang w:val="en-ZA"/>
        </w:rPr>
      </w:pP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pacing w:after="200" w:line="200" w:lineRule="exact"/>
        <w:rPr>
          <w:rFonts w:ascii="Arial" w:hAnsi="Arial" w:cs="Arial"/>
          <w:lang w:val="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C963A6" w:rsidRDefault="00C963A6" w:rsidP="00E679D4">
      <w:pPr>
        <w:shd w:val="clear" w:color="auto" w:fill="FFFFFF"/>
        <w:spacing w:after="200" w:line="276" w:lineRule="auto"/>
        <w:contextualSpacing/>
        <w:rPr>
          <w:rFonts w:ascii="Arial" w:hAnsi="Arial" w:cs="Arial"/>
          <w:b/>
          <w:bCs/>
          <w:color w:val="202124"/>
          <w:lang w:val="en-ZA" w:eastAsia="en-ZA"/>
        </w:rPr>
      </w:pPr>
    </w:p>
    <w:p w:rsidR="00C963A6" w:rsidRDefault="00C963A6" w:rsidP="00E679D4">
      <w:pPr>
        <w:shd w:val="clear" w:color="auto" w:fill="FFFFFF"/>
        <w:spacing w:after="200" w:line="276" w:lineRule="auto"/>
        <w:contextualSpacing/>
        <w:rPr>
          <w:rFonts w:ascii="Arial" w:hAnsi="Arial" w:cs="Arial"/>
          <w:b/>
          <w:bCs/>
          <w:color w:val="202124"/>
          <w:lang w:val="en-ZA" w:eastAsia="en-ZA"/>
        </w:rPr>
      </w:pPr>
    </w:p>
    <w:p w:rsidR="00C963A6" w:rsidRDefault="00C963A6" w:rsidP="00E679D4">
      <w:pPr>
        <w:shd w:val="clear" w:color="auto" w:fill="FFFFFF"/>
        <w:spacing w:after="200" w:line="276" w:lineRule="auto"/>
        <w:contextualSpacing/>
        <w:rPr>
          <w:rFonts w:ascii="Arial" w:hAnsi="Arial" w:cs="Arial"/>
          <w:b/>
          <w:bCs/>
          <w:color w:val="202124"/>
          <w:lang w:val="en-ZA" w:eastAsia="en-ZA"/>
        </w:rPr>
      </w:pPr>
    </w:p>
    <w:p w:rsidR="00C963A6" w:rsidRDefault="00C963A6" w:rsidP="00E679D4">
      <w:pPr>
        <w:shd w:val="clear" w:color="auto" w:fill="FFFFFF"/>
        <w:spacing w:after="200" w:line="276" w:lineRule="auto"/>
        <w:contextualSpacing/>
        <w:rPr>
          <w:rFonts w:ascii="Arial" w:hAnsi="Arial" w:cs="Arial"/>
          <w:b/>
          <w:bCs/>
          <w:color w:val="202124"/>
          <w:lang w:val="en-ZA" w:eastAsia="en-ZA"/>
        </w:rPr>
      </w:pPr>
    </w:p>
    <w:p w:rsidR="00C963A6" w:rsidRDefault="00C963A6"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1314F0" w:rsidRDefault="001314F0"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lastRenderedPageBreak/>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466EF2">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466EF2">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A876A7" w:rsidRDefault="00A876A7" w:rsidP="002A3E13">
      <w:pPr>
        <w:jc w:val="both"/>
        <w:rPr>
          <w:rFonts w:ascii="Arial" w:hAnsi="Arial" w:cs="Arial"/>
          <w:b/>
          <w:sz w:val="28"/>
          <w:szCs w:val="28"/>
          <w:lang w:val="en-ZA"/>
        </w:rPr>
      </w:pPr>
    </w:p>
    <w:p w:rsidR="00A876A7" w:rsidRDefault="00A876A7" w:rsidP="002A3E13">
      <w:pPr>
        <w:jc w:val="both"/>
        <w:rPr>
          <w:rFonts w:ascii="Arial" w:hAnsi="Arial" w:cs="Arial"/>
          <w:b/>
          <w:sz w:val="28"/>
          <w:szCs w:val="28"/>
          <w:lang w:val="en-ZA"/>
        </w:rPr>
      </w:pPr>
    </w:p>
    <w:p w:rsidR="003B274F" w:rsidRDefault="003B274F" w:rsidP="002A3E13">
      <w:pPr>
        <w:jc w:val="both"/>
        <w:rPr>
          <w:rFonts w:ascii="Arial" w:hAnsi="Arial" w:cs="Arial"/>
          <w:b/>
          <w:sz w:val="28"/>
          <w:szCs w:val="28"/>
          <w:lang w:val="en-ZA"/>
        </w:rPr>
      </w:pPr>
    </w:p>
    <w:p w:rsidR="003B274F" w:rsidRDefault="003B274F" w:rsidP="002A3E13">
      <w:pPr>
        <w:jc w:val="both"/>
        <w:rPr>
          <w:rFonts w:ascii="Arial" w:hAnsi="Arial" w:cs="Arial"/>
          <w:b/>
          <w:sz w:val="28"/>
          <w:szCs w:val="28"/>
          <w:lang w:val="en-ZA"/>
        </w:rPr>
      </w:pPr>
    </w:p>
    <w:p w:rsidR="00B660D1" w:rsidRPr="00CC63C7" w:rsidRDefault="00B660D1" w:rsidP="00B660D1">
      <w:pPr>
        <w:rPr>
          <w:rFonts w:ascii="Arial" w:hAnsi="Arial" w:cs="Arial"/>
          <w:b/>
          <w:sz w:val="28"/>
          <w:szCs w:val="28"/>
        </w:rPr>
      </w:pPr>
      <w:r>
        <w:rPr>
          <w:rFonts w:ascii="Arial" w:hAnsi="Arial" w:cs="Arial"/>
          <w:b/>
          <w:sz w:val="28"/>
          <w:szCs w:val="28"/>
        </w:rPr>
        <w:lastRenderedPageBreak/>
        <w:t>3</w:t>
      </w:r>
      <w:r w:rsidRPr="00990AFA">
        <w:rPr>
          <w:rFonts w:ascii="Arial" w:hAnsi="Arial" w:cs="Arial"/>
          <w:b/>
          <w:szCs w:val="28"/>
        </w:rPr>
        <w:t xml:space="preserve"> </w:t>
      </w:r>
      <w:r w:rsidRPr="007B02C4">
        <w:rPr>
          <w:rFonts w:ascii="Arial" w:hAnsi="Arial" w:cs="Arial"/>
          <w:b/>
          <w:sz w:val="28"/>
          <w:szCs w:val="28"/>
        </w:rPr>
        <w:t>Provision of comprehensive insurance cover for makhuduthamaga local municipality for the period of 36 months.</w:t>
      </w:r>
    </w:p>
    <w:p w:rsidR="00B660D1" w:rsidRPr="008E6BDD" w:rsidRDefault="00B660D1" w:rsidP="00B660D1">
      <w:pPr>
        <w:jc w:val="both"/>
        <w:rPr>
          <w:rFonts w:ascii="Arial" w:hAnsi="Arial" w:cs="Arial"/>
          <w:b/>
          <w:sz w:val="28"/>
          <w:szCs w:val="28"/>
        </w:rPr>
      </w:pPr>
    </w:p>
    <w:p w:rsidR="00B660D1" w:rsidRPr="00990AFA" w:rsidRDefault="00B660D1" w:rsidP="00B660D1">
      <w:pPr>
        <w:jc w:val="both"/>
        <w:rPr>
          <w:rFonts w:ascii="Arial" w:hAnsi="Arial" w:cs="Arial"/>
          <w:b/>
          <w:sz w:val="28"/>
          <w:szCs w:val="28"/>
        </w:rPr>
      </w:pPr>
    </w:p>
    <w:p w:rsidR="00B660D1" w:rsidRDefault="00B660D1" w:rsidP="00B660D1">
      <w:pPr>
        <w:jc w:val="both"/>
        <w:rPr>
          <w:rFonts w:ascii="Arial" w:hAnsi="Arial" w:cs="Arial"/>
          <w:b/>
          <w:color w:val="000000"/>
          <w:sz w:val="32"/>
          <w:szCs w:val="32"/>
        </w:rPr>
      </w:pPr>
      <w:r>
        <w:rPr>
          <w:rFonts w:ascii="Arial" w:hAnsi="Arial" w:cs="Arial"/>
          <w:b/>
          <w:color w:val="000000"/>
          <w:sz w:val="32"/>
          <w:szCs w:val="32"/>
        </w:rPr>
        <w:t>3.1</w:t>
      </w:r>
      <w:r>
        <w:rPr>
          <w:rFonts w:ascii="Arial" w:hAnsi="Arial" w:cs="Arial"/>
          <w:b/>
          <w:color w:val="000000"/>
          <w:sz w:val="32"/>
          <w:szCs w:val="32"/>
        </w:rPr>
        <w:tab/>
        <w:t>List of Returnable Documents</w:t>
      </w:r>
    </w:p>
    <w:p w:rsidR="00B660D1" w:rsidRDefault="00B660D1" w:rsidP="00B660D1">
      <w:pPr>
        <w:jc w:val="both"/>
        <w:rPr>
          <w:rFonts w:ascii="Arial" w:hAnsi="Arial" w:cs="Arial"/>
          <w:b/>
          <w:color w:val="000000"/>
          <w:sz w:val="32"/>
          <w:szCs w:val="32"/>
        </w:rPr>
      </w:pPr>
    </w:p>
    <w:p w:rsidR="00B660D1" w:rsidRDefault="00B660D1" w:rsidP="00B660D1">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B660D1" w:rsidRDefault="00B660D1" w:rsidP="00B660D1">
      <w:pPr>
        <w:jc w:val="both"/>
        <w:rPr>
          <w:rFonts w:ascii="Arial" w:hAnsi="Arial" w:cs="Arial"/>
          <w:color w:val="000000"/>
          <w:sz w:val="22"/>
          <w:szCs w:val="22"/>
        </w:rPr>
      </w:pPr>
    </w:p>
    <w:p w:rsidR="00B660D1" w:rsidRDefault="00B660D1" w:rsidP="00B660D1">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B660D1" w:rsidRDefault="00B660D1" w:rsidP="00B660D1">
      <w:pPr>
        <w:ind w:left="1080"/>
        <w:jc w:val="both"/>
        <w:rPr>
          <w:rFonts w:ascii="Arial" w:hAnsi="Arial" w:cs="Arial"/>
          <w:color w:val="000000"/>
          <w:sz w:val="22"/>
          <w:szCs w:val="22"/>
        </w:rPr>
      </w:pPr>
    </w:p>
    <w:p w:rsidR="00B660D1" w:rsidRDefault="00B660D1" w:rsidP="00B660D1">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B660D1" w:rsidRPr="006E6065" w:rsidRDefault="00B660D1" w:rsidP="00B660D1">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B660D1" w:rsidRPr="006A5153" w:rsidRDefault="00B660D1" w:rsidP="00B660D1">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B660D1" w:rsidRPr="004E5446" w:rsidRDefault="00B660D1" w:rsidP="00B660D1">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B660D1" w:rsidRPr="00EA1584" w:rsidRDefault="00B660D1" w:rsidP="00B660D1">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660D1" w:rsidRDefault="00B660D1" w:rsidP="00B660D1">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B660D1" w:rsidRDefault="00B660D1" w:rsidP="00B660D1">
      <w:pPr>
        <w:numPr>
          <w:ilvl w:val="0"/>
          <w:numId w:val="14"/>
        </w:numPr>
        <w:jc w:val="both"/>
        <w:rPr>
          <w:rFonts w:ascii="Arial" w:hAnsi="Arial" w:cs="Arial"/>
          <w:color w:val="000000"/>
          <w:sz w:val="22"/>
          <w:szCs w:val="22"/>
        </w:rPr>
      </w:pPr>
      <w:r>
        <w:rPr>
          <w:rFonts w:ascii="Arial" w:hAnsi="Arial" w:cs="Arial"/>
          <w:color w:val="000000"/>
          <w:sz w:val="22"/>
          <w:szCs w:val="22"/>
        </w:rPr>
        <w:t>Qualifications</w:t>
      </w:r>
    </w:p>
    <w:p w:rsidR="00B660D1" w:rsidRDefault="00B660D1" w:rsidP="00B660D1">
      <w:pPr>
        <w:numPr>
          <w:ilvl w:val="0"/>
          <w:numId w:val="14"/>
        </w:numPr>
        <w:jc w:val="both"/>
        <w:rPr>
          <w:rFonts w:ascii="Arial" w:hAnsi="Arial" w:cs="Arial"/>
          <w:color w:val="000000"/>
          <w:sz w:val="22"/>
          <w:szCs w:val="22"/>
        </w:rPr>
      </w:pPr>
      <w:r>
        <w:rPr>
          <w:rFonts w:ascii="Arial" w:hAnsi="Arial" w:cs="Arial"/>
          <w:color w:val="000000"/>
          <w:sz w:val="22"/>
          <w:szCs w:val="22"/>
        </w:rPr>
        <w:t>Indemnity cover</w:t>
      </w:r>
    </w:p>
    <w:p w:rsidR="00B660D1" w:rsidRDefault="00B660D1" w:rsidP="00B660D1">
      <w:pPr>
        <w:numPr>
          <w:ilvl w:val="0"/>
          <w:numId w:val="14"/>
        </w:numPr>
        <w:jc w:val="both"/>
        <w:rPr>
          <w:rFonts w:ascii="Arial" w:hAnsi="Arial" w:cs="Arial"/>
          <w:color w:val="000000"/>
          <w:sz w:val="22"/>
          <w:szCs w:val="22"/>
        </w:rPr>
      </w:pPr>
      <w:r>
        <w:rPr>
          <w:rFonts w:ascii="Arial" w:hAnsi="Arial" w:cs="Arial"/>
          <w:color w:val="000000"/>
          <w:sz w:val="22"/>
          <w:szCs w:val="22"/>
        </w:rPr>
        <w:t xml:space="preserve">Bank ratings </w:t>
      </w:r>
    </w:p>
    <w:p w:rsidR="00B660D1" w:rsidRPr="008E6BDD" w:rsidRDefault="00B660D1" w:rsidP="00B660D1">
      <w:pPr>
        <w:numPr>
          <w:ilvl w:val="0"/>
          <w:numId w:val="14"/>
        </w:numPr>
        <w:jc w:val="both"/>
        <w:rPr>
          <w:rFonts w:ascii="Arial" w:hAnsi="Arial" w:cs="Arial"/>
          <w:color w:val="000000"/>
          <w:sz w:val="22"/>
          <w:szCs w:val="22"/>
        </w:rPr>
      </w:pPr>
      <w:r>
        <w:rPr>
          <w:rFonts w:ascii="Arial" w:hAnsi="Arial" w:cs="Arial"/>
          <w:color w:val="000000"/>
          <w:sz w:val="22"/>
          <w:szCs w:val="22"/>
        </w:rPr>
        <w:t>Certificate of accreditation to provide insurance services</w:t>
      </w:r>
    </w:p>
    <w:p w:rsidR="00B660D1" w:rsidRDefault="00B660D1" w:rsidP="00B660D1">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1314F0" w:rsidRDefault="001314F0" w:rsidP="001314F0">
      <w:pPr>
        <w:numPr>
          <w:ilvl w:val="0"/>
          <w:numId w:val="14"/>
        </w:numPr>
        <w:spacing w:after="160" w:line="276" w:lineRule="auto"/>
        <w:rPr>
          <w:rFonts w:ascii="Arial" w:hAnsi="Arial" w:cs="Arial"/>
          <w:sz w:val="22"/>
          <w:szCs w:val="22"/>
        </w:rPr>
      </w:pPr>
      <w:r>
        <w:rPr>
          <w:rFonts w:ascii="Arial" w:hAnsi="Arial" w:cs="Arial"/>
          <w:sz w:val="22"/>
          <w:szCs w:val="22"/>
        </w:rPr>
        <w:t xml:space="preserve">COIDA – Letter of Good standing </w:t>
      </w:r>
    </w:p>
    <w:p w:rsidR="001314F0" w:rsidRPr="00C963A6" w:rsidRDefault="001314F0" w:rsidP="001314F0">
      <w:pPr>
        <w:numPr>
          <w:ilvl w:val="0"/>
          <w:numId w:val="14"/>
        </w:numPr>
        <w:spacing w:after="160" w:line="276" w:lineRule="auto"/>
        <w:rPr>
          <w:rFonts w:ascii="Arial" w:hAnsi="Arial" w:cs="Arial"/>
          <w:sz w:val="22"/>
          <w:szCs w:val="22"/>
        </w:rPr>
      </w:pPr>
      <w:r w:rsidRPr="00C963A6">
        <w:rPr>
          <w:rFonts w:ascii="Arial" w:hAnsi="Arial" w:cs="Arial"/>
          <w:sz w:val="22"/>
          <w:szCs w:val="22"/>
          <w:lang w:val="en-US"/>
        </w:rPr>
        <w:t>The bidder must be registered as an authorized financial service provider (Supply evidence)</w:t>
      </w:r>
    </w:p>
    <w:p w:rsidR="001314F0" w:rsidRPr="00C963A6" w:rsidRDefault="001314F0" w:rsidP="001314F0">
      <w:pPr>
        <w:numPr>
          <w:ilvl w:val="0"/>
          <w:numId w:val="14"/>
        </w:numPr>
        <w:spacing w:after="160" w:line="276" w:lineRule="auto"/>
        <w:rPr>
          <w:rFonts w:ascii="Arial" w:hAnsi="Arial" w:cs="Arial"/>
          <w:sz w:val="22"/>
          <w:szCs w:val="22"/>
        </w:rPr>
      </w:pPr>
      <w:r w:rsidRPr="00C963A6">
        <w:rPr>
          <w:rFonts w:ascii="Arial" w:hAnsi="Arial" w:cs="Arial"/>
          <w:sz w:val="22"/>
          <w:szCs w:val="22"/>
          <w:lang w:val="en-US"/>
        </w:rPr>
        <w:t xml:space="preserve">The bidder must have a service consultant who complies with Financial Advisory and Intermediary Services Act (Act 37 of 2002) (Supply evidence) </w:t>
      </w:r>
    </w:p>
    <w:p w:rsidR="001314F0" w:rsidRPr="00C963A6" w:rsidRDefault="001314F0" w:rsidP="001314F0">
      <w:pPr>
        <w:numPr>
          <w:ilvl w:val="0"/>
          <w:numId w:val="14"/>
        </w:numPr>
        <w:spacing w:after="160" w:line="276" w:lineRule="auto"/>
        <w:rPr>
          <w:rFonts w:ascii="Arial" w:hAnsi="Arial" w:cs="Arial"/>
          <w:sz w:val="22"/>
          <w:szCs w:val="22"/>
        </w:rPr>
      </w:pPr>
      <w:r w:rsidRPr="00C963A6">
        <w:rPr>
          <w:rFonts w:ascii="Arial" w:hAnsi="Arial" w:cs="Arial"/>
          <w:sz w:val="22"/>
          <w:szCs w:val="22"/>
          <w:lang w:val="en-US"/>
        </w:rPr>
        <w:t xml:space="preserve">The bidder must be registered as a professional insurance broker with South African Financial Services Intermediaries Association (SAFSIA) (Supply evidence) • The bidder must have the relevant Professional Indemnity and relevant guarantees (Supply evidence) </w:t>
      </w:r>
    </w:p>
    <w:p w:rsidR="00C963A6" w:rsidRPr="00C963A6" w:rsidRDefault="00C963A6" w:rsidP="001314F0">
      <w:pPr>
        <w:numPr>
          <w:ilvl w:val="0"/>
          <w:numId w:val="14"/>
        </w:numPr>
        <w:spacing w:after="160" w:line="276" w:lineRule="auto"/>
        <w:rPr>
          <w:rFonts w:ascii="Arial" w:hAnsi="Arial" w:cs="Arial"/>
          <w:sz w:val="22"/>
          <w:szCs w:val="22"/>
        </w:rPr>
      </w:pPr>
      <w:r w:rsidRPr="00C963A6">
        <w:rPr>
          <w:rFonts w:ascii="Arial" w:hAnsi="Arial" w:cs="Arial"/>
          <w:sz w:val="22"/>
          <w:szCs w:val="22"/>
          <w:lang w:val="en-US"/>
        </w:rPr>
        <w:t xml:space="preserve">UIF registration </w:t>
      </w:r>
    </w:p>
    <w:p w:rsidR="001314F0" w:rsidRPr="00B660D1" w:rsidRDefault="001314F0" w:rsidP="001314F0">
      <w:pPr>
        <w:contextualSpacing/>
        <w:rPr>
          <w:rFonts w:ascii="Century Gothic" w:hAnsi="Century Gothic" w:cs="Tahoma"/>
          <w:sz w:val="22"/>
          <w:szCs w:val="22"/>
          <w:lang w:val="en-US"/>
        </w:rPr>
      </w:pPr>
    </w:p>
    <w:p w:rsidR="001314F0" w:rsidRPr="00B13535" w:rsidRDefault="001314F0" w:rsidP="001314F0">
      <w:pPr>
        <w:spacing w:after="160" w:line="276" w:lineRule="auto"/>
        <w:rPr>
          <w:rFonts w:ascii="Arial" w:hAnsi="Arial" w:cs="Arial"/>
          <w:sz w:val="22"/>
          <w:szCs w:val="22"/>
        </w:rPr>
      </w:pP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lastRenderedPageBreak/>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9A396E" w:rsidRDefault="009A396E" w:rsidP="00252558">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r w:rsidRPr="00B660D1">
        <w:rPr>
          <w:rFonts w:ascii="Arial" w:hAnsi="Arial" w:cs="Arial"/>
          <w:b/>
          <w:color w:val="000000"/>
          <w:sz w:val="28"/>
          <w:szCs w:val="28"/>
        </w:rPr>
        <w:t>Record of Addendum to Bid Documents</w:t>
      </w:r>
    </w:p>
    <w:p w:rsidR="00B660D1" w:rsidRPr="00B660D1" w:rsidRDefault="00B660D1" w:rsidP="00B660D1">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B660D1" w:rsidRPr="00B660D1" w:rsidTr="00B660D1">
        <w:tc>
          <w:tcPr>
            <w:tcW w:w="9855" w:type="dxa"/>
            <w:gridSpan w:val="3"/>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b/>
                <w:color w:val="000000"/>
                <w:sz w:val="22"/>
                <w:szCs w:val="22"/>
              </w:rPr>
            </w:pPr>
            <w:r w:rsidRPr="00B660D1">
              <w:rPr>
                <w:rFonts w:ascii="Arial" w:hAnsi="Arial" w:cs="Arial"/>
                <w:b/>
                <w:color w:val="000000"/>
                <w:sz w:val="22"/>
                <w:szCs w:val="22"/>
              </w:rPr>
              <w:t>Date</w:t>
            </w:r>
          </w:p>
        </w:tc>
        <w:tc>
          <w:tcPr>
            <w:tcW w:w="7316" w:type="dxa"/>
          </w:tcPr>
          <w:p w:rsidR="00B660D1" w:rsidRPr="00B660D1" w:rsidRDefault="00B660D1" w:rsidP="00B660D1">
            <w:pPr>
              <w:jc w:val="both"/>
              <w:rPr>
                <w:rFonts w:ascii="Arial" w:hAnsi="Arial" w:cs="Arial"/>
                <w:b/>
                <w:color w:val="000000"/>
                <w:sz w:val="22"/>
                <w:szCs w:val="22"/>
              </w:rPr>
            </w:pPr>
            <w:r w:rsidRPr="00B660D1">
              <w:rPr>
                <w:rFonts w:ascii="Arial" w:hAnsi="Arial" w:cs="Arial"/>
                <w:b/>
                <w:color w:val="000000"/>
                <w:sz w:val="22"/>
                <w:szCs w:val="22"/>
              </w:rPr>
              <w:t>Title or Details</w:t>
            </w: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1.</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2.</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3.</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4.</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5.</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6.</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7.</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r w:rsidR="00B660D1" w:rsidRPr="00B660D1" w:rsidTr="00B660D1">
        <w:tc>
          <w:tcPr>
            <w:tcW w:w="669" w:type="dxa"/>
          </w:tcPr>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8.</w:t>
            </w:r>
          </w:p>
          <w:p w:rsidR="00B660D1" w:rsidRPr="00B660D1" w:rsidRDefault="00B660D1" w:rsidP="00B660D1">
            <w:pPr>
              <w:jc w:val="both"/>
              <w:rPr>
                <w:rFonts w:ascii="Arial" w:hAnsi="Arial" w:cs="Arial"/>
                <w:color w:val="000000"/>
                <w:sz w:val="22"/>
                <w:szCs w:val="22"/>
              </w:rPr>
            </w:pPr>
          </w:p>
        </w:tc>
        <w:tc>
          <w:tcPr>
            <w:tcW w:w="1870" w:type="dxa"/>
          </w:tcPr>
          <w:p w:rsidR="00B660D1" w:rsidRPr="00B660D1" w:rsidRDefault="00B660D1" w:rsidP="00B660D1">
            <w:pPr>
              <w:jc w:val="both"/>
              <w:rPr>
                <w:rFonts w:ascii="Arial" w:hAnsi="Arial" w:cs="Arial"/>
                <w:color w:val="000000"/>
                <w:sz w:val="22"/>
                <w:szCs w:val="22"/>
              </w:rPr>
            </w:pPr>
          </w:p>
        </w:tc>
        <w:tc>
          <w:tcPr>
            <w:tcW w:w="7316" w:type="dxa"/>
          </w:tcPr>
          <w:p w:rsidR="00B660D1" w:rsidRPr="00B660D1" w:rsidRDefault="00B660D1" w:rsidP="00B660D1">
            <w:pPr>
              <w:jc w:val="both"/>
              <w:rPr>
                <w:rFonts w:ascii="Arial" w:hAnsi="Arial" w:cs="Arial"/>
                <w:color w:val="000000"/>
                <w:sz w:val="22"/>
                <w:szCs w:val="22"/>
              </w:rPr>
            </w:pPr>
          </w:p>
        </w:tc>
      </w:tr>
    </w:tbl>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Attached additional pages if more space is required.</w:t>
      </w: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Signed</w:t>
      </w:r>
      <w:r w:rsidRPr="00B660D1">
        <w:rPr>
          <w:rFonts w:ascii="Arial" w:hAnsi="Arial" w:cs="Arial"/>
          <w:color w:val="000000"/>
          <w:sz w:val="22"/>
          <w:szCs w:val="22"/>
        </w:rPr>
        <w:tab/>
      </w:r>
      <w:r w:rsidRPr="00B660D1">
        <w:rPr>
          <w:rFonts w:ascii="Arial" w:hAnsi="Arial" w:cs="Arial"/>
          <w:color w:val="000000"/>
          <w:sz w:val="22"/>
          <w:szCs w:val="22"/>
        </w:rPr>
        <w:tab/>
        <w:t>___________________________</w:t>
      </w:r>
      <w:r w:rsidRPr="00B660D1">
        <w:rPr>
          <w:rFonts w:ascii="Arial" w:hAnsi="Arial" w:cs="Arial"/>
          <w:color w:val="000000"/>
          <w:sz w:val="22"/>
          <w:szCs w:val="22"/>
        </w:rPr>
        <w:tab/>
        <w:t>Date</w:t>
      </w:r>
      <w:r w:rsidRPr="00B660D1">
        <w:rPr>
          <w:rFonts w:ascii="Arial" w:hAnsi="Arial" w:cs="Arial"/>
          <w:color w:val="000000"/>
          <w:sz w:val="22"/>
          <w:szCs w:val="22"/>
        </w:rPr>
        <w:tab/>
        <w:t>_________________________</w:t>
      </w: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Name</w:t>
      </w:r>
      <w:r w:rsidRPr="00B660D1">
        <w:rPr>
          <w:rFonts w:ascii="Arial" w:hAnsi="Arial" w:cs="Arial"/>
          <w:color w:val="000000"/>
          <w:sz w:val="22"/>
          <w:szCs w:val="22"/>
        </w:rPr>
        <w:tab/>
      </w:r>
      <w:r w:rsidRPr="00B660D1">
        <w:rPr>
          <w:rFonts w:ascii="Arial" w:hAnsi="Arial" w:cs="Arial"/>
          <w:color w:val="000000"/>
          <w:sz w:val="22"/>
          <w:szCs w:val="22"/>
        </w:rPr>
        <w:tab/>
        <w:t>___________________________</w:t>
      </w:r>
      <w:r w:rsidRPr="00B660D1">
        <w:rPr>
          <w:rFonts w:ascii="Arial" w:hAnsi="Arial" w:cs="Arial"/>
          <w:color w:val="000000"/>
          <w:sz w:val="22"/>
          <w:szCs w:val="22"/>
        </w:rPr>
        <w:tab/>
        <w:t>Position_________________________</w:t>
      </w: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Bidder</w:t>
      </w:r>
      <w:r w:rsidRPr="00B660D1">
        <w:rPr>
          <w:rFonts w:ascii="Arial" w:hAnsi="Arial" w:cs="Arial"/>
          <w:color w:val="000000"/>
          <w:sz w:val="22"/>
          <w:szCs w:val="22"/>
        </w:rPr>
        <w:tab/>
        <w:t>__________________________________________________________________</w:t>
      </w: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r w:rsidRPr="00B660D1">
        <w:rPr>
          <w:rFonts w:ascii="Arial" w:hAnsi="Arial" w:cs="Arial"/>
          <w:b/>
          <w:color w:val="000000"/>
          <w:sz w:val="28"/>
          <w:szCs w:val="28"/>
        </w:rPr>
        <w:t>4. Compulsory Enterprise Questionnaire</w:t>
      </w:r>
    </w:p>
    <w:p w:rsidR="00B660D1" w:rsidRPr="00B660D1" w:rsidRDefault="00B660D1" w:rsidP="00B660D1">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660D1" w:rsidRPr="00B660D1" w:rsidTr="00B660D1">
        <w:tc>
          <w:tcPr>
            <w:tcW w:w="9855" w:type="dxa"/>
          </w:tcPr>
          <w:p w:rsidR="00B660D1" w:rsidRPr="00B660D1" w:rsidRDefault="00B660D1" w:rsidP="00B660D1">
            <w:pPr>
              <w:jc w:val="both"/>
              <w:rPr>
                <w:rFonts w:cs="Arial"/>
                <w:color w:val="000000"/>
                <w:sz w:val="18"/>
                <w:szCs w:val="18"/>
              </w:rPr>
            </w:pPr>
            <w:r w:rsidRPr="00B660D1">
              <w:rPr>
                <w:rFonts w:cs="Arial"/>
                <w:color w:val="000000"/>
                <w:sz w:val="18"/>
                <w:szCs w:val="18"/>
              </w:rPr>
              <w:t xml:space="preserve">The following particulars must be furnished.  In the case of a joint venture, </w:t>
            </w:r>
            <w:r w:rsidRPr="00B660D1">
              <w:rPr>
                <w:rFonts w:cs="Arial"/>
                <w:b/>
                <w:color w:val="000000"/>
                <w:sz w:val="18"/>
                <w:szCs w:val="18"/>
              </w:rPr>
              <w:t xml:space="preserve">separate </w:t>
            </w:r>
            <w:r w:rsidRPr="00B660D1">
              <w:rPr>
                <w:rFonts w:cs="Arial"/>
                <w:color w:val="000000"/>
                <w:sz w:val="18"/>
                <w:szCs w:val="18"/>
              </w:rPr>
              <w:t>enterprise questionnaires in respect of each partner must be completed and submitted.</w:t>
            </w:r>
          </w:p>
        </w:tc>
      </w:tr>
      <w:tr w:rsidR="00B660D1" w:rsidRPr="00B660D1" w:rsidTr="00B660D1">
        <w:tc>
          <w:tcPr>
            <w:tcW w:w="9855"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r w:rsidRPr="00B660D1">
              <w:rPr>
                <w:rFonts w:cs="Arial"/>
                <w:b/>
                <w:color w:val="000000"/>
                <w:sz w:val="18"/>
                <w:szCs w:val="18"/>
              </w:rPr>
              <w:t>Section 1:</w:t>
            </w:r>
            <w:r w:rsidRPr="00B660D1">
              <w:rPr>
                <w:rFonts w:cs="Arial"/>
                <w:b/>
                <w:color w:val="000000"/>
                <w:sz w:val="18"/>
                <w:szCs w:val="18"/>
              </w:rPr>
              <w:tab/>
              <w:t>Name of enterprise: …………………………………………………………………………………..</w:t>
            </w:r>
          </w:p>
        </w:tc>
      </w:tr>
      <w:tr w:rsidR="00B660D1" w:rsidRPr="00B660D1" w:rsidTr="00B660D1">
        <w:tc>
          <w:tcPr>
            <w:tcW w:w="9855" w:type="dxa"/>
          </w:tcPr>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b/>
                <w:color w:val="000000"/>
                <w:sz w:val="18"/>
                <w:szCs w:val="18"/>
              </w:rPr>
            </w:pPr>
            <w:r w:rsidRPr="00B660D1">
              <w:rPr>
                <w:rFonts w:cs="Arial"/>
                <w:b/>
                <w:color w:val="000000"/>
                <w:sz w:val="18"/>
                <w:szCs w:val="18"/>
              </w:rPr>
              <w:t>Section 2:</w:t>
            </w:r>
            <w:r w:rsidRPr="00B660D1">
              <w:rPr>
                <w:rFonts w:cs="Arial"/>
                <w:b/>
                <w:color w:val="000000"/>
                <w:sz w:val="18"/>
                <w:szCs w:val="18"/>
              </w:rPr>
              <w:tab/>
              <w:t>VAT Registration number, if any: …………………………………………………………………..</w:t>
            </w:r>
          </w:p>
        </w:tc>
      </w:tr>
      <w:tr w:rsidR="00B660D1" w:rsidRPr="00B660D1" w:rsidTr="00B660D1">
        <w:tc>
          <w:tcPr>
            <w:tcW w:w="9855" w:type="dxa"/>
          </w:tcPr>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b/>
                <w:color w:val="000000"/>
                <w:sz w:val="18"/>
                <w:szCs w:val="18"/>
              </w:rPr>
            </w:pPr>
            <w:r w:rsidRPr="00B660D1">
              <w:rPr>
                <w:rFonts w:cs="Arial"/>
                <w:b/>
                <w:color w:val="000000"/>
                <w:sz w:val="18"/>
                <w:szCs w:val="18"/>
              </w:rPr>
              <w:t>Section 3:</w:t>
            </w:r>
            <w:r w:rsidRPr="00B660D1">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B660D1" w:rsidRPr="00B660D1" w:rsidTr="00B660D1">
              <w:tc>
                <w:tcPr>
                  <w:tcW w:w="2987" w:type="dxa"/>
                </w:tcPr>
                <w:p w:rsidR="00B660D1" w:rsidRPr="00B660D1" w:rsidRDefault="00B660D1" w:rsidP="00B660D1">
                  <w:pPr>
                    <w:jc w:val="both"/>
                    <w:rPr>
                      <w:rFonts w:cs="Arial"/>
                      <w:b/>
                      <w:color w:val="000000"/>
                      <w:sz w:val="18"/>
                      <w:szCs w:val="18"/>
                    </w:rPr>
                  </w:pPr>
                  <w:r w:rsidRPr="00B660D1">
                    <w:rPr>
                      <w:rFonts w:cs="Arial"/>
                      <w:b/>
                      <w:color w:val="000000"/>
                      <w:sz w:val="18"/>
                      <w:szCs w:val="18"/>
                    </w:rPr>
                    <w:t>Name*</w:t>
                  </w:r>
                </w:p>
              </w:tc>
              <w:tc>
                <w:tcPr>
                  <w:tcW w:w="2992" w:type="dxa"/>
                </w:tcPr>
                <w:p w:rsidR="00B660D1" w:rsidRPr="00B660D1" w:rsidRDefault="00B660D1" w:rsidP="00B660D1">
                  <w:pPr>
                    <w:jc w:val="both"/>
                    <w:rPr>
                      <w:rFonts w:cs="Arial"/>
                      <w:b/>
                      <w:color w:val="000000"/>
                      <w:sz w:val="18"/>
                      <w:szCs w:val="18"/>
                    </w:rPr>
                  </w:pPr>
                  <w:r w:rsidRPr="00B660D1">
                    <w:rPr>
                      <w:rFonts w:cs="Arial"/>
                      <w:b/>
                      <w:color w:val="000000"/>
                      <w:sz w:val="18"/>
                      <w:szCs w:val="18"/>
                    </w:rPr>
                    <w:t>Identity Number*</w:t>
                  </w:r>
                </w:p>
              </w:tc>
              <w:tc>
                <w:tcPr>
                  <w:tcW w:w="3645" w:type="dxa"/>
                </w:tcPr>
                <w:p w:rsidR="00B660D1" w:rsidRPr="00B660D1" w:rsidRDefault="00B660D1" w:rsidP="00B660D1">
                  <w:pPr>
                    <w:jc w:val="both"/>
                    <w:rPr>
                      <w:rFonts w:cs="Arial"/>
                      <w:b/>
                      <w:color w:val="000000"/>
                      <w:sz w:val="18"/>
                      <w:szCs w:val="18"/>
                    </w:rPr>
                  </w:pPr>
                  <w:r w:rsidRPr="00B660D1">
                    <w:rPr>
                      <w:rFonts w:cs="Arial"/>
                      <w:b/>
                      <w:color w:val="000000"/>
                      <w:sz w:val="18"/>
                      <w:szCs w:val="18"/>
                    </w:rPr>
                    <w:t>Personal income tax number*</w:t>
                  </w: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2992" w:type="dxa"/>
                </w:tcPr>
                <w:p w:rsidR="00B660D1" w:rsidRPr="00B660D1" w:rsidRDefault="00B660D1" w:rsidP="00B660D1">
                  <w:pPr>
                    <w:jc w:val="both"/>
                    <w:rPr>
                      <w:rFonts w:cs="Arial"/>
                      <w:b/>
                      <w:color w:val="000000"/>
                      <w:sz w:val="18"/>
                      <w:szCs w:val="18"/>
                    </w:rPr>
                  </w:pPr>
                </w:p>
              </w:tc>
              <w:tc>
                <w:tcPr>
                  <w:tcW w:w="3645"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2992" w:type="dxa"/>
                </w:tcPr>
                <w:p w:rsidR="00B660D1" w:rsidRPr="00B660D1" w:rsidRDefault="00B660D1" w:rsidP="00B660D1">
                  <w:pPr>
                    <w:jc w:val="both"/>
                    <w:rPr>
                      <w:rFonts w:cs="Arial"/>
                      <w:b/>
                      <w:color w:val="000000"/>
                      <w:sz w:val="18"/>
                      <w:szCs w:val="18"/>
                    </w:rPr>
                  </w:pPr>
                </w:p>
              </w:tc>
              <w:tc>
                <w:tcPr>
                  <w:tcW w:w="3645"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2992" w:type="dxa"/>
                </w:tcPr>
                <w:p w:rsidR="00B660D1" w:rsidRPr="00B660D1" w:rsidRDefault="00B660D1" w:rsidP="00B660D1">
                  <w:pPr>
                    <w:jc w:val="both"/>
                    <w:rPr>
                      <w:rFonts w:cs="Arial"/>
                      <w:b/>
                      <w:color w:val="000000"/>
                      <w:sz w:val="18"/>
                      <w:szCs w:val="18"/>
                    </w:rPr>
                  </w:pPr>
                </w:p>
              </w:tc>
              <w:tc>
                <w:tcPr>
                  <w:tcW w:w="3645" w:type="dxa"/>
                </w:tcPr>
                <w:p w:rsidR="00B660D1" w:rsidRPr="00B660D1" w:rsidRDefault="00B660D1" w:rsidP="00B660D1">
                  <w:pPr>
                    <w:jc w:val="both"/>
                    <w:rPr>
                      <w:rFonts w:cs="Arial"/>
                      <w:b/>
                      <w:color w:val="000000"/>
                      <w:sz w:val="18"/>
                      <w:szCs w:val="18"/>
                    </w:rPr>
                  </w:pPr>
                </w:p>
              </w:tc>
            </w:tr>
          </w:tbl>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color w:val="000000"/>
                <w:sz w:val="18"/>
                <w:szCs w:val="18"/>
              </w:rPr>
            </w:pPr>
            <w:r w:rsidRPr="00B660D1">
              <w:rPr>
                <w:rFonts w:cs="Arial"/>
                <w:b/>
                <w:color w:val="000000"/>
                <w:sz w:val="18"/>
                <w:szCs w:val="18"/>
              </w:rPr>
              <w:t>*</w:t>
            </w:r>
            <w:r w:rsidRPr="00B660D1">
              <w:rPr>
                <w:rFonts w:cs="Arial"/>
                <w:color w:val="000000"/>
                <w:sz w:val="18"/>
                <w:szCs w:val="18"/>
              </w:rPr>
              <w:t>Complete only if sole proprietor or partnership and attach separate page if more than 3 partners</w:t>
            </w:r>
          </w:p>
        </w:tc>
      </w:tr>
      <w:tr w:rsidR="00B660D1" w:rsidRPr="00B660D1" w:rsidTr="00B660D1">
        <w:tc>
          <w:tcPr>
            <w:tcW w:w="9855" w:type="dxa"/>
          </w:tcPr>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b/>
                <w:color w:val="000000"/>
                <w:sz w:val="18"/>
                <w:szCs w:val="18"/>
              </w:rPr>
            </w:pPr>
            <w:r w:rsidRPr="00B660D1">
              <w:rPr>
                <w:rFonts w:cs="Arial"/>
                <w:b/>
                <w:color w:val="000000"/>
                <w:sz w:val="18"/>
                <w:szCs w:val="18"/>
              </w:rPr>
              <w:t>Section 5:</w:t>
            </w:r>
            <w:r w:rsidRPr="00B660D1">
              <w:rPr>
                <w:rFonts w:cs="Arial"/>
                <w:b/>
                <w:color w:val="000000"/>
                <w:sz w:val="18"/>
                <w:szCs w:val="18"/>
              </w:rPr>
              <w:tab/>
              <w:t>Particulars of companies and close corporations</w:t>
            </w:r>
          </w:p>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color w:val="000000"/>
                <w:sz w:val="18"/>
                <w:szCs w:val="18"/>
              </w:rPr>
            </w:pPr>
            <w:r w:rsidRPr="00B660D1">
              <w:rPr>
                <w:rFonts w:cs="Arial"/>
                <w:color w:val="000000"/>
                <w:sz w:val="18"/>
                <w:szCs w:val="18"/>
              </w:rPr>
              <w:t>Company registration number ………………………………………………………………………………………………</w:t>
            </w: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r w:rsidRPr="00B660D1">
              <w:rPr>
                <w:rFonts w:cs="Arial"/>
                <w:color w:val="000000"/>
                <w:sz w:val="18"/>
                <w:szCs w:val="18"/>
              </w:rPr>
              <w:t>Close corporation number …………………………………………………………………………………………………..</w:t>
            </w: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r w:rsidRPr="00B660D1">
              <w:rPr>
                <w:rFonts w:cs="Arial"/>
                <w:color w:val="000000"/>
                <w:sz w:val="18"/>
                <w:szCs w:val="18"/>
              </w:rPr>
              <w:t>Tax reference number ……………………………………………………………………………………………………….</w:t>
            </w:r>
          </w:p>
        </w:tc>
      </w:tr>
      <w:tr w:rsidR="00B660D1" w:rsidRPr="00B660D1" w:rsidTr="00B660D1">
        <w:tc>
          <w:tcPr>
            <w:tcW w:w="9855" w:type="dxa"/>
          </w:tcPr>
          <w:p w:rsidR="00B660D1" w:rsidRPr="00B660D1" w:rsidRDefault="00B660D1" w:rsidP="00B660D1">
            <w:pPr>
              <w:ind w:left="187"/>
              <w:jc w:val="both"/>
              <w:rPr>
                <w:rFonts w:cs="Arial"/>
                <w:b/>
                <w:color w:val="000000"/>
                <w:sz w:val="18"/>
                <w:szCs w:val="18"/>
              </w:rPr>
            </w:pPr>
            <w:r w:rsidRPr="00B660D1">
              <w:rPr>
                <w:rFonts w:cs="Arial"/>
                <w:b/>
                <w:color w:val="000000"/>
                <w:sz w:val="18"/>
                <w:szCs w:val="18"/>
              </w:rPr>
              <w:t>Section 6:</w:t>
            </w:r>
            <w:r w:rsidRPr="00B660D1">
              <w:rPr>
                <w:rFonts w:cs="Arial"/>
                <w:b/>
                <w:color w:val="000000"/>
                <w:sz w:val="18"/>
                <w:szCs w:val="18"/>
              </w:rPr>
              <w:tab/>
              <w:t>Record in the service of the state</w:t>
            </w:r>
          </w:p>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color w:val="000000"/>
                <w:sz w:val="18"/>
                <w:szCs w:val="18"/>
              </w:rPr>
            </w:pPr>
            <w:r w:rsidRPr="00B660D1">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B660D1" w:rsidRPr="00B660D1" w:rsidRDefault="00B660D1" w:rsidP="00B660D1">
            <w:pPr>
              <w:ind w:left="187"/>
              <w:jc w:val="both"/>
              <w:rPr>
                <w:rFonts w:cs="Arial"/>
                <w:color w:val="000000"/>
                <w:sz w:val="18"/>
                <w:szCs w:val="18"/>
              </w:rPr>
            </w:pPr>
            <w:r w:rsidRPr="00B660D1">
              <w:rPr>
                <w:rFonts w:cs="Arial"/>
                <w:b/>
                <w:noProof/>
                <w:color w:val="000000"/>
                <w:sz w:val="18"/>
                <w:szCs w:val="18"/>
                <w:lang w:val="en-US"/>
              </w:rPr>
              <mc:AlternateContent>
                <mc:Choice Requires="wps">
                  <w:drawing>
                    <wp:anchor distT="0" distB="0" distL="114300" distR="114300" simplePos="0" relativeHeight="251730944" behindDoc="0" locked="0" layoutInCell="1" allowOverlap="1" wp14:anchorId="241001F0" wp14:editId="1527075E">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0C452" id="Rectangle 18" o:spid="_x0000_s1026" style="position:absolute;margin-left:224.1pt;margin-top:9.4pt;width:9.3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B660D1" w:rsidRPr="00B660D1" w:rsidRDefault="00B660D1" w:rsidP="00B660D1">
            <w:pPr>
              <w:ind w:firstLine="426"/>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7872" behindDoc="0" locked="0" layoutInCell="1" allowOverlap="1" wp14:anchorId="155256F3" wp14:editId="12DE6BCA">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BEDF7" id="Rectangle 15" o:spid="_x0000_s1026" style="position:absolute;margin-left:9.45pt;margin-top:14.35pt;width:9.3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sidRPr="00B660D1">
              <w:rPr>
                <w:rFonts w:cs="Arial"/>
                <w:noProof/>
                <w:color w:val="000000"/>
                <w:sz w:val="18"/>
                <w:szCs w:val="18"/>
                <w:lang w:val="en-US"/>
              </w:rPr>
              <mc:AlternateContent>
                <mc:Choice Requires="wps">
                  <w:drawing>
                    <wp:anchor distT="0" distB="0" distL="114300" distR="114300" simplePos="0" relativeHeight="251728896" behindDoc="0" locked="0" layoutInCell="1" allowOverlap="1" wp14:anchorId="79D9F11B" wp14:editId="39039903">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5A006" id="Rectangle 16" o:spid="_x0000_s1026" style="position:absolute;margin-left:9.2pt;margin-top:-.95pt;width:9.3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Pr="00B660D1">
              <w:rPr>
                <w:rFonts w:cs="Arial"/>
                <w:color w:val="000000"/>
                <w:sz w:val="18"/>
                <w:szCs w:val="18"/>
              </w:rPr>
              <w:t>a member of any municipal council</w:t>
            </w:r>
            <w:r w:rsidRPr="00B660D1">
              <w:rPr>
                <w:rFonts w:cs="Arial"/>
                <w:color w:val="000000"/>
                <w:sz w:val="18"/>
                <w:szCs w:val="18"/>
              </w:rPr>
              <w:tab/>
            </w:r>
            <w:r w:rsidRPr="00B660D1">
              <w:rPr>
                <w:rFonts w:cs="Arial"/>
                <w:color w:val="000000"/>
                <w:sz w:val="18"/>
                <w:szCs w:val="18"/>
              </w:rPr>
              <w:tab/>
              <w:t xml:space="preserve">         an employee of any provincial department, national or </w:t>
            </w:r>
          </w:p>
          <w:p w:rsidR="00B660D1" w:rsidRPr="00B660D1" w:rsidRDefault="00B660D1" w:rsidP="00B660D1">
            <w:pPr>
              <w:ind w:firstLine="426"/>
              <w:jc w:val="both"/>
              <w:rPr>
                <w:rFonts w:cs="Arial"/>
                <w:color w:val="000000"/>
                <w:sz w:val="18"/>
                <w:szCs w:val="18"/>
              </w:rPr>
            </w:pPr>
            <w:r w:rsidRPr="00B660D1">
              <w:rPr>
                <w:rFonts w:cs="Arial"/>
                <w:color w:val="000000"/>
                <w:sz w:val="18"/>
                <w:szCs w:val="18"/>
              </w:rPr>
              <w:t xml:space="preserve">a member of  any provincial legislature,                               provincial public entity or constitutional institution within the </w:t>
            </w:r>
          </w:p>
          <w:p w:rsidR="00B660D1" w:rsidRPr="00B660D1" w:rsidRDefault="00B660D1" w:rsidP="00B660D1">
            <w:pPr>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9920" behindDoc="0" locked="0" layoutInCell="1" allowOverlap="1" wp14:anchorId="5A11D9D6" wp14:editId="79DEC719">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DAEF8" id="Rectangle 17" o:spid="_x0000_s1026" style="position:absolute;margin-left:224.4pt;margin-top:9.9pt;width:9.3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sidRPr="00B660D1">
              <w:rPr>
                <w:rFonts w:cs="Arial"/>
                <w:noProof/>
                <w:color w:val="000000"/>
                <w:sz w:val="18"/>
                <w:szCs w:val="18"/>
                <w:lang w:val="en-US"/>
              </w:rPr>
              <mc:AlternateContent>
                <mc:Choice Requires="wps">
                  <w:drawing>
                    <wp:anchor distT="0" distB="0" distL="114300" distR="114300" simplePos="0" relativeHeight="251726848" behindDoc="0" locked="0" layoutInCell="1" allowOverlap="1" wp14:anchorId="7288FA8C" wp14:editId="0C00BF6E">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F453" id="Rectangle 14" o:spid="_x0000_s1026" style="position:absolute;margin-left:9.05pt;margin-top:5.35pt;width:9.3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Pr="00B660D1">
              <w:rPr>
                <w:rFonts w:cs="Arial"/>
                <w:color w:val="000000"/>
                <w:sz w:val="18"/>
                <w:szCs w:val="18"/>
              </w:rPr>
              <w:t xml:space="preserve">          a member of the National Assembly or the                           meaning of the Public Finance Management Act, (Act 1 of 1999) </w:t>
            </w:r>
          </w:p>
          <w:p w:rsidR="00B660D1" w:rsidRPr="00B660D1" w:rsidRDefault="00B660D1" w:rsidP="00B660D1">
            <w:pPr>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3776" behindDoc="0" locked="0" layoutInCell="1" allowOverlap="1" wp14:anchorId="13BC8819" wp14:editId="42BDF635">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DEAE6" id="Rectangle 11" o:spid="_x0000_s1026" style="position:absolute;margin-left:9.05pt;margin-top:8.55pt;width:9.35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Pr="00B660D1">
              <w:rPr>
                <w:rFonts w:cs="Arial"/>
                <w:color w:val="000000"/>
                <w:sz w:val="18"/>
                <w:szCs w:val="18"/>
              </w:rPr>
              <w:t xml:space="preserve">          National Council of Province                                                a member of an accounting authority of any national or  </w:t>
            </w:r>
          </w:p>
          <w:p w:rsidR="00B660D1" w:rsidRPr="00B660D1" w:rsidRDefault="00B660D1" w:rsidP="00B660D1">
            <w:pPr>
              <w:jc w:val="both"/>
              <w:rPr>
                <w:rFonts w:cs="Arial"/>
                <w:color w:val="000000"/>
                <w:sz w:val="18"/>
                <w:szCs w:val="18"/>
              </w:rPr>
            </w:pPr>
            <w:r w:rsidRPr="00B660D1">
              <w:rPr>
                <w:rFonts w:cs="Arial"/>
                <w:color w:val="000000"/>
                <w:sz w:val="18"/>
                <w:szCs w:val="18"/>
              </w:rPr>
              <w:t xml:space="preserve">          a member of the board of directors of any                             provincial public entity</w:t>
            </w:r>
          </w:p>
          <w:p w:rsidR="00B660D1" w:rsidRPr="00B660D1" w:rsidRDefault="00B660D1" w:rsidP="00B660D1">
            <w:pPr>
              <w:jc w:val="both"/>
              <w:rPr>
                <w:rFonts w:cs="Arial"/>
                <w:color w:val="000000"/>
                <w:sz w:val="18"/>
                <w:szCs w:val="18"/>
              </w:rPr>
            </w:pPr>
            <w:r w:rsidRPr="00B660D1">
              <w:rPr>
                <w:rFonts w:cs="Arial"/>
                <w:noProof/>
                <w:color w:val="000000"/>
                <w:sz w:val="22"/>
                <w:szCs w:val="22"/>
                <w:lang w:val="en-US"/>
              </w:rPr>
              <mc:AlternateContent>
                <mc:Choice Requires="wps">
                  <w:drawing>
                    <wp:anchor distT="0" distB="0" distL="114300" distR="114300" simplePos="0" relativeHeight="251725824" behindDoc="0" locked="0" layoutInCell="1" allowOverlap="1" wp14:anchorId="0C9B21E7" wp14:editId="36705BCF">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6F84" id="Rectangle 13" o:spid="_x0000_s1026" style="position:absolute;margin-left:224.1pt;margin-top:1.15pt;width:9.3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Pr="00B660D1">
              <w:rPr>
                <w:rFonts w:cs="Arial"/>
                <w:color w:val="000000"/>
                <w:sz w:val="18"/>
                <w:szCs w:val="18"/>
              </w:rPr>
              <w:t xml:space="preserve">         municipal entity                                                                       an employee of parliament or a provincial legislature</w:t>
            </w:r>
          </w:p>
          <w:p w:rsidR="00B660D1" w:rsidRPr="00B660D1" w:rsidRDefault="00B660D1" w:rsidP="00B660D1">
            <w:pPr>
              <w:ind w:firstLine="426"/>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4800" behindDoc="0" locked="0" layoutInCell="1" allowOverlap="1" wp14:anchorId="0F7ED338" wp14:editId="0F79B59B">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7A36E" id="Rectangle 12" o:spid="_x0000_s1026" style="position:absolute;margin-left:9.2pt;margin-top:-.05pt;width:9.3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Pr="00B660D1">
              <w:rPr>
                <w:rFonts w:cs="Arial"/>
                <w:color w:val="000000"/>
                <w:sz w:val="18"/>
                <w:szCs w:val="18"/>
              </w:rPr>
              <w:t xml:space="preserve">an official of any municipality or municipal </w:t>
            </w:r>
            <w:r w:rsidRPr="00B660D1">
              <w:rPr>
                <w:rFonts w:cs="Arial"/>
                <w:color w:val="000000"/>
                <w:sz w:val="18"/>
                <w:szCs w:val="18"/>
              </w:rPr>
              <w:tab/>
            </w:r>
            <w:r w:rsidRPr="00B660D1">
              <w:rPr>
                <w:rFonts w:cs="Arial"/>
                <w:color w:val="000000"/>
                <w:sz w:val="18"/>
                <w:szCs w:val="18"/>
              </w:rPr>
              <w:tab/>
            </w:r>
          </w:p>
          <w:p w:rsidR="00B660D1" w:rsidRPr="00B660D1" w:rsidRDefault="00B660D1" w:rsidP="00B660D1">
            <w:pPr>
              <w:ind w:left="187"/>
              <w:jc w:val="both"/>
              <w:rPr>
                <w:rFonts w:cs="Arial"/>
                <w:b/>
                <w:color w:val="000000"/>
                <w:sz w:val="18"/>
                <w:szCs w:val="18"/>
              </w:rPr>
            </w:pPr>
            <w:r w:rsidRPr="00B660D1">
              <w:rPr>
                <w:rFonts w:cs="Arial"/>
                <w:color w:val="000000"/>
                <w:sz w:val="18"/>
                <w:szCs w:val="18"/>
              </w:rPr>
              <w:t xml:space="preserve">     entity</w:t>
            </w:r>
          </w:p>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b/>
                <w:color w:val="000000"/>
                <w:sz w:val="18"/>
                <w:szCs w:val="18"/>
              </w:rPr>
            </w:pPr>
            <w:r w:rsidRPr="00B660D1">
              <w:rPr>
                <w:rFonts w:cs="Arial"/>
                <w:b/>
                <w:color w:val="000000"/>
                <w:sz w:val="18"/>
                <w:szCs w:val="18"/>
              </w:rPr>
              <w:t>If any of the above boxes are marked, disclose the following:</w:t>
            </w:r>
          </w:p>
          <w:p w:rsidR="00B660D1" w:rsidRPr="00B660D1" w:rsidRDefault="00B660D1" w:rsidP="00B660D1">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B660D1" w:rsidRPr="00B660D1" w:rsidTr="00B660D1">
              <w:trPr>
                <w:cantSplit/>
              </w:trPr>
              <w:tc>
                <w:tcPr>
                  <w:tcW w:w="2987" w:type="dxa"/>
                  <w:vMerge w:val="restart"/>
                </w:tcPr>
                <w:p w:rsidR="00B660D1" w:rsidRPr="00B660D1" w:rsidRDefault="00B660D1" w:rsidP="00B660D1">
                  <w:pPr>
                    <w:ind w:left="187"/>
                    <w:jc w:val="both"/>
                    <w:rPr>
                      <w:rFonts w:cs="Arial"/>
                      <w:b/>
                      <w:color w:val="000000"/>
                      <w:sz w:val="18"/>
                      <w:szCs w:val="18"/>
                    </w:rPr>
                  </w:pPr>
                  <w:r w:rsidRPr="00B660D1">
                    <w:rPr>
                      <w:rFonts w:cs="Arial"/>
                      <w:b/>
                      <w:color w:val="000000"/>
                      <w:sz w:val="18"/>
                      <w:szCs w:val="18"/>
                    </w:rPr>
                    <w:t>Name of sole proprietor, partner, director, manager, principal shareholder or stakeholder</w:t>
                  </w:r>
                </w:p>
              </w:tc>
              <w:tc>
                <w:tcPr>
                  <w:tcW w:w="4216" w:type="dxa"/>
                  <w:vMerge w:val="restart"/>
                </w:tcPr>
                <w:p w:rsidR="00B660D1" w:rsidRPr="00B660D1" w:rsidRDefault="00B660D1" w:rsidP="00B660D1">
                  <w:pPr>
                    <w:ind w:left="187"/>
                    <w:jc w:val="both"/>
                    <w:rPr>
                      <w:rFonts w:cs="Arial"/>
                      <w:b/>
                      <w:color w:val="000000"/>
                      <w:sz w:val="18"/>
                      <w:szCs w:val="18"/>
                    </w:rPr>
                  </w:pPr>
                  <w:r w:rsidRPr="00B660D1">
                    <w:rPr>
                      <w:rFonts w:cs="Arial"/>
                      <w:b/>
                      <w:color w:val="000000"/>
                      <w:sz w:val="18"/>
                      <w:szCs w:val="18"/>
                    </w:rPr>
                    <w:t>Name of institution, public office, board or organ of state and position held</w:t>
                  </w:r>
                </w:p>
              </w:tc>
              <w:tc>
                <w:tcPr>
                  <w:tcW w:w="2421" w:type="dxa"/>
                  <w:gridSpan w:val="2"/>
                </w:tcPr>
                <w:p w:rsidR="00B660D1" w:rsidRPr="00B660D1" w:rsidRDefault="00B660D1" w:rsidP="00B660D1">
                  <w:pPr>
                    <w:ind w:left="187"/>
                    <w:jc w:val="both"/>
                    <w:rPr>
                      <w:rFonts w:cs="Arial"/>
                      <w:b/>
                      <w:color w:val="000000"/>
                      <w:sz w:val="18"/>
                      <w:szCs w:val="18"/>
                    </w:rPr>
                  </w:pPr>
                  <w:r w:rsidRPr="00B660D1">
                    <w:rPr>
                      <w:rFonts w:cs="Arial"/>
                      <w:b/>
                      <w:color w:val="000000"/>
                      <w:sz w:val="18"/>
                      <w:szCs w:val="18"/>
                    </w:rPr>
                    <w:t>Status of service (tick appropriate column)</w:t>
                  </w:r>
                </w:p>
              </w:tc>
            </w:tr>
            <w:tr w:rsidR="00B660D1" w:rsidRPr="00B660D1" w:rsidTr="00B660D1">
              <w:trPr>
                <w:cantSplit/>
              </w:trPr>
              <w:tc>
                <w:tcPr>
                  <w:tcW w:w="2987" w:type="dxa"/>
                  <w:vMerge/>
                </w:tcPr>
                <w:p w:rsidR="00B660D1" w:rsidRPr="00B660D1" w:rsidRDefault="00B660D1" w:rsidP="00B660D1">
                  <w:pPr>
                    <w:ind w:left="187"/>
                    <w:jc w:val="both"/>
                    <w:rPr>
                      <w:rFonts w:cs="Arial"/>
                      <w:b/>
                      <w:color w:val="000000"/>
                      <w:sz w:val="18"/>
                      <w:szCs w:val="18"/>
                    </w:rPr>
                  </w:pPr>
                </w:p>
              </w:tc>
              <w:tc>
                <w:tcPr>
                  <w:tcW w:w="4216" w:type="dxa"/>
                  <w:vMerge/>
                </w:tcPr>
                <w:p w:rsidR="00B660D1" w:rsidRPr="00B660D1" w:rsidRDefault="00B660D1" w:rsidP="00B660D1">
                  <w:pPr>
                    <w:ind w:left="187"/>
                    <w:jc w:val="both"/>
                    <w:rPr>
                      <w:rFonts w:cs="Arial"/>
                      <w:b/>
                      <w:color w:val="000000"/>
                      <w:sz w:val="18"/>
                      <w:szCs w:val="18"/>
                    </w:rPr>
                  </w:pPr>
                </w:p>
              </w:tc>
              <w:tc>
                <w:tcPr>
                  <w:tcW w:w="1207" w:type="dxa"/>
                </w:tcPr>
                <w:p w:rsidR="00B660D1" w:rsidRPr="00B660D1" w:rsidRDefault="00B660D1" w:rsidP="00B660D1">
                  <w:pPr>
                    <w:ind w:left="187"/>
                    <w:jc w:val="both"/>
                    <w:rPr>
                      <w:rFonts w:cs="Arial"/>
                      <w:b/>
                      <w:color w:val="000000"/>
                      <w:sz w:val="18"/>
                      <w:szCs w:val="18"/>
                    </w:rPr>
                  </w:pPr>
                  <w:r w:rsidRPr="00B660D1">
                    <w:rPr>
                      <w:rFonts w:cs="Arial"/>
                      <w:b/>
                      <w:color w:val="000000"/>
                      <w:sz w:val="18"/>
                      <w:szCs w:val="18"/>
                    </w:rPr>
                    <w:t>Current</w:t>
                  </w:r>
                </w:p>
              </w:tc>
              <w:tc>
                <w:tcPr>
                  <w:tcW w:w="1214" w:type="dxa"/>
                </w:tcPr>
                <w:p w:rsidR="00B660D1" w:rsidRPr="00B660D1" w:rsidRDefault="00B660D1" w:rsidP="00B660D1">
                  <w:pPr>
                    <w:ind w:left="187"/>
                    <w:jc w:val="both"/>
                    <w:rPr>
                      <w:rFonts w:cs="Arial"/>
                      <w:b/>
                      <w:color w:val="000000"/>
                      <w:sz w:val="18"/>
                      <w:szCs w:val="18"/>
                    </w:rPr>
                  </w:pPr>
                  <w:r w:rsidRPr="00B660D1">
                    <w:rPr>
                      <w:rFonts w:cs="Arial"/>
                      <w:b/>
                      <w:color w:val="000000"/>
                      <w:sz w:val="18"/>
                      <w:szCs w:val="18"/>
                    </w:rPr>
                    <w:t>Within last 12 months</w:t>
                  </w:r>
                </w:p>
              </w:tc>
            </w:tr>
            <w:tr w:rsidR="00B660D1" w:rsidRPr="00B660D1" w:rsidTr="00B660D1">
              <w:tc>
                <w:tcPr>
                  <w:tcW w:w="2987" w:type="dxa"/>
                </w:tcPr>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b/>
                      <w:color w:val="000000"/>
                      <w:sz w:val="18"/>
                      <w:szCs w:val="18"/>
                    </w:rPr>
                  </w:pPr>
                </w:p>
              </w:tc>
              <w:tc>
                <w:tcPr>
                  <w:tcW w:w="4216" w:type="dxa"/>
                </w:tcPr>
                <w:p w:rsidR="00B660D1" w:rsidRPr="00B660D1" w:rsidRDefault="00B660D1" w:rsidP="00B660D1">
                  <w:pPr>
                    <w:ind w:left="187"/>
                    <w:jc w:val="both"/>
                    <w:rPr>
                      <w:rFonts w:cs="Arial"/>
                      <w:b/>
                      <w:color w:val="000000"/>
                      <w:sz w:val="18"/>
                      <w:szCs w:val="18"/>
                    </w:rPr>
                  </w:pPr>
                </w:p>
              </w:tc>
              <w:tc>
                <w:tcPr>
                  <w:tcW w:w="1207" w:type="dxa"/>
                </w:tcPr>
                <w:p w:rsidR="00B660D1" w:rsidRPr="00B660D1" w:rsidRDefault="00B660D1" w:rsidP="00B660D1">
                  <w:pPr>
                    <w:ind w:left="187"/>
                    <w:jc w:val="both"/>
                    <w:rPr>
                      <w:rFonts w:cs="Arial"/>
                      <w:b/>
                      <w:color w:val="000000"/>
                      <w:sz w:val="18"/>
                      <w:szCs w:val="18"/>
                    </w:rPr>
                  </w:pPr>
                </w:p>
              </w:tc>
              <w:tc>
                <w:tcPr>
                  <w:tcW w:w="1214" w:type="dxa"/>
                </w:tcPr>
                <w:p w:rsidR="00B660D1" w:rsidRPr="00B660D1" w:rsidRDefault="00B660D1" w:rsidP="00B660D1">
                  <w:pPr>
                    <w:ind w:left="187"/>
                    <w:jc w:val="both"/>
                    <w:rPr>
                      <w:rFonts w:cs="Arial"/>
                      <w:b/>
                      <w:color w:val="000000"/>
                      <w:sz w:val="18"/>
                      <w:szCs w:val="18"/>
                    </w:rPr>
                  </w:pPr>
                </w:p>
              </w:tc>
            </w:tr>
            <w:tr w:rsidR="00B660D1" w:rsidRPr="00B660D1" w:rsidTr="00B660D1">
              <w:tc>
                <w:tcPr>
                  <w:tcW w:w="2987" w:type="dxa"/>
                </w:tcPr>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b/>
                      <w:color w:val="000000"/>
                      <w:sz w:val="18"/>
                      <w:szCs w:val="18"/>
                    </w:rPr>
                  </w:pPr>
                </w:p>
              </w:tc>
              <w:tc>
                <w:tcPr>
                  <w:tcW w:w="4216" w:type="dxa"/>
                </w:tcPr>
                <w:p w:rsidR="00B660D1" w:rsidRPr="00B660D1" w:rsidRDefault="00B660D1" w:rsidP="00B660D1">
                  <w:pPr>
                    <w:ind w:left="187"/>
                    <w:jc w:val="both"/>
                    <w:rPr>
                      <w:rFonts w:cs="Arial"/>
                      <w:b/>
                      <w:color w:val="000000"/>
                      <w:sz w:val="18"/>
                      <w:szCs w:val="18"/>
                    </w:rPr>
                  </w:pPr>
                </w:p>
              </w:tc>
              <w:tc>
                <w:tcPr>
                  <w:tcW w:w="1207" w:type="dxa"/>
                </w:tcPr>
                <w:p w:rsidR="00B660D1" w:rsidRPr="00B660D1" w:rsidRDefault="00B660D1" w:rsidP="00B660D1">
                  <w:pPr>
                    <w:ind w:left="187"/>
                    <w:jc w:val="both"/>
                    <w:rPr>
                      <w:rFonts w:cs="Arial"/>
                      <w:b/>
                      <w:color w:val="000000"/>
                      <w:sz w:val="18"/>
                      <w:szCs w:val="18"/>
                    </w:rPr>
                  </w:pPr>
                </w:p>
              </w:tc>
              <w:tc>
                <w:tcPr>
                  <w:tcW w:w="1214" w:type="dxa"/>
                </w:tcPr>
                <w:p w:rsidR="00B660D1" w:rsidRPr="00B660D1" w:rsidRDefault="00B660D1" w:rsidP="00B660D1">
                  <w:pPr>
                    <w:ind w:left="187"/>
                    <w:jc w:val="both"/>
                    <w:rPr>
                      <w:rFonts w:cs="Arial"/>
                      <w:b/>
                      <w:color w:val="000000"/>
                      <w:sz w:val="18"/>
                      <w:szCs w:val="18"/>
                    </w:rPr>
                  </w:pPr>
                </w:p>
              </w:tc>
            </w:tr>
            <w:tr w:rsidR="00B660D1" w:rsidRPr="00B660D1" w:rsidTr="00B660D1">
              <w:tc>
                <w:tcPr>
                  <w:tcW w:w="2987" w:type="dxa"/>
                </w:tcPr>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b/>
                      <w:color w:val="000000"/>
                      <w:sz w:val="18"/>
                      <w:szCs w:val="18"/>
                    </w:rPr>
                  </w:pPr>
                </w:p>
              </w:tc>
              <w:tc>
                <w:tcPr>
                  <w:tcW w:w="4216" w:type="dxa"/>
                </w:tcPr>
                <w:p w:rsidR="00B660D1" w:rsidRPr="00B660D1" w:rsidRDefault="00B660D1" w:rsidP="00B660D1">
                  <w:pPr>
                    <w:ind w:left="187"/>
                    <w:jc w:val="both"/>
                    <w:rPr>
                      <w:rFonts w:cs="Arial"/>
                      <w:b/>
                      <w:color w:val="000000"/>
                      <w:sz w:val="18"/>
                      <w:szCs w:val="18"/>
                    </w:rPr>
                  </w:pPr>
                </w:p>
              </w:tc>
              <w:tc>
                <w:tcPr>
                  <w:tcW w:w="1207" w:type="dxa"/>
                </w:tcPr>
                <w:p w:rsidR="00B660D1" w:rsidRPr="00B660D1" w:rsidRDefault="00B660D1" w:rsidP="00B660D1">
                  <w:pPr>
                    <w:ind w:left="187"/>
                    <w:jc w:val="both"/>
                    <w:rPr>
                      <w:rFonts w:cs="Arial"/>
                      <w:b/>
                      <w:color w:val="000000"/>
                      <w:sz w:val="18"/>
                      <w:szCs w:val="18"/>
                    </w:rPr>
                  </w:pPr>
                </w:p>
              </w:tc>
              <w:tc>
                <w:tcPr>
                  <w:tcW w:w="1214" w:type="dxa"/>
                </w:tcPr>
                <w:p w:rsidR="00B660D1" w:rsidRPr="00B660D1" w:rsidRDefault="00B660D1" w:rsidP="00B660D1">
                  <w:pPr>
                    <w:ind w:left="187"/>
                    <w:jc w:val="both"/>
                    <w:rPr>
                      <w:rFonts w:cs="Arial"/>
                      <w:b/>
                      <w:color w:val="000000"/>
                      <w:sz w:val="18"/>
                      <w:szCs w:val="18"/>
                    </w:rPr>
                  </w:pPr>
                </w:p>
              </w:tc>
            </w:tr>
            <w:tr w:rsidR="00B660D1" w:rsidRPr="00B660D1" w:rsidTr="00B660D1">
              <w:tc>
                <w:tcPr>
                  <w:tcW w:w="2987" w:type="dxa"/>
                </w:tcPr>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b/>
                      <w:color w:val="000000"/>
                      <w:sz w:val="18"/>
                      <w:szCs w:val="18"/>
                    </w:rPr>
                  </w:pPr>
                </w:p>
              </w:tc>
              <w:tc>
                <w:tcPr>
                  <w:tcW w:w="4216" w:type="dxa"/>
                </w:tcPr>
                <w:p w:rsidR="00B660D1" w:rsidRPr="00B660D1" w:rsidRDefault="00B660D1" w:rsidP="00B660D1">
                  <w:pPr>
                    <w:ind w:left="187"/>
                    <w:jc w:val="both"/>
                    <w:rPr>
                      <w:rFonts w:cs="Arial"/>
                      <w:b/>
                      <w:color w:val="000000"/>
                      <w:sz w:val="18"/>
                      <w:szCs w:val="18"/>
                    </w:rPr>
                  </w:pPr>
                </w:p>
              </w:tc>
              <w:tc>
                <w:tcPr>
                  <w:tcW w:w="1207" w:type="dxa"/>
                </w:tcPr>
                <w:p w:rsidR="00B660D1" w:rsidRPr="00B660D1" w:rsidRDefault="00B660D1" w:rsidP="00B660D1">
                  <w:pPr>
                    <w:ind w:left="187"/>
                    <w:jc w:val="both"/>
                    <w:rPr>
                      <w:rFonts w:cs="Arial"/>
                      <w:b/>
                      <w:color w:val="000000"/>
                      <w:sz w:val="18"/>
                      <w:szCs w:val="18"/>
                    </w:rPr>
                  </w:pPr>
                </w:p>
              </w:tc>
              <w:tc>
                <w:tcPr>
                  <w:tcW w:w="1214" w:type="dxa"/>
                </w:tcPr>
                <w:p w:rsidR="00B660D1" w:rsidRPr="00B660D1" w:rsidRDefault="00B660D1" w:rsidP="00B660D1">
                  <w:pPr>
                    <w:ind w:left="187"/>
                    <w:jc w:val="both"/>
                    <w:rPr>
                      <w:rFonts w:cs="Arial"/>
                      <w:b/>
                      <w:color w:val="000000"/>
                      <w:sz w:val="18"/>
                      <w:szCs w:val="18"/>
                    </w:rPr>
                  </w:pPr>
                </w:p>
              </w:tc>
            </w:tr>
            <w:tr w:rsidR="00B660D1" w:rsidRPr="00B660D1" w:rsidTr="00B660D1">
              <w:tc>
                <w:tcPr>
                  <w:tcW w:w="2987" w:type="dxa"/>
                </w:tcPr>
                <w:p w:rsidR="00B660D1" w:rsidRPr="00B660D1" w:rsidRDefault="00B660D1" w:rsidP="00B660D1">
                  <w:pPr>
                    <w:ind w:left="187"/>
                    <w:jc w:val="both"/>
                    <w:rPr>
                      <w:rFonts w:cs="Arial"/>
                      <w:b/>
                      <w:color w:val="000000"/>
                      <w:sz w:val="18"/>
                      <w:szCs w:val="18"/>
                    </w:rPr>
                  </w:pPr>
                </w:p>
                <w:p w:rsidR="00B660D1" w:rsidRPr="00B660D1" w:rsidRDefault="00B660D1" w:rsidP="00B660D1">
                  <w:pPr>
                    <w:ind w:left="187"/>
                    <w:jc w:val="both"/>
                    <w:rPr>
                      <w:rFonts w:cs="Arial"/>
                      <w:b/>
                      <w:color w:val="000000"/>
                      <w:sz w:val="18"/>
                      <w:szCs w:val="18"/>
                    </w:rPr>
                  </w:pPr>
                </w:p>
              </w:tc>
              <w:tc>
                <w:tcPr>
                  <w:tcW w:w="4216" w:type="dxa"/>
                </w:tcPr>
                <w:p w:rsidR="00B660D1" w:rsidRPr="00B660D1" w:rsidRDefault="00B660D1" w:rsidP="00B660D1">
                  <w:pPr>
                    <w:ind w:left="187"/>
                    <w:jc w:val="both"/>
                    <w:rPr>
                      <w:rFonts w:cs="Arial"/>
                      <w:b/>
                      <w:color w:val="000000"/>
                      <w:sz w:val="18"/>
                      <w:szCs w:val="18"/>
                    </w:rPr>
                  </w:pPr>
                </w:p>
              </w:tc>
              <w:tc>
                <w:tcPr>
                  <w:tcW w:w="1207" w:type="dxa"/>
                </w:tcPr>
                <w:p w:rsidR="00B660D1" w:rsidRPr="00B660D1" w:rsidRDefault="00B660D1" w:rsidP="00B660D1">
                  <w:pPr>
                    <w:ind w:left="187"/>
                    <w:jc w:val="both"/>
                    <w:rPr>
                      <w:rFonts w:cs="Arial"/>
                      <w:b/>
                      <w:color w:val="000000"/>
                      <w:sz w:val="18"/>
                      <w:szCs w:val="18"/>
                    </w:rPr>
                  </w:pPr>
                </w:p>
              </w:tc>
              <w:tc>
                <w:tcPr>
                  <w:tcW w:w="1214" w:type="dxa"/>
                </w:tcPr>
                <w:p w:rsidR="00B660D1" w:rsidRPr="00B660D1" w:rsidRDefault="00B660D1" w:rsidP="00B660D1">
                  <w:pPr>
                    <w:ind w:left="187"/>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bl>
          <w:p w:rsidR="00B660D1" w:rsidRPr="00B660D1" w:rsidRDefault="00B660D1" w:rsidP="00B660D1">
            <w:pPr>
              <w:jc w:val="both"/>
              <w:rPr>
                <w:rFonts w:cs="Arial"/>
                <w:b/>
                <w:color w:val="000000"/>
                <w:sz w:val="18"/>
                <w:szCs w:val="18"/>
              </w:rPr>
            </w:pPr>
            <w:r w:rsidRPr="00B660D1">
              <w:rPr>
                <w:rFonts w:cs="Arial"/>
                <w:b/>
                <w:color w:val="000000"/>
                <w:sz w:val="18"/>
                <w:szCs w:val="18"/>
              </w:rPr>
              <w:t>*insert separate page if necessary</w:t>
            </w: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p>
        </w:tc>
      </w:tr>
      <w:tr w:rsidR="00B660D1" w:rsidRPr="00B660D1" w:rsidTr="00B660D1">
        <w:tc>
          <w:tcPr>
            <w:tcW w:w="9855" w:type="dxa"/>
          </w:tcPr>
          <w:p w:rsidR="00B660D1" w:rsidRPr="00B660D1" w:rsidRDefault="00B660D1" w:rsidP="00B660D1">
            <w:pPr>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0704" behindDoc="0" locked="0" layoutInCell="1" allowOverlap="1" wp14:anchorId="4B38BFDE" wp14:editId="5B258934">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1BA08" id="Rectangle 8" o:spid="_x0000_s1026" style="position:absolute;margin-left:9.2pt;margin-top:-594.85pt;width:9.3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B660D1" w:rsidRPr="00B660D1" w:rsidRDefault="00B660D1" w:rsidP="00B660D1">
            <w:pPr>
              <w:jc w:val="both"/>
              <w:rPr>
                <w:rFonts w:cs="Arial"/>
                <w:b/>
                <w:color w:val="000000"/>
                <w:sz w:val="18"/>
                <w:szCs w:val="18"/>
              </w:rPr>
            </w:pPr>
            <w:r w:rsidRPr="00B660D1">
              <w:rPr>
                <w:rFonts w:cs="Arial"/>
                <w:b/>
                <w:color w:val="000000"/>
                <w:sz w:val="18"/>
                <w:szCs w:val="18"/>
              </w:rPr>
              <w:t>Section 7:</w:t>
            </w:r>
            <w:r w:rsidRPr="00B660D1">
              <w:rPr>
                <w:rFonts w:cs="Arial"/>
                <w:b/>
                <w:color w:val="000000"/>
                <w:sz w:val="18"/>
                <w:szCs w:val="18"/>
              </w:rPr>
              <w:tab/>
              <w:t>Record of spouses, children and parents in the service of the state</w:t>
            </w:r>
          </w:p>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color w:val="000000"/>
                <w:sz w:val="18"/>
                <w:szCs w:val="18"/>
              </w:rPr>
            </w:pPr>
            <w:r w:rsidRPr="00B660D1">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B660D1" w:rsidRPr="00B660D1" w:rsidRDefault="00B660D1" w:rsidP="00B660D1">
            <w:pPr>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2752" behindDoc="0" locked="0" layoutInCell="1" allowOverlap="1" wp14:anchorId="4A0D7CC3" wp14:editId="02781BC3">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164B" id="Rectangle 10" o:spid="_x0000_s1026" style="position:absolute;margin-left:224.25pt;margin-top:9.4pt;width:9.3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B660D1" w:rsidRPr="00B660D1" w:rsidRDefault="00B660D1" w:rsidP="00B660D1">
            <w:pPr>
              <w:ind w:firstLine="426"/>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18656" behindDoc="0" locked="0" layoutInCell="1" allowOverlap="1" wp14:anchorId="54CDAFED" wp14:editId="71E2F7C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B635" id="Rectangle 6" o:spid="_x0000_s1026" style="position:absolute;margin-left:9.45pt;margin-top:14.35pt;width:9.35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sidRPr="00B660D1">
              <w:rPr>
                <w:rFonts w:cs="Arial"/>
                <w:noProof/>
                <w:color w:val="000000"/>
                <w:sz w:val="18"/>
                <w:szCs w:val="18"/>
                <w:lang w:val="en-US"/>
              </w:rPr>
              <mc:AlternateContent>
                <mc:Choice Requires="wps">
                  <w:drawing>
                    <wp:anchor distT="0" distB="0" distL="114300" distR="114300" simplePos="0" relativeHeight="251719680" behindDoc="0" locked="0" layoutInCell="1" allowOverlap="1" wp14:anchorId="2B47A418" wp14:editId="766F05A8">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B4490" id="Rectangle 7" o:spid="_x0000_s1026" style="position:absolute;margin-left:9.2pt;margin-top:-.95pt;width:9.35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Pr="00B660D1">
              <w:rPr>
                <w:rFonts w:cs="Arial"/>
                <w:color w:val="000000"/>
                <w:sz w:val="18"/>
                <w:szCs w:val="18"/>
              </w:rPr>
              <w:t>a member of any municipal council</w:t>
            </w:r>
            <w:r w:rsidRPr="00B660D1">
              <w:rPr>
                <w:rFonts w:cs="Arial"/>
                <w:color w:val="000000"/>
                <w:sz w:val="18"/>
                <w:szCs w:val="18"/>
              </w:rPr>
              <w:tab/>
            </w:r>
            <w:r w:rsidRPr="00B660D1">
              <w:rPr>
                <w:rFonts w:cs="Arial"/>
                <w:color w:val="000000"/>
                <w:sz w:val="18"/>
                <w:szCs w:val="18"/>
              </w:rPr>
              <w:tab/>
              <w:t xml:space="preserve">         an employee of any provincial department, national or </w:t>
            </w:r>
          </w:p>
          <w:p w:rsidR="00B660D1" w:rsidRPr="00B660D1" w:rsidRDefault="00B660D1" w:rsidP="00B660D1">
            <w:pPr>
              <w:ind w:firstLine="426"/>
              <w:jc w:val="both"/>
              <w:rPr>
                <w:rFonts w:cs="Arial"/>
                <w:color w:val="000000"/>
                <w:sz w:val="18"/>
                <w:szCs w:val="18"/>
              </w:rPr>
            </w:pPr>
            <w:r w:rsidRPr="00B660D1">
              <w:rPr>
                <w:rFonts w:cs="Arial"/>
                <w:color w:val="000000"/>
                <w:sz w:val="18"/>
                <w:szCs w:val="18"/>
              </w:rPr>
              <w:t xml:space="preserve">a member of  any provincial legislature,                               provincial public entity or constitutional institution within the </w:t>
            </w:r>
          </w:p>
          <w:p w:rsidR="00B660D1" w:rsidRPr="00B660D1" w:rsidRDefault="00B660D1" w:rsidP="00B660D1">
            <w:pPr>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21728" behindDoc="0" locked="0" layoutInCell="1" allowOverlap="1" wp14:anchorId="1C38EF2D" wp14:editId="4F3C4F9D">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C20B0" id="Rectangle 9" o:spid="_x0000_s1026" style="position:absolute;margin-left:224.4pt;margin-top:9.9pt;width:9.3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sidRPr="00B660D1">
              <w:rPr>
                <w:rFonts w:cs="Arial"/>
                <w:noProof/>
                <w:color w:val="000000"/>
                <w:sz w:val="18"/>
                <w:szCs w:val="18"/>
                <w:lang w:val="en-US"/>
              </w:rPr>
              <mc:AlternateContent>
                <mc:Choice Requires="wps">
                  <w:drawing>
                    <wp:anchor distT="0" distB="0" distL="114300" distR="114300" simplePos="0" relativeHeight="251717632" behindDoc="0" locked="0" layoutInCell="1" allowOverlap="1" wp14:anchorId="57C711B3" wp14:editId="0AFEEDCD">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18280" id="Rectangle 5" o:spid="_x0000_s1026" style="position:absolute;margin-left:9.05pt;margin-top:5.35pt;width:9.3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Pr="00B660D1">
              <w:rPr>
                <w:rFonts w:cs="Arial"/>
                <w:color w:val="000000"/>
                <w:sz w:val="18"/>
                <w:szCs w:val="18"/>
              </w:rPr>
              <w:t xml:space="preserve">          a member of the National Assembly or the                           meaning of the Public Finance Management Act, (Act 1 of 1999) </w:t>
            </w:r>
          </w:p>
          <w:p w:rsidR="00B660D1" w:rsidRPr="00B660D1" w:rsidRDefault="00B660D1" w:rsidP="00B660D1">
            <w:pPr>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14560" behindDoc="0" locked="0" layoutInCell="1" allowOverlap="1" wp14:anchorId="70F588EB" wp14:editId="16928919">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A084D" id="Rectangle 2" o:spid="_x0000_s1026" style="position:absolute;margin-left:9.05pt;margin-top:8.55pt;width:9.3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Pr="00B660D1">
              <w:rPr>
                <w:rFonts w:cs="Arial"/>
                <w:color w:val="000000"/>
                <w:sz w:val="18"/>
                <w:szCs w:val="18"/>
              </w:rPr>
              <w:t xml:space="preserve">          National Council of Province                                                a member of an accounting authority of any national or  </w:t>
            </w:r>
          </w:p>
          <w:p w:rsidR="00B660D1" w:rsidRPr="00B660D1" w:rsidRDefault="00B660D1" w:rsidP="00B660D1">
            <w:pPr>
              <w:jc w:val="both"/>
              <w:rPr>
                <w:rFonts w:cs="Arial"/>
                <w:color w:val="000000"/>
                <w:sz w:val="18"/>
                <w:szCs w:val="18"/>
              </w:rPr>
            </w:pPr>
            <w:r w:rsidRPr="00B660D1">
              <w:rPr>
                <w:rFonts w:cs="Arial"/>
                <w:color w:val="000000"/>
                <w:sz w:val="18"/>
                <w:szCs w:val="18"/>
              </w:rPr>
              <w:t xml:space="preserve">          a member of the board of directors of any                             provincial public entity</w:t>
            </w:r>
          </w:p>
          <w:p w:rsidR="00B660D1" w:rsidRPr="00B660D1" w:rsidRDefault="00B660D1" w:rsidP="00B660D1">
            <w:pPr>
              <w:jc w:val="both"/>
              <w:rPr>
                <w:rFonts w:cs="Arial"/>
                <w:color w:val="000000"/>
                <w:sz w:val="18"/>
                <w:szCs w:val="18"/>
              </w:rPr>
            </w:pPr>
            <w:r w:rsidRPr="00B660D1">
              <w:rPr>
                <w:rFonts w:cs="Arial"/>
                <w:noProof/>
                <w:color w:val="000000"/>
                <w:sz w:val="22"/>
                <w:szCs w:val="22"/>
                <w:lang w:val="en-US"/>
              </w:rPr>
              <mc:AlternateContent>
                <mc:Choice Requires="wps">
                  <w:drawing>
                    <wp:anchor distT="0" distB="0" distL="114300" distR="114300" simplePos="0" relativeHeight="251716608" behindDoc="0" locked="0" layoutInCell="1" allowOverlap="1" wp14:anchorId="0EA242F3" wp14:editId="01EF26F8">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3F5BE" id="Rectangle 4" o:spid="_x0000_s1026" style="position:absolute;margin-left:224.1pt;margin-top:1.15pt;width:9.3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Pr="00B660D1">
              <w:rPr>
                <w:rFonts w:cs="Arial"/>
                <w:color w:val="000000"/>
                <w:sz w:val="18"/>
                <w:szCs w:val="18"/>
              </w:rPr>
              <w:t xml:space="preserve">         municipal entity                                                                       an employee of parliament or a provincial legislature</w:t>
            </w:r>
          </w:p>
          <w:p w:rsidR="00B660D1" w:rsidRPr="00B660D1" w:rsidRDefault="00B660D1" w:rsidP="00B660D1">
            <w:pPr>
              <w:ind w:firstLine="426"/>
              <w:jc w:val="both"/>
              <w:rPr>
                <w:rFonts w:cs="Arial"/>
                <w:color w:val="000000"/>
                <w:sz w:val="18"/>
                <w:szCs w:val="18"/>
              </w:rPr>
            </w:pPr>
            <w:r w:rsidRPr="00B660D1">
              <w:rPr>
                <w:rFonts w:cs="Arial"/>
                <w:noProof/>
                <w:color w:val="000000"/>
                <w:sz w:val="18"/>
                <w:szCs w:val="18"/>
                <w:lang w:val="en-US"/>
              </w:rPr>
              <mc:AlternateContent>
                <mc:Choice Requires="wps">
                  <w:drawing>
                    <wp:anchor distT="0" distB="0" distL="114300" distR="114300" simplePos="0" relativeHeight="251715584" behindDoc="0" locked="0" layoutInCell="1" allowOverlap="1" wp14:anchorId="4EB69E88" wp14:editId="4EECA837">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7FCAA" id="Rectangle 3" o:spid="_x0000_s1026" style="position:absolute;margin-left:9.2pt;margin-top:-.05pt;width:9.3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Pr="00B660D1">
              <w:rPr>
                <w:rFonts w:cs="Arial"/>
                <w:color w:val="000000"/>
                <w:sz w:val="18"/>
                <w:szCs w:val="18"/>
              </w:rPr>
              <w:t xml:space="preserve">an official of any municipality or municipal </w:t>
            </w:r>
            <w:r w:rsidRPr="00B660D1">
              <w:rPr>
                <w:rFonts w:cs="Arial"/>
                <w:color w:val="000000"/>
                <w:sz w:val="18"/>
                <w:szCs w:val="18"/>
              </w:rPr>
              <w:tab/>
            </w:r>
            <w:r w:rsidRPr="00B660D1">
              <w:rPr>
                <w:rFonts w:cs="Arial"/>
                <w:color w:val="000000"/>
                <w:sz w:val="18"/>
                <w:szCs w:val="18"/>
              </w:rPr>
              <w:tab/>
            </w:r>
          </w:p>
          <w:p w:rsidR="00B660D1" w:rsidRPr="00B660D1" w:rsidRDefault="00B660D1" w:rsidP="00B660D1">
            <w:pPr>
              <w:ind w:firstLine="426"/>
              <w:jc w:val="both"/>
              <w:rPr>
                <w:rFonts w:cs="Arial"/>
                <w:color w:val="000000"/>
                <w:sz w:val="18"/>
                <w:szCs w:val="18"/>
              </w:rPr>
            </w:pPr>
            <w:r w:rsidRPr="00B660D1">
              <w:rPr>
                <w:rFonts w:cs="Arial"/>
                <w:color w:val="000000"/>
                <w:sz w:val="18"/>
                <w:szCs w:val="18"/>
              </w:rPr>
              <w:t>entity</w:t>
            </w: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p>
          <w:p w:rsidR="00B660D1" w:rsidRPr="00B660D1" w:rsidRDefault="00B660D1" w:rsidP="00B660D1">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B660D1" w:rsidRPr="00B660D1" w:rsidTr="00B660D1">
              <w:trPr>
                <w:cantSplit/>
              </w:trPr>
              <w:tc>
                <w:tcPr>
                  <w:tcW w:w="2987" w:type="dxa"/>
                  <w:vMerge w:val="restart"/>
                </w:tcPr>
                <w:p w:rsidR="00B660D1" w:rsidRPr="00B660D1" w:rsidRDefault="00B660D1" w:rsidP="00B660D1">
                  <w:pPr>
                    <w:ind w:left="74"/>
                    <w:jc w:val="both"/>
                    <w:rPr>
                      <w:rFonts w:cs="Arial"/>
                      <w:b/>
                      <w:color w:val="000000"/>
                      <w:sz w:val="18"/>
                      <w:szCs w:val="18"/>
                    </w:rPr>
                  </w:pPr>
                  <w:r w:rsidRPr="00B660D1">
                    <w:rPr>
                      <w:rFonts w:cs="Arial"/>
                      <w:b/>
                      <w:color w:val="000000"/>
                      <w:sz w:val="18"/>
                      <w:szCs w:val="18"/>
                    </w:rPr>
                    <w:lastRenderedPageBreak/>
                    <w:t>Name of spouse, child or parent</w:t>
                  </w:r>
                </w:p>
              </w:tc>
              <w:tc>
                <w:tcPr>
                  <w:tcW w:w="4216" w:type="dxa"/>
                  <w:vMerge w:val="restart"/>
                </w:tcPr>
                <w:p w:rsidR="00B660D1" w:rsidRPr="00B660D1" w:rsidRDefault="00B660D1" w:rsidP="00B660D1">
                  <w:pPr>
                    <w:ind w:left="151" w:firstLine="15"/>
                    <w:jc w:val="both"/>
                    <w:rPr>
                      <w:rFonts w:cs="Arial"/>
                      <w:b/>
                      <w:color w:val="000000"/>
                      <w:sz w:val="18"/>
                      <w:szCs w:val="18"/>
                    </w:rPr>
                  </w:pPr>
                  <w:r w:rsidRPr="00B660D1">
                    <w:rPr>
                      <w:rFonts w:cs="Arial"/>
                      <w:b/>
                      <w:color w:val="000000"/>
                      <w:sz w:val="18"/>
                      <w:szCs w:val="18"/>
                    </w:rPr>
                    <w:t>Name of institution, public office, board or organ of state and position held</w:t>
                  </w:r>
                </w:p>
              </w:tc>
              <w:tc>
                <w:tcPr>
                  <w:tcW w:w="2421" w:type="dxa"/>
                  <w:gridSpan w:val="2"/>
                </w:tcPr>
                <w:p w:rsidR="00B660D1" w:rsidRPr="00B660D1" w:rsidRDefault="00B660D1" w:rsidP="00B660D1">
                  <w:pPr>
                    <w:ind w:left="63"/>
                    <w:jc w:val="both"/>
                    <w:rPr>
                      <w:rFonts w:cs="Arial"/>
                      <w:b/>
                      <w:color w:val="000000"/>
                      <w:sz w:val="18"/>
                      <w:szCs w:val="18"/>
                    </w:rPr>
                  </w:pPr>
                  <w:r w:rsidRPr="00B660D1">
                    <w:rPr>
                      <w:rFonts w:cs="Arial"/>
                      <w:b/>
                      <w:color w:val="000000"/>
                      <w:sz w:val="18"/>
                      <w:szCs w:val="18"/>
                    </w:rPr>
                    <w:t>Status of service (tick appropriate column)</w:t>
                  </w:r>
                </w:p>
              </w:tc>
            </w:tr>
            <w:tr w:rsidR="00B660D1" w:rsidRPr="00B660D1" w:rsidTr="00B660D1">
              <w:trPr>
                <w:cantSplit/>
              </w:trPr>
              <w:tc>
                <w:tcPr>
                  <w:tcW w:w="2987" w:type="dxa"/>
                  <w:vMerge/>
                </w:tcPr>
                <w:p w:rsidR="00B660D1" w:rsidRPr="00B660D1" w:rsidRDefault="00B660D1" w:rsidP="00B660D1">
                  <w:pPr>
                    <w:jc w:val="both"/>
                    <w:rPr>
                      <w:rFonts w:cs="Arial"/>
                      <w:b/>
                      <w:color w:val="000000"/>
                      <w:sz w:val="18"/>
                      <w:szCs w:val="18"/>
                    </w:rPr>
                  </w:pPr>
                </w:p>
              </w:tc>
              <w:tc>
                <w:tcPr>
                  <w:tcW w:w="4216" w:type="dxa"/>
                  <w:vMerge/>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ind w:hanging="575"/>
                    <w:jc w:val="both"/>
                    <w:rPr>
                      <w:rFonts w:cs="Arial"/>
                      <w:b/>
                      <w:color w:val="000000"/>
                      <w:sz w:val="18"/>
                      <w:szCs w:val="18"/>
                    </w:rPr>
                  </w:pPr>
                  <w:r w:rsidRPr="00B660D1">
                    <w:rPr>
                      <w:rFonts w:cs="Arial"/>
                      <w:b/>
                      <w:color w:val="000000"/>
                      <w:sz w:val="18"/>
                      <w:szCs w:val="18"/>
                    </w:rPr>
                    <w:t>Curre</w:t>
                  </w:r>
                </w:p>
              </w:tc>
              <w:tc>
                <w:tcPr>
                  <w:tcW w:w="1214" w:type="dxa"/>
                </w:tcPr>
                <w:p w:rsidR="00B660D1" w:rsidRPr="00B660D1" w:rsidRDefault="00B660D1" w:rsidP="00B660D1">
                  <w:pPr>
                    <w:ind w:left="241" w:hanging="82"/>
                    <w:jc w:val="both"/>
                    <w:rPr>
                      <w:rFonts w:cs="Arial"/>
                      <w:b/>
                      <w:color w:val="000000"/>
                      <w:sz w:val="18"/>
                      <w:szCs w:val="18"/>
                    </w:rPr>
                  </w:pPr>
                  <w:r w:rsidRPr="00B660D1">
                    <w:rPr>
                      <w:rFonts w:cs="Arial"/>
                      <w:b/>
                      <w:color w:val="000000"/>
                      <w:sz w:val="18"/>
                      <w:szCs w:val="18"/>
                    </w:rPr>
                    <w:t>Within last 12 months</w:t>
                  </w: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r w:rsidR="00B660D1" w:rsidRPr="00B660D1" w:rsidTr="00B660D1">
              <w:tc>
                <w:tcPr>
                  <w:tcW w:w="2987" w:type="dxa"/>
                </w:tcPr>
                <w:p w:rsidR="00B660D1" w:rsidRPr="00B660D1" w:rsidRDefault="00B660D1" w:rsidP="00B660D1">
                  <w:pPr>
                    <w:jc w:val="both"/>
                    <w:rPr>
                      <w:rFonts w:cs="Arial"/>
                      <w:b/>
                      <w:color w:val="000000"/>
                      <w:sz w:val="18"/>
                      <w:szCs w:val="18"/>
                    </w:rPr>
                  </w:pPr>
                </w:p>
                <w:p w:rsidR="00B660D1" w:rsidRPr="00B660D1" w:rsidRDefault="00B660D1" w:rsidP="00B660D1">
                  <w:pPr>
                    <w:jc w:val="both"/>
                    <w:rPr>
                      <w:rFonts w:cs="Arial"/>
                      <w:b/>
                      <w:color w:val="000000"/>
                      <w:sz w:val="18"/>
                      <w:szCs w:val="18"/>
                    </w:rPr>
                  </w:pPr>
                </w:p>
              </w:tc>
              <w:tc>
                <w:tcPr>
                  <w:tcW w:w="4216" w:type="dxa"/>
                </w:tcPr>
                <w:p w:rsidR="00B660D1" w:rsidRPr="00B660D1" w:rsidRDefault="00B660D1" w:rsidP="00B660D1">
                  <w:pPr>
                    <w:jc w:val="both"/>
                    <w:rPr>
                      <w:rFonts w:cs="Arial"/>
                      <w:b/>
                      <w:color w:val="000000"/>
                      <w:sz w:val="18"/>
                      <w:szCs w:val="18"/>
                    </w:rPr>
                  </w:pPr>
                </w:p>
              </w:tc>
              <w:tc>
                <w:tcPr>
                  <w:tcW w:w="1207" w:type="dxa"/>
                </w:tcPr>
                <w:p w:rsidR="00B660D1" w:rsidRPr="00B660D1" w:rsidRDefault="00B660D1" w:rsidP="00B660D1">
                  <w:pPr>
                    <w:jc w:val="both"/>
                    <w:rPr>
                      <w:rFonts w:cs="Arial"/>
                      <w:b/>
                      <w:color w:val="000000"/>
                      <w:sz w:val="18"/>
                      <w:szCs w:val="18"/>
                    </w:rPr>
                  </w:pPr>
                </w:p>
              </w:tc>
              <w:tc>
                <w:tcPr>
                  <w:tcW w:w="1214" w:type="dxa"/>
                </w:tcPr>
                <w:p w:rsidR="00B660D1" w:rsidRPr="00B660D1" w:rsidRDefault="00B660D1" w:rsidP="00B660D1">
                  <w:pPr>
                    <w:jc w:val="both"/>
                    <w:rPr>
                      <w:rFonts w:cs="Arial"/>
                      <w:b/>
                      <w:color w:val="000000"/>
                      <w:sz w:val="18"/>
                      <w:szCs w:val="18"/>
                    </w:rPr>
                  </w:pPr>
                </w:p>
              </w:tc>
            </w:tr>
          </w:tbl>
          <w:p w:rsidR="00B660D1" w:rsidRPr="00B660D1" w:rsidRDefault="00B660D1" w:rsidP="00B660D1">
            <w:pPr>
              <w:jc w:val="both"/>
              <w:rPr>
                <w:rFonts w:cs="Arial"/>
                <w:b/>
                <w:color w:val="000000"/>
                <w:sz w:val="18"/>
                <w:szCs w:val="18"/>
              </w:rPr>
            </w:pPr>
            <w:r w:rsidRPr="00B660D1">
              <w:rPr>
                <w:rFonts w:cs="Arial"/>
                <w:b/>
                <w:color w:val="000000"/>
                <w:sz w:val="18"/>
                <w:szCs w:val="18"/>
              </w:rPr>
              <w:t>*insert separate page if necessary</w:t>
            </w:r>
          </w:p>
          <w:p w:rsidR="00B660D1" w:rsidRPr="00B660D1" w:rsidRDefault="00B660D1" w:rsidP="00B660D1">
            <w:pPr>
              <w:jc w:val="both"/>
              <w:rPr>
                <w:rFonts w:cs="Arial"/>
                <w:b/>
                <w:color w:val="000000"/>
                <w:sz w:val="18"/>
                <w:szCs w:val="18"/>
              </w:rPr>
            </w:pPr>
          </w:p>
        </w:tc>
      </w:tr>
      <w:tr w:rsidR="00B660D1" w:rsidRPr="00B660D1" w:rsidTr="00B660D1">
        <w:tc>
          <w:tcPr>
            <w:tcW w:w="9855" w:type="dxa"/>
          </w:tcPr>
          <w:p w:rsidR="00B660D1" w:rsidRPr="00B660D1" w:rsidRDefault="00B660D1" w:rsidP="00B660D1">
            <w:pPr>
              <w:jc w:val="both"/>
              <w:rPr>
                <w:rFonts w:cs="Arial"/>
                <w:noProof/>
                <w:color w:val="000000"/>
                <w:sz w:val="18"/>
                <w:szCs w:val="18"/>
              </w:rPr>
            </w:pPr>
            <w:r w:rsidRPr="00B660D1">
              <w:rPr>
                <w:rFonts w:cs="Arial"/>
                <w:noProof/>
                <w:color w:val="000000"/>
                <w:sz w:val="18"/>
                <w:szCs w:val="18"/>
              </w:rPr>
              <w:lastRenderedPageBreak/>
              <w:t>The undersigned, who warrents that he / she is duly authorised to do so on behalf of the enterprise:</w:t>
            </w:r>
          </w:p>
          <w:p w:rsidR="00B660D1" w:rsidRPr="00B660D1" w:rsidRDefault="00B660D1" w:rsidP="00B660D1">
            <w:pPr>
              <w:jc w:val="both"/>
              <w:rPr>
                <w:rFonts w:cs="Arial"/>
                <w:noProof/>
                <w:color w:val="000000"/>
                <w:sz w:val="18"/>
                <w:szCs w:val="18"/>
              </w:rPr>
            </w:pPr>
          </w:p>
          <w:p w:rsidR="00B660D1" w:rsidRPr="00B660D1" w:rsidRDefault="00B660D1" w:rsidP="00B660D1">
            <w:pPr>
              <w:jc w:val="both"/>
              <w:rPr>
                <w:rFonts w:cs="Arial"/>
                <w:noProof/>
                <w:color w:val="000000"/>
                <w:sz w:val="18"/>
                <w:szCs w:val="18"/>
              </w:rPr>
            </w:pPr>
            <w:r w:rsidRPr="00B660D1">
              <w:rPr>
                <w:rFonts w:cs="Arial"/>
                <w:noProof/>
                <w:color w:val="000000"/>
                <w:sz w:val="18"/>
                <w:szCs w:val="18"/>
              </w:rPr>
              <w:t>i) authorizes the Employer to obtain a tax clearance certificate from the South African Revenue Services that my / our tax matters are in order;</w:t>
            </w:r>
          </w:p>
          <w:p w:rsidR="00B660D1" w:rsidRPr="00B660D1" w:rsidRDefault="00B660D1" w:rsidP="00B660D1">
            <w:pPr>
              <w:jc w:val="both"/>
              <w:rPr>
                <w:rFonts w:cs="Arial"/>
                <w:noProof/>
                <w:color w:val="000000"/>
                <w:sz w:val="18"/>
                <w:szCs w:val="18"/>
              </w:rPr>
            </w:pPr>
            <w:r w:rsidRPr="00B660D1">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B660D1" w:rsidRPr="00B660D1" w:rsidRDefault="00B660D1" w:rsidP="00B660D1">
            <w:pPr>
              <w:jc w:val="both"/>
              <w:rPr>
                <w:rFonts w:cs="Arial"/>
                <w:noProof/>
                <w:color w:val="000000"/>
                <w:sz w:val="18"/>
                <w:szCs w:val="18"/>
              </w:rPr>
            </w:pPr>
            <w:r w:rsidRPr="00B660D1">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B660D1" w:rsidRPr="00B660D1" w:rsidRDefault="00B660D1" w:rsidP="00B660D1">
            <w:pPr>
              <w:jc w:val="both"/>
              <w:rPr>
                <w:rFonts w:cs="Arial"/>
                <w:noProof/>
                <w:color w:val="000000"/>
                <w:sz w:val="18"/>
                <w:szCs w:val="18"/>
              </w:rPr>
            </w:pPr>
            <w:r w:rsidRPr="00B660D1">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B660D1" w:rsidRPr="00B660D1" w:rsidRDefault="00B660D1" w:rsidP="00B660D1">
            <w:pPr>
              <w:jc w:val="both"/>
              <w:rPr>
                <w:rFonts w:cs="Arial"/>
                <w:noProof/>
                <w:color w:val="000000"/>
                <w:sz w:val="18"/>
                <w:szCs w:val="18"/>
              </w:rPr>
            </w:pPr>
            <w:r w:rsidRPr="00B660D1">
              <w:rPr>
                <w:rFonts w:cs="Arial"/>
                <w:noProof/>
                <w:color w:val="000000"/>
                <w:sz w:val="18"/>
                <w:szCs w:val="18"/>
              </w:rPr>
              <w:t>iv) confirms that the contents of this questionnare are witin my personal knowledge and are to the best of my belief both true and correct.</w:t>
            </w:r>
          </w:p>
        </w:tc>
      </w:tr>
    </w:tbl>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Signed</w:t>
      </w:r>
      <w:r w:rsidRPr="00B660D1">
        <w:rPr>
          <w:rFonts w:ascii="Arial" w:hAnsi="Arial" w:cs="Arial"/>
          <w:color w:val="000000"/>
          <w:sz w:val="22"/>
          <w:szCs w:val="22"/>
        </w:rPr>
        <w:tab/>
      </w:r>
      <w:r w:rsidRPr="00B660D1">
        <w:rPr>
          <w:rFonts w:ascii="Arial" w:hAnsi="Arial" w:cs="Arial"/>
          <w:color w:val="000000"/>
          <w:sz w:val="22"/>
          <w:szCs w:val="22"/>
        </w:rPr>
        <w:tab/>
        <w:t>_____________________________</w:t>
      </w:r>
      <w:r w:rsidRPr="00B660D1">
        <w:rPr>
          <w:rFonts w:ascii="Arial" w:hAnsi="Arial" w:cs="Arial"/>
          <w:color w:val="000000"/>
          <w:sz w:val="22"/>
          <w:szCs w:val="22"/>
        </w:rPr>
        <w:tab/>
        <w:t xml:space="preserve">    Date _________________________</w:t>
      </w: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Name</w:t>
      </w:r>
      <w:r w:rsidRPr="00B660D1">
        <w:rPr>
          <w:rFonts w:ascii="Arial" w:hAnsi="Arial" w:cs="Arial"/>
          <w:color w:val="000000"/>
          <w:sz w:val="22"/>
          <w:szCs w:val="22"/>
        </w:rPr>
        <w:tab/>
      </w:r>
      <w:r w:rsidRPr="00B660D1">
        <w:rPr>
          <w:rFonts w:ascii="Arial" w:hAnsi="Arial" w:cs="Arial"/>
          <w:color w:val="000000"/>
          <w:sz w:val="22"/>
          <w:szCs w:val="22"/>
        </w:rPr>
        <w:tab/>
        <w:t>_____________________________</w:t>
      </w:r>
      <w:r w:rsidRPr="00B660D1">
        <w:rPr>
          <w:rFonts w:ascii="Arial" w:hAnsi="Arial" w:cs="Arial"/>
          <w:color w:val="000000"/>
          <w:sz w:val="22"/>
          <w:szCs w:val="22"/>
        </w:rPr>
        <w:tab/>
        <w:t xml:space="preserve">    Position________________________</w:t>
      </w: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color w:val="000000"/>
          <w:sz w:val="22"/>
          <w:szCs w:val="22"/>
        </w:rPr>
      </w:pPr>
      <w:r w:rsidRPr="00B660D1">
        <w:rPr>
          <w:rFonts w:ascii="Arial" w:hAnsi="Arial" w:cs="Arial"/>
          <w:color w:val="000000"/>
          <w:sz w:val="22"/>
          <w:szCs w:val="22"/>
        </w:rPr>
        <w:t>Enterprise Name</w:t>
      </w:r>
      <w:r w:rsidRPr="00B660D1">
        <w:rPr>
          <w:rFonts w:ascii="Arial" w:hAnsi="Arial" w:cs="Arial"/>
          <w:color w:val="000000"/>
          <w:sz w:val="22"/>
          <w:szCs w:val="22"/>
        </w:rPr>
        <w:tab/>
        <w:t>________________________________________________</w:t>
      </w:r>
    </w:p>
    <w:p w:rsidR="00B660D1" w:rsidRPr="00B660D1" w:rsidRDefault="00B660D1" w:rsidP="00B660D1">
      <w:pPr>
        <w:jc w:val="both"/>
        <w:rPr>
          <w:rFonts w:ascii="Arial" w:hAnsi="Arial" w:cs="Arial"/>
          <w:b/>
          <w:color w:val="000000"/>
          <w:sz w:val="28"/>
          <w:szCs w:val="28"/>
        </w:rPr>
      </w:pPr>
      <w:r w:rsidRPr="00B660D1">
        <w:rPr>
          <w:rFonts w:ascii="Arial" w:hAnsi="Arial" w:cs="Arial"/>
          <w:b/>
          <w:color w:val="000000"/>
          <w:sz w:val="28"/>
          <w:szCs w:val="28"/>
        </w:rPr>
        <w:br w:type="page"/>
      </w:r>
      <w:r w:rsidRPr="00B660D1">
        <w:rPr>
          <w:rFonts w:ascii="Arial" w:hAnsi="Arial" w:cs="Arial"/>
          <w:b/>
          <w:color w:val="000000"/>
          <w:sz w:val="28"/>
          <w:szCs w:val="28"/>
        </w:rPr>
        <w:lastRenderedPageBreak/>
        <w:t>Certificate of Authority</w:t>
      </w:r>
    </w:p>
    <w:p w:rsidR="00B660D1" w:rsidRPr="00B660D1" w:rsidRDefault="00B660D1" w:rsidP="00B660D1">
      <w:pPr>
        <w:jc w:val="both"/>
        <w:rPr>
          <w:rFonts w:ascii="Arial" w:hAnsi="Arial" w:cs="Arial"/>
          <w:color w:val="000000"/>
          <w:sz w:val="22"/>
          <w:szCs w:val="22"/>
        </w:rPr>
      </w:pPr>
    </w:p>
    <w:p w:rsidR="00B660D1" w:rsidRPr="00B660D1" w:rsidRDefault="00B660D1" w:rsidP="00B660D1">
      <w:pPr>
        <w:spacing w:before="240" w:after="240"/>
        <w:jc w:val="both"/>
        <w:rPr>
          <w:rFonts w:ascii="Arial" w:hAnsi="Arial" w:cs="Arial"/>
          <w:sz w:val="22"/>
          <w:szCs w:val="22"/>
          <w:lang w:val="en-ZA"/>
        </w:rPr>
      </w:pPr>
      <w:r w:rsidRPr="00B660D1">
        <w:rPr>
          <w:rFonts w:ascii="Arial" w:hAnsi="Arial" w:cs="Arial"/>
          <w:sz w:val="22"/>
          <w:szCs w:val="22"/>
          <w:lang w:val="en-ZA"/>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B660D1" w:rsidRPr="00B660D1" w:rsidTr="00B660D1">
        <w:tc>
          <w:tcPr>
            <w:tcW w:w="1867" w:type="dxa"/>
            <w:vAlign w:val="center"/>
          </w:tcPr>
          <w:p w:rsidR="00B660D1" w:rsidRPr="00B660D1" w:rsidRDefault="00B660D1" w:rsidP="00B660D1">
            <w:pPr>
              <w:spacing w:before="80"/>
              <w:ind w:left="-75"/>
              <w:jc w:val="center"/>
              <w:rPr>
                <w:rFonts w:ascii="Arial" w:hAnsi="Arial" w:cs="Arial"/>
                <w:sz w:val="22"/>
                <w:szCs w:val="22"/>
                <w:lang w:val="en-ZA"/>
              </w:rPr>
            </w:pPr>
            <w:r w:rsidRPr="00B660D1">
              <w:rPr>
                <w:rFonts w:ascii="Arial" w:hAnsi="Arial" w:cs="Arial"/>
                <w:sz w:val="22"/>
                <w:szCs w:val="22"/>
                <w:lang w:val="en-ZA"/>
              </w:rPr>
              <w:t>A</w:t>
            </w:r>
            <w:r w:rsidRPr="00B660D1">
              <w:rPr>
                <w:rFonts w:ascii="Arial" w:hAnsi="Arial" w:cs="Arial"/>
                <w:sz w:val="22"/>
                <w:szCs w:val="22"/>
                <w:lang w:val="en-ZA"/>
              </w:rPr>
              <w:br/>
              <w:t>Company</w:t>
            </w:r>
          </w:p>
        </w:tc>
        <w:tc>
          <w:tcPr>
            <w:tcW w:w="2051" w:type="dxa"/>
            <w:vAlign w:val="center"/>
          </w:tcPr>
          <w:p w:rsidR="00B660D1" w:rsidRPr="00B660D1" w:rsidRDefault="00B660D1" w:rsidP="00B660D1">
            <w:pPr>
              <w:spacing w:before="80"/>
              <w:ind w:left="-142"/>
              <w:jc w:val="center"/>
              <w:rPr>
                <w:rFonts w:ascii="Arial" w:hAnsi="Arial" w:cs="Arial"/>
                <w:sz w:val="22"/>
                <w:szCs w:val="22"/>
                <w:lang w:val="en-ZA"/>
              </w:rPr>
            </w:pPr>
            <w:r w:rsidRPr="00B660D1">
              <w:rPr>
                <w:rFonts w:ascii="Arial" w:hAnsi="Arial" w:cs="Arial"/>
                <w:sz w:val="22"/>
                <w:szCs w:val="22"/>
                <w:lang w:val="en-ZA"/>
              </w:rPr>
              <w:t>B</w:t>
            </w:r>
            <w:r w:rsidRPr="00B660D1">
              <w:rPr>
                <w:rFonts w:ascii="Arial" w:hAnsi="Arial" w:cs="Arial"/>
                <w:sz w:val="22"/>
                <w:szCs w:val="22"/>
                <w:lang w:val="en-ZA"/>
              </w:rPr>
              <w:br/>
              <w:t>Partnership</w:t>
            </w:r>
          </w:p>
        </w:tc>
        <w:tc>
          <w:tcPr>
            <w:tcW w:w="1770" w:type="dxa"/>
            <w:vAlign w:val="center"/>
          </w:tcPr>
          <w:p w:rsidR="00B660D1" w:rsidRPr="00B660D1" w:rsidRDefault="00B660D1" w:rsidP="00B660D1">
            <w:pPr>
              <w:spacing w:before="80"/>
              <w:ind w:left="-93"/>
              <w:jc w:val="center"/>
              <w:rPr>
                <w:rFonts w:ascii="Arial" w:hAnsi="Arial" w:cs="Arial"/>
                <w:sz w:val="22"/>
                <w:szCs w:val="22"/>
                <w:lang w:val="en-ZA"/>
              </w:rPr>
            </w:pPr>
            <w:r w:rsidRPr="00B660D1">
              <w:rPr>
                <w:rFonts w:ascii="Arial" w:hAnsi="Arial" w:cs="Arial"/>
                <w:sz w:val="22"/>
                <w:szCs w:val="22"/>
                <w:lang w:val="en-ZA"/>
              </w:rPr>
              <w:t>C</w:t>
            </w:r>
            <w:r w:rsidRPr="00B660D1">
              <w:rPr>
                <w:rFonts w:ascii="Arial" w:hAnsi="Arial" w:cs="Arial"/>
                <w:sz w:val="22"/>
                <w:szCs w:val="22"/>
                <w:lang w:val="en-ZA"/>
              </w:rPr>
              <w:br/>
              <w:t>Joint Venture</w:t>
            </w:r>
          </w:p>
        </w:tc>
        <w:tc>
          <w:tcPr>
            <w:tcW w:w="1766" w:type="dxa"/>
            <w:vAlign w:val="center"/>
          </w:tcPr>
          <w:p w:rsidR="00B660D1" w:rsidRPr="00B660D1" w:rsidRDefault="00B660D1" w:rsidP="00B660D1">
            <w:pPr>
              <w:spacing w:before="80"/>
              <w:ind w:left="-138"/>
              <w:jc w:val="center"/>
              <w:rPr>
                <w:rFonts w:ascii="Arial" w:hAnsi="Arial" w:cs="Arial"/>
                <w:sz w:val="22"/>
                <w:szCs w:val="22"/>
                <w:lang w:val="en-ZA"/>
              </w:rPr>
            </w:pPr>
            <w:r w:rsidRPr="00B660D1">
              <w:rPr>
                <w:rFonts w:ascii="Arial" w:hAnsi="Arial" w:cs="Arial"/>
                <w:sz w:val="22"/>
                <w:szCs w:val="22"/>
                <w:lang w:val="en-ZA"/>
              </w:rPr>
              <w:t>D</w:t>
            </w:r>
            <w:r w:rsidRPr="00B660D1">
              <w:rPr>
                <w:rFonts w:ascii="Arial" w:hAnsi="Arial" w:cs="Arial"/>
                <w:sz w:val="22"/>
                <w:szCs w:val="22"/>
                <w:lang w:val="en-ZA"/>
              </w:rPr>
              <w:br/>
              <w:t>Sole Proprietor</w:t>
            </w:r>
          </w:p>
        </w:tc>
        <w:tc>
          <w:tcPr>
            <w:tcW w:w="1789" w:type="dxa"/>
            <w:vAlign w:val="center"/>
          </w:tcPr>
          <w:p w:rsidR="00B660D1" w:rsidRPr="00B660D1" w:rsidRDefault="00B660D1" w:rsidP="00B660D1">
            <w:pPr>
              <w:spacing w:before="80"/>
              <w:ind w:left="-104"/>
              <w:jc w:val="center"/>
              <w:rPr>
                <w:rFonts w:ascii="Arial" w:hAnsi="Arial" w:cs="Arial"/>
                <w:sz w:val="22"/>
                <w:szCs w:val="22"/>
                <w:lang w:val="en-ZA"/>
              </w:rPr>
            </w:pPr>
            <w:r w:rsidRPr="00B660D1">
              <w:rPr>
                <w:rFonts w:ascii="Arial" w:hAnsi="Arial" w:cs="Arial"/>
                <w:sz w:val="22"/>
                <w:szCs w:val="22"/>
                <w:lang w:val="en-ZA"/>
              </w:rPr>
              <w:t>E</w:t>
            </w:r>
            <w:r w:rsidRPr="00B660D1">
              <w:rPr>
                <w:rFonts w:ascii="Arial" w:hAnsi="Arial" w:cs="Arial"/>
                <w:sz w:val="22"/>
                <w:szCs w:val="22"/>
                <w:lang w:val="en-ZA"/>
              </w:rPr>
              <w:br/>
              <w:t>Close Corporation</w:t>
            </w:r>
          </w:p>
        </w:tc>
      </w:tr>
      <w:tr w:rsidR="00B660D1" w:rsidRPr="00B660D1" w:rsidTr="00B660D1">
        <w:tc>
          <w:tcPr>
            <w:tcW w:w="1867" w:type="dxa"/>
          </w:tcPr>
          <w:p w:rsidR="00B660D1" w:rsidRPr="00B660D1" w:rsidRDefault="00B660D1" w:rsidP="00B660D1">
            <w:pPr>
              <w:spacing w:before="80"/>
              <w:ind w:left="720"/>
              <w:jc w:val="both"/>
              <w:rPr>
                <w:rFonts w:ascii="Arial" w:hAnsi="Arial" w:cs="Arial"/>
                <w:sz w:val="22"/>
                <w:szCs w:val="22"/>
                <w:lang w:val="en-ZA"/>
              </w:rPr>
            </w:pPr>
          </w:p>
        </w:tc>
        <w:tc>
          <w:tcPr>
            <w:tcW w:w="2051" w:type="dxa"/>
          </w:tcPr>
          <w:p w:rsidR="00B660D1" w:rsidRPr="00B660D1" w:rsidRDefault="00B660D1" w:rsidP="00B660D1">
            <w:pPr>
              <w:spacing w:before="80"/>
              <w:ind w:left="720"/>
              <w:jc w:val="both"/>
              <w:rPr>
                <w:rFonts w:ascii="Arial" w:hAnsi="Arial" w:cs="Arial"/>
                <w:sz w:val="22"/>
                <w:szCs w:val="22"/>
                <w:lang w:val="en-ZA"/>
              </w:rPr>
            </w:pPr>
          </w:p>
        </w:tc>
        <w:tc>
          <w:tcPr>
            <w:tcW w:w="1770" w:type="dxa"/>
          </w:tcPr>
          <w:p w:rsidR="00B660D1" w:rsidRPr="00B660D1" w:rsidRDefault="00B660D1" w:rsidP="00B660D1">
            <w:pPr>
              <w:spacing w:before="80"/>
              <w:ind w:left="720"/>
              <w:jc w:val="both"/>
              <w:rPr>
                <w:rFonts w:ascii="Arial" w:hAnsi="Arial" w:cs="Arial"/>
                <w:sz w:val="22"/>
                <w:szCs w:val="22"/>
                <w:lang w:val="en-ZA"/>
              </w:rPr>
            </w:pPr>
          </w:p>
        </w:tc>
        <w:tc>
          <w:tcPr>
            <w:tcW w:w="1766" w:type="dxa"/>
          </w:tcPr>
          <w:p w:rsidR="00B660D1" w:rsidRPr="00B660D1" w:rsidRDefault="00B660D1" w:rsidP="00B660D1">
            <w:pPr>
              <w:spacing w:before="80"/>
              <w:ind w:left="720"/>
              <w:jc w:val="both"/>
              <w:rPr>
                <w:rFonts w:ascii="Arial" w:hAnsi="Arial" w:cs="Arial"/>
                <w:sz w:val="22"/>
                <w:szCs w:val="22"/>
                <w:lang w:val="en-ZA"/>
              </w:rPr>
            </w:pPr>
          </w:p>
        </w:tc>
        <w:tc>
          <w:tcPr>
            <w:tcW w:w="1789" w:type="dxa"/>
          </w:tcPr>
          <w:p w:rsidR="00B660D1" w:rsidRPr="00B660D1" w:rsidRDefault="00B660D1" w:rsidP="00B660D1">
            <w:pPr>
              <w:spacing w:before="80"/>
              <w:ind w:left="720"/>
              <w:jc w:val="both"/>
              <w:rPr>
                <w:rFonts w:ascii="Arial" w:hAnsi="Arial" w:cs="Arial"/>
                <w:sz w:val="22"/>
                <w:szCs w:val="22"/>
                <w:lang w:val="en-ZA"/>
              </w:rPr>
            </w:pPr>
          </w:p>
        </w:tc>
      </w:tr>
    </w:tbl>
    <w:p w:rsidR="00B660D1" w:rsidRPr="00B660D1" w:rsidRDefault="00B660D1" w:rsidP="00B660D1">
      <w:pPr>
        <w:spacing w:before="240" w:after="240"/>
        <w:jc w:val="both"/>
        <w:rPr>
          <w:rFonts w:ascii="Arial" w:hAnsi="Arial" w:cs="Arial"/>
          <w:b/>
          <w:bCs/>
          <w:sz w:val="22"/>
          <w:szCs w:val="22"/>
          <w:lang w:val="en-ZA"/>
        </w:rPr>
      </w:pPr>
      <w:r w:rsidRPr="00B660D1">
        <w:rPr>
          <w:rFonts w:ascii="Arial" w:hAnsi="Arial" w:cs="Arial"/>
          <w:b/>
          <w:bCs/>
          <w:sz w:val="22"/>
          <w:szCs w:val="22"/>
          <w:lang w:val="en-ZA"/>
        </w:rPr>
        <w:t>A.</w:t>
      </w:r>
      <w:r w:rsidRPr="00B660D1">
        <w:rPr>
          <w:rFonts w:ascii="Arial" w:hAnsi="Arial" w:cs="Arial"/>
          <w:b/>
          <w:bCs/>
          <w:sz w:val="22"/>
          <w:szCs w:val="22"/>
          <w:lang w:val="en-ZA"/>
        </w:rPr>
        <w:tab/>
        <w:t>Certificate for company</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As witness</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1…………………………………….</w:t>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t>………………………………………</w:t>
      </w:r>
      <w:r w:rsidRPr="00B660D1">
        <w:rPr>
          <w:rFonts w:ascii="Arial" w:hAnsi="Arial" w:cs="Arial"/>
          <w:sz w:val="22"/>
          <w:szCs w:val="22"/>
          <w:lang w:val="en-ZA"/>
        </w:rPr>
        <w:br/>
        <w:t>.</w:t>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t>Chairman</w:t>
      </w:r>
    </w:p>
    <w:p w:rsidR="00B660D1" w:rsidRPr="00B660D1" w:rsidRDefault="00B660D1" w:rsidP="00B660D1">
      <w:pPr>
        <w:spacing w:before="60" w:after="60"/>
        <w:jc w:val="both"/>
        <w:rPr>
          <w:rFonts w:ascii="Arial" w:hAnsi="Arial" w:cs="Arial"/>
          <w:sz w:val="22"/>
          <w:szCs w:val="22"/>
          <w:lang w:val="en-ZA"/>
        </w:rPr>
      </w:pPr>
      <w:r w:rsidRPr="00B660D1">
        <w:rPr>
          <w:rFonts w:ascii="Arial" w:hAnsi="Arial" w:cs="Arial"/>
          <w:sz w:val="22"/>
          <w:szCs w:val="22"/>
          <w:lang w:val="en-ZA"/>
        </w:rPr>
        <w:t>2…………………………………….</w:t>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t>………………………………………..</w:t>
      </w:r>
      <w:r w:rsidRPr="00B660D1">
        <w:rPr>
          <w:rFonts w:ascii="Arial" w:hAnsi="Arial" w:cs="Arial"/>
          <w:sz w:val="22"/>
          <w:szCs w:val="22"/>
          <w:lang w:val="en-ZA"/>
        </w:rPr>
        <w:br/>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t>Date</w:t>
      </w:r>
    </w:p>
    <w:p w:rsidR="00B660D1" w:rsidRPr="00B660D1" w:rsidRDefault="00B660D1" w:rsidP="00B660D1">
      <w:pPr>
        <w:spacing w:before="60" w:after="60"/>
        <w:jc w:val="both"/>
        <w:rPr>
          <w:rFonts w:ascii="Arial" w:hAnsi="Arial" w:cs="Arial"/>
          <w:b/>
          <w:bCs/>
          <w:sz w:val="22"/>
          <w:szCs w:val="22"/>
          <w:lang w:val="en-ZA"/>
        </w:rPr>
      </w:pPr>
      <w:r w:rsidRPr="00B660D1">
        <w:rPr>
          <w:rFonts w:ascii="Arial" w:hAnsi="Arial" w:cs="Arial"/>
          <w:b/>
          <w:bCs/>
          <w:sz w:val="22"/>
          <w:szCs w:val="22"/>
          <w:lang w:val="en-ZA"/>
        </w:rPr>
        <w:t>B.</w:t>
      </w:r>
      <w:r w:rsidRPr="00B660D1">
        <w:rPr>
          <w:rFonts w:ascii="Arial" w:hAnsi="Arial" w:cs="Arial"/>
          <w:b/>
          <w:bCs/>
          <w:sz w:val="22"/>
          <w:szCs w:val="22"/>
          <w:lang w:val="en-ZA"/>
        </w:rPr>
        <w:tab/>
        <w:t>Certificate of partnership</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We, the undersigned, being the key partners in the business trading as ………………………………</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B660D1" w:rsidRPr="00B660D1" w:rsidTr="00B660D1">
        <w:trPr>
          <w:trHeight w:val="384"/>
        </w:trPr>
        <w:tc>
          <w:tcPr>
            <w:tcW w:w="2321" w:type="dxa"/>
            <w:vAlign w:val="center"/>
          </w:tcPr>
          <w:p w:rsidR="00B660D1" w:rsidRPr="00B660D1" w:rsidRDefault="00B660D1" w:rsidP="00B660D1">
            <w:pPr>
              <w:spacing w:before="240" w:after="240"/>
              <w:ind w:left="720"/>
              <w:jc w:val="both"/>
              <w:rPr>
                <w:rFonts w:ascii="Arial" w:hAnsi="Arial" w:cs="Arial"/>
                <w:b/>
                <w:bCs/>
                <w:sz w:val="22"/>
                <w:szCs w:val="22"/>
                <w:lang w:val="en-ZA"/>
              </w:rPr>
            </w:pPr>
            <w:r w:rsidRPr="00B660D1">
              <w:rPr>
                <w:rFonts w:ascii="Arial" w:hAnsi="Arial" w:cs="Arial"/>
                <w:b/>
                <w:bCs/>
                <w:sz w:val="22"/>
                <w:szCs w:val="22"/>
                <w:lang w:val="en-ZA"/>
              </w:rPr>
              <w:t>NAME</w:t>
            </w:r>
          </w:p>
        </w:tc>
        <w:tc>
          <w:tcPr>
            <w:tcW w:w="2322" w:type="dxa"/>
            <w:vAlign w:val="center"/>
          </w:tcPr>
          <w:p w:rsidR="00B660D1" w:rsidRPr="00B660D1" w:rsidRDefault="00B660D1" w:rsidP="00B660D1">
            <w:pPr>
              <w:spacing w:before="240" w:after="240"/>
              <w:ind w:left="720"/>
              <w:jc w:val="both"/>
              <w:rPr>
                <w:rFonts w:ascii="Arial" w:hAnsi="Arial" w:cs="Arial"/>
                <w:b/>
                <w:bCs/>
                <w:sz w:val="22"/>
                <w:szCs w:val="22"/>
                <w:lang w:val="en-ZA"/>
              </w:rPr>
            </w:pPr>
            <w:r w:rsidRPr="00B660D1">
              <w:rPr>
                <w:rFonts w:ascii="Arial" w:hAnsi="Arial" w:cs="Arial"/>
                <w:b/>
                <w:bCs/>
                <w:sz w:val="22"/>
                <w:szCs w:val="22"/>
                <w:lang w:val="en-ZA"/>
              </w:rPr>
              <w:t>ADDRESS</w:t>
            </w:r>
          </w:p>
        </w:tc>
        <w:tc>
          <w:tcPr>
            <w:tcW w:w="2322" w:type="dxa"/>
            <w:vAlign w:val="center"/>
          </w:tcPr>
          <w:p w:rsidR="00B660D1" w:rsidRPr="00B660D1" w:rsidRDefault="00B660D1" w:rsidP="00B660D1">
            <w:pPr>
              <w:spacing w:before="240" w:after="240"/>
              <w:ind w:left="720"/>
              <w:jc w:val="both"/>
              <w:rPr>
                <w:rFonts w:ascii="Arial" w:hAnsi="Arial" w:cs="Arial"/>
                <w:b/>
                <w:bCs/>
                <w:sz w:val="22"/>
                <w:szCs w:val="22"/>
                <w:lang w:val="en-ZA"/>
              </w:rPr>
            </w:pPr>
            <w:r w:rsidRPr="00B660D1">
              <w:rPr>
                <w:rFonts w:ascii="Arial" w:hAnsi="Arial" w:cs="Arial"/>
                <w:b/>
                <w:bCs/>
                <w:sz w:val="22"/>
                <w:szCs w:val="22"/>
                <w:lang w:val="en-ZA"/>
              </w:rPr>
              <w:t>SIGNATURE</w:t>
            </w:r>
          </w:p>
        </w:tc>
        <w:tc>
          <w:tcPr>
            <w:tcW w:w="2322" w:type="dxa"/>
            <w:vAlign w:val="center"/>
          </w:tcPr>
          <w:p w:rsidR="00B660D1" w:rsidRPr="00B660D1" w:rsidRDefault="00B660D1" w:rsidP="00B660D1">
            <w:pPr>
              <w:spacing w:before="240" w:after="240"/>
              <w:ind w:left="720"/>
              <w:jc w:val="both"/>
              <w:rPr>
                <w:rFonts w:ascii="Arial" w:hAnsi="Arial" w:cs="Arial"/>
                <w:b/>
                <w:bCs/>
                <w:sz w:val="22"/>
                <w:szCs w:val="22"/>
                <w:lang w:val="en-ZA"/>
              </w:rPr>
            </w:pPr>
            <w:r w:rsidRPr="00B660D1">
              <w:rPr>
                <w:rFonts w:ascii="Arial" w:hAnsi="Arial" w:cs="Arial"/>
                <w:b/>
                <w:bCs/>
                <w:sz w:val="22"/>
                <w:szCs w:val="22"/>
                <w:lang w:val="en-ZA"/>
              </w:rPr>
              <w:t>DATE</w:t>
            </w:r>
          </w:p>
        </w:tc>
      </w:tr>
      <w:tr w:rsidR="00B660D1" w:rsidRPr="00B660D1" w:rsidTr="00B660D1">
        <w:trPr>
          <w:trHeight w:val="384"/>
        </w:trPr>
        <w:tc>
          <w:tcPr>
            <w:tcW w:w="2321"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r>
      <w:tr w:rsidR="00B660D1" w:rsidRPr="00B660D1" w:rsidTr="00B660D1">
        <w:trPr>
          <w:trHeight w:val="384"/>
        </w:trPr>
        <w:tc>
          <w:tcPr>
            <w:tcW w:w="2321"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r>
      <w:tr w:rsidR="00B660D1" w:rsidRPr="00B660D1" w:rsidTr="00B660D1">
        <w:trPr>
          <w:trHeight w:val="384"/>
        </w:trPr>
        <w:tc>
          <w:tcPr>
            <w:tcW w:w="2321"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c>
          <w:tcPr>
            <w:tcW w:w="2322" w:type="dxa"/>
          </w:tcPr>
          <w:p w:rsidR="00B660D1" w:rsidRPr="00B660D1" w:rsidRDefault="00B660D1" w:rsidP="00B660D1">
            <w:pPr>
              <w:spacing w:before="240" w:after="240"/>
              <w:ind w:left="720"/>
              <w:jc w:val="both"/>
              <w:rPr>
                <w:rFonts w:ascii="Arial" w:hAnsi="Arial" w:cs="Arial"/>
                <w:b/>
                <w:bCs/>
                <w:sz w:val="22"/>
                <w:szCs w:val="22"/>
                <w:lang w:val="en-ZA"/>
              </w:rPr>
            </w:pPr>
          </w:p>
        </w:tc>
      </w:tr>
    </w:tbl>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lastRenderedPageBreak/>
        <w:t>NOTE:  This certificate is to be completed and signed by all of the key partners upon whom rests the direction of the affairs of the Partnership as a whole.</w:t>
      </w:r>
    </w:p>
    <w:p w:rsidR="00B660D1" w:rsidRPr="00B660D1" w:rsidRDefault="00B660D1" w:rsidP="00B660D1">
      <w:pPr>
        <w:spacing w:before="240" w:after="240" w:line="360" w:lineRule="auto"/>
        <w:jc w:val="both"/>
        <w:rPr>
          <w:rFonts w:ascii="Arial" w:hAnsi="Arial" w:cs="Arial"/>
          <w:b/>
          <w:bCs/>
          <w:sz w:val="22"/>
          <w:szCs w:val="22"/>
          <w:lang w:val="en-ZA"/>
        </w:rPr>
      </w:pPr>
      <w:r w:rsidRPr="00B660D1">
        <w:rPr>
          <w:rFonts w:ascii="Arial" w:hAnsi="Arial" w:cs="Arial"/>
          <w:b/>
          <w:bCs/>
          <w:sz w:val="22"/>
          <w:szCs w:val="22"/>
          <w:lang w:val="en-ZA"/>
        </w:rPr>
        <w:t>C.</w:t>
      </w:r>
      <w:r w:rsidRPr="00B660D1">
        <w:rPr>
          <w:rFonts w:ascii="Arial" w:hAnsi="Arial" w:cs="Arial"/>
          <w:b/>
          <w:bCs/>
          <w:sz w:val="22"/>
          <w:szCs w:val="22"/>
          <w:lang w:val="en-ZA"/>
        </w:rPr>
        <w:tab/>
        <w:t>Certificate for Joint Venture</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We, the undersigned, are submitting this tender offer in Joint Venture and hereby authorise Mr/Mrs………………………….., authorised signatory of the company …………………………,</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Acting in the capacity of lead partner, to sign all documents in connection with the tender offer for Contract…………………………………………and any other contract resulting from it on our behalf.</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B660D1" w:rsidRPr="00B660D1" w:rsidTr="00B660D1">
        <w:tc>
          <w:tcPr>
            <w:tcW w:w="3095" w:type="dxa"/>
          </w:tcPr>
          <w:p w:rsidR="00B660D1" w:rsidRPr="00B660D1" w:rsidRDefault="00B660D1" w:rsidP="00B660D1">
            <w:pPr>
              <w:spacing w:before="100"/>
              <w:ind w:left="720"/>
              <w:jc w:val="both"/>
              <w:rPr>
                <w:rFonts w:ascii="Arial" w:hAnsi="Arial" w:cs="Arial"/>
                <w:b/>
                <w:bCs/>
                <w:sz w:val="22"/>
                <w:szCs w:val="22"/>
                <w:lang w:val="en-ZA"/>
              </w:rPr>
            </w:pPr>
            <w:r w:rsidRPr="00B660D1">
              <w:rPr>
                <w:rFonts w:ascii="Arial" w:hAnsi="Arial" w:cs="Arial"/>
                <w:b/>
                <w:bCs/>
                <w:sz w:val="22"/>
                <w:szCs w:val="22"/>
                <w:lang w:val="en-ZA"/>
              </w:rPr>
              <w:t xml:space="preserve">NAME OF </w:t>
            </w:r>
            <w:smartTag w:uri="urn:schemas-microsoft-com:office:smarttags" w:element="stockticker">
              <w:r w:rsidRPr="00B660D1">
                <w:rPr>
                  <w:rFonts w:ascii="Arial" w:hAnsi="Arial" w:cs="Arial"/>
                  <w:b/>
                  <w:bCs/>
                  <w:sz w:val="22"/>
                  <w:szCs w:val="22"/>
                  <w:lang w:val="en-ZA"/>
                </w:rPr>
                <w:t>FIRM</w:t>
              </w:r>
            </w:smartTag>
          </w:p>
        </w:tc>
        <w:tc>
          <w:tcPr>
            <w:tcW w:w="3096" w:type="dxa"/>
          </w:tcPr>
          <w:p w:rsidR="00B660D1" w:rsidRPr="00B660D1" w:rsidRDefault="00B660D1" w:rsidP="00B660D1">
            <w:pPr>
              <w:spacing w:before="100"/>
              <w:ind w:left="720"/>
              <w:jc w:val="both"/>
              <w:rPr>
                <w:rFonts w:ascii="Arial" w:hAnsi="Arial" w:cs="Arial"/>
                <w:b/>
                <w:bCs/>
                <w:sz w:val="22"/>
                <w:szCs w:val="22"/>
                <w:lang w:val="en-ZA"/>
              </w:rPr>
            </w:pPr>
            <w:r w:rsidRPr="00B660D1">
              <w:rPr>
                <w:rFonts w:ascii="Arial" w:hAnsi="Arial" w:cs="Arial"/>
                <w:b/>
                <w:bCs/>
                <w:sz w:val="22"/>
                <w:szCs w:val="22"/>
                <w:lang w:val="en-ZA"/>
              </w:rPr>
              <w:t>ADDRESS</w:t>
            </w:r>
          </w:p>
        </w:tc>
        <w:tc>
          <w:tcPr>
            <w:tcW w:w="3096" w:type="dxa"/>
          </w:tcPr>
          <w:p w:rsidR="00B660D1" w:rsidRPr="00B660D1" w:rsidRDefault="00B660D1" w:rsidP="00B660D1">
            <w:pPr>
              <w:spacing w:before="100"/>
              <w:ind w:left="-83"/>
              <w:jc w:val="both"/>
              <w:rPr>
                <w:rFonts w:ascii="Arial" w:hAnsi="Arial" w:cs="Arial"/>
                <w:b/>
                <w:bCs/>
                <w:sz w:val="22"/>
                <w:szCs w:val="22"/>
                <w:lang w:val="en-ZA"/>
              </w:rPr>
            </w:pPr>
            <w:r w:rsidRPr="00B660D1">
              <w:rPr>
                <w:rFonts w:ascii="Arial" w:hAnsi="Arial" w:cs="Arial"/>
                <w:b/>
                <w:bCs/>
                <w:sz w:val="22"/>
                <w:szCs w:val="22"/>
                <w:lang w:val="en-ZA"/>
              </w:rPr>
              <w:t>AUTHORISING SIGNATURE, NAME &amp; CAPACITY</w:t>
            </w: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r w:rsidR="00B660D1" w:rsidRPr="00B660D1" w:rsidTr="00B660D1">
        <w:tc>
          <w:tcPr>
            <w:tcW w:w="3095" w:type="dxa"/>
          </w:tcPr>
          <w:p w:rsidR="00B660D1" w:rsidRPr="00B660D1" w:rsidRDefault="00B660D1" w:rsidP="00B660D1">
            <w:pPr>
              <w:spacing w:before="100"/>
              <w:ind w:left="720"/>
              <w:jc w:val="both"/>
              <w:rPr>
                <w:rFonts w:ascii="Arial" w:hAnsi="Arial" w:cs="Arial"/>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c>
          <w:tcPr>
            <w:tcW w:w="3096" w:type="dxa"/>
          </w:tcPr>
          <w:p w:rsidR="00B660D1" w:rsidRPr="00B660D1" w:rsidRDefault="00B660D1" w:rsidP="00B660D1">
            <w:pPr>
              <w:spacing w:before="100"/>
              <w:ind w:left="720"/>
              <w:jc w:val="both"/>
              <w:rPr>
                <w:rFonts w:ascii="Arial" w:hAnsi="Arial" w:cs="Arial"/>
                <w:b/>
                <w:bCs/>
                <w:sz w:val="22"/>
                <w:szCs w:val="22"/>
                <w:lang w:val="en-ZA"/>
              </w:rPr>
            </w:pPr>
          </w:p>
        </w:tc>
      </w:tr>
    </w:tbl>
    <w:p w:rsidR="00B660D1" w:rsidRPr="00B660D1" w:rsidRDefault="00B660D1" w:rsidP="00B660D1">
      <w:pPr>
        <w:spacing w:before="240" w:after="240" w:line="360" w:lineRule="auto"/>
        <w:ind w:left="720"/>
        <w:jc w:val="both"/>
        <w:rPr>
          <w:rFonts w:ascii="Arial" w:hAnsi="Arial" w:cs="Arial"/>
          <w:sz w:val="22"/>
          <w:szCs w:val="22"/>
          <w:lang w:val="en-ZA"/>
        </w:rPr>
      </w:pPr>
    </w:p>
    <w:p w:rsidR="00B660D1" w:rsidRPr="00B660D1" w:rsidRDefault="00B660D1" w:rsidP="00B660D1">
      <w:pPr>
        <w:spacing w:before="240" w:after="240" w:line="360" w:lineRule="auto"/>
        <w:jc w:val="both"/>
        <w:rPr>
          <w:rFonts w:ascii="Arial" w:hAnsi="Arial" w:cs="Arial"/>
          <w:b/>
          <w:bCs/>
          <w:sz w:val="22"/>
          <w:szCs w:val="22"/>
          <w:lang w:val="en-ZA"/>
        </w:rPr>
      </w:pPr>
      <w:r w:rsidRPr="00B660D1">
        <w:rPr>
          <w:rFonts w:ascii="Arial" w:hAnsi="Arial" w:cs="Arial"/>
          <w:b/>
          <w:bCs/>
          <w:sz w:val="22"/>
          <w:szCs w:val="22"/>
          <w:lang w:val="en-ZA"/>
        </w:rPr>
        <w:t>D.</w:t>
      </w:r>
      <w:r w:rsidRPr="00B660D1">
        <w:rPr>
          <w:rFonts w:ascii="Arial" w:hAnsi="Arial" w:cs="Arial"/>
          <w:b/>
          <w:bCs/>
          <w:sz w:val="22"/>
          <w:szCs w:val="22"/>
          <w:lang w:val="en-ZA"/>
        </w:rPr>
        <w:tab/>
        <w:t>Certificate for sole proprietor</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I, ………………………………………………., hereby confirm that I am the sole owner of the business trading as…………………………………………………………………………………...</w:t>
      </w:r>
    </w:p>
    <w:p w:rsidR="00B660D1" w:rsidRPr="00B660D1" w:rsidRDefault="00B660D1" w:rsidP="00B660D1">
      <w:pPr>
        <w:spacing w:before="240" w:after="240" w:line="360" w:lineRule="auto"/>
        <w:jc w:val="both"/>
        <w:rPr>
          <w:rFonts w:ascii="Arial" w:hAnsi="Arial" w:cs="Arial"/>
          <w:sz w:val="22"/>
          <w:szCs w:val="22"/>
          <w:lang w:val="en-ZA"/>
        </w:rPr>
      </w:pPr>
      <w:r w:rsidRPr="00B660D1">
        <w:rPr>
          <w:rFonts w:ascii="Arial" w:hAnsi="Arial" w:cs="Arial"/>
          <w:sz w:val="22"/>
          <w:szCs w:val="22"/>
          <w:lang w:val="en-ZA"/>
        </w:rPr>
        <w:t>As Witness:</w:t>
      </w:r>
    </w:p>
    <w:p w:rsidR="00B660D1" w:rsidRPr="00B660D1" w:rsidRDefault="00B660D1" w:rsidP="00B660D1">
      <w:pPr>
        <w:spacing w:before="240" w:after="240"/>
        <w:jc w:val="both"/>
        <w:rPr>
          <w:rFonts w:ascii="Arial" w:hAnsi="Arial" w:cs="Arial"/>
          <w:sz w:val="22"/>
          <w:szCs w:val="22"/>
          <w:lang w:val="en-ZA"/>
        </w:rPr>
      </w:pPr>
      <w:r w:rsidRPr="00B660D1">
        <w:rPr>
          <w:rFonts w:ascii="Arial" w:hAnsi="Arial" w:cs="Arial"/>
          <w:sz w:val="22"/>
          <w:szCs w:val="22"/>
          <w:lang w:val="en-ZA"/>
        </w:rPr>
        <w:t>1…………………………………………………..</w:t>
      </w:r>
      <w:r w:rsidRPr="00B660D1">
        <w:rPr>
          <w:rFonts w:ascii="Arial" w:hAnsi="Arial" w:cs="Arial"/>
          <w:sz w:val="22"/>
          <w:szCs w:val="22"/>
          <w:lang w:val="en-ZA"/>
        </w:rPr>
        <w:tab/>
      </w:r>
      <w:r w:rsidRPr="00B660D1">
        <w:rPr>
          <w:rFonts w:ascii="Arial" w:hAnsi="Arial" w:cs="Arial"/>
          <w:sz w:val="22"/>
          <w:szCs w:val="22"/>
          <w:lang w:val="en-ZA"/>
        </w:rPr>
        <w:tab/>
        <w:t>………………………………</w:t>
      </w:r>
      <w:r w:rsidRPr="00B660D1">
        <w:rPr>
          <w:rFonts w:ascii="Arial" w:hAnsi="Arial" w:cs="Arial"/>
          <w:sz w:val="22"/>
          <w:szCs w:val="22"/>
          <w:lang w:val="en-ZA"/>
        </w:rPr>
        <w:br/>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t>Signature: Sole owner</w:t>
      </w:r>
    </w:p>
    <w:p w:rsidR="00B660D1" w:rsidRPr="00B660D1" w:rsidRDefault="00B660D1" w:rsidP="00B660D1">
      <w:pPr>
        <w:spacing w:before="240" w:after="240"/>
        <w:jc w:val="both"/>
        <w:rPr>
          <w:rFonts w:ascii="Arial" w:hAnsi="Arial" w:cs="Arial"/>
          <w:sz w:val="22"/>
          <w:szCs w:val="22"/>
          <w:lang w:val="en-ZA"/>
        </w:rPr>
      </w:pPr>
      <w:r w:rsidRPr="00B660D1">
        <w:rPr>
          <w:rFonts w:ascii="Arial" w:hAnsi="Arial" w:cs="Arial"/>
          <w:sz w:val="22"/>
          <w:szCs w:val="22"/>
          <w:lang w:val="en-ZA"/>
        </w:rPr>
        <w:t>2………………………………………………….</w:t>
      </w:r>
      <w:r w:rsidRPr="00B660D1">
        <w:rPr>
          <w:rFonts w:ascii="Arial" w:hAnsi="Arial" w:cs="Arial"/>
          <w:sz w:val="22"/>
          <w:szCs w:val="22"/>
          <w:lang w:val="en-ZA"/>
        </w:rPr>
        <w:tab/>
      </w:r>
      <w:r w:rsidRPr="00B660D1">
        <w:rPr>
          <w:rFonts w:ascii="Arial" w:hAnsi="Arial" w:cs="Arial"/>
          <w:sz w:val="22"/>
          <w:szCs w:val="22"/>
          <w:lang w:val="en-ZA"/>
        </w:rPr>
        <w:tab/>
        <w:t>……………………………….</w:t>
      </w:r>
      <w:r w:rsidRPr="00B660D1">
        <w:rPr>
          <w:rFonts w:ascii="Arial" w:hAnsi="Arial" w:cs="Arial"/>
          <w:sz w:val="22"/>
          <w:szCs w:val="22"/>
          <w:lang w:val="en-ZA"/>
        </w:rPr>
        <w:br/>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r>
      <w:r w:rsidRPr="00B660D1">
        <w:rPr>
          <w:rFonts w:ascii="Arial" w:hAnsi="Arial" w:cs="Arial"/>
          <w:sz w:val="22"/>
          <w:szCs w:val="22"/>
          <w:lang w:val="en-ZA"/>
        </w:rPr>
        <w:tab/>
        <w:t>Date</w:t>
      </w:r>
    </w:p>
    <w:p w:rsidR="00B660D1" w:rsidRPr="00B660D1" w:rsidRDefault="00B660D1" w:rsidP="00B660D1">
      <w:pPr>
        <w:jc w:val="both"/>
        <w:rPr>
          <w:rFonts w:ascii="Arial" w:hAnsi="Arial" w:cs="Arial"/>
          <w:b/>
          <w:sz w:val="22"/>
          <w:szCs w:val="22"/>
        </w:rPr>
      </w:pPr>
      <w:r w:rsidRPr="00B660D1">
        <w:rPr>
          <w:rFonts w:ascii="Arial" w:hAnsi="Arial" w:cs="Arial"/>
          <w:sz w:val="22"/>
          <w:szCs w:val="22"/>
        </w:rPr>
        <w:br w:type="page"/>
      </w:r>
      <w:r w:rsidRPr="00B660D1">
        <w:rPr>
          <w:rFonts w:ascii="Arial" w:hAnsi="Arial" w:cs="Arial"/>
          <w:b/>
          <w:sz w:val="22"/>
          <w:szCs w:val="22"/>
        </w:rPr>
        <w:lastRenderedPageBreak/>
        <w:t>E.</w:t>
      </w:r>
      <w:r w:rsidRPr="00B660D1">
        <w:rPr>
          <w:rFonts w:ascii="Arial" w:hAnsi="Arial" w:cs="Arial"/>
          <w:b/>
          <w:sz w:val="22"/>
          <w:szCs w:val="22"/>
        </w:rPr>
        <w:tab/>
        <w:t>Certificate for Close Corporation</w:t>
      </w:r>
    </w:p>
    <w:p w:rsidR="00B660D1" w:rsidRPr="00B660D1" w:rsidRDefault="00B660D1" w:rsidP="00B660D1">
      <w:pPr>
        <w:spacing w:before="120" w:after="120" w:line="360" w:lineRule="auto"/>
        <w:jc w:val="both"/>
        <w:rPr>
          <w:rFonts w:ascii="Arial" w:hAnsi="Arial" w:cs="Arial"/>
          <w:sz w:val="22"/>
          <w:szCs w:val="22"/>
          <w:lang w:val="en-ZA"/>
        </w:rPr>
      </w:pPr>
    </w:p>
    <w:p w:rsidR="00B660D1" w:rsidRPr="00B660D1" w:rsidRDefault="00B660D1" w:rsidP="00B660D1">
      <w:pPr>
        <w:spacing w:before="120" w:after="120" w:line="360" w:lineRule="auto"/>
        <w:jc w:val="both"/>
        <w:rPr>
          <w:rFonts w:ascii="Arial" w:hAnsi="Arial" w:cs="Arial"/>
          <w:sz w:val="22"/>
          <w:szCs w:val="22"/>
          <w:lang w:val="en-ZA"/>
        </w:rPr>
      </w:pPr>
      <w:r w:rsidRPr="00B660D1">
        <w:rPr>
          <w:rFonts w:ascii="Arial" w:hAnsi="Arial" w:cs="Arial"/>
          <w:sz w:val="22"/>
          <w:szCs w:val="22"/>
          <w:lang w:val="en-ZA"/>
        </w:rPr>
        <w:t>We, the undersigned, being the key members in the business trading as………………………………………hereby authorise Mr/Mrs……………………………………</w:t>
      </w:r>
    </w:p>
    <w:p w:rsidR="00B660D1" w:rsidRPr="00B660D1" w:rsidRDefault="00B660D1" w:rsidP="00B660D1">
      <w:pPr>
        <w:spacing w:before="120" w:after="120" w:line="360" w:lineRule="auto"/>
        <w:jc w:val="both"/>
        <w:rPr>
          <w:rFonts w:ascii="Arial" w:hAnsi="Arial" w:cs="Arial"/>
          <w:sz w:val="22"/>
          <w:szCs w:val="22"/>
          <w:lang w:val="en-ZA"/>
        </w:rPr>
      </w:pPr>
      <w:r w:rsidRPr="00B660D1">
        <w:rPr>
          <w:rFonts w:ascii="Arial" w:hAnsi="Arial" w:cs="Arial"/>
          <w:sz w:val="22"/>
          <w:szCs w:val="22"/>
          <w:lang w:val="en-ZA"/>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B660D1" w:rsidRPr="00B660D1" w:rsidTr="00B660D1">
        <w:tc>
          <w:tcPr>
            <w:tcW w:w="2321" w:type="dxa"/>
          </w:tcPr>
          <w:p w:rsidR="00B660D1" w:rsidRPr="00B660D1" w:rsidRDefault="00B660D1" w:rsidP="00B660D1">
            <w:pPr>
              <w:jc w:val="both"/>
              <w:rPr>
                <w:rFonts w:ascii="Arial" w:hAnsi="Arial" w:cs="Arial"/>
                <w:b/>
                <w:sz w:val="22"/>
                <w:szCs w:val="22"/>
              </w:rPr>
            </w:pPr>
            <w:r w:rsidRPr="00B660D1">
              <w:rPr>
                <w:rFonts w:ascii="Arial" w:hAnsi="Arial" w:cs="Arial"/>
                <w:b/>
                <w:sz w:val="22"/>
                <w:szCs w:val="22"/>
              </w:rPr>
              <w:t>NAME</w:t>
            </w:r>
          </w:p>
        </w:tc>
        <w:tc>
          <w:tcPr>
            <w:tcW w:w="2322" w:type="dxa"/>
          </w:tcPr>
          <w:p w:rsidR="00B660D1" w:rsidRPr="00B660D1" w:rsidRDefault="00B660D1" w:rsidP="00B660D1">
            <w:pPr>
              <w:jc w:val="both"/>
              <w:rPr>
                <w:rFonts w:ascii="Arial" w:hAnsi="Arial" w:cs="Arial"/>
                <w:b/>
                <w:bCs/>
                <w:sz w:val="22"/>
                <w:szCs w:val="22"/>
              </w:rPr>
            </w:pPr>
            <w:r w:rsidRPr="00B660D1">
              <w:rPr>
                <w:rFonts w:ascii="Arial" w:hAnsi="Arial" w:cs="Arial"/>
                <w:b/>
                <w:bCs/>
                <w:sz w:val="22"/>
                <w:szCs w:val="22"/>
              </w:rPr>
              <w:t>ADDRESS</w:t>
            </w:r>
          </w:p>
        </w:tc>
        <w:tc>
          <w:tcPr>
            <w:tcW w:w="2322" w:type="dxa"/>
          </w:tcPr>
          <w:p w:rsidR="00B660D1" w:rsidRPr="00B660D1" w:rsidRDefault="00B660D1" w:rsidP="00B660D1">
            <w:pPr>
              <w:jc w:val="both"/>
              <w:rPr>
                <w:rFonts w:ascii="Arial" w:hAnsi="Arial" w:cs="Arial"/>
                <w:b/>
                <w:bCs/>
                <w:sz w:val="22"/>
                <w:szCs w:val="22"/>
              </w:rPr>
            </w:pPr>
            <w:r w:rsidRPr="00B660D1">
              <w:rPr>
                <w:rFonts w:ascii="Arial" w:hAnsi="Arial" w:cs="Arial"/>
                <w:b/>
                <w:bCs/>
                <w:sz w:val="22"/>
                <w:szCs w:val="22"/>
              </w:rPr>
              <w:t>SIGNATURE</w:t>
            </w:r>
          </w:p>
        </w:tc>
        <w:tc>
          <w:tcPr>
            <w:tcW w:w="2322" w:type="dxa"/>
          </w:tcPr>
          <w:p w:rsidR="00B660D1" w:rsidRPr="00B660D1" w:rsidRDefault="00B660D1" w:rsidP="00B660D1">
            <w:pPr>
              <w:jc w:val="both"/>
              <w:rPr>
                <w:rFonts w:ascii="Arial" w:hAnsi="Arial" w:cs="Arial"/>
                <w:b/>
                <w:sz w:val="22"/>
                <w:szCs w:val="22"/>
              </w:rPr>
            </w:pPr>
            <w:r w:rsidRPr="00B660D1">
              <w:rPr>
                <w:rFonts w:ascii="Arial" w:hAnsi="Arial" w:cs="Arial"/>
                <w:b/>
                <w:sz w:val="22"/>
                <w:szCs w:val="22"/>
              </w:rPr>
              <w:t>DATE</w:t>
            </w:r>
          </w:p>
        </w:tc>
      </w:tr>
      <w:tr w:rsidR="00B660D1" w:rsidRPr="00B660D1" w:rsidTr="00B660D1">
        <w:tc>
          <w:tcPr>
            <w:tcW w:w="2321" w:type="dxa"/>
          </w:tcPr>
          <w:p w:rsidR="00B660D1" w:rsidRPr="00B660D1" w:rsidRDefault="00B660D1" w:rsidP="00B660D1">
            <w:pPr>
              <w:jc w:val="both"/>
              <w:rPr>
                <w:rFonts w:ascii="Arial" w:hAnsi="Arial" w:cs="Arial"/>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r>
      <w:tr w:rsidR="00B660D1" w:rsidRPr="00B660D1" w:rsidTr="00B660D1">
        <w:tc>
          <w:tcPr>
            <w:tcW w:w="2321" w:type="dxa"/>
          </w:tcPr>
          <w:p w:rsidR="00B660D1" w:rsidRPr="00B660D1" w:rsidRDefault="00B660D1" w:rsidP="00B660D1">
            <w:pPr>
              <w:jc w:val="both"/>
              <w:rPr>
                <w:rFonts w:ascii="Arial" w:hAnsi="Arial" w:cs="Arial"/>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r>
      <w:tr w:rsidR="00B660D1" w:rsidRPr="00B660D1" w:rsidTr="00B660D1">
        <w:tc>
          <w:tcPr>
            <w:tcW w:w="2321" w:type="dxa"/>
          </w:tcPr>
          <w:p w:rsidR="00B660D1" w:rsidRPr="00B660D1" w:rsidRDefault="00B660D1" w:rsidP="00B660D1">
            <w:pPr>
              <w:jc w:val="both"/>
              <w:rPr>
                <w:rFonts w:ascii="Arial" w:hAnsi="Arial" w:cs="Arial"/>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r>
      <w:tr w:rsidR="00B660D1" w:rsidRPr="00B660D1" w:rsidTr="00B660D1">
        <w:tc>
          <w:tcPr>
            <w:tcW w:w="2321" w:type="dxa"/>
          </w:tcPr>
          <w:p w:rsidR="00B660D1" w:rsidRPr="00B660D1" w:rsidRDefault="00B660D1" w:rsidP="00B660D1">
            <w:pPr>
              <w:jc w:val="both"/>
              <w:rPr>
                <w:rFonts w:ascii="Arial" w:hAnsi="Arial" w:cs="Arial"/>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r>
      <w:tr w:rsidR="00B660D1" w:rsidRPr="00B660D1" w:rsidTr="00B660D1">
        <w:tc>
          <w:tcPr>
            <w:tcW w:w="2321" w:type="dxa"/>
          </w:tcPr>
          <w:p w:rsidR="00B660D1" w:rsidRPr="00B660D1" w:rsidRDefault="00B660D1" w:rsidP="00B660D1">
            <w:pPr>
              <w:jc w:val="both"/>
              <w:rPr>
                <w:rFonts w:ascii="Arial" w:hAnsi="Arial" w:cs="Arial"/>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r>
      <w:tr w:rsidR="00B660D1" w:rsidRPr="00B660D1" w:rsidTr="00B660D1">
        <w:tc>
          <w:tcPr>
            <w:tcW w:w="2321" w:type="dxa"/>
          </w:tcPr>
          <w:p w:rsidR="00B660D1" w:rsidRPr="00B660D1" w:rsidRDefault="00B660D1" w:rsidP="00B660D1">
            <w:pPr>
              <w:jc w:val="both"/>
              <w:rPr>
                <w:rFonts w:ascii="Arial" w:hAnsi="Arial" w:cs="Arial"/>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c>
          <w:tcPr>
            <w:tcW w:w="2322" w:type="dxa"/>
          </w:tcPr>
          <w:p w:rsidR="00B660D1" w:rsidRPr="00B660D1" w:rsidRDefault="00B660D1" w:rsidP="00B660D1">
            <w:pPr>
              <w:jc w:val="both"/>
              <w:rPr>
                <w:rFonts w:ascii="Arial" w:hAnsi="Arial" w:cs="Arial"/>
                <w:b/>
                <w:bCs/>
                <w:sz w:val="22"/>
                <w:szCs w:val="22"/>
              </w:rPr>
            </w:pPr>
          </w:p>
        </w:tc>
      </w:tr>
    </w:tbl>
    <w:p w:rsidR="00B660D1" w:rsidRPr="00B660D1" w:rsidRDefault="00B660D1" w:rsidP="00B660D1">
      <w:pPr>
        <w:ind w:left="709" w:hanging="709"/>
        <w:jc w:val="both"/>
        <w:rPr>
          <w:rFonts w:ascii="Arial" w:hAnsi="Arial" w:cs="Arial"/>
          <w:sz w:val="22"/>
          <w:szCs w:val="22"/>
        </w:rPr>
      </w:pPr>
    </w:p>
    <w:p w:rsidR="00B660D1" w:rsidRPr="00B660D1" w:rsidRDefault="00B660D1" w:rsidP="00B660D1">
      <w:pPr>
        <w:ind w:left="709" w:hanging="709"/>
        <w:jc w:val="both"/>
        <w:rPr>
          <w:rFonts w:ascii="Arial" w:hAnsi="Arial" w:cs="Arial"/>
          <w:sz w:val="22"/>
          <w:szCs w:val="22"/>
        </w:rPr>
      </w:pPr>
      <w:r w:rsidRPr="00B660D1">
        <w:rPr>
          <w:rFonts w:ascii="Arial" w:hAnsi="Arial" w:cs="Arial"/>
          <w:sz w:val="22"/>
          <w:szCs w:val="22"/>
        </w:rPr>
        <w:t>NOTE: This certificate is to be completed and signed by all key members upon who rests the direction of the affairs of the Close Corporation as a whole.</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color w:val="000000"/>
          <w:sz w:val="22"/>
          <w:szCs w:val="22"/>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jc w:val="both"/>
        <w:rPr>
          <w:rFonts w:ascii="Arial" w:hAnsi="Arial" w:cs="Arial"/>
          <w:b/>
          <w:color w:val="000000"/>
          <w:sz w:val="28"/>
          <w:szCs w:val="28"/>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r w:rsidRPr="00B660D1">
        <w:rPr>
          <w:rFonts w:ascii="Arial" w:hAnsi="Arial" w:cs="Arial"/>
          <w:b/>
          <w:bCs/>
        </w:rPr>
        <w:t xml:space="preserve">    5. CERTIFICATE FOR MUNICIPAL SERVICES AND PAYMENTS</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TO:</w:t>
      </w:r>
      <w:r w:rsidRPr="00B660D1">
        <w:rPr>
          <w:rFonts w:ascii="Arial" w:hAnsi="Arial" w:cs="Arial"/>
        </w:rPr>
        <w:tab/>
        <w:t>MUNICIPAL MANAGER, MAKHUDUTHAMAGA LOCAL MUNICIPALITY</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FROM: _____________________________________________ (Name of Bidder)</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FURTHER DETAILS OF BIDDER(S); DIRECTORS/SHAREHOLDERS/PARTNERS, ETC.</w:t>
      </w:r>
    </w:p>
    <w:p w:rsidR="00B660D1" w:rsidRPr="00B660D1" w:rsidRDefault="00B660D1" w:rsidP="00B660D1">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B660D1" w:rsidRPr="00B660D1" w:rsidTr="00B660D1">
        <w:tc>
          <w:tcPr>
            <w:tcW w:w="2520" w:type="dxa"/>
          </w:tcPr>
          <w:p w:rsidR="00B660D1" w:rsidRPr="00B660D1" w:rsidRDefault="00B660D1" w:rsidP="00B660D1">
            <w:pPr>
              <w:jc w:val="both"/>
              <w:rPr>
                <w:rFonts w:ascii="Arial" w:hAnsi="Arial" w:cs="Arial"/>
              </w:rPr>
            </w:pPr>
            <w:r w:rsidRPr="00B660D1">
              <w:rPr>
                <w:rFonts w:ascii="Arial" w:hAnsi="Arial" w:cs="Arial"/>
              </w:rPr>
              <w:t>Directors/shareholders/Partner</w:t>
            </w:r>
          </w:p>
        </w:tc>
        <w:tc>
          <w:tcPr>
            <w:tcW w:w="2599" w:type="dxa"/>
          </w:tcPr>
          <w:p w:rsidR="00B660D1" w:rsidRPr="00B660D1" w:rsidRDefault="00B660D1" w:rsidP="00B660D1">
            <w:pPr>
              <w:jc w:val="both"/>
              <w:rPr>
                <w:rFonts w:ascii="Arial" w:hAnsi="Arial" w:cs="Arial"/>
              </w:rPr>
            </w:pPr>
            <w:r w:rsidRPr="00B660D1">
              <w:rPr>
                <w:rFonts w:ascii="Arial" w:hAnsi="Arial" w:cs="Arial"/>
              </w:rPr>
              <w:t>Physical address of the Business</w:t>
            </w:r>
          </w:p>
        </w:tc>
        <w:tc>
          <w:tcPr>
            <w:tcW w:w="1368" w:type="dxa"/>
          </w:tcPr>
          <w:p w:rsidR="00B660D1" w:rsidRPr="00B660D1" w:rsidRDefault="00B660D1" w:rsidP="00B660D1">
            <w:pPr>
              <w:jc w:val="both"/>
              <w:rPr>
                <w:rFonts w:ascii="Arial" w:hAnsi="Arial" w:cs="Arial"/>
              </w:rPr>
            </w:pPr>
            <w:r w:rsidRPr="00B660D1">
              <w:rPr>
                <w:rFonts w:ascii="Arial" w:hAnsi="Arial" w:cs="Arial"/>
              </w:rPr>
              <w:t>Municipal Account No.</w:t>
            </w:r>
          </w:p>
        </w:tc>
        <w:tc>
          <w:tcPr>
            <w:tcW w:w="2807" w:type="dxa"/>
          </w:tcPr>
          <w:p w:rsidR="00B660D1" w:rsidRPr="00B660D1" w:rsidRDefault="00B660D1" w:rsidP="00B660D1">
            <w:pPr>
              <w:jc w:val="both"/>
              <w:rPr>
                <w:rFonts w:ascii="Arial" w:hAnsi="Arial" w:cs="Arial"/>
              </w:rPr>
            </w:pPr>
            <w:r w:rsidRPr="00B660D1">
              <w:rPr>
                <w:rFonts w:ascii="Arial" w:hAnsi="Arial" w:cs="Arial"/>
              </w:rPr>
              <w:t>Physical residential address of the Director/Shareholder/Partner</w:t>
            </w:r>
          </w:p>
        </w:tc>
        <w:tc>
          <w:tcPr>
            <w:tcW w:w="1506" w:type="dxa"/>
          </w:tcPr>
          <w:p w:rsidR="00B660D1" w:rsidRPr="00B660D1" w:rsidRDefault="00B660D1" w:rsidP="00B660D1">
            <w:pPr>
              <w:jc w:val="both"/>
              <w:rPr>
                <w:rFonts w:ascii="Arial" w:hAnsi="Arial" w:cs="Arial"/>
              </w:rPr>
            </w:pPr>
            <w:r w:rsidRPr="00B660D1">
              <w:rPr>
                <w:rFonts w:ascii="Arial" w:hAnsi="Arial" w:cs="Arial"/>
              </w:rPr>
              <w:t>Municipal Account No.</w:t>
            </w:r>
          </w:p>
        </w:tc>
      </w:tr>
      <w:tr w:rsidR="00B660D1" w:rsidRPr="00B660D1" w:rsidTr="00B660D1">
        <w:tc>
          <w:tcPr>
            <w:tcW w:w="2520" w:type="dxa"/>
          </w:tcPr>
          <w:p w:rsidR="00B660D1" w:rsidRPr="00B660D1" w:rsidRDefault="00B660D1" w:rsidP="00B660D1">
            <w:pPr>
              <w:jc w:val="both"/>
              <w:rPr>
                <w:rFonts w:ascii="Arial" w:hAnsi="Arial" w:cs="Arial"/>
              </w:rPr>
            </w:pPr>
          </w:p>
        </w:tc>
        <w:tc>
          <w:tcPr>
            <w:tcW w:w="2599" w:type="dxa"/>
          </w:tcPr>
          <w:p w:rsidR="00B660D1" w:rsidRPr="00B660D1" w:rsidRDefault="00B660D1" w:rsidP="00B660D1">
            <w:pPr>
              <w:jc w:val="both"/>
              <w:rPr>
                <w:rFonts w:ascii="Arial" w:hAnsi="Arial" w:cs="Arial"/>
              </w:rPr>
            </w:pPr>
          </w:p>
        </w:tc>
        <w:tc>
          <w:tcPr>
            <w:tcW w:w="1368" w:type="dxa"/>
          </w:tcPr>
          <w:p w:rsidR="00B660D1" w:rsidRPr="00B660D1" w:rsidRDefault="00B660D1" w:rsidP="00B660D1">
            <w:pPr>
              <w:jc w:val="both"/>
              <w:rPr>
                <w:rFonts w:ascii="Arial" w:hAnsi="Arial" w:cs="Arial"/>
              </w:rPr>
            </w:pPr>
          </w:p>
        </w:tc>
        <w:tc>
          <w:tcPr>
            <w:tcW w:w="2807" w:type="dxa"/>
          </w:tcPr>
          <w:p w:rsidR="00B660D1" w:rsidRPr="00B660D1" w:rsidRDefault="00B660D1" w:rsidP="00B660D1">
            <w:pPr>
              <w:jc w:val="both"/>
              <w:rPr>
                <w:rFonts w:ascii="Arial" w:hAnsi="Arial" w:cs="Arial"/>
              </w:rPr>
            </w:pPr>
          </w:p>
        </w:tc>
        <w:tc>
          <w:tcPr>
            <w:tcW w:w="1506" w:type="dxa"/>
          </w:tcPr>
          <w:p w:rsidR="00B660D1" w:rsidRPr="00B660D1" w:rsidRDefault="00B660D1" w:rsidP="00B660D1">
            <w:pPr>
              <w:jc w:val="both"/>
              <w:rPr>
                <w:rFonts w:ascii="Arial" w:hAnsi="Arial" w:cs="Arial"/>
              </w:rPr>
            </w:pPr>
          </w:p>
        </w:tc>
      </w:tr>
      <w:tr w:rsidR="00B660D1" w:rsidRPr="00B660D1" w:rsidTr="00B660D1">
        <w:tc>
          <w:tcPr>
            <w:tcW w:w="2520" w:type="dxa"/>
          </w:tcPr>
          <w:p w:rsidR="00B660D1" w:rsidRPr="00B660D1" w:rsidRDefault="00B660D1" w:rsidP="00B660D1">
            <w:pPr>
              <w:jc w:val="both"/>
              <w:rPr>
                <w:rFonts w:ascii="Arial" w:hAnsi="Arial" w:cs="Arial"/>
              </w:rPr>
            </w:pPr>
          </w:p>
        </w:tc>
        <w:tc>
          <w:tcPr>
            <w:tcW w:w="2599" w:type="dxa"/>
          </w:tcPr>
          <w:p w:rsidR="00B660D1" w:rsidRPr="00B660D1" w:rsidRDefault="00B660D1" w:rsidP="00B660D1">
            <w:pPr>
              <w:jc w:val="both"/>
              <w:rPr>
                <w:rFonts w:ascii="Arial" w:hAnsi="Arial" w:cs="Arial"/>
              </w:rPr>
            </w:pPr>
          </w:p>
        </w:tc>
        <w:tc>
          <w:tcPr>
            <w:tcW w:w="1368" w:type="dxa"/>
          </w:tcPr>
          <w:p w:rsidR="00B660D1" w:rsidRPr="00B660D1" w:rsidRDefault="00B660D1" w:rsidP="00B660D1">
            <w:pPr>
              <w:jc w:val="both"/>
              <w:rPr>
                <w:rFonts w:ascii="Arial" w:hAnsi="Arial" w:cs="Arial"/>
              </w:rPr>
            </w:pPr>
          </w:p>
        </w:tc>
        <w:tc>
          <w:tcPr>
            <w:tcW w:w="2807" w:type="dxa"/>
          </w:tcPr>
          <w:p w:rsidR="00B660D1" w:rsidRPr="00B660D1" w:rsidRDefault="00B660D1" w:rsidP="00B660D1">
            <w:pPr>
              <w:jc w:val="both"/>
              <w:rPr>
                <w:rFonts w:ascii="Arial" w:hAnsi="Arial" w:cs="Arial"/>
              </w:rPr>
            </w:pPr>
          </w:p>
        </w:tc>
        <w:tc>
          <w:tcPr>
            <w:tcW w:w="1506" w:type="dxa"/>
          </w:tcPr>
          <w:p w:rsidR="00B660D1" w:rsidRPr="00B660D1" w:rsidRDefault="00B660D1" w:rsidP="00B660D1">
            <w:pPr>
              <w:jc w:val="both"/>
              <w:rPr>
                <w:rFonts w:ascii="Arial" w:hAnsi="Arial" w:cs="Arial"/>
              </w:rPr>
            </w:pPr>
          </w:p>
        </w:tc>
      </w:tr>
      <w:tr w:rsidR="00B660D1" w:rsidRPr="00B660D1" w:rsidTr="00B660D1">
        <w:tc>
          <w:tcPr>
            <w:tcW w:w="2520" w:type="dxa"/>
          </w:tcPr>
          <w:p w:rsidR="00B660D1" w:rsidRPr="00B660D1" w:rsidRDefault="00B660D1" w:rsidP="00B660D1">
            <w:pPr>
              <w:jc w:val="both"/>
              <w:rPr>
                <w:rFonts w:ascii="Arial" w:hAnsi="Arial" w:cs="Arial"/>
              </w:rPr>
            </w:pPr>
          </w:p>
        </w:tc>
        <w:tc>
          <w:tcPr>
            <w:tcW w:w="2599" w:type="dxa"/>
          </w:tcPr>
          <w:p w:rsidR="00B660D1" w:rsidRPr="00B660D1" w:rsidRDefault="00B660D1" w:rsidP="00B660D1">
            <w:pPr>
              <w:jc w:val="both"/>
              <w:rPr>
                <w:rFonts w:ascii="Arial" w:hAnsi="Arial" w:cs="Arial"/>
              </w:rPr>
            </w:pPr>
          </w:p>
        </w:tc>
        <w:tc>
          <w:tcPr>
            <w:tcW w:w="1368" w:type="dxa"/>
          </w:tcPr>
          <w:p w:rsidR="00B660D1" w:rsidRPr="00B660D1" w:rsidRDefault="00B660D1" w:rsidP="00B660D1">
            <w:pPr>
              <w:jc w:val="both"/>
              <w:rPr>
                <w:rFonts w:ascii="Arial" w:hAnsi="Arial" w:cs="Arial"/>
              </w:rPr>
            </w:pPr>
          </w:p>
        </w:tc>
        <w:tc>
          <w:tcPr>
            <w:tcW w:w="2807" w:type="dxa"/>
          </w:tcPr>
          <w:p w:rsidR="00B660D1" w:rsidRPr="00B660D1" w:rsidRDefault="00B660D1" w:rsidP="00B660D1">
            <w:pPr>
              <w:jc w:val="both"/>
              <w:rPr>
                <w:rFonts w:ascii="Arial" w:hAnsi="Arial" w:cs="Arial"/>
              </w:rPr>
            </w:pPr>
          </w:p>
        </w:tc>
        <w:tc>
          <w:tcPr>
            <w:tcW w:w="1506" w:type="dxa"/>
          </w:tcPr>
          <w:p w:rsidR="00B660D1" w:rsidRPr="00B660D1" w:rsidRDefault="00B660D1" w:rsidP="00B660D1">
            <w:pPr>
              <w:jc w:val="both"/>
              <w:rPr>
                <w:rFonts w:ascii="Arial" w:hAnsi="Arial" w:cs="Arial"/>
              </w:rPr>
            </w:pPr>
          </w:p>
        </w:tc>
      </w:tr>
      <w:tr w:rsidR="00B660D1" w:rsidRPr="00B660D1" w:rsidTr="00B660D1">
        <w:tc>
          <w:tcPr>
            <w:tcW w:w="2520" w:type="dxa"/>
          </w:tcPr>
          <w:p w:rsidR="00B660D1" w:rsidRPr="00B660D1" w:rsidRDefault="00B660D1" w:rsidP="00B660D1">
            <w:pPr>
              <w:jc w:val="both"/>
              <w:rPr>
                <w:rFonts w:ascii="Arial" w:hAnsi="Arial" w:cs="Arial"/>
              </w:rPr>
            </w:pPr>
          </w:p>
        </w:tc>
        <w:tc>
          <w:tcPr>
            <w:tcW w:w="2599" w:type="dxa"/>
          </w:tcPr>
          <w:p w:rsidR="00B660D1" w:rsidRPr="00B660D1" w:rsidRDefault="00B660D1" w:rsidP="00B660D1">
            <w:pPr>
              <w:jc w:val="both"/>
              <w:rPr>
                <w:rFonts w:ascii="Arial" w:hAnsi="Arial" w:cs="Arial"/>
              </w:rPr>
            </w:pPr>
          </w:p>
        </w:tc>
        <w:tc>
          <w:tcPr>
            <w:tcW w:w="1368" w:type="dxa"/>
          </w:tcPr>
          <w:p w:rsidR="00B660D1" w:rsidRPr="00B660D1" w:rsidRDefault="00B660D1" w:rsidP="00B660D1">
            <w:pPr>
              <w:jc w:val="both"/>
              <w:rPr>
                <w:rFonts w:ascii="Arial" w:hAnsi="Arial" w:cs="Arial"/>
              </w:rPr>
            </w:pPr>
          </w:p>
        </w:tc>
        <w:tc>
          <w:tcPr>
            <w:tcW w:w="2807" w:type="dxa"/>
          </w:tcPr>
          <w:p w:rsidR="00B660D1" w:rsidRPr="00B660D1" w:rsidRDefault="00B660D1" w:rsidP="00B660D1">
            <w:pPr>
              <w:jc w:val="both"/>
              <w:rPr>
                <w:rFonts w:ascii="Arial" w:hAnsi="Arial" w:cs="Arial"/>
              </w:rPr>
            </w:pPr>
          </w:p>
        </w:tc>
        <w:tc>
          <w:tcPr>
            <w:tcW w:w="1506" w:type="dxa"/>
          </w:tcPr>
          <w:p w:rsidR="00B660D1" w:rsidRPr="00B660D1" w:rsidRDefault="00B660D1" w:rsidP="00B660D1">
            <w:pPr>
              <w:jc w:val="both"/>
              <w:rPr>
                <w:rFonts w:ascii="Arial" w:hAnsi="Arial" w:cs="Arial"/>
              </w:rPr>
            </w:pPr>
          </w:p>
        </w:tc>
      </w:tr>
    </w:tbl>
    <w:p w:rsidR="00B660D1" w:rsidRPr="00B660D1" w:rsidRDefault="00B660D1" w:rsidP="00B660D1">
      <w:pPr>
        <w:jc w:val="both"/>
        <w:rPr>
          <w:rFonts w:ascii="Arial" w:hAnsi="Arial" w:cs="Arial"/>
        </w:rPr>
      </w:pPr>
    </w:p>
    <w:p w:rsidR="00B660D1" w:rsidRPr="00B660D1" w:rsidRDefault="00B660D1" w:rsidP="00B660D1">
      <w:pPr>
        <w:ind w:left="567" w:hanging="567"/>
        <w:jc w:val="both"/>
        <w:rPr>
          <w:rFonts w:ascii="Arial" w:hAnsi="Arial" w:cs="Arial"/>
          <w:b/>
          <w:bCs/>
        </w:rPr>
      </w:pPr>
      <w:r w:rsidRPr="00B660D1">
        <w:rPr>
          <w:rFonts w:ascii="Arial" w:hAnsi="Arial" w:cs="Arial"/>
          <w:b/>
          <w:bCs/>
        </w:rPr>
        <w:t>NB: Please attach certified copy (ies) of ID document(s) and proof of payment not older than 3 months</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____________________</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______________</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Signatory</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Date</w:t>
      </w: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r w:rsidRPr="00B660D1">
        <w:rPr>
          <w:rFonts w:ascii="Arial" w:hAnsi="Arial" w:cs="Arial"/>
          <w:b/>
          <w:bCs/>
        </w:rPr>
        <w:t>Witnesses</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1. ___________________</w:t>
      </w:r>
      <w:r w:rsidRPr="00B660D1">
        <w:rPr>
          <w:rFonts w:ascii="Arial" w:hAnsi="Arial" w:cs="Arial"/>
        </w:rPr>
        <w:tab/>
      </w:r>
      <w:r w:rsidRPr="00B660D1">
        <w:rPr>
          <w:rFonts w:ascii="Arial" w:hAnsi="Arial" w:cs="Arial"/>
        </w:rPr>
        <w:tab/>
        <w:t>________________</w:t>
      </w:r>
      <w:r w:rsidRPr="00B660D1">
        <w:rPr>
          <w:rFonts w:ascii="Arial" w:hAnsi="Arial" w:cs="Arial"/>
        </w:rPr>
        <w:tab/>
      </w:r>
      <w:r w:rsidRPr="00B660D1">
        <w:rPr>
          <w:rFonts w:ascii="Arial" w:hAnsi="Arial" w:cs="Arial"/>
        </w:rPr>
        <w:tab/>
        <w:t>______________</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 xml:space="preserve">  Full Names</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Signature</w:t>
      </w:r>
      <w:r w:rsidRPr="00B660D1">
        <w:rPr>
          <w:rFonts w:ascii="Arial" w:hAnsi="Arial" w:cs="Arial"/>
        </w:rPr>
        <w:tab/>
      </w:r>
      <w:r w:rsidRPr="00B660D1">
        <w:rPr>
          <w:rFonts w:ascii="Arial" w:hAnsi="Arial" w:cs="Arial"/>
        </w:rPr>
        <w:tab/>
      </w:r>
      <w:r w:rsidRPr="00B660D1">
        <w:rPr>
          <w:rFonts w:ascii="Arial" w:hAnsi="Arial" w:cs="Arial"/>
        </w:rPr>
        <w:tab/>
        <w:t>Date</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2. ___________________</w:t>
      </w:r>
      <w:r w:rsidRPr="00B660D1">
        <w:rPr>
          <w:rFonts w:ascii="Arial" w:hAnsi="Arial" w:cs="Arial"/>
        </w:rPr>
        <w:tab/>
      </w:r>
      <w:r w:rsidRPr="00B660D1">
        <w:rPr>
          <w:rFonts w:ascii="Arial" w:hAnsi="Arial" w:cs="Arial"/>
        </w:rPr>
        <w:tab/>
        <w:t>________________</w:t>
      </w:r>
      <w:r w:rsidRPr="00B660D1">
        <w:rPr>
          <w:rFonts w:ascii="Arial" w:hAnsi="Arial" w:cs="Arial"/>
        </w:rPr>
        <w:tab/>
      </w:r>
      <w:r w:rsidRPr="00B660D1">
        <w:rPr>
          <w:rFonts w:ascii="Arial" w:hAnsi="Arial" w:cs="Arial"/>
        </w:rPr>
        <w:tab/>
        <w:t>______________</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 xml:space="preserve"> Full Names</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Signature</w:t>
      </w:r>
      <w:r w:rsidRPr="00B660D1">
        <w:rPr>
          <w:rFonts w:ascii="Arial" w:hAnsi="Arial" w:cs="Arial"/>
        </w:rPr>
        <w:tab/>
      </w:r>
      <w:r w:rsidRPr="00B660D1">
        <w:rPr>
          <w:rFonts w:ascii="Arial" w:hAnsi="Arial" w:cs="Arial"/>
        </w:rPr>
        <w:tab/>
      </w:r>
      <w:r w:rsidRPr="00B660D1">
        <w:rPr>
          <w:rFonts w:ascii="Arial" w:hAnsi="Arial" w:cs="Arial"/>
        </w:rPr>
        <w:tab/>
        <w:t>Date</w:t>
      </w: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ind w:left="1440" w:hanging="1980"/>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r w:rsidRPr="00B660D1">
        <w:rPr>
          <w:rFonts w:ascii="Arial" w:hAnsi="Arial" w:cs="Arial"/>
          <w:b/>
          <w:bCs/>
        </w:rPr>
        <w:t>AUTHORISATION FOR DEDUCTION OF OUTSTANDING AMOUNTS OWED TO COUNCIL</w:t>
      </w:r>
    </w:p>
    <w:p w:rsidR="00B660D1" w:rsidRPr="00B660D1" w:rsidRDefault="00B660D1" w:rsidP="00B660D1">
      <w:pPr>
        <w:tabs>
          <w:tab w:val="left" w:pos="5820"/>
        </w:tabs>
        <w:jc w:val="both"/>
        <w:rPr>
          <w:rFonts w:ascii="Arial" w:hAnsi="Arial" w:cs="Arial"/>
        </w:rPr>
      </w:pPr>
      <w:r w:rsidRPr="00B660D1">
        <w:rPr>
          <w:rFonts w:ascii="Arial" w:hAnsi="Arial" w:cs="Arial"/>
        </w:rPr>
        <w:tab/>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TO:</w:t>
      </w:r>
      <w:r w:rsidRPr="00B660D1">
        <w:rPr>
          <w:rFonts w:ascii="Arial" w:hAnsi="Arial" w:cs="Arial"/>
        </w:rPr>
        <w:tab/>
        <w:t>MUNICIPAL MANAGER, MAKHUDUTHAMAGA LOCAL MUNICIPALITY</w:t>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 xml:space="preserve">FROM: ________________________________ (Name of the Bidder or Consortium) </w:t>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Signed at ________________________ Date_____ Month _______ 2024</w:t>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Print Name: ______________________</w:t>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Signature: _______________________</w:t>
      </w: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p>
    <w:p w:rsidR="00B660D1" w:rsidRPr="00B660D1" w:rsidRDefault="00B660D1" w:rsidP="00B660D1">
      <w:pPr>
        <w:tabs>
          <w:tab w:val="left" w:pos="720"/>
        </w:tabs>
        <w:jc w:val="both"/>
        <w:rPr>
          <w:rFonts w:ascii="Arial" w:hAnsi="Arial" w:cs="Arial"/>
        </w:rPr>
      </w:pPr>
      <w:r w:rsidRPr="00B660D1">
        <w:rPr>
          <w:rFonts w:ascii="Arial" w:hAnsi="Arial" w:cs="Arial"/>
        </w:rPr>
        <w:t>Thus done and signed for and on behalf of the bidder</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____________________</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______________</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Signatory</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Date</w:t>
      </w: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bCs/>
        </w:rPr>
      </w:pPr>
      <w:r w:rsidRPr="00B660D1">
        <w:rPr>
          <w:rFonts w:ascii="Arial" w:hAnsi="Arial" w:cs="Arial"/>
          <w:b/>
          <w:bCs/>
        </w:rPr>
        <w:t>Witnesses</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1. ___________________</w:t>
      </w:r>
      <w:r w:rsidRPr="00B660D1">
        <w:rPr>
          <w:rFonts w:ascii="Arial" w:hAnsi="Arial" w:cs="Arial"/>
        </w:rPr>
        <w:tab/>
      </w:r>
      <w:r w:rsidRPr="00B660D1">
        <w:rPr>
          <w:rFonts w:ascii="Arial" w:hAnsi="Arial" w:cs="Arial"/>
        </w:rPr>
        <w:tab/>
        <w:t>________________</w:t>
      </w:r>
      <w:r w:rsidRPr="00B660D1">
        <w:rPr>
          <w:rFonts w:ascii="Arial" w:hAnsi="Arial" w:cs="Arial"/>
        </w:rPr>
        <w:tab/>
      </w:r>
      <w:r w:rsidRPr="00B660D1">
        <w:rPr>
          <w:rFonts w:ascii="Arial" w:hAnsi="Arial" w:cs="Arial"/>
        </w:rPr>
        <w:tab/>
        <w:t>______________</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 xml:space="preserve">    Full Names</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Signature</w:t>
      </w:r>
      <w:r w:rsidRPr="00B660D1">
        <w:rPr>
          <w:rFonts w:ascii="Arial" w:hAnsi="Arial" w:cs="Arial"/>
        </w:rPr>
        <w:tab/>
      </w:r>
      <w:r w:rsidRPr="00B660D1">
        <w:rPr>
          <w:rFonts w:ascii="Arial" w:hAnsi="Arial" w:cs="Arial"/>
        </w:rPr>
        <w:tab/>
      </w:r>
      <w:r w:rsidRPr="00B660D1">
        <w:rPr>
          <w:rFonts w:ascii="Arial" w:hAnsi="Arial" w:cs="Arial"/>
        </w:rPr>
        <w:tab/>
        <w:t>Date</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2. ___________________</w:t>
      </w:r>
      <w:r w:rsidRPr="00B660D1">
        <w:rPr>
          <w:rFonts w:ascii="Arial" w:hAnsi="Arial" w:cs="Arial"/>
        </w:rPr>
        <w:tab/>
      </w:r>
      <w:r w:rsidRPr="00B660D1">
        <w:rPr>
          <w:rFonts w:ascii="Arial" w:hAnsi="Arial" w:cs="Arial"/>
        </w:rPr>
        <w:tab/>
        <w:t>________________</w:t>
      </w:r>
      <w:r w:rsidRPr="00B660D1">
        <w:rPr>
          <w:rFonts w:ascii="Arial" w:hAnsi="Arial" w:cs="Arial"/>
        </w:rPr>
        <w:tab/>
      </w:r>
      <w:r w:rsidRPr="00B660D1">
        <w:rPr>
          <w:rFonts w:ascii="Arial" w:hAnsi="Arial" w:cs="Arial"/>
        </w:rPr>
        <w:tab/>
        <w:t>______________</w:t>
      </w:r>
    </w:p>
    <w:p w:rsidR="00B660D1" w:rsidRPr="00B660D1" w:rsidRDefault="00B660D1" w:rsidP="00B660D1">
      <w:pPr>
        <w:jc w:val="both"/>
        <w:rPr>
          <w:rFonts w:ascii="Arial" w:hAnsi="Arial" w:cs="Arial"/>
        </w:rPr>
      </w:pPr>
    </w:p>
    <w:p w:rsidR="00B660D1" w:rsidRPr="00B660D1" w:rsidRDefault="00B660D1" w:rsidP="00B660D1">
      <w:pPr>
        <w:jc w:val="both"/>
        <w:rPr>
          <w:rFonts w:ascii="Arial" w:hAnsi="Arial" w:cs="Arial"/>
        </w:rPr>
      </w:pPr>
      <w:r w:rsidRPr="00B660D1">
        <w:rPr>
          <w:rFonts w:ascii="Arial" w:hAnsi="Arial" w:cs="Arial"/>
        </w:rPr>
        <w:t xml:space="preserve">    Full Names</w:t>
      </w:r>
      <w:r w:rsidRPr="00B660D1">
        <w:rPr>
          <w:rFonts w:ascii="Arial" w:hAnsi="Arial" w:cs="Arial"/>
        </w:rPr>
        <w:tab/>
      </w:r>
      <w:r w:rsidRPr="00B660D1">
        <w:rPr>
          <w:rFonts w:ascii="Arial" w:hAnsi="Arial" w:cs="Arial"/>
        </w:rPr>
        <w:tab/>
      </w:r>
      <w:r w:rsidRPr="00B660D1">
        <w:rPr>
          <w:rFonts w:ascii="Arial" w:hAnsi="Arial" w:cs="Arial"/>
        </w:rPr>
        <w:tab/>
      </w:r>
      <w:r w:rsidRPr="00B660D1">
        <w:rPr>
          <w:rFonts w:ascii="Arial" w:hAnsi="Arial" w:cs="Arial"/>
        </w:rPr>
        <w:tab/>
        <w:t>Signature</w:t>
      </w:r>
      <w:r w:rsidRPr="00B660D1">
        <w:rPr>
          <w:rFonts w:ascii="Arial" w:hAnsi="Arial" w:cs="Arial"/>
        </w:rPr>
        <w:tab/>
      </w:r>
      <w:r w:rsidRPr="00B660D1">
        <w:rPr>
          <w:rFonts w:ascii="Arial" w:hAnsi="Arial" w:cs="Arial"/>
        </w:rPr>
        <w:tab/>
      </w:r>
      <w:r w:rsidRPr="00B660D1">
        <w:rPr>
          <w:rFonts w:ascii="Arial" w:hAnsi="Arial" w:cs="Arial"/>
        </w:rPr>
        <w:tab/>
        <w:t>Date</w:t>
      </w:r>
    </w:p>
    <w:p w:rsidR="00B660D1" w:rsidRPr="00B660D1" w:rsidRDefault="00B660D1" w:rsidP="00B660D1">
      <w:pPr>
        <w:jc w:val="both"/>
        <w:rPr>
          <w:rFonts w:ascii="Arial" w:hAnsi="Arial" w:cs="Arial"/>
          <w:b/>
          <w:bCs/>
        </w:rPr>
      </w:pPr>
    </w:p>
    <w:p w:rsidR="00B660D1" w:rsidRPr="00B660D1" w:rsidRDefault="00B660D1" w:rsidP="00B660D1">
      <w:pPr>
        <w:jc w:val="both"/>
        <w:rPr>
          <w:rFonts w:ascii="Arial" w:hAnsi="Arial" w:cs="Arial"/>
          <w:b/>
          <w:sz w:val="22"/>
          <w:szCs w:val="22"/>
        </w:rPr>
      </w:pPr>
      <w:r w:rsidRPr="00B660D1">
        <w:rPr>
          <w:rFonts w:ascii="Arial" w:hAnsi="Arial" w:cs="Arial"/>
          <w:b/>
          <w:sz w:val="32"/>
          <w:szCs w:val="32"/>
        </w:rPr>
        <w:br w:type="page"/>
      </w:r>
    </w:p>
    <w:p w:rsidR="00B660D1" w:rsidRPr="00B660D1" w:rsidRDefault="00B660D1" w:rsidP="00B660D1">
      <w:pPr>
        <w:rPr>
          <w:rFonts w:ascii="Arial" w:hAnsi="Arial" w:cs="Arial"/>
          <w:b/>
          <w:sz w:val="28"/>
          <w:szCs w:val="28"/>
        </w:rPr>
      </w:pPr>
      <w:r w:rsidRPr="00B660D1">
        <w:rPr>
          <w:rFonts w:ascii="Arial" w:hAnsi="Arial" w:cs="Arial"/>
          <w:b/>
          <w:sz w:val="36"/>
          <w:szCs w:val="36"/>
        </w:rPr>
        <w:lastRenderedPageBreak/>
        <w:t>6</w:t>
      </w:r>
      <w:r w:rsidRPr="00B660D1">
        <w:rPr>
          <w:rFonts w:ascii="Arial" w:hAnsi="Arial" w:cs="Arial"/>
          <w:sz w:val="20"/>
          <w:szCs w:val="20"/>
        </w:rPr>
        <w:t xml:space="preserve"> </w:t>
      </w:r>
      <w:r w:rsidRPr="00B660D1">
        <w:rPr>
          <w:rFonts w:ascii="Arial" w:hAnsi="Arial" w:cs="Arial"/>
          <w:b/>
          <w:sz w:val="28"/>
          <w:szCs w:val="28"/>
        </w:rPr>
        <w:t>Provision of comprehensive insurance cover for makhuduthamaga local municipality for the period of 36 months.</w:t>
      </w:r>
    </w:p>
    <w:p w:rsidR="00B660D1" w:rsidRPr="00B660D1" w:rsidRDefault="00B660D1" w:rsidP="00B660D1">
      <w:pPr>
        <w:jc w:val="both"/>
        <w:rPr>
          <w:rFonts w:ascii="Arial" w:hAnsi="Arial" w:cs="Arial"/>
          <w:b/>
          <w:sz w:val="28"/>
          <w:szCs w:val="28"/>
        </w:rPr>
      </w:pPr>
    </w:p>
    <w:p w:rsidR="00B660D1" w:rsidRPr="00B660D1" w:rsidRDefault="00B660D1" w:rsidP="00B660D1">
      <w:pPr>
        <w:jc w:val="both"/>
        <w:rPr>
          <w:rFonts w:ascii="Arial" w:hAnsi="Arial" w:cs="Arial"/>
          <w:b/>
          <w:sz w:val="32"/>
          <w:szCs w:val="32"/>
        </w:rPr>
      </w:pPr>
      <w:r w:rsidRPr="00B660D1">
        <w:rPr>
          <w:rFonts w:ascii="Arial" w:hAnsi="Arial" w:cs="Arial"/>
          <w:b/>
          <w:sz w:val="32"/>
          <w:szCs w:val="32"/>
        </w:rPr>
        <w:t xml:space="preserve"> Form of Offer and Acceptance</w:t>
      </w: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b/>
          <w:sz w:val="28"/>
          <w:szCs w:val="28"/>
        </w:rPr>
      </w:pPr>
      <w:r w:rsidRPr="00B660D1">
        <w:rPr>
          <w:rFonts w:ascii="Arial" w:hAnsi="Arial" w:cs="Arial"/>
          <w:b/>
          <w:sz w:val="28"/>
          <w:szCs w:val="28"/>
        </w:rPr>
        <w:t>Offer</w:t>
      </w:r>
    </w:p>
    <w:p w:rsidR="00B660D1" w:rsidRPr="00B660D1" w:rsidRDefault="00B660D1" w:rsidP="00B660D1">
      <w:pPr>
        <w:jc w:val="both"/>
        <w:rPr>
          <w:rFonts w:ascii="Arial" w:hAnsi="Arial" w:cs="Arial"/>
          <w:b/>
          <w:sz w:val="28"/>
          <w:szCs w:val="28"/>
        </w:rPr>
      </w:pPr>
    </w:p>
    <w:p w:rsidR="00B660D1" w:rsidRPr="00B660D1" w:rsidRDefault="00B660D1" w:rsidP="00B660D1">
      <w:pPr>
        <w:jc w:val="both"/>
        <w:rPr>
          <w:rFonts w:cs="Arial"/>
          <w:b/>
          <w:sz w:val="28"/>
          <w:szCs w:val="28"/>
        </w:rPr>
      </w:pPr>
      <w:r w:rsidRPr="00B660D1">
        <w:rPr>
          <w:rFonts w:ascii="Arial" w:hAnsi="Arial" w:cs="Arial"/>
          <w:sz w:val="22"/>
          <w:szCs w:val="22"/>
        </w:rPr>
        <w:t>The employer, identified in the acceptance signature block, has solicited offers for the</w:t>
      </w:r>
      <w:r w:rsidRPr="00B660D1">
        <w:rPr>
          <w:rFonts w:ascii="Arial" w:hAnsi="Arial" w:cs="Arial"/>
        </w:rPr>
        <w:t xml:space="preserve"> </w:t>
      </w:r>
    </w:p>
    <w:p w:rsidR="00B660D1" w:rsidRPr="00B660D1" w:rsidRDefault="00B660D1" w:rsidP="00B660D1">
      <w:pPr>
        <w:rPr>
          <w:rFonts w:ascii="Arial" w:hAnsi="Arial" w:cs="Arial"/>
          <w:b/>
          <w:sz w:val="28"/>
          <w:szCs w:val="28"/>
        </w:rPr>
      </w:pPr>
      <w:r w:rsidRPr="00B660D1">
        <w:rPr>
          <w:rFonts w:ascii="Arial" w:hAnsi="Arial" w:cs="Arial"/>
          <w:b/>
          <w:sz w:val="28"/>
          <w:szCs w:val="28"/>
        </w:rPr>
        <w:t>Provision of comprehensive insurance cover for makhuduthamaga local municipality for the period of 36 months.</w:t>
      </w:r>
    </w:p>
    <w:p w:rsidR="00B660D1" w:rsidRPr="00B660D1" w:rsidRDefault="00B660D1" w:rsidP="00B660D1">
      <w:pPr>
        <w:jc w:val="both"/>
        <w:rPr>
          <w:rFonts w:ascii="Arial" w:hAnsi="Arial" w:cs="Arial"/>
          <w:sz w:val="22"/>
          <w:szCs w:val="22"/>
        </w:rPr>
      </w:pPr>
      <w:r w:rsidRPr="00B660D1">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w:t>
      </w:r>
      <w:bookmarkStart w:id="0" w:name="_GoBack"/>
      <w:bookmarkEnd w:id="0"/>
      <w:r w:rsidRPr="00B660D1">
        <w:rPr>
          <w:rFonts w:ascii="Arial" w:hAnsi="Arial" w:cs="Arial"/>
          <w:sz w:val="22"/>
          <w:szCs w:val="22"/>
        </w:rPr>
        <w:t>s according to their true intent and meaning for an amount to be determined in accordance with the conditions of contract identified in the contract data.</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b/>
          <w:sz w:val="22"/>
          <w:szCs w:val="22"/>
        </w:rPr>
      </w:pPr>
      <w:r w:rsidRPr="00B660D1">
        <w:rPr>
          <w:rFonts w:ascii="Arial" w:hAnsi="Arial" w:cs="Arial"/>
          <w:b/>
          <w:sz w:val="22"/>
          <w:szCs w:val="22"/>
        </w:rPr>
        <w:t>THE OFFERED TOTAL OF THE PRICES INCLUSIVE OF VALUE ADDED TAX IS: ------------------</w:t>
      </w: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b/>
          <w:sz w:val="22"/>
          <w:szCs w:val="22"/>
        </w:rPr>
      </w:pPr>
      <w:r w:rsidRPr="00B660D1">
        <w:rPr>
          <w:rFonts w:ascii="Arial" w:hAnsi="Arial" w:cs="Arial"/>
          <w:b/>
          <w:sz w:val="22"/>
          <w:szCs w:val="22"/>
        </w:rPr>
        <w:t>------------------------------------------------------------ (Rands VAT Inclusive)</w:t>
      </w: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b/>
          <w:sz w:val="22"/>
          <w:szCs w:val="22"/>
        </w:rPr>
      </w:pPr>
      <w:r w:rsidRPr="00B660D1">
        <w:rPr>
          <w:rFonts w:ascii="Arial" w:hAnsi="Arial" w:cs="Arial"/>
          <w:b/>
          <w:sz w:val="22"/>
          <w:szCs w:val="22"/>
        </w:rPr>
        <w:t>................................................................................................................................................................................................................................................................................................................................................................................................................................................ (Amount In words)</w:t>
      </w: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b/>
          <w:sz w:val="22"/>
          <w:szCs w:val="22"/>
        </w:rPr>
      </w:pPr>
      <w:r w:rsidRPr="00B660D1">
        <w:rPr>
          <w:rFonts w:ascii="Arial" w:hAnsi="Arial" w:cs="Arial"/>
          <w:b/>
          <w:sz w:val="22"/>
          <w:szCs w:val="22"/>
        </w:rPr>
        <w:t>for the bidder</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Signature</w:t>
      </w:r>
      <w:r w:rsidRPr="00B660D1">
        <w:rPr>
          <w:rFonts w:ascii="Arial" w:hAnsi="Arial" w:cs="Arial"/>
          <w:sz w:val="22"/>
          <w:szCs w:val="22"/>
        </w:rPr>
        <w:tab/>
        <w:t>…………………………………………..</w:t>
      </w:r>
      <w:r w:rsidRPr="00B660D1">
        <w:rPr>
          <w:rFonts w:ascii="Arial" w:hAnsi="Arial" w:cs="Arial"/>
          <w:sz w:val="22"/>
          <w:szCs w:val="22"/>
        </w:rPr>
        <w:tab/>
        <w:t>Date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Name</w:t>
      </w:r>
      <w:r w:rsidRPr="00B660D1">
        <w:rPr>
          <w:rFonts w:ascii="Arial" w:hAnsi="Arial" w:cs="Arial"/>
          <w:sz w:val="22"/>
          <w:szCs w:val="22"/>
        </w:rPr>
        <w:tab/>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Capacity</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(Name and</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 xml:space="preserve">address of </w:t>
      </w:r>
    </w:p>
    <w:p w:rsidR="00B660D1" w:rsidRPr="00B660D1" w:rsidRDefault="00B660D1" w:rsidP="00B660D1">
      <w:pPr>
        <w:jc w:val="both"/>
        <w:rPr>
          <w:rFonts w:ascii="Arial" w:hAnsi="Arial" w:cs="Arial"/>
          <w:sz w:val="22"/>
          <w:szCs w:val="22"/>
        </w:rPr>
      </w:pPr>
      <w:r w:rsidRPr="00B660D1">
        <w:rPr>
          <w:rFonts w:ascii="Arial" w:hAnsi="Arial" w:cs="Arial"/>
          <w:sz w:val="22"/>
          <w:szCs w:val="22"/>
        </w:rPr>
        <w:t>organization)</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ab/>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Name and</w:t>
      </w:r>
      <w:r w:rsidRPr="00B660D1">
        <w:rPr>
          <w:rFonts w:ascii="Arial" w:hAnsi="Arial" w:cs="Arial"/>
          <w:sz w:val="22"/>
          <w:szCs w:val="22"/>
        </w:rPr>
        <w:tab/>
      </w:r>
    </w:p>
    <w:p w:rsidR="00B660D1" w:rsidRPr="00B660D1" w:rsidRDefault="00B660D1" w:rsidP="00B660D1">
      <w:pPr>
        <w:jc w:val="both"/>
        <w:rPr>
          <w:rFonts w:ascii="Arial" w:hAnsi="Arial" w:cs="Arial"/>
          <w:sz w:val="22"/>
          <w:szCs w:val="22"/>
        </w:rPr>
      </w:pPr>
      <w:r w:rsidRPr="00B660D1">
        <w:rPr>
          <w:rFonts w:ascii="Arial" w:hAnsi="Arial" w:cs="Arial"/>
          <w:sz w:val="22"/>
          <w:szCs w:val="22"/>
        </w:rPr>
        <w:t>signature</w:t>
      </w:r>
    </w:p>
    <w:p w:rsidR="00B660D1" w:rsidRPr="00B660D1" w:rsidRDefault="00B660D1" w:rsidP="00B660D1">
      <w:pPr>
        <w:jc w:val="both"/>
        <w:rPr>
          <w:rFonts w:ascii="Arial" w:hAnsi="Arial" w:cs="Arial"/>
          <w:sz w:val="22"/>
          <w:szCs w:val="22"/>
        </w:rPr>
      </w:pPr>
      <w:r w:rsidRPr="00B660D1">
        <w:rPr>
          <w:rFonts w:ascii="Arial" w:hAnsi="Arial" w:cs="Arial"/>
          <w:sz w:val="22"/>
          <w:szCs w:val="22"/>
        </w:rPr>
        <w:t>of witness</w:t>
      </w:r>
      <w:r w:rsidRPr="00B660D1">
        <w:rPr>
          <w:rFonts w:ascii="Arial" w:hAnsi="Arial" w:cs="Arial"/>
          <w:sz w:val="22"/>
          <w:szCs w:val="22"/>
        </w:rPr>
        <w:tab/>
        <w:t>…………………………………………..</w:t>
      </w:r>
      <w:r w:rsidRPr="00B660D1">
        <w:rPr>
          <w:rFonts w:ascii="Arial" w:hAnsi="Arial" w:cs="Arial"/>
          <w:sz w:val="22"/>
          <w:szCs w:val="22"/>
        </w:rPr>
        <w:tab/>
      </w:r>
      <w:r w:rsidRPr="00B660D1">
        <w:rPr>
          <w:rFonts w:ascii="Arial" w:hAnsi="Arial" w:cs="Arial"/>
          <w:sz w:val="22"/>
          <w:szCs w:val="22"/>
        </w:rPr>
        <w:tab/>
        <w:t>…………………………………….</w:t>
      </w:r>
    </w:p>
    <w:p w:rsidR="00B660D1" w:rsidRPr="00B660D1" w:rsidRDefault="00B660D1" w:rsidP="00B660D1">
      <w:pPr>
        <w:jc w:val="both"/>
        <w:rPr>
          <w:rFonts w:ascii="Arial" w:hAnsi="Arial" w:cs="Arial"/>
          <w:b/>
          <w:sz w:val="28"/>
          <w:szCs w:val="28"/>
        </w:rPr>
      </w:pPr>
    </w:p>
    <w:p w:rsidR="00B660D1" w:rsidRPr="00B660D1" w:rsidRDefault="00B660D1" w:rsidP="00B660D1">
      <w:pPr>
        <w:jc w:val="both"/>
        <w:rPr>
          <w:rFonts w:ascii="Arial" w:hAnsi="Arial" w:cs="Arial"/>
          <w:b/>
          <w:sz w:val="28"/>
          <w:szCs w:val="28"/>
        </w:rPr>
      </w:pPr>
    </w:p>
    <w:p w:rsidR="00B660D1" w:rsidRPr="00B660D1" w:rsidRDefault="00B660D1" w:rsidP="00B660D1">
      <w:pPr>
        <w:jc w:val="both"/>
        <w:rPr>
          <w:rFonts w:ascii="Arial" w:hAnsi="Arial" w:cs="Arial"/>
          <w:b/>
          <w:sz w:val="28"/>
          <w:szCs w:val="28"/>
        </w:rPr>
      </w:pPr>
    </w:p>
    <w:p w:rsidR="00B660D1" w:rsidRPr="00B660D1" w:rsidRDefault="00B660D1" w:rsidP="00B660D1">
      <w:pPr>
        <w:jc w:val="both"/>
        <w:rPr>
          <w:rFonts w:ascii="Arial" w:hAnsi="Arial" w:cs="Arial"/>
          <w:b/>
          <w:sz w:val="28"/>
          <w:szCs w:val="28"/>
        </w:rPr>
      </w:pPr>
      <w:r w:rsidRPr="00B660D1">
        <w:rPr>
          <w:rFonts w:ascii="Arial" w:hAnsi="Arial" w:cs="Arial"/>
          <w:b/>
          <w:sz w:val="28"/>
          <w:szCs w:val="28"/>
        </w:rPr>
        <w:t>Acceptance</w:t>
      </w:r>
    </w:p>
    <w:p w:rsidR="00B660D1" w:rsidRPr="00B660D1" w:rsidRDefault="00B660D1" w:rsidP="00B660D1">
      <w:pPr>
        <w:jc w:val="both"/>
        <w:rPr>
          <w:rFonts w:ascii="Arial" w:hAnsi="Arial" w:cs="Arial"/>
          <w:b/>
          <w:sz w:val="28"/>
          <w:szCs w:val="28"/>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Signature</w:t>
      </w:r>
      <w:r w:rsidRPr="00B660D1">
        <w:rPr>
          <w:rFonts w:ascii="Arial" w:hAnsi="Arial" w:cs="Arial"/>
          <w:sz w:val="22"/>
          <w:szCs w:val="22"/>
        </w:rPr>
        <w:tab/>
        <w:t>……………………………………………</w:t>
      </w:r>
      <w:r w:rsidRPr="00B660D1">
        <w:rPr>
          <w:rFonts w:ascii="Arial" w:hAnsi="Arial" w:cs="Arial"/>
          <w:sz w:val="22"/>
          <w:szCs w:val="22"/>
        </w:rPr>
        <w:tab/>
        <w:t>Date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Name</w:t>
      </w:r>
      <w:r w:rsidRPr="00B660D1">
        <w:rPr>
          <w:rFonts w:ascii="Arial" w:hAnsi="Arial" w:cs="Arial"/>
          <w:sz w:val="22"/>
          <w:szCs w:val="22"/>
        </w:rPr>
        <w:tab/>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Capacity</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for the Makhuduthamaga Local Municipality</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w:t>
      </w: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Name and</w:t>
      </w:r>
      <w:r w:rsidRPr="00B660D1">
        <w:rPr>
          <w:rFonts w:ascii="Arial" w:hAnsi="Arial" w:cs="Arial"/>
          <w:sz w:val="22"/>
          <w:szCs w:val="22"/>
        </w:rPr>
        <w:tab/>
        <w:t>……………………………………………</w:t>
      </w:r>
      <w:r w:rsidRPr="00B660D1">
        <w:rPr>
          <w:rFonts w:ascii="Arial" w:hAnsi="Arial" w:cs="Arial"/>
          <w:sz w:val="22"/>
          <w:szCs w:val="22"/>
        </w:rPr>
        <w:tab/>
        <w:t>Date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 xml:space="preserve">signature </w:t>
      </w:r>
    </w:p>
    <w:p w:rsidR="00B660D1" w:rsidRPr="00B660D1" w:rsidRDefault="00B660D1" w:rsidP="00B660D1">
      <w:pPr>
        <w:jc w:val="both"/>
        <w:rPr>
          <w:rFonts w:ascii="Arial" w:hAnsi="Arial" w:cs="Arial"/>
          <w:sz w:val="22"/>
          <w:szCs w:val="22"/>
        </w:rPr>
      </w:pPr>
      <w:r w:rsidRPr="00B660D1">
        <w:rPr>
          <w:rFonts w:ascii="Arial" w:hAnsi="Arial" w:cs="Arial"/>
          <w:sz w:val="22"/>
          <w:szCs w:val="22"/>
        </w:rPr>
        <w:t>of witness</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b/>
          <w:sz w:val="22"/>
          <w:szCs w:val="22"/>
        </w:rPr>
      </w:pPr>
      <w:r w:rsidRPr="00B660D1">
        <w:rPr>
          <w:rFonts w:ascii="Arial" w:hAnsi="Arial" w:cs="Arial"/>
          <w:b/>
          <w:sz w:val="22"/>
          <w:szCs w:val="22"/>
        </w:rPr>
        <w:t xml:space="preserve">7. </w:t>
      </w:r>
      <w:r w:rsidRPr="00B660D1">
        <w:rPr>
          <w:rFonts w:ascii="Arial" w:hAnsi="Arial" w:cs="Arial"/>
          <w:b/>
          <w:sz w:val="22"/>
          <w:szCs w:val="22"/>
        </w:rPr>
        <w:tab/>
        <w:t>Data Provided by the Service Provider</w:t>
      </w:r>
    </w:p>
    <w:p w:rsidR="00B660D1" w:rsidRPr="00B660D1" w:rsidRDefault="00B660D1" w:rsidP="00B660D1">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B660D1" w:rsidRPr="00B660D1" w:rsidTr="00B660D1">
        <w:tc>
          <w:tcPr>
            <w:tcW w:w="1604" w:type="dxa"/>
          </w:tcPr>
          <w:p w:rsidR="00B660D1" w:rsidRPr="00B660D1" w:rsidRDefault="00B660D1" w:rsidP="00B660D1">
            <w:pPr>
              <w:jc w:val="both"/>
              <w:rPr>
                <w:rFonts w:ascii="Arial" w:hAnsi="Arial" w:cs="Arial"/>
                <w:b/>
                <w:sz w:val="22"/>
                <w:szCs w:val="22"/>
              </w:rPr>
            </w:pPr>
            <w:r w:rsidRPr="00B660D1">
              <w:rPr>
                <w:rFonts w:ascii="Arial" w:hAnsi="Arial" w:cs="Arial"/>
                <w:b/>
                <w:sz w:val="22"/>
                <w:szCs w:val="22"/>
              </w:rPr>
              <w:t>Clause</w:t>
            </w:r>
          </w:p>
          <w:p w:rsidR="00B660D1" w:rsidRPr="00B660D1" w:rsidRDefault="00B660D1" w:rsidP="00B660D1">
            <w:pPr>
              <w:jc w:val="both"/>
              <w:rPr>
                <w:rFonts w:ascii="Arial" w:hAnsi="Arial" w:cs="Arial"/>
                <w:b/>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7.1</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7.2</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7.3</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p>
        </w:tc>
        <w:tc>
          <w:tcPr>
            <w:tcW w:w="8251" w:type="dxa"/>
          </w:tcPr>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The Service Provider is ………………………………………………………….</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Address:</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Telephone: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Fax simile: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The authorized and designated representative of the Service Provider is:</w:t>
            </w:r>
          </w:p>
          <w:p w:rsidR="00B660D1" w:rsidRPr="00B660D1" w:rsidRDefault="00B660D1" w:rsidP="00B660D1">
            <w:pPr>
              <w:jc w:val="both"/>
              <w:rPr>
                <w:rFonts w:ascii="Arial" w:hAnsi="Arial" w:cs="Arial"/>
                <w:sz w:val="22"/>
                <w:szCs w:val="22"/>
              </w:rPr>
            </w:pPr>
            <w:r w:rsidRPr="00B660D1">
              <w:rPr>
                <w:rFonts w:ascii="Arial" w:hAnsi="Arial" w:cs="Arial"/>
                <w:sz w:val="22"/>
                <w:szCs w:val="22"/>
              </w:rPr>
              <w:t>Name:</w:t>
            </w:r>
            <w:r w:rsidRPr="00B660D1">
              <w:rPr>
                <w:rFonts w:ascii="Arial" w:hAnsi="Arial" w:cs="Arial"/>
                <w:sz w:val="22"/>
                <w:szCs w:val="22"/>
              </w:rPr>
              <w:tab/>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The address for receipt of communication is:</w:t>
            </w:r>
          </w:p>
          <w:p w:rsidR="00B660D1" w:rsidRPr="00B660D1" w:rsidRDefault="00B660D1" w:rsidP="00B660D1">
            <w:pPr>
              <w:jc w:val="both"/>
              <w:rPr>
                <w:rFonts w:ascii="Arial" w:hAnsi="Arial" w:cs="Arial"/>
                <w:sz w:val="22"/>
                <w:szCs w:val="22"/>
              </w:rPr>
            </w:pPr>
          </w:p>
          <w:p w:rsidR="00B660D1" w:rsidRPr="00B660D1" w:rsidRDefault="00B660D1" w:rsidP="00B660D1">
            <w:pPr>
              <w:jc w:val="both"/>
              <w:rPr>
                <w:rFonts w:ascii="Arial" w:hAnsi="Arial" w:cs="Arial"/>
                <w:sz w:val="22"/>
                <w:szCs w:val="22"/>
              </w:rPr>
            </w:pPr>
            <w:r w:rsidRPr="00B660D1">
              <w:rPr>
                <w:rFonts w:ascii="Arial" w:hAnsi="Arial" w:cs="Arial"/>
                <w:sz w:val="22"/>
                <w:szCs w:val="22"/>
              </w:rPr>
              <w:t>Telephone: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Fax simile:</w:t>
            </w:r>
            <w:r w:rsidRPr="00B660D1">
              <w:rPr>
                <w:rFonts w:ascii="Arial" w:hAnsi="Arial" w:cs="Arial"/>
                <w:sz w:val="22"/>
                <w:szCs w:val="22"/>
              </w:rPr>
              <w:tab/>
              <w:t>…………………………………………..</w:t>
            </w:r>
          </w:p>
          <w:p w:rsidR="00B660D1" w:rsidRPr="00B660D1" w:rsidRDefault="00B660D1" w:rsidP="00B660D1">
            <w:pPr>
              <w:jc w:val="both"/>
              <w:rPr>
                <w:rFonts w:ascii="Arial" w:hAnsi="Arial" w:cs="Arial"/>
                <w:sz w:val="22"/>
                <w:szCs w:val="22"/>
              </w:rPr>
            </w:pPr>
            <w:r w:rsidRPr="00B660D1">
              <w:rPr>
                <w:rFonts w:ascii="Arial" w:hAnsi="Arial" w:cs="Arial"/>
                <w:sz w:val="22"/>
                <w:szCs w:val="22"/>
              </w:rPr>
              <w:t>Address:</w:t>
            </w:r>
            <w:r w:rsidRPr="00B660D1">
              <w:rPr>
                <w:rFonts w:ascii="Arial" w:hAnsi="Arial" w:cs="Arial"/>
                <w:sz w:val="22"/>
                <w:szCs w:val="22"/>
              </w:rPr>
              <w:tab/>
              <w:t>………………………………………….</w:t>
            </w:r>
          </w:p>
        </w:tc>
      </w:tr>
    </w:tbl>
    <w:p w:rsidR="00B660D1" w:rsidRPr="00B660D1" w:rsidRDefault="00B660D1" w:rsidP="00B660D1">
      <w:pPr>
        <w:jc w:val="both"/>
        <w:rPr>
          <w:rFonts w:ascii="Arial" w:hAnsi="Arial" w:cs="Arial"/>
          <w:b/>
          <w:sz w:val="32"/>
          <w:szCs w:val="32"/>
        </w:rPr>
      </w:pPr>
    </w:p>
    <w:p w:rsidR="00B660D1" w:rsidRPr="00B660D1" w:rsidRDefault="00B660D1" w:rsidP="00B660D1">
      <w:pPr>
        <w:jc w:val="both"/>
        <w:rPr>
          <w:rFonts w:ascii="Arial" w:hAnsi="Arial" w:cs="Arial"/>
          <w:b/>
          <w:sz w:val="32"/>
          <w:szCs w:val="32"/>
        </w:rPr>
      </w:pPr>
    </w:p>
    <w:p w:rsidR="00B660D1" w:rsidRPr="00B660D1" w:rsidRDefault="00B660D1" w:rsidP="00B660D1">
      <w:pPr>
        <w:jc w:val="both"/>
        <w:rPr>
          <w:rFonts w:ascii="Arial" w:hAnsi="Arial" w:cs="Arial"/>
          <w:b/>
          <w:sz w:val="32"/>
          <w:szCs w:val="32"/>
        </w:rPr>
      </w:pPr>
    </w:p>
    <w:p w:rsidR="00B660D1" w:rsidRPr="00B660D1" w:rsidRDefault="00B660D1" w:rsidP="00B660D1">
      <w:pPr>
        <w:jc w:val="both"/>
        <w:rPr>
          <w:rFonts w:ascii="Arial" w:hAnsi="Arial" w:cs="Arial"/>
          <w:b/>
          <w:sz w:val="32"/>
          <w:szCs w:val="32"/>
        </w:rPr>
      </w:pPr>
      <w:r w:rsidRPr="00B660D1">
        <w:rPr>
          <w:rFonts w:ascii="Arial" w:hAnsi="Arial" w:cs="Arial"/>
          <w:b/>
          <w:sz w:val="32"/>
          <w:szCs w:val="32"/>
        </w:rPr>
        <w:lastRenderedPageBreak/>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r>
      <w:r w:rsidRPr="00B660D1">
        <w:rPr>
          <w:rFonts w:ascii="Arial" w:hAnsi="Arial" w:cs="Arial"/>
          <w:b/>
          <w:sz w:val="32"/>
          <w:szCs w:val="32"/>
        </w:rPr>
        <w:tab/>
        <w:t>MAKHUDUTHAMAGA LOCAL MUNICIPALITY</w:t>
      </w:r>
    </w:p>
    <w:p w:rsidR="00B660D1" w:rsidRPr="00B660D1" w:rsidRDefault="00B660D1" w:rsidP="00B660D1">
      <w:pPr>
        <w:jc w:val="both"/>
        <w:rPr>
          <w:rFonts w:ascii="Arial" w:hAnsi="Arial" w:cs="Arial"/>
          <w:b/>
          <w:sz w:val="32"/>
          <w:szCs w:val="32"/>
        </w:rPr>
      </w:pPr>
    </w:p>
    <w:p w:rsidR="00B660D1" w:rsidRPr="00B660D1" w:rsidRDefault="00B660D1" w:rsidP="00B660D1">
      <w:pPr>
        <w:rPr>
          <w:rFonts w:ascii="Arial" w:hAnsi="Arial" w:cs="Arial"/>
          <w:b/>
          <w:sz w:val="28"/>
          <w:szCs w:val="28"/>
        </w:rPr>
      </w:pPr>
      <w:r w:rsidRPr="00B660D1">
        <w:rPr>
          <w:rFonts w:ascii="Arial" w:hAnsi="Arial" w:cs="Arial"/>
          <w:b/>
          <w:sz w:val="28"/>
          <w:szCs w:val="28"/>
        </w:rPr>
        <w:t>Provision of comprehensive insurance cover for makhuduthamaga local municipality for the period of 36 months.</w:t>
      </w:r>
    </w:p>
    <w:p w:rsidR="00B660D1" w:rsidRPr="00B660D1" w:rsidRDefault="00B660D1" w:rsidP="00B660D1">
      <w:pPr>
        <w:jc w:val="both"/>
        <w:rPr>
          <w:rFonts w:ascii="Arial" w:hAnsi="Arial" w:cs="Arial"/>
          <w:b/>
          <w:sz w:val="32"/>
          <w:szCs w:val="32"/>
        </w:rPr>
      </w:pPr>
    </w:p>
    <w:p w:rsidR="00B660D1" w:rsidRPr="00B660D1" w:rsidRDefault="00B660D1" w:rsidP="00B660D1">
      <w:pPr>
        <w:jc w:val="both"/>
        <w:rPr>
          <w:rFonts w:ascii="Arial" w:hAnsi="Arial" w:cs="Arial"/>
          <w:b/>
          <w:sz w:val="32"/>
          <w:szCs w:val="32"/>
        </w:rPr>
      </w:pPr>
      <w:r w:rsidRPr="00B660D1">
        <w:rPr>
          <w:rFonts w:ascii="Arial" w:hAnsi="Arial" w:cs="Arial"/>
          <w:b/>
          <w:sz w:val="32"/>
          <w:szCs w:val="32"/>
        </w:rPr>
        <w:t>8.</w:t>
      </w:r>
      <w:r w:rsidRPr="00B660D1">
        <w:rPr>
          <w:rFonts w:ascii="Arial" w:hAnsi="Arial" w:cs="Arial"/>
          <w:b/>
          <w:sz w:val="32"/>
          <w:szCs w:val="32"/>
        </w:rPr>
        <w:tab/>
        <w:t>Pricing Instructions</w:t>
      </w:r>
    </w:p>
    <w:p w:rsidR="00B660D1" w:rsidRPr="00B660D1" w:rsidRDefault="00B660D1" w:rsidP="00B660D1">
      <w:pPr>
        <w:jc w:val="both"/>
        <w:rPr>
          <w:rFonts w:ascii="Arial" w:hAnsi="Arial" w:cs="Arial"/>
          <w:b/>
          <w:sz w:val="32"/>
          <w:szCs w:val="32"/>
        </w:rPr>
      </w:pPr>
    </w:p>
    <w:p w:rsidR="00B660D1" w:rsidRPr="00B660D1" w:rsidRDefault="00B660D1" w:rsidP="00B660D1">
      <w:pPr>
        <w:ind w:left="720" w:hanging="720"/>
        <w:jc w:val="both"/>
        <w:rPr>
          <w:rFonts w:ascii="Arial" w:hAnsi="Arial" w:cs="Arial"/>
          <w:sz w:val="22"/>
          <w:szCs w:val="22"/>
        </w:rPr>
      </w:pPr>
      <w:r w:rsidRPr="00B660D1">
        <w:rPr>
          <w:rFonts w:ascii="Arial" w:hAnsi="Arial" w:cs="Arial"/>
          <w:sz w:val="22"/>
          <w:szCs w:val="22"/>
        </w:rPr>
        <w:t>1.</w:t>
      </w:r>
      <w:r w:rsidRPr="00B660D1">
        <w:rPr>
          <w:rFonts w:ascii="Arial" w:hAnsi="Arial" w:cs="Arial"/>
          <w:sz w:val="22"/>
          <w:szCs w:val="22"/>
        </w:rPr>
        <w:tab/>
        <w:t>The Service Provider is required to provide the proposal that is in line with this term of reference.</w:t>
      </w:r>
    </w:p>
    <w:p w:rsidR="00B660D1" w:rsidRPr="00B660D1" w:rsidRDefault="00B660D1" w:rsidP="00B660D1">
      <w:pPr>
        <w:jc w:val="both"/>
        <w:rPr>
          <w:rFonts w:ascii="Arial" w:hAnsi="Arial" w:cs="Arial"/>
          <w:b/>
        </w:rPr>
      </w:pPr>
    </w:p>
    <w:p w:rsidR="00B660D1" w:rsidRPr="00B660D1" w:rsidRDefault="00B660D1" w:rsidP="00B660D1">
      <w:pPr>
        <w:autoSpaceDE w:val="0"/>
        <w:autoSpaceDN w:val="0"/>
        <w:adjustRightInd w:val="0"/>
        <w:rPr>
          <w:rFonts w:ascii="Arial" w:eastAsiaTheme="minorHAnsi" w:hAnsi="Arial" w:cs="Arial"/>
          <w:b/>
          <w:bCs/>
          <w:color w:val="000000"/>
          <w:lang w:val="en-US"/>
        </w:rPr>
      </w:pPr>
      <w:r w:rsidRPr="00B660D1">
        <w:rPr>
          <w:rFonts w:ascii="Arial" w:eastAsiaTheme="minorHAnsi" w:hAnsi="Arial" w:cs="Arial"/>
          <w:b/>
          <w:bCs/>
          <w:color w:val="000000"/>
          <w:lang w:val="en-US"/>
        </w:rPr>
        <w:t xml:space="preserve">TERMS OF REFERENCE </w:t>
      </w:r>
    </w:p>
    <w:p w:rsidR="00B660D1" w:rsidRPr="00B660D1" w:rsidRDefault="00B660D1" w:rsidP="00B660D1">
      <w:pPr>
        <w:autoSpaceDE w:val="0"/>
        <w:autoSpaceDN w:val="0"/>
        <w:adjustRightInd w:val="0"/>
        <w:rPr>
          <w:rFonts w:ascii="Arial" w:eastAsiaTheme="minorHAnsi" w:hAnsi="Arial" w:cs="Arial"/>
          <w:color w:val="000000"/>
          <w:lang w:val="en-US"/>
        </w:rPr>
      </w:pPr>
    </w:p>
    <w:p w:rsidR="00B660D1" w:rsidRPr="00B660D1" w:rsidRDefault="00B660D1" w:rsidP="001314F0">
      <w:pPr>
        <w:rPr>
          <w:rFonts w:ascii="Century Gothic" w:hAnsi="Century Gothic" w:cs="Tahoma"/>
          <w:b/>
          <w:sz w:val="22"/>
          <w:szCs w:val="22"/>
          <w:u w:val="single"/>
          <w:lang w:val="en-US"/>
        </w:rPr>
      </w:pPr>
      <w:r w:rsidRPr="00B660D1">
        <w:rPr>
          <w:rFonts w:ascii="Century Gothic" w:hAnsi="Century Gothic" w:cs="Tahoma"/>
          <w:b/>
          <w:sz w:val="22"/>
          <w:szCs w:val="22"/>
          <w:u w:val="single"/>
          <w:lang w:val="en-US"/>
        </w:rPr>
        <w:t xml:space="preserve">SPECIFICATION </w:t>
      </w:r>
    </w:p>
    <w:p w:rsidR="00B660D1" w:rsidRPr="00B660D1" w:rsidRDefault="00B660D1" w:rsidP="00B660D1">
      <w:pPr>
        <w:jc w:val="center"/>
        <w:rPr>
          <w:rFonts w:ascii="Century Gothic" w:hAnsi="Century Gothic" w:cs="Tahoma"/>
          <w:b/>
          <w:sz w:val="22"/>
          <w:szCs w:val="22"/>
          <w:u w:val="single"/>
          <w:lang w:val="en-US"/>
        </w:rPr>
      </w:pP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t>Background</w:t>
      </w:r>
    </w:p>
    <w:p w:rsidR="00B660D1" w:rsidRPr="00B660D1" w:rsidRDefault="00B660D1" w:rsidP="00B660D1">
      <w:pPr>
        <w:rPr>
          <w:rFonts w:ascii="Century Gothic" w:hAnsi="Century Gothic" w:cs="Tahoma"/>
          <w:b/>
          <w:sz w:val="22"/>
          <w:szCs w:val="22"/>
          <w:lang w:val="en-US"/>
        </w:rPr>
      </w:pPr>
    </w:p>
    <w:p w:rsidR="00B660D1" w:rsidRPr="00B660D1" w:rsidRDefault="00B660D1" w:rsidP="00B660D1">
      <w:pPr>
        <w:rPr>
          <w:rFonts w:ascii="Century Gothic" w:hAnsi="Century Gothic" w:cs="Tahoma"/>
          <w:sz w:val="22"/>
          <w:szCs w:val="22"/>
          <w:lang w:val="en-US"/>
        </w:rPr>
      </w:pPr>
      <w:r w:rsidRPr="00B660D1">
        <w:rPr>
          <w:rFonts w:ascii="Century Gothic" w:hAnsi="Century Gothic" w:cs="Tahoma"/>
          <w:sz w:val="22"/>
          <w:szCs w:val="22"/>
          <w:lang w:val="en-US"/>
        </w:rPr>
        <w:t>The Municipality invites experienced and qualified service providers to tender for the Management of the Short-Term Insurance Portfolio of Makhuduthamaga Local Municipality for a contract period of (36) thirty six months ending 30 June 2027.</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t>Compulsory requirements</w:t>
      </w:r>
    </w:p>
    <w:p w:rsidR="00B660D1" w:rsidRPr="00B660D1" w:rsidRDefault="00B660D1" w:rsidP="00B660D1">
      <w:pPr>
        <w:rPr>
          <w:rFonts w:ascii="Century Gothic" w:hAnsi="Century Gothic" w:cs="Tahoma"/>
          <w:b/>
          <w:sz w:val="22"/>
          <w:szCs w:val="22"/>
          <w:lang w:val="en-US"/>
        </w:rPr>
      </w:pPr>
    </w:p>
    <w:p w:rsidR="00B660D1" w:rsidRPr="00B660D1" w:rsidRDefault="00B660D1" w:rsidP="002F3326">
      <w:pPr>
        <w:numPr>
          <w:ilvl w:val="0"/>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The bidder must be registered as an authorized financial service provider (Supply evidence)</w:t>
      </w:r>
    </w:p>
    <w:p w:rsidR="00B660D1" w:rsidRPr="00B660D1" w:rsidRDefault="00B660D1" w:rsidP="00B660D1">
      <w:p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 </w:t>
      </w:r>
    </w:p>
    <w:p w:rsidR="00B660D1" w:rsidRPr="00B660D1" w:rsidRDefault="00B660D1" w:rsidP="002F3326">
      <w:pPr>
        <w:numPr>
          <w:ilvl w:val="0"/>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The bidder must have a service consultant who complies with Financial Advisory and Intermediary Services Act (Act 37 of 2002) (Supply evidence) </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The bidder must be registered as a professional insurance broker with South African Financial Services Intermediaries Association (SAFSIA) (Supply evidence) • The bidder must have the relevant Professional Indemnity and relevant guarantees (Supply evidence) </w:t>
      </w:r>
    </w:p>
    <w:p w:rsidR="00B660D1" w:rsidRPr="00B660D1" w:rsidRDefault="00B660D1" w:rsidP="001314F0">
      <w:pPr>
        <w:contextualSpacing/>
        <w:rPr>
          <w:rFonts w:ascii="Century Gothic" w:hAnsi="Century Gothic" w:cs="Tahoma"/>
          <w:sz w:val="22"/>
          <w:szCs w:val="22"/>
          <w:lang w:val="en-US"/>
        </w:rPr>
      </w:pP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The bidder must provide the following information of a minimum of 3 staff, including legal advisory support, dedicated to the municipality: </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2"/>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Name </w:t>
      </w:r>
    </w:p>
    <w:p w:rsidR="00B660D1" w:rsidRPr="00B660D1" w:rsidRDefault="00B660D1" w:rsidP="002F3326">
      <w:pPr>
        <w:numPr>
          <w:ilvl w:val="2"/>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Contact details </w:t>
      </w:r>
    </w:p>
    <w:p w:rsidR="00B660D1" w:rsidRPr="00B660D1" w:rsidRDefault="00B660D1" w:rsidP="002F3326">
      <w:pPr>
        <w:numPr>
          <w:ilvl w:val="2"/>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Qualifications </w:t>
      </w:r>
    </w:p>
    <w:p w:rsidR="00B660D1" w:rsidRPr="00B660D1" w:rsidRDefault="00B660D1" w:rsidP="002F3326">
      <w:pPr>
        <w:numPr>
          <w:ilvl w:val="2"/>
          <w:numId w:val="27"/>
        </w:numPr>
        <w:contextualSpacing/>
        <w:rPr>
          <w:rFonts w:ascii="Century Gothic" w:hAnsi="Century Gothic" w:cs="Tahoma"/>
          <w:sz w:val="22"/>
          <w:szCs w:val="22"/>
          <w:lang w:val="en-US"/>
        </w:rPr>
      </w:pPr>
      <w:r w:rsidRPr="00B660D1">
        <w:rPr>
          <w:rFonts w:ascii="Century Gothic" w:hAnsi="Century Gothic" w:cs="Tahoma"/>
          <w:sz w:val="22"/>
          <w:szCs w:val="22"/>
          <w:lang w:val="en-US"/>
        </w:rPr>
        <w:t>Year’s relevant experience (The bidder must inform the municipality of any changes in advance).</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US"/>
        </w:rPr>
      </w:pPr>
    </w:p>
    <w:p w:rsidR="00B660D1" w:rsidRPr="00B660D1" w:rsidRDefault="00B660D1" w:rsidP="00B660D1">
      <w:pPr>
        <w:rPr>
          <w:rFonts w:ascii="Century Gothic" w:hAnsi="Century Gothic" w:cs="Tahoma"/>
          <w:b/>
          <w:sz w:val="22"/>
          <w:szCs w:val="22"/>
          <w:lang w:val="en-US"/>
        </w:rPr>
      </w:pPr>
    </w:p>
    <w:p w:rsidR="00B660D1" w:rsidRDefault="00B660D1" w:rsidP="00B660D1">
      <w:pPr>
        <w:rPr>
          <w:rFonts w:ascii="Century Gothic" w:hAnsi="Century Gothic" w:cs="Tahoma"/>
          <w:b/>
          <w:sz w:val="22"/>
          <w:szCs w:val="22"/>
          <w:lang w:val="en-US"/>
        </w:rPr>
      </w:pPr>
    </w:p>
    <w:p w:rsidR="002744E6" w:rsidRDefault="002744E6" w:rsidP="00B660D1">
      <w:pPr>
        <w:rPr>
          <w:rFonts w:ascii="Century Gothic" w:hAnsi="Century Gothic" w:cs="Tahoma"/>
          <w:b/>
          <w:sz w:val="22"/>
          <w:szCs w:val="22"/>
          <w:lang w:val="en-US"/>
        </w:rPr>
      </w:pPr>
    </w:p>
    <w:p w:rsidR="002744E6" w:rsidRPr="00B660D1" w:rsidRDefault="002744E6" w:rsidP="00B660D1">
      <w:pPr>
        <w:rPr>
          <w:rFonts w:ascii="Century Gothic" w:hAnsi="Century Gothic" w:cs="Tahoma"/>
          <w:b/>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lastRenderedPageBreak/>
        <w:t>Project Scope</w:t>
      </w:r>
    </w:p>
    <w:p w:rsidR="00B660D1" w:rsidRPr="00B660D1" w:rsidRDefault="00B660D1" w:rsidP="00B660D1">
      <w:pPr>
        <w:rPr>
          <w:rFonts w:ascii="Century Gothic" w:hAnsi="Century Gothic" w:cs="Tahoma"/>
          <w:sz w:val="22"/>
          <w:szCs w:val="22"/>
          <w:lang w:val="en-US"/>
        </w:rPr>
      </w:pPr>
    </w:p>
    <w:p w:rsidR="00B660D1" w:rsidRPr="00B660D1" w:rsidRDefault="00B660D1" w:rsidP="002F3326">
      <w:pPr>
        <w:numPr>
          <w:ilvl w:val="0"/>
          <w:numId w:val="28"/>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The tenderer will be responsible for the overall management of municipality’s Short-Term Insurance Portfolio, which should include amongst other </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35"/>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Placement of the municipality’s Insurance Portfolio and other Underwriting Administration processes </w:t>
      </w:r>
    </w:p>
    <w:p w:rsidR="00B660D1" w:rsidRPr="00B660D1" w:rsidRDefault="00B660D1" w:rsidP="002F3326">
      <w:pPr>
        <w:numPr>
          <w:ilvl w:val="0"/>
          <w:numId w:val="35"/>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Claims administration </w:t>
      </w:r>
    </w:p>
    <w:p w:rsidR="00B660D1" w:rsidRPr="00B660D1" w:rsidRDefault="00B660D1" w:rsidP="002F3326">
      <w:pPr>
        <w:numPr>
          <w:ilvl w:val="0"/>
          <w:numId w:val="35"/>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Review and renewal of the municipality’s Insurance Portfolio over the term of the tender to ensure losses and/or liabilities are minimised. </w:t>
      </w:r>
    </w:p>
    <w:p w:rsidR="00B660D1" w:rsidRPr="00B660D1" w:rsidRDefault="00B660D1" w:rsidP="002F3326">
      <w:pPr>
        <w:numPr>
          <w:ilvl w:val="0"/>
          <w:numId w:val="35"/>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Risk assessments fees included in the final price </w:t>
      </w:r>
    </w:p>
    <w:p w:rsidR="00B660D1" w:rsidRPr="00B660D1" w:rsidRDefault="00B660D1" w:rsidP="002F3326">
      <w:pPr>
        <w:numPr>
          <w:ilvl w:val="0"/>
          <w:numId w:val="35"/>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Training of staff / capacity building </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8"/>
        </w:numPr>
        <w:contextualSpacing/>
        <w:rPr>
          <w:rFonts w:ascii="Century Gothic" w:hAnsi="Century Gothic" w:cs="Tahoma"/>
          <w:sz w:val="22"/>
          <w:szCs w:val="22"/>
          <w:lang w:val="en-US"/>
        </w:rPr>
      </w:pPr>
      <w:r w:rsidRPr="00B660D1">
        <w:rPr>
          <w:rFonts w:ascii="Century Gothic" w:hAnsi="Century Gothic" w:cs="Tahoma"/>
          <w:sz w:val="22"/>
          <w:szCs w:val="22"/>
          <w:lang w:val="en-US"/>
        </w:rPr>
        <w:t>The tenderer must submit a tender for Full Insurance Cover, as per detailed schedules that are provided as part of the tender documents. It should further be noted that the insurance data/values provided, are based on the municipality’s Insurance Portfolio as at 31 March 2024, which will be used for evaluation purposes.</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t>Detailed specification</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t>Placement of the municipality’s Insurance Portfolio and other Underwriting Administration processes</w:t>
      </w:r>
    </w:p>
    <w:p w:rsidR="00B660D1" w:rsidRPr="00B660D1" w:rsidRDefault="00B660D1" w:rsidP="00B660D1">
      <w:pPr>
        <w:rPr>
          <w:rFonts w:ascii="Century Gothic" w:hAnsi="Century Gothic" w:cs="Tahoma"/>
          <w:b/>
          <w:sz w:val="22"/>
          <w:szCs w:val="22"/>
          <w:lang w:val="en-US"/>
        </w:rPr>
      </w:pPr>
    </w:p>
    <w:p w:rsidR="00B660D1" w:rsidRPr="00B660D1" w:rsidRDefault="00B660D1" w:rsidP="00B660D1">
      <w:pPr>
        <w:rPr>
          <w:rFonts w:ascii="Century Gothic" w:hAnsi="Century Gothic" w:cs="Tahoma"/>
          <w:b/>
          <w:sz w:val="22"/>
          <w:szCs w:val="22"/>
          <w:lang w:val="en-US"/>
        </w:rPr>
      </w:pPr>
    </w:p>
    <w:p w:rsidR="00B660D1" w:rsidRPr="00B660D1" w:rsidRDefault="00B660D1" w:rsidP="002F3326">
      <w:pPr>
        <w:numPr>
          <w:ilvl w:val="0"/>
          <w:numId w:val="29"/>
        </w:numPr>
        <w:contextualSpacing/>
        <w:rPr>
          <w:rFonts w:ascii="Century Gothic" w:hAnsi="Century Gothic" w:cs="Tahoma"/>
          <w:sz w:val="22"/>
          <w:szCs w:val="22"/>
          <w:lang w:val="en-US"/>
        </w:rPr>
      </w:pPr>
      <w:r w:rsidRPr="00B660D1">
        <w:rPr>
          <w:rFonts w:ascii="Century Gothic" w:hAnsi="Century Gothic" w:cs="Tahoma"/>
          <w:sz w:val="22"/>
          <w:szCs w:val="22"/>
          <w:lang w:val="en-US"/>
        </w:rPr>
        <w:t>Assess the municipality’s insurance requirements as reflected in the Tender Specifications</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9"/>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Negotiate with Insurance Underwriters on suitable insurance terms and premiums </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9"/>
        </w:numPr>
        <w:contextualSpacing/>
        <w:rPr>
          <w:rFonts w:ascii="Century Gothic" w:hAnsi="Century Gothic" w:cs="Tahoma"/>
          <w:sz w:val="22"/>
          <w:szCs w:val="22"/>
          <w:lang w:val="en-US"/>
        </w:rPr>
      </w:pPr>
      <w:r w:rsidRPr="00B660D1">
        <w:rPr>
          <w:rFonts w:ascii="Century Gothic" w:hAnsi="Century Gothic" w:cs="Tahoma"/>
          <w:sz w:val="22"/>
          <w:szCs w:val="22"/>
          <w:lang w:val="en-US"/>
        </w:rPr>
        <w:t>Meet with the municipality’s officials whenever required by either party to discuss or advice on the insurance cover.</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9"/>
        </w:numPr>
        <w:contextualSpacing/>
        <w:rPr>
          <w:rFonts w:ascii="Century Gothic" w:hAnsi="Century Gothic" w:cs="Tahoma"/>
          <w:sz w:val="22"/>
          <w:szCs w:val="22"/>
          <w:lang w:val="en-US"/>
        </w:rPr>
      </w:pPr>
      <w:r w:rsidRPr="00B660D1">
        <w:rPr>
          <w:rFonts w:ascii="Century Gothic" w:hAnsi="Century Gothic" w:cs="Tahoma"/>
          <w:sz w:val="22"/>
          <w:szCs w:val="22"/>
          <w:lang w:val="en-US"/>
        </w:rPr>
        <w:t xml:space="preserve">Place the municipality’s insurance portfolio with insurance underwriters that are reputable, financially stable, meet all the relevant statutory requirements and provide the municipality with written confirmation thereof, together with the insurance cover placed </w:t>
      </w:r>
    </w:p>
    <w:p w:rsidR="00B660D1" w:rsidRPr="00B660D1" w:rsidRDefault="00B660D1" w:rsidP="00B660D1">
      <w:pPr>
        <w:contextualSpacing/>
        <w:rPr>
          <w:rFonts w:ascii="Century Gothic" w:hAnsi="Century Gothic" w:cs="Tahoma"/>
          <w:sz w:val="22"/>
          <w:szCs w:val="22"/>
          <w:lang w:val="en-US"/>
        </w:rPr>
      </w:pPr>
    </w:p>
    <w:p w:rsidR="00B660D1" w:rsidRPr="00B660D1" w:rsidRDefault="00B660D1" w:rsidP="002F3326">
      <w:pPr>
        <w:numPr>
          <w:ilvl w:val="0"/>
          <w:numId w:val="29"/>
        </w:numPr>
        <w:contextualSpacing/>
        <w:rPr>
          <w:rFonts w:ascii="Century Gothic" w:hAnsi="Century Gothic" w:cs="Tahoma"/>
          <w:sz w:val="22"/>
          <w:szCs w:val="22"/>
          <w:lang w:val="en-US"/>
        </w:rPr>
      </w:pPr>
      <w:r w:rsidRPr="00B660D1">
        <w:rPr>
          <w:rFonts w:ascii="Century Gothic" w:hAnsi="Century Gothic" w:cs="Tahoma"/>
          <w:sz w:val="22"/>
          <w:szCs w:val="22"/>
          <w:lang w:val="en-US"/>
        </w:rPr>
        <w:t>Any other processes required to successfully administer the underwriting procedures</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ZA"/>
        </w:rPr>
      </w:pPr>
      <w:r w:rsidRPr="00B660D1">
        <w:rPr>
          <w:rFonts w:ascii="Century Gothic" w:hAnsi="Century Gothic" w:cs="Tahoma"/>
          <w:b/>
          <w:sz w:val="22"/>
          <w:szCs w:val="22"/>
          <w:lang w:val="en-ZA"/>
        </w:rPr>
        <w:t>Claims Administration</w:t>
      </w: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jc w:val="both"/>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appointed service provider will be responsible to handle all aspects of the claims processes, as the municipality will not communicate directly to any legal representatives of the service provider, third parties or the Underwriter where the insurance is placed. The appointed service provider will be required to perform at least the following:</w:t>
      </w:r>
    </w:p>
    <w:p w:rsidR="00B660D1" w:rsidRPr="00B660D1" w:rsidRDefault="00B660D1" w:rsidP="00B660D1">
      <w:pPr>
        <w:autoSpaceDE w:val="0"/>
        <w:autoSpaceDN w:val="0"/>
        <w:adjustRightInd w:val="0"/>
        <w:jc w:val="both"/>
        <w:rPr>
          <w:rFonts w:ascii="Century Gothic" w:eastAsiaTheme="minorHAnsi" w:hAnsi="Century Gothic" w:cs="Arial"/>
          <w:color w:val="000000"/>
          <w:sz w:val="22"/>
          <w:szCs w:val="22"/>
          <w:lang w:val="en-ZA"/>
        </w:rPr>
      </w:pP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MT"/>
          <w:color w:val="000000"/>
          <w:sz w:val="22"/>
          <w:szCs w:val="22"/>
          <w:lang w:val="en-ZA"/>
        </w:rPr>
        <w:t>Administer all the municipality’s insurance cla</w:t>
      </w:r>
      <w:r w:rsidRPr="00B660D1">
        <w:rPr>
          <w:rFonts w:ascii="Century Gothic" w:eastAsiaTheme="minorHAnsi" w:hAnsi="Century Gothic" w:cs="Arial"/>
          <w:color w:val="000000"/>
          <w:sz w:val="22"/>
          <w:szCs w:val="22"/>
          <w:lang w:val="en-ZA"/>
        </w:rPr>
        <w:t>ims, which fall under the various categories of the insurance policies.</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MT"/>
          <w:color w:val="000000"/>
          <w:sz w:val="22"/>
          <w:szCs w:val="22"/>
          <w:lang w:val="en-ZA"/>
        </w:rPr>
      </w:pPr>
      <w:r w:rsidRPr="00B660D1">
        <w:rPr>
          <w:rFonts w:ascii="Century Gothic" w:eastAsiaTheme="minorHAnsi" w:hAnsi="Century Gothic" w:cs="ArialMT"/>
          <w:color w:val="000000"/>
          <w:sz w:val="22"/>
          <w:szCs w:val="22"/>
          <w:lang w:val="en-ZA"/>
        </w:rPr>
        <w:t xml:space="preserve">Administer all claims received by the municipality from third party’s claiming </w:t>
      </w:r>
      <w:r w:rsidRPr="00B660D1">
        <w:rPr>
          <w:rFonts w:ascii="Century Gothic" w:eastAsiaTheme="minorHAnsi" w:hAnsi="Century Gothic" w:cs="Arial"/>
          <w:color w:val="000000"/>
          <w:sz w:val="22"/>
          <w:szCs w:val="22"/>
          <w:lang w:val="en-ZA"/>
        </w:rPr>
        <w:t xml:space="preserve">for personal injury or damage to their property. This includes liaising with the third parties on the </w:t>
      </w:r>
      <w:r w:rsidRPr="00B660D1">
        <w:rPr>
          <w:rFonts w:ascii="Century Gothic" w:eastAsiaTheme="minorHAnsi" w:hAnsi="Century Gothic" w:cs="ArialMT"/>
          <w:color w:val="000000"/>
          <w:sz w:val="22"/>
          <w:szCs w:val="22"/>
          <w:lang w:val="en-ZA"/>
        </w:rPr>
        <w:t>municipality’s behalf</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MT"/>
          <w:color w:val="000000"/>
          <w:sz w:val="22"/>
          <w:szCs w:val="22"/>
          <w:lang w:val="en-ZA"/>
        </w:rPr>
      </w:pPr>
      <w:r w:rsidRPr="00B660D1">
        <w:rPr>
          <w:rFonts w:ascii="Century Gothic" w:eastAsiaTheme="minorHAnsi" w:hAnsi="Century Gothic" w:cs="Arial"/>
          <w:color w:val="000000"/>
          <w:sz w:val="22"/>
          <w:szCs w:val="22"/>
          <w:lang w:val="en-ZA"/>
        </w:rPr>
        <w:lastRenderedPageBreak/>
        <w:t xml:space="preserve">Provide a motivation, based on substantive legal grounds, for all claims that were rejected by the insurance company. The municipality reserve the right to reconsider any opinion received, to refer it back to the Broker for another opinion or recommendation. The municipality will under no circumstance communicate directly with the underwriter regarding any aspects of a claim. </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MT"/>
          <w:color w:val="000000"/>
          <w:sz w:val="22"/>
          <w:szCs w:val="22"/>
          <w:lang w:val="en-ZA"/>
        </w:rPr>
      </w:pPr>
      <w:r w:rsidRPr="00B660D1">
        <w:rPr>
          <w:rFonts w:ascii="Century Gothic" w:eastAsiaTheme="minorHAnsi" w:hAnsi="Century Gothic" w:cs="Arial"/>
          <w:color w:val="000000"/>
          <w:sz w:val="22"/>
          <w:szCs w:val="22"/>
          <w:lang w:val="en-ZA"/>
        </w:rPr>
        <w:t>Notifications in respect of a) claims registrations, b) appointment of assessor and c) authorization of repairs must be submitted to the municipality.</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MT"/>
          <w:color w:val="000000"/>
          <w:sz w:val="22"/>
          <w:szCs w:val="22"/>
          <w:lang w:val="en-ZA"/>
        </w:rPr>
      </w:pPr>
      <w:r w:rsidRPr="00B660D1">
        <w:rPr>
          <w:rFonts w:ascii="Century Gothic" w:eastAsiaTheme="minorHAnsi" w:hAnsi="Century Gothic" w:cs="Arial"/>
          <w:color w:val="000000"/>
          <w:sz w:val="22"/>
          <w:szCs w:val="22"/>
          <w:lang w:val="en-ZA"/>
        </w:rPr>
        <w:t>Confirmation of settlements paid to appointed service providers or the insured must be provided to the municipality in order to ensure accuracy and completeness of insurance registers.</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MT"/>
          <w:color w:val="000000"/>
          <w:sz w:val="22"/>
          <w:szCs w:val="22"/>
          <w:lang w:val="en-ZA"/>
        </w:rPr>
      </w:pPr>
      <w:r w:rsidRPr="00B660D1">
        <w:rPr>
          <w:rFonts w:ascii="Century Gothic" w:eastAsiaTheme="minorHAnsi" w:hAnsi="Century Gothic" w:cs="Arial"/>
          <w:color w:val="000000"/>
          <w:sz w:val="22"/>
          <w:szCs w:val="22"/>
          <w:lang w:val="en-ZA"/>
        </w:rPr>
        <w:t>Submit month</w:t>
      </w:r>
      <w:r w:rsidRPr="00B660D1">
        <w:rPr>
          <w:rFonts w:ascii="Century Gothic" w:eastAsiaTheme="minorHAnsi" w:hAnsi="Century Gothic" w:cs="ArialMT"/>
          <w:color w:val="000000"/>
          <w:sz w:val="22"/>
          <w:szCs w:val="22"/>
          <w:lang w:val="en-ZA"/>
        </w:rPr>
        <w:t xml:space="preserve">ly reports in respect of all of the municipality’s claims submitted, </w:t>
      </w:r>
      <w:r w:rsidRPr="00B660D1">
        <w:rPr>
          <w:rFonts w:ascii="Century Gothic" w:eastAsiaTheme="minorHAnsi" w:hAnsi="Century Gothic" w:cs="Arial"/>
          <w:color w:val="000000"/>
          <w:sz w:val="22"/>
          <w:szCs w:val="22"/>
          <w:lang w:val="en-ZA"/>
        </w:rPr>
        <w:t>indicating the status of each claim. The report must provide clear details that can identify the claim, indicating date of incident, date reported to the insurers and details of the progress with an indication of the outstanding information in order to finalise the claim.</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MT"/>
          <w:color w:val="000000"/>
          <w:sz w:val="22"/>
          <w:szCs w:val="22"/>
          <w:lang w:val="en-ZA"/>
        </w:rPr>
      </w:pPr>
      <w:r w:rsidRPr="00B660D1">
        <w:rPr>
          <w:rFonts w:ascii="Century Gothic" w:eastAsiaTheme="minorHAnsi" w:hAnsi="Century Gothic" w:cs="Arial"/>
          <w:color w:val="000000"/>
          <w:sz w:val="22"/>
          <w:szCs w:val="22"/>
          <w:lang w:val="en-ZA"/>
        </w:rPr>
        <w:t>Reports must be provided to the Municipality on a monthly basis in respect of all claims measured against the total premiums paid.</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Regularly meet with the relevant municipal officials to discuss and advise on insurance claims.</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appointed service provider will remain responsible for the administration and finalisation of all outstanding claims/open claims as at the expiry of this tender.</w:t>
      </w:r>
    </w:p>
    <w:p w:rsidR="00B660D1" w:rsidRPr="00B660D1" w:rsidRDefault="00B660D1" w:rsidP="002F3326">
      <w:pPr>
        <w:numPr>
          <w:ilvl w:val="0"/>
          <w:numId w:val="30"/>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Public Liability claims are dealt with on a claims-made basis, therefore any such claims received up to the expiration of the current contract/tender, will be dealt with by the current service provider Public Liability claims received on or after the commencement of this tender, will be dealt with the newly appointed service provider, even where the actual date of loss is before the commencement of this tender/contract.</w:t>
      </w:r>
    </w:p>
    <w:p w:rsidR="00B660D1" w:rsidRPr="00B660D1" w:rsidRDefault="00B660D1" w:rsidP="00B660D1">
      <w:pPr>
        <w:autoSpaceDE w:val="0"/>
        <w:autoSpaceDN w:val="0"/>
        <w:adjustRightInd w:val="0"/>
        <w:rPr>
          <w:rFonts w:ascii="Century Gothic" w:eastAsiaTheme="minorHAnsi" w:hAnsi="Century Gothic"/>
          <w:color w:val="7F7F7F"/>
          <w:sz w:val="22"/>
          <w:szCs w:val="22"/>
          <w:lang w:val="en-ZA"/>
        </w:rPr>
      </w:pPr>
    </w:p>
    <w:p w:rsidR="00B660D1" w:rsidRPr="00B660D1" w:rsidRDefault="00B660D1" w:rsidP="00B660D1">
      <w:pPr>
        <w:autoSpaceDE w:val="0"/>
        <w:autoSpaceDN w:val="0"/>
        <w:adjustRightInd w:val="0"/>
        <w:rPr>
          <w:rFonts w:ascii="Century Gothic" w:eastAsiaTheme="minorHAnsi" w:hAnsi="Century Gothic" w:cs="Arial-BoldMT"/>
          <w:b/>
          <w:bCs/>
          <w:color w:val="000000"/>
          <w:sz w:val="22"/>
          <w:szCs w:val="22"/>
          <w:lang w:val="en-ZA"/>
        </w:rPr>
      </w:pPr>
      <w:r w:rsidRPr="00B660D1">
        <w:rPr>
          <w:rFonts w:ascii="Century Gothic" w:eastAsiaTheme="minorHAnsi" w:hAnsi="Century Gothic" w:cs="Arial"/>
          <w:b/>
          <w:bCs/>
          <w:color w:val="000000"/>
          <w:sz w:val="22"/>
          <w:szCs w:val="22"/>
          <w:lang w:val="en-ZA"/>
        </w:rPr>
        <w:t>Review and Renewal of municip</w:t>
      </w:r>
      <w:r w:rsidRPr="00B660D1">
        <w:rPr>
          <w:rFonts w:ascii="Century Gothic" w:eastAsiaTheme="minorHAnsi" w:hAnsi="Century Gothic" w:cs="Arial-BoldMT"/>
          <w:b/>
          <w:bCs/>
          <w:color w:val="000000"/>
          <w:sz w:val="22"/>
          <w:szCs w:val="22"/>
          <w:lang w:val="en-ZA"/>
        </w:rPr>
        <w:t>ality’s Insurance Portfolio</w:t>
      </w:r>
    </w:p>
    <w:p w:rsidR="00B660D1" w:rsidRPr="00B660D1" w:rsidRDefault="00B660D1" w:rsidP="002F3326">
      <w:pPr>
        <w:numPr>
          <w:ilvl w:val="0"/>
          <w:numId w:val="31"/>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 xml:space="preserve">Annually, and prior to the renewal date, meet with the relevant municipal </w:t>
      </w:r>
      <w:r w:rsidRPr="00B660D1">
        <w:rPr>
          <w:rFonts w:ascii="Century Gothic" w:eastAsiaTheme="minorHAnsi" w:hAnsi="Century Gothic" w:cs="ArialMT"/>
          <w:color w:val="000000"/>
          <w:sz w:val="22"/>
          <w:szCs w:val="22"/>
          <w:lang w:val="en-ZA"/>
        </w:rPr>
        <w:t xml:space="preserve">official’s </w:t>
      </w:r>
      <w:r w:rsidRPr="00B660D1">
        <w:rPr>
          <w:rFonts w:ascii="Century Gothic" w:eastAsiaTheme="minorHAnsi" w:hAnsi="Century Gothic" w:cs="Arial"/>
          <w:color w:val="000000"/>
          <w:sz w:val="22"/>
          <w:szCs w:val="22"/>
          <w:lang w:val="en-ZA"/>
        </w:rPr>
        <w:t xml:space="preserve">in order to discuss and advise on any additional insurance cover that may be required </w:t>
      </w:r>
      <w:r w:rsidRPr="00B660D1">
        <w:rPr>
          <w:rFonts w:ascii="Century Gothic" w:eastAsiaTheme="minorHAnsi" w:hAnsi="Century Gothic" w:cs="ArialMT"/>
          <w:color w:val="000000"/>
          <w:sz w:val="22"/>
          <w:szCs w:val="22"/>
          <w:lang w:val="en-ZA"/>
        </w:rPr>
        <w:t>to ensure that the municipality’s risk is minimised.</w:t>
      </w:r>
    </w:p>
    <w:p w:rsidR="00B660D1" w:rsidRPr="00B660D1" w:rsidRDefault="00B660D1" w:rsidP="002F3326">
      <w:pPr>
        <w:numPr>
          <w:ilvl w:val="0"/>
          <w:numId w:val="31"/>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MT"/>
          <w:color w:val="000000"/>
          <w:sz w:val="22"/>
          <w:szCs w:val="22"/>
          <w:lang w:val="en-ZA"/>
        </w:rPr>
        <w:t xml:space="preserve">Renew the municipality’s insurance portfolio with the insurance underwriters </w:t>
      </w:r>
      <w:r w:rsidRPr="00B660D1">
        <w:rPr>
          <w:rFonts w:ascii="Century Gothic" w:eastAsiaTheme="minorHAnsi" w:hAnsi="Century Gothic" w:cs="Arial"/>
          <w:color w:val="000000"/>
          <w:sz w:val="22"/>
          <w:szCs w:val="22"/>
          <w:lang w:val="en-ZA"/>
        </w:rPr>
        <w:t>at each renewal date, i.e. 01 July each year.</w:t>
      </w:r>
    </w:p>
    <w:p w:rsidR="00B660D1" w:rsidRPr="00B660D1" w:rsidRDefault="00B660D1" w:rsidP="002F3326">
      <w:pPr>
        <w:numPr>
          <w:ilvl w:val="0"/>
          <w:numId w:val="31"/>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Asset additions submitted to the insurer during the year must immediately be added onto the insurance portfolio and confirmed via a confirmation of cover letter. The municipality will not be held accountable for uninsured assets should the portfolio not be updated accordingly</w:t>
      </w:r>
    </w:p>
    <w:p w:rsidR="00B660D1" w:rsidRPr="00B660D1" w:rsidRDefault="00B660D1" w:rsidP="00B660D1">
      <w:pPr>
        <w:autoSpaceDE w:val="0"/>
        <w:autoSpaceDN w:val="0"/>
        <w:adjustRightInd w:val="0"/>
        <w:rPr>
          <w:rFonts w:ascii="Century Gothic" w:eastAsiaTheme="minorHAnsi" w:hAnsi="Century Gothic" w:cs="Arial"/>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r w:rsidRPr="00B660D1">
        <w:rPr>
          <w:rFonts w:ascii="Century Gothic" w:eastAsiaTheme="minorHAnsi" w:hAnsi="Century Gothic" w:cs="Arial"/>
          <w:b/>
          <w:bCs/>
          <w:color w:val="000000"/>
          <w:sz w:val="22"/>
          <w:szCs w:val="22"/>
          <w:lang w:val="en-ZA"/>
        </w:rPr>
        <w:t>Risk Assessments</w:t>
      </w:r>
    </w:p>
    <w:p w:rsidR="00B660D1" w:rsidRPr="00B660D1" w:rsidRDefault="00B660D1" w:rsidP="00B660D1">
      <w:pPr>
        <w:autoSpaceDE w:val="0"/>
        <w:autoSpaceDN w:val="0"/>
        <w:adjustRightInd w:val="0"/>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Provide annual Risk Assessments to ensure that the municipality has sufficient insurance coverage and that all risks are minimised.</w:t>
      </w: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r w:rsidRPr="00B660D1">
        <w:rPr>
          <w:rFonts w:ascii="Century Gothic" w:eastAsiaTheme="minorHAnsi" w:hAnsi="Century Gothic" w:cs="Arial"/>
          <w:b/>
          <w:bCs/>
          <w:color w:val="000000"/>
          <w:sz w:val="22"/>
          <w:szCs w:val="22"/>
          <w:lang w:val="en-ZA"/>
        </w:rPr>
        <w:t>Training of Staff / Capacity Building</w:t>
      </w:r>
    </w:p>
    <w:p w:rsidR="00B660D1" w:rsidRPr="00B660D1" w:rsidRDefault="00B660D1" w:rsidP="002F3326">
      <w:pPr>
        <w:numPr>
          <w:ilvl w:val="0"/>
          <w:numId w:val="32"/>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Provide daily assistance and guidance with administration of claims;</w:t>
      </w:r>
    </w:p>
    <w:p w:rsidR="00B660D1" w:rsidRPr="00B660D1" w:rsidRDefault="00B660D1" w:rsidP="002F3326">
      <w:pPr>
        <w:numPr>
          <w:ilvl w:val="0"/>
          <w:numId w:val="32"/>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Provide daily assistance and guidance with general queries regarding the insurance policy conditions and wording;</w:t>
      </w:r>
    </w:p>
    <w:p w:rsidR="00B660D1" w:rsidRPr="00B660D1" w:rsidRDefault="00B660D1" w:rsidP="002F3326">
      <w:pPr>
        <w:numPr>
          <w:ilvl w:val="0"/>
          <w:numId w:val="32"/>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Provide an annual briefing workshop to the relevant municipal officials regarding insurance policy conditions and wording, on a date agreed upon by both parties;</w:t>
      </w:r>
    </w:p>
    <w:p w:rsidR="00B660D1" w:rsidRPr="00B660D1" w:rsidRDefault="00B660D1" w:rsidP="002F3326">
      <w:pPr>
        <w:numPr>
          <w:ilvl w:val="0"/>
          <w:numId w:val="32"/>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Provide training sessions as and when require on insurance related matters.</w:t>
      </w: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r w:rsidRPr="00B660D1">
        <w:rPr>
          <w:rFonts w:ascii="Century Gothic" w:eastAsiaTheme="minorHAnsi" w:hAnsi="Century Gothic" w:cs="Arial"/>
          <w:b/>
          <w:bCs/>
          <w:color w:val="000000"/>
          <w:sz w:val="22"/>
          <w:szCs w:val="22"/>
          <w:lang w:val="en-ZA"/>
        </w:rPr>
        <w:t>SASRIA</w:t>
      </w:r>
    </w:p>
    <w:p w:rsidR="00B660D1" w:rsidRPr="00B660D1" w:rsidRDefault="00B660D1" w:rsidP="002F3326">
      <w:pPr>
        <w:numPr>
          <w:ilvl w:val="0"/>
          <w:numId w:val="33"/>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SASRIA Rates must be included as a line item wherever applicable.</w:t>
      </w:r>
    </w:p>
    <w:p w:rsidR="00B660D1" w:rsidRPr="00B660D1" w:rsidRDefault="00B660D1" w:rsidP="002F3326">
      <w:pPr>
        <w:numPr>
          <w:ilvl w:val="0"/>
          <w:numId w:val="33"/>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 xml:space="preserve">In addition, Insurance cover need to be </w:t>
      </w:r>
      <w:r w:rsidRPr="00B660D1">
        <w:rPr>
          <w:rFonts w:ascii="Century Gothic" w:eastAsiaTheme="minorHAnsi" w:hAnsi="Century Gothic" w:cs="ArialMT"/>
          <w:color w:val="000000"/>
          <w:sz w:val="22"/>
          <w:szCs w:val="22"/>
          <w:lang w:val="en-ZA"/>
        </w:rPr>
        <w:t xml:space="preserve">provided to all municipal councillor’s, </w:t>
      </w:r>
      <w:r w:rsidRPr="00B660D1">
        <w:rPr>
          <w:rFonts w:ascii="Century Gothic" w:eastAsiaTheme="minorHAnsi" w:hAnsi="Century Gothic" w:cs="Arial"/>
          <w:color w:val="000000"/>
          <w:sz w:val="22"/>
          <w:szCs w:val="22"/>
          <w:lang w:val="en-ZA"/>
        </w:rPr>
        <w:t xml:space="preserve">for the loss of </w:t>
      </w:r>
      <w:r w:rsidRPr="00B660D1">
        <w:rPr>
          <w:rFonts w:ascii="Century Gothic" w:eastAsiaTheme="minorHAnsi" w:hAnsi="Century Gothic" w:cs="ArialMT"/>
          <w:color w:val="000000"/>
          <w:sz w:val="22"/>
          <w:szCs w:val="22"/>
          <w:lang w:val="en-ZA"/>
        </w:rPr>
        <w:t xml:space="preserve">or damage to a councillor’s personal immoveable or moveable </w:t>
      </w:r>
      <w:r w:rsidRPr="00B660D1">
        <w:rPr>
          <w:rFonts w:ascii="Century Gothic" w:eastAsiaTheme="minorHAnsi" w:hAnsi="Century Gothic" w:cs="Arial"/>
          <w:color w:val="000000"/>
          <w:sz w:val="22"/>
          <w:szCs w:val="22"/>
          <w:lang w:val="en-ZA"/>
        </w:rPr>
        <w:t>property and assets, excluding property used by such councillor for business purposes, as well as life and disability cover, for any loss or damage caused by riot, civil unrest, strike or public disorder.</w:t>
      </w:r>
    </w:p>
    <w:p w:rsidR="00B660D1" w:rsidRPr="00B660D1" w:rsidRDefault="00B660D1" w:rsidP="00B660D1">
      <w:pPr>
        <w:autoSpaceDE w:val="0"/>
        <w:autoSpaceDN w:val="0"/>
        <w:adjustRightInd w:val="0"/>
        <w:contextualSpacing/>
        <w:rPr>
          <w:rFonts w:ascii="Century Gothic" w:eastAsiaTheme="minorHAnsi" w:hAnsi="Century Gothic" w:cs="Arial"/>
          <w:color w:val="000000"/>
          <w:sz w:val="22"/>
          <w:szCs w:val="22"/>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sz w:val="22"/>
          <w:szCs w:val="22"/>
          <w:lang w:val="en-ZA"/>
        </w:rPr>
      </w:pPr>
      <w:r w:rsidRPr="00B660D1">
        <w:rPr>
          <w:rFonts w:ascii="Century Gothic" w:eastAsiaTheme="minorHAnsi" w:hAnsi="Century Gothic" w:cs="Arial"/>
          <w:b/>
          <w:bCs/>
          <w:color w:val="000000"/>
          <w:sz w:val="22"/>
          <w:szCs w:val="22"/>
          <w:lang w:val="en-ZA"/>
        </w:rPr>
        <w:t>Appointment of Assessors</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Service provider will appoint an assessor as recommended by the Insurer within a reasonable timeframe to investigate, evaluate, revise and authorize the quotations of vehicles involved in accidents or any other claim, as required by the insurer and/or the municipality</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Service provider will provide to the appointed assessor the available information, documentation, declared value of the vehicle and policy wording upon appointment.</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Service provider will submit the assessors report and revised quotation within 5 (five) working days after the vehicle was assessed by the assessor to the employees of the Mechanical Maintenance Division and the relevant employee of the Insurance and Insurance Management Section.</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assessor must recommend that the vehicle be either repaired by the approved panel beater or written off as per the insurance policy wording.</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 xml:space="preserve">The Service provider must submit within 1 (one) working day after the </w:t>
      </w:r>
      <w:r w:rsidRPr="00B660D1">
        <w:rPr>
          <w:rFonts w:ascii="Century Gothic" w:eastAsiaTheme="minorHAnsi" w:hAnsi="Century Gothic" w:cs="ArialMT"/>
          <w:color w:val="000000"/>
          <w:sz w:val="22"/>
          <w:szCs w:val="22"/>
          <w:lang w:val="en-ZA"/>
        </w:rPr>
        <w:t xml:space="preserve">assessor’s </w:t>
      </w:r>
      <w:r w:rsidRPr="00B660D1">
        <w:rPr>
          <w:rFonts w:ascii="Century Gothic" w:eastAsiaTheme="minorHAnsi" w:hAnsi="Century Gothic" w:cs="Arial"/>
          <w:color w:val="000000"/>
          <w:sz w:val="22"/>
          <w:szCs w:val="22"/>
          <w:lang w:val="en-ZA"/>
        </w:rPr>
        <w:t>report was received with the recommendation that the vehicle must be written off as per the insurance policy wording a formal letter requesting that the vehicle be deregistered by the Municipality.</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Service provider must assist the Municipality with the obtaining of the original deregistration certificate of the relevant authority at no additional cost to the Municipality within 6 (six) months after the original deregistration certificate was requested from the Municipality.</w:t>
      </w:r>
    </w:p>
    <w:p w:rsidR="00B660D1" w:rsidRPr="00B660D1" w:rsidRDefault="00B660D1" w:rsidP="002F3326">
      <w:pPr>
        <w:numPr>
          <w:ilvl w:val="0"/>
          <w:numId w:val="34"/>
        </w:numPr>
        <w:autoSpaceDE w:val="0"/>
        <w:autoSpaceDN w:val="0"/>
        <w:adjustRightInd w:val="0"/>
        <w:contextualSpacing/>
        <w:rPr>
          <w:rFonts w:ascii="Century Gothic" w:eastAsiaTheme="minorHAnsi" w:hAnsi="Century Gothic" w:cs="Arial"/>
          <w:color w:val="000000"/>
          <w:sz w:val="22"/>
          <w:szCs w:val="22"/>
          <w:lang w:val="en-ZA"/>
        </w:rPr>
      </w:pPr>
      <w:r w:rsidRPr="00B660D1">
        <w:rPr>
          <w:rFonts w:ascii="Century Gothic" w:eastAsiaTheme="minorHAnsi" w:hAnsi="Century Gothic" w:cs="Arial"/>
          <w:color w:val="000000"/>
          <w:sz w:val="22"/>
          <w:szCs w:val="22"/>
          <w:lang w:val="en-ZA"/>
        </w:rPr>
        <w:t>The Service provider will be responsible for the payment of Assessors to investigate, evaluate, revise and authorize the quotations of vehicles involved in accidents or any other incident which require the services of an Assessor.</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autoSpaceDE w:val="0"/>
        <w:autoSpaceDN w:val="0"/>
        <w:adjustRightInd w:val="0"/>
        <w:rPr>
          <w:rFonts w:ascii="Arial" w:eastAsiaTheme="minorHAnsi" w:hAnsi="Arial" w:cs="Arial"/>
          <w:b/>
          <w:bCs/>
          <w:color w:val="000000"/>
          <w:lang w:val="en-ZA"/>
        </w:rPr>
      </w:pPr>
    </w:p>
    <w:p w:rsidR="00B660D1" w:rsidRPr="00B660D1" w:rsidRDefault="00B660D1" w:rsidP="00B660D1">
      <w:pPr>
        <w:autoSpaceDE w:val="0"/>
        <w:autoSpaceDN w:val="0"/>
        <w:adjustRightInd w:val="0"/>
        <w:rPr>
          <w:rFonts w:ascii="Arial" w:eastAsiaTheme="minorHAnsi" w:hAnsi="Arial" w:cs="Arial"/>
          <w:b/>
          <w:bCs/>
          <w:color w:val="000000"/>
          <w:lang w:val="en-ZA"/>
        </w:rPr>
      </w:pPr>
    </w:p>
    <w:p w:rsidR="00B660D1" w:rsidRPr="00B660D1" w:rsidRDefault="00B660D1" w:rsidP="00B660D1">
      <w:pPr>
        <w:autoSpaceDE w:val="0"/>
        <w:autoSpaceDN w:val="0"/>
        <w:adjustRightInd w:val="0"/>
        <w:rPr>
          <w:rFonts w:ascii="Arial" w:eastAsiaTheme="minorHAnsi" w:hAnsi="Arial" w:cs="Arial"/>
          <w:b/>
          <w:bCs/>
          <w:color w:val="000000"/>
          <w:lang w:val="en-ZA"/>
        </w:rPr>
      </w:pPr>
    </w:p>
    <w:p w:rsidR="00B660D1" w:rsidRPr="00B660D1" w:rsidRDefault="00B660D1" w:rsidP="00B660D1">
      <w:pPr>
        <w:autoSpaceDE w:val="0"/>
        <w:autoSpaceDN w:val="0"/>
        <w:adjustRightInd w:val="0"/>
        <w:rPr>
          <w:rFonts w:ascii="Arial" w:eastAsiaTheme="minorHAnsi" w:hAnsi="Arial" w:cs="Arial"/>
          <w:b/>
          <w:bCs/>
          <w:color w:val="000000"/>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lang w:val="en-ZA"/>
        </w:rPr>
      </w:pPr>
      <w:r w:rsidRPr="00B660D1">
        <w:rPr>
          <w:rFonts w:ascii="Century Gothic" w:eastAsiaTheme="minorHAnsi" w:hAnsi="Century Gothic" w:cs="Arial"/>
          <w:b/>
          <w:bCs/>
          <w:color w:val="000000"/>
          <w:lang w:val="en-ZA"/>
        </w:rPr>
        <w:t>Excess Amounts</w:t>
      </w:r>
    </w:p>
    <w:p w:rsidR="00B660D1" w:rsidRPr="00B660D1" w:rsidRDefault="00B660D1" w:rsidP="00B660D1">
      <w:pPr>
        <w:autoSpaceDE w:val="0"/>
        <w:autoSpaceDN w:val="0"/>
        <w:adjustRightInd w:val="0"/>
        <w:rPr>
          <w:rFonts w:ascii="Century Gothic" w:eastAsiaTheme="minorHAnsi" w:hAnsi="Century Gothic" w:cs="Arial"/>
          <w:bCs/>
          <w:color w:val="000000"/>
          <w:lang w:val="en-ZA"/>
        </w:rPr>
      </w:pPr>
      <w:r w:rsidRPr="00B660D1">
        <w:rPr>
          <w:rFonts w:ascii="Century Gothic" w:eastAsiaTheme="minorHAnsi" w:hAnsi="Century Gothic" w:cs="Arial"/>
          <w:bCs/>
          <w:color w:val="000000"/>
          <w:lang w:val="en-ZA"/>
        </w:rPr>
        <w:t>Excess amounts are to be shown clearly, otherwise the Municipality will assume that no deductible amount will apply and this may not be rectified afterwards. The excess amounts of tendered must remain the same for a period of 12 months</w:t>
      </w:r>
    </w:p>
    <w:p w:rsidR="00B660D1" w:rsidRPr="00B660D1" w:rsidRDefault="00B660D1" w:rsidP="00B660D1">
      <w:pPr>
        <w:autoSpaceDE w:val="0"/>
        <w:autoSpaceDN w:val="0"/>
        <w:adjustRightInd w:val="0"/>
        <w:rPr>
          <w:rFonts w:ascii="Century Gothic" w:eastAsiaTheme="minorHAnsi" w:hAnsi="Century Gothic" w:cs="Arial"/>
          <w:bCs/>
          <w:color w:val="000000"/>
          <w:lang w:val="en-ZA"/>
        </w:rPr>
      </w:pPr>
    </w:p>
    <w:p w:rsidR="00B660D1" w:rsidRPr="00B660D1" w:rsidRDefault="00B660D1" w:rsidP="00B660D1">
      <w:pPr>
        <w:autoSpaceDE w:val="0"/>
        <w:autoSpaceDN w:val="0"/>
        <w:adjustRightInd w:val="0"/>
        <w:rPr>
          <w:rFonts w:ascii="Century Gothic" w:eastAsiaTheme="minorHAnsi" w:hAnsi="Century Gothic" w:cs="Arial"/>
          <w:bCs/>
          <w:color w:val="000000"/>
          <w:lang w:val="en-ZA"/>
        </w:rPr>
      </w:pPr>
    </w:p>
    <w:p w:rsidR="00B660D1" w:rsidRPr="00B660D1" w:rsidRDefault="00B660D1" w:rsidP="00B660D1">
      <w:pPr>
        <w:autoSpaceDE w:val="0"/>
        <w:autoSpaceDN w:val="0"/>
        <w:adjustRightInd w:val="0"/>
        <w:rPr>
          <w:rFonts w:ascii="Century Gothic" w:eastAsiaTheme="minorHAnsi" w:hAnsi="Century Gothic" w:cs="Arial"/>
          <w:b/>
          <w:bCs/>
          <w:color w:val="000000"/>
          <w:lang w:val="en-ZA"/>
        </w:rPr>
      </w:pPr>
      <w:r w:rsidRPr="00B660D1">
        <w:rPr>
          <w:rFonts w:ascii="Century Gothic" w:eastAsiaTheme="minorHAnsi" w:hAnsi="Century Gothic" w:cs="Arial"/>
          <w:b/>
          <w:bCs/>
          <w:color w:val="000000"/>
          <w:lang w:val="en-ZA"/>
        </w:rPr>
        <w:t>COURTESY CAR</w:t>
      </w:r>
    </w:p>
    <w:p w:rsidR="00B660D1" w:rsidRPr="00B660D1" w:rsidRDefault="00B660D1" w:rsidP="00B660D1">
      <w:pPr>
        <w:autoSpaceDE w:val="0"/>
        <w:autoSpaceDN w:val="0"/>
        <w:adjustRightInd w:val="0"/>
        <w:rPr>
          <w:rFonts w:ascii="Century Gothic" w:eastAsiaTheme="minorHAnsi" w:hAnsi="Century Gothic" w:cs="Arial"/>
          <w:b/>
          <w:bCs/>
          <w:color w:val="000000"/>
          <w:lang w:val="en-ZA"/>
        </w:rPr>
      </w:pPr>
      <w:r w:rsidRPr="00B660D1">
        <w:rPr>
          <w:rFonts w:ascii="Century Gothic" w:eastAsiaTheme="minorHAnsi" w:hAnsi="Century Gothic" w:cs="Arial"/>
          <w:bCs/>
          <w:color w:val="000000"/>
          <w:lang w:val="en-ZA"/>
        </w:rPr>
        <w:t xml:space="preserve">The bidders should make provision for a courtesy vehicle of the Municipal Mayor and the Speaker. </w:t>
      </w:r>
      <w:r w:rsidRPr="00B660D1">
        <w:rPr>
          <w:rFonts w:ascii="Century Gothic" w:eastAsiaTheme="minorHAnsi" w:hAnsi="Century Gothic" w:cs="Arial"/>
          <w:bCs/>
          <w:i/>
          <w:color w:val="000000"/>
          <w:lang w:val="en-ZA"/>
        </w:rPr>
        <w:t>(See fleet list for specification)</w:t>
      </w:r>
      <w:r w:rsidRPr="00B660D1">
        <w:rPr>
          <w:rFonts w:ascii="Century Gothic" w:eastAsiaTheme="minorHAnsi" w:hAnsi="Century Gothic" w:cs="Arial"/>
          <w:b/>
          <w:bCs/>
          <w:color w:val="000000"/>
          <w:lang w:val="en-ZA"/>
        </w:rPr>
        <w:t xml:space="preserve"> </w:t>
      </w:r>
    </w:p>
    <w:p w:rsidR="00B660D1" w:rsidRDefault="00B660D1" w:rsidP="00B660D1">
      <w:pPr>
        <w:autoSpaceDE w:val="0"/>
        <w:autoSpaceDN w:val="0"/>
        <w:adjustRightInd w:val="0"/>
        <w:rPr>
          <w:rFonts w:ascii="Century Gothic" w:eastAsiaTheme="minorHAnsi" w:hAnsi="Century Gothic" w:cs="Arial"/>
          <w:bCs/>
          <w:color w:val="000000"/>
          <w:lang w:val="en-ZA"/>
        </w:rPr>
      </w:pPr>
    </w:p>
    <w:p w:rsidR="002744E6" w:rsidRPr="00B660D1" w:rsidRDefault="002744E6" w:rsidP="00B660D1">
      <w:pPr>
        <w:autoSpaceDE w:val="0"/>
        <w:autoSpaceDN w:val="0"/>
        <w:adjustRightInd w:val="0"/>
        <w:rPr>
          <w:rFonts w:ascii="Century Gothic" w:eastAsiaTheme="minorHAnsi" w:hAnsi="Century Gothic" w:cs="Arial"/>
          <w:bCs/>
          <w:color w:val="000000"/>
          <w:lang w:val="en-ZA"/>
        </w:rPr>
      </w:pPr>
    </w:p>
    <w:p w:rsidR="00B660D1" w:rsidRPr="00B660D1" w:rsidRDefault="00B660D1" w:rsidP="00B660D1">
      <w:pPr>
        <w:rPr>
          <w:rFonts w:ascii="Century Gothic" w:hAnsi="Century Gothic" w:cs="Tahoma"/>
          <w:sz w:val="22"/>
          <w:szCs w:val="22"/>
          <w:lang w:val="en-US"/>
        </w:rPr>
      </w:pPr>
    </w:p>
    <w:p w:rsidR="00B660D1" w:rsidRPr="00B660D1" w:rsidRDefault="00B660D1" w:rsidP="00B660D1">
      <w:pPr>
        <w:rPr>
          <w:rFonts w:ascii="Century Gothic" w:hAnsi="Century Gothic" w:cs="Tahoma"/>
          <w:b/>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lastRenderedPageBreak/>
        <w:t>Price Requirements</w:t>
      </w:r>
    </w:p>
    <w:p w:rsidR="00B660D1" w:rsidRPr="00B660D1" w:rsidRDefault="00B660D1" w:rsidP="00B660D1">
      <w:pPr>
        <w:rPr>
          <w:rFonts w:ascii="Century Gothic" w:hAnsi="Century Gothic" w:cs="Tahoma"/>
          <w:b/>
          <w:sz w:val="22"/>
          <w:szCs w:val="22"/>
          <w:lang w:val="en-US"/>
        </w:rPr>
      </w:pPr>
    </w:p>
    <w:p w:rsidR="00B660D1" w:rsidRPr="00B660D1" w:rsidRDefault="00B660D1" w:rsidP="00B660D1">
      <w:pPr>
        <w:rPr>
          <w:rFonts w:ascii="Century Gothic" w:hAnsi="Century Gothic" w:cs="Tahoma"/>
          <w:b/>
          <w:sz w:val="22"/>
          <w:szCs w:val="22"/>
          <w:lang w:val="en-US"/>
        </w:rPr>
      </w:pPr>
      <w:r w:rsidRPr="00B660D1">
        <w:rPr>
          <w:rFonts w:ascii="Century Gothic" w:hAnsi="Century Gothic" w:cs="Tahoma"/>
          <w:b/>
          <w:sz w:val="22"/>
          <w:szCs w:val="22"/>
          <w:lang w:val="en-US"/>
        </w:rPr>
        <w:t>PRICING SCHEDULE</w:t>
      </w:r>
    </w:p>
    <w:p w:rsidR="00B660D1" w:rsidRPr="00B660D1" w:rsidRDefault="00B660D1" w:rsidP="00B660D1">
      <w:pPr>
        <w:rPr>
          <w:rFonts w:ascii="Century Gothic" w:hAnsi="Century Gothic" w:cs="Tahoma"/>
          <w:sz w:val="22"/>
          <w:szCs w:val="22"/>
          <w:lang w:val="en-US"/>
        </w:rPr>
      </w:pPr>
    </w:p>
    <w:p w:rsidR="00B660D1" w:rsidRPr="00B660D1" w:rsidRDefault="00B660D1" w:rsidP="00B660D1">
      <w:pPr>
        <w:autoSpaceDE w:val="0"/>
        <w:autoSpaceDN w:val="0"/>
        <w:adjustRightInd w:val="0"/>
        <w:rPr>
          <w:rFonts w:ascii="Century Gothic" w:eastAsiaTheme="minorHAnsi" w:hAnsi="Century Gothic" w:cs="Arial"/>
          <w:lang w:val="en-ZA"/>
        </w:rPr>
      </w:pPr>
      <w:r w:rsidRPr="00B660D1">
        <w:rPr>
          <w:rFonts w:ascii="Century Gothic" w:eastAsiaTheme="minorHAnsi" w:hAnsi="Century Gothic" w:cs="Arial"/>
          <w:lang w:val="en-ZA"/>
        </w:rPr>
        <w:t>All costs MUST be included in the bid price, for rendering of the service at the prescribed destination.</w:t>
      </w:r>
    </w:p>
    <w:p w:rsidR="00B660D1" w:rsidRPr="00B660D1" w:rsidRDefault="00B660D1" w:rsidP="00B660D1">
      <w:pPr>
        <w:autoSpaceDE w:val="0"/>
        <w:autoSpaceDN w:val="0"/>
        <w:adjustRightInd w:val="0"/>
        <w:rPr>
          <w:rFonts w:ascii="Century Gothic" w:eastAsiaTheme="minorHAnsi" w:hAnsi="Century Gothic" w:cs="Arial"/>
          <w:lang w:val="en-ZA"/>
        </w:rPr>
      </w:pPr>
    </w:p>
    <w:p w:rsidR="00B660D1" w:rsidRPr="00B660D1" w:rsidRDefault="00B660D1" w:rsidP="00B660D1">
      <w:pPr>
        <w:autoSpaceDE w:val="0"/>
        <w:autoSpaceDN w:val="0"/>
        <w:adjustRightInd w:val="0"/>
        <w:rPr>
          <w:rFonts w:ascii="Century Gothic" w:eastAsiaTheme="minorHAnsi" w:hAnsi="Century Gothic" w:cs="Arial"/>
          <w:lang w:val="en-ZA"/>
        </w:rPr>
      </w:pPr>
      <w:r w:rsidRPr="00B660D1">
        <w:rPr>
          <w:rFonts w:ascii="Century Gothic" w:eastAsiaTheme="minorHAnsi" w:hAnsi="Century Gothic" w:cs="Arial"/>
          <w:lang w:val="en-ZA"/>
        </w:rPr>
        <w:t>Documents MUST be completed in non-erasable ink.</w:t>
      </w:r>
    </w:p>
    <w:p w:rsidR="00B660D1" w:rsidRPr="00B660D1" w:rsidRDefault="00B660D1" w:rsidP="00B660D1">
      <w:pPr>
        <w:rPr>
          <w:rFonts w:ascii="Tahoma" w:hAnsi="Tahoma" w:cs="Tahoma"/>
          <w:sz w:val="22"/>
          <w:szCs w:val="22"/>
          <w:lang w:val="en-US"/>
        </w:rPr>
      </w:pPr>
    </w:p>
    <w:tbl>
      <w:tblPr>
        <w:tblW w:w="5000" w:type="pct"/>
        <w:tblLayout w:type="fixed"/>
        <w:tblLook w:val="04A0" w:firstRow="1" w:lastRow="0" w:firstColumn="1" w:lastColumn="0" w:noHBand="0" w:noVBand="1"/>
      </w:tblPr>
      <w:tblGrid>
        <w:gridCol w:w="2368"/>
        <w:gridCol w:w="1896"/>
        <w:gridCol w:w="1739"/>
        <w:gridCol w:w="1737"/>
        <w:gridCol w:w="2314"/>
      </w:tblGrid>
      <w:tr w:rsidR="00B660D1" w:rsidRPr="00B660D1" w:rsidTr="00B660D1">
        <w:trPr>
          <w:trHeight w:val="552"/>
        </w:trPr>
        <w:tc>
          <w:tcPr>
            <w:tcW w:w="1177"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B660D1" w:rsidRPr="00B660D1" w:rsidRDefault="00B660D1" w:rsidP="00B660D1">
            <w:pPr>
              <w:jc w:val="cente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TYPE OF POLICY</w:t>
            </w:r>
          </w:p>
        </w:tc>
        <w:tc>
          <w:tcPr>
            <w:tcW w:w="943" w:type="pct"/>
            <w:tcBorders>
              <w:top w:val="single" w:sz="4" w:space="0" w:color="auto"/>
              <w:left w:val="nil"/>
              <w:bottom w:val="single" w:sz="4" w:space="0" w:color="auto"/>
              <w:right w:val="single" w:sz="4" w:space="0" w:color="auto"/>
            </w:tcBorders>
            <w:shd w:val="clear" w:color="000000" w:fill="9BC2E6"/>
            <w:vAlign w:val="bottom"/>
            <w:hideMark/>
          </w:tcPr>
          <w:p w:rsidR="00B660D1" w:rsidRPr="00B660D1" w:rsidRDefault="00B660D1" w:rsidP="00B660D1">
            <w:pPr>
              <w:jc w:val="cente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TOTAL INSURED VALUE</w:t>
            </w:r>
          </w:p>
        </w:tc>
        <w:tc>
          <w:tcPr>
            <w:tcW w:w="865" w:type="pct"/>
            <w:tcBorders>
              <w:top w:val="single" w:sz="4" w:space="0" w:color="auto"/>
              <w:left w:val="nil"/>
              <w:bottom w:val="single" w:sz="4" w:space="0" w:color="auto"/>
              <w:right w:val="single" w:sz="4" w:space="0" w:color="auto"/>
            </w:tcBorders>
            <w:shd w:val="clear" w:color="000000" w:fill="9BC2E6"/>
            <w:vAlign w:val="bottom"/>
            <w:hideMark/>
          </w:tcPr>
          <w:p w:rsidR="00B660D1" w:rsidRPr="00B660D1" w:rsidRDefault="00B660D1" w:rsidP="00B660D1">
            <w:pPr>
              <w:jc w:val="cente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PREMIUM</w:t>
            </w:r>
          </w:p>
        </w:tc>
        <w:tc>
          <w:tcPr>
            <w:tcW w:w="864" w:type="pct"/>
            <w:tcBorders>
              <w:top w:val="single" w:sz="4" w:space="0" w:color="auto"/>
              <w:left w:val="nil"/>
              <w:bottom w:val="single" w:sz="4" w:space="0" w:color="auto"/>
              <w:right w:val="single" w:sz="4" w:space="0" w:color="auto"/>
            </w:tcBorders>
            <w:shd w:val="clear" w:color="000000" w:fill="9BC2E6"/>
            <w:vAlign w:val="bottom"/>
            <w:hideMark/>
          </w:tcPr>
          <w:p w:rsidR="00B660D1" w:rsidRPr="00B660D1" w:rsidRDefault="00B660D1" w:rsidP="00B660D1">
            <w:pPr>
              <w:jc w:val="cente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SASRIA</w:t>
            </w:r>
          </w:p>
        </w:tc>
        <w:tc>
          <w:tcPr>
            <w:tcW w:w="1151" w:type="pct"/>
            <w:tcBorders>
              <w:top w:val="single" w:sz="4" w:space="0" w:color="auto"/>
              <w:left w:val="nil"/>
              <w:bottom w:val="single" w:sz="4" w:space="0" w:color="auto"/>
              <w:right w:val="single" w:sz="4" w:space="0" w:color="auto"/>
            </w:tcBorders>
            <w:shd w:val="clear" w:color="000000" w:fill="9BC2E6"/>
            <w:vAlign w:val="bottom"/>
            <w:hideMark/>
          </w:tcPr>
          <w:p w:rsidR="00B660D1" w:rsidRPr="00B660D1" w:rsidRDefault="00B660D1" w:rsidP="00B660D1">
            <w:pPr>
              <w:jc w:val="cente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TOTAL ANNUAL PREMIUM</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COMBINED</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215,821,141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OFFICE CONTENTS</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24,217,842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BUSINESS INTERRUPTION</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7,320,000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ACCOUNTS RECEIVABLE</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1,200,000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THEFT</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483,888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MONEY</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GLASS</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720,000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FIDELITY GUARANTEE</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372,000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GOODS IN TRANSIT</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408,000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BUSINESS ALL RISK</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13,241,705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PUBLIC LIABILITY</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120,000,000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EMPLOYERS LIABILITY</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18,000,000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MOTOR THIRD PARTY LIABILITY</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6,000,000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STATED BENEFITS</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150,000,000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MOTOR FLEET (</w:t>
            </w:r>
            <w:r w:rsidRPr="00B660D1">
              <w:rPr>
                <w:rFonts w:ascii="Century Gothic" w:hAnsi="Century Gothic" w:cs="Calibri"/>
                <w:i/>
                <w:iCs/>
                <w:color w:val="000000"/>
                <w:sz w:val="22"/>
                <w:szCs w:val="22"/>
                <w:lang w:val="en-ZA" w:eastAsia="en-ZA"/>
              </w:rPr>
              <w:t>See attached fleet list)</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47,254,921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ACCIDENTAL DAMAGE</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360,000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ELECTRONIC EQUIPMENT</w:t>
            </w:r>
          </w:p>
        </w:tc>
        <w:tc>
          <w:tcPr>
            <w:tcW w:w="943"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46,552,388 </w:t>
            </w:r>
          </w:p>
        </w:tc>
        <w:tc>
          <w:tcPr>
            <w:tcW w:w="865"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864"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115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B660D1">
        <w:trPr>
          <w:trHeight w:val="276"/>
        </w:trPr>
        <w:tc>
          <w:tcPr>
            <w:tcW w:w="212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60D1" w:rsidRPr="00B660D1" w:rsidRDefault="00B660D1" w:rsidP="00B660D1">
            <w:pPr>
              <w:jc w:val="center"/>
              <w:rPr>
                <w:rFonts w:ascii="Century Gothic" w:hAnsi="Century Gothic" w:cs="Calibri"/>
                <w:b/>
                <w:color w:val="000000"/>
                <w:sz w:val="22"/>
                <w:szCs w:val="22"/>
                <w:lang w:val="en-ZA" w:eastAsia="en-ZA"/>
              </w:rPr>
            </w:pPr>
            <w:r w:rsidRPr="00B660D1">
              <w:rPr>
                <w:rFonts w:ascii="Century Gothic" w:hAnsi="Century Gothic" w:cs="Calibri"/>
                <w:b/>
                <w:color w:val="000000"/>
                <w:sz w:val="22"/>
                <w:szCs w:val="22"/>
                <w:lang w:val="en-ZA" w:eastAsia="en-ZA"/>
              </w:rPr>
              <w:t>TOTAL PREMIUM</w:t>
            </w:r>
          </w:p>
        </w:tc>
        <w:tc>
          <w:tcPr>
            <w:tcW w:w="865" w:type="pct"/>
            <w:tcBorders>
              <w:top w:val="single" w:sz="4" w:space="0" w:color="auto"/>
              <w:left w:val="nil"/>
              <w:bottom w:val="single" w:sz="4" w:space="0" w:color="auto"/>
              <w:right w:val="single" w:sz="4" w:space="0" w:color="auto"/>
            </w:tcBorders>
            <w:shd w:val="clear" w:color="auto" w:fill="auto"/>
            <w:noWrap/>
            <w:vAlign w:val="bottom"/>
          </w:tcPr>
          <w:p w:rsidR="00B660D1" w:rsidRPr="00B660D1" w:rsidRDefault="00B660D1" w:rsidP="00B660D1">
            <w:pPr>
              <w:rPr>
                <w:rFonts w:ascii="Century Gothic" w:hAnsi="Century Gothic" w:cs="Calibri"/>
                <w:color w:val="000000"/>
                <w:sz w:val="22"/>
                <w:szCs w:val="22"/>
                <w:lang w:val="en-ZA" w:eastAsia="en-ZA"/>
              </w:rPr>
            </w:pPr>
          </w:p>
        </w:tc>
        <w:tc>
          <w:tcPr>
            <w:tcW w:w="864" w:type="pct"/>
            <w:tcBorders>
              <w:top w:val="single" w:sz="4" w:space="0" w:color="auto"/>
              <w:left w:val="nil"/>
              <w:bottom w:val="single" w:sz="4" w:space="0" w:color="auto"/>
              <w:right w:val="single" w:sz="4" w:space="0" w:color="auto"/>
            </w:tcBorders>
            <w:shd w:val="clear" w:color="auto" w:fill="auto"/>
            <w:noWrap/>
            <w:vAlign w:val="bottom"/>
          </w:tcPr>
          <w:p w:rsidR="00B660D1" w:rsidRPr="00B660D1" w:rsidRDefault="00B660D1" w:rsidP="00B660D1">
            <w:pPr>
              <w:rPr>
                <w:rFonts w:ascii="Century Gothic" w:hAnsi="Century Gothic" w:cs="Calibri"/>
                <w:color w:val="000000"/>
                <w:sz w:val="22"/>
                <w:szCs w:val="22"/>
                <w:lang w:val="en-ZA" w:eastAsia="en-ZA"/>
              </w:rPr>
            </w:pPr>
          </w:p>
        </w:tc>
        <w:tc>
          <w:tcPr>
            <w:tcW w:w="1151" w:type="pct"/>
            <w:tcBorders>
              <w:top w:val="single" w:sz="4" w:space="0" w:color="auto"/>
              <w:left w:val="nil"/>
              <w:bottom w:val="single" w:sz="4" w:space="0" w:color="auto"/>
              <w:right w:val="single" w:sz="4" w:space="0" w:color="auto"/>
            </w:tcBorders>
            <w:shd w:val="clear" w:color="auto" w:fill="auto"/>
            <w:noWrap/>
            <w:vAlign w:val="bottom"/>
          </w:tcPr>
          <w:p w:rsidR="00B660D1" w:rsidRPr="00B660D1" w:rsidRDefault="00B660D1" w:rsidP="00B660D1">
            <w:pPr>
              <w:rPr>
                <w:rFonts w:ascii="Century Gothic" w:hAnsi="Century Gothic" w:cs="Calibri"/>
                <w:color w:val="000000"/>
                <w:sz w:val="22"/>
                <w:szCs w:val="22"/>
                <w:lang w:val="en-ZA" w:eastAsia="en-ZA"/>
              </w:rPr>
            </w:pPr>
          </w:p>
        </w:tc>
      </w:tr>
    </w:tbl>
    <w:p w:rsidR="00B660D1" w:rsidRPr="00B660D1" w:rsidRDefault="00B660D1" w:rsidP="00B660D1">
      <w:pPr>
        <w:rPr>
          <w:rFonts w:ascii="Tahoma" w:hAnsi="Tahoma" w:cs="Tahoma"/>
          <w:sz w:val="22"/>
          <w:szCs w:val="22"/>
          <w:lang w:val="en-US"/>
        </w:rPr>
      </w:pPr>
    </w:p>
    <w:p w:rsidR="00B660D1" w:rsidRPr="00B660D1" w:rsidRDefault="00B660D1" w:rsidP="00B660D1">
      <w:pPr>
        <w:rPr>
          <w:rFonts w:ascii="Tahoma" w:hAnsi="Tahoma" w:cs="Tahoma"/>
          <w:sz w:val="22"/>
          <w:szCs w:val="22"/>
          <w:lang w:val="en-US"/>
        </w:rPr>
      </w:pPr>
    </w:p>
    <w:p w:rsidR="002744E6" w:rsidRDefault="002744E6" w:rsidP="00B660D1">
      <w:pPr>
        <w:jc w:val="center"/>
        <w:rPr>
          <w:rFonts w:ascii="Century Gothic" w:hAnsi="Century Gothic" w:cs="Tahoma"/>
          <w:b/>
          <w:sz w:val="32"/>
          <w:szCs w:val="32"/>
          <w:lang w:val="en-US"/>
        </w:rPr>
      </w:pPr>
    </w:p>
    <w:p w:rsidR="002744E6" w:rsidRDefault="002744E6" w:rsidP="00B660D1">
      <w:pPr>
        <w:jc w:val="center"/>
        <w:rPr>
          <w:rFonts w:ascii="Century Gothic" w:hAnsi="Century Gothic" w:cs="Tahoma"/>
          <w:b/>
          <w:sz w:val="32"/>
          <w:szCs w:val="32"/>
          <w:lang w:val="en-US"/>
        </w:rPr>
      </w:pPr>
    </w:p>
    <w:p w:rsidR="002744E6" w:rsidRDefault="002744E6" w:rsidP="00B660D1">
      <w:pPr>
        <w:jc w:val="center"/>
        <w:rPr>
          <w:rFonts w:ascii="Century Gothic" w:hAnsi="Century Gothic" w:cs="Tahoma"/>
          <w:b/>
          <w:sz w:val="32"/>
          <w:szCs w:val="32"/>
          <w:lang w:val="en-US"/>
        </w:rPr>
      </w:pPr>
    </w:p>
    <w:p w:rsidR="00B660D1" w:rsidRPr="00B660D1" w:rsidRDefault="00B660D1" w:rsidP="00B660D1">
      <w:pPr>
        <w:jc w:val="center"/>
        <w:rPr>
          <w:rFonts w:ascii="Century Gothic" w:hAnsi="Century Gothic" w:cs="Tahoma"/>
          <w:b/>
          <w:sz w:val="32"/>
          <w:szCs w:val="32"/>
          <w:lang w:val="en-US"/>
        </w:rPr>
      </w:pPr>
      <w:r w:rsidRPr="00B660D1">
        <w:rPr>
          <w:rFonts w:ascii="Century Gothic" w:hAnsi="Century Gothic" w:cs="Tahoma"/>
          <w:b/>
          <w:sz w:val="32"/>
          <w:szCs w:val="32"/>
          <w:lang w:val="en-US"/>
        </w:rPr>
        <w:lastRenderedPageBreak/>
        <w:t>EVALUATION SCHEDULE</w:t>
      </w:r>
    </w:p>
    <w:p w:rsidR="00B660D1" w:rsidRPr="00B660D1" w:rsidRDefault="00B660D1" w:rsidP="00B660D1">
      <w:pPr>
        <w:rPr>
          <w:rFonts w:ascii="Century Gothic" w:hAnsi="Century Gothic" w:cs="Tahoma"/>
          <w:b/>
          <w:sz w:val="32"/>
          <w:szCs w:val="32"/>
          <w:lang w:val="en-US"/>
        </w:rPr>
      </w:pPr>
    </w:p>
    <w:tbl>
      <w:tblPr>
        <w:tblW w:w="5000" w:type="pct"/>
        <w:tblLook w:val="04A0" w:firstRow="1" w:lastRow="0" w:firstColumn="1" w:lastColumn="0" w:noHBand="0" w:noVBand="1"/>
      </w:tblPr>
      <w:tblGrid>
        <w:gridCol w:w="2418"/>
        <w:gridCol w:w="1936"/>
        <w:gridCol w:w="1956"/>
        <w:gridCol w:w="2010"/>
        <w:gridCol w:w="1734"/>
      </w:tblGrid>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ZA"/>
              </w:rPr>
            </w:pPr>
            <w:r w:rsidRPr="00B660D1">
              <w:rPr>
                <w:rFonts w:ascii="Century Gothic" w:hAnsi="Century Gothic" w:cs="Calibri"/>
                <w:b/>
                <w:bCs/>
                <w:color w:val="000000"/>
                <w:sz w:val="16"/>
                <w:szCs w:val="16"/>
                <w:lang w:val="en-US"/>
              </w:rPr>
              <w:t> </w:t>
            </w:r>
          </w:p>
        </w:tc>
        <w:tc>
          <w:tcPr>
            <w:tcW w:w="971" w:type="pct"/>
            <w:tcBorders>
              <w:top w:val="single" w:sz="4" w:space="0" w:color="auto"/>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vMerge w:val="restart"/>
            <w:tcBorders>
              <w:top w:val="single" w:sz="4" w:space="0" w:color="auto"/>
              <w:left w:val="single" w:sz="4" w:space="0" w:color="auto"/>
              <w:bottom w:val="single" w:sz="4" w:space="0" w:color="auto"/>
              <w:right w:val="single" w:sz="4" w:space="0" w:color="auto"/>
            </w:tcBorders>
            <w:shd w:val="clear" w:color="000000" w:fill="BDD7EE"/>
            <w:vAlign w:val="bottom"/>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PREMIUM</w:t>
            </w:r>
          </w:p>
        </w:tc>
        <w:tc>
          <w:tcPr>
            <w:tcW w:w="1007" w:type="pct"/>
            <w:vMerge w:val="restart"/>
            <w:tcBorders>
              <w:top w:val="single" w:sz="4" w:space="0" w:color="auto"/>
              <w:left w:val="single" w:sz="4" w:space="0" w:color="auto"/>
              <w:bottom w:val="single" w:sz="4" w:space="0" w:color="auto"/>
              <w:right w:val="single" w:sz="4" w:space="0" w:color="auto"/>
            </w:tcBorders>
            <w:shd w:val="clear" w:color="000000" w:fill="BDD7EE"/>
            <w:vAlign w:val="bottom"/>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SASRIA</w:t>
            </w:r>
          </w:p>
        </w:tc>
        <w:tc>
          <w:tcPr>
            <w:tcW w:w="870" w:type="pct"/>
            <w:vMerge w:val="restart"/>
            <w:tcBorders>
              <w:top w:val="single" w:sz="4" w:space="0" w:color="auto"/>
              <w:left w:val="single" w:sz="4" w:space="0" w:color="auto"/>
              <w:bottom w:val="single" w:sz="4" w:space="0" w:color="auto"/>
              <w:right w:val="single" w:sz="4" w:space="0" w:color="auto"/>
            </w:tcBorders>
            <w:shd w:val="clear" w:color="000000" w:fill="BDD7EE"/>
            <w:vAlign w:val="bottom"/>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PREMIUM</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SECTION</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SUM INSURED</w:t>
            </w:r>
          </w:p>
        </w:tc>
        <w:tc>
          <w:tcPr>
            <w:tcW w:w="980" w:type="pct"/>
            <w:vMerge/>
            <w:tcBorders>
              <w:top w:val="single" w:sz="4" w:space="0" w:color="auto"/>
              <w:left w:val="single" w:sz="4" w:space="0" w:color="auto"/>
              <w:bottom w:val="single" w:sz="4" w:space="0" w:color="auto"/>
              <w:right w:val="single" w:sz="4" w:space="0" w:color="auto"/>
            </w:tcBorders>
            <w:vAlign w:val="center"/>
            <w:hideMark/>
          </w:tcPr>
          <w:p w:rsidR="00B660D1" w:rsidRPr="00B660D1" w:rsidRDefault="00B660D1" w:rsidP="00B660D1">
            <w:pPr>
              <w:rPr>
                <w:rFonts w:ascii="Century Gothic" w:hAnsi="Century Gothic" w:cs="Calibri"/>
                <w:b/>
                <w:bCs/>
                <w:color w:val="000000"/>
                <w:sz w:val="16"/>
                <w:szCs w:val="16"/>
                <w:lang w:val="en-US"/>
              </w:rPr>
            </w:pPr>
          </w:p>
        </w:tc>
        <w:tc>
          <w:tcPr>
            <w:tcW w:w="1007" w:type="pct"/>
            <w:vMerge/>
            <w:tcBorders>
              <w:top w:val="single" w:sz="4" w:space="0" w:color="auto"/>
              <w:left w:val="single" w:sz="4" w:space="0" w:color="auto"/>
              <w:bottom w:val="single" w:sz="4" w:space="0" w:color="auto"/>
              <w:right w:val="single" w:sz="4" w:space="0" w:color="auto"/>
            </w:tcBorders>
            <w:vAlign w:val="center"/>
            <w:hideMark/>
          </w:tcPr>
          <w:p w:rsidR="00B660D1" w:rsidRPr="00B660D1" w:rsidRDefault="00B660D1" w:rsidP="00B660D1">
            <w:pPr>
              <w:rPr>
                <w:rFonts w:ascii="Century Gothic" w:hAnsi="Century Gothic" w:cs="Calibri"/>
                <w:b/>
                <w:bCs/>
                <w:color w:val="000000"/>
                <w:sz w:val="16"/>
                <w:szCs w:val="16"/>
                <w:lang w:val="en-US"/>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B660D1" w:rsidRPr="00B660D1" w:rsidRDefault="00B660D1" w:rsidP="00B660D1">
            <w:pPr>
              <w:rPr>
                <w:rFonts w:ascii="Century Gothic" w:hAnsi="Century Gothic" w:cs="Calibri"/>
                <w:b/>
                <w:bCs/>
                <w:color w:val="000000"/>
                <w:sz w:val="16"/>
                <w:szCs w:val="16"/>
                <w:lang w:val="en-US"/>
              </w:rPr>
            </w:pP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sz w:val="16"/>
                <w:szCs w:val="16"/>
                <w:lang w:val="en-US"/>
              </w:rPr>
            </w:pPr>
            <w:r w:rsidRPr="00B660D1">
              <w:rPr>
                <w:rFonts w:ascii="Century Gothic" w:hAnsi="Century Gothic" w:cs="Calibri"/>
                <w:b/>
                <w:bCs/>
                <w:sz w:val="16"/>
                <w:szCs w:val="16"/>
                <w:lang w:val="en-US"/>
              </w:rPr>
              <w:t>Combined</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pacing w:val="-1"/>
                <w:sz w:val="16"/>
                <w:szCs w:val="22"/>
                <w:lang w:val="en-US"/>
              </w:rPr>
              <w:t>- Standard Constructed Buildings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99,455,240.58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w w:val="95"/>
                <w:sz w:val="16"/>
                <w:szCs w:val="22"/>
                <w:lang w:val="en-US"/>
              </w:rPr>
              <w:t>- Escalation 10%</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xml:space="preserve">                     10,813,273.62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w w:val="95"/>
                <w:sz w:val="16"/>
                <w:szCs w:val="22"/>
                <w:lang w:val="en-US"/>
              </w:rPr>
              <w:t>- Standard Constructed Buildings (Contents)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pacing w:val="-1"/>
                <w:sz w:val="16"/>
                <w:szCs w:val="22"/>
                <w:lang w:val="en-US"/>
              </w:rPr>
              <w:t>- High Mast Lighting &amp; other Street Lights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xml:space="preserve">                     15,000,000.00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22"/>
                <w:lang w:val="en-US"/>
              </w:rPr>
              <w:t>- Property in the open</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847,000.00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pacing w:val="-1"/>
                <w:sz w:val="16"/>
                <w:szCs w:val="22"/>
                <w:lang w:val="en-US"/>
              </w:rPr>
              <w:t>- Boreholes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xml:space="preserve">                                      -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w w:val="95"/>
                <w:sz w:val="16"/>
                <w:szCs w:val="22"/>
                <w:lang w:val="en-US"/>
              </w:rPr>
              <w:t>- All sewerage works, pump stations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xml:space="preserve">                                      -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22"/>
                <w:lang w:val="en-US"/>
              </w:rPr>
              <w:t>- Sport structures,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27,606,818.00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pacing w:val="-1"/>
                <w:sz w:val="16"/>
                <w:szCs w:val="22"/>
                <w:lang w:val="en-US"/>
              </w:rPr>
              <w:t>- Plant and Machinery</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11,700,000.00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22"/>
                <w:lang w:val="en-US"/>
              </w:rPr>
              <w:t>- Air conditioners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1,089,000.00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pacing w:val="-1"/>
                <w:sz w:val="16"/>
                <w:szCs w:val="22"/>
                <w:lang w:val="en-US"/>
              </w:rPr>
              <w:t>- 3x Backup Generators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1,512,676.00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Solar Systems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xml:space="preserve">                       8,000,000.00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22"/>
                <w:lang w:val="en-US"/>
              </w:rPr>
              <w:t xml:space="preserve">- Non Standard </w:t>
            </w:r>
            <w:r w:rsidR="000418DB">
              <w:rPr>
                <w:rFonts w:ascii="Century Gothic" w:hAnsi="Century Gothic" w:cs="Calibri"/>
                <w:sz w:val="16"/>
                <w:szCs w:val="22"/>
                <w:lang w:val="en-US"/>
              </w:rPr>
              <w:t>–</w:t>
            </w:r>
            <w:r w:rsidRPr="00B660D1">
              <w:rPr>
                <w:rFonts w:ascii="Century Gothic" w:hAnsi="Century Gothic" w:cs="Calibri"/>
                <w:sz w:val="16"/>
                <w:szCs w:val="22"/>
                <w:lang w:val="en-US"/>
              </w:rPr>
              <w:t xml:space="preserve"> Thatch</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6,050,000.00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22"/>
                <w:lang w:val="en-US"/>
              </w:rPr>
              <w:t>- Fencing</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w w:val="95"/>
                <w:sz w:val="16"/>
                <w:szCs w:val="22"/>
                <w:lang w:val="en-US"/>
              </w:rPr>
              <w:t xml:space="preserve">                     33,747,132.80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sz w:val="16"/>
                <w:szCs w:val="16"/>
                <w:lang w:val="en-US"/>
              </w:rPr>
            </w:pPr>
            <w:r w:rsidRPr="00B660D1">
              <w:rPr>
                <w:rFonts w:ascii="Century Gothic" w:hAnsi="Century Gothic" w:cs="Calibri"/>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sz w:val="16"/>
                <w:szCs w:val="16"/>
                <w:lang w:val="en-US"/>
              </w:rPr>
            </w:pPr>
            <w:r w:rsidRPr="00B660D1">
              <w:rPr>
                <w:rFonts w:ascii="Century Gothic" w:hAnsi="Century Gothic" w:cs="Calibri"/>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sz w:val="16"/>
                <w:szCs w:val="16"/>
                <w:lang w:val="en-US"/>
              </w:rPr>
            </w:pPr>
            <w:r w:rsidRPr="00B660D1">
              <w:rPr>
                <w:rFonts w:ascii="Century Gothic" w:hAnsi="Century Gothic" w:cs="Calibri"/>
                <w:b/>
                <w:bCs/>
                <w:sz w:val="16"/>
                <w:szCs w:val="16"/>
                <w:lang w:val="en-US"/>
              </w:rPr>
              <w:t>TOTAL BUILDING COMBINED</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sz w:val="16"/>
                <w:szCs w:val="16"/>
                <w:lang w:val="en-US"/>
              </w:rPr>
            </w:pPr>
            <w:r w:rsidRPr="00B660D1">
              <w:rPr>
                <w:rFonts w:ascii="Century Gothic" w:hAnsi="Century Gothic" w:cs="Calibri"/>
                <w:b/>
                <w:bCs/>
                <w:sz w:val="16"/>
                <w:szCs w:val="16"/>
                <w:lang w:val="en-US"/>
              </w:rPr>
              <w:t xml:space="preserve">                   215,821,141.00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sz w:val="16"/>
                <w:szCs w:val="16"/>
                <w:lang w:val="en-US"/>
              </w:rPr>
            </w:pPr>
            <w:r w:rsidRPr="00B660D1">
              <w:rPr>
                <w:rFonts w:ascii="Century Gothic" w:hAnsi="Century Gothic" w:cs="Calibri"/>
                <w:b/>
                <w:bCs/>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sz w:val="16"/>
                <w:szCs w:val="16"/>
                <w:lang w:val="en-US"/>
              </w:rPr>
            </w:pPr>
            <w:r w:rsidRPr="00B660D1">
              <w:rPr>
                <w:rFonts w:ascii="Century Gothic" w:hAnsi="Century Gothic" w:cs="Calibri"/>
                <w:b/>
                <w:bCs/>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sz w:val="16"/>
                <w:szCs w:val="16"/>
                <w:lang w:val="en-US"/>
              </w:rPr>
            </w:pPr>
            <w:r w:rsidRPr="00B660D1">
              <w:rPr>
                <w:rFonts w:ascii="Century Gothic" w:hAnsi="Century Gothic" w:cs="Calibri"/>
                <w:b/>
                <w:bCs/>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Business Interruption</w:t>
            </w: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Indemnity period: 12 months</w:t>
            </w: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Income</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 xml:space="preserve">                       7,320,000.00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Gross rentals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Increase in Cost of Working</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Additional Increase in Cost of Working</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BUSINESS INTERRUPTION</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7,320,000.00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Office Contents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Contents insured property</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xml:space="preserve">                     19,748,255.00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Mobile Office</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xml:space="preserve">                       4,278,587.00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Theft ( forcible &amp; violent entry or exit)</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Loss of Rent ( up to 25% of sum insured)</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Loss of Documents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xml:space="preserve">                         121,000.00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Legal Liability (Documents)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xml:space="preserve">                           70,000.00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Increase in Cost of Working</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OFFICE CONTENTS</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24,217,842.00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Accounts Receivable</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lastRenderedPageBreak/>
              <w:t>- Outstanding Debit Balances</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1,200,000.00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ACCOUNTS RECEIVABLE</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1,200,000.00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Business All Risks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648"/>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All other specified items (excluding Cellphones &amp; Laptops)</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4,191,705.00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Laptops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6,500,000.00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Tablets / Ipads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2,500,000.00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Mayoral Chain</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BUSINESS ALL RISKS</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13,241,705.00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Theft</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First Loss Limit</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423888</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Extensions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432"/>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Goods in the open (within securely fenced off area and</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subject to forcible and violent entry or exit from such area)</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 xml:space="preserve">                           30,000.00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Malicious Damage to Buildings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 xml:space="preserve">                           30,000.00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Reasonable Precautions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Locks and Keys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Claims Preparation Costs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THEFT</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483,888.00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Glass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432"/>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All fixed internal &amp; external glass at the premises</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720,000.00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GLASS</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720,000.00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Fidelity Guarantee</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Limit any one period</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372,000.00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FIDELITY GUARANTEE</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372,000.00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Accidental Damage</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Total value of property</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 xml:space="preserve">                         360,000.00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Limit of indemnity</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ACCIDENTAL DAMAGE</w:t>
            </w:r>
          </w:p>
        </w:tc>
        <w:tc>
          <w:tcPr>
            <w:tcW w:w="971" w:type="pct"/>
            <w:tcBorders>
              <w:top w:val="single" w:sz="4" w:space="0" w:color="auto"/>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360,000.00 </w:t>
            </w:r>
          </w:p>
        </w:tc>
        <w:tc>
          <w:tcPr>
            <w:tcW w:w="980" w:type="pct"/>
            <w:tcBorders>
              <w:top w:val="single" w:sz="4" w:space="0" w:color="auto"/>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Goods in Transit</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Load Limit</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480,000.00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GOODS IN TRANSIT</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480,000.00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Stated Benefits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432"/>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All Permanent Municipal Employees</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 xml:space="preserve">                   150,000,000.00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Councillors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0</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lastRenderedPageBreak/>
              <w:t>- Business Hours Limitation plus Commuting Limitation</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R</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center"/>
              <w:rPr>
                <w:rFonts w:ascii="Century Gothic" w:hAnsi="Century Gothic" w:cs="Calibri"/>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Death</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3 x Annual earnings</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648"/>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Permanent Disability</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of Death benefit as specified for particular disability</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Temporary Total Disablement</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100% of average weekly earnings max 104 weeks</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Medical Expenses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10,000.00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Additional death benefits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Relocation</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25,000.00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2"/>
                <w:sz w:val="16"/>
                <w:szCs w:val="22"/>
                <w:lang w:val="en-US"/>
              </w:rPr>
              <w:t>- Repatriation</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25,000.00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Mobility</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25,000.00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312"/>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Extensions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War Risks</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Claims Preparation Costs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Maximum Limit Any One Life</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R 2 000 000.00</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Maximum Limit Any One event ( Accumulation Limit)</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10,000,000.00</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STATED BENEFITS</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color w:val="000000"/>
                <w:sz w:val="16"/>
                <w:szCs w:val="16"/>
                <w:lang w:val="en-US"/>
              </w:rPr>
            </w:pPr>
            <w:r w:rsidRPr="00B660D1">
              <w:rPr>
                <w:rFonts w:ascii="Century Gothic" w:hAnsi="Century Gothic" w:cs="Calibri"/>
                <w:b/>
                <w:color w:val="000000"/>
                <w:w w:val="87"/>
                <w:sz w:val="16"/>
                <w:szCs w:val="22"/>
                <w:lang w:val="en-US"/>
              </w:rPr>
              <w:t>150,000,000.00</w:t>
            </w:r>
            <w:r w:rsidRPr="00B660D1">
              <w:rPr>
                <w:rFonts w:ascii="Century Gothic" w:hAnsi="Century Gothic" w:cs="Calibri"/>
                <w:b/>
                <w:color w:val="000000"/>
                <w:sz w:val="16"/>
                <w:szCs w:val="16"/>
                <w:lang w:val="en-US"/>
              </w:rPr>
              <w:t>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cente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Electronic Equipment</w:t>
            </w: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8"/>
                <w:sz w:val="16"/>
                <w:szCs w:val="16"/>
                <w:lang w:val="en-US"/>
              </w:rPr>
              <w:t>-  Specified Equipment</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xml:space="preserve">                     46,552,388.00 </w:t>
            </w:r>
          </w:p>
        </w:tc>
        <w:tc>
          <w:tcPr>
            <w:tcW w:w="98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noWrap/>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8"/>
                <w:sz w:val="16"/>
                <w:szCs w:val="16"/>
                <w:lang w:val="en-US"/>
              </w:rPr>
              <w:t>-  Laptops</w:t>
            </w:r>
          </w:p>
        </w:tc>
        <w:tc>
          <w:tcPr>
            <w:tcW w:w="97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noWrap/>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8"/>
                <w:sz w:val="16"/>
                <w:szCs w:val="16"/>
                <w:lang w:val="en-US"/>
              </w:rPr>
              <w:t>-  Escalation</w:t>
            </w:r>
          </w:p>
        </w:tc>
        <w:tc>
          <w:tcPr>
            <w:tcW w:w="97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71"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ELECTRONIC EQUIPMENT</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xml:space="preserve">                     46,552,388.00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cente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Commercial vehicles</w:t>
            </w:r>
          </w:p>
        </w:tc>
        <w:tc>
          <w:tcPr>
            <w:tcW w:w="971" w:type="pct"/>
            <w:vMerge w:val="restart"/>
            <w:tcBorders>
              <w:top w:val="nil"/>
              <w:left w:val="single" w:sz="4" w:space="0" w:color="auto"/>
              <w:bottom w:val="single" w:sz="4" w:space="0" w:color="000000"/>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i/>
                <w:iCs/>
                <w:color w:val="000000"/>
                <w:sz w:val="16"/>
                <w:szCs w:val="16"/>
                <w:lang w:val="en-US"/>
              </w:rPr>
            </w:pPr>
            <w:r w:rsidRPr="00B660D1">
              <w:rPr>
                <w:rFonts w:ascii="Century Gothic" w:hAnsi="Century Gothic" w:cs="Calibri"/>
                <w:i/>
                <w:iCs/>
                <w:color w:val="000000"/>
                <w:w w:val="98"/>
                <w:sz w:val="16"/>
                <w:szCs w:val="22"/>
                <w:lang w:val="en-US"/>
              </w:rPr>
              <w:t>See attached fleet list</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LDVS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Trucks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Mini Buses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Fire Engines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Tractors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LawnMowers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Compressors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Generators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Implements</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Canopy</w:t>
            </w:r>
          </w:p>
        </w:tc>
        <w:tc>
          <w:tcPr>
            <w:tcW w:w="971" w:type="pct"/>
            <w:vMerge/>
            <w:tcBorders>
              <w:top w:val="nil"/>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i/>
                <w:iCs/>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Extensions</w:t>
            </w: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Wreckage removal</w:t>
            </w:r>
          </w:p>
        </w:tc>
        <w:tc>
          <w:tcPr>
            <w:tcW w:w="9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i/>
                <w:color w:val="000000"/>
                <w:sz w:val="16"/>
                <w:szCs w:val="16"/>
                <w:lang w:val="en-US"/>
              </w:rPr>
            </w:pPr>
            <w:r w:rsidRPr="00B660D1">
              <w:rPr>
                <w:rFonts w:ascii="Century Gothic" w:hAnsi="Century Gothic" w:cs="Calibri"/>
                <w:i/>
                <w:color w:val="000000"/>
                <w:w w:val="98"/>
                <w:sz w:val="16"/>
                <w:szCs w:val="22"/>
                <w:lang w:val="en-US"/>
              </w:rPr>
              <w:t>See attached fleet list</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Fire extinguishing expenses</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Medical expenses (per occupant)</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Loss of keys</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Conveyance of explosives</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Theft or attempted theft of radios/sound equipment</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Theft or attempted theft of telephones</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lastRenderedPageBreak/>
              <w:t>(excluding cellphones)</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Claims preparation costs</w:t>
            </w:r>
          </w:p>
        </w:tc>
        <w:tc>
          <w:tcPr>
            <w:tcW w:w="971" w:type="pct"/>
            <w:vMerge/>
            <w:tcBorders>
              <w:top w:val="single" w:sz="4" w:space="0" w:color="auto"/>
              <w:left w:val="single" w:sz="4" w:space="0" w:color="auto"/>
              <w:bottom w:val="single" w:sz="4" w:space="0" w:color="000000"/>
              <w:right w:val="single" w:sz="4" w:space="0" w:color="auto"/>
            </w:tcBorders>
            <w:vAlign w:val="center"/>
            <w:hideMark/>
          </w:tcPr>
          <w:p w:rsidR="00B660D1" w:rsidRPr="00B660D1" w:rsidRDefault="00B660D1" w:rsidP="00B660D1">
            <w:pPr>
              <w:jc w:val="right"/>
              <w:rPr>
                <w:rFonts w:ascii="Century Gothic" w:hAnsi="Century Gothic" w:cs="Calibri"/>
                <w:color w:val="000000"/>
                <w:sz w:val="16"/>
                <w:szCs w:val="16"/>
                <w:lang w:val="en-US"/>
              </w:rPr>
            </w:pP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MOTOR OWN DAMAGE</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LIABILITIES</w:t>
            </w: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Public Liability</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Retroactive Date</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Policy Limit</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120,000,000.00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Public Liability</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22"/>
                <w:lang w:val="en-US"/>
              </w:rPr>
              <w:t xml:space="preserve">                   120,000,000.00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center"/>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Sub-limits</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432"/>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Wrongful Arrest and defamation</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2,250,000.00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Errors &amp; omissions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2,250,000.00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Products liability and defective workmanship</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2,250,000.00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Pedal Cycles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 Legal Defense costs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2,250,000.00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Professional Liability in respect of Medical Practitioners or</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w w:val="95"/>
                <w:sz w:val="16"/>
                <w:szCs w:val="22"/>
                <w:lang w:val="en-US"/>
              </w:rPr>
              <w:t>other Medical officials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2,250,000.00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Spread of fire</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5,000,000.00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Municipal Police liability</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Sub-limit use of firearms</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250,000.00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Sub-limit wrongful arrest &amp; defamation</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xml:space="preserve">                       1,000,000.00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Employers Liability</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Limit</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w w:val="87"/>
                <w:sz w:val="16"/>
                <w:szCs w:val="22"/>
                <w:lang w:val="en-US"/>
              </w:rPr>
              <w:t xml:space="preserve">                     18,000,000.00 </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216"/>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Employers Liability</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w w:val="87"/>
                <w:sz w:val="16"/>
                <w:szCs w:val="22"/>
                <w:lang w:val="en-US"/>
              </w:rPr>
              <w:t xml:space="preserve">                     18,000,000.00 </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r w:rsidR="00B660D1" w:rsidRPr="00B660D1" w:rsidTr="00B660D1">
        <w:trPr>
          <w:trHeight w:val="216"/>
        </w:trPr>
        <w:tc>
          <w:tcPr>
            <w:tcW w:w="1172" w:type="pct"/>
            <w:tcBorders>
              <w:top w:val="nil"/>
              <w:left w:val="nil"/>
              <w:bottom w:val="nil"/>
              <w:right w:val="nil"/>
            </w:tcBorders>
            <w:shd w:val="clear" w:color="auto" w:fill="auto"/>
            <w:noWrap/>
            <w:vAlign w:val="bottom"/>
            <w:hideMark/>
          </w:tcPr>
          <w:p w:rsidR="00B660D1" w:rsidRPr="00B660D1" w:rsidRDefault="00B660D1" w:rsidP="00B660D1">
            <w:pPr>
              <w:jc w:val="right"/>
              <w:rPr>
                <w:rFonts w:ascii="Century Gothic" w:hAnsi="Century Gothic" w:cs="Calibri"/>
                <w:b/>
                <w:bCs/>
                <w:color w:val="000000"/>
                <w:sz w:val="16"/>
                <w:szCs w:val="16"/>
                <w:lang w:val="en-US"/>
              </w:rPr>
            </w:pPr>
          </w:p>
        </w:tc>
        <w:tc>
          <w:tcPr>
            <w:tcW w:w="971" w:type="pct"/>
            <w:tcBorders>
              <w:top w:val="nil"/>
              <w:left w:val="nil"/>
              <w:bottom w:val="nil"/>
              <w:right w:val="nil"/>
            </w:tcBorders>
            <w:shd w:val="clear" w:color="auto" w:fill="auto"/>
            <w:noWrap/>
            <w:vAlign w:val="bottom"/>
            <w:hideMark/>
          </w:tcPr>
          <w:p w:rsidR="00B660D1" w:rsidRPr="00B660D1" w:rsidRDefault="00B660D1" w:rsidP="00B660D1">
            <w:pPr>
              <w:jc w:val="right"/>
              <w:rPr>
                <w:sz w:val="20"/>
                <w:szCs w:val="20"/>
                <w:lang w:val="en-US"/>
              </w:rPr>
            </w:pPr>
          </w:p>
        </w:tc>
        <w:tc>
          <w:tcPr>
            <w:tcW w:w="98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nil"/>
              <w:left w:val="nil"/>
              <w:bottom w:val="nil"/>
              <w:right w:val="nil"/>
            </w:tcBorders>
            <w:shd w:val="clear" w:color="auto" w:fill="auto"/>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Motor Third party Liability</w:t>
            </w:r>
          </w:p>
        </w:tc>
        <w:tc>
          <w:tcPr>
            <w:tcW w:w="971" w:type="pct"/>
            <w:tcBorders>
              <w:top w:val="nil"/>
              <w:left w:val="nil"/>
              <w:bottom w:val="nil"/>
              <w:right w:val="nil"/>
            </w:tcBorders>
            <w:shd w:val="clear" w:color="auto" w:fill="auto"/>
            <w:vAlign w:val="center"/>
            <w:hideMark/>
          </w:tcPr>
          <w:p w:rsidR="00B660D1" w:rsidRPr="00B660D1" w:rsidRDefault="00B660D1" w:rsidP="00B660D1">
            <w:pPr>
              <w:jc w:val="right"/>
              <w:rPr>
                <w:rFonts w:ascii="Century Gothic" w:hAnsi="Century Gothic" w:cs="Calibri"/>
                <w:b/>
                <w:bCs/>
                <w:color w:val="000000"/>
                <w:sz w:val="16"/>
                <w:szCs w:val="16"/>
                <w:lang w:val="en-US"/>
              </w:rPr>
            </w:pPr>
          </w:p>
        </w:tc>
        <w:tc>
          <w:tcPr>
            <w:tcW w:w="980" w:type="pct"/>
            <w:tcBorders>
              <w:top w:val="nil"/>
              <w:left w:val="nil"/>
              <w:bottom w:val="nil"/>
              <w:right w:val="nil"/>
            </w:tcBorders>
            <w:shd w:val="clear" w:color="auto" w:fill="auto"/>
            <w:vAlign w:val="center"/>
            <w:hideMark/>
          </w:tcPr>
          <w:p w:rsidR="00B660D1" w:rsidRPr="00B660D1" w:rsidRDefault="00B660D1" w:rsidP="00B660D1">
            <w:pPr>
              <w:rPr>
                <w:sz w:val="20"/>
                <w:szCs w:val="20"/>
                <w:lang w:val="en-US"/>
              </w:rPr>
            </w:pPr>
          </w:p>
        </w:tc>
        <w:tc>
          <w:tcPr>
            <w:tcW w:w="1007"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c>
          <w:tcPr>
            <w:tcW w:w="870" w:type="pct"/>
            <w:tcBorders>
              <w:top w:val="nil"/>
              <w:left w:val="nil"/>
              <w:bottom w:val="nil"/>
              <w:right w:val="nil"/>
            </w:tcBorders>
            <w:shd w:val="clear" w:color="auto" w:fill="auto"/>
            <w:noWrap/>
            <w:vAlign w:val="bottom"/>
            <w:hideMark/>
          </w:tcPr>
          <w:p w:rsidR="00B660D1" w:rsidRPr="00B660D1" w:rsidRDefault="00B660D1" w:rsidP="00B660D1">
            <w:pPr>
              <w:rPr>
                <w:sz w:val="20"/>
                <w:szCs w:val="20"/>
                <w:lang w:val="en-US"/>
              </w:rPr>
            </w:pPr>
          </w:p>
        </w:tc>
      </w:tr>
      <w:tr w:rsidR="00B660D1" w:rsidRPr="00B660D1" w:rsidTr="00B660D1">
        <w:trPr>
          <w:trHeight w:val="216"/>
        </w:trPr>
        <w:tc>
          <w:tcPr>
            <w:tcW w:w="1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 Limit</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22"/>
                <w:lang w:val="en-US"/>
              </w:rPr>
              <w:t>R 5 000 000</w:t>
            </w:r>
          </w:p>
        </w:tc>
        <w:tc>
          <w:tcPr>
            <w:tcW w:w="98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32"/>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B660D1" w:rsidRPr="00B660D1" w:rsidRDefault="00B660D1" w:rsidP="00B660D1">
            <w:pPr>
              <w:rPr>
                <w:rFonts w:ascii="Century Gothic" w:hAnsi="Century Gothic" w:cs="Calibri"/>
                <w:color w:val="000000"/>
                <w:sz w:val="16"/>
                <w:szCs w:val="16"/>
                <w:lang w:val="en-US"/>
              </w:rPr>
            </w:pPr>
            <w:r w:rsidRPr="00B660D1">
              <w:rPr>
                <w:rFonts w:ascii="Century Gothic" w:hAnsi="Century Gothic" w:cs="Calibri"/>
                <w:color w:val="000000"/>
                <w:spacing w:val="-1"/>
                <w:sz w:val="16"/>
                <w:szCs w:val="22"/>
                <w:lang w:val="en-US"/>
              </w:rPr>
              <w:t>- Number of Vehicles (See fleet list)</w:t>
            </w:r>
          </w:p>
        </w:tc>
        <w:tc>
          <w:tcPr>
            <w:tcW w:w="971"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right"/>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98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1007"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c>
          <w:tcPr>
            <w:tcW w:w="870" w:type="pct"/>
            <w:tcBorders>
              <w:top w:val="nil"/>
              <w:left w:val="nil"/>
              <w:bottom w:val="single" w:sz="4" w:space="0" w:color="auto"/>
              <w:right w:val="single" w:sz="4" w:space="0" w:color="auto"/>
            </w:tcBorders>
            <w:shd w:val="clear" w:color="auto" w:fill="auto"/>
            <w:vAlign w:val="center"/>
            <w:hideMark/>
          </w:tcPr>
          <w:p w:rsidR="00B660D1" w:rsidRPr="00B660D1" w:rsidRDefault="00B660D1" w:rsidP="00B660D1">
            <w:pPr>
              <w:jc w:val="center"/>
              <w:rPr>
                <w:rFonts w:ascii="Century Gothic" w:hAnsi="Century Gothic" w:cs="Calibri"/>
                <w:color w:val="000000"/>
                <w:sz w:val="16"/>
                <w:szCs w:val="16"/>
                <w:lang w:val="en-US"/>
              </w:rPr>
            </w:pPr>
            <w:r w:rsidRPr="00B660D1">
              <w:rPr>
                <w:rFonts w:ascii="Century Gothic" w:hAnsi="Century Gothic" w:cs="Calibri"/>
                <w:color w:val="000000"/>
                <w:sz w:val="16"/>
                <w:szCs w:val="16"/>
                <w:lang w:val="en-US"/>
              </w:rPr>
              <w:t> </w:t>
            </w:r>
          </w:p>
        </w:tc>
      </w:tr>
      <w:tr w:rsidR="00B660D1" w:rsidRPr="00B660D1" w:rsidTr="00B660D1">
        <w:trPr>
          <w:trHeight w:val="408"/>
        </w:trPr>
        <w:tc>
          <w:tcPr>
            <w:tcW w:w="1172" w:type="pct"/>
            <w:tcBorders>
              <w:top w:val="nil"/>
              <w:left w:val="single" w:sz="4" w:space="0" w:color="auto"/>
              <w:bottom w:val="single" w:sz="4" w:space="0" w:color="auto"/>
              <w:right w:val="single" w:sz="4" w:space="0" w:color="auto"/>
            </w:tcBorders>
            <w:shd w:val="clear" w:color="000000" w:fill="BDD7EE"/>
            <w:vAlign w:val="center"/>
            <w:hideMark/>
          </w:tcPr>
          <w:p w:rsidR="00B660D1" w:rsidRPr="00B660D1" w:rsidRDefault="00B660D1" w:rsidP="00B660D1">
            <w:pP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TOTAL Motor Third Party Liability</w:t>
            </w:r>
          </w:p>
        </w:tc>
        <w:tc>
          <w:tcPr>
            <w:tcW w:w="971"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right"/>
              <w:rPr>
                <w:rFonts w:ascii="Century Gothic" w:hAnsi="Century Gothic" w:cs="Calibri"/>
                <w:b/>
                <w:bCs/>
                <w:color w:val="000000"/>
                <w:sz w:val="16"/>
                <w:szCs w:val="16"/>
                <w:lang w:val="en-US"/>
              </w:rPr>
            </w:pPr>
            <w:r w:rsidRPr="00B660D1">
              <w:rPr>
                <w:rFonts w:ascii="Century Gothic" w:hAnsi="Century Gothic" w:cs="Calibri"/>
                <w:b/>
                <w:bCs/>
                <w:color w:val="000000"/>
                <w:sz w:val="16"/>
                <w:szCs w:val="22"/>
                <w:lang w:val="en-US"/>
              </w:rPr>
              <w:t>R 5 000 000</w:t>
            </w:r>
          </w:p>
        </w:tc>
        <w:tc>
          <w:tcPr>
            <w:tcW w:w="98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1007"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c>
          <w:tcPr>
            <w:tcW w:w="870" w:type="pct"/>
            <w:tcBorders>
              <w:top w:val="nil"/>
              <w:left w:val="nil"/>
              <w:bottom w:val="single" w:sz="4" w:space="0" w:color="auto"/>
              <w:right w:val="single" w:sz="4" w:space="0" w:color="auto"/>
            </w:tcBorders>
            <w:shd w:val="clear" w:color="000000" w:fill="BDD7EE"/>
            <w:vAlign w:val="center"/>
            <w:hideMark/>
          </w:tcPr>
          <w:p w:rsidR="00B660D1" w:rsidRPr="00B660D1" w:rsidRDefault="00B660D1" w:rsidP="00B660D1">
            <w:pPr>
              <w:jc w:val="center"/>
              <w:rPr>
                <w:rFonts w:ascii="Century Gothic" w:hAnsi="Century Gothic" w:cs="Calibri"/>
                <w:b/>
                <w:bCs/>
                <w:color w:val="000000"/>
                <w:sz w:val="16"/>
                <w:szCs w:val="16"/>
                <w:lang w:val="en-US"/>
              </w:rPr>
            </w:pPr>
            <w:r w:rsidRPr="00B660D1">
              <w:rPr>
                <w:rFonts w:ascii="Century Gothic" w:hAnsi="Century Gothic" w:cs="Calibri"/>
                <w:b/>
                <w:bCs/>
                <w:color w:val="000000"/>
                <w:sz w:val="16"/>
                <w:szCs w:val="16"/>
                <w:lang w:val="en-US"/>
              </w:rPr>
              <w:t> </w:t>
            </w:r>
          </w:p>
        </w:tc>
      </w:tr>
    </w:tbl>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rPr>
          <w:rFonts w:ascii="Century Gothic" w:hAnsi="Century Gothic" w:cs="Tahoma"/>
          <w:b/>
          <w:sz w:val="32"/>
          <w:szCs w:val="32"/>
          <w:lang w:val="en-US"/>
        </w:rPr>
      </w:pPr>
    </w:p>
    <w:p w:rsidR="00B660D1" w:rsidRPr="00B660D1" w:rsidRDefault="00B660D1" w:rsidP="00B660D1">
      <w:pPr>
        <w:jc w:val="center"/>
        <w:rPr>
          <w:rFonts w:ascii="Century Gothic" w:hAnsi="Century Gothic" w:cs="Tahoma"/>
          <w:b/>
          <w:sz w:val="32"/>
          <w:szCs w:val="32"/>
          <w:lang w:val="en-US"/>
        </w:rPr>
      </w:pPr>
      <w:r w:rsidRPr="00B660D1">
        <w:rPr>
          <w:rFonts w:ascii="Century Gothic" w:hAnsi="Century Gothic" w:cs="Tahoma"/>
          <w:b/>
          <w:sz w:val="32"/>
          <w:szCs w:val="32"/>
          <w:lang w:val="en-US"/>
        </w:rPr>
        <w:t xml:space="preserve">BIDDERS EXCESS STRUCTURE </w:t>
      </w:r>
    </w:p>
    <w:p w:rsidR="00B660D1" w:rsidRPr="00B660D1" w:rsidRDefault="00B660D1" w:rsidP="00B660D1">
      <w:pPr>
        <w:jc w:val="center"/>
        <w:rPr>
          <w:rFonts w:ascii="Century Gothic" w:hAnsi="Century Gothic" w:cs="Tahoma"/>
          <w:i/>
          <w:sz w:val="16"/>
          <w:szCs w:val="16"/>
          <w:lang w:val="en-US"/>
        </w:rPr>
      </w:pPr>
      <w:r w:rsidRPr="00B660D1">
        <w:rPr>
          <w:rFonts w:ascii="Century Gothic" w:hAnsi="Century Gothic" w:cs="Tahoma"/>
          <w:i/>
          <w:sz w:val="16"/>
          <w:szCs w:val="16"/>
          <w:lang w:val="en-US"/>
        </w:rPr>
        <w:t>(Also refer to the Municipality’s claim history)</w:t>
      </w:r>
    </w:p>
    <w:p w:rsidR="00B660D1" w:rsidRPr="00B660D1" w:rsidRDefault="00B660D1" w:rsidP="00B660D1">
      <w:pPr>
        <w:jc w:val="center"/>
        <w:rPr>
          <w:rFonts w:ascii="Century Gothic" w:hAnsi="Century Gothic" w:cs="Tahoma"/>
          <w:b/>
          <w:sz w:val="32"/>
          <w:szCs w:val="32"/>
          <w:lang w:val="en-US"/>
        </w:rPr>
      </w:pPr>
    </w:p>
    <w:tbl>
      <w:tblPr>
        <w:tblW w:w="9500" w:type="dxa"/>
        <w:tblInd w:w="-5" w:type="dxa"/>
        <w:tblLook w:val="04A0" w:firstRow="1" w:lastRow="0" w:firstColumn="1" w:lastColumn="0" w:noHBand="0" w:noVBand="1"/>
      </w:tblPr>
      <w:tblGrid>
        <w:gridCol w:w="4640"/>
        <w:gridCol w:w="1200"/>
        <w:gridCol w:w="1498"/>
        <w:gridCol w:w="1980"/>
        <w:gridCol w:w="200"/>
      </w:tblGrid>
      <w:tr w:rsidR="00B660D1" w:rsidRPr="00B660D1" w:rsidTr="00E47FCC">
        <w:trPr>
          <w:gridAfter w:val="1"/>
          <w:wAfter w:w="200" w:type="dxa"/>
          <w:trHeight w:val="288"/>
        </w:trPr>
        <w:tc>
          <w:tcPr>
            <w:tcW w:w="4640" w:type="dxa"/>
            <w:vMerge w:val="restart"/>
            <w:tcBorders>
              <w:top w:val="single" w:sz="4" w:space="0" w:color="auto"/>
              <w:left w:val="single" w:sz="4" w:space="0" w:color="auto"/>
              <w:bottom w:val="nil"/>
              <w:right w:val="nil"/>
            </w:tcBorders>
            <w:shd w:val="clear" w:color="auto" w:fill="auto"/>
            <w:noWrap/>
            <w:vAlign w:val="center"/>
            <w:hideMark/>
          </w:tcPr>
          <w:p w:rsidR="00B660D1" w:rsidRPr="00B660D1" w:rsidRDefault="00B660D1" w:rsidP="00B660D1">
            <w:pPr>
              <w:jc w:val="cente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 </w:t>
            </w:r>
          </w:p>
        </w:tc>
        <w:tc>
          <w:tcPr>
            <w:tcW w:w="4660" w:type="dxa"/>
            <w:gridSpan w:val="3"/>
            <w:vMerge w:val="restart"/>
            <w:tcBorders>
              <w:top w:val="single" w:sz="4" w:space="0" w:color="auto"/>
              <w:left w:val="single" w:sz="4" w:space="0" w:color="auto"/>
              <w:bottom w:val="nil"/>
              <w:right w:val="single" w:sz="4" w:space="0" w:color="auto"/>
            </w:tcBorders>
            <w:shd w:val="clear" w:color="000000" w:fill="000000"/>
            <w:noWrap/>
            <w:vAlign w:val="center"/>
            <w:hideMark/>
          </w:tcPr>
          <w:p w:rsidR="00B660D1" w:rsidRPr="00B660D1" w:rsidRDefault="00B660D1" w:rsidP="00B660D1">
            <w:pPr>
              <w:jc w:val="center"/>
              <w:rPr>
                <w:rFonts w:ascii="Century Gothic" w:hAnsi="Century Gothic" w:cs="Calibri"/>
                <w:b/>
                <w:bCs/>
                <w:color w:val="FFFFFF"/>
                <w:sz w:val="22"/>
                <w:szCs w:val="22"/>
                <w:lang w:val="en-ZA" w:eastAsia="en-ZA"/>
              </w:rPr>
            </w:pPr>
            <w:r w:rsidRPr="00B660D1">
              <w:rPr>
                <w:rFonts w:ascii="Century Gothic" w:hAnsi="Century Gothic" w:cs="Calibri"/>
                <w:b/>
                <w:bCs/>
                <w:color w:val="FFFFFF"/>
                <w:sz w:val="22"/>
                <w:szCs w:val="22"/>
                <w:lang w:val="en-ZA" w:eastAsia="en-ZA"/>
              </w:rPr>
              <w:t>EXCESS</w:t>
            </w:r>
          </w:p>
        </w:tc>
      </w:tr>
      <w:tr w:rsidR="00B660D1" w:rsidRPr="00B660D1" w:rsidTr="00E47FCC">
        <w:trPr>
          <w:gridAfter w:val="1"/>
          <w:wAfter w:w="200" w:type="dxa"/>
          <w:trHeight w:val="517"/>
        </w:trPr>
        <w:tc>
          <w:tcPr>
            <w:tcW w:w="4640" w:type="dxa"/>
            <w:vMerge/>
            <w:tcBorders>
              <w:top w:val="single" w:sz="4" w:space="0" w:color="auto"/>
              <w:left w:val="single" w:sz="4" w:space="0" w:color="auto"/>
              <w:bottom w:val="nil"/>
              <w:right w:val="nil"/>
            </w:tcBorders>
            <w:vAlign w:val="center"/>
            <w:hideMark/>
          </w:tcPr>
          <w:p w:rsidR="00B660D1" w:rsidRPr="00B660D1" w:rsidRDefault="00B660D1" w:rsidP="00B660D1">
            <w:pPr>
              <w:rPr>
                <w:rFonts w:ascii="Century Gothic" w:hAnsi="Century Gothic" w:cs="Calibri"/>
                <w:b/>
                <w:bCs/>
                <w:color w:val="000000"/>
                <w:sz w:val="22"/>
                <w:szCs w:val="22"/>
                <w:lang w:val="en-ZA" w:eastAsia="en-ZA"/>
              </w:rPr>
            </w:pP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517"/>
        </w:trPr>
        <w:tc>
          <w:tcPr>
            <w:tcW w:w="4640" w:type="dxa"/>
            <w:vMerge/>
            <w:tcBorders>
              <w:top w:val="single" w:sz="4" w:space="0" w:color="auto"/>
              <w:left w:val="single" w:sz="4" w:space="0" w:color="auto"/>
              <w:bottom w:val="nil"/>
              <w:right w:val="nil"/>
            </w:tcBorders>
            <w:vAlign w:val="center"/>
            <w:hideMark/>
          </w:tcPr>
          <w:p w:rsidR="00B660D1" w:rsidRPr="00B660D1" w:rsidRDefault="00B660D1" w:rsidP="00B660D1">
            <w:pPr>
              <w:rPr>
                <w:rFonts w:ascii="Century Gothic" w:hAnsi="Century Gothic" w:cs="Calibri"/>
                <w:b/>
                <w:bCs/>
                <w:color w:val="000000"/>
                <w:sz w:val="22"/>
                <w:szCs w:val="22"/>
                <w:lang w:val="en-ZA" w:eastAsia="en-ZA"/>
              </w:rPr>
            </w:pP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517"/>
        </w:trPr>
        <w:tc>
          <w:tcPr>
            <w:tcW w:w="4640" w:type="dxa"/>
            <w:vMerge/>
            <w:tcBorders>
              <w:top w:val="single" w:sz="4" w:space="0" w:color="auto"/>
              <w:left w:val="single" w:sz="4" w:space="0" w:color="auto"/>
              <w:bottom w:val="nil"/>
              <w:right w:val="nil"/>
            </w:tcBorders>
            <w:vAlign w:val="center"/>
            <w:hideMark/>
          </w:tcPr>
          <w:p w:rsidR="00B660D1" w:rsidRPr="00B660D1" w:rsidRDefault="00B660D1" w:rsidP="00B660D1">
            <w:pPr>
              <w:rPr>
                <w:rFonts w:ascii="Century Gothic" w:hAnsi="Century Gothic" w:cs="Calibri"/>
                <w:b/>
                <w:bCs/>
                <w:color w:val="000000"/>
                <w:sz w:val="22"/>
                <w:szCs w:val="22"/>
                <w:lang w:val="en-ZA" w:eastAsia="en-ZA"/>
              </w:rPr>
            </w:pP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288"/>
        </w:trPr>
        <w:tc>
          <w:tcPr>
            <w:tcW w:w="4640" w:type="dxa"/>
            <w:tcBorders>
              <w:top w:val="nil"/>
              <w:left w:val="single" w:sz="4" w:space="0" w:color="auto"/>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288"/>
        </w:trPr>
        <w:tc>
          <w:tcPr>
            <w:tcW w:w="4640" w:type="dxa"/>
            <w:tcBorders>
              <w:top w:val="nil"/>
              <w:left w:val="single" w:sz="4" w:space="0" w:color="auto"/>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COMBINED</w:t>
            </w: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288"/>
        </w:trPr>
        <w:tc>
          <w:tcPr>
            <w:tcW w:w="4640" w:type="dxa"/>
            <w:tcBorders>
              <w:top w:val="nil"/>
              <w:left w:val="single" w:sz="4" w:space="0" w:color="auto"/>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288"/>
        </w:trPr>
        <w:tc>
          <w:tcPr>
            <w:tcW w:w="4640" w:type="dxa"/>
            <w:tcBorders>
              <w:top w:val="nil"/>
              <w:left w:val="single" w:sz="4" w:space="0" w:color="auto"/>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vMerge/>
            <w:tcBorders>
              <w:top w:val="single" w:sz="4" w:space="0" w:color="auto"/>
              <w:left w:val="single" w:sz="4" w:space="0" w:color="auto"/>
              <w:bottom w:val="nil"/>
              <w:right w:val="single" w:sz="4" w:space="0" w:color="auto"/>
            </w:tcBorders>
            <w:vAlign w:val="center"/>
            <w:hideMark/>
          </w:tcPr>
          <w:p w:rsidR="00B660D1" w:rsidRPr="00B660D1" w:rsidRDefault="00B660D1" w:rsidP="00B660D1">
            <w:pPr>
              <w:rPr>
                <w:rFonts w:ascii="Century Gothic" w:hAnsi="Century Gothic" w:cs="Calibri"/>
                <w:b/>
                <w:bCs/>
                <w:color w:val="FFFFFF"/>
                <w:sz w:val="22"/>
                <w:szCs w:val="22"/>
                <w:lang w:val="en-ZA" w:eastAsia="en-ZA"/>
              </w:rPr>
            </w:pPr>
          </w:p>
        </w:tc>
      </w:tr>
      <w:tr w:rsidR="00B660D1" w:rsidRPr="00B660D1" w:rsidTr="00E47FCC">
        <w:trPr>
          <w:gridAfter w:val="1"/>
          <w:wAfter w:w="200" w:type="dxa"/>
          <w:trHeight w:val="564"/>
        </w:trPr>
        <w:tc>
          <w:tcPr>
            <w:tcW w:w="4640" w:type="dxa"/>
            <w:tcBorders>
              <w:top w:val="nil"/>
              <w:left w:val="single" w:sz="4" w:space="0" w:color="auto"/>
              <w:bottom w:val="nil"/>
              <w:right w:val="nil"/>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All Transformers / Electrical /Reticulation claims : unless otherwise specified</w:t>
            </w: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p w:rsidR="00B660D1" w:rsidRPr="00B660D1" w:rsidRDefault="00B660D1" w:rsidP="00B660D1">
            <w:pPr>
              <w:rPr>
                <w:rFonts w:ascii="Century Gothic" w:hAnsi="Century Gothic" w:cs="Calibri"/>
                <w:b/>
                <w:bCs/>
                <w:color w:val="000000"/>
                <w:sz w:val="22"/>
                <w:szCs w:val="22"/>
                <w:lang w:val="en-ZA" w:eastAsia="en-ZA"/>
              </w:rPr>
            </w:pPr>
          </w:p>
        </w:tc>
        <w:tc>
          <w:tcPr>
            <w:tcW w:w="4660" w:type="dxa"/>
            <w:gridSpan w:val="3"/>
            <w:tcBorders>
              <w:top w:val="nil"/>
              <w:left w:val="single" w:sz="4" w:space="0" w:color="auto"/>
              <w:bottom w:val="nil"/>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p>
          <w:p w:rsidR="00B660D1" w:rsidRPr="00B660D1" w:rsidRDefault="00B660D1" w:rsidP="00B660D1">
            <w:pPr>
              <w:rPr>
                <w:rFonts w:ascii="Century Gothic" w:hAnsi="Century Gothic" w:cs="Calibri"/>
                <w:color w:val="000000"/>
                <w:sz w:val="22"/>
                <w:szCs w:val="22"/>
                <w:lang w:val="en-ZA" w:eastAsia="en-ZA"/>
              </w:rPr>
            </w:pPr>
          </w:p>
          <w:p w:rsidR="00B660D1" w:rsidRPr="00B660D1" w:rsidRDefault="00B660D1" w:rsidP="00B660D1">
            <w:pPr>
              <w:rPr>
                <w:rFonts w:ascii="Century Gothic" w:hAnsi="Century Gothic" w:cs="Calibri"/>
                <w:color w:val="000000"/>
                <w:sz w:val="22"/>
                <w:szCs w:val="22"/>
                <w:lang w:val="en-ZA" w:eastAsia="en-ZA"/>
              </w:rPr>
            </w:pPr>
          </w:p>
          <w:p w:rsidR="00B660D1" w:rsidRPr="00B660D1" w:rsidRDefault="00B660D1" w:rsidP="00B660D1">
            <w:pPr>
              <w:rPr>
                <w:rFonts w:ascii="Century Gothic" w:hAnsi="Century Gothic" w:cs="Calibri"/>
                <w:color w:val="000000"/>
                <w:sz w:val="22"/>
                <w:szCs w:val="22"/>
                <w:lang w:val="en-ZA" w:eastAsia="en-ZA"/>
              </w:rPr>
            </w:pPr>
          </w:p>
          <w:p w:rsidR="00B660D1" w:rsidRPr="00B660D1" w:rsidRDefault="00B660D1" w:rsidP="00B660D1">
            <w:pPr>
              <w:rPr>
                <w:rFonts w:ascii="Century Gothic" w:hAnsi="Century Gothic" w:cs="Calibri"/>
                <w:color w:val="000000"/>
                <w:sz w:val="22"/>
                <w:szCs w:val="22"/>
                <w:lang w:val="en-ZA" w:eastAsia="en-ZA"/>
              </w:rPr>
            </w:pPr>
          </w:p>
          <w:p w:rsidR="00B660D1" w:rsidRPr="00B660D1" w:rsidRDefault="00B660D1" w:rsidP="00B660D1">
            <w:pPr>
              <w:rPr>
                <w:rFonts w:ascii="Century Gothic" w:hAnsi="Century Gothic" w:cs="Calibri"/>
                <w:color w:val="000000"/>
                <w:sz w:val="22"/>
                <w:szCs w:val="22"/>
                <w:lang w:val="en-ZA" w:eastAsia="en-ZA"/>
              </w:rPr>
            </w:pPr>
          </w:p>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single" w:sz="4" w:space="0" w:color="auto"/>
              <w:bottom w:val="nil"/>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nil"/>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single" w:sz="4" w:space="0" w:color="auto"/>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 Sub-station / Power Stations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(ii) Mini-Substations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(iii) Pole Transformers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(iv) Low voltage network reticulation between 10v to 400v</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(v) Buildings at all Reticulation Centres: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lastRenderedPageBreak/>
              <w:t>All Other Claims: (Unless specifically defined)</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High Mast Lights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Sports Stadium ( Streetlights, High mast Lightning, etc)</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Generators ( Fixed) - From Vehicles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Fire as direct results of Arson</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Geyser</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Loss or damage to retaining walls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Parked vehicles: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Malicious Damage / Theft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Theft of cables and electrical conductors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Vehicles Whilst Parked</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Traffic signs, lights, parking meters and lampposts ( if stated to be included)</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84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Unoccupied buildings ( First 4 weeks of non-occupancy) after 4 weeks cover is cancelled</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HOUSEOWNERS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(a) Council Residential buildings hostel and flats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(b) All other Residential properties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BUSINESS INTERRUPTION</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OFFICE CONTENTS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Contents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Personal Property of the Councillors / Employees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Locks and keys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Theft of burglary</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ACCOUNT RECEIVABLES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BUSINESS ALL RISKS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All items as per schedule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Cellphones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Laptops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Tablets / Ipads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Portable Toilets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Smart meters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Employees Personal Effects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Fire Arms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Lock and Keys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lastRenderedPageBreak/>
              <w:t>GLASS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THEFT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All their claims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Goods in the Open</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Lock and Keys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MONEY</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Loss or damage to money as a results of dishonest employee/councillor</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All other claims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FEDELITY GUARANTEE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GOOD IN TRANSIST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Basic excess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Accumulative to basic excess: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Losses following hijack</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Debris removal</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ACCIDENTAL DAMAGE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Indemnity limit up to R500 000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Indemnity limit R500 001 and up to 10% of claim minimum R2 500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Defined events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GROUP PERSONAL ACCIDENT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Medical Expense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TTD</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STATED BENEFITS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Medical Expense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TTD</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ELECTRONIC EQUIPMENT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Increase in Cost of Working</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Reconstruction of Data</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Lighting/Power surge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Tablets / Ipads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Laptops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Any other loss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MACHINERY BREAKDOWN</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Increase in Cost of Working</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Any other loss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 xml:space="preserve">  Loss of Profit following Machinery Breakdown</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Basic excess all claims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lastRenderedPageBreak/>
              <w:t xml:space="preserve">  Times excess: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All Transformers / Electrical / Reticulation claims: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LIABILITES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All Claims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Products Liability</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Errors &amp; Omissions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Wrongful Arrest / Defamation</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Employers Liability</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Legal Defence Costs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Potholes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Spread of Fire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Man Hole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Motor Third Party Liability - Any other</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Motor Third Party Liability - Private &amp; Commercial up to 3500 Kg gvm</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MOTOR FLEET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Private type Vehicle, LDV's ( windscreens)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Special Types, Fire Engines &amp; Commercial Trucks ( windscreens)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Passengers Cars, LDVs &amp; Minibuses ( 18 seater and less)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Vehicles valued up to R 100 000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Vehicles valued up to R 100 001 and R 500 000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Vehicles valued above R500 001</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84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Trucks &amp; Mechanical Horses ( Vehicle with a Gross Vehicle Mass of over 3.500 Kg, Buses ( 19 Seater and more)</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 valued up R200 000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 valued between R200 000 and R499 000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Vehicles valued Between R500 000 and 1 000 000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Vehicles valued above R1 000 000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Special types &amp; fire engines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84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Special types i.e. road making and construction machinery / vehicles, refuse removal vehicles, street sweepers etc.</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564"/>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lastRenderedPageBreak/>
              <w:t>Tractors, Harvesters &amp; Other Agriculture Equipment</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 valued up to R200 000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xml:space="preserve">  Vehicle valued above R200 000</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Trailers, Lawnmowers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Loss of Keys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Motors Cycles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Theft/Hi-Jacks</w:t>
            </w:r>
          </w:p>
        </w:tc>
        <w:tc>
          <w:tcPr>
            <w:tcW w:w="4660" w:type="dxa"/>
            <w:gridSpan w:val="3"/>
            <w:tcBorders>
              <w:top w:val="nil"/>
              <w:left w:val="nil"/>
              <w:bottom w:val="single" w:sz="4" w:space="0" w:color="auto"/>
              <w:right w:val="single" w:sz="4" w:space="0" w:color="auto"/>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r w:rsidRPr="00B660D1">
              <w:rPr>
                <w:rFonts w:ascii="Century Gothic" w:hAnsi="Century Gothic" w:cs="Calibri"/>
                <w:color w:val="000000"/>
                <w:sz w:val="22"/>
                <w:szCs w:val="22"/>
                <w:lang w:val="en-ZA" w:eastAsia="en-ZA"/>
              </w:rPr>
              <w:t> </w:t>
            </w:r>
          </w:p>
        </w:tc>
      </w:tr>
      <w:tr w:rsidR="00B660D1" w:rsidRPr="00B660D1" w:rsidTr="00E47FCC">
        <w:trPr>
          <w:gridAfter w:val="1"/>
          <w:wAfter w:w="200" w:type="dxa"/>
          <w:trHeight w:val="288"/>
        </w:trPr>
        <w:tc>
          <w:tcPr>
            <w:tcW w:w="4640" w:type="dxa"/>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color w:val="000000"/>
                <w:sz w:val="22"/>
                <w:szCs w:val="22"/>
                <w:lang w:val="en-ZA" w:eastAsia="en-ZA"/>
              </w:rPr>
            </w:pPr>
          </w:p>
        </w:tc>
        <w:tc>
          <w:tcPr>
            <w:tcW w:w="4660" w:type="dxa"/>
            <w:gridSpan w:val="3"/>
            <w:tcBorders>
              <w:top w:val="nil"/>
              <w:left w:val="nil"/>
              <w:bottom w:val="nil"/>
              <w:right w:val="nil"/>
            </w:tcBorders>
            <w:shd w:val="clear" w:color="auto" w:fill="auto"/>
            <w:noWrap/>
            <w:vAlign w:val="bottom"/>
            <w:hideMark/>
          </w:tcPr>
          <w:p w:rsidR="00B660D1" w:rsidRPr="00B660D1" w:rsidRDefault="00B660D1" w:rsidP="00B660D1">
            <w:pPr>
              <w:rPr>
                <w:sz w:val="20"/>
                <w:szCs w:val="20"/>
                <w:lang w:val="en-ZA" w:eastAsia="en-ZA"/>
              </w:rPr>
            </w:pPr>
          </w:p>
        </w:tc>
      </w:tr>
      <w:tr w:rsidR="00B660D1" w:rsidRPr="00B660D1" w:rsidTr="00E47FCC">
        <w:trPr>
          <w:gridAfter w:val="1"/>
          <w:wAfter w:w="200" w:type="dxa"/>
          <w:trHeight w:val="288"/>
        </w:trPr>
        <w:tc>
          <w:tcPr>
            <w:tcW w:w="9300" w:type="dxa"/>
            <w:gridSpan w:val="4"/>
            <w:tcBorders>
              <w:top w:val="nil"/>
              <w:left w:val="nil"/>
              <w:bottom w:val="nil"/>
              <w:right w:val="nil"/>
            </w:tcBorders>
            <w:shd w:val="clear" w:color="auto" w:fill="auto"/>
            <w:noWrap/>
            <w:vAlign w:val="bottom"/>
            <w:hideMark/>
          </w:tcPr>
          <w:p w:rsidR="00B660D1" w:rsidRPr="00B660D1" w:rsidRDefault="00B660D1" w:rsidP="00B660D1">
            <w:pPr>
              <w:rPr>
                <w:rFonts w:ascii="Century Gothic" w:hAnsi="Century Gothic" w:cs="Calibri"/>
                <w:b/>
                <w:bCs/>
                <w:color w:val="000000"/>
                <w:sz w:val="22"/>
                <w:szCs w:val="22"/>
                <w:lang w:val="en-ZA" w:eastAsia="en-ZA"/>
              </w:rPr>
            </w:pPr>
            <w:r w:rsidRPr="00B660D1">
              <w:rPr>
                <w:rFonts w:ascii="Century Gothic" w:hAnsi="Century Gothic" w:cs="Calibri"/>
                <w:b/>
                <w:bCs/>
                <w:color w:val="000000"/>
                <w:sz w:val="22"/>
                <w:szCs w:val="22"/>
                <w:lang w:val="en-ZA" w:eastAsia="en-ZA"/>
              </w:rPr>
              <w:t>NB: All Municipal Vehicles are fitted with tracking devices</w:t>
            </w:r>
          </w:p>
        </w:tc>
      </w:tr>
      <w:tr w:rsidR="00E47FCC" w:rsidRPr="00E47FCC" w:rsidTr="00E47FCC">
        <w:trPr>
          <w:trHeight w:val="290"/>
        </w:trPr>
        <w:tc>
          <w:tcPr>
            <w:tcW w:w="5840" w:type="dxa"/>
            <w:gridSpan w:val="2"/>
            <w:tcBorders>
              <w:top w:val="nil"/>
              <w:left w:val="nil"/>
              <w:bottom w:val="nil"/>
              <w:right w:val="nil"/>
            </w:tcBorders>
            <w:shd w:val="clear" w:color="auto" w:fill="auto"/>
            <w:noWrap/>
            <w:vAlign w:val="bottom"/>
            <w:hideMark/>
          </w:tcPr>
          <w:p w:rsidR="00E47FCC" w:rsidRDefault="00E47FCC" w:rsidP="00E47FCC">
            <w:pPr>
              <w:rPr>
                <w:rFonts w:ascii="Century Gothic" w:hAnsi="Century Gothic" w:cs="Calibri"/>
                <w:b/>
                <w:bCs/>
                <w:color w:val="000000"/>
                <w:sz w:val="22"/>
                <w:szCs w:val="22"/>
                <w:u w:val="single"/>
                <w:lang w:val="en-US"/>
              </w:rPr>
            </w:pPr>
          </w:p>
          <w:p w:rsidR="00E47FCC" w:rsidRPr="00E47FCC" w:rsidRDefault="00E47FCC" w:rsidP="00E47FCC">
            <w:pPr>
              <w:rPr>
                <w:rFonts w:ascii="Century Gothic" w:hAnsi="Century Gothic" w:cs="Calibri"/>
                <w:b/>
                <w:bCs/>
                <w:color w:val="000000"/>
                <w:sz w:val="22"/>
                <w:szCs w:val="22"/>
                <w:u w:val="single"/>
                <w:lang w:val="en-US"/>
              </w:rPr>
            </w:pPr>
            <w:r w:rsidRPr="00E47FCC">
              <w:rPr>
                <w:rFonts w:ascii="Century Gothic" w:hAnsi="Century Gothic" w:cs="Calibri"/>
                <w:b/>
                <w:bCs/>
                <w:color w:val="000000"/>
                <w:sz w:val="22"/>
                <w:szCs w:val="22"/>
                <w:u w:val="single"/>
                <w:lang w:val="en-US"/>
              </w:rPr>
              <w:t>FLEET LIST AS AT 31 MARCH 2024</w:t>
            </w:r>
          </w:p>
        </w:tc>
        <w:tc>
          <w:tcPr>
            <w:tcW w:w="1480" w:type="dxa"/>
            <w:tcBorders>
              <w:top w:val="nil"/>
              <w:left w:val="nil"/>
              <w:bottom w:val="nil"/>
              <w:right w:val="nil"/>
            </w:tcBorders>
            <w:shd w:val="clear" w:color="auto" w:fill="auto"/>
            <w:noWrap/>
            <w:vAlign w:val="bottom"/>
            <w:hideMark/>
          </w:tcPr>
          <w:p w:rsidR="00E47FCC" w:rsidRPr="00E47FCC" w:rsidRDefault="00E47FCC" w:rsidP="00E47FCC">
            <w:pPr>
              <w:rPr>
                <w:rFonts w:ascii="Century Gothic" w:hAnsi="Century Gothic" w:cs="Calibri"/>
                <w:b/>
                <w:bCs/>
                <w:color w:val="000000"/>
                <w:sz w:val="22"/>
                <w:szCs w:val="22"/>
                <w:u w:val="single"/>
                <w:lang w:val="en-US"/>
              </w:rPr>
            </w:pPr>
          </w:p>
        </w:tc>
        <w:tc>
          <w:tcPr>
            <w:tcW w:w="2180" w:type="dxa"/>
            <w:gridSpan w:val="2"/>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r>
      <w:tr w:rsidR="00E47FCC" w:rsidRPr="00E47FCC" w:rsidTr="00E47FCC">
        <w:trPr>
          <w:trHeight w:val="290"/>
        </w:trPr>
        <w:tc>
          <w:tcPr>
            <w:tcW w:w="5840" w:type="dxa"/>
            <w:gridSpan w:val="2"/>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c>
          <w:tcPr>
            <w:tcW w:w="1480" w:type="dxa"/>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c>
          <w:tcPr>
            <w:tcW w:w="2180" w:type="dxa"/>
            <w:gridSpan w:val="2"/>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r>
      <w:tr w:rsidR="00E47FCC" w:rsidRPr="00E47FCC" w:rsidTr="00E47FCC">
        <w:trPr>
          <w:trHeight w:val="610"/>
        </w:trPr>
        <w:tc>
          <w:tcPr>
            <w:tcW w:w="5840" w:type="dxa"/>
            <w:gridSpan w:val="2"/>
            <w:tcBorders>
              <w:top w:val="single" w:sz="4" w:space="0" w:color="auto"/>
              <w:left w:val="single" w:sz="4" w:space="0" w:color="auto"/>
              <w:bottom w:val="single" w:sz="4" w:space="0" w:color="auto"/>
              <w:right w:val="single" w:sz="4" w:space="0" w:color="auto"/>
            </w:tcBorders>
            <w:shd w:val="clear" w:color="000000" w:fill="9BC2E6"/>
            <w:vAlign w:val="bottom"/>
            <w:hideMark/>
          </w:tcPr>
          <w:p w:rsidR="00E47FCC" w:rsidRPr="00E47FCC" w:rsidRDefault="00E47FCC" w:rsidP="00E47FCC">
            <w:pPr>
              <w:jc w:val="center"/>
              <w:rPr>
                <w:rFonts w:ascii="Century Gothic" w:hAnsi="Century Gothic" w:cs="Calibri"/>
                <w:b/>
                <w:bCs/>
                <w:color w:val="000000"/>
                <w:lang w:val="en-US"/>
              </w:rPr>
            </w:pPr>
            <w:r w:rsidRPr="00E47FCC">
              <w:rPr>
                <w:rFonts w:ascii="Century Gothic" w:hAnsi="Century Gothic" w:cs="Calibri"/>
                <w:b/>
                <w:bCs/>
                <w:color w:val="000000"/>
                <w:lang w:val="en-US"/>
              </w:rPr>
              <w:t>Description</w:t>
            </w:r>
          </w:p>
        </w:tc>
        <w:tc>
          <w:tcPr>
            <w:tcW w:w="1480" w:type="dxa"/>
            <w:tcBorders>
              <w:top w:val="single" w:sz="4" w:space="0" w:color="auto"/>
              <w:left w:val="nil"/>
              <w:bottom w:val="single" w:sz="4" w:space="0" w:color="auto"/>
              <w:right w:val="single" w:sz="4" w:space="0" w:color="auto"/>
            </w:tcBorders>
            <w:shd w:val="clear" w:color="000000" w:fill="9BC2E6"/>
            <w:vAlign w:val="bottom"/>
            <w:hideMark/>
          </w:tcPr>
          <w:p w:rsidR="00E47FCC" w:rsidRPr="00E47FCC" w:rsidRDefault="00E47FCC" w:rsidP="00E47FCC">
            <w:pPr>
              <w:jc w:val="center"/>
              <w:rPr>
                <w:rFonts w:ascii="Century Gothic" w:hAnsi="Century Gothic" w:cs="Calibri"/>
                <w:b/>
                <w:bCs/>
                <w:color w:val="000000"/>
                <w:lang w:val="en-US"/>
              </w:rPr>
            </w:pPr>
            <w:r w:rsidRPr="00E47FCC">
              <w:rPr>
                <w:rFonts w:ascii="Century Gothic" w:hAnsi="Century Gothic" w:cs="Calibri"/>
                <w:b/>
                <w:bCs/>
                <w:color w:val="000000"/>
                <w:lang w:val="en-US"/>
              </w:rPr>
              <w:t>Acquisition Date</w:t>
            </w:r>
          </w:p>
        </w:tc>
        <w:tc>
          <w:tcPr>
            <w:tcW w:w="2180" w:type="dxa"/>
            <w:gridSpan w:val="2"/>
            <w:tcBorders>
              <w:top w:val="single" w:sz="4" w:space="0" w:color="auto"/>
              <w:left w:val="nil"/>
              <w:bottom w:val="single" w:sz="4" w:space="0" w:color="auto"/>
              <w:right w:val="single" w:sz="4" w:space="0" w:color="auto"/>
            </w:tcBorders>
            <w:shd w:val="clear" w:color="000000" w:fill="9BC2E6"/>
            <w:vAlign w:val="bottom"/>
            <w:hideMark/>
          </w:tcPr>
          <w:p w:rsidR="00E47FCC" w:rsidRPr="00E47FCC" w:rsidRDefault="00E47FCC" w:rsidP="00E47FCC">
            <w:pPr>
              <w:jc w:val="center"/>
              <w:rPr>
                <w:rFonts w:ascii="Century Gothic" w:hAnsi="Century Gothic" w:cs="Calibri"/>
                <w:b/>
                <w:bCs/>
                <w:color w:val="000000"/>
                <w:lang w:val="en-US"/>
              </w:rPr>
            </w:pPr>
            <w:r w:rsidRPr="00E47FCC">
              <w:rPr>
                <w:rFonts w:ascii="Century Gothic" w:hAnsi="Century Gothic" w:cs="Calibri"/>
                <w:b/>
                <w:bCs/>
                <w:color w:val="000000"/>
                <w:lang w:val="en-US"/>
              </w:rPr>
              <w:t>Acquisition Cost</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TAFE TRACTOR 2</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2022-08-16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341 698.95</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Massey Fergusson Tractor 3</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2022-08-16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341 946.45</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10 Cube Construction Tipper Truck</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2024-01-09</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2 021 074.66</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ISUZU DOUBLE CAB</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2023-01-27</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665 927.50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TOYOTA RUMION</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2023-02-03</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316 668.60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VW Polo Sedan</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2022-12-15</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328 150.00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BMW X3 (FWX 218 L)</w:t>
            </w:r>
            <w:r w:rsidRPr="00E47FCC">
              <w:rPr>
                <w:rFonts w:ascii="Century Gothic" w:hAnsi="Century Gothic" w:cs="Calibri"/>
                <w:b/>
                <w:bCs/>
                <w:color w:val="000000"/>
                <w:sz w:val="22"/>
                <w:szCs w:val="22"/>
                <w:lang w:val="en-US"/>
              </w:rPr>
              <w:t>( Speaker's car)</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2022-10-26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845 437.60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BELL TLB(FCP 295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2019-01-31</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1 652 000.00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COMPACTOR TRUCK(DTV 597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2017-08-29</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2 241 481.26</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LOWBED SEMI TRAILER(DNK 965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2016-10-01</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1 000 000.00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LOWBED TRUCK(DNK 964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2016-10-01</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2 430 000.00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670G MOTOR GRADER BELL(DMC 677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2016-06-08</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3 859 649.33</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TRAFFIC TRAILER(DLP 072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2016-04-20</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77 796.96</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BRANDED EXHIBITION TRAILER(DJV 684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2015-12-08</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5 799.00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GRADER G670 BELL(DJY 364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2015-12-08</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4 325 000.00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22 SEATER 515 MERCEDES BENZ(DFS 505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2015-02-26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822 334.49</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CANOPY (DJV 684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2015-02-26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18 900.50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TOYOTA HILUX - SINGLE CAB BAKKIE(DFS 501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2015-02-26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483 564.99</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1.6 TOYOTA COROLLA(DDK 934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2014-11-02</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370 500.00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1.6 TOYOTA COROLLA(DDK 932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2014-11-02</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370 500.00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1.6 TOYOTA COROLLA(DDK 931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2014-11-02</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370 500.00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09 TON SKIP LOADER TRUCK(DBX 288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2014-08-26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1 290 000.00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140K CATERPILLAR MOTOR GRADER(DCD 544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2014-07-14</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3 080 665.00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09 TON SKIP LOADER TRUCK(DCL 661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2014-07-03</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1 033 023.61</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WASTE TRUCK (CXB 396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2013-08-29</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1 846 153.40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JOHN DEERE GRADER 670G(CWK 043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2013-08-14</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2 362 000.00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CATERPILLAR 140K MOTOR GRADER(CLS 112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2012-03-12</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2 191 720.00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10CUBE TIPPER TRUCK(FFC 934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2019-05-23</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1 643 478.26</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GOLF 7 GTI 2.0 LITRE DSG(FFN 914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2019-07-17</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789 995.00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LS MTRON TRACTOR 1</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2022-08-16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366 000.00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BMW X4 (FWX 210 L)</w:t>
            </w:r>
            <w:r w:rsidRPr="00E47FCC">
              <w:rPr>
                <w:rFonts w:ascii="Century Gothic" w:hAnsi="Century Gothic" w:cs="Calibri"/>
                <w:b/>
                <w:bCs/>
                <w:color w:val="000000"/>
                <w:sz w:val="22"/>
                <w:szCs w:val="22"/>
                <w:lang w:val="en-US"/>
              </w:rPr>
              <w:t>( Mayor's car)</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2022-10-26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933 180.99</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Bell TLB (FCP 295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2023-10-09</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1 156 706.00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lastRenderedPageBreak/>
              <w:t>Komatsu Grader(HBW 354 L)</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2023-09-26</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2 852 133.72</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Compactor Truck</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2022-02-11</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2 368 021.74</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Skip Loader Truck</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2023-04-21</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1 950 000.00</w:t>
            </w:r>
          </w:p>
        </w:tc>
      </w:tr>
      <w:tr w:rsidR="00E47FCC" w:rsidRPr="00E47FCC" w:rsidTr="00E47FCC">
        <w:trPr>
          <w:trHeight w:val="290"/>
        </w:trPr>
        <w:tc>
          <w:tcPr>
            <w:tcW w:w="5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7FCC" w:rsidRPr="00E47FCC" w:rsidRDefault="00E47FCC" w:rsidP="00E47FCC">
            <w:pP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Road Block System Trailer</w:t>
            </w:r>
          </w:p>
        </w:tc>
        <w:tc>
          <w:tcPr>
            <w:tcW w:w="1480" w:type="dxa"/>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center"/>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2023-08-22</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E47FCC" w:rsidRPr="00E47FCC" w:rsidRDefault="00E47FCC" w:rsidP="00E47FCC">
            <w:pPr>
              <w:jc w:val="right"/>
              <w:rPr>
                <w:rFonts w:ascii="Century Gothic" w:hAnsi="Century Gothic" w:cs="Calibri"/>
                <w:color w:val="000000"/>
                <w:sz w:val="22"/>
                <w:szCs w:val="22"/>
                <w:lang w:val="en-US"/>
              </w:rPr>
            </w:pPr>
            <w:r w:rsidRPr="00E47FCC">
              <w:rPr>
                <w:rFonts w:ascii="Century Gothic" w:hAnsi="Century Gothic" w:cs="Calibri"/>
                <w:color w:val="000000"/>
                <w:sz w:val="22"/>
                <w:szCs w:val="22"/>
                <w:lang w:val="en-US"/>
              </w:rPr>
              <w:t xml:space="preserve"> 502 913.04</w:t>
            </w:r>
          </w:p>
        </w:tc>
      </w:tr>
    </w:tbl>
    <w:p w:rsidR="00B660D1" w:rsidRDefault="00B660D1" w:rsidP="00B660D1">
      <w:pPr>
        <w:jc w:val="center"/>
        <w:rPr>
          <w:rFonts w:ascii="Century Gothic" w:hAnsi="Century Gothic" w:cs="Tahoma"/>
          <w:b/>
          <w:sz w:val="32"/>
          <w:szCs w:val="32"/>
          <w:lang w:val="en-US"/>
        </w:rPr>
      </w:pPr>
    </w:p>
    <w:p w:rsidR="00E47FCC" w:rsidRDefault="00E47FCC" w:rsidP="00B660D1">
      <w:pPr>
        <w:jc w:val="center"/>
        <w:rPr>
          <w:rFonts w:ascii="Century Gothic" w:hAnsi="Century Gothic" w:cs="Tahoma"/>
          <w:b/>
          <w:sz w:val="32"/>
          <w:szCs w:val="32"/>
          <w:lang w:val="en-US"/>
        </w:rPr>
      </w:pPr>
    </w:p>
    <w:tbl>
      <w:tblPr>
        <w:tblW w:w="5000" w:type="pct"/>
        <w:tblLook w:val="04A0" w:firstRow="1" w:lastRow="0" w:firstColumn="1" w:lastColumn="0" w:noHBand="0" w:noVBand="1"/>
      </w:tblPr>
      <w:tblGrid>
        <w:gridCol w:w="4212"/>
        <w:gridCol w:w="1442"/>
        <w:gridCol w:w="2642"/>
        <w:gridCol w:w="1768"/>
      </w:tblGrid>
      <w:tr w:rsidR="00E47FCC" w:rsidRPr="00E47FCC" w:rsidTr="00E47FCC">
        <w:trPr>
          <w:trHeight w:val="290"/>
        </w:trPr>
        <w:tc>
          <w:tcPr>
            <w:tcW w:w="2474" w:type="pct"/>
            <w:tcBorders>
              <w:top w:val="nil"/>
              <w:left w:val="nil"/>
              <w:bottom w:val="nil"/>
              <w:right w:val="nil"/>
            </w:tcBorders>
            <w:shd w:val="clear" w:color="auto" w:fill="auto"/>
            <w:noWrap/>
            <w:vAlign w:val="bottom"/>
            <w:hideMark/>
          </w:tcPr>
          <w:p w:rsidR="00E47FCC" w:rsidRPr="00E47FCC" w:rsidRDefault="00E47FCC" w:rsidP="00E47FCC">
            <w:pPr>
              <w:rPr>
                <w:rFonts w:ascii="Century Gothic" w:hAnsi="Century Gothic" w:cs="Calibri"/>
                <w:b/>
                <w:bCs/>
                <w:color w:val="000000"/>
                <w:sz w:val="22"/>
                <w:szCs w:val="22"/>
                <w:lang w:val="en-US"/>
              </w:rPr>
            </w:pPr>
            <w:r w:rsidRPr="00E47FCC">
              <w:rPr>
                <w:rFonts w:ascii="Century Gothic" w:hAnsi="Century Gothic" w:cs="Calibri"/>
                <w:b/>
                <w:bCs/>
                <w:color w:val="000000"/>
                <w:sz w:val="22"/>
                <w:szCs w:val="22"/>
                <w:lang w:val="en-US"/>
              </w:rPr>
              <w:t xml:space="preserve">CLAIM HISTORY </w:t>
            </w:r>
            <w:r w:rsidRPr="00E47FCC">
              <w:rPr>
                <w:rFonts w:ascii="Century Gothic" w:hAnsi="Century Gothic" w:cs="Calibri"/>
                <w:b/>
                <w:bCs/>
                <w:i/>
                <w:iCs/>
                <w:color w:val="000000"/>
                <w:sz w:val="22"/>
                <w:szCs w:val="22"/>
                <w:lang w:val="en-US"/>
              </w:rPr>
              <w:t>(Past three years)</w:t>
            </w:r>
          </w:p>
        </w:tc>
        <w:tc>
          <w:tcPr>
            <w:tcW w:w="715" w:type="pct"/>
            <w:tcBorders>
              <w:top w:val="nil"/>
              <w:left w:val="nil"/>
              <w:bottom w:val="nil"/>
              <w:right w:val="nil"/>
            </w:tcBorders>
            <w:shd w:val="clear" w:color="auto" w:fill="auto"/>
            <w:noWrap/>
            <w:vAlign w:val="bottom"/>
            <w:hideMark/>
          </w:tcPr>
          <w:p w:rsidR="00E47FCC" w:rsidRPr="00E47FCC" w:rsidRDefault="00E47FCC" w:rsidP="00E47FCC">
            <w:pPr>
              <w:rPr>
                <w:rFonts w:ascii="Century Gothic" w:hAnsi="Century Gothic" w:cs="Calibri"/>
                <w:b/>
                <w:bCs/>
                <w:color w:val="000000"/>
                <w:sz w:val="22"/>
                <w:szCs w:val="22"/>
                <w:lang w:val="en-US"/>
              </w:rPr>
            </w:pPr>
          </w:p>
        </w:tc>
        <w:tc>
          <w:tcPr>
            <w:tcW w:w="1097" w:type="pct"/>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c>
          <w:tcPr>
            <w:tcW w:w="715" w:type="pct"/>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r>
      <w:tr w:rsidR="00E47FCC" w:rsidRPr="00E47FCC" w:rsidTr="00E47FCC">
        <w:trPr>
          <w:trHeight w:val="290"/>
        </w:trPr>
        <w:tc>
          <w:tcPr>
            <w:tcW w:w="2474" w:type="pct"/>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c>
          <w:tcPr>
            <w:tcW w:w="715" w:type="pct"/>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c>
          <w:tcPr>
            <w:tcW w:w="1097" w:type="pct"/>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c>
          <w:tcPr>
            <w:tcW w:w="715" w:type="pct"/>
            <w:tcBorders>
              <w:top w:val="nil"/>
              <w:left w:val="nil"/>
              <w:bottom w:val="nil"/>
              <w:right w:val="nil"/>
            </w:tcBorders>
            <w:shd w:val="clear" w:color="auto" w:fill="auto"/>
            <w:noWrap/>
            <w:vAlign w:val="bottom"/>
            <w:hideMark/>
          </w:tcPr>
          <w:p w:rsidR="00E47FCC" w:rsidRPr="00E47FCC" w:rsidRDefault="00E47FCC" w:rsidP="00E47FCC">
            <w:pPr>
              <w:rPr>
                <w:sz w:val="20"/>
                <w:szCs w:val="20"/>
                <w:lang w:val="en-US"/>
              </w:rPr>
            </w:pPr>
          </w:p>
        </w:tc>
      </w:tr>
      <w:tr w:rsidR="00E47FCC" w:rsidRPr="00E47FCC" w:rsidTr="00E47FCC">
        <w:trPr>
          <w:trHeight w:val="290"/>
        </w:trPr>
        <w:tc>
          <w:tcPr>
            <w:tcW w:w="2474" w:type="pct"/>
            <w:tcBorders>
              <w:top w:val="single" w:sz="4" w:space="0" w:color="000000"/>
              <w:left w:val="single" w:sz="4" w:space="0" w:color="000000"/>
              <w:bottom w:val="single" w:sz="4" w:space="0" w:color="000000"/>
              <w:right w:val="single" w:sz="4" w:space="0" w:color="000000"/>
            </w:tcBorders>
            <w:shd w:val="clear" w:color="000000" w:fill="9BC2E6"/>
            <w:noWrap/>
            <w:vAlign w:val="bottom"/>
            <w:hideMark/>
          </w:tcPr>
          <w:p w:rsidR="00E47FCC" w:rsidRPr="00E47FCC" w:rsidRDefault="00E47FCC" w:rsidP="00E47FCC">
            <w:pPr>
              <w:rPr>
                <w:rFonts w:ascii="Century Gothic" w:hAnsi="Century Gothic" w:cs="Calibri"/>
                <w:b/>
                <w:bCs/>
                <w:color w:val="000000"/>
                <w:sz w:val="20"/>
                <w:szCs w:val="20"/>
                <w:lang w:val="en-US"/>
              </w:rPr>
            </w:pPr>
            <w:r w:rsidRPr="00E47FCC">
              <w:rPr>
                <w:rFonts w:ascii="Century Gothic" w:hAnsi="Century Gothic" w:cs="Calibri"/>
                <w:b/>
                <w:bCs/>
                <w:color w:val="000000"/>
                <w:sz w:val="20"/>
                <w:szCs w:val="20"/>
                <w:lang w:val="en-US"/>
              </w:rPr>
              <w:t>DESCRIPTION OF LOSS</w:t>
            </w:r>
          </w:p>
        </w:tc>
        <w:tc>
          <w:tcPr>
            <w:tcW w:w="715" w:type="pct"/>
            <w:tcBorders>
              <w:top w:val="single" w:sz="4" w:space="0" w:color="000000"/>
              <w:left w:val="nil"/>
              <w:bottom w:val="single" w:sz="4" w:space="0" w:color="000000"/>
              <w:right w:val="single" w:sz="4" w:space="0" w:color="000000"/>
            </w:tcBorders>
            <w:shd w:val="clear" w:color="000000" w:fill="9BC2E6"/>
            <w:noWrap/>
            <w:vAlign w:val="bottom"/>
            <w:hideMark/>
          </w:tcPr>
          <w:p w:rsidR="00E47FCC" w:rsidRPr="00E47FCC" w:rsidRDefault="00E47FCC" w:rsidP="00E47FCC">
            <w:pPr>
              <w:jc w:val="center"/>
              <w:rPr>
                <w:rFonts w:ascii="Century Gothic" w:hAnsi="Century Gothic" w:cs="Calibri"/>
                <w:b/>
                <w:bCs/>
                <w:color w:val="000000"/>
                <w:sz w:val="20"/>
                <w:szCs w:val="20"/>
                <w:lang w:val="en-US"/>
              </w:rPr>
            </w:pPr>
            <w:r w:rsidRPr="00E47FCC">
              <w:rPr>
                <w:rFonts w:ascii="Century Gothic" w:hAnsi="Century Gothic" w:cs="Calibri"/>
                <w:b/>
                <w:bCs/>
                <w:color w:val="000000"/>
                <w:sz w:val="20"/>
                <w:szCs w:val="20"/>
                <w:lang w:val="en-US"/>
              </w:rPr>
              <w:t>CLAIM DATE</w:t>
            </w:r>
          </w:p>
        </w:tc>
        <w:tc>
          <w:tcPr>
            <w:tcW w:w="1097" w:type="pct"/>
            <w:tcBorders>
              <w:top w:val="single" w:sz="4" w:space="0" w:color="000000"/>
              <w:left w:val="nil"/>
              <w:bottom w:val="single" w:sz="4" w:space="0" w:color="000000"/>
              <w:right w:val="single" w:sz="4" w:space="0" w:color="000000"/>
            </w:tcBorders>
            <w:shd w:val="clear" w:color="000000" w:fill="9BC2E6"/>
            <w:noWrap/>
            <w:vAlign w:val="bottom"/>
            <w:hideMark/>
          </w:tcPr>
          <w:p w:rsidR="00E47FCC" w:rsidRPr="00E47FCC" w:rsidRDefault="00E47FCC" w:rsidP="00E47FCC">
            <w:pPr>
              <w:rPr>
                <w:rFonts w:ascii="Century Gothic" w:hAnsi="Century Gothic" w:cs="Calibri"/>
                <w:b/>
                <w:bCs/>
                <w:color w:val="000000"/>
                <w:sz w:val="20"/>
                <w:szCs w:val="20"/>
                <w:lang w:val="en-US"/>
              </w:rPr>
            </w:pPr>
            <w:r w:rsidRPr="00E47FCC">
              <w:rPr>
                <w:rFonts w:ascii="Century Gothic" w:hAnsi="Century Gothic" w:cs="Calibri"/>
                <w:b/>
                <w:bCs/>
                <w:color w:val="000000"/>
                <w:sz w:val="20"/>
                <w:szCs w:val="20"/>
                <w:lang w:val="en-US"/>
              </w:rPr>
              <w:t>INCIDENT TYPE</w:t>
            </w:r>
          </w:p>
        </w:tc>
        <w:tc>
          <w:tcPr>
            <w:tcW w:w="715" w:type="pct"/>
            <w:tcBorders>
              <w:top w:val="single" w:sz="4" w:space="0" w:color="000000"/>
              <w:left w:val="nil"/>
              <w:bottom w:val="single" w:sz="4" w:space="0" w:color="000000"/>
              <w:right w:val="single" w:sz="4" w:space="0" w:color="000000"/>
            </w:tcBorders>
            <w:shd w:val="clear" w:color="000000" w:fill="9BC2E6"/>
            <w:noWrap/>
            <w:vAlign w:val="bottom"/>
            <w:hideMark/>
          </w:tcPr>
          <w:p w:rsidR="00E47FCC" w:rsidRPr="00E47FCC" w:rsidRDefault="00E47FCC" w:rsidP="00E47FCC">
            <w:pPr>
              <w:rPr>
                <w:rFonts w:ascii="Century Gothic" w:hAnsi="Century Gothic" w:cs="Calibri"/>
                <w:b/>
                <w:bCs/>
                <w:color w:val="000000"/>
                <w:sz w:val="20"/>
                <w:szCs w:val="20"/>
                <w:lang w:val="en-US"/>
              </w:rPr>
            </w:pPr>
            <w:r w:rsidRPr="00E47FCC">
              <w:rPr>
                <w:rFonts w:ascii="Century Gothic" w:hAnsi="Century Gothic" w:cs="Calibri"/>
                <w:b/>
                <w:bCs/>
                <w:color w:val="000000"/>
                <w:sz w:val="20"/>
                <w:szCs w:val="20"/>
                <w:lang w:val="en-US"/>
              </w:rPr>
              <w:t>CLAIM AMOUNT</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Bumped into a small stone and damaged the sump , oil leaking from the sump</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30-Nov-2021</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Accidental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Accident </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21-Dec-2023</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10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While turning he was taken advantage of and overtake the truck on the left side</w:t>
            </w:r>
            <w:r w:rsidRPr="00E47FCC">
              <w:rPr>
                <w:rFonts w:ascii="Century Gothic" w:hAnsi="Century Gothic" w:cs="Calibri"/>
                <w:color w:val="000000"/>
                <w:sz w:val="20"/>
                <w:szCs w:val="20"/>
                <w:lang w:val="en-US"/>
              </w:rPr>
              <w:br/>
            </w:r>
            <w:r w:rsidRPr="00E47FCC">
              <w:rPr>
                <w:rFonts w:ascii="Century Gothic" w:hAnsi="Century Gothic" w:cs="Calibri"/>
                <w:color w:val="000000"/>
                <w:sz w:val="20"/>
                <w:szCs w:val="20"/>
                <w:lang w:val="en-US"/>
              </w:rPr>
              <w:br/>
              <w:t>Correct date of loss 11/09/22</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16-Nov-2022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 With Third Party</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Clients laptop/notebook was stolen from the clients home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27-Nov-2019</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Cause unknown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13-Dec-2023</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30 000.00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Burglary took place at Phaahla Library in Jane Furse </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11-Sep-2019</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Forced Entry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610 000.00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There was strong wind and it blew off the carport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29-Apr-2020</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Fire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Client reversed into a pole </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24-Aug-2020</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12 882.10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There was a burglary at the clients Library </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20-Jul-2020</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Theft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57 750.00 </w:t>
            </w:r>
          </w:p>
        </w:tc>
      </w:tr>
      <w:tr w:rsidR="00E47FCC" w:rsidRPr="00E47FCC" w:rsidTr="00E47FCC">
        <w:trPr>
          <w:trHeight w:val="77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Laptop burned inside the car after vehicle cought fire</w:t>
            </w:r>
            <w:r w:rsidRPr="00E47FCC">
              <w:rPr>
                <w:rFonts w:ascii="Century Gothic" w:hAnsi="Century Gothic" w:cs="Calibri"/>
                <w:color w:val="000000"/>
                <w:sz w:val="20"/>
                <w:szCs w:val="20"/>
                <w:lang w:val="en-US"/>
              </w:rPr>
              <w:br/>
            </w:r>
            <w:r w:rsidRPr="00E47FCC">
              <w:rPr>
                <w:rFonts w:ascii="Century Gothic" w:hAnsi="Century Gothic" w:cs="Calibri"/>
                <w:color w:val="000000"/>
                <w:sz w:val="20"/>
                <w:szCs w:val="20"/>
                <w:lang w:val="en-US"/>
              </w:rPr>
              <w:br/>
              <w:t>Correct date of loss 03/10/20222</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21-Oct-2022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Fire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77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There was abuglary in the house at 2am the main door was forcefully opend and the valuable assets that were in the sitting room </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23-Feb-2022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15 230.00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Tablet 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26-May-2023</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Theft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5 000.00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28-Aug-2023</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 insureds vehicle got damaged by the gate while going out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28-Aug-2023</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Laptop stolen during houe breaking</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03-Jun-2022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Burglary</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Driver Bumped by a van at the powerstation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08-Apr-2022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Accidental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10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Driver of the minibus was making a uturn without observing</w:t>
            </w:r>
            <w:r w:rsidRPr="00E47FCC">
              <w:rPr>
                <w:rFonts w:ascii="Century Gothic" w:hAnsi="Century Gothic" w:cs="Calibri"/>
                <w:color w:val="000000"/>
                <w:sz w:val="20"/>
                <w:szCs w:val="20"/>
                <w:lang w:val="en-US"/>
              </w:rPr>
              <w:br/>
            </w:r>
            <w:r w:rsidRPr="00E47FCC">
              <w:rPr>
                <w:rFonts w:ascii="Century Gothic" w:hAnsi="Century Gothic" w:cs="Calibri"/>
                <w:color w:val="000000"/>
                <w:sz w:val="20"/>
                <w:szCs w:val="20"/>
                <w:lang w:val="en-US"/>
              </w:rPr>
              <w:br/>
              <w:t>Date of Loss 16 August 2022</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16-Sep-2022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16 150.00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Laptop stolen during house breaking </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18-Nov-2022</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There was a burglary at the clients house and laptop was 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05-Feb-2021</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Cause unknown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lenovo ipad 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24-Feb-2021</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Cause unknown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50 639.40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Headlight of vehicle got damaged further details to follow</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03-Sep-2020</w:t>
            </w:r>
          </w:p>
        </w:tc>
        <w:tc>
          <w:tcPr>
            <w:tcW w:w="1097" w:type="pct"/>
            <w:tcBorders>
              <w:top w:val="nil"/>
              <w:left w:val="nil"/>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5 000.00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lastRenderedPageBreak/>
              <w:t>Vehicle was jammed and laptop was stolen out of it.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Theft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30 392.24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Third party vehicle hit insured</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 With Third Party</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Driver hit a baboon, vehicle damaged</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Accidental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Right bumper corner damaged</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Accidental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Front right fender and indicator cover broken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Accidental Damage</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31 322.50 </w:t>
            </w:r>
          </w:p>
        </w:tc>
      </w:tr>
      <w:tr w:rsidR="00E47FCC" w:rsidRPr="00E47FCC" w:rsidTr="00E47FCC">
        <w:trPr>
          <w:trHeight w:val="52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Was involved in an accident with third party on the 15/06/23</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Accident With Third Party</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31 150.00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Burglary took place at jane furse libriary</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04-Jan-2022</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Theft</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Pr>
                <w:rFonts w:ascii="Century Gothic" w:hAnsi="Century Gothic" w:cs="Calibri"/>
                <w:color w:val="000000"/>
                <w:sz w:val="20"/>
                <w:szCs w:val="20"/>
                <w:lang w:val="en-US"/>
              </w:rPr>
              <w:t xml:space="preserve">            50,000.00</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Tablet 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03-Jul-2023</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r w:rsidR="00E47FCC" w:rsidRPr="00E47FCC" w:rsidTr="00E47FCC">
        <w:trPr>
          <w:trHeight w:val="290"/>
        </w:trPr>
        <w:tc>
          <w:tcPr>
            <w:tcW w:w="2474" w:type="pct"/>
            <w:tcBorders>
              <w:top w:val="nil"/>
              <w:left w:val="single" w:sz="4" w:space="0" w:color="000000"/>
              <w:bottom w:val="single" w:sz="4" w:space="0" w:color="000000"/>
              <w:right w:val="single" w:sz="4" w:space="0" w:color="000000"/>
            </w:tcBorders>
            <w:shd w:val="clear" w:color="auto" w:fill="auto"/>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Acer Tablet stolen from the car</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24-May-2021</w:t>
            </w:r>
          </w:p>
        </w:tc>
        <w:tc>
          <w:tcPr>
            <w:tcW w:w="1097"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Stolen</w:t>
            </w:r>
          </w:p>
        </w:tc>
        <w:tc>
          <w:tcPr>
            <w:tcW w:w="715" w:type="pct"/>
            <w:tcBorders>
              <w:top w:val="nil"/>
              <w:left w:val="nil"/>
              <w:bottom w:val="single" w:sz="4" w:space="0" w:color="000000"/>
              <w:right w:val="single" w:sz="4" w:space="0" w:color="000000"/>
            </w:tcBorders>
            <w:shd w:val="clear" w:color="auto" w:fill="auto"/>
            <w:noWrap/>
            <w:vAlign w:val="bottom"/>
            <w:hideMark/>
          </w:tcPr>
          <w:p w:rsidR="00E47FCC" w:rsidRPr="00E47FCC" w:rsidRDefault="00E47FCC" w:rsidP="00E47FCC">
            <w:pPr>
              <w:jc w:val="right"/>
              <w:rPr>
                <w:rFonts w:ascii="Century Gothic" w:hAnsi="Century Gothic" w:cs="Calibri"/>
                <w:color w:val="000000"/>
                <w:sz w:val="20"/>
                <w:szCs w:val="20"/>
                <w:lang w:val="en-US"/>
              </w:rPr>
            </w:pPr>
            <w:r w:rsidRPr="00E47FCC">
              <w:rPr>
                <w:rFonts w:ascii="Century Gothic" w:hAnsi="Century Gothic" w:cs="Calibri"/>
                <w:color w:val="000000"/>
                <w:sz w:val="20"/>
                <w:szCs w:val="20"/>
                <w:lang w:val="en-US"/>
              </w:rPr>
              <w:t xml:space="preserve">    15 000.00 </w:t>
            </w:r>
          </w:p>
        </w:tc>
      </w:tr>
    </w:tbl>
    <w:p w:rsidR="00E47FCC" w:rsidRPr="00B660D1" w:rsidRDefault="00E47FCC" w:rsidP="00B660D1">
      <w:pPr>
        <w:jc w:val="center"/>
        <w:rPr>
          <w:rFonts w:ascii="Century Gothic" w:hAnsi="Century Gothic" w:cs="Tahoma"/>
          <w:b/>
          <w:sz w:val="32"/>
          <w:szCs w:val="32"/>
          <w:lang w:val="en-US"/>
        </w:rPr>
      </w:pPr>
    </w:p>
    <w:p w:rsidR="00B660D1" w:rsidRPr="00B660D1" w:rsidRDefault="00B660D1" w:rsidP="00B660D1">
      <w:pPr>
        <w:autoSpaceDE w:val="0"/>
        <w:autoSpaceDN w:val="0"/>
        <w:adjustRightInd w:val="0"/>
        <w:rPr>
          <w:rFonts w:ascii="Arial" w:eastAsiaTheme="minorHAnsi" w:hAnsi="Arial" w:cs="Arial"/>
          <w:lang w:val="en-US"/>
        </w:rPr>
      </w:pPr>
    </w:p>
    <w:p w:rsidR="00B660D1" w:rsidRPr="00B660D1" w:rsidRDefault="00B660D1" w:rsidP="00B660D1">
      <w:pPr>
        <w:autoSpaceDE w:val="0"/>
        <w:autoSpaceDN w:val="0"/>
        <w:adjustRightInd w:val="0"/>
        <w:rPr>
          <w:rFonts w:ascii="Arial" w:eastAsiaTheme="minorHAnsi" w:hAnsi="Arial" w:cs="Arial"/>
          <w:lang w:val="en-US"/>
        </w:rPr>
      </w:pPr>
      <w:r w:rsidRPr="00B660D1">
        <w:rPr>
          <w:rFonts w:ascii="Arial" w:eastAsiaTheme="minorHAnsi" w:hAnsi="Arial" w:cs="Arial"/>
          <w:lang w:val="en-US"/>
        </w:rPr>
        <w:t>Then the institution should provide their own proposal with bill of quantity and pricing.</w:t>
      </w:r>
    </w:p>
    <w:p w:rsidR="00B660D1" w:rsidRPr="00B660D1" w:rsidRDefault="00B660D1" w:rsidP="00B660D1">
      <w:pPr>
        <w:autoSpaceDE w:val="0"/>
        <w:autoSpaceDN w:val="0"/>
        <w:adjustRightInd w:val="0"/>
        <w:rPr>
          <w:rFonts w:ascii="Arial" w:eastAsiaTheme="minorHAnsi" w:hAnsi="Arial" w:cs="Arial"/>
          <w:lang w:val="en-US"/>
        </w:rPr>
      </w:pPr>
      <w:r w:rsidRPr="00B660D1">
        <w:rPr>
          <w:rFonts w:ascii="Arial" w:eastAsiaTheme="minorHAnsi" w:hAnsi="Arial" w:cs="Arial"/>
          <w:lang w:val="en-US"/>
        </w:rPr>
        <w:t>Further information will be provided on request by calling the contact as indicated on advert page.</w:t>
      </w:r>
    </w:p>
    <w:p w:rsidR="00B660D1" w:rsidRPr="00B660D1" w:rsidRDefault="00B660D1" w:rsidP="00B660D1">
      <w:pPr>
        <w:autoSpaceDE w:val="0"/>
        <w:autoSpaceDN w:val="0"/>
        <w:adjustRightInd w:val="0"/>
        <w:rPr>
          <w:rFonts w:ascii="Arial" w:eastAsiaTheme="minorHAnsi" w:hAnsi="Arial" w:cs="Arial"/>
          <w:lang w:val="en-US"/>
        </w:rPr>
      </w:pPr>
    </w:p>
    <w:p w:rsidR="00B660D1" w:rsidRPr="00B660D1" w:rsidRDefault="00B660D1" w:rsidP="00B660D1">
      <w:pPr>
        <w:autoSpaceDE w:val="0"/>
        <w:autoSpaceDN w:val="0"/>
        <w:adjustRightInd w:val="0"/>
        <w:rPr>
          <w:rFonts w:ascii="Arial" w:eastAsiaTheme="minorHAnsi" w:hAnsi="Arial" w:cs="Arial"/>
          <w:lang w:val="en-US"/>
        </w:rPr>
      </w:pPr>
    </w:p>
    <w:p w:rsidR="007D2DA9" w:rsidRDefault="007D2DA9" w:rsidP="007D2DA9">
      <w:pPr>
        <w:pStyle w:val="BodyText3"/>
        <w:ind w:left="0"/>
        <w:rPr>
          <w:rFonts w:cs="Arial"/>
          <w:b/>
          <w:sz w:val="22"/>
          <w:szCs w:val="22"/>
          <w:lang w:val="en-GB"/>
        </w:rPr>
      </w:pPr>
    </w:p>
    <w:p w:rsidR="007D2DA9" w:rsidRDefault="007D2DA9" w:rsidP="007D2DA9">
      <w:pPr>
        <w:pStyle w:val="BodyText3"/>
        <w:ind w:left="0"/>
        <w:rPr>
          <w:rFonts w:cs="Arial"/>
          <w:b/>
          <w:sz w:val="22"/>
          <w:szCs w:val="22"/>
          <w:lang w:val="en-GB"/>
        </w:rPr>
      </w:pPr>
      <w:r>
        <w:rPr>
          <w:rFonts w:cs="Arial"/>
          <w:b/>
          <w:sz w:val="22"/>
          <w:szCs w:val="22"/>
          <w:lang w:val="en-GB"/>
        </w:rPr>
        <w:t>MAAA No --------------------------------------------------------------------------------</w:t>
      </w:r>
    </w:p>
    <w:p w:rsidR="007D2DA9" w:rsidRDefault="007D2DA9" w:rsidP="007D2DA9">
      <w:pPr>
        <w:pStyle w:val="BodyText3"/>
        <w:ind w:left="0"/>
        <w:rPr>
          <w:rFonts w:cs="Arial"/>
          <w:b/>
          <w:sz w:val="22"/>
          <w:szCs w:val="22"/>
          <w:lang w:val="en-GB"/>
        </w:rPr>
      </w:pPr>
    </w:p>
    <w:p w:rsidR="007D2DA9" w:rsidRDefault="007D2DA9" w:rsidP="007D2DA9">
      <w:pPr>
        <w:pStyle w:val="BodyText3"/>
        <w:ind w:left="0"/>
        <w:rPr>
          <w:rFonts w:cs="Arial"/>
          <w:b/>
          <w:sz w:val="22"/>
          <w:szCs w:val="22"/>
          <w:lang w:val="en-GB"/>
        </w:rPr>
      </w:pPr>
    </w:p>
    <w:p w:rsidR="005323DD" w:rsidRDefault="005323DD" w:rsidP="004A0A05">
      <w:pPr>
        <w:pStyle w:val="BodyText3"/>
        <w:ind w:left="0"/>
        <w:rPr>
          <w:rFonts w:cs="Arial"/>
          <w:b/>
          <w:sz w:val="22"/>
          <w:szCs w:val="22"/>
          <w:lang w:val="en-GB"/>
        </w:rPr>
      </w:pP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5E1974" w:rsidP="000304CA">
      <w:pPr>
        <w:pStyle w:val="BodyText3"/>
        <w:ind w:left="0"/>
        <w:rPr>
          <w:rFonts w:cs="Arial"/>
          <w:sz w:val="22"/>
          <w:szCs w:val="22"/>
          <w:lang w:val="en-GB"/>
        </w:rPr>
      </w:pPr>
      <w:r w:rsidRPr="003F5DC1">
        <w:rPr>
          <w:rFonts w:cs="Arial"/>
          <w:sz w:val="22"/>
          <w:szCs w:val="22"/>
          <w:lang w:val="en-GB"/>
        </w:rPr>
        <w:t>This project w</w:t>
      </w:r>
      <w:r w:rsidR="00B660D1">
        <w:rPr>
          <w:rFonts w:cs="Arial"/>
          <w:sz w:val="22"/>
          <w:szCs w:val="22"/>
          <w:lang w:val="en-GB"/>
        </w:rPr>
        <w:t>ill take a period of 36 ( thirty six ) months .</w:t>
      </w: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77817">
        <w:rPr>
          <w:rFonts w:ascii="Tahoma" w:hAnsi="Tahoma" w:cs="Tahoma"/>
        </w:rPr>
        <w:tab/>
      </w:r>
      <w:r w:rsidR="00277817">
        <w:rPr>
          <w:rFonts w:ascii="Tahoma" w:hAnsi="Tahoma" w:cs="Tahoma"/>
        </w:rPr>
        <w:tab/>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US"/>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7FDE8"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US"/>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B1F558"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lastRenderedPageBreak/>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3ACE3B"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US"/>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CBF208"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8B834"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63345"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BAF3B"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US"/>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CBEBB"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4B30B"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US"/>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EBB4D"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3742B"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6E953"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lastRenderedPageBreak/>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lastRenderedPageBreak/>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466EF2">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466EF2">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lastRenderedPageBreak/>
        <w:t>Price; and</w:t>
      </w:r>
    </w:p>
    <w:p w:rsidR="00D37DDE" w:rsidRPr="00597AAA" w:rsidRDefault="00D37DDE" w:rsidP="00466EF2">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466EF2">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466EF2">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466EF2">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466EF2">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466EF2">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466EF2">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lastRenderedPageBreak/>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466EF2">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lastRenderedPageBreak/>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r w:rsidR="003F5DC1">
              <w:rPr>
                <w:rFonts w:asciiTheme="minorHAnsi" w:hAnsiTheme="minorHAnsi" w:cstheme="minorHAnsi"/>
                <w:b/>
                <w:bCs/>
              </w:rPr>
              <w:t>-100%</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US"/>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963A6" w:rsidRDefault="00C963A6" w:rsidP="00D37DDE">
                            <w:pPr>
                              <w:jc w:val="center"/>
                              <w:rPr>
                                <w:rFonts w:ascii="Arial" w:hAnsi="Arial" w:cs="Arial"/>
                                <w:sz w:val="18"/>
                                <w:szCs w:val="18"/>
                              </w:rPr>
                            </w:pPr>
                          </w:p>
                          <w:p w:rsidR="00C963A6" w:rsidRPr="00585866" w:rsidRDefault="00C963A6" w:rsidP="00D37DDE">
                            <w:pPr>
                              <w:jc w:val="center"/>
                              <w:rPr>
                                <w:rFonts w:ascii="Arial" w:hAnsi="Arial" w:cs="Arial"/>
                                <w:sz w:val="18"/>
                                <w:szCs w:val="18"/>
                              </w:rPr>
                            </w:pPr>
                            <w:r w:rsidRPr="00585866">
                              <w:rPr>
                                <w:rFonts w:ascii="Arial" w:hAnsi="Arial" w:cs="Arial"/>
                                <w:sz w:val="18"/>
                                <w:szCs w:val="18"/>
                              </w:rPr>
                              <w:t>……………………………………….</w:t>
                            </w:r>
                          </w:p>
                          <w:p w:rsidR="00C963A6" w:rsidRPr="00B715D9" w:rsidRDefault="00C963A6" w:rsidP="00D37DDE">
                            <w:pPr>
                              <w:jc w:val="center"/>
                              <w:rPr>
                                <w:rFonts w:ascii="Arial" w:hAnsi="Arial" w:cs="Arial"/>
                                <w:b/>
                                <w:sz w:val="18"/>
                                <w:szCs w:val="18"/>
                              </w:rPr>
                            </w:pPr>
                            <w:r w:rsidRPr="00B715D9">
                              <w:rPr>
                                <w:rFonts w:ascii="Arial" w:hAnsi="Arial" w:cs="Arial"/>
                                <w:b/>
                                <w:sz w:val="18"/>
                                <w:szCs w:val="18"/>
                              </w:rPr>
                              <w:t>SIGNATURE(S) OF TENDERER(S)</w:t>
                            </w:r>
                          </w:p>
                          <w:p w:rsidR="00C963A6" w:rsidRDefault="00C963A6" w:rsidP="00D37DDE">
                            <w:pPr>
                              <w:rPr>
                                <w:rFonts w:ascii="Arial" w:hAnsi="Arial" w:cs="Arial"/>
                                <w:sz w:val="18"/>
                                <w:szCs w:val="18"/>
                              </w:rPr>
                            </w:pPr>
                          </w:p>
                          <w:p w:rsidR="00C963A6" w:rsidRPr="00585866" w:rsidRDefault="00C963A6"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C963A6" w:rsidRPr="00585866" w:rsidRDefault="00C963A6"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Pr="00585866" w:rsidRDefault="00C963A6"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Pr="00585866" w:rsidRDefault="00C963A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Default="00C963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Pr="00585866" w:rsidRDefault="00C963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963A6" w:rsidRDefault="00C963A6"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C963A6" w:rsidRDefault="00C963A6" w:rsidP="00D37DDE">
                      <w:pPr>
                        <w:jc w:val="center"/>
                        <w:rPr>
                          <w:rFonts w:ascii="Arial" w:hAnsi="Arial" w:cs="Arial"/>
                          <w:sz w:val="18"/>
                          <w:szCs w:val="18"/>
                        </w:rPr>
                      </w:pPr>
                    </w:p>
                    <w:p w:rsidR="00C963A6" w:rsidRPr="00585866" w:rsidRDefault="00C963A6" w:rsidP="00D37DDE">
                      <w:pPr>
                        <w:jc w:val="center"/>
                        <w:rPr>
                          <w:rFonts w:ascii="Arial" w:hAnsi="Arial" w:cs="Arial"/>
                          <w:sz w:val="18"/>
                          <w:szCs w:val="18"/>
                        </w:rPr>
                      </w:pPr>
                      <w:r w:rsidRPr="00585866">
                        <w:rPr>
                          <w:rFonts w:ascii="Arial" w:hAnsi="Arial" w:cs="Arial"/>
                          <w:sz w:val="18"/>
                          <w:szCs w:val="18"/>
                        </w:rPr>
                        <w:t>……………………………………….</w:t>
                      </w:r>
                    </w:p>
                    <w:p w:rsidR="00C963A6" w:rsidRPr="00B715D9" w:rsidRDefault="00C963A6" w:rsidP="00D37DDE">
                      <w:pPr>
                        <w:jc w:val="center"/>
                        <w:rPr>
                          <w:rFonts w:ascii="Arial" w:hAnsi="Arial" w:cs="Arial"/>
                          <w:b/>
                          <w:sz w:val="18"/>
                          <w:szCs w:val="18"/>
                        </w:rPr>
                      </w:pPr>
                      <w:r w:rsidRPr="00B715D9">
                        <w:rPr>
                          <w:rFonts w:ascii="Arial" w:hAnsi="Arial" w:cs="Arial"/>
                          <w:b/>
                          <w:sz w:val="18"/>
                          <w:szCs w:val="18"/>
                        </w:rPr>
                        <w:t>SIGNATURE(S) OF TENDERER(S)</w:t>
                      </w:r>
                    </w:p>
                    <w:p w:rsidR="00C963A6" w:rsidRDefault="00C963A6" w:rsidP="00D37DDE">
                      <w:pPr>
                        <w:rPr>
                          <w:rFonts w:ascii="Arial" w:hAnsi="Arial" w:cs="Arial"/>
                          <w:sz w:val="18"/>
                          <w:szCs w:val="18"/>
                        </w:rPr>
                      </w:pPr>
                    </w:p>
                    <w:p w:rsidR="00C963A6" w:rsidRPr="00585866" w:rsidRDefault="00C963A6"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C963A6" w:rsidRPr="00585866" w:rsidRDefault="00C963A6"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Pr="00585866" w:rsidRDefault="00C963A6"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Pr="00585866" w:rsidRDefault="00C963A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Default="00C963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963A6" w:rsidRPr="00585866" w:rsidRDefault="00C963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963A6" w:rsidRDefault="00C963A6"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F47B2A" w:rsidRDefault="00F47B2A"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Pr="00F47B2A" w:rsidRDefault="003F5DC1" w:rsidP="00F47B2A">
      <w:pPr>
        <w:jc w:val="right"/>
        <w:rPr>
          <w:lang w:val="en-US"/>
        </w:rPr>
      </w:pPr>
    </w:p>
    <w:p w:rsidR="00F47B2A" w:rsidRPr="00F47B2A" w:rsidRDefault="00F47B2A" w:rsidP="00F47B2A">
      <w:pPr>
        <w:jc w:val="right"/>
        <w:rPr>
          <w:lang w:val="en-US"/>
        </w:rPr>
      </w:pPr>
      <w:r w:rsidRPr="00F47B2A">
        <w:rPr>
          <w:lang w:val="en-US"/>
        </w:rPr>
        <w:t>SBD 8</w:t>
      </w:r>
    </w:p>
    <w:p w:rsidR="00F47B2A" w:rsidRPr="00F47B2A" w:rsidRDefault="00F47B2A" w:rsidP="00F47B2A">
      <w:pPr>
        <w:rPr>
          <w:lang w:val="en-US"/>
        </w:rPr>
      </w:pPr>
    </w:p>
    <w:p w:rsidR="00F47B2A" w:rsidRPr="00F47B2A" w:rsidRDefault="00F47B2A" w:rsidP="00F47B2A">
      <w:pPr>
        <w:keepNext/>
        <w:jc w:val="center"/>
        <w:outlineLvl w:val="0"/>
        <w:rPr>
          <w:b/>
          <w:bCs/>
          <w:lang w:val="en-US"/>
        </w:rPr>
      </w:pPr>
      <w:r w:rsidRPr="00F47B2A">
        <w:rPr>
          <w:b/>
          <w:bCs/>
          <w:lang w:val="en-US"/>
        </w:rPr>
        <w:t>DECLARATION OF BIDDER’S PAST SUPPLY CHAIN MANAGEMENT PRACTICES</w:t>
      </w:r>
    </w:p>
    <w:p w:rsidR="00F47B2A" w:rsidRPr="00F47B2A" w:rsidRDefault="00F47B2A" w:rsidP="00F47B2A">
      <w:pPr>
        <w:rPr>
          <w:b/>
          <w:bCs/>
          <w:lang w:val="en-US"/>
        </w:rPr>
      </w:pPr>
    </w:p>
    <w:p w:rsidR="00F47B2A" w:rsidRPr="00F47B2A" w:rsidRDefault="00F47B2A" w:rsidP="002F3326">
      <w:pPr>
        <w:numPr>
          <w:ilvl w:val="0"/>
          <w:numId w:val="26"/>
        </w:numPr>
        <w:jc w:val="both"/>
        <w:rPr>
          <w:lang w:val="en-US"/>
        </w:rPr>
      </w:pPr>
      <w:r w:rsidRPr="00F47B2A">
        <w:rPr>
          <w:lang w:val="en-US"/>
        </w:rPr>
        <w:t xml:space="preserve">This Standard Bidding Document must form part of all bids invited.  </w:t>
      </w:r>
    </w:p>
    <w:p w:rsidR="00F47B2A" w:rsidRPr="00F47B2A" w:rsidRDefault="00F47B2A" w:rsidP="00F47B2A">
      <w:pPr>
        <w:ind w:left="360"/>
        <w:jc w:val="both"/>
        <w:rPr>
          <w:lang w:val="en-US"/>
        </w:rPr>
      </w:pPr>
    </w:p>
    <w:p w:rsidR="00F47B2A" w:rsidRPr="00F47B2A" w:rsidRDefault="00F47B2A" w:rsidP="002F3326">
      <w:pPr>
        <w:numPr>
          <w:ilvl w:val="0"/>
          <w:numId w:val="26"/>
        </w:numPr>
        <w:jc w:val="both"/>
        <w:rPr>
          <w:lang w:val="en-US"/>
        </w:rPr>
      </w:pPr>
      <w:r w:rsidRPr="00F47B2A">
        <w:rPr>
          <w:lang w:val="en-US"/>
        </w:rPr>
        <w:t xml:space="preserve">It serves as a declaration to be used by institutions in ensuring that when goods and services are being procured, all reasonable steps are taken to combat the abuse of the supply chain management system. </w:t>
      </w:r>
    </w:p>
    <w:p w:rsidR="00F47B2A" w:rsidRPr="00F47B2A" w:rsidRDefault="00F47B2A" w:rsidP="00F47B2A">
      <w:pPr>
        <w:jc w:val="both"/>
        <w:rPr>
          <w:lang w:val="en-US"/>
        </w:rPr>
      </w:pPr>
    </w:p>
    <w:p w:rsidR="00F47B2A" w:rsidRPr="00F47B2A" w:rsidRDefault="00F47B2A" w:rsidP="002F3326">
      <w:pPr>
        <w:numPr>
          <w:ilvl w:val="0"/>
          <w:numId w:val="26"/>
        </w:numPr>
        <w:jc w:val="both"/>
        <w:rPr>
          <w:lang w:val="en-US"/>
        </w:rPr>
      </w:pPr>
      <w:r w:rsidRPr="00F47B2A">
        <w:rPr>
          <w:lang w:val="en-US"/>
        </w:rPr>
        <w:t>The bid of any bidder may be disregarded if that bidder, or any of its directors have-</w:t>
      </w:r>
    </w:p>
    <w:p w:rsidR="00F47B2A" w:rsidRPr="00F47B2A" w:rsidRDefault="00F47B2A" w:rsidP="00F47B2A">
      <w:pPr>
        <w:jc w:val="both"/>
        <w:rPr>
          <w:lang w:val="en-US"/>
        </w:rPr>
      </w:pPr>
    </w:p>
    <w:p w:rsidR="00F47B2A" w:rsidRPr="00F47B2A" w:rsidRDefault="00F47B2A" w:rsidP="002F3326">
      <w:pPr>
        <w:numPr>
          <w:ilvl w:val="1"/>
          <w:numId w:val="26"/>
        </w:numPr>
        <w:jc w:val="both"/>
        <w:rPr>
          <w:lang w:val="en-US"/>
        </w:rPr>
      </w:pPr>
      <w:r w:rsidRPr="00F47B2A">
        <w:rPr>
          <w:lang w:val="en-US"/>
        </w:rPr>
        <w:t>abused the institution’s supply chain management system;</w:t>
      </w:r>
    </w:p>
    <w:p w:rsidR="00F47B2A" w:rsidRPr="00F47B2A" w:rsidRDefault="00F47B2A" w:rsidP="002F3326">
      <w:pPr>
        <w:numPr>
          <w:ilvl w:val="1"/>
          <w:numId w:val="26"/>
        </w:numPr>
        <w:jc w:val="both"/>
        <w:rPr>
          <w:lang w:val="en-US"/>
        </w:rPr>
      </w:pPr>
      <w:r w:rsidRPr="00F47B2A">
        <w:rPr>
          <w:lang w:val="en-US"/>
        </w:rPr>
        <w:t>committed fraud or any other improper conduct in relation to such system; or</w:t>
      </w:r>
    </w:p>
    <w:p w:rsidR="00F47B2A" w:rsidRPr="00F47B2A" w:rsidRDefault="00F47B2A" w:rsidP="002F3326">
      <w:pPr>
        <w:numPr>
          <w:ilvl w:val="1"/>
          <w:numId w:val="26"/>
        </w:numPr>
        <w:jc w:val="both"/>
        <w:rPr>
          <w:lang w:val="en-US"/>
        </w:rPr>
      </w:pPr>
      <w:r w:rsidRPr="00F47B2A">
        <w:rPr>
          <w:lang w:val="en-US"/>
        </w:rPr>
        <w:t>failed to perform on any previous contract.</w:t>
      </w:r>
    </w:p>
    <w:p w:rsidR="00F47B2A" w:rsidRPr="00F47B2A" w:rsidRDefault="00F47B2A" w:rsidP="00F47B2A">
      <w:pPr>
        <w:ind w:left="1080"/>
        <w:jc w:val="both"/>
        <w:rPr>
          <w:lang w:val="en-US"/>
        </w:rPr>
      </w:pPr>
    </w:p>
    <w:p w:rsidR="00F47B2A" w:rsidRPr="00F47B2A" w:rsidRDefault="00F47B2A" w:rsidP="002F3326">
      <w:pPr>
        <w:numPr>
          <w:ilvl w:val="0"/>
          <w:numId w:val="26"/>
        </w:numPr>
        <w:jc w:val="both"/>
        <w:rPr>
          <w:b/>
          <w:bCs/>
          <w:lang w:val="en-US"/>
        </w:rPr>
      </w:pPr>
      <w:r w:rsidRPr="00F47B2A">
        <w:rPr>
          <w:b/>
          <w:bCs/>
          <w:lang w:val="en-US"/>
        </w:rPr>
        <w:t>In order to give effect to the above, the following questionnaire must be completed and submitted with the bid.</w:t>
      </w:r>
    </w:p>
    <w:p w:rsidR="00F47B2A" w:rsidRPr="00F47B2A" w:rsidRDefault="00F47B2A" w:rsidP="00F47B2A">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F47B2A" w:rsidRPr="00F47B2A" w:rsidTr="006A238A">
        <w:tc>
          <w:tcPr>
            <w:tcW w:w="696" w:type="dxa"/>
            <w:shd w:val="clear" w:color="auto" w:fill="000000"/>
          </w:tcPr>
          <w:p w:rsidR="00F47B2A" w:rsidRPr="00F47B2A" w:rsidRDefault="00F47B2A" w:rsidP="00F47B2A">
            <w:pPr>
              <w:rPr>
                <w:b/>
                <w:bCs/>
                <w:color w:val="FFFFFF"/>
              </w:rPr>
            </w:pPr>
            <w:r w:rsidRPr="00F47B2A">
              <w:rPr>
                <w:b/>
                <w:bCs/>
                <w:color w:val="FFFFFF"/>
              </w:rPr>
              <w:t>Item</w:t>
            </w:r>
          </w:p>
        </w:tc>
        <w:tc>
          <w:tcPr>
            <w:tcW w:w="7152" w:type="dxa"/>
            <w:shd w:val="clear" w:color="auto" w:fill="000000"/>
          </w:tcPr>
          <w:p w:rsidR="00F47B2A" w:rsidRPr="00F47B2A" w:rsidRDefault="00F47B2A" w:rsidP="00F47B2A">
            <w:pPr>
              <w:rPr>
                <w:b/>
                <w:bCs/>
                <w:color w:val="FFFFFF"/>
              </w:rPr>
            </w:pPr>
            <w:r w:rsidRPr="00F47B2A">
              <w:rPr>
                <w:b/>
                <w:bCs/>
                <w:color w:val="FFFFFF"/>
              </w:rPr>
              <w:t>Question</w:t>
            </w:r>
          </w:p>
        </w:tc>
        <w:tc>
          <w:tcPr>
            <w:tcW w:w="735" w:type="dxa"/>
            <w:shd w:val="clear" w:color="auto" w:fill="000000"/>
          </w:tcPr>
          <w:p w:rsidR="00F47B2A" w:rsidRPr="00F47B2A" w:rsidRDefault="00F47B2A" w:rsidP="00F47B2A">
            <w:pPr>
              <w:jc w:val="center"/>
              <w:rPr>
                <w:b/>
                <w:bCs/>
                <w:color w:val="FFFFFF"/>
              </w:rPr>
            </w:pPr>
            <w:r w:rsidRPr="00F47B2A">
              <w:rPr>
                <w:b/>
                <w:bCs/>
                <w:color w:val="FFFFFF"/>
              </w:rPr>
              <w:t>Yes</w:t>
            </w:r>
          </w:p>
        </w:tc>
        <w:tc>
          <w:tcPr>
            <w:tcW w:w="633" w:type="dxa"/>
            <w:shd w:val="clear" w:color="auto" w:fill="000000"/>
          </w:tcPr>
          <w:p w:rsidR="00F47B2A" w:rsidRPr="00F47B2A" w:rsidRDefault="00F47B2A" w:rsidP="00F47B2A">
            <w:pPr>
              <w:jc w:val="center"/>
              <w:rPr>
                <w:b/>
                <w:bCs/>
                <w:color w:val="FFFFFF"/>
              </w:rPr>
            </w:pPr>
            <w:r w:rsidRPr="00F47B2A">
              <w:rPr>
                <w:b/>
                <w:bCs/>
                <w:color w:val="FFFFFF"/>
              </w:rPr>
              <w:t>No</w:t>
            </w:r>
          </w:p>
        </w:tc>
      </w:tr>
      <w:tr w:rsidR="00F47B2A" w:rsidRPr="00F47B2A" w:rsidTr="006A238A">
        <w:trPr>
          <w:cantSplit/>
        </w:trPr>
        <w:tc>
          <w:tcPr>
            <w:tcW w:w="696" w:type="dxa"/>
          </w:tcPr>
          <w:p w:rsidR="00F47B2A" w:rsidRPr="00F47B2A" w:rsidRDefault="00F47B2A" w:rsidP="00F47B2A">
            <w:r w:rsidRPr="00F47B2A">
              <w:lastRenderedPageBreak/>
              <w:t>4.1</w:t>
            </w:r>
          </w:p>
        </w:tc>
        <w:tc>
          <w:tcPr>
            <w:tcW w:w="7152" w:type="dxa"/>
          </w:tcPr>
          <w:p w:rsidR="00F47B2A" w:rsidRPr="00F47B2A" w:rsidRDefault="00F47B2A" w:rsidP="00F47B2A">
            <w:pPr>
              <w:jc w:val="both"/>
              <w:rPr>
                <w:sz w:val="20"/>
                <w:lang w:val="en-US"/>
              </w:rPr>
            </w:pPr>
            <w:r w:rsidRPr="00F47B2A">
              <w:rPr>
                <w:sz w:val="20"/>
                <w:lang w:val="en-US"/>
              </w:rPr>
              <w:t>Is the bidder or any of its directors listed on the National Treasury’s Database of Restricted Suppliers as companies or persons prohibited from doing business with the public sector?</w:t>
            </w:r>
          </w:p>
          <w:p w:rsidR="00F47B2A" w:rsidRPr="00F47B2A" w:rsidRDefault="00F47B2A" w:rsidP="00F47B2A">
            <w:pPr>
              <w:jc w:val="both"/>
              <w:rPr>
                <w:b/>
                <w:bCs/>
                <w:sz w:val="20"/>
                <w:lang w:val="en-US"/>
              </w:rPr>
            </w:pPr>
            <w:r w:rsidRPr="00F47B2A">
              <w:rPr>
                <w:b/>
                <w:bCs/>
                <w:sz w:val="20"/>
                <w:lang w:val="en-US"/>
              </w:rPr>
              <w:t xml:space="preserve">(Companies or persons who are listed on this Database were informed in writing of this restriction by the Accounting Officer/Authority of the institution that imposed the restriction after the </w:t>
            </w:r>
            <w:r w:rsidRPr="00F47B2A">
              <w:rPr>
                <w:b/>
                <w:bCs/>
                <w:i/>
                <w:iCs/>
                <w:sz w:val="20"/>
                <w:lang w:val="en-US"/>
              </w:rPr>
              <w:t>audi alteram partem</w:t>
            </w:r>
            <w:r w:rsidRPr="00F47B2A">
              <w:rPr>
                <w:b/>
                <w:bCs/>
                <w:sz w:val="20"/>
                <w:lang w:val="en-US"/>
              </w:rPr>
              <w:t xml:space="preserve"> rule was applied).</w:t>
            </w:r>
          </w:p>
          <w:p w:rsidR="00F47B2A" w:rsidRPr="00F47B2A" w:rsidRDefault="00F47B2A" w:rsidP="00F47B2A">
            <w:pPr>
              <w:jc w:val="both"/>
              <w:rPr>
                <w:b/>
                <w:bCs/>
                <w:sz w:val="20"/>
                <w:lang w:val="en-US"/>
              </w:rPr>
            </w:pPr>
          </w:p>
          <w:p w:rsidR="00F47B2A" w:rsidRPr="00F47B2A" w:rsidRDefault="00F47B2A" w:rsidP="00F47B2A">
            <w:pPr>
              <w:jc w:val="both"/>
              <w:rPr>
                <w:sz w:val="20"/>
                <w:lang w:val="en-US"/>
              </w:rPr>
            </w:pPr>
            <w:r w:rsidRPr="00F47B2A">
              <w:rPr>
                <w:sz w:val="20"/>
                <w:lang w:val="en-US"/>
              </w:rPr>
              <w:t>The Database of Restricted Suppliers now resides on the National Treasury’s website(</w:t>
            </w:r>
            <w:hyperlink r:id="rId11" w:history="1">
              <w:r w:rsidRPr="00F47B2A">
                <w:rPr>
                  <w:b/>
                  <w:bCs/>
                  <w:sz w:val="20"/>
                  <w:u w:val="single"/>
                  <w:lang w:val="en-US"/>
                </w:rPr>
                <w:t>www.treasury.gov.za</w:t>
              </w:r>
            </w:hyperlink>
            <w:r w:rsidRPr="00F47B2A">
              <w:rPr>
                <w:sz w:val="20"/>
                <w:lang w:val="en-US"/>
              </w:rPr>
              <w:t xml:space="preserve">) and can be accessed by clicking on its link at the bottom of the home page. </w:t>
            </w:r>
          </w:p>
          <w:p w:rsidR="00F47B2A" w:rsidRPr="00F47B2A" w:rsidRDefault="00F47B2A" w:rsidP="00F47B2A">
            <w:pPr>
              <w:jc w:val="both"/>
              <w:rPr>
                <w:b/>
                <w:bCs/>
                <w:i/>
                <w:iCs/>
                <w:sz w:val="20"/>
                <w:lang w:val="en-US"/>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2"/>
                  <w:enabled/>
                  <w:calcOnExit w:val="0"/>
                  <w:checkBox>
                    <w:sizeAuto/>
                    <w:default w:val="0"/>
                  </w:checkBox>
                </w:ffData>
              </w:fldChar>
            </w:r>
            <w:bookmarkStart w:id="3" w:name="Check2"/>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bookmarkEnd w:id="3"/>
          </w:p>
          <w:p w:rsidR="00F47B2A" w:rsidRPr="00F47B2A" w:rsidRDefault="00F47B2A" w:rsidP="00F47B2A">
            <w:pPr>
              <w:jc w:val="center"/>
              <w:rPr>
                <w:sz w:val="20"/>
              </w:rPr>
            </w:pPr>
          </w:p>
          <w:p w:rsidR="00F47B2A" w:rsidRPr="00F47B2A" w:rsidRDefault="00F47B2A" w:rsidP="00F47B2A">
            <w:pPr>
              <w:jc w:val="center"/>
              <w:rPr>
                <w:sz w:val="20"/>
              </w:rPr>
            </w:pPr>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3"/>
                  <w:enabled/>
                  <w:calcOnExit w:val="0"/>
                  <w:checkBox>
                    <w:sizeAuto/>
                    <w:default w:val="0"/>
                  </w:checkBox>
                </w:ffData>
              </w:fldChar>
            </w:r>
            <w:bookmarkStart w:id="4" w:name="Check3"/>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bookmarkEnd w:id="4"/>
          </w:p>
          <w:p w:rsidR="00F47B2A" w:rsidRPr="00F47B2A" w:rsidRDefault="00F47B2A" w:rsidP="00F47B2A">
            <w:pPr>
              <w:jc w:val="center"/>
              <w:rPr>
                <w:sz w:val="20"/>
              </w:rPr>
            </w:pPr>
          </w:p>
        </w:tc>
      </w:tr>
      <w:tr w:rsidR="00F47B2A" w:rsidRPr="00F47B2A" w:rsidTr="006A238A">
        <w:trPr>
          <w:cantSplit/>
        </w:trPr>
        <w:tc>
          <w:tcPr>
            <w:tcW w:w="696" w:type="dxa"/>
          </w:tcPr>
          <w:p w:rsidR="00F47B2A" w:rsidRPr="00F47B2A" w:rsidRDefault="00F47B2A" w:rsidP="00F47B2A">
            <w:r w:rsidRPr="00F47B2A">
              <w:t>4.1.1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r w:rsidR="00F47B2A" w:rsidRPr="00F47B2A" w:rsidTr="006A238A">
        <w:trPr>
          <w:cantSplit/>
        </w:trPr>
        <w:tc>
          <w:tcPr>
            <w:tcW w:w="696" w:type="dxa"/>
          </w:tcPr>
          <w:p w:rsidR="00F47B2A" w:rsidRPr="00F47B2A" w:rsidRDefault="00F47B2A" w:rsidP="00F47B2A">
            <w:r w:rsidRPr="00F47B2A">
              <w:t>4.2</w:t>
            </w:r>
          </w:p>
        </w:tc>
        <w:tc>
          <w:tcPr>
            <w:tcW w:w="7152" w:type="dxa"/>
          </w:tcPr>
          <w:p w:rsidR="00F47B2A" w:rsidRPr="00F47B2A" w:rsidRDefault="00F47B2A" w:rsidP="00F47B2A">
            <w:pPr>
              <w:rPr>
                <w:sz w:val="20"/>
              </w:rPr>
            </w:pPr>
            <w:r w:rsidRPr="00F47B2A">
              <w:rPr>
                <w:sz w:val="20"/>
              </w:rPr>
              <w:t xml:space="preserve">Is the bidder or any of its directors listed on the Register for Tender Defaulters in terms of section 29 of the Prevention and Combating of Corrupt Activities Act (No 12 of 2004)? </w:t>
            </w:r>
          </w:p>
          <w:p w:rsidR="00F47B2A" w:rsidRPr="00F47B2A" w:rsidRDefault="00F47B2A" w:rsidP="00F47B2A">
            <w:pPr>
              <w:ind w:left="2"/>
              <w:jc w:val="both"/>
              <w:rPr>
                <w:b/>
                <w:bCs/>
                <w:sz w:val="20"/>
                <w:lang w:val="en-US"/>
              </w:rPr>
            </w:pPr>
            <w:r w:rsidRPr="00F47B2A">
              <w:rPr>
                <w:b/>
                <w:bCs/>
                <w:sz w:val="20"/>
                <w:lang w:val="en-US"/>
              </w:rPr>
              <w:t>The Register for Tender Defaulters can be accessed on the National Treasury’s website (</w:t>
            </w:r>
            <w:hyperlink r:id="rId12" w:history="1">
              <w:r w:rsidRPr="00F47B2A">
                <w:rPr>
                  <w:b/>
                  <w:bCs/>
                  <w:sz w:val="20"/>
                  <w:u w:val="single"/>
                  <w:lang w:val="en-US"/>
                </w:rPr>
                <w:t>www.treasury.gov.za</w:t>
              </w:r>
            </w:hyperlink>
            <w:r w:rsidRPr="00F47B2A">
              <w:rPr>
                <w:b/>
                <w:bCs/>
                <w:sz w:val="20"/>
                <w:lang w:val="en-US"/>
              </w:rPr>
              <w:t xml:space="preserve">) by clicking on its link at the bottom of the home page. </w:t>
            </w:r>
          </w:p>
          <w:p w:rsidR="00F47B2A" w:rsidRPr="00F47B2A" w:rsidRDefault="00F47B2A" w:rsidP="00F47B2A">
            <w:pPr>
              <w:ind w:left="2"/>
              <w:jc w:val="both"/>
              <w:rPr>
                <w:i/>
                <w:iCs/>
                <w:sz w:val="20"/>
                <w:lang w:val="en-US"/>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1"/>
                  <w:enabled/>
                  <w:calcOnExit w:val="0"/>
                  <w:checkBox>
                    <w:sizeAuto/>
                    <w:default w:val="0"/>
                  </w:checkBox>
                </w:ffData>
              </w:fldChar>
            </w:r>
            <w:bookmarkStart w:id="5" w:name="Check1"/>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bookmarkEnd w:id="5"/>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4"/>
                  <w:enabled/>
                  <w:calcOnExit w:val="0"/>
                  <w:checkBox>
                    <w:sizeAuto/>
                    <w:default w:val="0"/>
                  </w:checkBox>
                </w:ffData>
              </w:fldChar>
            </w:r>
            <w:bookmarkStart w:id="6" w:name="Check4"/>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bookmarkEnd w:id="6"/>
          </w:p>
        </w:tc>
      </w:tr>
      <w:tr w:rsidR="00F47B2A" w:rsidRPr="00F47B2A" w:rsidTr="006A238A">
        <w:trPr>
          <w:cantSplit/>
        </w:trPr>
        <w:tc>
          <w:tcPr>
            <w:tcW w:w="696" w:type="dxa"/>
          </w:tcPr>
          <w:p w:rsidR="00F47B2A" w:rsidRPr="00F47B2A" w:rsidRDefault="00F47B2A" w:rsidP="00F47B2A">
            <w:r w:rsidRPr="00F47B2A">
              <w:t>4.2.1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r w:rsidR="00F47B2A" w:rsidRPr="00F47B2A" w:rsidTr="006A238A">
        <w:trPr>
          <w:cantSplit/>
        </w:trPr>
        <w:tc>
          <w:tcPr>
            <w:tcW w:w="696" w:type="dxa"/>
          </w:tcPr>
          <w:p w:rsidR="00F47B2A" w:rsidRPr="00F47B2A" w:rsidRDefault="00F47B2A" w:rsidP="00F47B2A">
            <w:r w:rsidRPr="00F47B2A">
              <w:t>4.3</w:t>
            </w:r>
          </w:p>
        </w:tc>
        <w:tc>
          <w:tcPr>
            <w:tcW w:w="7152" w:type="dxa"/>
          </w:tcPr>
          <w:p w:rsidR="00F47B2A" w:rsidRPr="00F47B2A" w:rsidRDefault="00F47B2A" w:rsidP="00F47B2A">
            <w:pPr>
              <w:rPr>
                <w:sz w:val="20"/>
              </w:rPr>
            </w:pPr>
            <w:r w:rsidRPr="00F47B2A">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F47B2A">
                  <w:rPr>
                    <w:sz w:val="20"/>
                  </w:rPr>
                  <w:t>Republic</w:t>
                </w:r>
              </w:smartTag>
              <w:r w:rsidRPr="00F47B2A">
                <w:rPr>
                  <w:sz w:val="20"/>
                </w:rPr>
                <w:t xml:space="preserve"> of </w:t>
              </w:r>
              <w:smartTag w:uri="urn:schemas-microsoft-com:office:smarttags" w:element="stockticker">
                <w:r w:rsidRPr="00F47B2A">
                  <w:rPr>
                    <w:sz w:val="20"/>
                  </w:rPr>
                  <w:t>South Africa</w:t>
                </w:r>
              </w:smartTag>
            </w:smartTag>
            <w:r w:rsidRPr="00F47B2A">
              <w:rPr>
                <w:sz w:val="20"/>
              </w:rPr>
              <w:t>) for fraud or corruption during the past five years?</w:t>
            </w:r>
          </w:p>
          <w:p w:rsidR="00F47B2A" w:rsidRPr="00F47B2A" w:rsidRDefault="00F47B2A" w:rsidP="00F47B2A">
            <w:pPr>
              <w:rPr>
                <w:sz w:val="20"/>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8"/>
                  <w:enabled/>
                  <w:calcOnExit w:val="0"/>
                  <w:checkBox>
                    <w:sizeAuto/>
                    <w:default w:val="0"/>
                  </w:checkBox>
                </w:ffData>
              </w:fldChar>
            </w:r>
            <w:bookmarkStart w:id="7" w:name="Check8"/>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bookmarkEnd w:id="7"/>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7"/>
                  <w:enabled/>
                  <w:calcOnExit w:val="0"/>
                  <w:checkBox>
                    <w:sizeAuto/>
                    <w:default w:val="0"/>
                  </w:checkBox>
                </w:ffData>
              </w:fldChar>
            </w:r>
            <w:bookmarkStart w:id="8" w:name="Check7"/>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bookmarkEnd w:id="8"/>
          </w:p>
        </w:tc>
      </w:tr>
      <w:tr w:rsidR="00F47B2A" w:rsidRPr="00F47B2A" w:rsidTr="006A238A">
        <w:trPr>
          <w:cantSplit/>
        </w:trPr>
        <w:tc>
          <w:tcPr>
            <w:tcW w:w="696" w:type="dxa"/>
          </w:tcPr>
          <w:p w:rsidR="00F47B2A" w:rsidRPr="00F47B2A" w:rsidRDefault="00F47B2A" w:rsidP="00F47B2A">
            <w:r w:rsidRPr="00F47B2A">
              <w:t>4.3.1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r w:rsidR="00F47B2A" w:rsidRPr="00F47B2A" w:rsidTr="006A238A">
        <w:trPr>
          <w:cantSplit/>
        </w:trPr>
        <w:tc>
          <w:tcPr>
            <w:tcW w:w="696" w:type="dxa"/>
          </w:tcPr>
          <w:p w:rsidR="00F47B2A" w:rsidRPr="00F47B2A" w:rsidRDefault="00F47B2A" w:rsidP="00F47B2A">
            <w:r w:rsidRPr="00F47B2A">
              <w:t>4.4</w:t>
            </w:r>
          </w:p>
        </w:tc>
        <w:tc>
          <w:tcPr>
            <w:tcW w:w="7152" w:type="dxa"/>
          </w:tcPr>
          <w:p w:rsidR="00F47B2A" w:rsidRPr="00F47B2A" w:rsidRDefault="00F47B2A" w:rsidP="00F47B2A">
            <w:pPr>
              <w:rPr>
                <w:sz w:val="20"/>
              </w:rPr>
            </w:pPr>
            <w:r w:rsidRPr="00F47B2A">
              <w:rPr>
                <w:sz w:val="20"/>
              </w:rPr>
              <w:t>Was any contract between the bidder and any organ of state terminated during the past five years on account of failure to perform on or comply with the contract?</w:t>
            </w:r>
          </w:p>
          <w:p w:rsidR="00F47B2A" w:rsidRPr="00F47B2A" w:rsidRDefault="00F47B2A" w:rsidP="00F47B2A">
            <w:pPr>
              <w:rPr>
                <w:sz w:val="20"/>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8"/>
                  <w:enabled/>
                  <w:calcOnExit w:val="0"/>
                  <w:checkBox>
                    <w:sizeAuto/>
                    <w:default w:val="0"/>
                  </w:checkBox>
                </w:ffData>
              </w:fldChar>
            </w:r>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7"/>
                  <w:enabled/>
                  <w:calcOnExit w:val="0"/>
                  <w:checkBox>
                    <w:sizeAuto/>
                    <w:default w:val="0"/>
                  </w:checkBox>
                </w:ffData>
              </w:fldChar>
            </w:r>
            <w:r w:rsidRPr="00F47B2A">
              <w:rPr>
                <w:sz w:val="20"/>
              </w:rPr>
              <w:instrText xml:space="preserve"> FORMCHECKBOX </w:instrText>
            </w:r>
            <w:r w:rsidR="00C963A6">
              <w:rPr>
                <w:sz w:val="20"/>
              </w:rPr>
            </w:r>
            <w:r w:rsidR="00C963A6">
              <w:rPr>
                <w:sz w:val="20"/>
              </w:rPr>
              <w:fldChar w:fldCharType="separate"/>
            </w:r>
            <w:r w:rsidRPr="00F47B2A">
              <w:rPr>
                <w:sz w:val="20"/>
              </w:rPr>
              <w:fldChar w:fldCharType="end"/>
            </w:r>
          </w:p>
        </w:tc>
      </w:tr>
      <w:tr w:rsidR="00F47B2A" w:rsidRPr="00F47B2A" w:rsidTr="006A238A">
        <w:trPr>
          <w:cantSplit/>
        </w:trPr>
        <w:tc>
          <w:tcPr>
            <w:tcW w:w="696" w:type="dxa"/>
          </w:tcPr>
          <w:p w:rsidR="00F47B2A" w:rsidRPr="00F47B2A" w:rsidRDefault="00F47B2A" w:rsidP="00F47B2A">
            <w:r w:rsidRPr="00F47B2A">
              <w:t>4.4.1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bl>
    <w:p w:rsidR="00F47B2A" w:rsidRDefault="00F47B2A" w:rsidP="003F5DC1">
      <w:pPr>
        <w:tabs>
          <w:tab w:val="left" w:pos="900"/>
          <w:tab w:val="left" w:pos="1080"/>
        </w:tabs>
        <w:rPr>
          <w:b/>
          <w:bCs/>
          <w:lang w:val="en-US"/>
        </w:rPr>
      </w:pPr>
    </w:p>
    <w:p w:rsidR="00F47B2A" w:rsidRPr="00F47B2A" w:rsidRDefault="00F47B2A" w:rsidP="00F47B2A">
      <w:pPr>
        <w:tabs>
          <w:tab w:val="left" w:pos="900"/>
          <w:tab w:val="left" w:pos="1080"/>
        </w:tabs>
        <w:ind w:left="900" w:hanging="720"/>
        <w:jc w:val="right"/>
        <w:rPr>
          <w:b/>
          <w:bCs/>
          <w:lang w:val="en-US"/>
        </w:rPr>
      </w:pPr>
      <w:r w:rsidRPr="00F47B2A">
        <w:rPr>
          <w:b/>
          <w:bCs/>
          <w:lang w:val="en-US"/>
        </w:rPr>
        <w:t>SBD 8</w:t>
      </w:r>
    </w:p>
    <w:p w:rsidR="00F47B2A" w:rsidRPr="00F47B2A" w:rsidRDefault="00F47B2A" w:rsidP="00F47B2A">
      <w:pPr>
        <w:tabs>
          <w:tab w:val="left" w:pos="900"/>
          <w:tab w:val="left" w:pos="1080"/>
        </w:tabs>
        <w:ind w:left="900" w:hanging="720"/>
        <w:jc w:val="center"/>
        <w:rPr>
          <w:b/>
          <w:bCs/>
          <w:lang w:val="en-US"/>
        </w:rPr>
      </w:pPr>
    </w:p>
    <w:p w:rsidR="00F47B2A" w:rsidRPr="00F47B2A" w:rsidRDefault="00F47B2A" w:rsidP="00F47B2A">
      <w:pPr>
        <w:tabs>
          <w:tab w:val="left" w:pos="900"/>
          <w:tab w:val="left" w:pos="1080"/>
        </w:tabs>
        <w:ind w:left="900" w:hanging="720"/>
        <w:jc w:val="center"/>
        <w:rPr>
          <w:b/>
          <w:bCs/>
          <w:lang w:val="en-US"/>
        </w:rPr>
      </w:pPr>
      <w:r w:rsidRPr="00F47B2A">
        <w:rPr>
          <w:b/>
          <w:bCs/>
          <w:lang w:val="en-US"/>
        </w:rPr>
        <w:t>CERTIFICATION</w:t>
      </w:r>
    </w:p>
    <w:p w:rsidR="00F47B2A" w:rsidRPr="00F47B2A" w:rsidRDefault="00F47B2A" w:rsidP="00F47B2A">
      <w:pPr>
        <w:tabs>
          <w:tab w:val="left" w:pos="900"/>
          <w:tab w:val="left" w:pos="1080"/>
        </w:tabs>
        <w:ind w:left="900" w:hanging="720"/>
        <w:jc w:val="center"/>
        <w:rPr>
          <w:b/>
          <w:bCs/>
          <w:lang w:val="en-US"/>
        </w:rPr>
      </w:pPr>
    </w:p>
    <w:p w:rsidR="00F47B2A" w:rsidRPr="00F47B2A" w:rsidRDefault="00F47B2A" w:rsidP="00F47B2A">
      <w:pPr>
        <w:tabs>
          <w:tab w:val="left" w:pos="900"/>
          <w:tab w:val="left" w:pos="1080"/>
        </w:tabs>
        <w:ind w:left="900" w:hanging="720"/>
        <w:jc w:val="both"/>
        <w:rPr>
          <w:b/>
          <w:bCs/>
          <w:lang w:val="en-US"/>
        </w:rPr>
      </w:pPr>
      <w:r w:rsidRPr="00F47B2A">
        <w:rPr>
          <w:b/>
          <w:bCs/>
          <w:lang w:val="en-US"/>
        </w:rPr>
        <w:t>I, THE UNDERSIGNED (FULL NAME)…………………………………………………</w:t>
      </w:r>
    </w:p>
    <w:p w:rsidR="00F47B2A" w:rsidRPr="00F47B2A" w:rsidRDefault="00F47B2A" w:rsidP="00F47B2A">
      <w:pPr>
        <w:tabs>
          <w:tab w:val="left" w:pos="180"/>
          <w:tab w:val="left" w:pos="1080"/>
        </w:tabs>
        <w:ind w:left="180" w:hanging="720"/>
        <w:jc w:val="both"/>
        <w:rPr>
          <w:b/>
          <w:bCs/>
          <w:lang w:val="en-US"/>
        </w:rPr>
      </w:pPr>
      <w:r w:rsidRPr="00F47B2A">
        <w:rPr>
          <w:b/>
          <w:bCs/>
          <w:lang w:val="en-US"/>
        </w:rPr>
        <w:tab/>
        <w:t>CERTIFY THAT THE INFORMATION FURNISHED ON THIS DECLARATION FORM IS TRUE AND CORRECT.</w:t>
      </w:r>
    </w:p>
    <w:p w:rsidR="00F47B2A" w:rsidRPr="00F47B2A" w:rsidRDefault="00F47B2A" w:rsidP="00F47B2A">
      <w:pPr>
        <w:tabs>
          <w:tab w:val="left" w:pos="180"/>
          <w:tab w:val="left" w:pos="360"/>
          <w:tab w:val="left" w:pos="1080"/>
        </w:tabs>
        <w:ind w:left="180" w:hanging="720"/>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I ACCEPT THAT, IN ADDITION TO CANCELLATION OF A CONTRACT, ACTION MAY BE TAKEN AGAINST ME SHOULD THIS DECLARATION PROVE TO BE FALSE.</w:t>
      </w:r>
    </w:p>
    <w:p w:rsidR="00F47B2A" w:rsidRPr="00F47B2A" w:rsidRDefault="00F47B2A" w:rsidP="00F47B2A">
      <w:pPr>
        <w:tabs>
          <w:tab w:val="left" w:pos="180"/>
          <w:tab w:val="left" w:pos="360"/>
          <w:tab w:val="left" w:pos="1080"/>
        </w:tabs>
        <w:ind w:left="180" w:hanging="720"/>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w:t>
      </w:r>
      <w:r w:rsidRPr="00F47B2A">
        <w:rPr>
          <w:b/>
          <w:bCs/>
          <w:lang w:val="en-US"/>
        </w:rPr>
        <w:tab/>
      </w:r>
      <w:r w:rsidRPr="00F47B2A">
        <w:rPr>
          <w:b/>
          <w:bCs/>
          <w:lang w:val="en-US"/>
        </w:rPr>
        <w:tab/>
      </w:r>
      <w:r w:rsidRPr="00F47B2A">
        <w:rPr>
          <w:b/>
          <w:bCs/>
          <w:lang w:val="en-US"/>
        </w:rPr>
        <w:tab/>
        <w:t>…………………………..</w:t>
      </w: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 xml:space="preserve">Signature </w:t>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t>Date</w:t>
      </w:r>
    </w:p>
    <w:p w:rsidR="00F47B2A" w:rsidRPr="00F47B2A" w:rsidRDefault="00F47B2A" w:rsidP="00F47B2A">
      <w:pPr>
        <w:tabs>
          <w:tab w:val="left" w:pos="180"/>
          <w:tab w:val="left" w:pos="360"/>
          <w:tab w:val="left" w:pos="1080"/>
        </w:tabs>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w:t>
      </w:r>
      <w:r w:rsidRPr="00F47B2A">
        <w:rPr>
          <w:b/>
          <w:bCs/>
          <w:lang w:val="en-US"/>
        </w:rPr>
        <w:tab/>
      </w:r>
      <w:r w:rsidRPr="00F47B2A">
        <w:rPr>
          <w:b/>
          <w:bCs/>
          <w:lang w:val="en-US"/>
        </w:rPr>
        <w:tab/>
      </w:r>
      <w:r w:rsidRPr="00F47B2A">
        <w:rPr>
          <w:b/>
          <w:bCs/>
          <w:lang w:val="en-US"/>
        </w:rPr>
        <w:tab/>
        <w:t>…………………………..</w:t>
      </w:r>
    </w:p>
    <w:p w:rsidR="00F47B2A" w:rsidRPr="00F47B2A" w:rsidRDefault="00F47B2A" w:rsidP="00F47B2A">
      <w:pPr>
        <w:tabs>
          <w:tab w:val="left" w:pos="180"/>
          <w:tab w:val="left" w:pos="360"/>
          <w:tab w:val="left" w:pos="1080"/>
        </w:tabs>
        <w:ind w:left="180" w:hanging="720"/>
        <w:jc w:val="both"/>
        <w:rPr>
          <w:lang w:val="en-US"/>
        </w:rPr>
      </w:pPr>
      <w:r w:rsidRPr="00F47B2A">
        <w:rPr>
          <w:b/>
          <w:bCs/>
          <w:lang w:val="en-US"/>
        </w:rPr>
        <w:lastRenderedPageBreak/>
        <w:tab/>
        <w:t>Position</w:t>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t>Name of Bidder</w:t>
      </w:r>
    </w:p>
    <w:p w:rsidR="00F47B2A" w:rsidRPr="00F47B2A" w:rsidRDefault="00F47B2A" w:rsidP="00F47B2A">
      <w:pPr>
        <w:tabs>
          <w:tab w:val="left" w:pos="900"/>
          <w:tab w:val="left" w:pos="1080"/>
        </w:tabs>
        <w:ind w:left="900" w:hanging="720"/>
        <w:jc w:val="right"/>
        <w:rPr>
          <w:lang w:val="en-US"/>
        </w:rPr>
      </w:pPr>
      <w:r w:rsidRPr="00F47B2A">
        <w:rPr>
          <w:lang w:val="en-US"/>
        </w:rPr>
        <w:tab/>
      </w:r>
      <w:r w:rsidRPr="00F47B2A">
        <w:rPr>
          <w:lang w:val="en-US"/>
        </w:rPr>
        <w:tab/>
      </w:r>
      <w:r w:rsidRPr="00F47B2A">
        <w:rPr>
          <w:lang w:val="en-US"/>
        </w:rPr>
        <w:tab/>
      </w:r>
      <w:r w:rsidRPr="00F47B2A">
        <w:rPr>
          <w:lang w:val="en-US"/>
        </w:rPr>
        <w:tab/>
      </w:r>
    </w:p>
    <w:p w:rsidR="00F47B2A" w:rsidRPr="00F47B2A" w:rsidRDefault="00F47B2A" w:rsidP="00F47B2A"/>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3"/>
      <w:footerReference w:type="default" r:id="rId14"/>
      <w:footerReference w:type="first" r:id="rId15"/>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F1" w:rsidRDefault="00180EF1" w:rsidP="00252558">
      <w:r>
        <w:separator/>
      </w:r>
    </w:p>
  </w:endnote>
  <w:endnote w:type="continuationSeparator" w:id="0">
    <w:p w:rsidR="00180EF1" w:rsidRDefault="00180EF1"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3A6" w:rsidRDefault="00C96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63A6" w:rsidRDefault="00C9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C963A6">
      <w:tc>
        <w:tcPr>
          <w:tcW w:w="918" w:type="dxa"/>
        </w:tcPr>
        <w:p w:rsidR="00C963A6" w:rsidRDefault="00C963A6">
          <w:pPr>
            <w:pStyle w:val="Footer"/>
            <w:jc w:val="right"/>
            <w:rPr>
              <w:b/>
              <w:color w:val="4F81BD" w:themeColor="accent1"/>
              <w:sz w:val="32"/>
              <w:szCs w:val="32"/>
            </w:rPr>
          </w:pPr>
          <w:r>
            <w:fldChar w:fldCharType="begin"/>
          </w:r>
          <w:r>
            <w:instrText xml:space="preserve"> PAGE   \* MERGEFORMAT </w:instrText>
          </w:r>
          <w:r>
            <w:fldChar w:fldCharType="separate"/>
          </w:r>
          <w:r w:rsidR="00132CF8" w:rsidRPr="00132CF8">
            <w:rPr>
              <w:b/>
              <w:noProof/>
              <w:color w:val="4F81BD" w:themeColor="accent1"/>
              <w:sz w:val="32"/>
              <w:szCs w:val="32"/>
            </w:rPr>
            <w:t>27</w:t>
          </w:r>
          <w:r>
            <w:rPr>
              <w:b/>
              <w:noProof/>
              <w:color w:val="4F81BD" w:themeColor="accent1"/>
              <w:sz w:val="32"/>
              <w:szCs w:val="32"/>
            </w:rPr>
            <w:fldChar w:fldCharType="end"/>
          </w:r>
        </w:p>
      </w:tc>
      <w:tc>
        <w:tcPr>
          <w:tcW w:w="7938" w:type="dxa"/>
        </w:tcPr>
        <w:p w:rsidR="00C963A6" w:rsidRDefault="00C963A6">
          <w:pPr>
            <w:pStyle w:val="Footer"/>
          </w:pPr>
        </w:p>
      </w:tc>
    </w:tr>
  </w:tbl>
  <w:p w:rsidR="00C963A6" w:rsidRDefault="00C963A6" w:rsidP="00252558">
    <w:pPr>
      <w:pStyle w:val="Footer"/>
      <w:tabs>
        <w:tab w:val="clear" w:pos="4320"/>
        <w:tab w:val="clear" w:pos="8640"/>
        <w:tab w:val="left" w:pos="74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2214"/>
      <w:docPartObj>
        <w:docPartGallery w:val="Page Numbers (Bottom of Page)"/>
        <w:docPartUnique/>
      </w:docPartObj>
    </w:sdtPr>
    <w:sdtContent>
      <w:p w:rsidR="00C963A6" w:rsidRDefault="00C963A6">
        <w:pPr>
          <w:pStyle w:val="Footer"/>
          <w:jc w:val="center"/>
        </w:pPr>
        <w:r>
          <w:fldChar w:fldCharType="begin"/>
        </w:r>
        <w:r>
          <w:instrText xml:space="preserve"> PAGE   \* MERGEFORMAT </w:instrText>
        </w:r>
        <w:r>
          <w:fldChar w:fldCharType="separate"/>
        </w:r>
        <w:r w:rsidR="00132CF8">
          <w:rPr>
            <w:noProof/>
          </w:rPr>
          <w:t>1</w:t>
        </w:r>
        <w:r>
          <w:rPr>
            <w:noProof/>
          </w:rPr>
          <w:fldChar w:fldCharType="end"/>
        </w:r>
      </w:p>
    </w:sdtContent>
  </w:sdt>
  <w:p w:rsidR="00C963A6" w:rsidRPr="00252558" w:rsidRDefault="00C963A6" w:rsidP="00252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F1" w:rsidRDefault="00180EF1" w:rsidP="00252558">
      <w:r>
        <w:separator/>
      </w:r>
    </w:p>
  </w:footnote>
  <w:footnote w:type="continuationSeparator" w:id="0">
    <w:p w:rsidR="00180EF1" w:rsidRDefault="00180EF1" w:rsidP="002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637450"/>
    <w:multiLevelType w:val="hybridMultilevel"/>
    <w:tmpl w:val="C188EF8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C539DE"/>
    <w:multiLevelType w:val="hybridMultilevel"/>
    <w:tmpl w:val="9F9224E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0E6AA2"/>
    <w:multiLevelType w:val="hybridMultilevel"/>
    <w:tmpl w:val="450EB8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311417B"/>
    <w:multiLevelType w:val="hybridMultilevel"/>
    <w:tmpl w:val="2650107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AC233C"/>
    <w:multiLevelType w:val="hybridMultilevel"/>
    <w:tmpl w:val="30B05D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00390"/>
    <w:multiLevelType w:val="hybridMultilevel"/>
    <w:tmpl w:val="C5AE2192"/>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3"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CD05EBB"/>
    <w:multiLevelType w:val="hybridMultilevel"/>
    <w:tmpl w:val="587035F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566F04"/>
    <w:multiLevelType w:val="hybridMultilevel"/>
    <w:tmpl w:val="AC70DF84"/>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27D16C8"/>
    <w:multiLevelType w:val="hybridMultilevel"/>
    <w:tmpl w:val="5DFE50B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9"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4"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33"/>
  </w:num>
  <w:num w:numId="3">
    <w:abstractNumId w:val="28"/>
  </w:num>
  <w:num w:numId="4">
    <w:abstractNumId w:val="3"/>
  </w:num>
  <w:num w:numId="5">
    <w:abstractNumId w:val="0"/>
  </w:num>
  <w:num w:numId="6">
    <w:abstractNumId w:val="22"/>
  </w:num>
  <w:num w:numId="7">
    <w:abstractNumId w:val="23"/>
  </w:num>
  <w:num w:numId="8">
    <w:abstractNumId w:val="32"/>
  </w:num>
  <w:num w:numId="9">
    <w:abstractNumId w:val="18"/>
  </w:num>
  <w:num w:numId="10">
    <w:abstractNumId w:val="8"/>
  </w:num>
  <w:num w:numId="11">
    <w:abstractNumId w:val="30"/>
  </w:num>
  <w:num w:numId="12">
    <w:abstractNumId w:val="14"/>
  </w:num>
  <w:num w:numId="13">
    <w:abstractNumId w:val="12"/>
  </w:num>
  <w:num w:numId="14">
    <w:abstractNumId w:val="9"/>
  </w:num>
  <w:num w:numId="15">
    <w:abstractNumId w:val="34"/>
  </w:num>
  <w:num w:numId="16">
    <w:abstractNumId w:val="27"/>
  </w:num>
  <w:num w:numId="17">
    <w:abstractNumId w:val="19"/>
  </w:num>
  <w:num w:numId="18">
    <w:abstractNumId w:val="1"/>
  </w:num>
  <w:num w:numId="19">
    <w:abstractNumId w:val="7"/>
  </w:num>
  <w:num w:numId="20">
    <w:abstractNumId w:val="31"/>
  </w:num>
  <w:num w:numId="21">
    <w:abstractNumId w:val="10"/>
  </w:num>
  <w:num w:numId="22">
    <w:abstractNumId w:val="13"/>
  </w:num>
  <w:num w:numId="23">
    <w:abstractNumId w:val="21"/>
  </w:num>
  <w:num w:numId="24">
    <w:abstractNumId w:val="15"/>
  </w:num>
  <w:num w:numId="25">
    <w:abstractNumId w:val="4"/>
  </w:num>
  <w:num w:numId="26">
    <w:abstractNumId w:val="6"/>
  </w:num>
  <w:num w:numId="27">
    <w:abstractNumId w:val="25"/>
  </w:num>
  <w:num w:numId="28">
    <w:abstractNumId w:val="20"/>
  </w:num>
  <w:num w:numId="29">
    <w:abstractNumId w:val="16"/>
  </w:num>
  <w:num w:numId="30">
    <w:abstractNumId w:val="26"/>
  </w:num>
  <w:num w:numId="31">
    <w:abstractNumId w:val="24"/>
  </w:num>
  <w:num w:numId="32">
    <w:abstractNumId w:val="2"/>
  </w:num>
  <w:num w:numId="33">
    <w:abstractNumId w:val="17"/>
  </w:num>
  <w:num w:numId="34">
    <w:abstractNumId w:val="5"/>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18DB"/>
    <w:rsid w:val="00042D7D"/>
    <w:rsid w:val="00043995"/>
    <w:rsid w:val="00047331"/>
    <w:rsid w:val="00051273"/>
    <w:rsid w:val="0005717C"/>
    <w:rsid w:val="0006291B"/>
    <w:rsid w:val="000649F5"/>
    <w:rsid w:val="00064C71"/>
    <w:rsid w:val="000655C4"/>
    <w:rsid w:val="00066E02"/>
    <w:rsid w:val="00073827"/>
    <w:rsid w:val="00080FFA"/>
    <w:rsid w:val="00081962"/>
    <w:rsid w:val="0008390B"/>
    <w:rsid w:val="00083C08"/>
    <w:rsid w:val="00085AC5"/>
    <w:rsid w:val="00087484"/>
    <w:rsid w:val="0009004F"/>
    <w:rsid w:val="00093A81"/>
    <w:rsid w:val="000950FB"/>
    <w:rsid w:val="0009617F"/>
    <w:rsid w:val="000A06F6"/>
    <w:rsid w:val="000A1292"/>
    <w:rsid w:val="000A1309"/>
    <w:rsid w:val="000A2239"/>
    <w:rsid w:val="000A449F"/>
    <w:rsid w:val="000A6513"/>
    <w:rsid w:val="000A6AA1"/>
    <w:rsid w:val="000A6B25"/>
    <w:rsid w:val="000A7A89"/>
    <w:rsid w:val="000B099D"/>
    <w:rsid w:val="000B3937"/>
    <w:rsid w:val="000B57E8"/>
    <w:rsid w:val="000B6C85"/>
    <w:rsid w:val="000C3C47"/>
    <w:rsid w:val="000C4567"/>
    <w:rsid w:val="000C4AE9"/>
    <w:rsid w:val="000C5FF6"/>
    <w:rsid w:val="000C61D7"/>
    <w:rsid w:val="000D05A7"/>
    <w:rsid w:val="000D14E3"/>
    <w:rsid w:val="000D53FB"/>
    <w:rsid w:val="000D7E09"/>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14F0"/>
    <w:rsid w:val="00132CF8"/>
    <w:rsid w:val="00136DA5"/>
    <w:rsid w:val="0014155F"/>
    <w:rsid w:val="00143439"/>
    <w:rsid w:val="001477BE"/>
    <w:rsid w:val="00147A57"/>
    <w:rsid w:val="00150952"/>
    <w:rsid w:val="00152FD7"/>
    <w:rsid w:val="00154E35"/>
    <w:rsid w:val="00162768"/>
    <w:rsid w:val="00165FA0"/>
    <w:rsid w:val="00177551"/>
    <w:rsid w:val="00180B53"/>
    <w:rsid w:val="00180EF1"/>
    <w:rsid w:val="00180F61"/>
    <w:rsid w:val="00183420"/>
    <w:rsid w:val="00183C74"/>
    <w:rsid w:val="00186D10"/>
    <w:rsid w:val="00190D83"/>
    <w:rsid w:val="00192841"/>
    <w:rsid w:val="0019386B"/>
    <w:rsid w:val="00193D8C"/>
    <w:rsid w:val="00195BF0"/>
    <w:rsid w:val="0019726F"/>
    <w:rsid w:val="001A127B"/>
    <w:rsid w:val="001A2DB7"/>
    <w:rsid w:val="001A520C"/>
    <w:rsid w:val="001B063A"/>
    <w:rsid w:val="001B0F08"/>
    <w:rsid w:val="001B327E"/>
    <w:rsid w:val="001B391B"/>
    <w:rsid w:val="001C26EF"/>
    <w:rsid w:val="001C395F"/>
    <w:rsid w:val="001C3DF0"/>
    <w:rsid w:val="001C5CF7"/>
    <w:rsid w:val="001D03B6"/>
    <w:rsid w:val="001D09A0"/>
    <w:rsid w:val="001D2BC7"/>
    <w:rsid w:val="001D3BA0"/>
    <w:rsid w:val="001D3BA1"/>
    <w:rsid w:val="001D60FB"/>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44E6"/>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0052"/>
    <w:rsid w:val="002E265F"/>
    <w:rsid w:val="002E5C1F"/>
    <w:rsid w:val="002E5E3F"/>
    <w:rsid w:val="002F109E"/>
    <w:rsid w:val="002F3326"/>
    <w:rsid w:val="002F44FF"/>
    <w:rsid w:val="002F51B7"/>
    <w:rsid w:val="002F58AD"/>
    <w:rsid w:val="002F63DD"/>
    <w:rsid w:val="0030095B"/>
    <w:rsid w:val="003029D6"/>
    <w:rsid w:val="00302EE0"/>
    <w:rsid w:val="00305863"/>
    <w:rsid w:val="00312B0D"/>
    <w:rsid w:val="00316700"/>
    <w:rsid w:val="003169F4"/>
    <w:rsid w:val="00320E22"/>
    <w:rsid w:val="0032105A"/>
    <w:rsid w:val="003238F6"/>
    <w:rsid w:val="0032400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274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3F5DC1"/>
    <w:rsid w:val="00401D26"/>
    <w:rsid w:val="00402618"/>
    <w:rsid w:val="00403547"/>
    <w:rsid w:val="00406564"/>
    <w:rsid w:val="00411370"/>
    <w:rsid w:val="00412773"/>
    <w:rsid w:val="004132BA"/>
    <w:rsid w:val="00413F3D"/>
    <w:rsid w:val="00420835"/>
    <w:rsid w:val="00420861"/>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27D"/>
    <w:rsid w:val="00463D82"/>
    <w:rsid w:val="004640C5"/>
    <w:rsid w:val="004643F7"/>
    <w:rsid w:val="00466EF2"/>
    <w:rsid w:val="00470492"/>
    <w:rsid w:val="00470F78"/>
    <w:rsid w:val="00471081"/>
    <w:rsid w:val="00471A99"/>
    <w:rsid w:val="004730D8"/>
    <w:rsid w:val="00476900"/>
    <w:rsid w:val="00476DE9"/>
    <w:rsid w:val="0048364E"/>
    <w:rsid w:val="00490DA8"/>
    <w:rsid w:val="0049269B"/>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459"/>
    <w:rsid w:val="004E5FD9"/>
    <w:rsid w:val="004E6008"/>
    <w:rsid w:val="004F12EC"/>
    <w:rsid w:val="004F66E3"/>
    <w:rsid w:val="004F6916"/>
    <w:rsid w:val="004F6D17"/>
    <w:rsid w:val="004F7F81"/>
    <w:rsid w:val="00503FD1"/>
    <w:rsid w:val="00504355"/>
    <w:rsid w:val="005100DF"/>
    <w:rsid w:val="00510A8D"/>
    <w:rsid w:val="00510F67"/>
    <w:rsid w:val="0051250A"/>
    <w:rsid w:val="00512DF9"/>
    <w:rsid w:val="0051449D"/>
    <w:rsid w:val="0051697B"/>
    <w:rsid w:val="005178F0"/>
    <w:rsid w:val="00523AF4"/>
    <w:rsid w:val="005323DD"/>
    <w:rsid w:val="005328E6"/>
    <w:rsid w:val="00532E60"/>
    <w:rsid w:val="00532FFE"/>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B18A0"/>
    <w:rsid w:val="005C3915"/>
    <w:rsid w:val="005C5115"/>
    <w:rsid w:val="005C7E3B"/>
    <w:rsid w:val="005D1668"/>
    <w:rsid w:val="005D3B8C"/>
    <w:rsid w:val="005E1974"/>
    <w:rsid w:val="005E60CB"/>
    <w:rsid w:val="005E66A3"/>
    <w:rsid w:val="005F2354"/>
    <w:rsid w:val="005F3D43"/>
    <w:rsid w:val="005F57EB"/>
    <w:rsid w:val="006036BC"/>
    <w:rsid w:val="006043F7"/>
    <w:rsid w:val="00610745"/>
    <w:rsid w:val="0061416A"/>
    <w:rsid w:val="00614BED"/>
    <w:rsid w:val="00616A5E"/>
    <w:rsid w:val="006234F8"/>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60C06"/>
    <w:rsid w:val="00662C13"/>
    <w:rsid w:val="00665959"/>
    <w:rsid w:val="00671F58"/>
    <w:rsid w:val="00673A4A"/>
    <w:rsid w:val="00676E12"/>
    <w:rsid w:val="0067732C"/>
    <w:rsid w:val="00677DBA"/>
    <w:rsid w:val="0068004C"/>
    <w:rsid w:val="00680426"/>
    <w:rsid w:val="00685D90"/>
    <w:rsid w:val="006911ED"/>
    <w:rsid w:val="00692A81"/>
    <w:rsid w:val="00694101"/>
    <w:rsid w:val="00695F93"/>
    <w:rsid w:val="00695FA0"/>
    <w:rsid w:val="006A238A"/>
    <w:rsid w:val="006A590C"/>
    <w:rsid w:val="006A5DD7"/>
    <w:rsid w:val="006A714C"/>
    <w:rsid w:val="006B0336"/>
    <w:rsid w:val="006B3572"/>
    <w:rsid w:val="006B5CE6"/>
    <w:rsid w:val="006B668D"/>
    <w:rsid w:val="006C3213"/>
    <w:rsid w:val="006D0623"/>
    <w:rsid w:val="006D0B6E"/>
    <w:rsid w:val="006D0CE2"/>
    <w:rsid w:val="006D1468"/>
    <w:rsid w:val="006D4160"/>
    <w:rsid w:val="006D787D"/>
    <w:rsid w:val="006E1475"/>
    <w:rsid w:val="006E3AB6"/>
    <w:rsid w:val="006E4F34"/>
    <w:rsid w:val="006E602A"/>
    <w:rsid w:val="006E6CCB"/>
    <w:rsid w:val="006F0626"/>
    <w:rsid w:val="006F28D2"/>
    <w:rsid w:val="006F3105"/>
    <w:rsid w:val="006F364F"/>
    <w:rsid w:val="006F497A"/>
    <w:rsid w:val="006F6374"/>
    <w:rsid w:val="006F7D80"/>
    <w:rsid w:val="0070243D"/>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0F88"/>
    <w:rsid w:val="007C1D4F"/>
    <w:rsid w:val="007C3620"/>
    <w:rsid w:val="007C689E"/>
    <w:rsid w:val="007D1EFD"/>
    <w:rsid w:val="007D2656"/>
    <w:rsid w:val="007D266C"/>
    <w:rsid w:val="007D2DA9"/>
    <w:rsid w:val="007D3395"/>
    <w:rsid w:val="007D44F4"/>
    <w:rsid w:val="007D498B"/>
    <w:rsid w:val="007D6696"/>
    <w:rsid w:val="007E25B9"/>
    <w:rsid w:val="007E3CFD"/>
    <w:rsid w:val="007E4248"/>
    <w:rsid w:val="007E5D78"/>
    <w:rsid w:val="007E6DC9"/>
    <w:rsid w:val="007E7122"/>
    <w:rsid w:val="007E7924"/>
    <w:rsid w:val="007E7FE5"/>
    <w:rsid w:val="007F3C06"/>
    <w:rsid w:val="007F554D"/>
    <w:rsid w:val="007F7168"/>
    <w:rsid w:val="007F7B11"/>
    <w:rsid w:val="00801400"/>
    <w:rsid w:val="00802D0B"/>
    <w:rsid w:val="00803F2F"/>
    <w:rsid w:val="00806E6B"/>
    <w:rsid w:val="0081299C"/>
    <w:rsid w:val="0081573D"/>
    <w:rsid w:val="00816F51"/>
    <w:rsid w:val="00820724"/>
    <w:rsid w:val="00822950"/>
    <w:rsid w:val="00825159"/>
    <w:rsid w:val="00830BC0"/>
    <w:rsid w:val="008355E1"/>
    <w:rsid w:val="00843BC6"/>
    <w:rsid w:val="00844F7C"/>
    <w:rsid w:val="008521FA"/>
    <w:rsid w:val="0085580F"/>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230F"/>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1D48"/>
    <w:rsid w:val="008F6A50"/>
    <w:rsid w:val="008F6E06"/>
    <w:rsid w:val="00900C3C"/>
    <w:rsid w:val="00905085"/>
    <w:rsid w:val="00907B8B"/>
    <w:rsid w:val="009129E5"/>
    <w:rsid w:val="0091336D"/>
    <w:rsid w:val="00913A98"/>
    <w:rsid w:val="009140AA"/>
    <w:rsid w:val="00914F13"/>
    <w:rsid w:val="009150B2"/>
    <w:rsid w:val="00921AEF"/>
    <w:rsid w:val="00921AF8"/>
    <w:rsid w:val="00923DA9"/>
    <w:rsid w:val="009310CC"/>
    <w:rsid w:val="00935B16"/>
    <w:rsid w:val="00936742"/>
    <w:rsid w:val="0094219C"/>
    <w:rsid w:val="009424FA"/>
    <w:rsid w:val="00943464"/>
    <w:rsid w:val="00945249"/>
    <w:rsid w:val="00946531"/>
    <w:rsid w:val="00946B94"/>
    <w:rsid w:val="00946E46"/>
    <w:rsid w:val="00950500"/>
    <w:rsid w:val="00951AEC"/>
    <w:rsid w:val="00952A5C"/>
    <w:rsid w:val="00954C55"/>
    <w:rsid w:val="00955DE7"/>
    <w:rsid w:val="00962BC6"/>
    <w:rsid w:val="00962D22"/>
    <w:rsid w:val="00964B15"/>
    <w:rsid w:val="00964FA0"/>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233"/>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48C"/>
    <w:rsid w:val="00A816A3"/>
    <w:rsid w:val="00A838ED"/>
    <w:rsid w:val="00A85029"/>
    <w:rsid w:val="00A876A7"/>
    <w:rsid w:val="00AA2344"/>
    <w:rsid w:val="00AA2926"/>
    <w:rsid w:val="00AB33A5"/>
    <w:rsid w:val="00AB491D"/>
    <w:rsid w:val="00AC1BA0"/>
    <w:rsid w:val="00AC1C35"/>
    <w:rsid w:val="00AC30C2"/>
    <w:rsid w:val="00AC3A07"/>
    <w:rsid w:val="00AC4A79"/>
    <w:rsid w:val="00AC4C02"/>
    <w:rsid w:val="00AC6470"/>
    <w:rsid w:val="00AD7597"/>
    <w:rsid w:val="00AE0426"/>
    <w:rsid w:val="00AE06A3"/>
    <w:rsid w:val="00AE1C90"/>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1C2A"/>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60D1"/>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B7458"/>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202"/>
    <w:rsid w:val="00C15369"/>
    <w:rsid w:val="00C16F1F"/>
    <w:rsid w:val="00C2022C"/>
    <w:rsid w:val="00C22428"/>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29B0"/>
    <w:rsid w:val="00C55169"/>
    <w:rsid w:val="00C56D33"/>
    <w:rsid w:val="00C60514"/>
    <w:rsid w:val="00C6126C"/>
    <w:rsid w:val="00C61770"/>
    <w:rsid w:val="00C6329C"/>
    <w:rsid w:val="00C717BA"/>
    <w:rsid w:val="00C72287"/>
    <w:rsid w:val="00C73754"/>
    <w:rsid w:val="00C7723A"/>
    <w:rsid w:val="00C86D79"/>
    <w:rsid w:val="00C874F0"/>
    <w:rsid w:val="00C90F5C"/>
    <w:rsid w:val="00C933D9"/>
    <w:rsid w:val="00C93E18"/>
    <w:rsid w:val="00C963A6"/>
    <w:rsid w:val="00C97D96"/>
    <w:rsid w:val="00CA48B3"/>
    <w:rsid w:val="00CA4ADF"/>
    <w:rsid w:val="00CB1330"/>
    <w:rsid w:val="00CB487E"/>
    <w:rsid w:val="00CB646F"/>
    <w:rsid w:val="00CB7DAC"/>
    <w:rsid w:val="00CC3580"/>
    <w:rsid w:val="00CD0726"/>
    <w:rsid w:val="00CD3F4A"/>
    <w:rsid w:val="00CD4AEA"/>
    <w:rsid w:val="00CD61AE"/>
    <w:rsid w:val="00CE2CDB"/>
    <w:rsid w:val="00CE324D"/>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08"/>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0B6"/>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6F"/>
    <w:rsid w:val="00E47FCC"/>
    <w:rsid w:val="00E512C0"/>
    <w:rsid w:val="00E51CCF"/>
    <w:rsid w:val="00E53054"/>
    <w:rsid w:val="00E53A7C"/>
    <w:rsid w:val="00E556A9"/>
    <w:rsid w:val="00E569C9"/>
    <w:rsid w:val="00E679D4"/>
    <w:rsid w:val="00E67A78"/>
    <w:rsid w:val="00E67F74"/>
    <w:rsid w:val="00E7687C"/>
    <w:rsid w:val="00E76CFD"/>
    <w:rsid w:val="00E83B10"/>
    <w:rsid w:val="00E85898"/>
    <w:rsid w:val="00E91980"/>
    <w:rsid w:val="00E91EBA"/>
    <w:rsid w:val="00E92B5E"/>
    <w:rsid w:val="00E9548F"/>
    <w:rsid w:val="00E9679D"/>
    <w:rsid w:val="00EA2A05"/>
    <w:rsid w:val="00EA2B0A"/>
    <w:rsid w:val="00EA2D33"/>
    <w:rsid w:val="00EA3DB0"/>
    <w:rsid w:val="00EB08A6"/>
    <w:rsid w:val="00EB0F55"/>
    <w:rsid w:val="00EB6FC7"/>
    <w:rsid w:val="00EC36FB"/>
    <w:rsid w:val="00EC4449"/>
    <w:rsid w:val="00EC4887"/>
    <w:rsid w:val="00EC5443"/>
    <w:rsid w:val="00EC711A"/>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1304"/>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47258"/>
    <w:rsid w:val="00F472EC"/>
    <w:rsid w:val="00F47B2A"/>
    <w:rsid w:val="00F50689"/>
    <w:rsid w:val="00F53B56"/>
    <w:rsid w:val="00F54E51"/>
    <w:rsid w:val="00F55182"/>
    <w:rsid w:val="00F5616D"/>
    <w:rsid w:val="00F57201"/>
    <w:rsid w:val="00F63745"/>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652"/>
    <w:rsid w:val="00FC0CCA"/>
    <w:rsid w:val="00FC0CE9"/>
    <w:rsid w:val="00FC2E5F"/>
    <w:rsid w:val="00FC42E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1C9239"/>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B033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6B033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B660D1"/>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660D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660D1"/>
  </w:style>
  <w:style w:type="table" w:customStyle="1" w:styleId="TableGrid121">
    <w:name w:val="Table Grid121"/>
    <w:basedOn w:val="TableNormal"/>
    <w:uiPriority w:val="59"/>
    <w:rsid w:val="00B660D1"/>
    <w:rPr>
      <w:rFonts w:ascii="Arial Narrow" w:hAnsi="Arial Narrow"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170" w:type="dxa"/>
        <w:left w:w="227" w:type="dxa"/>
        <w:bottom w:w="170" w:type="dxa"/>
        <w:right w:w="227" w:type="dxa"/>
      </w:tcMar>
      <w:vAlign w:val="center"/>
    </w:tcPr>
  </w:style>
  <w:style w:type="table" w:customStyle="1" w:styleId="TableGrid23">
    <w:name w:val="Table Grid23"/>
    <w:basedOn w:val="TableNormal"/>
    <w:next w:val="TableGrid"/>
    <w:uiPriority w:val="59"/>
    <w:rsid w:val="00B660D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92631">
      <w:bodyDiv w:val="1"/>
      <w:marLeft w:val="0"/>
      <w:marRight w:val="0"/>
      <w:marTop w:val="0"/>
      <w:marBottom w:val="0"/>
      <w:divBdr>
        <w:top w:val="none" w:sz="0" w:space="0" w:color="auto"/>
        <w:left w:val="none" w:sz="0" w:space="0" w:color="auto"/>
        <w:bottom w:val="none" w:sz="0" w:space="0" w:color="auto"/>
        <w:right w:val="none" w:sz="0" w:space="0" w:color="auto"/>
      </w:divBdr>
    </w:div>
    <w:div w:id="1461261957">
      <w:bodyDiv w:val="1"/>
      <w:marLeft w:val="0"/>
      <w:marRight w:val="0"/>
      <w:marTop w:val="0"/>
      <w:marBottom w:val="0"/>
      <w:divBdr>
        <w:top w:val="none" w:sz="0" w:space="0" w:color="auto"/>
        <w:left w:val="none" w:sz="0" w:space="0" w:color="auto"/>
        <w:bottom w:val="none" w:sz="0" w:space="0" w:color="auto"/>
        <w:right w:val="none" w:sz="0" w:space="0" w:color="auto"/>
      </w:divBdr>
    </w:div>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6932-4BAF-47BA-83D1-7B432794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49</Pages>
  <Words>10959</Words>
  <Characters>62472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Elias Phetla</cp:lastModifiedBy>
  <cp:revision>10</cp:revision>
  <cp:lastPrinted>2024-04-10T09:38:00Z</cp:lastPrinted>
  <dcterms:created xsi:type="dcterms:W3CDTF">2024-04-09T14:26:00Z</dcterms:created>
  <dcterms:modified xsi:type="dcterms:W3CDTF">2024-04-10T10:07:00Z</dcterms:modified>
</cp:coreProperties>
</file>