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DB1F" w14:textId="77777777" w:rsidR="00995ABA" w:rsidRPr="00995ABA" w:rsidRDefault="00995ABA" w:rsidP="00995ABA">
      <w:pPr>
        <w:ind w:left="10800" w:firstLine="720"/>
        <w:rPr>
          <w:b/>
          <w:bCs/>
          <w:sz w:val="28"/>
          <w:szCs w:val="28"/>
        </w:rPr>
      </w:pPr>
      <w:r w:rsidRPr="00995ABA">
        <w:rPr>
          <w:b/>
          <w:bCs/>
          <w:sz w:val="28"/>
          <w:szCs w:val="28"/>
        </w:rPr>
        <w:t>WCBD 3.3</w:t>
      </w:r>
    </w:p>
    <w:p w14:paraId="13141FD8" w14:textId="2CF2E711" w:rsidR="00995ABA" w:rsidRPr="005D40EB" w:rsidRDefault="00995ABA" w:rsidP="00995ABA">
      <w:pPr>
        <w:ind w:left="4320" w:firstLine="720"/>
        <w:rPr>
          <w:rFonts w:ascii="Century Gothic" w:hAnsi="Century Gothic"/>
          <w:b/>
          <w:bCs/>
        </w:rPr>
      </w:pPr>
      <w:r w:rsidRPr="005D40EB">
        <w:rPr>
          <w:rFonts w:ascii="Century Gothic" w:hAnsi="Century Gothic"/>
          <w:b/>
          <w:bCs/>
        </w:rPr>
        <w:t>PRICING SCHEDULE</w:t>
      </w:r>
    </w:p>
    <w:p w14:paraId="7D97307E" w14:textId="78E28660" w:rsidR="00995ABA" w:rsidRPr="005D40EB" w:rsidRDefault="00995ABA" w:rsidP="00995ABA">
      <w:pPr>
        <w:ind w:left="4320" w:firstLine="540"/>
        <w:rPr>
          <w:rFonts w:ascii="Century Gothic" w:hAnsi="Century Gothic"/>
          <w:b/>
          <w:bCs/>
        </w:rPr>
      </w:pPr>
      <w:r w:rsidRPr="005D40EB">
        <w:rPr>
          <w:rFonts w:ascii="Century Gothic" w:hAnsi="Century Gothic"/>
          <w:b/>
          <w:bCs/>
        </w:rPr>
        <w:t>(PROFESSIONAL SERVICES)</w:t>
      </w:r>
    </w:p>
    <w:tbl>
      <w:tblPr>
        <w:tblStyle w:val="TableGrid"/>
        <w:tblW w:w="0" w:type="auto"/>
        <w:tblInd w:w="-5" w:type="dxa"/>
        <w:tblLook w:val="04A0" w:firstRow="1" w:lastRow="0" w:firstColumn="1" w:lastColumn="0" w:noHBand="0" w:noVBand="1"/>
      </w:tblPr>
      <w:tblGrid>
        <w:gridCol w:w="8190"/>
        <w:gridCol w:w="4765"/>
      </w:tblGrid>
      <w:tr w:rsidR="00995ABA" w:rsidRPr="005D40EB" w14:paraId="637C91F3" w14:textId="77777777" w:rsidTr="005D40EB">
        <w:trPr>
          <w:trHeight w:val="647"/>
        </w:trPr>
        <w:tc>
          <w:tcPr>
            <w:tcW w:w="8190" w:type="dxa"/>
          </w:tcPr>
          <w:p w14:paraId="1C632DC5" w14:textId="77777777" w:rsidR="00995ABA" w:rsidRPr="005D40EB" w:rsidRDefault="00995ABA" w:rsidP="00995ABA">
            <w:pPr>
              <w:rPr>
                <w:rFonts w:ascii="Century Gothic" w:hAnsi="Century Gothic"/>
                <w:b/>
                <w:bCs/>
              </w:rPr>
            </w:pPr>
          </w:p>
          <w:p w14:paraId="324B7ED7" w14:textId="070A5984" w:rsidR="00995ABA" w:rsidRPr="005D40EB" w:rsidRDefault="00995ABA" w:rsidP="00995ABA">
            <w:pPr>
              <w:rPr>
                <w:rFonts w:ascii="Century Gothic" w:hAnsi="Century Gothic"/>
                <w:b/>
                <w:bCs/>
              </w:rPr>
            </w:pPr>
            <w:r w:rsidRPr="005D40EB">
              <w:rPr>
                <w:rFonts w:ascii="Century Gothic" w:hAnsi="Century Gothic"/>
                <w:b/>
                <w:bCs/>
              </w:rPr>
              <w:t>NAME OF BIDDER……………………………………………………………………….</w:t>
            </w:r>
          </w:p>
        </w:tc>
        <w:tc>
          <w:tcPr>
            <w:tcW w:w="4765" w:type="dxa"/>
          </w:tcPr>
          <w:p w14:paraId="6EFDBA46" w14:textId="77777777" w:rsidR="00D46DE3" w:rsidRPr="005D40EB" w:rsidRDefault="00D46DE3" w:rsidP="00995ABA">
            <w:pPr>
              <w:rPr>
                <w:rFonts w:ascii="Century Gothic" w:hAnsi="Century Gothic"/>
                <w:b/>
                <w:bCs/>
              </w:rPr>
            </w:pPr>
          </w:p>
          <w:p w14:paraId="154DC49E" w14:textId="4D4B549A" w:rsidR="00995ABA" w:rsidRPr="005D40EB" w:rsidRDefault="00995ABA" w:rsidP="00995ABA">
            <w:pPr>
              <w:rPr>
                <w:rFonts w:ascii="Century Gothic" w:hAnsi="Century Gothic"/>
                <w:b/>
                <w:bCs/>
              </w:rPr>
            </w:pPr>
            <w:r w:rsidRPr="005D40EB">
              <w:rPr>
                <w:rFonts w:ascii="Century Gothic" w:hAnsi="Century Gothic"/>
                <w:b/>
                <w:bCs/>
              </w:rPr>
              <w:t xml:space="preserve">BID NO: </w:t>
            </w:r>
            <w:r w:rsidR="00767BC4" w:rsidRPr="00767BC4">
              <w:rPr>
                <w:rFonts w:ascii="Century Gothic" w:hAnsi="Century Gothic"/>
              </w:rPr>
              <w:t>WCPT</w:t>
            </w:r>
            <w:r w:rsidR="00767BC4">
              <w:rPr>
                <w:rFonts w:ascii="Century Gothic" w:hAnsi="Century Gothic"/>
                <w:b/>
                <w:bCs/>
              </w:rPr>
              <w:t xml:space="preserve"> </w:t>
            </w:r>
            <w:r w:rsidRPr="005D40EB">
              <w:rPr>
                <w:rFonts w:ascii="Century Gothic" w:hAnsi="Century Gothic"/>
              </w:rPr>
              <w:t>03/2025/2026</w:t>
            </w:r>
            <w:r w:rsidR="005D40EB" w:rsidRPr="005D40EB">
              <w:rPr>
                <w:rFonts w:ascii="Century Gothic" w:hAnsi="Century Gothic"/>
              </w:rPr>
              <w:t>R</w:t>
            </w:r>
          </w:p>
        </w:tc>
      </w:tr>
      <w:tr w:rsidR="00995ABA" w:rsidRPr="005D40EB" w14:paraId="4FEAEC11" w14:textId="77777777" w:rsidTr="005D40EB">
        <w:trPr>
          <w:trHeight w:val="413"/>
        </w:trPr>
        <w:tc>
          <w:tcPr>
            <w:tcW w:w="8190" w:type="dxa"/>
          </w:tcPr>
          <w:p w14:paraId="3CF80C17" w14:textId="014FEF7C" w:rsidR="00995ABA" w:rsidRPr="005D40EB" w:rsidRDefault="00995ABA" w:rsidP="00995ABA">
            <w:pPr>
              <w:rPr>
                <w:rFonts w:ascii="Century Gothic" w:hAnsi="Century Gothic"/>
                <w:b/>
                <w:bCs/>
              </w:rPr>
            </w:pPr>
            <w:r w:rsidRPr="005D40EB">
              <w:rPr>
                <w:rFonts w:ascii="Century Gothic" w:hAnsi="Century Gothic"/>
                <w:b/>
                <w:bCs/>
              </w:rPr>
              <w:t xml:space="preserve">CLOSING TIME: </w:t>
            </w:r>
            <w:r w:rsidR="002B6450" w:rsidRPr="005D40EB">
              <w:rPr>
                <w:rFonts w:ascii="Century Gothic" w:hAnsi="Century Gothic"/>
                <w:b/>
                <w:bCs/>
              </w:rPr>
              <w:t>11:00AM</w:t>
            </w:r>
          </w:p>
        </w:tc>
        <w:tc>
          <w:tcPr>
            <w:tcW w:w="4765" w:type="dxa"/>
          </w:tcPr>
          <w:p w14:paraId="12F4AF04" w14:textId="2E0772A2" w:rsidR="00995ABA" w:rsidRPr="005D40EB" w:rsidRDefault="007769C4" w:rsidP="00995ABA">
            <w:pPr>
              <w:rPr>
                <w:rFonts w:ascii="Century Gothic" w:hAnsi="Century Gothic"/>
                <w:b/>
                <w:bCs/>
              </w:rPr>
            </w:pPr>
            <w:r>
              <w:rPr>
                <w:rFonts w:ascii="Century Gothic" w:hAnsi="Century Gothic"/>
                <w:b/>
                <w:bCs/>
              </w:rPr>
              <w:t>1</w:t>
            </w:r>
            <w:r w:rsidR="00A85045">
              <w:rPr>
                <w:rFonts w:ascii="Century Gothic" w:hAnsi="Century Gothic"/>
                <w:b/>
                <w:bCs/>
              </w:rPr>
              <w:t>4</w:t>
            </w:r>
            <w:r w:rsidRPr="005D40EB">
              <w:rPr>
                <w:rFonts w:ascii="Century Gothic" w:hAnsi="Century Gothic"/>
                <w:b/>
                <w:bCs/>
              </w:rPr>
              <w:t xml:space="preserve"> </w:t>
            </w:r>
            <w:r w:rsidR="005D40EB" w:rsidRPr="005D40EB">
              <w:rPr>
                <w:rFonts w:ascii="Century Gothic" w:hAnsi="Century Gothic"/>
                <w:b/>
                <w:bCs/>
              </w:rPr>
              <w:t xml:space="preserve">AUGUST </w:t>
            </w:r>
            <w:r w:rsidR="00F74D79" w:rsidRPr="005D40EB">
              <w:rPr>
                <w:rFonts w:ascii="Century Gothic" w:hAnsi="Century Gothic"/>
                <w:b/>
                <w:bCs/>
              </w:rPr>
              <w:t>2026</w:t>
            </w:r>
          </w:p>
        </w:tc>
      </w:tr>
    </w:tbl>
    <w:p w14:paraId="55040288" w14:textId="16DFF5DC" w:rsidR="00995ABA" w:rsidRDefault="00995ABA" w:rsidP="00D46DE3">
      <w:pPr>
        <w:rPr>
          <w:b/>
          <w:bCs/>
        </w:rPr>
      </w:pPr>
    </w:p>
    <w:p w14:paraId="28E7B817" w14:textId="541FDD8D" w:rsidR="00D46DE3" w:rsidRPr="005D40EB" w:rsidRDefault="00D46DE3" w:rsidP="00D46DE3">
      <w:pPr>
        <w:rPr>
          <w:rFonts w:ascii="Century Gothic" w:hAnsi="Century Gothic"/>
          <w:sz w:val="20"/>
          <w:szCs w:val="20"/>
        </w:rPr>
      </w:pPr>
      <w:r w:rsidRPr="005D40EB">
        <w:rPr>
          <w:rFonts w:ascii="Century Gothic" w:hAnsi="Century Gothic"/>
          <w:sz w:val="20"/>
          <w:szCs w:val="20"/>
        </w:rPr>
        <w:t>OFFER TO BE VALID FOR 90 DAYS FROM THE CLOSING DATE OF BID.</w:t>
      </w:r>
    </w:p>
    <w:tbl>
      <w:tblPr>
        <w:tblW w:w="0" w:type="auto"/>
        <w:tblInd w:w="-13" w:type="dxa"/>
        <w:tblBorders>
          <w:top w:val="single" w:sz="4" w:space="0" w:color="auto"/>
        </w:tblBorders>
        <w:tblLook w:val="0000" w:firstRow="0" w:lastRow="0" w:firstColumn="0" w:lastColumn="0" w:noHBand="0" w:noVBand="0"/>
      </w:tblPr>
      <w:tblGrid>
        <w:gridCol w:w="12860"/>
      </w:tblGrid>
      <w:tr w:rsidR="00D46DE3" w:rsidRPr="005D40EB" w14:paraId="7D455176" w14:textId="77777777" w:rsidTr="00D46DE3">
        <w:trPr>
          <w:trHeight w:val="100"/>
        </w:trPr>
        <w:tc>
          <w:tcPr>
            <w:tcW w:w="12860" w:type="dxa"/>
          </w:tcPr>
          <w:p w14:paraId="1FDD063F" w14:textId="77777777" w:rsidR="00D46DE3" w:rsidRPr="005D40EB" w:rsidRDefault="00D46DE3" w:rsidP="00D46DE3">
            <w:pPr>
              <w:rPr>
                <w:rFonts w:ascii="Century Gothic" w:hAnsi="Century Gothic"/>
                <w:sz w:val="20"/>
                <w:szCs w:val="20"/>
              </w:rPr>
            </w:pPr>
          </w:p>
        </w:tc>
      </w:tr>
    </w:tbl>
    <w:p w14:paraId="0C7F3D13" w14:textId="69DF71A1" w:rsidR="00D46DE3" w:rsidRPr="005D40EB" w:rsidRDefault="00D46DE3" w:rsidP="00D46DE3">
      <w:pPr>
        <w:rPr>
          <w:rFonts w:ascii="Century Gothic" w:hAnsi="Century Gothic"/>
          <w:b/>
          <w:bCs/>
          <w:sz w:val="20"/>
          <w:szCs w:val="20"/>
        </w:rPr>
      </w:pPr>
      <w:r w:rsidRPr="005D40EB">
        <w:rPr>
          <w:rFonts w:ascii="Century Gothic" w:hAnsi="Century Gothic"/>
          <w:b/>
          <w:bCs/>
          <w:sz w:val="20"/>
          <w:szCs w:val="20"/>
        </w:rPr>
        <w:t>APPOINTMENT OF A SERVICE PROVIDER TO UNDERTAKE RESEARCH TO OPTIMISE EXISTING SOURCES OF REVENUE AND TAXES, INCLUDING AN UPDATE OF THE PROVINCIAL FUEL LEVY, AND TO EXPLORE AND IDENTIFY ADDITIONAL AND NEW SOURCES OF REVENUE AND TAXES FOR THE WESTERN CAPE GOVERNMENT, FOR A PERIOD OF TWO (2) YEARS</w:t>
      </w:r>
    </w:p>
    <w:p w14:paraId="1AC78FC4" w14:textId="2B7789B8" w:rsidR="00D46DE3" w:rsidRPr="005D40EB" w:rsidRDefault="00D46DE3" w:rsidP="00D46DE3">
      <w:pPr>
        <w:rPr>
          <w:rFonts w:ascii="Century Gothic" w:hAnsi="Century Gothic"/>
          <w:sz w:val="20"/>
          <w:szCs w:val="20"/>
        </w:rPr>
      </w:pPr>
      <w:r w:rsidRPr="005D40EB">
        <w:rPr>
          <w:rFonts w:ascii="Century Gothic" w:hAnsi="Century Gothic"/>
          <w:sz w:val="20"/>
          <w:szCs w:val="20"/>
        </w:rPr>
        <w:t>______________________________________________________________________________________________________________________</w:t>
      </w:r>
    </w:p>
    <w:p w14:paraId="0C1F9D72" w14:textId="7B80472F" w:rsidR="00D46DE3" w:rsidRPr="005D40EB" w:rsidRDefault="00D46DE3" w:rsidP="00D46DE3">
      <w:pPr>
        <w:rPr>
          <w:rFonts w:ascii="Century Gothic" w:hAnsi="Century Gothic"/>
          <w:b/>
          <w:bCs/>
          <w:sz w:val="20"/>
          <w:szCs w:val="20"/>
        </w:rPr>
      </w:pPr>
      <w:r w:rsidRPr="005D40EB">
        <w:rPr>
          <w:rFonts w:ascii="Century Gothic" w:hAnsi="Century Gothic"/>
          <w:sz w:val="20"/>
          <w:szCs w:val="20"/>
        </w:rPr>
        <w:t>1.</w:t>
      </w:r>
      <w:r w:rsidRPr="005D40EB">
        <w:rPr>
          <w:rFonts w:ascii="Century Gothic" w:hAnsi="Century Gothic"/>
          <w:sz w:val="20"/>
          <w:szCs w:val="20"/>
        </w:rPr>
        <w:tab/>
        <w:t>Services must be quoted in accordance with the attached terms of reference</w:t>
      </w:r>
      <w:r w:rsidRPr="005D40EB">
        <w:rPr>
          <w:rFonts w:ascii="Century Gothic" w:hAnsi="Century Gothic"/>
          <w:b/>
          <w:bCs/>
          <w:sz w:val="20"/>
          <w:szCs w:val="20"/>
        </w:rPr>
        <w:t>.</w:t>
      </w:r>
    </w:p>
    <w:p w14:paraId="0337CA97" w14:textId="0A03C4C4" w:rsidR="00D46DE3" w:rsidRPr="005D40EB" w:rsidRDefault="00D46DE3" w:rsidP="00D46DE3">
      <w:pPr>
        <w:rPr>
          <w:rFonts w:ascii="Century Gothic" w:hAnsi="Century Gothic"/>
          <w:sz w:val="20"/>
          <w:szCs w:val="20"/>
        </w:rPr>
      </w:pPr>
      <w:r w:rsidRPr="005D40EB">
        <w:rPr>
          <w:rFonts w:ascii="Century Gothic" w:hAnsi="Century Gothic"/>
          <w:b/>
          <w:bCs/>
          <w:sz w:val="20"/>
          <w:szCs w:val="20"/>
        </w:rPr>
        <w:tab/>
      </w:r>
      <w:r w:rsidRPr="005D40EB">
        <w:rPr>
          <w:rFonts w:ascii="Century Gothic" w:hAnsi="Century Gothic"/>
          <w:sz w:val="20"/>
          <w:szCs w:val="20"/>
        </w:rPr>
        <w:t xml:space="preserve">Total cost of the assignment </w:t>
      </w:r>
      <w:r w:rsidR="00337F09" w:rsidRPr="005D40EB">
        <w:rPr>
          <w:rFonts w:ascii="Century Gothic" w:hAnsi="Century Gothic"/>
          <w:sz w:val="20"/>
          <w:szCs w:val="20"/>
        </w:rPr>
        <w:t>(R inclusive VAT)</w:t>
      </w:r>
      <w:r w:rsidR="00A76856">
        <w:rPr>
          <w:rFonts w:ascii="Century Gothic" w:hAnsi="Century Gothic"/>
          <w:sz w:val="20"/>
          <w:szCs w:val="20"/>
        </w:rPr>
        <w:t xml:space="preserve"> </w:t>
      </w:r>
      <w:r w:rsidR="00337F09" w:rsidRPr="005D40EB">
        <w:rPr>
          <w:rFonts w:ascii="Century Gothic" w:hAnsi="Century Gothic"/>
          <w:sz w:val="20"/>
          <w:szCs w:val="20"/>
        </w:rPr>
        <w:t>R………………………………………………………</w:t>
      </w:r>
      <w:proofErr w:type="gramStart"/>
      <w:r w:rsidR="00337F09" w:rsidRPr="005D40EB">
        <w:rPr>
          <w:rFonts w:ascii="Century Gothic" w:hAnsi="Century Gothic"/>
          <w:sz w:val="20"/>
          <w:szCs w:val="20"/>
        </w:rPr>
        <w:t>…..</w:t>
      </w:r>
      <w:proofErr w:type="gramEnd"/>
    </w:p>
    <w:p w14:paraId="0E0FCD07" w14:textId="1FE243F0" w:rsidR="00D46DE3" w:rsidRPr="005D40EB" w:rsidRDefault="00337F09" w:rsidP="00D46DE3">
      <w:pPr>
        <w:rPr>
          <w:rFonts w:ascii="Century Gothic" w:hAnsi="Century Gothic"/>
          <w:b/>
          <w:bCs/>
          <w:sz w:val="20"/>
          <w:szCs w:val="20"/>
        </w:rPr>
      </w:pPr>
      <w:r w:rsidRPr="005D40EB">
        <w:rPr>
          <w:rFonts w:ascii="Century Gothic" w:hAnsi="Century Gothic"/>
          <w:b/>
          <w:bCs/>
          <w:sz w:val="20"/>
          <w:szCs w:val="20"/>
        </w:rPr>
        <w:tab/>
        <w:t>NB: Bidders are also advised to indicate a total cost breakdown for this assignment as below table.</w:t>
      </w:r>
    </w:p>
    <w:p w14:paraId="4D152228" w14:textId="7B94174A" w:rsidR="00995ABA" w:rsidRPr="005D40EB" w:rsidRDefault="00337F09" w:rsidP="00337F09">
      <w:pPr>
        <w:ind w:left="4320" w:hanging="3600"/>
        <w:rPr>
          <w:rFonts w:ascii="Century Gothic" w:hAnsi="Century Gothic"/>
          <w:b/>
          <w:bCs/>
          <w:sz w:val="20"/>
          <w:szCs w:val="20"/>
        </w:rPr>
      </w:pPr>
      <w:r w:rsidRPr="005D40EB">
        <w:rPr>
          <w:rFonts w:ascii="Century Gothic" w:hAnsi="Century Gothic"/>
          <w:b/>
          <w:bCs/>
          <w:sz w:val="20"/>
          <w:szCs w:val="20"/>
        </w:rPr>
        <w:t>The financial proposal for this assignment should cover for all assignment activities and outputs enumerated above</w:t>
      </w:r>
    </w:p>
    <w:p w14:paraId="7B4E6173" w14:textId="754D4BAF" w:rsidR="00337F09" w:rsidRPr="005D40EB" w:rsidRDefault="00337F09" w:rsidP="00337F09">
      <w:pPr>
        <w:rPr>
          <w:rFonts w:ascii="Century Gothic" w:hAnsi="Century Gothic"/>
          <w:sz w:val="20"/>
          <w:szCs w:val="20"/>
        </w:rPr>
      </w:pPr>
      <w:r w:rsidRPr="005D40EB">
        <w:rPr>
          <w:rFonts w:ascii="Century Gothic" w:hAnsi="Century Gothic"/>
          <w:sz w:val="20"/>
          <w:szCs w:val="20"/>
        </w:rPr>
        <w:t>2.</w:t>
      </w:r>
      <w:r w:rsidRPr="005D40EB">
        <w:rPr>
          <w:rFonts w:ascii="Century Gothic" w:hAnsi="Century Gothic"/>
          <w:sz w:val="20"/>
          <w:szCs w:val="20"/>
        </w:rPr>
        <w:tab/>
        <w:t>Period required for commencement with project after acceptance of bid __________________________________________________</w:t>
      </w:r>
    </w:p>
    <w:p w14:paraId="4430D65D" w14:textId="3D07C4DD" w:rsidR="00337F09" w:rsidRPr="005D40EB" w:rsidRDefault="00337F09" w:rsidP="00337F09">
      <w:pPr>
        <w:rPr>
          <w:rFonts w:ascii="Century Gothic" w:hAnsi="Century Gothic"/>
          <w:sz w:val="20"/>
          <w:szCs w:val="20"/>
        </w:rPr>
      </w:pPr>
      <w:r w:rsidRPr="005D40EB">
        <w:rPr>
          <w:rFonts w:ascii="Century Gothic" w:hAnsi="Century Gothic"/>
          <w:sz w:val="20"/>
          <w:szCs w:val="20"/>
        </w:rPr>
        <w:t>3.</w:t>
      </w:r>
      <w:r w:rsidRPr="005D40EB">
        <w:rPr>
          <w:rFonts w:ascii="Century Gothic" w:hAnsi="Century Gothic"/>
          <w:sz w:val="20"/>
          <w:szCs w:val="20"/>
        </w:rPr>
        <w:tab/>
        <w:t>Are the rates quoted firm for the full period?  Yes/No</w:t>
      </w:r>
    </w:p>
    <w:p w14:paraId="5076FDF7" w14:textId="524642F1" w:rsidR="00337F09" w:rsidRPr="005D40EB" w:rsidRDefault="00337F09" w:rsidP="00337F09">
      <w:pPr>
        <w:pBdr>
          <w:bottom w:val="single" w:sz="12" w:space="1" w:color="auto"/>
        </w:pBdr>
        <w:rPr>
          <w:rFonts w:ascii="Century Gothic" w:hAnsi="Century Gothic"/>
          <w:sz w:val="20"/>
          <w:szCs w:val="20"/>
        </w:rPr>
      </w:pPr>
      <w:r w:rsidRPr="005D40EB">
        <w:rPr>
          <w:rFonts w:ascii="Century Gothic" w:hAnsi="Century Gothic"/>
          <w:sz w:val="20"/>
          <w:szCs w:val="20"/>
        </w:rPr>
        <w:t>4.</w:t>
      </w:r>
      <w:r w:rsidRPr="005D40EB">
        <w:rPr>
          <w:rFonts w:ascii="Century Gothic" w:hAnsi="Century Gothic"/>
          <w:sz w:val="20"/>
          <w:szCs w:val="20"/>
        </w:rPr>
        <w:tab/>
        <w:t>If not firm for the full period, provide details of the basis on which Adjustments will be applied for:</w:t>
      </w:r>
    </w:p>
    <w:p w14:paraId="6C2B4DF6" w14:textId="005C97F3" w:rsidR="00337F09" w:rsidRPr="005D40EB" w:rsidRDefault="00337F09" w:rsidP="00337F09">
      <w:pPr>
        <w:rPr>
          <w:rFonts w:ascii="Century Gothic" w:hAnsi="Century Gothic"/>
          <w:sz w:val="20"/>
          <w:szCs w:val="20"/>
        </w:rPr>
      </w:pPr>
      <w:r w:rsidRPr="005D40EB">
        <w:rPr>
          <w:rFonts w:ascii="Century Gothic" w:hAnsi="Century Gothic"/>
          <w:sz w:val="20"/>
          <w:szCs w:val="20"/>
        </w:rPr>
        <w:t xml:space="preserve">Any enquiries regarding bidding procedures may be directed to: Neo Raphale@ </w:t>
      </w:r>
      <w:hyperlink r:id="rId10" w:history="1">
        <w:r w:rsidRPr="005D40EB">
          <w:rPr>
            <w:rStyle w:val="Hyperlink"/>
            <w:rFonts w:ascii="Century Gothic" w:hAnsi="Century Gothic"/>
            <w:sz w:val="20"/>
            <w:szCs w:val="20"/>
          </w:rPr>
          <w:t>Neo.Raphale@westerncape.gov.za</w:t>
        </w:r>
      </w:hyperlink>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8"/>
        <w:gridCol w:w="4675"/>
        <w:gridCol w:w="1863"/>
        <w:gridCol w:w="1679"/>
        <w:gridCol w:w="1897"/>
      </w:tblGrid>
      <w:tr w:rsidR="008E6497" w:rsidRPr="00340A96" w14:paraId="7D3F8854" w14:textId="77777777" w:rsidTr="00C60B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1489"/>
            <w:hideMark/>
          </w:tcPr>
          <w:p w14:paraId="34118F05" w14:textId="582063D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lastRenderedPageBreak/>
              <w:br w:type="page"/>
              <w:t>Item No.</w:t>
            </w:r>
          </w:p>
        </w:tc>
        <w:tc>
          <w:tcPr>
            <w:tcW w:w="2189" w:type="dxa"/>
            <w:shd w:val="clear" w:color="auto" w:fill="001489"/>
            <w:hideMark/>
          </w:tcPr>
          <w:p w14:paraId="20A87FEB" w14:textId="77777777" w:rsidR="00340A96" w:rsidRPr="00A7685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Deliverable / Activity</w:t>
            </w:r>
          </w:p>
        </w:tc>
        <w:tc>
          <w:tcPr>
            <w:tcW w:w="4678" w:type="dxa"/>
            <w:shd w:val="clear" w:color="auto" w:fill="001489"/>
            <w:hideMark/>
          </w:tcPr>
          <w:p w14:paraId="7B4030AF" w14:textId="77777777" w:rsidR="00340A96" w:rsidRPr="00A7685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Detailed Description of Scope</w:t>
            </w:r>
          </w:p>
        </w:tc>
        <w:tc>
          <w:tcPr>
            <w:tcW w:w="1864" w:type="dxa"/>
            <w:shd w:val="clear" w:color="auto" w:fill="001489"/>
            <w:hideMark/>
          </w:tcPr>
          <w:p w14:paraId="6898B35D" w14:textId="77777777" w:rsidR="00340A96" w:rsidRPr="00A7685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Price (Excl. VAT)</w:t>
            </w:r>
          </w:p>
        </w:tc>
        <w:tc>
          <w:tcPr>
            <w:tcW w:w="1680" w:type="dxa"/>
            <w:shd w:val="clear" w:color="auto" w:fill="001489"/>
            <w:hideMark/>
          </w:tcPr>
          <w:p w14:paraId="4525F87C" w14:textId="77777777" w:rsidR="00340A96" w:rsidRPr="00A7685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VAT</w:t>
            </w:r>
          </w:p>
        </w:tc>
        <w:tc>
          <w:tcPr>
            <w:tcW w:w="1898" w:type="dxa"/>
            <w:shd w:val="clear" w:color="auto" w:fill="001489"/>
            <w:hideMark/>
          </w:tcPr>
          <w:p w14:paraId="5CBA96FE" w14:textId="77777777" w:rsidR="00340A96" w:rsidRPr="00A76856" w:rsidRDefault="00340A96" w:rsidP="00340A9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Price (Incl. VAT)</w:t>
            </w:r>
          </w:p>
        </w:tc>
      </w:tr>
      <w:tr w:rsidR="008E6497" w:rsidRPr="00340A96" w14:paraId="7FB1C01F"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095DFA9A"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1</w:t>
            </w:r>
          </w:p>
        </w:tc>
        <w:tc>
          <w:tcPr>
            <w:tcW w:w="2189" w:type="dxa"/>
            <w:tcBorders>
              <w:top w:val="none" w:sz="0" w:space="0" w:color="auto"/>
              <w:bottom w:val="none" w:sz="0" w:space="0" w:color="auto"/>
            </w:tcBorders>
            <w:hideMark/>
          </w:tcPr>
          <w:p w14:paraId="756391A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Project Initiation &amp; Project Management</w:t>
            </w:r>
          </w:p>
        </w:tc>
        <w:tc>
          <w:tcPr>
            <w:tcW w:w="4678" w:type="dxa"/>
            <w:tcBorders>
              <w:top w:val="none" w:sz="0" w:space="0" w:color="auto"/>
              <w:bottom w:val="none" w:sz="0" w:space="0" w:color="auto"/>
            </w:tcBorders>
            <w:hideMark/>
          </w:tcPr>
          <w:p w14:paraId="07D6A35C"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Project kick-off meeting; development of a detailed project implementation plan; confirmation of scope, methodology, timelines, milestones, risk management approach, and governance arrangements; ongoing project coordination and management throughout the project lifecycle</w:t>
            </w:r>
          </w:p>
        </w:tc>
        <w:tc>
          <w:tcPr>
            <w:tcW w:w="1864" w:type="dxa"/>
            <w:tcBorders>
              <w:top w:val="none" w:sz="0" w:space="0" w:color="auto"/>
              <w:bottom w:val="none" w:sz="0" w:space="0" w:color="auto"/>
            </w:tcBorders>
            <w:hideMark/>
          </w:tcPr>
          <w:p w14:paraId="5045BA31"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1E04C55E"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38145947"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52CCDD98"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1246277"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2</w:t>
            </w:r>
          </w:p>
        </w:tc>
        <w:tc>
          <w:tcPr>
            <w:tcW w:w="2189" w:type="dxa"/>
            <w:hideMark/>
          </w:tcPr>
          <w:p w14:paraId="4BE25D26"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Data Collection &amp; Data Management</w:t>
            </w:r>
          </w:p>
        </w:tc>
        <w:tc>
          <w:tcPr>
            <w:tcW w:w="4678" w:type="dxa"/>
            <w:hideMark/>
          </w:tcPr>
          <w:p w14:paraId="461C668D"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Identification and collection of relevant secondary data from EPRE, provincial and national publications, Stats SA, SARB, IMF, World Bank and other credible sources; verification, cleaning, structuring, and documentation of datasets; submission of all raw and processed data in Excel format, subject to data-provider limitations</w:t>
            </w:r>
          </w:p>
        </w:tc>
        <w:tc>
          <w:tcPr>
            <w:tcW w:w="1864" w:type="dxa"/>
            <w:hideMark/>
          </w:tcPr>
          <w:p w14:paraId="4A9710B4"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2068AF4C"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6B19AB48"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384F2956"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185DF48D"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3</w:t>
            </w:r>
          </w:p>
        </w:tc>
        <w:tc>
          <w:tcPr>
            <w:tcW w:w="2189" w:type="dxa"/>
            <w:tcBorders>
              <w:top w:val="none" w:sz="0" w:space="0" w:color="auto"/>
              <w:bottom w:val="none" w:sz="0" w:space="0" w:color="auto"/>
            </w:tcBorders>
            <w:hideMark/>
          </w:tcPr>
          <w:p w14:paraId="677B8103"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Data Analysis &amp; Fiscal Impact Assessment</w:t>
            </w:r>
          </w:p>
        </w:tc>
        <w:tc>
          <w:tcPr>
            <w:tcW w:w="4678" w:type="dxa"/>
            <w:tcBorders>
              <w:top w:val="none" w:sz="0" w:space="0" w:color="auto"/>
              <w:bottom w:val="none" w:sz="0" w:space="0" w:color="auto"/>
            </w:tcBorders>
            <w:hideMark/>
          </w:tcPr>
          <w:p w14:paraId="08114E59"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Quantitative and qualitative analysis of revenue data; assessment of revenue trends, fiscal sustainability, equity and economic impact; development of analytical models to estimate revenue potential of current and proposed instruments</w:t>
            </w:r>
          </w:p>
        </w:tc>
        <w:tc>
          <w:tcPr>
            <w:tcW w:w="1864" w:type="dxa"/>
            <w:tcBorders>
              <w:top w:val="none" w:sz="0" w:space="0" w:color="auto"/>
              <w:bottom w:val="none" w:sz="0" w:space="0" w:color="auto"/>
            </w:tcBorders>
            <w:hideMark/>
          </w:tcPr>
          <w:p w14:paraId="1AF76248"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1F82359B"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614F3FCB"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0DA6D637"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FF192DF"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4</w:t>
            </w:r>
          </w:p>
        </w:tc>
        <w:tc>
          <w:tcPr>
            <w:tcW w:w="2189" w:type="dxa"/>
            <w:hideMark/>
          </w:tcPr>
          <w:p w14:paraId="019C4B8F"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Scoping Exercise – Current and New Revenue Options (Part B)</w:t>
            </w:r>
          </w:p>
        </w:tc>
        <w:tc>
          <w:tcPr>
            <w:tcW w:w="4678" w:type="dxa"/>
            <w:hideMark/>
          </w:tcPr>
          <w:p w14:paraId="640B588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Initial identification and screening of existing and potential new provincially raised revenue instruments and taxes; alignment with Sections 228 and 229 of the Constitution and relevant legislation; high-level assessment of administrative feasibility, equity, and economic efficiency</w:t>
            </w:r>
          </w:p>
        </w:tc>
        <w:tc>
          <w:tcPr>
            <w:tcW w:w="1864" w:type="dxa"/>
            <w:hideMark/>
          </w:tcPr>
          <w:p w14:paraId="225134DA"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20655867"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6AFD2CA6"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639C64AF"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474C3D6"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lastRenderedPageBreak/>
              <w:t>5</w:t>
            </w:r>
          </w:p>
        </w:tc>
        <w:tc>
          <w:tcPr>
            <w:tcW w:w="2189" w:type="dxa"/>
            <w:tcBorders>
              <w:top w:val="none" w:sz="0" w:space="0" w:color="auto"/>
              <w:bottom w:val="none" w:sz="0" w:space="0" w:color="auto"/>
            </w:tcBorders>
            <w:hideMark/>
          </w:tcPr>
          <w:p w14:paraId="1E89CA0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Update of Fuel Levy Study (Part C)</w:t>
            </w:r>
          </w:p>
        </w:tc>
        <w:tc>
          <w:tcPr>
            <w:tcW w:w="4678" w:type="dxa"/>
            <w:tcBorders>
              <w:top w:val="none" w:sz="0" w:space="0" w:color="auto"/>
              <w:bottom w:val="none" w:sz="0" w:space="0" w:color="auto"/>
            </w:tcBorders>
            <w:hideMark/>
          </w:tcPr>
          <w:p w14:paraId="2717330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Refresh and update of data and assumptions used in the 2018 Fuel Levy Study; comparative analysis against previous findings; assessment of changes in economic, fiscal, and policy conditions; formulation of updated recommendations</w:t>
            </w:r>
          </w:p>
        </w:tc>
        <w:tc>
          <w:tcPr>
            <w:tcW w:w="1864" w:type="dxa"/>
            <w:tcBorders>
              <w:top w:val="none" w:sz="0" w:space="0" w:color="auto"/>
              <w:bottom w:val="none" w:sz="0" w:space="0" w:color="auto"/>
            </w:tcBorders>
            <w:hideMark/>
          </w:tcPr>
          <w:p w14:paraId="400C480A"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32347496"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216966E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3A341349"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1CF6817"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6</w:t>
            </w:r>
          </w:p>
        </w:tc>
        <w:tc>
          <w:tcPr>
            <w:tcW w:w="2189" w:type="dxa"/>
            <w:hideMark/>
          </w:tcPr>
          <w:p w14:paraId="0CD8FE05"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In-Depth Analysis of Selected Revenue Instruments (Part D)</w:t>
            </w:r>
          </w:p>
        </w:tc>
        <w:tc>
          <w:tcPr>
            <w:tcW w:w="4678" w:type="dxa"/>
            <w:hideMark/>
          </w:tcPr>
          <w:p w14:paraId="7B95BA1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Detailed feasibility analysis of shortlisted revenue instruments, including legal, institutional, economic, and operational considerations; risk identification and mitigation measures; ranking of options based on agreed criteria; recommendations for pilot or full implementation</w:t>
            </w:r>
          </w:p>
        </w:tc>
        <w:tc>
          <w:tcPr>
            <w:tcW w:w="1864" w:type="dxa"/>
            <w:hideMark/>
          </w:tcPr>
          <w:p w14:paraId="3A11F97D"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5E9D10F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4AA1BF48"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21891015"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AD4A119" w14:textId="77777777" w:rsidR="00340A96" w:rsidRPr="00A76856" w:rsidRDefault="00340A96" w:rsidP="00340A96">
            <w:pPr>
              <w:spacing w:after="160" w:line="259" w:lineRule="auto"/>
              <w:rPr>
                <w:rFonts w:ascii="Century Gothic" w:hAnsi="Century Gothic"/>
                <w:b w:val="0"/>
                <w:bCs w:val="0"/>
                <w:sz w:val="20"/>
                <w:szCs w:val="20"/>
              </w:rPr>
            </w:pPr>
            <w:r w:rsidRPr="00A76856">
              <w:rPr>
                <w:rFonts w:ascii="Century Gothic" w:hAnsi="Century Gothic"/>
                <w:b w:val="0"/>
                <w:bCs w:val="0"/>
                <w:sz w:val="20"/>
                <w:szCs w:val="20"/>
              </w:rPr>
              <w:t>7</w:t>
            </w:r>
          </w:p>
        </w:tc>
        <w:tc>
          <w:tcPr>
            <w:tcW w:w="2189" w:type="dxa"/>
            <w:tcBorders>
              <w:top w:val="none" w:sz="0" w:space="0" w:color="auto"/>
              <w:bottom w:val="none" w:sz="0" w:space="0" w:color="auto"/>
            </w:tcBorders>
            <w:hideMark/>
          </w:tcPr>
          <w:p w14:paraId="4A352428"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Draft Comprehensive Research Report</w:t>
            </w:r>
          </w:p>
        </w:tc>
        <w:tc>
          <w:tcPr>
            <w:tcW w:w="4678" w:type="dxa"/>
            <w:tcBorders>
              <w:top w:val="none" w:sz="0" w:space="0" w:color="auto"/>
              <w:bottom w:val="none" w:sz="0" w:space="0" w:color="auto"/>
            </w:tcBorders>
            <w:hideMark/>
          </w:tcPr>
          <w:p w14:paraId="73B8F7E8"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Preparation of a full draft research report covering Parts A–G; inclusion of innovative data visualisations; structured, data-driven narratives; professional formatting and internal consistency across sections</w:t>
            </w:r>
          </w:p>
        </w:tc>
        <w:tc>
          <w:tcPr>
            <w:tcW w:w="1864" w:type="dxa"/>
            <w:tcBorders>
              <w:top w:val="none" w:sz="0" w:space="0" w:color="auto"/>
              <w:bottom w:val="none" w:sz="0" w:space="0" w:color="auto"/>
            </w:tcBorders>
            <w:hideMark/>
          </w:tcPr>
          <w:p w14:paraId="1A0B7645"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44C4F9A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53A950AE"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6397EED4"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23ACC8C"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t>8</w:t>
            </w:r>
          </w:p>
        </w:tc>
        <w:tc>
          <w:tcPr>
            <w:tcW w:w="2189" w:type="dxa"/>
            <w:hideMark/>
          </w:tcPr>
          <w:p w14:paraId="44C5E54F"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Stakeholder Engagement &amp; Incorporation of Feedback</w:t>
            </w:r>
          </w:p>
        </w:tc>
        <w:tc>
          <w:tcPr>
            <w:tcW w:w="4678" w:type="dxa"/>
            <w:hideMark/>
          </w:tcPr>
          <w:p w14:paraId="76FAE85B" w14:textId="45314CF2"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Engagement with Provincial Treasury, Western Cape Ministry of Finance, municipalities, and other stakeholders</w:t>
            </w:r>
            <w:r w:rsidR="00C6700F" w:rsidRPr="00A76856">
              <w:rPr>
                <w:rFonts w:ascii="Century Gothic" w:hAnsi="Century Gothic"/>
                <w:sz w:val="20"/>
                <w:szCs w:val="20"/>
              </w:rPr>
              <w:t xml:space="preserve"> (internal and external)</w:t>
            </w:r>
            <w:r w:rsidRPr="00A76856">
              <w:rPr>
                <w:rFonts w:ascii="Century Gothic" w:hAnsi="Century Gothic"/>
                <w:sz w:val="20"/>
                <w:szCs w:val="20"/>
              </w:rPr>
              <w:t>; facilitation of consultations or workshops (where required); systematic incorporation of stakeholder comments into the draft and final report</w:t>
            </w:r>
          </w:p>
        </w:tc>
        <w:tc>
          <w:tcPr>
            <w:tcW w:w="1864" w:type="dxa"/>
            <w:hideMark/>
          </w:tcPr>
          <w:p w14:paraId="12B0D10A"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2450285A"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3228D59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16F47EA5"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6B23273"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t>9</w:t>
            </w:r>
          </w:p>
        </w:tc>
        <w:tc>
          <w:tcPr>
            <w:tcW w:w="2189" w:type="dxa"/>
            <w:tcBorders>
              <w:top w:val="none" w:sz="0" w:space="0" w:color="auto"/>
              <w:bottom w:val="none" w:sz="0" w:space="0" w:color="auto"/>
            </w:tcBorders>
            <w:hideMark/>
          </w:tcPr>
          <w:p w14:paraId="0D465426"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Final Research Report &amp; Supporting Files</w:t>
            </w:r>
          </w:p>
        </w:tc>
        <w:tc>
          <w:tcPr>
            <w:tcW w:w="4678" w:type="dxa"/>
            <w:tcBorders>
              <w:top w:val="none" w:sz="0" w:space="0" w:color="auto"/>
              <w:bottom w:val="none" w:sz="0" w:space="0" w:color="auto"/>
            </w:tcBorders>
            <w:hideMark/>
          </w:tcPr>
          <w:p w14:paraId="5E16FEA2" w14:textId="1361CDA8"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 xml:space="preserve">Finalisation of the comprehensive research report in MS Word and PDF formats; quality assurance, editing, and proofreading; submission of all supporting Excel spreadsheets, </w:t>
            </w:r>
            <w:r w:rsidR="00C6700F" w:rsidRPr="00A76856">
              <w:rPr>
                <w:rFonts w:ascii="Century Gothic" w:hAnsi="Century Gothic"/>
                <w:sz w:val="20"/>
                <w:szCs w:val="20"/>
              </w:rPr>
              <w:t xml:space="preserve">data, </w:t>
            </w:r>
            <w:r w:rsidRPr="00A76856">
              <w:rPr>
                <w:rFonts w:ascii="Century Gothic" w:hAnsi="Century Gothic"/>
                <w:sz w:val="20"/>
                <w:szCs w:val="20"/>
              </w:rPr>
              <w:t>tables, models, and graphics used in the analysis</w:t>
            </w:r>
          </w:p>
        </w:tc>
        <w:tc>
          <w:tcPr>
            <w:tcW w:w="1864" w:type="dxa"/>
            <w:tcBorders>
              <w:top w:val="none" w:sz="0" w:space="0" w:color="auto"/>
              <w:bottom w:val="none" w:sz="0" w:space="0" w:color="auto"/>
            </w:tcBorders>
            <w:hideMark/>
          </w:tcPr>
          <w:p w14:paraId="33337BF9"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5927C13E"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652D53CB"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24412A2E"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CAB48FF"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lastRenderedPageBreak/>
              <w:t>10</w:t>
            </w:r>
          </w:p>
        </w:tc>
        <w:tc>
          <w:tcPr>
            <w:tcW w:w="2189" w:type="dxa"/>
            <w:hideMark/>
          </w:tcPr>
          <w:p w14:paraId="121C3C4D"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PowerPoint Summary Presentations</w:t>
            </w:r>
          </w:p>
        </w:tc>
        <w:tc>
          <w:tcPr>
            <w:tcW w:w="4678" w:type="dxa"/>
            <w:hideMark/>
          </w:tcPr>
          <w:p w14:paraId="60420B65"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Development of concise, professional PowerPoint presentations summarising key findings, ranked revenue options, and recommendations; preparation of presentation materials suitable for internal and external committees</w:t>
            </w:r>
          </w:p>
        </w:tc>
        <w:tc>
          <w:tcPr>
            <w:tcW w:w="1864" w:type="dxa"/>
            <w:hideMark/>
          </w:tcPr>
          <w:p w14:paraId="60BC0F16"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299BA053"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5262681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083A2398"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2FBF409"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t>11</w:t>
            </w:r>
          </w:p>
        </w:tc>
        <w:tc>
          <w:tcPr>
            <w:tcW w:w="2189" w:type="dxa"/>
            <w:tcBorders>
              <w:top w:val="none" w:sz="0" w:space="0" w:color="auto"/>
              <w:bottom w:val="none" w:sz="0" w:space="0" w:color="auto"/>
            </w:tcBorders>
            <w:hideMark/>
          </w:tcPr>
          <w:p w14:paraId="46CDE87E"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Skills Transfer &amp; Capacity Building (Part E)</w:t>
            </w:r>
          </w:p>
        </w:tc>
        <w:tc>
          <w:tcPr>
            <w:tcW w:w="4678" w:type="dxa"/>
            <w:tcBorders>
              <w:top w:val="none" w:sz="0" w:space="0" w:color="auto"/>
              <w:bottom w:val="none" w:sz="0" w:space="0" w:color="auto"/>
            </w:tcBorders>
            <w:hideMark/>
          </w:tcPr>
          <w:p w14:paraId="645D00EA"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Development and implementation of a structured skills transfer plan; knowledge-sharing sessions with Provincial Treasury officials; documentation of tools, methodologies, and analytical frameworks; defined outcomes and achievable timeframes</w:t>
            </w:r>
          </w:p>
        </w:tc>
        <w:tc>
          <w:tcPr>
            <w:tcW w:w="1864" w:type="dxa"/>
            <w:tcBorders>
              <w:top w:val="none" w:sz="0" w:space="0" w:color="auto"/>
              <w:bottom w:val="none" w:sz="0" w:space="0" w:color="auto"/>
            </w:tcBorders>
            <w:hideMark/>
          </w:tcPr>
          <w:p w14:paraId="5EF8F45C"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0FC36815"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567CAE5E"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8E6497" w:rsidRPr="00340A96" w14:paraId="19F8C0A0" w14:textId="77777777" w:rsidTr="008E6497">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97430B9"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t>12</w:t>
            </w:r>
          </w:p>
        </w:tc>
        <w:tc>
          <w:tcPr>
            <w:tcW w:w="2189" w:type="dxa"/>
            <w:hideMark/>
          </w:tcPr>
          <w:p w14:paraId="397DED05"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Attendance at Forums &amp; Management Engagements</w:t>
            </w:r>
          </w:p>
        </w:tc>
        <w:tc>
          <w:tcPr>
            <w:tcW w:w="4678" w:type="dxa"/>
            <w:hideMark/>
          </w:tcPr>
          <w:p w14:paraId="2EFA9B0E"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Attendance and participation in provincial forums, management briefings, and committee meetings as requested; provision of technical input and responses to questions on research findings</w:t>
            </w:r>
          </w:p>
        </w:tc>
        <w:tc>
          <w:tcPr>
            <w:tcW w:w="1864" w:type="dxa"/>
            <w:hideMark/>
          </w:tcPr>
          <w:p w14:paraId="5F1B3170"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hideMark/>
          </w:tcPr>
          <w:p w14:paraId="31448F39"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hideMark/>
          </w:tcPr>
          <w:p w14:paraId="2E374903" w14:textId="77777777" w:rsidR="00340A96" w:rsidRPr="00A76856" w:rsidRDefault="00340A96" w:rsidP="00340A96">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8E6497" w:rsidRPr="00340A96" w14:paraId="07CE3116" w14:textId="77777777" w:rsidTr="008E6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7026701" w14:textId="77777777" w:rsidR="00340A96" w:rsidRPr="00A76856" w:rsidRDefault="00340A96" w:rsidP="00340A96">
            <w:pPr>
              <w:spacing w:after="160" w:line="259" w:lineRule="auto"/>
              <w:rPr>
                <w:rFonts w:ascii="Century Gothic" w:hAnsi="Century Gothic"/>
                <w:sz w:val="20"/>
                <w:szCs w:val="20"/>
              </w:rPr>
            </w:pPr>
            <w:r w:rsidRPr="00A76856">
              <w:rPr>
                <w:rFonts w:ascii="Century Gothic" w:hAnsi="Century Gothic"/>
                <w:sz w:val="20"/>
                <w:szCs w:val="20"/>
              </w:rPr>
              <w:t>13</w:t>
            </w:r>
          </w:p>
        </w:tc>
        <w:tc>
          <w:tcPr>
            <w:tcW w:w="2189" w:type="dxa"/>
            <w:tcBorders>
              <w:top w:val="none" w:sz="0" w:space="0" w:color="auto"/>
              <w:bottom w:val="none" w:sz="0" w:space="0" w:color="auto"/>
            </w:tcBorders>
            <w:hideMark/>
          </w:tcPr>
          <w:p w14:paraId="32368A00"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Close-Out Report</w:t>
            </w:r>
          </w:p>
        </w:tc>
        <w:tc>
          <w:tcPr>
            <w:tcW w:w="4678" w:type="dxa"/>
            <w:tcBorders>
              <w:top w:val="none" w:sz="0" w:space="0" w:color="auto"/>
              <w:bottom w:val="none" w:sz="0" w:space="0" w:color="auto"/>
            </w:tcBorders>
            <w:hideMark/>
          </w:tcPr>
          <w:p w14:paraId="7158E68F" w14:textId="00EDD0A0"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76856">
              <w:rPr>
                <w:rFonts w:ascii="Century Gothic" w:hAnsi="Century Gothic"/>
                <w:sz w:val="20"/>
                <w:szCs w:val="20"/>
              </w:rPr>
              <w:t>Compilation and submission of a close-out report summarising deliverables completed, key outcomes, lessons learnt, and recommendations</w:t>
            </w:r>
            <w:r w:rsidR="00C6700F" w:rsidRPr="00A76856">
              <w:rPr>
                <w:rFonts w:ascii="Century Gothic" w:hAnsi="Century Gothic"/>
                <w:sz w:val="20"/>
                <w:szCs w:val="20"/>
              </w:rPr>
              <w:t xml:space="preserve"> made.</w:t>
            </w:r>
          </w:p>
        </w:tc>
        <w:tc>
          <w:tcPr>
            <w:tcW w:w="1864" w:type="dxa"/>
            <w:tcBorders>
              <w:top w:val="none" w:sz="0" w:space="0" w:color="auto"/>
              <w:bottom w:val="none" w:sz="0" w:space="0" w:color="auto"/>
            </w:tcBorders>
            <w:hideMark/>
          </w:tcPr>
          <w:p w14:paraId="7A91DD81"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80" w:type="dxa"/>
            <w:tcBorders>
              <w:top w:val="none" w:sz="0" w:space="0" w:color="auto"/>
              <w:bottom w:val="none" w:sz="0" w:space="0" w:color="auto"/>
            </w:tcBorders>
            <w:hideMark/>
          </w:tcPr>
          <w:p w14:paraId="48EB8AE2"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898" w:type="dxa"/>
            <w:tcBorders>
              <w:top w:val="none" w:sz="0" w:space="0" w:color="auto"/>
              <w:bottom w:val="none" w:sz="0" w:space="0" w:color="auto"/>
            </w:tcBorders>
            <w:hideMark/>
          </w:tcPr>
          <w:p w14:paraId="0F3BE509" w14:textId="77777777" w:rsidR="00340A96" w:rsidRPr="00A76856" w:rsidRDefault="00340A96" w:rsidP="00340A96">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C60BB3" w:rsidRPr="00C60BB3" w14:paraId="0D290CDA" w14:textId="77777777" w:rsidTr="00A76856">
        <w:trPr>
          <w:trHeight w:val="692"/>
        </w:trPr>
        <w:tc>
          <w:tcPr>
            <w:cnfStyle w:val="001000000000" w:firstRow="0" w:lastRow="0" w:firstColumn="1" w:lastColumn="0" w:oddVBand="0" w:evenVBand="0" w:oddHBand="0" w:evenHBand="0" w:firstRowFirstColumn="0" w:firstRowLastColumn="0" w:lastRowFirstColumn="0" w:lastRowLastColumn="0"/>
            <w:tcW w:w="7508" w:type="dxa"/>
            <w:gridSpan w:val="3"/>
          </w:tcPr>
          <w:p w14:paraId="4733216D" w14:textId="66EDC333" w:rsidR="00C60BB3" w:rsidRPr="00A76856" w:rsidRDefault="005248E0" w:rsidP="00340A96">
            <w:pPr>
              <w:rPr>
                <w:rFonts w:ascii="Century Gothic" w:hAnsi="Century Gothic"/>
                <w:sz w:val="20"/>
                <w:szCs w:val="20"/>
              </w:rPr>
            </w:pPr>
            <w:r w:rsidRPr="00A76856">
              <w:rPr>
                <w:rFonts w:ascii="Century Gothic" w:hAnsi="Century Gothic"/>
                <w:sz w:val="28"/>
                <w:szCs w:val="28"/>
              </w:rPr>
              <w:t>TOTAL</w:t>
            </w:r>
            <w:r>
              <w:rPr>
                <w:rFonts w:ascii="Century Gothic" w:hAnsi="Century Gothic"/>
                <w:sz w:val="28"/>
                <w:szCs w:val="28"/>
              </w:rPr>
              <w:t xml:space="preserve"> </w:t>
            </w:r>
          </w:p>
        </w:tc>
        <w:tc>
          <w:tcPr>
            <w:tcW w:w="1864" w:type="dxa"/>
          </w:tcPr>
          <w:p w14:paraId="0F96337C" w14:textId="77777777" w:rsidR="00C60BB3" w:rsidRPr="00A76856"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80" w:type="dxa"/>
          </w:tcPr>
          <w:p w14:paraId="1041CA35" w14:textId="77777777" w:rsidR="00C60BB3" w:rsidRPr="00A76856"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898" w:type="dxa"/>
          </w:tcPr>
          <w:p w14:paraId="46F70289" w14:textId="77777777" w:rsidR="00C60BB3" w:rsidRPr="00A76856" w:rsidRDefault="00C60BB3" w:rsidP="00340A9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2E7E8FAB" w14:textId="55BCD58F" w:rsidR="00340A96" w:rsidRDefault="00340A96"/>
    <w:p w14:paraId="639A8994" w14:textId="77777777" w:rsidR="00C608F1" w:rsidRDefault="00C608F1"/>
    <w:sectPr w:rsidR="00C608F1" w:rsidSect="00340A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BEF6" w14:textId="77777777" w:rsidR="00820CB2" w:rsidRDefault="00820CB2" w:rsidP="00995ABA">
      <w:pPr>
        <w:spacing w:after="0" w:line="240" w:lineRule="auto"/>
      </w:pPr>
      <w:r>
        <w:separator/>
      </w:r>
    </w:p>
  </w:endnote>
  <w:endnote w:type="continuationSeparator" w:id="0">
    <w:p w14:paraId="49FCCC42" w14:textId="77777777" w:rsidR="00820CB2" w:rsidRDefault="00820CB2" w:rsidP="0099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C404" w14:textId="77777777" w:rsidR="00820CB2" w:rsidRDefault="00820CB2" w:rsidP="00995ABA">
      <w:pPr>
        <w:spacing w:after="0" w:line="240" w:lineRule="auto"/>
      </w:pPr>
      <w:r>
        <w:separator/>
      </w:r>
    </w:p>
  </w:footnote>
  <w:footnote w:type="continuationSeparator" w:id="0">
    <w:p w14:paraId="515C7585" w14:textId="77777777" w:rsidR="00820CB2" w:rsidRDefault="00820CB2" w:rsidP="00995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96"/>
    <w:rsid w:val="00056249"/>
    <w:rsid w:val="000D469F"/>
    <w:rsid w:val="000F258F"/>
    <w:rsid w:val="00212DE9"/>
    <w:rsid w:val="002B6450"/>
    <w:rsid w:val="00337F09"/>
    <w:rsid w:val="00340A96"/>
    <w:rsid w:val="004F3769"/>
    <w:rsid w:val="005224FD"/>
    <w:rsid w:val="005248E0"/>
    <w:rsid w:val="005D40EB"/>
    <w:rsid w:val="00683E7F"/>
    <w:rsid w:val="00710B21"/>
    <w:rsid w:val="0071600F"/>
    <w:rsid w:val="007414BF"/>
    <w:rsid w:val="00767BC4"/>
    <w:rsid w:val="007769C4"/>
    <w:rsid w:val="00820CB2"/>
    <w:rsid w:val="00822320"/>
    <w:rsid w:val="008B79DA"/>
    <w:rsid w:val="008E6497"/>
    <w:rsid w:val="00995ABA"/>
    <w:rsid w:val="00A45F73"/>
    <w:rsid w:val="00A76856"/>
    <w:rsid w:val="00A85045"/>
    <w:rsid w:val="00B0133B"/>
    <w:rsid w:val="00B41AFE"/>
    <w:rsid w:val="00B46FC2"/>
    <w:rsid w:val="00C608F1"/>
    <w:rsid w:val="00C60BB3"/>
    <w:rsid w:val="00C66827"/>
    <w:rsid w:val="00C6700F"/>
    <w:rsid w:val="00D46DE3"/>
    <w:rsid w:val="00DA4E36"/>
    <w:rsid w:val="00DA6812"/>
    <w:rsid w:val="00F504C5"/>
    <w:rsid w:val="00F7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4901"/>
  <w15:chartTrackingRefBased/>
  <w15:docId w15:val="{117E0EF4-BF9E-40D1-8FF8-6831EF83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340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96"/>
    <w:rPr>
      <w:rFonts w:asciiTheme="majorHAnsi" w:eastAsiaTheme="majorEastAsia" w:hAnsiTheme="majorHAnsi" w:cstheme="majorBidi"/>
      <w:color w:val="2F5496" w:themeColor="accent1" w:themeShade="BF"/>
      <w:sz w:val="40"/>
      <w:szCs w:val="40"/>
      <w:lang w:val="en-ZA"/>
    </w:rPr>
  </w:style>
  <w:style w:type="character" w:customStyle="1" w:styleId="Heading2Char">
    <w:name w:val="Heading 2 Char"/>
    <w:basedOn w:val="DefaultParagraphFont"/>
    <w:link w:val="Heading2"/>
    <w:uiPriority w:val="9"/>
    <w:semiHidden/>
    <w:rsid w:val="00340A96"/>
    <w:rPr>
      <w:rFonts w:asciiTheme="majorHAnsi" w:eastAsiaTheme="majorEastAsia" w:hAnsiTheme="majorHAnsi" w:cstheme="majorBidi"/>
      <w:color w:val="2F5496" w:themeColor="accent1" w:themeShade="BF"/>
      <w:sz w:val="32"/>
      <w:szCs w:val="32"/>
      <w:lang w:val="en-ZA"/>
    </w:rPr>
  </w:style>
  <w:style w:type="character" w:customStyle="1" w:styleId="Heading3Char">
    <w:name w:val="Heading 3 Char"/>
    <w:basedOn w:val="DefaultParagraphFont"/>
    <w:link w:val="Heading3"/>
    <w:uiPriority w:val="9"/>
    <w:semiHidden/>
    <w:rsid w:val="00340A96"/>
    <w:rPr>
      <w:rFonts w:eastAsiaTheme="majorEastAsia" w:cstheme="majorBidi"/>
      <w:color w:val="2F5496" w:themeColor="accent1" w:themeShade="BF"/>
      <w:sz w:val="28"/>
      <w:szCs w:val="28"/>
      <w:lang w:val="en-ZA"/>
    </w:rPr>
  </w:style>
  <w:style w:type="character" w:customStyle="1" w:styleId="Heading4Char">
    <w:name w:val="Heading 4 Char"/>
    <w:basedOn w:val="DefaultParagraphFont"/>
    <w:link w:val="Heading4"/>
    <w:uiPriority w:val="9"/>
    <w:semiHidden/>
    <w:rsid w:val="00340A96"/>
    <w:rPr>
      <w:rFonts w:eastAsiaTheme="majorEastAsia" w:cstheme="majorBidi"/>
      <w:i/>
      <w:iCs/>
      <w:color w:val="2F5496" w:themeColor="accent1" w:themeShade="BF"/>
      <w:lang w:val="en-ZA"/>
    </w:rPr>
  </w:style>
  <w:style w:type="character" w:customStyle="1" w:styleId="Heading5Char">
    <w:name w:val="Heading 5 Char"/>
    <w:basedOn w:val="DefaultParagraphFont"/>
    <w:link w:val="Heading5"/>
    <w:uiPriority w:val="9"/>
    <w:semiHidden/>
    <w:rsid w:val="00340A96"/>
    <w:rPr>
      <w:rFonts w:eastAsiaTheme="majorEastAsia" w:cstheme="majorBidi"/>
      <w:color w:val="2F5496" w:themeColor="accent1" w:themeShade="BF"/>
      <w:lang w:val="en-ZA"/>
    </w:rPr>
  </w:style>
  <w:style w:type="character" w:customStyle="1" w:styleId="Heading6Char">
    <w:name w:val="Heading 6 Char"/>
    <w:basedOn w:val="DefaultParagraphFont"/>
    <w:link w:val="Heading6"/>
    <w:uiPriority w:val="9"/>
    <w:semiHidden/>
    <w:rsid w:val="00340A96"/>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340A96"/>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340A96"/>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340A96"/>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34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9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340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9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340A96"/>
    <w:pPr>
      <w:spacing w:before="160"/>
      <w:jc w:val="center"/>
    </w:pPr>
    <w:rPr>
      <w:i/>
      <w:iCs/>
      <w:color w:val="404040" w:themeColor="text1" w:themeTint="BF"/>
    </w:rPr>
  </w:style>
  <w:style w:type="character" w:customStyle="1" w:styleId="QuoteChar">
    <w:name w:val="Quote Char"/>
    <w:basedOn w:val="DefaultParagraphFont"/>
    <w:link w:val="Quote"/>
    <w:uiPriority w:val="29"/>
    <w:rsid w:val="00340A96"/>
    <w:rPr>
      <w:i/>
      <w:iCs/>
      <w:color w:val="404040" w:themeColor="text1" w:themeTint="BF"/>
      <w:lang w:val="en-ZA"/>
    </w:rPr>
  </w:style>
  <w:style w:type="paragraph" w:styleId="ListParagraph">
    <w:name w:val="List Paragraph"/>
    <w:basedOn w:val="Normal"/>
    <w:uiPriority w:val="34"/>
    <w:qFormat/>
    <w:rsid w:val="00340A96"/>
    <w:pPr>
      <w:ind w:left="720"/>
      <w:contextualSpacing/>
    </w:pPr>
  </w:style>
  <w:style w:type="character" w:styleId="IntenseEmphasis">
    <w:name w:val="Intense Emphasis"/>
    <w:basedOn w:val="DefaultParagraphFont"/>
    <w:uiPriority w:val="21"/>
    <w:qFormat/>
    <w:rsid w:val="00340A96"/>
    <w:rPr>
      <w:i/>
      <w:iCs/>
      <w:color w:val="2F5496" w:themeColor="accent1" w:themeShade="BF"/>
    </w:rPr>
  </w:style>
  <w:style w:type="paragraph" w:styleId="IntenseQuote">
    <w:name w:val="Intense Quote"/>
    <w:basedOn w:val="Normal"/>
    <w:next w:val="Normal"/>
    <w:link w:val="IntenseQuoteChar"/>
    <w:uiPriority w:val="30"/>
    <w:qFormat/>
    <w:rsid w:val="00340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A96"/>
    <w:rPr>
      <w:i/>
      <w:iCs/>
      <w:color w:val="2F5496" w:themeColor="accent1" w:themeShade="BF"/>
      <w:lang w:val="en-ZA"/>
    </w:rPr>
  </w:style>
  <w:style w:type="character" w:styleId="IntenseReference">
    <w:name w:val="Intense Reference"/>
    <w:basedOn w:val="DefaultParagraphFont"/>
    <w:uiPriority w:val="32"/>
    <w:qFormat/>
    <w:rsid w:val="00340A96"/>
    <w:rPr>
      <w:b/>
      <w:bCs/>
      <w:smallCaps/>
      <w:color w:val="2F5496" w:themeColor="accent1" w:themeShade="BF"/>
      <w:spacing w:val="5"/>
    </w:rPr>
  </w:style>
  <w:style w:type="table" w:styleId="ListTable3">
    <w:name w:val="List Table 3"/>
    <w:basedOn w:val="TableNormal"/>
    <w:uiPriority w:val="48"/>
    <w:rsid w:val="008E64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8E649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alloonText">
    <w:name w:val="Balloon Text"/>
    <w:basedOn w:val="Normal"/>
    <w:link w:val="BalloonTextChar"/>
    <w:uiPriority w:val="99"/>
    <w:semiHidden/>
    <w:unhideWhenUsed/>
    <w:rsid w:val="008B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DA"/>
    <w:rPr>
      <w:rFonts w:ascii="Segoe UI" w:hAnsi="Segoe UI" w:cs="Segoe UI"/>
      <w:sz w:val="18"/>
      <w:szCs w:val="18"/>
      <w:lang w:val="en-ZA"/>
    </w:rPr>
  </w:style>
  <w:style w:type="paragraph" w:styleId="Revision">
    <w:name w:val="Revision"/>
    <w:hidden/>
    <w:uiPriority w:val="99"/>
    <w:semiHidden/>
    <w:rsid w:val="00C6700F"/>
    <w:pPr>
      <w:spacing w:after="0" w:line="240" w:lineRule="auto"/>
    </w:pPr>
    <w:rPr>
      <w:lang w:val="en-ZA"/>
    </w:rPr>
  </w:style>
  <w:style w:type="paragraph" w:styleId="Header">
    <w:name w:val="header"/>
    <w:basedOn w:val="Normal"/>
    <w:link w:val="HeaderChar"/>
    <w:uiPriority w:val="99"/>
    <w:unhideWhenUsed/>
    <w:rsid w:val="0099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BA"/>
    <w:rPr>
      <w:lang w:val="en-ZA"/>
    </w:rPr>
  </w:style>
  <w:style w:type="paragraph" w:styleId="Footer">
    <w:name w:val="footer"/>
    <w:basedOn w:val="Normal"/>
    <w:link w:val="FooterChar"/>
    <w:uiPriority w:val="99"/>
    <w:unhideWhenUsed/>
    <w:rsid w:val="0099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BA"/>
    <w:rPr>
      <w:lang w:val="en-ZA"/>
    </w:rPr>
  </w:style>
  <w:style w:type="table" w:styleId="TableGrid">
    <w:name w:val="Table Grid"/>
    <w:basedOn w:val="TableNormal"/>
    <w:uiPriority w:val="39"/>
    <w:rsid w:val="009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F09"/>
    <w:rPr>
      <w:color w:val="0563C1" w:themeColor="hyperlink"/>
      <w:u w:val="single"/>
    </w:rPr>
  </w:style>
  <w:style w:type="character" w:styleId="UnresolvedMention">
    <w:name w:val="Unresolved Mention"/>
    <w:basedOn w:val="DefaultParagraphFont"/>
    <w:uiPriority w:val="99"/>
    <w:semiHidden/>
    <w:unhideWhenUsed/>
    <w:rsid w:val="00337F09"/>
    <w:rPr>
      <w:color w:val="605E5C"/>
      <w:shd w:val="clear" w:color="auto" w:fill="E1DFDD"/>
    </w:rPr>
  </w:style>
  <w:style w:type="character" w:styleId="CommentReference">
    <w:name w:val="annotation reference"/>
    <w:basedOn w:val="DefaultParagraphFont"/>
    <w:uiPriority w:val="99"/>
    <w:semiHidden/>
    <w:unhideWhenUsed/>
    <w:rsid w:val="005224FD"/>
    <w:rPr>
      <w:sz w:val="16"/>
      <w:szCs w:val="16"/>
    </w:rPr>
  </w:style>
  <w:style w:type="paragraph" w:styleId="CommentText">
    <w:name w:val="annotation text"/>
    <w:basedOn w:val="Normal"/>
    <w:link w:val="CommentTextChar"/>
    <w:uiPriority w:val="99"/>
    <w:unhideWhenUsed/>
    <w:rsid w:val="005224FD"/>
    <w:pPr>
      <w:spacing w:line="240" w:lineRule="auto"/>
    </w:pPr>
    <w:rPr>
      <w:sz w:val="20"/>
      <w:szCs w:val="20"/>
    </w:rPr>
  </w:style>
  <w:style w:type="character" w:customStyle="1" w:styleId="CommentTextChar">
    <w:name w:val="Comment Text Char"/>
    <w:basedOn w:val="DefaultParagraphFont"/>
    <w:link w:val="CommentText"/>
    <w:uiPriority w:val="99"/>
    <w:rsid w:val="005224FD"/>
    <w:rPr>
      <w:sz w:val="20"/>
      <w:szCs w:val="20"/>
      <w:lang w:val="en-ZA"/>
    </w:rPr>
  </w:style>
  <w:style w:type="paragraph" w:styleId="CommentSubject">
    <w:name w:val="annotation subject"/>
    <w:basedOn w:val="CommentText"/>
    <w:next w:val="CommentText"/>
    <w:link w:val="CommentSubjectChar"/>
    <w:uiPriority w:val="99"/>
    <w:semiHidden/>
    <w:unhideWhenUsed/>
    <w:rsid w:val="005224FD"/>
    <w:rPr>
      <w:b/>
      <w:bCs/>
    </w:rPr>
  </w:style>
  <w:style w:type="character" w:customStyle="1" w:styleId="CommentSubjectChar">
    <w:name w:val="Comment Subject Char"/>
    <w:basedOn w:val="CommentTextChar"/>
    <w:link w:val="CommentSubject"/>
    <w:uiPriority w:val="99"/>
    <w:semiHidden/>
    <w:rsid w:val="005224FD"/>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eo.Raphale@westerncape.gov.z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e31c8-c90a-4b8b-9bb0-3630e2892d7e" xsi:nil="true"/>
    <lcf76f155ced4ddcb4097134ff3c332f xmlns="639b8f9d-0481-4e09-9827-1200927bee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BEB349CDDBA04BB0C60F3ED957C984" ma:contentTypeVersion="11" ma:contentTypeDescription="Create a new document." ma:contentTypeScope="" ma:versionID="1cf28abe652232c9667f8ad0336909c8">
  <xsd:schema xmlns:xsd="http://www.w3.org/2001/XMLSchema" xmlns:xs="http://www.w3.org/2001/XMLSchema" xmlns:p="http://schemas.microsoft.com/office/2006/metadata/properties" xmlns:ns2="639b8f9d-0481-4e09-9827-1200927bee1c" xmlns:ns3="123e31c8-c90a-4b8b-9bb0-3630e2892d7e" targetNamespace="http://schemas.microsoft.com/office/2006/metadata/properties" ma:root="true" ma:fieldsID="a86d7063a95075b856b589cd90cefcc7" ns2:_="" ns3:_="">
    <xsd:import namespace="639b8f9d-0481-4e09-9827-1200927bee1c"/>
    <xsd:import namespace="123e31c8-c90a-4b8b-9bb0-3630e2892d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b8f9d-0481-4e09-9827-1200927b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3e31c8-c90a-4b8b-9bb0-3630e2892d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59d29-71be-4035-8211-1a4969e654b5}" ma:internalName="TaxCatchAll" ma:showField="CatchAllData" ma:web="123e31c8-c90a-4b8b-9bb0-3630e2892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6B50-6CE1-4CB1-A8FC-E08A05CBFDBF}">
  <ds:schemaRefs>
    <ds:schemaRef ds:uri="http://schemas.microsoft.com/office/2006/metadata/properties"/>
    <ds:schemaRef ds:uri="http://schemas.microsoft.com/office/infopath/2007/PartnerControls"/>
    <ds:schemaRef ds:uri="123e31c8-c90a-4b8b-9bb0-3630e2892d7e"/>
    <ds:schemaRef ds:uri="639b8f9d-0481-4e09-9827-1200927bee1c"/>
  </ds:schemaRefs>
</ds:datastoreItem>
</file>

<file path=customXml/itemProps2.xml><?xml version="1.0" encoding="utf-8"?>
<ds:datastoreItem xmlns:ds="http://schemas.openxmlformats.org/officeDocument/2006/customXml" ds:itemID="{5330D45A-C587-4571-8E54-A44EC4139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b8f9d-0481-4e09-9827-1200927bee1c"/>
    <ds:schemaRef ds:uri="123e31c8-c90a-4b8b-9bb0-3630e289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E5C34-BD87-40E0-AA1D-8F2FDCBF695A}">
  <ds:schemaRefs>
    <ds:schemaRef ds:uri="http://schemas.microsoft.com/sharepoint/v3/contenttype/forms"/>
  </ds:schemaRefs>
</ds:datastoreItem>
</file>

<file path=customXml/itemProps4.xml><?xml version="1.0" encoding="utf-8"?>
<ds:datastoreItem xmlns:ds="http://schemas.openxmlformats.org/officeDocument/2006/customXml" ds:itemID="{7F06C954-7061-453B-9EC8-0C126153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4501</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Dewron K Thomas</dc:creator>
  <cp:keywords/>
  <dc:description/>
  <cp:lastModifiedBy>Qasim Ahmed</cp:lastModifiedBy>
  <cp:revision>4</cp:revision>
  <dcterms:created xsi:type="dcterms:W3CDTF">2026-06-22T12:10:00Z</dcterms:created>
  <dcterms:modified xsi:type="dcterms:W3CDTF">2026-07-14T11:49:00Z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0x01010041BEB349CDDBA04BB0C60F3ED957C984</vt:lpwstr>
  </property>
  <property fmtid="{D5CDD505-2E9C-101B-9397-08002B2CF9AE}" pid="3" name="MediaServiceImageTags">
    <vt:lpwstr/>
  </property>
</Properties>
</file>