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F06A13E73E4D4506AFEC719253AAF44C"/>
        </w:placeholder>
      </w:sdtPr>
      <w:sdtEndPr/>
      <w:sdtContent>
        <w:sdt>
          <w:sdtPr>
            <w:id w:val="-1462265599"/>
            <w:lock w:val="sdtContentLocked"/>
            <w:placeholder>
              <w:docPart w:val="F06A13E73E4D4506AFEC719253AAF44C"/>
            </w:placeholder>
            <w15:appearance w15:val="hidden"/>
          </w:sdtPr>
          <w:sdtEndPr/>
          <w:sdtContent>
            <w:p w14:paraId="4DC9B56A" w14:textId="77777777" w:rsidR="00AB0B86" w:rsidRDefault="00AB0B86" w:rsidP="00AB0B86">
              <w:pPr>
                <w:jc w:val="center"/>
              </w:pPr>
            </w:p>
            <w:p w14:paraId="4E416F69"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1D1A8E07" wp14:editId="1EC773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F5BE90F"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64943D70" wp14:editId="2605DB7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408BD17" w14:textId="77777777" w:rsidR="00AB0B86" w:rsidRDefault="00AB0B86" w:rsidP="00AB0B86">
              <w:pPr>
                <w:jc w:val="center"/>
              </w:pPr>
            </w:p>
            <w:p w14:paraId="1E4AF0A0" w14:textId="77777777" w:rsidR="00AB0B86" w:rsidRDefault="00AB0B86" w:rsidP="00AB0B86">
              <w:pPr>
                <w:jc w:val="center"/>
              </w:pPr>
            </w:p>
            <w:p w14:paraId="3BFDF8BA" w14:textId="77777777" w:rsidR="00AB0B86" w:rsidRDefault="00AB0B86" w:rsidP="00AB0B86">
              <w:pPr>
                <w:jc w:val="center"/>
              </w:pPr>
            </w:p>
            <w:p w14:paraId="193BBFCE" w14:textId="77777777" w:rsidR="00AB0B86" w:rsidRDefault="00AB0B86" w:rsidP="00AB0B86">
              <w:pPr>
                <w:jc w:val="center"/>
              </w:pPr>
            </w:p>
            <w:p w14:paraId="2439F936" w14:textId="77777777" w:rsidR="00AB0B86" w:rsidRDefault="00AB0B86" w:rsidP="00AB0B86">
              <w:pPr>
                <w:jc w:val="center"/>
              </w:pPr>
            </w:p>
            <w:p w14:paraId="5F1A4902" w14:textId="77777777" w:rsidR="00AB0B86" w:rsidRDefault="00AB0B86" w:rsidP="00AB0B86">
              <w:pPr>
                <w:jc w:val="center"/>
              </w:pPr>
            </w:p>
            <w:p w14:paraId="0E6FBB01" w14:textId="77777777" w:rsidR="00AB0B86" w:rsidRDefault="00AB0B86" w:rsidP="00AB0B86">
              <w:pPr>
                <w:jc w:val="center"/>
              </w:pPr>
            </w:p>
            <w:p w14:paraId="6F65D0B4" w14:textId="77777777" w:rsidR="00F70A16" w:rsidRDefault="00407503" w:rsidP="00AB0B86">
              <w:pPr>
                <w:jc w:val="center"/>
              </w:pPr>
            </w:p>
          </w:sdtContent>
        </w:sdt>
      </w:sdtContent>
    </w:sdt>
    <w:p w14:paraId="30048433" w14:textId="77777777" w:rsidR="009A1EC5" w:rsidRPr="001323A3" w:rsidRDefault="009A1EC5" w:rsidP="009A1EC5">
      <w:pPr>
        <w:spacing w:after="0"/>
        <w:jc w:val="center"/>
        <w:rPr>
          <w:rFonts w:ascii="Verdana" w:hAnsi="Verdana"/>
          <w:b/>
          <w:color w:val="003399"/>
          <w:sz w:val="28"/>
        </w:rPr>
      </w:pPr>
      <w:bookmarkStart w:id="1" w:name="_Hlk34384763"/>
      <w:r w:rsidRPr="001323A3">
        <w:rPr>
          <w:rFonts w:ascii="Verdana" w:hAnsi="Verdana"/>
          <w:b/>
          <w:color w:val="003399"/>
          <w:sz w:val="28"/>
        </w:rPr>
        <w:t>BID SPECIFICATION</w:t>
      </w:r>
    </w:p>
    <w:p w14:paraId="3C08E9D2" w14:textId="77777777" w:rsidR="001323A3" w:rsidRPr="001323A3" w:rsidRDefault="001323A3" w:rsidP="009A1EC5">
      <w:pPr>
        <w:spacing w:after="0"/>
        <w:jc w:val="center"/>
        <w:rPr>
          <w:rFonts w:ascii="Verdana" w:hAnsi="Verdana"/>
          <w:b/>
          <w:color w:val="003399"/>
          <w:sz w:val="28"/>
        </w:rPr>
      </w:pPr>
    </w:p>
    <w:p w14:paraId="76F894F4" w14:textId="77777777" w:rsidR="001323A3" w:rsidRPr="001323A3" w:rsidRDefault="001323A3" w:rsidP="009A1EC5">
      <w:pPr>
        <w:spacing w:after="0"/>
        <w:jc w:val="center"/>
        <w:rPr>
          <w:rFonts w:ascii="Verdana" w:hAnsi="Verdana"/>
          <w:b/>
          <w:color w:val="003399"/>
          <w:sz w:val="28"/>
        </w:rPr>
      </w:pPr>
    </w:p>
    <w:p w14:paraId="3032C8E9" w14:textId="77777777" w:rsidR="001323A3" w:rsidRPr="001323A3" w:rsidRDefault="001323A3" w:rsidP="009A1EC5">
      <w:pPr>
        <w:spacing w:after="0"/>
        <w:jc w:val="center"/>
        <w:rPr>
          <w:rFonts w:ascii="Verdana" w:hAnsi="Verdana"/>
          <w:b/>
          <w:color w:val="003399"/>
          <w:sz w:val="28"/>
        </w:rPr>
      </w:pPr>
    </w:p>
    <w:p w14:paraId="1C66ED45" w14:textId="248B0F2C" w:rsidR="001323A3" w:rsidRPr="001323A3" w:rsidRDefault="001323A3" w:rsidP="009A1EC5">
      <w:pPr>
        <w:spacing w:after="0"/>
        <w:jc w:val="center"/>
        <w:rPr>
          <w:rFonts w:ascii="Verdana" w:hAnsi="Verdana"/>
          <w:b/>
          <w:color w:val="003399"/>
          <w:sz w:val="48"/>
          <w:szCs w:val="48"/>
        </w:rPr>
      </w:pPr>
      <w:r w:rsidRPr="001323A3">
        <w:rPr>
          <w:rFonts w:cs="Calibri"/>
          <w:b/>
          <w:bCs/>
          <w:color w:val="003399"/>
          <w:sz w:val="48"/>
          <w:szCs w:val="48"/>
        </w:rPr>
        <w:t>PROVISION OF 24 HOURS PHYSICAL SECURITY GUARDING SERVICES AT SITA NELSPRUIT OFFICE FOR A PERIOD OF THIRTY-SIX (36) MONTHS.</w:t>
      </w:r>
    </w:p>
    <w:p w14:paraId="28BA20C3" w14:textId="77777777" w:rsidR="001323A3" w:rsidRDefault="001323A3" w:rsidP="009A1EC5">
      <w:pPr>
        <w:spacing w:after="0"/>
        <w:jc w:val="center"/>
        <w:rPr>
          <w:rFonts w:ascii="Verdana" w:hAnsi="Verdana"/>
          <w:b/>
          <w:sz w:val="28"/>
        </w:rPr>
      </w:pPr>
    </w:p>
    <w:p w14:paraId="3A31F040" w14:textId="77777777" w:rsidR="001323A3" w:rsidRDefault="001323A3" w:rsidP="009A1EC5">
      <w:pPr>
        <w:spacing w:after="0"/>
        <w:jc w:val="center"/>
        <w:rPr>
          <w:rFonts w:ascii="Verdana" w:hAnsi="Verdana"/>
          <w:b/>
          <w:sz w:val="28"/>
        </w:rPr>
      </w:pPr>
    </w:p>
    <w:p w14:paraId="399B5D3D" w14:textId="77777777" w:rsidR="001323A3" w:rsidRDefault="001323A3" w:rsidP="009A1EC5">
      <w:pPr>
        <w:spacing w:after="0"/>
        <w:jc w:val="center"/>
        <w:rPr>
          <w:rFonts w:ascii="Verdana" w:hAnsi="Verdana"/>
          <w:b/>
          <w:sz w:val="28"/>
        </w:rPr>
      </w:pPr>
    </w:p>
    <w:p w14:paraId="26AF4714" w14:textId="77777777" w:rsidR="001323A3" w:rsidRDefault="001323A3" w:rsidP="009A1EC5">
      <w:pPr>
        <w:spacing w:after="0"/>
        <w:jc w:val="center"/>
        <w:rPr>
          <w:rFonts w:ascii="Verdana" w:hAnsi="Verdana"/>
          <w:b/>
          <w:sz w:val="28"/>
        </w:rPr>
      </w:pPr>
    </w:p>
    <w:p w14:paraId="4E491C48" w14:textId="77777777" w:rsidR="001323A3" w:rsidRDefault="001323A3" w:rsidP="009A1EC5">
      <w:pPr>
        <w:spacing w:after="0"/>
        <w:jc w:val="center"/>
        <w:rPr>
          <w:rFonts w:ascii="Verdana" w:hAnsi="Verdana"/>
          <w:b/>
          <w:sz w:val="28"/>
        </w:rPr>
      </w:pPr>
    </w:p>
    <w:p w14:paraId="3F89EC38" w14:textId="77777777" w:rsidR="001323A3" w:rsidRDefault="001323A3" w:rsidP="009A1EC5">
      <w:pPr>
        <w:spacing w:after="0"/>
        <w:jc w:val="center"/>
        <w:rPr>
          <w:rFonts w:ascii="Verdana" w:hAnsi="Verdana"/>
          <w:b/>
          <w:sz w:val="28"/>
        </w:rPr>
      </w:pPr>
    </w:p>
    <w:p w14:paraId="4C899D34" w14:textId="77777777" w:rsidR="001323A3" w:rsidRDefault="001323A3" w:rsidP="009A1EC5">
      <w:pPr>
        <w:spacing w:after="0"/>
        <w:jc w:val="center"/>
        <w:rPr>
          <w:rFonts w:ascii="Verdana" w:hAnsi="Verdana"/>
          <w:b/>
          <w:sz w:val="28"/>
        </w:rPr>
      </w:pPr>
    </w:p>
    <w:p w14:paraId="10E76A16" w14:textId="77777777" w:rsidR="001323A3" w:rsidRDefault="001323A3" w:rsidP="009A1EC5">
      <w:pPr>
        <w:spacing w:after="0"/>
        <w:jc w:val="center"/>
        <w:rPr>
          <w:rFonts w:ascii="Verdana" w:hAnsi="Verdana"/>
          <w:b/>
          <w:sz w:val="28"/>
        </w:rPr>
      </w:pPr>
    </w:p>
    <w:p w14:paraId="5CAA7B82" w14:textId="77777777" w:rsidR="001323A3" w:rsidRDefault="001323A3" w:rsidP="009A1EC5">
      <w:pPr>
        <w:spacing w:after="0"/>
        <w:jc w:val="center"/>
        <w:rPr>
          <w:rFonts w:ascii="Verdana" w:hAnsi="Verdana"/>
          <w:b/>
          <w:sz w:val="28"/>
        </w:rPr>
      </w:pPr>
    </w:p>
    <w:p w14:paraId="62463F7B" w14:textId="77777777" w:rsidR="001323A3" w:rsidRDefault="001323A3" w:rsidP="009A1EC5">
      <w:pPr>
        <w:spacing w:after="0"/>
        <w:jc w:val="center"/>
        <w:rPr>
          <w:rFonts w:ascii="Verdana" w:hAnsi="Verdana"/>
          <w:b/>
          <w:sz w:val="28"/>
        </w:rPr>
      </w:pPr>
    </w:p>
    <w:p w14:paraId="28DD8D7D" w14:textId="77777777" w:rsidR="001323A3" w:rsidRDefault="001323A3" w:rsidP="009A1EC5">
      <w:pPr>
        <w:spacing w:after="0"/>
        <w:jc w:val="center"/>
        <w:rPr>
          <w:rFonts w:ascii="Verdana" w:hAnsi="Verdana"/>
          <w:b/>
          <w:sz w:val="28"/>
        </w:rPr>
      </w:pPr>
    </w:p>
    <w:p w14:paraId="2882803A" w14:textId="77777777" w:rsidR="001323A3" w:rsidRDefault="001323A3" w:rsidP="009A1EC5">
      <w:pPr>
        <w:spacing w:after="0"/>
        <w:jc w:val="center"/>
        <w:rPr>
          <w:rFonts w:ascii="Verdana" w:hAnsi="Verdana"/>
          <w:b/>
          <w:sz w:val="28"/>
        </w:rPr>
      </w:pPr>
    </w:p>
    <w:p w14:paraId="6D56781F" w14:textId="77777777" w:rsidR="00177698" w:rsidRDefault="00177698" w:rsidP="009A1EC5">
      <w:pPr>
        <w:spacing w:after="0"/>
        <w:jc w:val="center"/>
        <w:rPr>
          <w:rFonts w:ascii="Verdana" w:hAnsi="Verdana"/>
          <w:b/>
          <w:sz w:val="28"/>
        </w:rPr>
      </w:pPr>
    </w:p>
    <w:p w14:paraId="41B38754" w14:textId="77777777" w:rsidR="00177698" w:rsidRDefault="00177698" w:rsidP="009A1EC5">
      <w:pPr>
        <w:spacing w:after="0"/>
        <w:jc w:val="center"/>
        <w:rPr>
          <w:rFonts w:ascii="Verdana" w:hAnsi="Verdana"/>
          <w:b/>
          <w:sz w:val="28"/>
        </w:rPr>
      </w:pPr>
    </w:p>
    <w:p w14:paraId="04AE625F" w14:textId="77777777" w:rsidR="001323A3" w:rsidRDefault="001323A3" w:rsidP="009A1EC5">
      <w:pPr>
        <w:spacing w:after="0"/>
        <w:jc w:val="center"/>
        <w:rPr>
          <w:rFonts w:ascii="Verdana" w:hAnsi="Verdana"/>
          <w:b/>
          <w:sz w:val="28"/>
        </w:rPr>
      </w:pPr>
    </w:p>
    <w:bookmarkEnd w:id="1"/>
    <w:p w14:paraId="27F2D1B1" w14:textId="77777777" w:rsidR="00A44D99" w:rsidRPr="006C0A8D" w:rsidRDefault="00A44D99" w:rsidP="00C2646C">
      <w:pPr>
        <w:pStyle w:val="Title"/>
      </w:pPr>
      <w:r w:rsidRPr="006C0A8D">
        <w:lastRenderedPageBreak/>
        <w:t>Contents</w:t>
      </w:r>
    </w:p>
    <w:p w14:paraId="3CF91A69" w14:textId="3F690F52" w:rsidR="006404F9" w:rsidRDefault="00A44D99">
      <w:pPr>
        <w:pStyle w:val="TOC1"/>
        <w:rPr>
          <w:rFonts w:asciiTheme="minorHAnsi" w:eastAsiaTheme="minorEastAsia" w:hAnsiTheme="minorHAnsi" w:cstheme="minorBidi"/>
          <w:b w:val="0"/>
          <w:noProof/>
          <w:kern w:val="2"/>
          <w:lang w:eastAsia="en-ZA"/>
          <w14:ligatures w14:val="standardContextual"/>
        </w:rPr>
      </w:pPr>
      <w:r>
        <w:fldChar w:fldCharType="begin"/>
      </w:r>
      <w:r>
        <w:instrText xml:space="preserve"> TOC \o "2-2" \h \z \t "Heading 1,1,Heading 3,3,Annex H1,1" </w:instrText>
      </w:r>
      <w:r>
        <w:fldChar w:fldCharType="separate"/>
      </w:r>
      <w:hyperlink w:anchor="_Toc177683475" w:history="1">
        <w:r w:rsidR="006404F9" w:rsidRPr="00C21C93">
          <w:rPr>
            <w:rStyle w:val="Hyperlink"/>
            <w:rFonts w:ascii="Calibri" w:hAnsi="Calibri" w:cs="Calibri"/>
            <w:noProof/>
          </w:rPr>
          <w:t>1.</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Introduction</w:t>
        </w:r>
        <w:r w:rsidR="006404F9">
          <w:rPr>
            <w:noProof/>
            <w:webHidden/>
          </w:rPr>
          <w:tab/>
        </w:r>
        <w:r w:rsidR="006404F9">
          <w:rPr>
            <w:noProof/>
            <w:webHidden/>
          </w:rPr>
          <w:fldChar w:fldCharType="begin"/>
        </w:r>
        <w:r w:rsidR="006404F9">
          <w:rPr>
            <w:noProof/>
            <w:webHidden/>
          </w:rPr>
          <w:instrText xml:space="preserve"> PAGEREF _Toc177683475 \h </w:instrText>
        </w:r>
        <w:r w:rsidR="006404F9">
          <w:rPr>
            <w:noProof/>
            <w:webHidden/>
          </w:rPr>
        </w:r>
        <w:r w:rsidR="006404F9">
          <w:rPr>
            <w:noProof/>
            <w:webHidden/>
          </w:rPr>
          <w:fldChar w:fldCharType="separate"/>
        </w:r>
        <w:r w:rsidR="008D1B86">
          <w:rPr>
            <w:noProof/>
            <w:webHidden/>
          </w:rPr>
          <w:t>4</w:t>
        </w:r>
        <w:r w:rsidR="006404F9">
          <w:rPr>
            <w:noProof/>
            <w:webHidden/>
          </w:rPr>
          <w:fldChar w:fldCharType="end"/>
        </w:r>
      </w:hyperlink>
    </w:p>
    <w:p w14:paraId="3B7715C5" w14:textId="53E7F279"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476" w:history="1">
        <w:r w:rsidR="006404F9" w:rsidRPr="00C21C93">
          <w:rPr>
            <w:rStyle w:val="Hyperlink"/>
            <w:rFonts w:ascii="Calibri" w:hAnsi="Calibri" w:cs="Calibri"/>
            <w:noProof/>
          </w:rPr>
          <w:t>1.1</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Background</w:t>
        </w:r>
        <w:r w:rsidR="006404F9">
          <w:rPr>
            <w:noProof/>
            <w:webHidden/>
          </w:rPr>
          <w:tab/>
        </w:r>
        <w:r w:rsidR="006404F9">
          <w:rPr>
            <w:noProof/>
            <w:webHidden/>
          </w:rPr>
          <w:fldChar w:fldCharType="begin"/>
        </w:r>
        <w:r w:rsidR="006404F9">
          <w:rPr>
            <w:noProof/>
            <w:webHidden/>
          </w:rPr>
          <w:instrText xml:space="preserve"> PAGEREF _Toc177683476 \h </w:instrText>
        </w:r>
        <w:r w:rsidR="006404F9">
          <w:rPr>
            <w:noProof/>
            <w:webHidden/>
          </w:rPr>
        </w:r>
        <w:r w:rsidR="006404F9">
          <w:rPr>
            <w:noProof/>
            <w:webHidden/>
          </w:rPr>
          <w:fldChar w:fldCharType="separate"/>
        </w:r>
        <w:r w:rsidR="008D1B86">
          <w:rPr>
            <w:noProof/>
            <w:webHidden/>
          </w:rPr>
          <w:t>4</w:t>
        </w:r>
        <w:r w:rsidR="006404F9">
          <w:rPr>
            <w:noProof/>
            <w:webHidden/>
          </w:rPr>
          <w:fldChar w:fldCharType="end"/>
        </w:r>
      </w:hyperlink>
    </w:p>
    <w:p w14:paraId="628B086C" w14:textId="3F948552"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477" w:history="1">
        <w:r w:rsidR="006404F9" w:rsidRPr="00C21C93">
          <w:rPr>
            <w:rStyle w:val="Hyperlink"/>
            <w:rFonts w:ascii="Calibri" w:hAnsi="Calibri" w:cs="Calibri"/>
            <w:noProof/>
          </w:rPr>
          <w:t>1.2</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Scope of Work</w:t>
        </w:r>
        <w:r w:rsidR="006404F9">
          <w:rPr>
            <w:noProof/>
            <w:webHidden/>
          </w:rPr>
          <w:tab/>
        </w:r>
        <w:r w:rsidR="006404F9">
          <w:rPr>
            <w:noProof/>
            <w:webHidden/>
          </w:rPr>
          <w:fldChar w:fldCharType="begin"/>
        </w:r>
        <w:r w:rsidR="006404F9">
          <w:rPr>
            <w:noProof/>
            <w:webHidden/>
          </w:rPr>
          <w:instrText xml:space="preserve"> PAGEREF _Toc177683477 \h </w:instrText>
        </w:r>
        <w:r w:rsidR="006404F9">
          <w:rPr>
            <w:noProof/>
            <w:webHidden/>
          </w:rPr>
        </w:r>
        <w:r w:rsidR="006404F9">
          <w:rPr>
            <w:noProof/>
            <w:webHidden/>
          </w:rPr>
          <w:fldChar w:fldCharType="separate"/>
        </w:r>
        <w:r w:rsidR="008D1B86">
          <w:rPr>
            <w:noProof/>
            <w:webHidden/>
          </w:rPr>
          <w:t>4</w:t>
        </w:r>
        <w:r w:rsidR="006404F9">
          <w:rPr>
            <w:noProof/>
            <w:webHidden/>
          </w:rPr>
          <w:fldChar w:fldCharType="end"/>
        </w:r>
      </w:hyperlink>
    </w:p>
    <w:p w14:paraId="0ACEF99E" w14:textId="78C512FF"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78" w:history="1">
        <w:r w:rsidR="006404F9" w:rsidRPr="00C21C93">
          <w:rPr>
            <w:rStyle w:val="Hyperlink"/>
            <w:rFonts w:ascii="Calibri" w:hAnsi="Calibri" w:cs="Calibri"/>
            <w:noProof/>
          </w:rPr>
          <w:t>2.</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Delivery address</w:t>
        </w:r>
        <w:r w:rsidR="006404F9">
          <w:rPr>
            <w:noProof/>
            <w:webHidden/>
          </w:rPr>
          <w:tab/>
        </w:r>
        <w:r w:rsidR="006404F9">
          <w:rPr>
            <w:noProof/>
            <w:webHidden/>
          </w:rPr>
          <w:fldChar w:fldCharType="begin"/>
        </w:r>
        <w:r w:rsidR="006404F9">
          <w:rPr>
            <w:noProof/>
            <w:webHidden/>
          </w:rPr>
          <w:instrText xml:space="preserve"> PAGEREF _Toc177683478 \h </w:instrText>
        </w:r>
        <w:r w:rsidR="006404F9">
          <w:rPr>
            <w:noProof/>
            <w:webHidden/>
          </w:rPr>
        </w:r>
        <w:r w:rsidR="006404F9">
          <w:rPr>
            <w:noProof/>
            <w:webHidden/>
          </w:rPr>
          <w:fldChar w:fldCharType="separate"/>
        </w:r>
        <w:r w:rsidR="008D1B86">
          <w:rPr>
            <w:noProof/>
            <w:webHidden/>
          </w:rPr>
          <w:t>4</w:t>
        </w:r>
        <w:r w:rsidR="006404F9">
          <w:rPr>
            <w:noProof/>
            <w:webHidden/>
          </w:rPr>
          <w:fldChar w:fldCharType="end"/>
        </w:r>
      </w:hyperlink>
    </w:p>
    <w:p w14:paraId="414AE8D5" w14:textId="557D6DAD"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79" w:history="1">
        <w:r w:rsidR="006404F9" w:rsidRPr="00C21C93">
          <w:rPr>
            <w:rStyle w:val="Hyperlink"/>
            <w:rFonts w:ascii="Calibri" w:hAnsi="Calibri" w:cs="Calibri"/>
            <w:noProof/>
          </w:rPr>
          <w:t>3.</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Requirements</w:t>
        </w:r>
        <w:r w:rsidR="006404F9">
          <w:rPr>
            <w:noProof/>
            <w:webHidden/>
          </w:rPr>
          <w:tab/>
        </w:r>
        <w:r w:rsidR="006404F9">
          <w:rPr>
            <w:noProof/>
            <w:webHidden/>
          </w:rPr>
          <w:fldChar w:fldCharType="begin"/>
        </w:r>
        <w:r w:rsidR="006404F9">
          <w:rPr>
            <w:noProof/>
            <w:webHidden/>
          </w:rPr>
          <w:instrText xml:space="preserve"> PAGEREF _Toc177683479 \h </w:instrText>
        </w:r>
        <w:r w:rsidR="006404F9">
          <w:rPr>
            <w:noProof/>
            <w:webHidden/>
          </w:rPr>
        </w:r>
        <w:r w:rsidR="006404F9">
          <w:rPr>
            <w:noProof/>
            <w:webHidden/>
          </w:rPr>
          <w:fldChar w:fldCharType="separate"/>
        </w:r>
        <w:r w:rsidR="008D1B86">
          <w:rPr>
            <w:noProof/>
            <w:webHidden/>
          </w:rPr>
          <w:t>4</w:t>
        </w:r>
        <w:r w:rsidR="006404F9">
          <w:rPr>
            <w:noProof/>
            <w:webHidden/>
          </w:rPr>
          <w:fldChar w:fldCharType="end"/>
        </w:r>
      </w:hyperlink>
    </w:p>
    <w:p w14:paraId="71D30353" w14:textId="4843B5B3"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80" w:history="1">
        <w:r w:rsidR="006404F9" w:rsidRPr="00C21C93">
          <w:rPr>
            <w:rStyle w:val="Hyperlink"/>
            <w:rFonts w:ascii="Calibri" w:hAnsi="Calibri" w:cs="Calibri"/>
            <w:noProof/>
          </w:rPr>
          <w:t>4.</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Bid Evaluation Stages</w:t>
        </w:r>
        <w:r w:rsidR="006404F9">
          <w:rPr>
            <w:noProof/>
            <w:webHidden/>
          </w:rPr>
          <w:tab/>
        </w:r>
        <w:r w:rsidR="006404F9">
          <w:rPr>
            <w:noProof/>
            <w:webHidden/>
          </w:rPr>
          <w:fldChar w:fldCharType="begin"/>
        </w:r>
        <w:r w:rsidR="006404F9">
          <w:rPr>
            <w:noProof/>
            <w:webHidden/>
          </w:rPr>
          <w:instrText xml:space="preserve"> PAGEREF _Toc177683480 \h </w:instrText>
        </w:r>
        <w:r w:rsidR="006404F9">
          <w:rPr>
            <w:noProof/>
            <w:webHidden/>
          </w:rPr>
        </w:r>
        <w:r w:rsidR="006404F9">
          <w:rPr>
            <w:noProof/>
            <w:webHidden/>
          </w:rPr>
          <w:fldChar w:fldCharType="separate"/>
        </w:r>
        <w:r w:rsidR="008D1B86">
          <w:rPr>
            <w:noProof/>
            <w:webHidden/>
          </w:rPr>
          <w:t>8</w:t>
        </w:r>
        <w:r w:rsidR="006404F9">
          <w:rPr>
            <w:noProof/>
            <w:webHidden/>
          </w:rPr>
          <w:fldChar w:fldCharType="end"/>
        </w:r>
      </w:hyperlink>
    </w:p>
    <w:p w14:paraId="47338016" w14:textId="22B87A80"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481" w:history="1">
        <w:r w:rsidR="006404F9" w:rsidRPr="00C21C93">
          <w:rPr>
            <w:rStyle w:val="Hyperlink"/>
            <w:rFonts w:ascii="Calibri" w:hAnsi="Calibri" w:cs="Calibri"/>
            <w:noProof/>
          </w:rPr>
          <w:t>4.1</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Administrative Responsiveness (Stage 1)</w:t>
        </w:r>
        <w:r w:rsidR="006404F9">
          <w:rPr>
            <w:noProof/>
            <w:webHidden/>
          </w:rPr>
          <w:tab/>
        </w:r>
        <w:r w:rsidR="006404F9">
          <w:rPr>
            <w:noProof/>
            <w:webHidden/>
          </w:rPr>
          <w:fldChar w:fldCharType="begin"/>
        </w:r>
        <w:r w:rsidR="006404F9">
          <w:rPr>
            <w:noProof/>
            <w:webHidden/>
          </w:rPr>
          <w:instrText xml:space="preserve"> PAGEREF _Toc177683481 \h </w:instrText>
        </w:r>
        <w:r w:rsidR="006404F9">
          <w:rPr>
            <w:noProof/>
            <w:webHidden/>
          </w:rPr>
        </w:r>
        <w:r w:rsidR="006404F9">
          <w:rPr>
            <w:noProof/>
            <w:webHidden/>
          </w:rPr>
          <w:fldChar w:fldCharType="separate"/>
        </w:r>
        <w:r w:rsidR="008D1B86">
          <w:rPr>
            <w:noProof/>
            <w:webHidden/>
          </w:rPr>
          <w:t>8</w:t>
        </w:r>
        <w:r w:rsidR="006404F9">
          <w:rPr>
            <w:noProof/>
            <w:webHidden/>
          </w:rPr>
          <w:fldChar w:fldCharType="end"/>
        </w:r>
      </w:hyperlink>
    </w:p>
    <w:p w14:paraId="1DC5AC6D" w14:textId="30134195" w:rsidR="006404F9" w:rsidRDefault="00407503">
      <w:pPr>
        <w:pStyle w:val="TOC3"/>
        <w:rPr>
          <w:rFonts w:asciiTheme="minorHAnsi" w:eastAsiaTheme="minorEastAsia" w:hAnsiTheme="minorHAnsi" w:cstheme="minorBidi"/>
          <w:noProof/>
          <w:kern w:val="2"/>
          <w:lang w:eastAsia="en-ZA"/>
          <w14:ligatures w14:val="standardContextual"/>
        </w:rPr>
      </w:pPr>
      <w:hyperlink w:anchor="_Toc177683482" w:history="1">
        <w:r w:rsidR="006404F9" w:rsidRPr="00C21C93">
          <w:rPr>
            <w:rStyle w:val="Hyperlink"/>
            <w:rFonts w:cs="Calibri"/>
            <w:noProof/>
          </w:rPr>
          <w:t>4.1.1</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cs="Calibri"/>
            <w:noProof/>
          </w:rPr>
          <w:t>Administrative Pre-Qualification Verification</w:t>
        </w:r>
        <w:r w:rsidR="006404F9">
          <w:rPr>
            <w:noProof/>
            <w:webHidden/>
          </w:rPr>
          <w:tab/>
        </w:r>
        <w:r w:rsidR="006404F9">
          <w:rPr>
            <w:noProof/>
            <w:webHidden/>
          </w:rPr>
          <w:fldChar w:fldCharType="begin"/>
        </w:r>
        <w:r w:rsidR="006404F9">
          <w:rPr>
            <w:noProof/>
            <w:webHidden/>
          </w:rPr>
          <w:instrText xml:space="preserve"> PAGEREF _Toc177683482 \h </w:instrText>
        </w:r>
        <w:r w:rsidR="006404F9">
          <w:rPr>
            <w:noProof/>
            <w:webHidden/>
          </w:rPr>
        </w:r>
        <w:r w:rsidR="006404F9">
          <w:rPr>
            <w:noProof/>
            <w:webHidden/>
          </w:rPr>
          <w:fldChar w:fldCharType="separate"/>
        </w:r>
        <w:r w:rsidR="008D1B86">
          <w:rPr>
            <w:noProof/>
            <w:webHidden/>
          </w:rPr>
          <w:t>9</w:t>
        </w:r>
        <w:r w:rsidR="006404F9">
          <w:rPr>
            <w:noProof/>
            <w:webHidden/>
          </w:rPr>
          <w:fldChar w:fldCharType="end"/>
        </w:r>
      </w:hyperlink>
    </w:p>
    <w:p w14:paraId="4374A2AC" w14:textId="23EAC778" w:rsidR="006404F9" w:rsidRDefault="00407503">
      <w:pPr>
        <w:pStyle w:val="TOC3"/>
        <w:rPr>
          <w:rFonts w:asciiTheme="minorHAnsi" w:eastAsiaTheme="minorEastAsia" w:hAnsiTheme="minorHAnsi" w:cstheme="minorBidi"/>
          <w:noProof/>
          <w:kern w:val="2"/>
          <w:lang w:eastAsia="en-ZA"/>
          <w14:ligatures w14:val="standardContextual"/>
        </w:rPr>
      </w:pPr>
      <w:hyperlink w:anchor="_Toc177683483" w:history="1">
        <w:r w:rsidR="006404F9" w:rsidRPr="00C21C93">
          <w:rPr>
            <w:rStyle w:val="Hyperlink"/>
            <w:rFonts w:cs="Calibri"/>
            <w:noProof/>
          </w:rPr>
          <w:t>4.1.2</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cs="Calibri"/>
            <w:noProof/>
          </w:rPr>
          <w:t>ADMINISTRATIVE PRE-QUALIFICATION REQUIREMENTS</w:t>
        </w:r>
        <w:r w:rsidR="006404F9">
          <w:rPr>
            <w:noProof/>
            <w:webHidden/>
          </w:rPr>
          <w:tab/>
        </w:r>
        <w:r w:rsidR="006404F9">
          <w:rPr>
            <w:noProof/>
            <w:webHidden/>
          </w:rPr>
          <w:fldChar w:fldCharType="begin"/>
        </w:r>
        <w:r w:rsidR="006404F9">
          <w:rPr>
            <w:noProof/>
            <w:webHidden/>
          </w:rPr>
          <w:instrText xml:space="preserve"> PAGEREF _Toc177683483 \h </w:instrText>
        </w:r>
        <w:r w:rsidR="006404F9">
          <w:rPr>
            <w:noProof/>
            <w:webHidden/>
          </w:rPr>
        </w:r>
        <w:r w:rsidR="006404F9">
          <w:rPr>
            <w:noProof/>
            <w:webHidden/>
          </w:rPr>
          <w:fldChar w:fldCharType="separate"/>
        </w:r>
        <w:r w:rsidR="008D1B86">
          <w:rPr>
            <w:noProof/>
            <w:webHidden/>
          </w:rPr>
          <w:t>9</w:t>
        </w:r>
        <w:r w:rsidR="006404F9">
          <w:rPr>
            <w:noProof/>
            <w:webHidden/>
          </w:rPr>
          <w:fldChar w:fldCharType="end"/>
        </w:r>
      </w:hyperlink>
    </w:p>
    <w:p w14:paraId="6C91687D" w14:textId="04B5531C"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484" w:history="1">
        <w:r w:rsidR="006404F9" w:rsidRPr="00C21C93">
          <w:rPr>
            <w:rStyle w:val="Hyperlink"/>
            <w:rFonts w:ascii="Calibri" w:hAnsi="Calibri" w:cs="Calibri"/>
            <w:noProof/>
          </w:rPr>
          <w:t>4.2</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Technical Mandatory Responsiveness</w:t>
        </w:r>
        <w:r w:rsidR="006404F9">
          <w:rPr>
            <w:noProof/>
            <w:webHidden/>
          </w:rPr>
          <w:tab/>
        </w:r>
        <w:r w:rsidR="006404F9">
          <w:rPr>
            <w:noProof/>
            <w:webHidden/>
          </w:rPr>
          <w:fldChar w:fldCharType="begin"/>
        </w:r>
        <w:r w:rsidR="006404F9">
          <w:rPr>
            <w:noProof/>
            <w:webHidden/>
          </w:rPr>
          <w:instrText xml:space="preserve"> PAGEREF _Toc177683484 \h </w:instrText>
        </w:r>
        <w:r w:rsidR="006404F9">
          <w:rPr>
            <w:noProof/>
            <w:webHidden/>
          </w:rPr>
        </w:r>
        <w:r w:rsidR="006404F9">
          <w:rPr>
            <w:noProof/>
            <w:webHidden/>
          </w:rPr>
          <w:fldChar w:fldCharType="separate"/>
        </w:r>
        <w:r w:rsidR="008D1B86">
          <w:rPr>
            <w:noProof/>
            <w:webHidden/>
          </w:rPr>
          <w:t>10</w:t>
        </w:r>
        <w:r w:rsidR="006404F9">
          <w:rPr>
            <w:noProof/>
            <w:webHidden/>
          </w:rPr>
          <w:fldChar w:fldCharType="end"/>
        </w:r>
      </w:hyperlink>
    </w:p>
    <w:p w14:paraId="2162729B" w14:textId="7247BE50" w:rsidR="006404F9" w:rsidRDefault="00407503">
      <w:pPr>
        <w:pStyle w:val="TOC3"/>
        <w:rPr>
          <w:rFonts w:asciiTheme="minorHAnsi" w:eastAsiaTheme="minorEastAsia" w:hAnsiTheme="minorHAnsi" w:cstheme="minorBidi"/>
          <w:noProof/>
          <w:kern w:val="2"/>
          <w:lang w:eastAsia="en-ZA"/>
          <w14:ligatures w14:val="standardContextual"/>
        </w:rPr>
      </w:pPr>
      <w:hyperlink w:anchor="_Toc177683485" w:history="1">
        <w:r w:rsidR="006404F9" w:rsidRPr="00C21C93">
          <w:rPr>
            <w:rStyle w:val="Hyperlink"/>
            <w:rFonts w:ascii="Calibri" w:hAnsi="Calibri" w:cs="Calibri"/>
            <w:noProof/>
          </w:rPr>
          <w:t>4.2.1</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Instruction and Evaluation Criteria</w:t>
        </w:r>
        <w:r w:rsidR="006404F9">
          <w:rPr>
            <w:noProof/>
            <w:webHidden/>
          </w:rPr>
          <w:tab/>
        </w:r>
        <w:r w:rsidR="006404F9">
          <w:rPr>
            <w:noProof/>
            <w:webHidden/>
          </w:rPr>
          <w:fldChar w:fldCharType="begin"/>
        </w:r>
        <w:r w:rsidR="006404F9">
          <w:rPr>
            <w:noProof/>
            <w:webHidden/>
          </w:rPr>
          <w:instrText xml:space="preserve"> PAGEREF _Toc177683485 \h </w:instrText>
        </w:r>
        <w:r w:rsidR="006404F9">
          <w:rPr>
            <w:noProof/>
            <w:webHidden/>
          </w:rPr>
        </w:r>
        <w:r w:rsidR="006404F9">
          <w:rPr>
            <w:noProof/>
            <w:webHidden/>
          </w:rPr>
          <w:fldChar w:fldCharType="separate"/>
        </w:r>
        <w:r w:rsidR="008D1B86">
          <w:rPr>
            <w:noProof/>
            <w:webHidden/>
          </w:rPr>
          <w:t>10</w:t>
        </w:r>
        <w:r w:rsidR="006404F9">
          <w:rPr>
            <w:noProof/>
            <w:webHidden/>
          </w:rPr>
          <w:fldChar w:fldCharType="end"/>
        </w:r>
      </w:hyperlink>
    </w:p>
    <w:p w14:paraId="58D36D10" w14:textId="1A19F30F" w:rsidR="006404F9" w:rsidRDefault="00407503">
      <w:pPr>
        <w:pStyle w:val="TOC3"/>
        <w:rPr>
          <w:rFonts w:asciiTheme="minorHAnsi" w:eastAsiaTheme="minorEastAsia" w:hAnsiTheme="minorHAnsi" w:cstheme="minorBidi"/>
          <w:noProof/>
          <w:kern w:val="2"/>
          <w:lang w:eastAsia="en-ZA"/>
          <w14:ligatures w14:val="standardContextual"/>
        </w:rPr>
      </w:pPr>
      <w:hyperlink w:anchor="_Toc177683486" w:history="1">
        <w:r w:rsidR="006404F9" w:rsidRPr="00C21C93">
          <w:rPr>
            <w:rStyle w:val="Hyperlink"/>
            <w:rFonts w:ascii="Calibri" w:hAnsi="Calibri" w:cs="Calibri"/>
            <w:noProof/>
          </w:rPr>
          <w:t>4.2.2</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Technical mandatory requirements (Stage 2)</w:t>
        </w:r>
        <w:r w:rsidR="006404F9">
          <w:rPr>
            <w:noProof/>
            <w:webHidden/>
          </w:rPr>
          <w:tab/>
        </w:r>
        <w:r w:rsidR="006404F9">
          <w:rPr>
            <w:noProof/>
            <w:webHidden/>
          </w:rPr>
          <w:fldChar w:fldCharType="begin"/>
        </w:r>
        <w:r w:rsidR="006404F9">
          <w:rPr>
            <w:noProof/>
            <w:webHidden/>
          </w:rPr>
          <w:instrText xml:space="preserve"> PAGEREF _Toc177683486 \h </w:instrText>
        </w:r>
        <w:r w:rsidR="006404F9">
          <w:rPr>
            <w:noProof/>
            <w:webHidden/>
          </w:rPr>
        </w:r>
        <w:r w:rsidR="006404F9">
          <w:rPr>
            <w:noProof/>
            <w:webHidden/>
          </w:rPr>
          <w:fldChar w:fldCharType="separate"/>
        </w:r>
        <w:r w:rsidR="008D1B86">
          <w:rPr>
            <w:noProof/>
            <w:webHidden/>
          </w:rPr>
          <w:t>10</w:t>
        </w:r>
        <w:r w:rsidR="006404F9">
          <w:rPr>
            <w:noProof/>
            <w:webHidden/>
          </w:rPr>
          <w:fldChar w:fldCharType="end"/>
        </w:r>
      </w:hyperlink>
    </w:p>
    <w:p w14:paraId="420BE6F7" w14:textId="1DD7CDAC" w:rsidR="006404F9" w:rsidRDefault="00407503">
      <w:pPr>
        <w:pStyle w:val="TOC3"/>
        <w:rPr>
          <w:rFonts w:asciiTheme="minorHAnsi" w:eastAsiaTheme="minorEastAsia" w:hAnsiTheme="minorHAnsi" w:cstheme="minorBidi"/>
          <w:noProof/>
          <w:kern w:val="2"/>
          <w:lang w:eastAsia="en-ZA"/>
          <w14:ligatures w14:val="standardContextual"/>
        </w:rPr>
      </w:pPr>
      <w:hyperlink w:anchor="_Toc177683487" w:history="1">
        <w:r w:rsidR="006404F9" w:rsidRPr="00C21C93">
          <w:rPr>
            <w:rStyle w:val="Hyperlink"/>
            <w:rFonts w:ascii="Calibri" w:hAnsi="Calibri" w:cs="Calibri"/>
            <w:noProof/>
          </w:rPr>
          <w:t>4.2.3</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Declaration of Compliance</w:t>
        </w:r>
        <w:r w:rsidR="006404F9">
          <w:rPr>
            <w:noProof/>
            <w:webHidden/>
          </w:rPr>
          <w:tab/>
        </w:r>
        <w:r w:rsidR="006404F9">
          <w:rPr>
            <w:noProof/>
            <w:webHidden/>
          </w:rPr>
          <w:fldChar w:fldCharType="begin"/>
        </w:r>
        <w:r w:rsidR="006404F9">
          <w:rPr>
            <w:noProof/>
            <w:webHidden/>
          </w:rPr>
          <w:instrText xml:space="preserve"> PAGEREF _Toc177683487 \h </w:instrText>
        </w:r>
        <w:r w:rsidR="006404F9">
          <w:rPr>
            <w:noProof/>
            <w:webHidden/>
          </w:rPr>
        </w:r>
        <w:r w:rsidR="006404F9">
          <w:rPr>
            <w:noProof/>
            <w:webHidden/>
          </w:rPr>
          <w:fldChar w:fldCharType="separate"/>
        </w:r>
        <w:r w:rsidR="008D1B86">
          <w:rPr>
            <w:noProof/>
            <w:webHidden/>
          </w:rPr>
          <w:t>12</w:t>
        </w:r>
        <w:r w:rsidR="006404F9">
          <w:rPr>
            <w:noProof/>
            <w:webHidden/>
          </w:rPr>
          <w:fldChar w:fldCharType="end"/>
        </w:r>
      </w:hyperlink>
    </w:p>
    <w:p w14:paraId="5DA857A3" w14:textId="66A1E2B8"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488" w:history="1">
        <w:r w:rsidR="006404F9" w:rsidRPr="00C21C93">
          <w:rPr>
            <w:rStyle w:val="Hyperlink"/>
            <w:rFonts w:ascii="Calibri" w:hAnsi="Calibri" w:cs="Calibri"/>
            <w:noProof/>
          </w:rPr>
          <w:t>4.3</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Special Conditions of Contract Verification (Stage 3)</w:t>
        </w:r>
        <w:r w:rsidR="006404F9">
          <w:rPr>
            <w:noProof/>
            <w:webHidden/>
          </w:rPr>
          <w:tab/>
        </w:r>
        <w:r w:rsidR="006404F9">
          <w:rPr>
            <w:noProof/>
            <w:webHidden/>
          </w:rPr>
          <w:fldChar w:fldCharType="begin"/>
        </w:r>
        <w:r w:rsidR="006404F9">
          <w:rPr>
            <w:noProof/>
            <w:webHidden/>
          </w:rPr>
          <w:instrText xml:space="preserve"> PAGEREF _Toc177683488 \h </w:instrText>
        </w:r>
        <w:r w:rsidR="006404F9">
          <w:rPr>
            <w:noProof/>
            <w:webHidden/>
          </w:rPr>
        </w:r>
        <w:r w:rsidR="006404F9">
          <w:rPr>
            <w:noProof/>
            <w:webHidden/>
          </w:rPr>
          <w:fldChar w:fldCharType="separate"/>
        </w:r>
        <w:r w:rsidR="008D1B86">
          <w:rPr>
            <w:noProof/>
            <w:webHidden/>
          </w:rPr>
          <w:t>13</w:t>
        </w:r>
        <w:r w:rsidR="006404F9">
          <w:rPr>
            <w:noProof/>
            <w:webHidden/>
          </w:rPr>
          <w:fldChar w:fldCharType="end"/>
        </w:r>
      </w:hyperlink>
    </w:p>
    <w:p w14:paraId="1E36F41D" w14:textId="34DA7F4F" w:rsidR="006404F9" w:rsidRDefault="00407503">
      <w:pPr>
        <w:pStyle w:val="TOC3"/>
        <w:rPr>
          <w:rFonts w:asciiTheme="minorHAnsi" w:eastAsiaTheme="minorEastAsia" w:hAnsiTheme="minorHAnsi" w:cstheme="minorBidi"/>
          <w:noProof/>
          <w:kern w:val="2"/>
          <w:lang w:eastAsia="en-ZA"/>
          <w14:ligatures w14:val="standardContextual"/>
        </w:rPr>
      </w:pPr>
      <w:hyperlink w:anchor="_Toc177683489" w:history="1">
        <w:r w:rsidR="006404F9" w:rsidRPr="00C21C93">
          <w:rPr>
            <w:rStyle w:val="Hyperlink"/>
            <w:rFonts w:ascii="Calibri" w:hAnsi="Calibri" w:cs="Calibri"/>
            <w:noProof/>
          </w:rPr>
          <w:t>4.3.1</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Special Conditions of Contract</w:t>
        </w:r>
        <w:r w:rsidR="006404F9">
          <w:rPr>
            <w:noProof/>
            <w:webHidden/>
          </w:rPr>
          <w:tab/>
        </w:r>
        <w:r w:rsidR="006404F9">
          <w:rPr>
            <w:noProof/>
            <w:webHidden/>
          </w:rPr>
          <w:fldChar w:fldCharType="begin"/>
        </w:r>
        <w:r w:rsidR="006404F9">
          <w:rPr>
            <w:noProof/>
            <w:webHidden/>
          </w:rPr>
          <w:instrText xml:space="preserve"> PAGEREF _Toc177683489 \h </w:instrText>
        </w:r>
        <w:r w:rsidR="006404F9">
          <w:rPr>
            <w:noProof/>
            <w:webHidden/>
          </w:rPr>
        </w:r>
        <w:r w:rsidR="006404F9">
          <w:rPr>
            <w:noProof/>
            <w:webHidden/>
          </w:rPr>
          <w:fldChar w:fldCharType="separate"/>
        </w:r>
        <w:r w:rsidR="008D1B86">
          <w:rPr>
            <w:noProof/>
            <w:webHidden/>
          </w:rPr>
          <w:t>13</w:t>
        </w:r>
        <w:r w:rsidR="006404F9">
          <w:rPr>
            <w:noProof/>
            <w:webHidden/>
          </w:rPr>
          <w:fldChar w:fldCharType="end"/>
        </w:r>
      </w:hyperlink>
    </w:p>
    <w:p w14:paraId="3D3FC597" w14:textId="2CC6AF9A"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90" w:history="1">
        <w:r w:rsidR="006404F9" w:rsidRPr="00C21C93">
          <w:rPr>
            <w:rStyle w:val="Hyperlink"/>
            <w:rFonts w:ascii="Calibri" w:hAnsi="Calibri" w:cs="Calibri"/>
            <w:noProof/>
          </w:rPr>
          <w:t>1.</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Contracting Conditions</w:t>
        </w:r>
        <w:r w:rsidR="006404F9">
          <w:rPr>
            <w:noProof/>
            <w:webHidden/>
          </w:rPr>
          <w:tab/>
        </w:r>
        <w:r w:rsidR="006404F9">
          <w:rPr>
            <w:noProof/>
            <w:webHidden/>
          </w:rPr>
          <w:fldChar w:fldCharType="begin"/>
        </w:r>
        <w:r w:rsidR="006404F9">
          <w:rPr>
            <w:noProof/>
            <w:webHidden/>
          </w:rPr>
          <w:instrText xml:space="preserve"> PAGEREF _Toc177683490 \h </w:instrText>
        </w:r>
        <w:r w:rsidR="006404F9">
          <w:rPr>
            <w:noProof/>
            <w:webHidden/>
          </w:rPr>
        </w:r>
        <w:r w:rsidR="006404F9">
          <w:rPr>
            <w:noProof/>
            <w:webHidden/>
          </w:rPr>
          <w:fldChar w:fldCharType="separate"/>
        </w:r>
        <w:r w:rsidR="008D1B86">
          <w:rPr>
            <w:noProof/>
            <w:webHidden/>
          </w:rPr>
          <w:t>13</w:t>
        </w:r>
        <w:r w:rsidR="006404F9">
          <w:rPr>
            <w:noProof/>
            <w:webHidden/>
          </w:rPr>
          <w:fldChar w:fldCharType="end"/>
        </w:r>
      </w:hyperlink>
    </w:p>
    <w:p w14:paraId="528C0F84" w14:textId="3087DF82"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91" w:history="1">
        <w:r w:rsidR="006404F9" w:rsidRPr="00C21C93">
          <w:rPr>
            <w:rStyle w:val="Hyperlink"/>
            <w:rFonts w:ascii="Calibri" w:hAnsi="Calibri" w:cs="Calibri"/>
            <w:noProof/>
          </w:rPr>
          <w:t>2.</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Delivery Address</w:t>
        </w:r>
        <w:r w:rsidR="006404F9">
          <w:rPr>
            <w:noProof/>
            <w:webHidden/>
          </w:rPr>
          <w:tab/>
        </w:r>
        <w:r w:rsidR="006404F9">
          <w:rPr>
            <w:noProof/>
            <w:webHidden/>
          </w:rPr>
          <w:fldChar w:fldCharType="begin"/>
        </w:r>
        <w:r w:rsidR="006404F9">
          <w:rPr>
            <w:noProof/>
            <w:webHidden/>
          </w:rPr>
          <w:instrText xml:space="preserve"> PAGEREF _Toc177683491 \h </w:instrText>
        </w:r>
        <w:r w:rsidR="006404F9">
          <w:rPr>
            <w:noProof/>
            <w:webHidden/>
          </w:rPr>
        </w:r>
        <w:r w:rsidR="006404F9">
          <w:rPr>
            <w:noProof/>
            <w:webHidden/>
          </w:rPr>
          <w:fldChar w:fldCharType="separate"/>
        </w:r>
        <w:r w:rsidR="008D1B86">
          <w:rPr>
            <w:noProof/>
            <w:webHidden/>
          </w:rPr>
          <w:t>14</w:t>
        </w:r>
        <w:r w:rsidR="006404F9">
          <w:rPr>
            <w:noProof/>
            <w:webHidden/>
          </w:rPr>
          <w:fldChar w:fldCharType="end"/>
        </w:r>
      </w:hyperlink>
    </w:p>
    <w:p w14:paraId="623C16BD" w14:textId="0D055E21"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92" w:history="1">
        <w:r w:rsidR="006404F9" w:rsidRPr="00C21C93">
          <w:rPr>
            <w:rStyle w:val="Hyperlink"/>
            <w:rFonts w:ascii="Calibri" w:hAnsi="Calibri" w:cs="Calibri"/>
            <w:noProof/>
          </w:rPr>
          <w:t>3.</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Services and Performance Metrics</w:t>
        </w:r>
        <w:r w:rsidR="006404F9">
          <w:rPr>
            <w:noProof/>
            <w:webHidden/>
          </w:rPr>
          <w:tab/>
        </w:r>
        <w:r w:rsidR="006404F9">
          <w:rPr>
            <w:noProof/>
            <w:webHidden/>
          </w:rPr>
          <w:fldChar w:fldCharType="begin"/>
        </w:r>
        <w:r w:rsidR="006404F9">
          <w:rPr>
            <w:noProof/>
            <w:webHidden/>
          </w:rPr>
          <w:instrText xml:space="preserve"> PAGEREF _Toc177683492 \h </w:instrText>
        </w:r>
        <w:r w:rsidR="006404F9">
          <w:rPr>
            <w:noProof/>
            <w:webHidden/>
          </w:rPr>
        </w:r>
        <w:r w:rsidR="006404F9">
          <w:rPr>
            <w:noProof/>
            <w:webHidden/>
          </w:rPr>
          <w:fldChar w:fldCharType="separate"/>
        </w:r>
        <w:r w:rsidR="008D1B86">
          <w:rPr>
            <w:noProof/>
            <w:webHidden/>
          </w:rPr>
          <w:t>14</w:t>
        </w:r>
        <w:r w:rsidR="006404F9">
          <w:rPr>
            <w:noProof/>
            <w:webHidden/>
          </w:rPr>
          <w:fldChar w:fldCharType="end"/>
        </w:r>
      </w:hyperlink>
    </w:p>
    <w:p w14:paraId="36413E0E" w14:textId="5FD92EF4"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93" w:history="1">
        <w:r w:rsidR="006404F9" w:rsidRPr="00C21C93">
          <w:rPr>
            <w:rStyle w:val="Hyperlink"/>
            <w:rFonts w:ascii="Calibri" w:hAnsi="Calibri" w:cs="Calibri"/>
            <w:noProof/>
          </w:rPr>
          <w:t>4.</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Supplier Performance Reporting</w:t>
        </w:r>
        <w:r w:rsidR="006404F9">
          <w:rPr>
            <w:noProof/>
            <w:webHidden/>
          </w:rPr>
          <w:tab/>
        </w:r>
        <w:r w:rsidR="006404F9">
          <w:rPr>
            <w:noProof/>
            <w:webHidden/>
          </w:rPr>
          <w:fldChar w:fldCharType="begin"/>
        </w:r>
        <w:r w:rsidR="006404F9">
          <w:rPr>
            <w:noProof/>
            <w:webHidden/>
          </w:rPr>
          <w:instrText xml:space="preserve"> PAGEREF _Toc177683493 \h </w:instrText>
        </w:r>
        <w:r w:rsidR="006404F9">
          <w:rPr>
            <w:noProof/>
            <w:webHidden/>
          </w:rPr>
        </w:r>
        <w:r w:rsidR="006404F9">
          <w:rPr>
            <w:noProof/>
            <w:webHidden/>
          </w:rPr>
          <w:fldChar w:fldCharType="separate"/>
        </w:r>
        <w:r w:rsidR="008D1B86">
          <w:rPr>
            <w:noProof/>
            <w:webHidden/>
          </w:rPr>
          <w:t>14</w:t>
        </w:r>
        <w:r w:rsidR="006404F9">
          <w:rPr>
            <w:noProof/>
            <w:webHidden/>
          </w:rPr>
          <w:fldChar w:fldCharType="end"/>
        </w:r>
      </w:hyperlink>
    </w:p>
    <w:p w14:paraId="7FF6806A" w14:textId="3F353EBB"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94" w:history="1">
        <w:r w:rsidR="006404F9" w:rsidRPr="00C21C93">
          <w:rPr>
            <w:rStyle w:val="Hyperlink"/>
            <w:rFonts w:ascii="Calibri" w:hAnsi="Calibri" w:cs="Calibri"/>
            <w:noProof/>
          </w:rPr>
          <w:t>5.</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Certification, Expertise and Qualification</w:t>
        </w:r>
        <w:r w:rsidR="006404F9">
          <w:rPr>
            <w:noProof/>
            <w:webHidden/>
          </w:rPr>
          <w:tab/>
        </w:r>
        <w:r w:rsidR="006404F9">
          <w:rPr>
            <w:noProof/>
            <w:webHidden/>
          </w:rPr>
          <w:fldChar w:fldCharType="begin"/>
        </w:r>
        <w:r w:rsidR="006404F9">
          <w:rPr>
            <w:noProof/>
            <w:webHidden/>
          </w:rPr>
          <w:instrText xml:space="preserve"> PAGEREF _Toc177683494 \h </w:instrText>
        </w:r>
        <w:r w:rsidR="006404F9">
          <w:rPr>
            <w:noProof/>
            <w:webHidden/>
          </w:rPr>
        </w:r>
        <w:r w:rsidR="006404F9">
          <w:rPr>
            <w:noProof/>
            <w:webHidden/>
          </w:rPr>
          <w:fldChar w:fldCharType="separate"/>
        </w:r>
        <w:r w:rsidR="008D1B86">
          <w:rPr>
            <w:noProof/>
            <w:webHidden/>
          </w:rPr>
          <w:t>14</w:t>
        </w:r>
        <w:r w:rsidR="006404F9">
          <w:rPr>
            <w:noProof/>
            <w:webHidden/>
          </w:rPr>
          <w:fldChar w:fldCharType="end"/>
        </w:r>
      </w:hyperlink>
    </w:p>
    <w:p w14:paraId="2EA960D7" w14:textId="3C076AB9"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95" w:history="1">
        <w:r w:rsidR="006404F9" w:rsidRPr="00C21C93">
          <w:rPr>
            <w:rStyle w:val="Hyperlink"/>
            <w:rFonts w:ascii="Calibri" w:hAnsi="Calibri" w:cs="Calibri"/>
            <w:noProof/>
          </w:rPr>
          <w:t>6.</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Logistical Conditions</w:t>
        </w:r>
        <w:r w:rsidR="006404F9">
          <w:rPr>
            <w:noProof/>
            <w:webHidden/>
          </w:rPr>
          <w:tab/>
        </w:r>
        <w:r w:rsidR="006404F9">
          <w:rPr>
            <w:noProof/>
            <w:webHidden/>
          </w:rPr>
          <w:fldChar w:fldCharType="begin"/>
        </w:r>
        <w:r w:rsidR="006404F9">
          <w:rPr>
            <w:noProof/>
            <w:webHidden/>
          </w:rPr>
          <w:instrText xml:space="preserve"> PAGEREF _Toc177683495 \h </w:instrText>
        </w:r>
        <w:r w:rsidR="006404F9">
          <w:rPr>
            <w:noProof/>
            <w:webHidden/>
          </w:rPr>
        </w:r>
        <w:r w:rsidR="006404F9">
          <w:rPr>
            <w:noProof/>
            <w:webHidden/>
          </w:rPr>
          <w:fldChar w:fldCharType="separate"/>
        </w:r>
        <w:r w:rsidR="008D1B86">
          <w:rPr>
            <w:noProof/>
            <w:webHidden/>
          </w:rPr>
          <w:t>15</w:t>
        </w:r>
        <w:r w:rsidR="006404F9">
          <w:rPr>
            <w:noProof/>
            <w:webHidden/>
          </w:rPr>
          <w:fldChar w:fldCharType="end"/>
        </w:r>
      </w:hyperlink>
    </w:p>
    <w:p w14:paraId="32F4D52C" w14:textId="2E594E8D"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96" w:history="1">
        <w:r w:rsidR="006404F9" w:rsidRPr="00C21C93">
          <w:rPr>
            <w:rStyle w:val="Hyperlink"/>
            <w:rFonts w:ascii="Calibri" w:hAnsi="Calibri" w:cs="Calibri"/>
            <w:noProof/>
          </w:rPr>
          <w:t>7.</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Regulatory, Quality and Standards</w:t>
        </w:r>
        <w:r w:rsidR="006404F9">
          <w:rPr>
            <w:noProof/>
            <w:webHidden/>
          </w:rPr>
          <w:tab/>
        </w:r>
        <w:r w:rsidR="006404F9">
          <w:rPr>
            <w:noProof/>
            <w:webHidden/>
          </w:rPr>
          <w:fldChar w:fldCharType="begin"/>
        </w:r>
        <w:r w:rsidR="006404F9">
          <w:rPr>
            <w:noProof/>
            <w:webHidden/>
          </w:rPr>
          <w:instrText xml:space="preserve"> PAGEREF _Toc177683496 \h </w:instrText>
        </w:r>
        <w:r w:rsidR="006404F9">
          <w:rPr>
            <w:noProof/>
            <w:webHidden/>
          </w:rPr>
        </w:r>
        <w:r w:rsidR="006404F9">
          <w:rPr>
            <w:noProof/>
            <w:webHidden/>
          </w:rPr>
          <w:fldChar w:fldCharType="separate"/>
        </w:r>
        <w:r w:rsidR="008D1B86">
          <w:rPr>
            <w:noProof/>
            <w:webHidden/>
          </w:rPr>
          <w:t>15</w:t>
        </w:r>
        <w:r w:rsidR="006404F9">
          <w:rPr>
            <w:noProof/>
            <w:webHidden/>
          </w:rPr>
          <w:fldChar w:fldCharType="end"/>
        </w:r>
      </w:hyperlink>
    </w:p>
    <w:p w14:paraId="75A2D43E" w14:textId="05AB6C82"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97" w:history="1">
        <w:r w:rsidR="006404F9" w:rsidRPr="00C21C93">
          <w:rPr>
            <w:rStyle w:val="Hyperlink"/>
            <w:rFonts w:ascii="Calibri" w:hAnsi="Calibri" w:cs="Calibri"/>
            <w:noProof/>
          </w:rPr>
          <w:t>8.</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Personnel Security Clearance</w:t>
        </w:r>
        <w:r w:rsidR="006404F9">
          <w:rPr>
            <w:noProof/>
            <w:webHidden/>
          </w:rPr>
          <w:tab/>
        </w:r>
        <w:r w:rsidR="006404F9">
          <w:rPr>
            <w:noProof/>
            <w:webHidden/>
          </w:rPr>
          <w:fldChar w:fldCharType="begin"/>
        </w:r>
        <w:r w:rsidR="006404F9">
          <w:rPr>
            <w:noProof/>
            <w:webHidden/>
          </w:rPr>
          <w:instrText xml:space="preserve"> PAGEREF _Toc177683497 \h </w:instrText>
        </w:r>
        <w:r w:rsidR="006404F9">
          <w:rPr>
            <w:noProof/>
            <w:webHidden/>
          </w:rPr>
        </w:r>
        <w:r w:rsidR="006404F9">
          <w:rPr>
            <w:noProof/>
            <w:webHidden/>
          </w:rPr>
          <w:fldChar w:fldCharType="separate"/>
        </w:r>
        <w:r w:rsidR="008D1B86">
          <w:rPr>
            <w:noProof/>
            <w:webHidden/>
          </w:rPr>
          <w:t>16</w:t>
        </w:r>
        <w:r w:rsidR="006404F9">
          <w:rPr>
            <w:noProof/>
            <w:webHidden/>
          </w:rPr>
          <w:fldChar w:fldCharType="end"/>
        </w:r>
      </w:hyperlink>
    </w:p>
    <w:p w14:paraId="02B557DF" w14:textId="50FAE457"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98" w:history="1">
        <w:r w:rsidR="006404F9" w:rsidRPr="00C21C93">
          <w:rPr>
            <w:rStyle w:val="Hyperlink"/>
            <w:rFonts w:ascii="Calibri" w:hAnsi="Calibri" w:cs="Calibri"/>
            <w:noProof/>
          </w:rPr>
          <w:t>9.</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Confidentiality and non -disclosure conditions</w:t>
        </w:r>
        <w:r w:rsidR="006404F9">
          <w:rPr>
            <w:noProof/>
            <w:webHidden/>
          </w:rPr>
          <w:tab/>
        </w:r>
        <w:r w:rsidR="006404F9">
          <w:rPr>
            <w:noProof/>
            <w:webHidden/>
          </w:rPr>
          <w:fldChar w:fldCharType="begin"/>
        </w:r>
        <w:r w:rsidR="006404F9">
          <w:rPr>
            <w:noProof/>
            <w:webHidden/>
          </w:rPr>
          <w:instrText xml:space="preserve"> PAGEREF _Toc177683498 \h </w:instrText>
        </w:r>
        <w:r w:rsidR="006404F9">
          <w:rPr>
            <w:noProof/>
            <w:webHidden/>
          </w:rPr>
        </w:r>
        <w:r w:rsidR="006404F9">
          <w:rPr>
            <w:noProof/>
            <w:webHidden/>
          </w:rPr>
          <w:fldChar w:fldCharType="separate"/>
        </w:r>
        <w:r w:rsidR="008D1B86">
          <w:rPr>
            <w:noProof/>
            <w:webHidden/>
          </w:rPr>
          <w:t>17</w:t>
        </w:r>
        <w:r w:rsidR="006404F9">
          <w:rPr>
            <w:noProof/>
            <w:webHidden/>
          </w:rPr>
          <w:fldChar w:fldCharType="end"/>
        </w:r>
      </w:hyperlink>
    </w:p>
    <w:p w14:paraId="01F8B78B" w14:textId="38658C9E"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499" w:history="1">
        <w:r w:rsidR="006404F9" w:rsidRPr="00C21C93">
          <w:rPr>
            <w:rStyle w:val="Hyperlink"/>
            <w:rFonts w:ascii="Calibri" w:hAnsi="Calibri" w:cs="Calibri"/>
            <w:noProof/>
          </w:rPr>
          <w:t>10.</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Guarantee and warranties</w:t>
        </w:r>
        <w:r w:rsidR="006404F9">
          <w:rPr>
            <w:noProof/>
            <w:webHidden/>
          </w:rPr>
          <w:tab/>
        </w:r>
        <w:r w:rsidR="006404F9">
          <w:rPr>
            <w:noProof/>
            <w:webHidden/>
          </w:rPr>
          <w:fldChar w:fldCharType="begin"/>
        </w:r>
        <w:r w:rsidR="006404F9">
          <w:rPr>
            <w:noProof/>
            <w:webHidden/>
          </w:rPr>
          <w:instrText xml:space="preserve"> PAGEREF _Toc177683499 \h </w:instrText>
        </w:r>
        <w:r w:rsidR="006404F9">
          <w:rPr>
            <w:noProof/>
            <w:webHidden/>
          </w:rPr>
        </w:r>
        <w:r w:rsidR="006404F9">
          <w:rPr>
            <w:noProof/>
            <w:webHidden/>
          </w:rPr>
          <w:fldChar w:fldCharType="separate"/>
        </w:r>
        <w:r w:rsidR="008D1B86">
          <w:rPr>
            <w:noProof/>
            <w:webHidden/>
          </w:rPr>
          <w:t>18</w:t>
        </w:r>
        <w:r w:rsidR="006404F9">
          <w:rPr>
            <w:noProof/>
            <w:webHidden/>
          </w:rPr>
          <w:fldChar w:fldCharType="end"/>
        </w:r>
      </w:hyperlink>
    </w:p>
    <w:p w14:paraId="3DA60573" w14:textId="1861E27D"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500" w:history="1">
        <w:r w:rsidR="006404F9" w:rsidRPr="00C21C93">
          <w:rPr>
            <w:rStyle w:val="Hyperlink"/>
            <w:rFonts w:ascii="Calibri" w:hAnsi="Calibri" w:cs="Calibri"/>
            <w:noProof/>
          </w:rPr>
          <w:t>11.</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Intellectual Property Rights</w:t>
        </w:r>
        <w:r w:rsidR="006404F9">
          <w:rPr>
            <w:noProof/>
            <w:webHidden/>
          </w:rPr>
          <w:tab/>
        </w:r>
        <w:r w:rsidR="006404F9">
          <w:rPr>
            <w:noProof/>
            <w:webHidden/>
          </w:rPr>
          <w:fldChar w:fldCharType="begin"/>
        </w:r>
        <w:r w:rsidR="006404F9">
          <w:rPr>
            <w:noProof/>
            <w:webHidden/>
          </w:rPr>
          <w:instrText xml:space="preserve"> PAGEREF _Toc177683500 \h </w:instrText>
        </w:r>
        <w:r w:rsidR="006404F9">
          <w:rPr>
            <w:noProof/>
            <w:webHidden/>
          </w:rPr>
        </w:r>
        <w:r w:rsidR="006404F9">
          <w:rPr>
            <w:noProof/>
            <w:webHidden/>
          </w:rPr>
          <w:fldChar w:fldCharType="separate"/>
        </w:r>
        <w:r w:rsidR="008D1B86">
          <w:rPr>
            <w:noProof/>
            <w:webHidden/>
          </w:rPr>
          <w:t>18</w:t>
        </w:r>
        <w:r w:rsidR="006404F9">
          <w:rPr>
            <w:noProof/>
            <w:webHidden/>
          </w:rPr>
          <w:fldChar w:fldCharType="end"/>
        </w:r>
      </w:hyperlink>
    </w:p>
    <w:p w14:paraId="252BCEDD" w14:textId="28E6E404"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501" w:history="1">
        <w:r w:rsidR="006404F9" w:rsidRPr="00C21C93">
          <w:rPr>
            <w:rStyle w:val="Hyperlink"/>
            <w:rFonts w:ascii="Calibri" w:hAnsi="Calibri" w:cs="Calibri"/>
            <w:noProof/>
          </w:rPr>
          <w:t>12.</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General</w:t>
        </w:r>
        <w:r w:rsidR="006404F9">
          <w:rPr>
            <w:noProof/>
            <w:webHidden/>
          </w:rPr>
          <w:tab/>
        </w:r>
        <w:r w:rsidR="006404F9">
          <w:rPr>
            <w:noProof/>
            <w:webHidden/>
          </w:rPr>
          <w:fldChar w:fldCharType="begin"/>
        </w:r>
        <w:r w:rsidR="006404F9">
          <w:rPr>
            <w:noProof/>
            <w:webHidden/>
          </w:rPr>
          <w:instrText xml:space="preserve"> PAGEREF _Toc177683501 \h </w:instrText>
        </w:r>
        <w:r w:rsidR="006404F9">
          <w:rPr>
            <w:noProof/>
            <w:webHidden/>
          </w:rPr>
        </w:r>
        <w:r w:rsidR="006404F9">
          <w:rPr>
            <w:noProof/>
            <w:webHidden/>
          </w:rPr>
          <w:fldChar w:fldCharType="separate"/>
        </w:r>
        <w:r w:rsidR="008D1B86">
          <w:rPr>
            <w:noProof/>
            <w:webHidden/>
          </w:rPr>
          <w:t>19</w:t>
        </w:r>
        <w:r w:rsidR="006404F9">
          <w:rPr>
            <w:noProof/>
            <w:webHidden/>
          </w:rPr>
          <w:fldChar w:fldCharType="end"/>
        </w:r>
      </w:hyperlink>
    </w:p>
    <w:p w14:paraId="1CABA810" w14:textId="199388FF"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502" w:history="1">
        <w:r w:rsidR="006404F9" w:rsidRPr="00C21C93">
          <w:rPr>
            <w:rStyle w:val="Hyperlink"/>
            <w:rFonts w:ascii="Calibri" w:hAnsi="Calibri" w:cs="Calibri"/>
            <w:noProof/>
          </w:rPr>
          <w:t>13.</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Counter Conditions</w:t>
        </w:r>
        <w:r w:rsidR="006404F9">
          <w:rPr>
            <w:noProof/>
            <w:webHidden/>
          </w:rPr>
          <w:tab/>
        </w:r>
        <w:r w:rsidR="006404F9">
          <w:rPr>
            <w:noProof/>
            <w:webHidden/>
          </w:rPr>
          <w:fldChar w:fldCharType="begin"/>
        </w:r>
        <w:r w:rsidR="006404F9">
          <w:rPr>
            <w:noProof/>
            <w:webHidden/>
          </w:rPr>
          <w:instrText xml:space="preserve"> PAGEREF _Toc177683502 \h </w:instrText>
        </w:r>
        <w:r w:rsidR="006404F9">
          <w:rPr>
            <w:noProof/>
            <w:webHidden/>
          </w:rPr>
        </w:r>
        <w:r w:rsidR="006404F9">
          <w:rPr>
            <w:noProof/>
            <w:webHidden/>
          </w:rPr>
          <w:fldChar w:fldCharType="separate"/>
        </w:r>
        <w:r w:rsidR="008D1B86">
          <w:rPr>
            <w:noProof/>
            <w:webHidden/>
          </w:rPr>
          <w:t>19</w:t>
        </w:r>
        <w:r w:rsidR="006404F9">
          <w:rPr>
            <w:noProof/>
            <w:webHidden/>
          </w:rPr>
          <w:fldChar w:fldCharType="end"/>
        </w:r>
      </w:hyperlink>
    </w:p>
    <w:p w14:paraId="005B3500" w14:textId="040E2E43"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503" w:history="1">
        <w:r w:rsidR="006404F9" w:rsidRPr="00C21C93">
          <w:rPr>
            <w:rStyle w:val="Hyperlink"/>
            <w:rFonts w:ascii="Calibri" w:hAnsi="Calibri" w:cs="Calibri"/>
            <w:noProof/>
          </w:rPr>
          <w:t>14.</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Fronting</w:t>
        </w:r>
        <w:r w:rsidR="006404F9">
          <w:rPr>
            <w:noProof/>
            <w:webHidden/>
          </w:rPr>
          <w:tab/>
        </w:r>
        <w:r w:rsidR="006404F9">
          <w:rPr>
            <w:noProof/>
            <w:webHidden/>
          </w:rPr>
          <w:fldChar w:fldCharType="begin"/>
        </w:r>
        <w:r w:rsidR="006404F9">
          <w:rPr>
            <w:noProof/>
            <w:webHidden/>
          </w:rPr>
          <w:instrText xml:space="preserve"> PAGEREF _Toc177683503 \h </w:instrText>
        </w:r>
        <w:r w:rsidR="006404F9">
          <w:rPr>
            <w:noProof/>
            <w:webHidden/>
          </w:rPr>
        </w:r>
        <w:r w:rsidR="006404F9">
          <w:rPr>
            <w:noProof/>
            <w:webHidden/>
          </w:rPr>
          <w:fldChar w:fldCharType="separate"/>
        </w:r>
        <w:r w:rsidR="008D1B86">
          <w:rPr>
            <w:noProof/>
            <w:webHidden/>
          </w:rPr>
          <w:t>19</w:t>
        </w:r>
        <w:r w:rsidR="006404F9">
          <w:rPr>
            <w:noProof/>
            <w:webHidden/>
          </w:rPr>
          <w:fldChar w:fldCharType="end"/>
        </w:r>
      </w:hyperlink>
    </w:p>
    <w:p w14:paraId="460CE38B" w14:textId="4BD9E77E"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504" w:history="1">
        <w:r w:rsidR="006404F9" w:rsidRPr="00C21C93">
          <w:rPr>
            <w:rStyle w:val="Hyperlink"/>
            <w:rFonts w:ascii="Calibri" w:hAnsi="Calibri" w:cs="Calibri"/>
            <w:noProof/>
          </w:rPr>
          <w:t>15.</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Business Continuity and Disaster Recovery Plans</w:t>
        </w:r>
        <w:r w:rsidR="006404F9">
          <w:rPr>
            <w:noProof/>
            <w:webHidden/>
          </w:rPr>
          <w:tab/>
        </w:r>
        <w:r w:rsidR="006404F9">
          <w:rPr>
            <w:noProof/>
            <w:webHidden/>
          </w:rPr>
          <w:fldChar w:fldCharType="begin"/>
        </w:r>
        <w:r w:rsidR="006404F9">
          <w:rPr>
            <w:noProof/>
            <w:webHidden/>
          </w:rPr>
          <w:instrText xml:space="preserve"> PAGEREF _Toc177683504 \h </w:instrText>
        </w:r>
        <w:r w:rsidR="006404F9">
          <w:rPr>
            <w:noProof/>
            <w:webHidden/>
          </w:rPr>
        </w:r>
        <w:r w:rsidR="006404F9">
          <w:rPr>
            <w:noProof/>
            <w:webHidden/>
          </w:rPr>
          <w:fldChar w:fldCharType="separate"/>
        </w:r>
        <w:r w:rsidR="008D1B86">
          <w:rPr>
            <w:noProof/>
            <w:webHidden/>
          </w:rPr>
          <w:t>20</w:t>
        </w:r>
        <w:r w:rsidR="006404F9">
          <w:rPr>
            <w:noProof/>
            <w:webHidden/>
          </w:rPr>
          <w:fldChar w:fldCharType="end"/>
        </w:r>
      </w:hyperlink>
    </w:p>
    <w:p w14:paraId="77821B38" w14:textId="746A4B8C"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505" w:history="1">
        <w:r w:rsidR="006404F9" w:rsidRPr="00C21C93">
          <w:rPr>
            <w:rStyle w:val="Hyperlink"/>
            <w:rFonts w:ascii="Calibri" w:hAnsi="Calibri" w:cs="Calibri"/>
            <w:noProof/>
          </w:rPr>
          <w:t>16.</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Supplier Due Diligence</w:t>
        </w:r>
        <w:r w:rsidR="006404F9">
          <w:rPr>
            <w:noProof/>
            <w:webHidden/>
          </w:rPr>
          <w:tab/>
        </w:r>
        <w:r w:rsidR="006404F9">
          <w:rPr>
            <w:noProof/>
            <w:webHidden/>
          </w:rPr>
          <w:fldChar w:fldCharType="begin"/>
        </w:r>
        <w:r w:rsidR="006404F9">
          <w:rPr>
            <w:noProof/>
            <w:webHidden/>
          </w:rPr>
          <w:instrText xml:space="preserve"> PAGEREF _Toc177683505 \h </w:instrText>
        </w:r>
        <w:r w:rsidR="006404F9">
          <w:rPr>
            <w:noProof/>
            <w:webHidden/>
          </w:rPr>
        </w:r>
        <w:r w:rsidR="006404F9">
          <w:rPr>
            <w:noProof/>
            <w:webHidden/>
          </w:rPr>
          <w:fldChar w:fldCharType="separate"/>
        </w:r>
        <w:r w:rsidR="008D1B86">
          <w:rPr>
            <w:noProof/>
            <w:webHidden/>
          </w:rPr>
          <w:t>20</w:t>
        </w:r>
        <w:r w:rsidR="006404F9">
          <w:rPr>
            <w:noProof/>
            <w:webHidden/>
          </w:rPr>
          <w:fldChar w:fldCharType="end"/>
        </w:r>
      </w:hyperlink>
    </w:p>
    <w:p w14:paraId="555B25C2" w14:textId="5435FADC"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506" w:history="1">
        <w:r w:rsidR="006404F9" w:rsidRPr="00C21C93">
          <w:rPr>
            <w:rStyle w:val="Hyperlink"/>
            <w:rFonts w:ascii="Calibri" w:hAnsi="Calibri" w:cs="Calibri"/>
            <w:noProof/>
          </w:rPr>
          <w:t>17.</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Preference Goal Requirements conditions</w:t>
        </w:r>
        <w:r w:rsidR="006404F9">
          <w:rPr>
            <w:noProof/>
            <w:webHidden/>
          </w:rPr>
          <w:tab/>
        </w:r>
        <w:r w:rsidR="006404F9">
          <w:rPr>
            <w:noProof/>
            <w:webHidden/>
          </w:rPr>
          <w:fldChar w:fldCharType="begin"/>
        </w:r>
        <w:r w:rsidR="006404F9">
          <w:rPr>
            <w:noProof/>
            <w:webHidden/>
          </w:rPr>
          <w:instrText xml:space="preserve"> PAGEREF _Toc177683506 \h </w:instrText>
        </w:r>
        <w:r w:rsidR="006404F9">
          <w:rPr>
            <w:noProof/>
            <w:webHidden/>
          </w:rPr>
        </w:r>
        <w:r w:rsidR="006404F9">
          <w:rPr>
            <w:noProof/>
            <w:webHidden/>
          </w:rPr>
          <w:fldChar w:fldCharType="separate"/>
        </w:r>
        <w:r w:rsidR="008D1B86">
          <w:rPr>
            <w:noProof/>
            <w:webHidden/>
          </w:rPr>
          <w:t>20</w:t>
        </w:r>
        <w:r w:rsidR="006404F9">
          <w:rPr>
            <w:noProof/>
            <w:webHidden/>
          </w:rPr>
          <w:fldChar w:fldCharType="end"/>
        </w:r>
      </w:hyperlink>
    </w:p>
    <w:p w14:paraId="24C46B67" w14:textId="48B67FC2"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507" w:history="1">
        <w:r w:rsidR="006404F9" w:rsidRPr="00C21C93">
          <w:rPr>
            <w:rStyle w:val="Hyperlink"/>
            <w:rFonts w:ascii="Calibri" w:hAnsi="Calibri" w:cs="Calibri"/>
            <w:noProof/>
          </w:rPr>
          <w:t>18.</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Declaration of compliance and acceptance SCC</w:t>
        </w:r>
        <w:r w:rsidR="006404F9">
          <w:rPr>
            <w:noProof/>
            <w:webHidden/>
          </w:rPr>
          <w:tab/>
        </w:r>
        <w:r w:rsidR="006404F9">
          <w:rPr>
            <w:noProof/>
            <w:webHidden/>
          </w:rPr>
          <w:fldChar w:fldCharType="begin"/>
        </w:r>
        <w:r w:rsidR="006404F9">
          <w:rPr>
            <w:noProof/>
            <w:webHidden/>
          </w:rPr>
          <w:instrText xml:space="preserve"> PAGEREF _Toc177683507 \h </w:instrText>
        </w:r>
        <w:r w:rsidR="006404F9">
          <w:rPr>
            <w:noProof/>
            <w:webHidden/>
          </w:rPr>
        </w:r>
        <w:r w:rsidR="006404F9">
          <w:rPr>
            <w:noProof/>
            <w:webHidden/>
          </w:rPr>
          <w:fldChar w:fldCharType="separate"/>
        </w:r>
        <w:r w:rsidR="008D1B86">
          <w:rPr>
            <w:noProof/>
            <w:webHidden/>
          </w:rPr>
          <w:t>21</w:t>
        </w:r>
        <w:r w:rsidR="006404F9">
          <w:rPr>
            <w:noProof/>
            <w:webHidden/>
          </w:rPr>
          <w:fldChar w:fldCharType="end"/>
        </w:r>
      </w:hyperlink>
    </w:p>
    <w:p w14:paraId="1E5925C9" w14:textId="46208B55"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508" w:history="1">
        <w:r w:rsidR="006404F9" w:rsidRPr="00C21C93">
          <w:rPr>
            <w:rStyle w:val="Hyperlink"/>
            <w:rFonts w:ascii="Calibri" w:hAnsi="Calibri" w:cs="Calibri"/>
            <w:noProof/>
          </w:rPr>
          <w:t>4.4.</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Cost and Preference Points Evaluation (Stage 4)</w:t>
        </w:r>
        <w:r w:rsidR="006404F9">
          <w:rPr>
            <w:noProof/>
            <w:webHidden/>
          </w:rPr>
          <w:tab/>
        </w:r>
        <w:r w:rsidR="006404F9">
          <w:rPr>
            <w:noProof/>
            <w:webHidden/>
          </w:rPr>
          <w:fldChar w:fldCharType="begin"/>
        </w:r>
        <w:r w:rsidR="006404F9">
          <w:rPr>
            <w:noProof/>
            <w:webHidden/>
          </w:rPr>
          <w:instrText xml:space="preserve"> PAGEREF _Toc177683508 \h </w:instrText>
        </w:r>
        <w:r w:rsidR="006404F9">
          <w:rPr>
            <w:noProof/>
            <w:webHidden/>
          </w:rPr>
        </w:r>
        <w:r w:rsidR="006404F9">
          <w:rPr>
            <w:noProof/>
            <w:webHidden/>
          </w:rPr>
          <w:fldChar w:fldCharType="separate"/>
        </w:r>
        <w:r w:rsidR="008D1B86">
          <w:rPr>
            <w:noProof/>
            <w:webHidden/>
          </w:rPr>
          <w:t>22</w:t>
        </w:r>
        <w:r w:rsidR="006404F9">
          <w:rPr>
            <w:noProof/>
            <w:webHidden/>
          </w:rPr>
          <w:fldChar w:fldCharType="end"/>
        </w:r>
      </w:hyperlink>
    </w:p>
    <w:p w14:paraId="5D0B61EA" w14:textId="0903FB1E" w:rsidR="006404F9" w:rsidRDefault="00407503">
      <w:pPr>
        <w:pStyle w:val="TOC3"/>
        <w:rPr>
          <w:rFonts w:asciiTheme="minorHAnsi" w:eastAsiaTheme="minorEastAsia" w:hAnsiTheme="minorHAnsi" w:cstheme="minorBidi"/>
          <w:noProof/>
          <w:kern w:val="2"/>
          <w:lang w:eastAsia="en-ZA"/>
          <w14:ligatures w14:val="standardContextual"/>
        </w:rPr>
      </w:pPr>
      <w:hyperlink w:anchor="_Toc177683509" w:history="1">
        <w:r w:rsidR="006404F9" w:rsidRPr="00C21C93">
          <w:rPr>
            <w:rStyle w:val="Hyperlink"/>
            <w:rFonts w:ascii="Calibri" w:hAnsi="Calibri" w:cs="Calibri"/>
            <w:noProof/>
          </w:rPr>
          <w:t>4.4.1.</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Costing and Preference Evaluation</w:t>
        </w:r>
        <w:r w:rsidR="006404F9">
          <w:rPr>
            <w:noProof/>
            <w:webHidden/>
          </w:rPr>
          <w:tab/>
        </w:r>
        <w:r w:rsidR="006404F9">
          <w:rPr>
            <w:noProof/>
            <w:webHidden/>
          </w:rPr>
          <w:fldChar w:fldCharType="begin"/>
        </w:r>
        <w:r w:rsidR="006404F9">
          <w:rPr>
            <w:noProof/>
            <w:webHidden/>
          </w:rPr>
          <w:instrText xml:space="preserve"> PAGEREF _Toc177683509 \h </w:instrText>
        </w:r>
        <w:r w:rsidR="006404F9">
          <w:rPr>
            <w:noProof/>
            <w:webHidden/>
          </w:rPr>
        </w:r>
        <w:r w:rsidR="006404F9">
          <w:rPr>
            <w:noProof/>
            <w:webHidden/>
          </w:rPr>
          <w:fldChar w:fldCharType="separate"/>
        </w:r>
        <w:r w:rsidR="008D1B86">
          <w:rPr>
            <w:noProof/>
            <w:webHidden/>
          </w:rPr>
          <w:t>22</w:t>
        </w:r>
        <w:r w:rsidR="006404F9">
          <w:rPr>
            <w:noProof/>
            <w:webHidden/>
          </w:rPr>
          <w:fldChar w:fldCharType="end"/>
        </w:r>
      </w:hyperlink>
    </w:p>
    <w:p w14:paraId="18B83C4E" w14:textId="46CB1655" w:rsidR="006404F9" w:rsidRDefault="00407503">
      <w:pPr>
        <w:pStyle w:val="TOC3"/>
        <w:rPr>
          <w:rFonts w:asciiTheme="minorHAnsi" w:eastAsiaTheme="minorEastAsia" w:hAnsiTheme="minorHAnsi" w:cstheme="minorBidi"/>
          <w:noProof/>
          <w:kern w:val="2"/>
          <w:lang w:eastAsia="en-ZA"/>
          <w14:ligatures w14:val="standardContextual"/>
        </w:rPr>
      </w:pPr>
      <w:hyperlink w:anchor="_Toc177683510" w:history="1">
        <w:r w:rsidR="006404F9" w:rsidRPr="00C21C93">
          <w:rPr>
            <w:rStyle w:val="Hyperlink"/>
            <w:rFonts w:ascii="Calibri" w:hAnsi="Calibri" w:cs="Calibri"/>
            <w:noProof/>
          </w:rPr>
          <w:t>4.4.2.</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Costing and Preference Conditions</w:t>
        </w:r>
        <w:r w:rsidR="006404F9">
          <w:rPr>
            <w:noProof/>
            <w:webHidden/>
          </w:rPr>
          <w:tab/>
        </w:r>
        <w:r w:rsidR="006404F9">
          <w:rPr>
            <w:noProof/>
            <w:webHidden/>
          </w:rPr>
          <w:fldChar w:fldCharType="begin"/>
        </w:r>
        <w:r w:rsidR="006404F9">
          <w:rPr>
            <w:noProof/>
            <w:webHidden/>
          </w:rPr>
          <w:instrText xml:space="preserve"> PAGEREF _Toc177683510 \h </w:instrText>
        </w:r>
        <w:r w:rsidR="006404F9">
          <w:rPr>
            <w:noProof/>
            <w:webHidden/>
          </w:rPr>
        </w:r>
        <w:r w:rsidR="006404F9">
          <w:rPr>
            <w:noProof/>
            <w:webHidden/>
          </w:rPr>
          <w:fldChar w:fldCharType="separate"/>
        </w:r>
        <w:r w:rsidR="008D1B86">
          <w:rPr>
            <w:noProof/>
            <w:webHidden/>
          </w:rPr>
          <w:t>22</w:t>
        </w:r>
        <w:r w:rsidR="006404F9">
          <w:rPr>
            <w:noProof/>
            <w:webHidden/>
          </w:rPr>
          <w:fldChar w:fldCharType="end"/>
        </w:r>
      </w:hyperlink>
    </w:p>
    <w:p w14:paraId="6EEE3E32" w14:textId="2E366AD8"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511" w:history="1">
        <w:r w:rsidR="006404F9" w:rsidRPr="00C21C93">
          <w:rPr>
            <w:rStyle w:val="Hyperlink"/>
            <w:rFonts w:ascii="Calibri" w:hAnsi="Calibri" w:cs="Calibri"/>
            <w:noProof/>
          </w:rPr>
          <w:t>4.5.</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Declaration of Acceptance</w:t>
        </w:r>
        <w:r w:rsidR="006404F9">
          <w:rPr>
            <w:noProof/>
            <w:webHidden/>
          </w:rPr>
          <w:tab/>
        </w:r>
        <w:r w:rsidR="006404F9">
          <w:rPr>
            <w:noProof/>
            <w:webHidden/>
          </w:rPr>
          <w:fldChar w:fldCharType="begin"/>
        </w:r>
        <w:r w:rsidR="006404F9">
          <w:rPr>
            <w:noProof/>
            <w:webHidden/>
          </w:rPr>
          <w:instrText xml:space="preserve"> PAGEREF _Toc177683511 \h </w:instrText>
        </w:r>
        <w:r w:rsidR="006404F9">
          <w:rPr>
            <w:noProof/>
            <w:webHidden/>
          </w:rPr>
        </w:r>
        <w:r w:rsidR="006404F9">
          <w:rPr>
            <w:noProof/>
            <w:webHidden/>
          </w:rPr>
          <w:fldChar w:fldCharType="separate"/>
        </w:r>
        <w:r w:rsidR="008D1B86">
          <w:rPr>
            <w:noProof/>
            <w:webHidden/>
          </w:rPr>
          <w:t>23</w:t>
        </w:r>
        <w:r w:rsidR="006404F9">
          <w:rPr>
            <w:noProof/>
            <w:webHidden/>
          </w:rPr>
          <w:fldChar w:fldCharType="end"/>
        </w:r>
      </w:hyperlink>
    </w:p>
    <w:p w14:paraId="44D4F767" w14:textId="3B5E3F8B"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512" w:history="1">
        <w:r w:rsidR="006404F9" w:rsidRPr="00C21C93">
          <w:rPr>
            <w:rStyle w:val="Hyperlink"/>
            <w:rFonts w:ascii="Calibri" w:hAnsi="Calibri" w:cs="Calibri"/>
            <w:noProof/>
          </w:rPr>
          <w:t>4.6.</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Preference Requirements</w:t>
        </w:r>
        <w:r w:rsidR="006404F9">
          <w:rPr>
            <w:noProof/>
            <w:webHidden/>
          </w:rPr>
          <w:tab/>
        </w:r>
        <w:r w:rsidR="006404F9">
          <w:rPr>
            <w:noProof/>
            <w:webHidden/>
          </w:rPr>
          <w:fldChar w:fldCharType="begin"/>
        </w:r>
        <w:r w:rsidR="006404F9">
          <w:rPr>
            <w:noProof/>
            <w:webHidden/>
          </w:rPr>
          <w:instrText xml:space="preserve"> PAGEREF _Toc177683512 \h </w:instrText>
        </w:r>
        <w:r w:rsidR="006404F9">
          <w:rPr>
            <w:noProof/>
            <w:webHidden/>
          </w:rPr>
        </w:r>
        <w:r w:rsidR="006404F9">
          <w:rPr>
            <w:noProof/>
            <w:webHidden/>
          </w:rPr>
          <w:fldChar w:fldCharType="separate"/>
        </w:r>
        <w:r w:rsidR="008D1B86">
          <w:rPr>
            <w:noProof/>
            <w:webHidden/>
          </w:rPr>
          <w:t>24</w:t>
        </w:r>
        <w:r w:rsidR="006404F9">
          <w:rPr>
            <w:noProof/>
            <w:webHidden/>
          </w:rPr>
          <w:fldChar w:fldCharType="end"/>
        </w:r>
      </w:hyperlink>
    </w:p>
    <w:p w14:paraId="39241258" w14:textId="2A55CEC7"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513" w:history="1">
        <w:r w:rsidR="006404F9" w:rsidRPr="00C21C93">
          <w:rPr>
            <w:rStyle w:val="Hyperlink"/>
            <w:noProof/>
            <w14:scene3d>
              <w14:camera w14:prst="orthographicFront"/>
              <w14:lightRig w14:rig="threePt" w14:dir="t">
                <w14:rot w14:lat="0" w14:lon="0" w14:rev="0"/>
              </w14:lightRig>
            </w14:scene3d>
          </w:rPr>
          <w:t>Annex A:</w:t>
        </w:r>
        <w:r w:rsidR="006404F9" w:rsidRPr="00C21C93">
          <w:rPr>
            <w:rStyle w:val="Hyperlink"/>
            <w:noProof/>
          </w:rPr>
          <w:t xml:space="preserve"> Bidder substantiating evidence</w:t>
        </w:r>
        <w:r w:rsidR="006404F9">
          <w:rPr>
            <w:noProof/>
            <w:webHidden/>
          </w:rPr>
          <w:tab/>
        </w:r>
        <w:r w:rsidR="006404F9">
          <w:rPr>
            <w:noProof/>
            <w:webHidden/>
          </w:rPr>
          <w:fldChar w:fldCharType="begin"/>
        </w:r>
        <w:r w:rsidR="006404F9">
          <w:rPr>
            <w:noProof/>
            <w:webHidden/>
          </w:rPr>
          <w:instrText xml:space="preserve"> PAGEREF _Toc177683513 \h </w:instrText>
        </w:r>
        <w:r w:rsidR="006404F9">
          <w:rPr>
            <w:noProof/>
            <w:webHidden/>
          </w:rPr>
        </w:r>
        <w:r w:rsidR="006404F9">
          <w:rPr>
            <w:noProof/>
            <w:webHidden/>
          </w:rPr>
          <w:fldChar w:fldCharType="separate"/>
        </w:r>
        <w:r w:rsidR="008D1B86">
          <w:rPr>
            <w:noProof/>
            <w:webHidden/>
          </w:rPr>
          <w:t>27</w:t>
        </w:r>
        <w:r w:rsidR="006404F9">
          <w:rPr>
            <w:noProof/>
            <w:webHidden/>
          </w:rPr>
          <w:fldChar w:fldCharType="end"/>
        </w:r>
      </w:hyperlink>
    </w:p>
    <w:p w14:paraId="37E09156" w14:textId="1253A04B" w:rsidR="006404F9" w:rsidRDefault="00407503">
      <w:pPr>
        <w:pStyle w:val="TOC1"/>
        <w:rPr>
          <w:rFonts w:asciiTheme="minorHAnsi" w:eastAsiaTheme="minorEastAsia" w:hAnsiTheme="minorHAnsi" w:cstheme="minorBidi"/>
          <w:b w:val="0"/>
          <w:noProof/>
          <w:kern w:val="2"/>
          <w:lang w:eastAsia="en-ZA"/>
          <w14:ligatures w14:val="standardContextual"/>
        </w:rPr>
      </w:pPr>
      <w:hyperlink w:anchor="_Toc177683514" w:history="1">
        <w:r w:rsidR="006404F9" w:rsidRPr="00C21C93">
          <w:rPr>
            <w:rStyle w:val="Hyperlink"/>
            <w:rFonts w:ascii="Calibri" w:hAnsi="Calibri" w:cs="Calibri"/>
            <w:noProof/>
          </w:rPr>
          <w:t>5.</w:t>
        </w:r>
        <w:r w:rsidR="006404F9">
          <w:rPr>
            <w:rFonts w:asciiTheme="minorHAnsi" w:eastAsiaTheme="minorEastAsia" w:hAnsiTheme="minorHAnsi" w:cstheme="minorBidi"/>
            <w:b w:val="0"/>
            <w:noProof/>
            <w:kern w:val="2"/>
            <w:lang w:eastAsia="en-ZA"/>
            <w14:ligatures w14:val="standardContextual"/>
          </w:rPr>
          <w:tab/>
        </w:r>
        <w:r w:rsidR="006404F9" w:rsidRPr="00C21C93">
          <w:rPr>
            <w:rStyle w:val="Hyperlink"/>
            <w:rFonts w:ascii="Calibri" w:hAnsi="Calibri" w:cs="Calibri"/>
            <w:noProof/>
          </w:rPr>
          <w:t>Technical Mandatory Requirement Evidence</w:t>
        </w:r>
        <w:r w:rsidR="006404F9">
          <w:rPr>
            <w:noProof/>
            <w:webHidden/>
          </w:rPr>
          <w:tab/>
        </w:r>
        <w:r w:rsidR="006404F9">
          <w:rPr>
            <w:noProof/>
            <w:webHidden/>
          </w:rPr>
          <w:fldChar w:fldCharType="begin"/>
        </w:r>
        <w:r w:rsidR="006404F9">
          <w:rPr>
            <w:noProof/>
            <w:webHidden/>
          </w:rPr>
          <w:instrText xml:space="preserve"> PAGEREF _Toc177683514 \h </w:instrText>
        </w:r>
        <w:r w:rsidR="006404F9">
          <w:rPr>
            <w:noProof/>
            <w:webHidden/>
          </w:rPr>
        </w:r>
        <w:r w:rsidR="006404F9">
          <w:rPr>
            <w:noProof/>
            <w:webHidden/>
          </w:rPr>
          <w:fldChar w:fldCharType="separate"/>
        </w:r>
        <w:r w:rsidR="008D1B86">
          <w:rPr>
            <w:noProof/>
            <w:webHidden/>
          </w:rPr>
          <w:t>27</w:t>
        </w:r>
        <w:r w:rsidR="006404F9">
          <w:rPr>
            <w:noProof/>
            <w:webHidden/>
          </w:rPr>
          <w:fldChar w:fldCharType="end"/>
        </w:r>
      </w:hyperlink>
    </w:p>
    <w:p w14:paraId="3D346224" w14:textId="018857C7"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515" w:history="1">
        <w:r w:rsidR="006404F9" w:rsidRPr="00C21C93">
          <w:rPr>
            <w:rStyle w:val="Hyperlink"/>
            <w:rFonts w:ascii="Calibri" w:hAnsi="Calibri" w:cs="Calibri"/>
            <w:noProof/>
          </w:rPr>
          <w:t>5.1.</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Bidder Certification / Affiliation Requirements</w:t>
        </w:r>
        <w:r w:rsidR="006404F9">
          <w:rPr>
            <w:noProof/>
            <w:webHidden/>
          </w:rPr>
          <w:tab/>
        </w:r>
        <w:r w:rsidR="006404F9">
          <w:rPr>
            <w:noProof/>
            <w:webHidden/>
          </w:rPr>
          <w:fldChar w:fldCharType="begin"/>
        </w:r>
        <w:r w:rsidR="006404F9">
          <w:rPr>
            <w:noProof/>
            <w:webHidden/>
          </w:rPr>
          <w:instrText xml:space="preserve"> PAGEREF _Toc177683515 \h </w:instrText>
        </w:r>
        <w:r w:rsidR="006404F9">
          <w:rPr>
            <w:noProof/>
            <w:webHidden/>
          </w:rPr>
        </w:r>
        <w:r w:rsidR="006404F9">
          <w:rPr>
            <w:noProof/>
            <w:webHidden/>
          </w:rPr>
          <w:fldChar w:fldCharType="separate"/>
        </w:r>
        <w:r w:rsidR="008D1B86">
          <w:rPr>
            <w:noProof/>
            <w:webHidden/>
          </w:rPr>
          <w:t>27</w:t>
        </w:r>
        <w:r w:rsidR="006404F9">
          <w:rPr>
            <w:noProof/>
            <w:webHidden/>
          </w:rPr>
          <w:fldChar w:fldCharType="end"/>
        </w:r>
      </w:hyperlink>
    </w:p>
    <w:p w14:paraId="1DA5C703" w14:textId="10FD9C16"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516" w:history="1">
        <w:r w:rsidR="006404F9" w:rsidRPr="00C21C93">
          <w:rPr>
            <w:rStyle w:val="Hyperlink"/>
            <w:rFonts w:ascii="Calibri" w:hAnsi="Calibri" w:cs="Calibri"/>
            <w:noProof/>
          </w:rPr>
          <w:t>5.2.</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Legislative requirements</w:t>
        </w:r>
        <w:r w:rsidR="006404F9">
          <w:rPr>
            <w:noProof/>
            <w:webHidden/>
          </w:rPr>
          <w:tab/>
        </w:r>
        <w:r w:rsidR="006404F9">
          <w:rPr>
            <w:noProof/>
            <w:webHidden/>
          </w:rPr>
          <w:fldChar w:fldCharType="begin"/>
        </w:r>
        <w:r w:rsidR="006404F9">
          <w:rPr>
            <w:noProof/>
            <w:webHidden/>
          </w:rPr>
          <w:instrText xml:space="preserve"> PAGEREF _Toc177683516 \h </w:instrText>
        </w:r>
        <w:r w:rsidR="006404F9">
          <w:rPr>
            <w:noProof/>
            <w:webHidden/>
          </w:rPr>
        </w:r>
        <w:r w:rsidR="006404F9">
          <w:rPr>
            <w:noProof/>
            <w:webHidden/>
          </w:rPr>
          <w:fldChar w:fldCharType="separate"/>
        </w:r>
        <w:r w:rsidR="008D1B86">
          <w:rPr>
            <w:noProof/>
            <w:webHidden/>
          </w:rPr>
          <w:t>27</w:t>
        </w:r>
        <w:r w:rsidR="006404F9">
          <w:rPr>
            <w:noProof/>
            <w:webHidden/>
          </w:rPr>
          <w:fldChar w:fldCharType="end"/>
        </w:r>
      </w:hyperlink>
    </w:p>
    <w:p w14:paraId="7BD07FF3" w14:textId="45845E3E" w:rsidR="006404F9" w:rsidRDefault="00407503">
      <w:pPr>
        <w:pStyle w:val="TOC2"/>
        <w:rPr>
          <w:rFonts w:asciiTheme="minorHAnsi" w:eastAsiaTheme="minorEastAsia" w:hAnsiTheme="minorHAnsi" w:cstheme="minorBidi"/>
          <w:noProof/>
          <w:kern w:val="2"/>
          <w:lang w:eastAsia="en-ZA"/>
          <w14:ligatures w14:val="standardContextual"/>
        </w:rPr>
      </w:pPr>
      <w:hyperlink w:anchor="_Toc177683517" w:history="1">
        <w:r w:rsidR="006404F9" w:rsidRPr="00C21C93">
          <w:rPr>
            <w:rStyle w:val="Hyperlink"/>
            <w:rFonts w:ascii="Calibri" w:hAnsi="Calibri" w:cs="Calibri"/>
            <w:noProof/>
          </w:rPr>
          <w:t>5.3.</w:t>
        </w:r>
        <w:r w:rsidR="006404F9">
          <w:rPr>
            <w:rFonts w:asciiTheme="minorHAnsi" w:eastAsiaTheme="minorEastAsia" w:hAnsiTheme="minorHAnsi" w:cstheme="minorBidi"/>
            <w:noProof/>
            <w:kern w:val="2"/>
            <w:lang w:eastAsia="en-ZA"/>
            <w14:ligatures w14:val="standardContextual"/>
          </w:rPr>
          <w:tab/>
        </w:r>
        <w:r w:rsidR="006404F9" w:rsidRPr="00C21C93">
          <w:rPr>
            <w:rStyle w:val="Hyperlink"/>
            <w:rFonts w:ascii="Calibri" w:hAnsi="Calibri" w:cs="Calibri"/>
            <w:noProof/>
          </w:rPr>
          <w:t>Bidder Experience and Capability Requirements</w:t>
        </w:r>
        <w:r w:rsidR="006404F9">
          <w:rPr>
            <w:noProof/>
            <w:webHidden/>
          </w:rPr>
          <w:tab/>
        </w:r>
        <w:r w:rsidR="006404F9">
          <w:rPr>
            <w:noProof/>
            <w:webHidden/>
          </w:rPr>
          <w:fldChar w:fldCharType="begin"/>
        </w:r>
        <w:r w:rsidR="006404F9">
          <w:rPr>
            <w:noProof/>
            <w:webHidden/>
          </w:rPr>
          <w:instrText xml:space="preserve"> PAGEREF _Toc177683517 \h </w:instrText>
        </w:r>
        <w:r w:rsidR="006404F9">
          <w:rPr>
            <w:noProof/>
            <w:webHidden/>
          </w:rPr>
        </w:r>
        <w:r w:rsidR="006404F9">
          <w:rPr>
            <w:noProof/>
            <w:webHidden/>
          </w:rPr>
          <w:fldChar w:fldCharType="separate"/>
        </w:r>
        <w:r w:rsidR="008D1B86">
          <w:rPr>
            <w:noProof/>
            <w:webHidden/>
          </w:rPr>
          <w:t>27</w:t>
        </w:r>
        <w:r w:rsidR="006404F9">
          <w:rPr>
            <w:noProof/>
            <w:webHidden/>
          </w:rPr>
          <w:fldChar w:fldCharType="end"/>
        </w:r>
      </w:hyperlink>
    </w:p>
    <w:p w14:paraId="76712254" w14:textId="08C98085"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56AF5BF4" w14:textId="77777777" w:rsidR="00F23181" w:rsidRDefault="00F23181" w:rsidP="00A44D99">
      <w:pPr>
        <w:rPr>
          <w:rFonts w:asciiTheme="minorHAnsi" w:hAnsiTheme="minorHAnsi"/>
          <w:b/>
          <w:bCs/>
          <w:caps/>
          <w:sz w:val="20"/>
        </w:rPr>
      </w:pPr>
    </w:p>
    <w:p w14:paraId="409A4817" w14:textId="77777777" w:rsidR="00F23181" w:rsidRDefault="00F23181" w:rsidP="00A44D99">
      <w:pPr>
        <w:rPr>
          <w:rFonts w:asciiTheme="minorHAnsi" w:hAnsiTheme="minorHAnsi"/>
          <w:b/>
          <w:bCs/>
          <w:caps/>
          <w:sz w:val="20"/>
        </w:rPr>
      </w:pPr>
    </w:p>
    <w:p w14:paraId="35D159F9" w14:textId="77777777" w:rsidR="00F23181" w:rsidRDefault="00F23181" w:rsidP="00A44D99">
      <w:pPr>
        <w:rPr>
          <w:rFonts w:asciiTheme="minorHAnsi" w:hAnsiTheme="minorHAnsi"/>
          <w:b/>
          <w:bCs/>
          <w:caps/>
          <w:sz w:val="20"/>
        </w:rPr>
      </w:pPr>
    </w:p>
    <w:p w14:paraId="22CCF8E0" w14:textId="77777777" w:rsidR="00F23181" w:rsidRDefault="00F23181" w:rsidP="00A44D99"/>
    <w:p w14:paraId="6D3ED883" w14:textId="77777777" w:rsidR="00A44D99" w:rsidRPr="00FA1710" w:rsidRDefault="00A44D99" w:rsidP="00C2646C">
      <w:pPr>
        <w:pStyle w:val="Title"/>
      </w:pPr>
      <w:r w:rsidRPr="00FA1710">
        <w:t>Figures</w:t>
      </w:r>
    </w:p>
    <w:p w14:paraId="1F051E4A" w14:textId="77777777" w:rsidR="00A44D99" w:rsidRPr="004B49C2" w:rsidRDefault="00407503" w:rsidP="006C0A8D">
      <w:pPr>
        <w:pStyle w:val="TableofFigures"/>
      </w:pPr>
      <w:r>
        <w:fldChar w:fldCharType="begin"/>
      </w:r>
      <w:r>
        <w:instrText xml:space="preserve"> TOC \f F \c "Figure" </w:instrText>
      </w:r>
      <w:r>
        <w:fldChar w:fldCharType="separate"/>
      </w:r>
      <w:r w:rsidR="00816D05">
        <w:rPr>
          <w:b/>
          <w:bCs/>
          <w:noProof/>
          <w:lang w:val="en-US"/>
        </w:rPr>
        <w:t>No table of figures entries found.</w:t>
      </w:r>
      <w:r>
        <w:rPr>
          <w:b/>
          <w:bCs/>
          <w:noProof/>
          <w:lang w:val="en-US"/>
        </w:rPr>
        <w:fldChar w:fldCharType="end"/>
      </w:r>
    </w:p>
    <w:p w14:paraId="2267CABC" w14:textId="77777777" w:rsidR="00A44D99" w:rsidRPr="001C5223" w:rsidRDefault="00A44D99" w:rsidP="00C2646C">
      <w:pPr>
        <w:pStyle w:val="Title"/>
      </w:pPr>
      <w:r w:rsidRPr="001C5223">
        <w:t>Tables</w:t>
      </w:r>
    </w:p>
    <w:p w14:paraId="02D95D93" w14:textId="070D412A" w:rsidR="00816D05" w:rsidRDefault="00A44D99">
      <w:pPr>
        <w:pStyle w:val="TableofFigures"/>
        <w:rPr>
          <w:rFonts w:eastAsiaTheme="minorEastAsia" w:cstheme="minorBidi"/>
          <w:noProof/>
          <w:kern w:val="2"/>
          <w:szCs w:val="22"/>
          <w:lang w:eastAsia="en-ZA"/>
          <w14:ligatures w14:val="standardContextual"/>
        </w:rPr>
      </w:pPr>
      <w:r w:rsidRPr="00A44D99">
        <w:fldChar w:fldCharType="begin"/>
      </w:r>
      <w:r w:rsidRPr="00A44D99">
        <w:instrText xml:space="preserve"> TOC \h \z \c "Table" </w:instrText>
      </w:r>
      <w:r w:rsidRPr="00A44D99">
        <w:fldChar w:fldCharType="separate"/>
      </w:r>
      <w:hyperlink w:anchor="_Toc142648468" w:history="1">
        <w:r w:rsidR="00816D05" w:rsidRPr="00396504">
          <w:rPr>
            <w:rStyle w:val="Hyperlink"/>
            <w:rFonts w:ascii="Calibri" w:hAnsi="Calibri" w:cs="Calibri"/>
            <w:noProof/>
          </w:rPr>
          <w:t>Table 1: Bid Evaluation Stages</w:t>
        </w:r>
        <w:r w:rsidR="00816D05">
          <w:rPr>
            <w:noProof/>
            <w:webHidden/>
          </w:rPr>
          <w:tab/>
        </w:r>
        <w:r w:rsidR="00816D05">
          <w:rPr>
            <w:noProof/>
            <w:webHidden/>
          </w:rPr>
          <w:fldChar w:fldCharType="begin"/>
        </w:r>
        <w:r w:rsidR="00816D05">
          <w:rPr>
            <w:noProof/>
            <w:webHidden/>
          </w:rPr>
          <w:instrText xml:space="preserve"> PAGEREF _Toc142648468 \h </w:instrText>
        </w:r>
        <w:r w:rsidR="00816D05">
          <w:rPr>
            <w:noProof/>
            <w:webHidden/>
          </w:rPr>
        </w:r>
        <w:r w:rsidR="00816D05">
          <w:rPr>
            <w:noProof/>
            <w:webHidden/>
          </w:rPr>
          <w:fldChar w:fldCharType="separate"/>
        </w:r>
        <w:r w:rsidR="008D1B86">
          <w:rPr>
            <w:noProof/>
            <w:webHidden/>
          </w:rPr>
          <w:t>8</w:t>
        </w:r>
        <w:r w:rsidR="00816D05">
          <w:rPr>
            <w:noProof/>
            <w:webHidden/>
          </w:rPr>
          <w:fldChar w:fldCharType="end"/>
        </w:r>
      </w:hyperlink>
    </w:p>
    <w:p w14:paraId="67E78A9F" w14:textId="14FD0367" w:rsidR="00816D05" w:rsidRDefault="00407503">
      <w:pPr>
        <w:pStyle w:val="TableofFigures"/>
        <w:rPr>
          <w:rFonts w:eastAsiaTheme="minorEastAsia" w:cstheme="minorBidi"/>
          <w:noProof/>
          <w:kern w:val="2"/>
          <w:szCs w:val="22"/>
          <w:lang w:eastAsia="en-ZA"/>
          <w14:ligatures w14:val="standardContextual"/>
        </w:rPr>
      </w:pPr>
      <w:hyperlink w:anchor="_Toc142648469" w:history="1">
        <w:r w:rsidR="00816D05" w:rsidRPr="00396504">
          <w:rPr>
            <w:rStyle w:val="Hyperlink"/>
            <w:rFonts w:ascii="Calibri" w:hAnsi="Calibri" w:cs="Calibri"/>
            <w:noProof/>
          </w:rPr>
          <w:t>Table 2: Technical Mandatory Requirements</w:t>
        </w:r>
        <w:r w:rsidR="00816D05">
          <w:rPr>
            <w:noProof/>
            <w:webHidden/>
          </w:rPr>
          <w:tab/>
        </w:r>
        <w:r w:rsidR="00816D05">
          <w:rPr>
            <w:noProof/>
            <w:webHidden/>
          </w:rPr>
          <w:fldChar w:fldCharType="begin"/>
        </w:r>
        <w:r w:rsidR="00816D05">
          <w:rPr>
            <w:noProof/>
            <w:webHidden/>
          </w:rPr>
          <w:instrText xml:space="preserve"> PAGEREF _Toc142648469 \h </w:instrText>
        </w:r>
        <w:r w:rsidR="00816D05">
          <w:rPr>
            <w:noProof/>
            <w:webHidden/>
          </w:rPr>
        </w:r>
        <w:r w:rsidR="00816D05">
          <w:rPr>
            <w:noProof/>
            <w:webHidden/>
          </w:rPr>
          <w:fldChar w:fldCharType="separate"/>
        </w:r>
        <w:r w:rsidR="008D1B86">
          <w:rPr>
            <w:noProof/>
            <w:webHidden/>
          </w:rPr>
          <w:t>10</w:t>
        </w:r>
        <w:r w:rsidR="00816D05">
          <w:rPr>
            <w:noProof/>
            <w:webHidden/>
          </w:rPr>
          <w:fldChar w:fldCharType="end"/>
        </w:r>
      </w:hyperlink>
    </w:p>
    <w:p w14:paraId="38BDD4C6" w14:textId="248B5547" w:rsidR="00816D05" w:rsidRDefault="00407503">
      <w:pPr>
        <w:pStyle w:val="TableofFigures"/>
        <w:rPr>
          <w:rFonts w:eastAsiaTheme="minorEastAsia" w:cstheme="minorBidi"/>
          <w:noProof/>
          <w:kern w:val="2"/>
          <w:szCs w:val="22"/>
          <w:lang w:eastAsia="en-ZA"/>
          <w14:ligatures w14:val="standardContextual"/>
        </w:rPr>
      </w:pPr>
      <w:hyperlink w:anchor="_Toc142648470" w:history="1">
        <w:r w:rsidR="00816D05" w:rsidRPr="00396504">
          <w:rPr>
            <w:rStyle w:val="Hyperlink"/>
            <w:rFonts w:ascii="Calibri" w:hAnsi="Calibri" w:cs="Calibri"/>
            <w:noProof/>
          </w:rPr>
          <w:t>Table 5: References</w:t>
        </w:r>
        <w:r w:rsidR="00816D05">
          <w:rPr>
            <w:noProof/>
            <w:webHidden/>
          </w:rPr>
          <w:tab/>
        </w:r>
        <w:r w:rsidR="00816D05">
          <w:rPr>
            <w:noProof/>
            <w:webHidden/>
          </w:rPr>
          <w:fldChar w:fldCharType="begin"/>
        </w:r>
        <w:r w:rsidR="00816D05">
          <w:rPr>
            <w:noProof/>
            <w:webHidden/>
          </w:rPr>
          <w:instrText xml:space="preserve"> PAGEREF _Toc142648470 \h </w:instrText>
        </w:r>
        <w:r w:rsidR="00816D05">
          <w:rPr>
            <w:noProof/>
            <w:webHidden/>
          </w:rPr>
        </w:r>
        <w:r w:rsidR="00816D05">
          <w:rPr>
            <w:noProof/>
            <w:webHidden/>
          </w:rPr>
          <w:fldChar w:fldCharType="separate"/>
        </w:r>
        <w:r w:rsidR="008D1B86">
          <w:rPr>
            <w:noProof/>
            <w:webHidden/>
          </w:rPr>
          <w:t>27</w:t>
        </w:r>
        <w:r w:rsidR="00816D05">
          <w:rPr>
            <w:noProof/>
            <w:webHidden/>
          </w:rPr>
          <w:fldChar w:fldCharType="end"/>
        </w:r>
      </w:hyperlink>
    </w:p>
    <w:p w14:paraId="659886B2" w14:textId="77777777" w:rsidR="00AB361C" w:rsidRDefault="00A44D99" w:rsidP="00A44D99">
      <w:pPr>
        <w:sectPr w:rsidR="00AB361C" w:rsidSect="00E5740F">
          <w:footerReference w:type="default" r:id="rId13"/>
          <w:pgSz w:w="11906" w:h="16838" w:code="9"/>
          <w:pgMar w:top="1276" w:right="1134" w:bottom="993" w:left="1134" w:header="709" w:footer="584" w:gutter="0"/>
          <w:cols w:space="708"/>
          <w:docGrid w:linePitch="360"/>
        </w:sectPr>
      </w:pPr>
      <w:r w:rsidRPr="00A44D99">
        <w:fldChar w:fldCharType="end"/>
      </w:r>
    </w:p>
    <w:p w14:paraId="2774418B" w14:textId="77777777" w:rsidR="001313AD" w:rsidRPr="0073195E" w:rsidRDefault="00496E1A" w:rsidP="0073195E">
      <w:pPr>
        <w:pStyle w:val="Heading1"/>
        <w:spacing w:line="276" w:lineRule="auto"/>
        <w:jc w:val="both"/>
        <w:rPr>
          <w:rFonts w:ascii="Calibri" w:hAnsi="Calibri" w:cs="Calibri"/>
          <w:sz w:val="24"/>
          <w:szCs w:val="24"/>
        </w:rPr>
      </w:pPr>
      <w:bookmarkStart w:id="2" w:name="_Toc177683475"/>
      <w:bookmarkStart w:id="3" w:name="_Toc394775451"/>
      <w:bookmarkStart w:id="4" w:name="_Toc394778358"/>
      <w:bookmarkStart w:id="5" w:name="_Toc498843318"/>
      <w:bookmarkStart w:id="6" w:name="_Toc505652265"/>
      <w:r w:rsidRPr="0073195E">
        <w:rPr>
          <w:rFonts w:ascii="Calibri" w:hAnsi="Calibri" w:cs="Calibri"/>
          <w:sz w:val="24"/>
          <w:szCs w:val="24"/>
        </w:rPr>
        <w:lastRenderedPageBreak/>
        <w:t>Introduction</w:t>
      </w:r>
      <w:bookmarkEnd w:id="2"/>
    </w:p>
    <w:p w14:paraId="32033409" w14:textId="5D028C25" w:rsidR="00496E1A" w:rsidRPr="0073195E" w:rsidRDefault="004B5D71" w:rsidP="0073195E">
      <w:pPr>
        <w:ind w:left="567"/>
        <w:rPr>
          <w:rFonts w:ascii="Calibri" w:hAnsi="Calibri" w:cs="Calibri"/>
          <w:sz w:val="24"/>
          <w:szCs w:val="24"/>
        </w:rPr>
      </w:pPr>
      <w:r w:rsidRPr="0073195E">
        <w:rPr>
          <w:rFonts w:ascii="Calibri" w:hAnsi="Calibri" w:cs="Calibri"/>
          <w:sz w:val="24"/>
          <w:szCs w:val="24"/>
        </w:rPr>
        <w:t>The purpose of this RFB is to invite Suppliers (hereinafter referred to as “bidders”) to submit bids for the “Provision of 24 hours physical security</w:t>
      </w:r>
      <w:r w:rsidR="00156CA4" w:rsidRPr="0073195E">
        <w:rPr>
          <w:rFonts w:ascii="Calibri" w:hAnsi="Calibri" w:cs="Calibri"/>
          <w:sz w:val="24"/>
          <w:szCs w:val="24"/>
        </w:rPr>
        <w:t xml:space="preserve"> guarding</w:t>
      </w:r>
      <w:r w:rsidRPr="0073195E">
        <w:rPr>
          <w:rFonts w:ascii="Calibri" w:hAnsi="Calibri" w:cs="Calibri"/>
          <w:sz w:val="24"/>
          <w:szCs w:val="24"/>
        </w:rPr>
        <w:t xml:space="preserve"> services to the </w:t>
      </w:r>
      <w:r w:rsidR="00BF3309" w:rsidRPr="0073195E">
        <w:rPr>
          <w:rFonts w:ascii="Calibri" w:hAnsi="Calibri" w:cs="Calibri"/>
          <w:sz w:val="24"/>
          <w:szCs w:val="24"/>
        </w:rPr>
        <w:t xml:space="preserve">SITA </w:t>
      </w:r>
      <w:r w:rsidR="00A001E3">
        <w:rPr>
          <w:rFonts w:ascii="Calibri" w:hAnsi="Calibri" w:cs="Calibri"/>
          <w:sz w:val="24"/>
          <w:szCs w:val="24"/>
        </w:rPr>
        <w:t>Nel</w:t>
      </w:r>
      <w:r w:rsidR="00162E11">
        <w:rPr>
          <w:rFonts w:ascii="Calibri" w:hAnsi="Calibri" w:cs="Calibri"/>
          <w:sz w:val="24"/>
          <w:szCs w:val="24"/>
        </w:rPr>
        <w:t xml:space="preserve">spruit </w:t>
      </w:r>
      <w:r w:rsidR="00623146">
        <w:rPr>
          <w:rFonts w:ascii="Calibri" w:hAnsi="Calibri" w:cs="Calibri"/>
          <w:sz w:val="24"/>
          <w:szCs w:val="24"/>
        </w:rPr>
        <w:t>O</w:t>
      </w:r>
      <w:r w:rsidR="00BF3309" w:rsidRPr="0073195E">
        <w:rPr>
          <w:rFonts w:ascii="Calibri" w:hAnsi="Calibri" w:cs="Calibri"/>
          <w:sz w:val="24"/>
          <w:szCs w:val="24"/>
        </w:rPr>
        <w:t xml:space="preserve">ffice </w:t>
      </w:r>
      <w:r w:rsidR="00162E11">
        <w:rPr>
          <w:rFonts w:ascii="Calibri" w:hAnsi="Calibri" w:cs="Calibri"/>
          <w:sz w:val="24"/>
          <w:szCs w:val="24"/>
        </w:rPr>
        <w:t xml:space="preserve">and switching centre </w:t>
      </w:r>
      <w:r w:rsidR="00BF3309" w:rsidRPr="0073195E">
        <w:rPr>
          <w:rFonts w:ascii="Calibri" w:hAnsi="Calibri" w:cs="Calibri"/>
          <w:sz w:val="24"/>
          <w:szCs w:val="24"/>
        </w:rPr>
        <w:t>for the period of thirty-six (36)</w:t>
      </w:r>
      <w:r w:rsidR="00D2736C">
        <w:rPr>
          <w:rFonts w:ascii="Calibri" w:hAnsi="Calibri" w:cs="Calibri"/>
          <w:sz w:val="24"/>
          <w:szCs w:val="24"/>
        </w:rPr>
        <w:t xml:space="preserve"> months</w:t>
      </w:r>
      <w:r w:rsidR="00BC023C">
        <w:rPr>
          <w:rFonts w:ascii="Calibri" w:hAnsi="Calibri" w:cs="Calibri"/>
          <w:sz w:val="24"/>
          <w:szCs w:val="24"/>
        </w:rPr>
        <w:t>.</w:t>
      </w:r>
    </w:p>
    <w:p w14:paraId="3FEFFC22" w14:textId="77777777" w:rsidR="007F3E12" w:rsidRPr="0073195E" w:rsidRDefault="007F3E12" w:rsidP="0073195E">
      <w:pPr>
        <w:pStyle w:val="Heading2"/>
        <w:spacing w:line="276" w:lineRule="auto"/>
        <w:jc w:val="both"/>
        <w:rPr>
          <w:rFonts w:ascii="Calibri" w:hAnsi="Calibri" w:cs="Calibri"/>
          <w:sz w:val="24"/>
          <w:szCs w:val="24"/>
        </w:rPr>
      </w:pPr>
      <w:bookmarkStart w:id="7" w:name="_Toc177683476"/>
      <w:r w:rsidRPr="0073195E">
        <w:rPr>
          <w:rFonts w:ascii="Calibri" w:hAnsi="Calibri" w:cs="Calibri"/>
          <w:sz w:val="24"/>
          <w:szCs w:val="24"/>
        </w:rPr>
        <w:t>Background</w:t>
      </w:r>
      <w:bookmarkEnd w:id="7"/>
    </w:p>
    <w:p w14:paraId="74A88D66" w14:textId="2F621166" w:rsidR="007F3E12" w:rsidRPr="0073195E" w:rsidRDefault="007F3E12" w:rsidP="0073195E">
      <w:pPr>
        <w:ind w:left="567"/>
        <w:rPr>
          <w:rFonts w:ascii="Calibri" w:hAnsi="Calibri" w:cs="Calibri"/>
          <w:sz w:val="24"/>
          <w:szCs w:val="24"/>
        </w:rPr>
      </w:pPr>
      <w:r w:rsidRPr="0073195E">
        <w:rPr>
          <w:rStyle w:val="ui-provider"/>
          <w:rFonts w:ascii="Calibri" w:hAnsi="Calibri" w:cs="Calibri"/>
          <w:sz w:val="24"/>
          <w:szCs w:val="24"/>
        </w:rPr>
        <w:t xml:space="preserve">Provision of physical security guarding services is required to ensure SITA </w:t>
      </w:r>
      <w:r w:rsidR="004F6CA3">
        <w:rPr>
          <w:rStyle w:val="ui-provider"/>
          <w:rFonts w:ascii="Calibri" w:hAnsi="Calibri" w:cs="Calibri"/>
          <w:sz w:val="24"/>
          <w:szCs w:val="24"/>
        </w:rPr>
        <w:t>Nelspruit,</w:t>
      </w:r>
      <w:r w:rsidR="007632D4">
        <w:rPr>
          <w:rStyle w:val="ui-provider"/>
          <w:rFonts w:ascii="Calibri" w:hAnsi="Calibri" w:cs="Calibri"/>
          <w:sz w:val="24"/>
          <w:szCs w:val="24"/>
        </w:rPr>
        <w:t xml:space="preserve"> and the switching </w:t>
      </w:r>
      <w:r w:rsidR="00DB30AF">
        <w:rPr>
          <w:rStyle w:val="ui-provider"/>
          <w:rFonts w:ascii="Calibri" w:hAnsi="Calibri" w:cs="Calibri"/>
          <w:sz w:val="24"/>
          <w:szCs w:val="24"/>
        </w:rPr>
        <w:t xml:space="preserve">center </w:t>
      </w:r>
      <w:r w:rsidR="00DB30AF" w:rsidRPr="0073195E">
        <w:rPr>
          <w:rStyle w:val="ui-provider"/>
          <w:rFonts w:ascii="Calibri" w:hAnsi="Calibri" w:cs="Calibri"/>
          <w:sz w:val="24"/>
          <w:szCs w:val="24"/>
        </w:rPr>
        <w:t>office</w:t>
      </w:r>
      <w:r w:rsidR="00F74893">
        <w:rPr>
          <w:rStyle w:val="ui-provider"/>
          <w:rFonts w:ascii="Calibri" w:hAnsi="Calibri" w:cs="Calibri"/>
          <w:sz w:val="24"/>
          <w:szCs w:val="24"/>
        </w:rPr>
        <w:t xml:space="preserve"> are</w:t>
      </w:r>
      <w:r w:rsidR="00156CA4" w:rsidRPr="0073195E">
        <w:rPr>
          <w:rStyle w:val="ui-provider"/>
          <w:rFonts w:ascii="Calibri" w:hAnsi="Calibri" w:cs="Calibri"/>
          <w:sz w:val="24"/>
          <w:szCs w:val="24"/>
        </w:rPr>
        <w:t xml:space="preserve"> </w:t>
      </w:r>
      <w:r w:rsidRPr="0073195E">
        <w:rPr>
          <w:rStyle w:val="ui-provider"/>
          <w:rFonts w:ascii="Calibri" w:hAnsi="Calibri" w:cs="Calibri"/>
          <w:sz w:val="24"/>
          <w:szCs w:val="24"/>
        </w:rPr>
        <w:t>safe and secured</w:t>
      </w:r>
      <w:r w:rsidR="00950DA8" w:rsidRPr="0073195E">
        <w:rPr>
          <w:rStyle w:val="ui-provider"/>
          <w:rFonts w:ascii="Calibri" w:hAnsi="Calibri" w:cs="Calibri"/>
          <w:sz w:val="24"/>
          <w:szCs w:val="24"/>
        </w:rPr>
        <w:t>.</w:t>
      </w:r>
    </w:p>
    <w:p w14:paraId="01457539" w14:textId="77777777" w:rsidR="00AF05FE" w:rsidRPr="0073195E" w:rsidRDefault="00AF05FE" w:rsidP="0073195E">
      <w:pPr>
        <w:pStyle w:val="Heading2"/>
        <w:spacing w:line="276" w:lineRule="auto"/>
        <w:jc w:val="both"/>
        <w:rPr>
          <w:rFonts w:ascii="Calibri" w:hAnsi="Calibri" w:cs="Calibri"/>
          <w:sz w:val="24"/>
          <w:szCs w:val="24"/>
        </w:rPr>
      </w:pPr>
      <w:bookmarkStart w:id="8" w:name="_Toc177683477"/>
      <w:r w:rsidRPr="0073195E">
        <w:rPr>
          <w:rFonts w:ascii="Calibri" w:hAnsi="Calibri" w:cs="Calibri"/>
          <w:sz w:val="24"/>
          <w:szCs w:val="24"/>
        </w:rPr>
        <w:t>Scope of Work</w:t>
      </w:r>
      <w:bookmarkEnd w:id="8"/>
    </w:p>
    <w:tbl>
      <w:tblPr>
        <w:tblW w:w="960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628"/>
        <w:gridCol w:w="7660"/>
        <w:gridCol w:w="1312"/>
      </w:tblGrid>
      <w:tr w:rsidR="00F23181" w:rsidRPr="00482751" w14:paraId="3C3A67C6" w14:textId="77777777" w:rsidTr="004C6B54">
        <w:trPr>
          <w:trHeight w:val="517"/>
        </w:trPr>
        <w:tc>
          <w:tcPr>
            <w:tcW w:w="628" w:type="dxa"/>
            <w:shd w:val="clear" w:color="auto" w:fill="C6D9F1" w:themeFill="text2" w:themeFillTint="33"/>
            <w:hideMark/>
          </w:tcPr>
          <w:p w14:paraId="6994B40D" w14:textId="77777777" w:rsidR="00F23181" w:rsidRPr="00482751" w:rsidRDefault="00F23181" w:rsidP="004C6B54">
            <w:pPr>
              <w:jc w:val="center"/>
              <w:rPr>
                <w:rFonts w:asciiTheme="minorHAnsi" w:hAnsiTheme="minorHAnsi" w:cstheme="minorHAnsi"/>
                <w:b/>
                <w:szCs w:val="24"/>
              </w:rPr>
            </w:pPr>
            <w:r w:rsidRPr="00482751">
              <w:rPr>
                <w:rFonts w:asciiTheme="minorHAnsi" w:hAnsiTheme="minorHAnsi" w:cstheme="minorHAnsi"/>
                <w:b/>
                <w:szCs w:val="24"/>
              </w:rPr>
              <w:t>No</w:t>
            </w:r>
          </w:p>
        </w:tc>
        <w:tc>
          <w:tcPr>
            <w:tcW w:w="7660" w:type="dxa"/>
            <w:shd w:val="clear" w:color="auto" w:fill="C6D9F1" w:themeFill="text2" w:themeFillTint="33"/>
            <w:noWrap/>
            <w:vAlign w:val="bottom"/>
            <w:hideMark/>
          </w:tcPr>
          <w:p w14:paraId="08CC4120" w14:textId="77777777" w:rsidR="00F23181" w:rsidRPr="00482751" w:rsidRDefault="00F23181" w:rsidP="004C6B54">
            <w:pPr>
              <w:rPr>
                <w:rFonts w:asciiTheme="minorHAnsi" w:hAnsiTheme="minorHAnsi" w:cstheme="minorHAnsi"/>
                <w:b/>
                <w:szCs w:val="24"/>
              </w:rPr>
            </w:pPr>
            <w:r w:rsidRPr="00482751">
              <w:rPr>
                <w:rFonts w:asciiTheme="minorHAnsi" w:hAnsiTheme="minorHAnsi" w:cstheme="minorHAnsi"/>
                <w:b/>
                <w:szCs w:val="24"/>
              </w:rPr>
              <w:t>Product/Service Description</w:t>
            </w:r>
          </w:p>
        </w:tc>
        <w:tc>
          <w:tcPr>
            <w:tcW w:w="1312" w:type="dxa"/>
            <w:shd w:val="clear" w:color="auto" w:fill="C6D9F1" w:themeFill="text2" w:themeFillTint="33"/>
            <w:hideMark/>
          </w:tcPr>
          <w:p w14:paraId="1EEB1968" w14:textId="77777777" w:rsidR="00F23181" w:rsidRPr="00482751" w:rsidRDefault="00F23181" w:rsidP="004C6B54">
            <w:pPr>
              <w:jc w:val="center"/>
              <w:rPr>
                <w:rFonts w:asciiTheme="minorHAnsi" w:hAnsiTheme="minorHAnsi" w:cstheme="minorHAnsi"/>
                <w:b/>
                <w:szCs w:val="24"/>
              </w:rPr>
            </w:pPr>
            <w:r w:rsidRPr="00482751">
              <w:rPr>
                <w:rFonts w:asciiTheme="minorHAnsi" w:hAnsiTheme="minorHAnsi" w:cstheme="minorHAnsi"/>
                <w:b/>
                <w:szCs w:val="24"/>
              </w:rPr>
              <w:t> Quantities</w:t>
            </w:r>
          </w:p>
        </w:tc>
      </w:tr>
      <w:tr w:rsidR="00F23181" w:rsidRPr="00482751" w14:paraId="3A34E13A" w14:textId="77777777" w:rsidTr="004C6B54">
        <w:trPr>
          <w:trHeight w:val="270"/>
        </w:trPr>
        <w:tc>
          <w:tcPr>
            <w:tcW w:w="628" w:type="dxa"/>
            <w:shd w:val="clear" w:color="auto" w:fill="auto"/>
          </w:tcPr>
          <w:p w14:paraId="27ABEB3A" w14:textId="77777777" w:rsidR="00F23181" w:rsidRPr="003D1A60" w:rsidRDefault="00F23181" w:rsidP="004C6B54">
            <w:pPr>
              <w:rPr>
                <w:rFonts w:cs="Calibri"/>
                <w:b/>
                <w:bCs/>
                <w:szCs w:val="24"/>
                <w:lang w:eastAsia="en-ZA"/>
              </w:rPr>
            </w:pPr>
          </w:p>
        </w:tc>
        <w:tc>
          <w:tcPr>
            <w:tcW w:w="8972" w:type="dxa"/>
            <w:gridSpan w:val="2"/>
            <w:shd w:val="clear" w:color="auto" w:fill="auto"/>
            <w:noWrap/>
            <w:vAlign w:val="bottom"/>
          </w:tcPr>
          <w:p w14:paraId="2AF2A872" w14:textId="0EE4F7E0" w:rsidR="00F23181" w:rsidRPr="00482751" w:rsidRDefault="00F23181" w:rsidP="00A05E84">
            <w:pPr>
              <w:rPr>
                <w:rFonts w:cs="Calibri"/>
                <w:b/>
                <w:bCs/>
                <w:color w:val="FFFFFF"/>
                <w:szCs w:val="24"/>
                <w:lang w:eastAsia="en-ZA"/>
              </w:rPr>
            </w:pPr>
            <w:r w:rsidRPr="00482751">
              <w:rPr>
                <w:rFonts w:ascii="Verdana" w:hAnsi="Verdana" w:cs="Calibri"/>
                <w:b/>
                <w:bCs/>
                <w:color w:val="000000"/>
                <w:sz w:val="20"/>
                <w:lang w:eastAsia="en-ZA"/>
              </w:rPr>
              <w:t xml:space="preserve">SITA </w:t>
            </w:r>
            <w:r w:rsidR="00F74893">
              <w:rPr>
                <w:rFonts w:ascii="Verdana" w:hAnsi="Verdana" w:cs="Calibri"/>
                <w:b/>
                <w:bCs/>
                <w:color w:val="000000"/>
                <w:sz w:val="20"/>
                <w:lang w:eastAsia="en-ZA"/>
              </w:rPr>
              <w:t>N</w:t>
            </w:r>
            <w:r w:rsidR="00F74893">
              <w:rPr>
                <w:rFonts w:ascii="Verdana" w:hAnsi="Verdana"/>
                <w:b/>
                <w:bCs/>
                <w:color w:val="000000"/>
                <w:sz w:val="20"/>
                <w:lang w:eastAsia="en-ZA"/>
              </w:rPr>
              <w:t>elspruit</w:t>
            </w:r>
            <w:r>
              <w:rPr>
                <w:rFonts w:ascii="Verdana" w:hAnsi="Verdana" w:cs="Calibri"/>
                <w:b/>
                <w:bCs/>
                <w:color w:val="000000"/>
                <w:sz w:val="20"/>
                <w:lang w:eastAsia="en-ZA"/>
              </w:rPr>
              <w:t xml:space="preserve"> </w:t>
            </w:r>
            <w:r w:rsidRPr="00482751">
              <w:rPr>
                <w:rFonts w:ascii="Verdana" w:hAnsi="Verdana" w:cs="Calibri"/>
                <w:b/>
                <w:bCs/>
                <w:color w:val="000000"/>
                <w:sz w:val="20"/>
                <w:lang w:eastAsia="en-ZA"/>
              </w:rPr>
              <w:t>Office</w:t>
            </w:r>
          </w:p>
        </w:tc>
      </w:tr>
      <w:tr w:rsidR="00F23181" w:rsidRPr="00482751" w14:paraId="13E233BF" w14:textId="77777777" w:rsidTr="004C6B54">
        <w:trPr>
          <w:trHeight w:val="870"/>
        </w:trPr>
        <w:tc>
          <w:tcPr>
            <w:tcW w:w="628" w:type="dxa"/>
            <w:shd w:val="clear" w:color="auto" w:fill="auto"/>
          </w:tcPr>
          <w:p w14:paraId="19B1304F" w14:textId="77777777" w:rsidR="00F23181" w:rsidRPr="00482751" w:rsidRDefault="00F23181" w:rsidP="007112D9">
            <w:pPr>
              <w:pStyle w:val="ListParagraph"/>
              <w:numPr>
                <w:ilvl w:val="0"/>
                <w:numId w:val="48"/>
              </w:numPr>
              <w:spacing w:after="120" w:line="240" w:lineRule="auto"/>
              <w:jc w:val="left"/>
              <w:outlineLvl w:val="9"/>
              <w:rPr>
                <w:rFonts w:cs="Calibri"/>
                <w:color w:val="000000"/>
                <w:lang w:eastAsia="en-ZA"/>
              </w:rPr>
            </w:pPr>
          </w:p>
        </w:tc>
        <w:tc>
          <w:tcPr>
            <w:tcW w:w="7660" w:type="dxa"/>
            <w:shd w:val="clear" w:color="auto" w:fill="auto"/>
            <w:vAlign w:val="bottom"/>
            <w:hideMark/>
          </w:tcPr>
          <w:p w14:paraId="1BA6D6A0" w14:textId="6FCE20E8" w:rsidR="00DA2E73" w:rsidRDefault="00F23181" w:rsidP="004C6B54">
            <w:pPr>
              <w:rPr>
                <w:rFonts w:ascii="Verdana" w:hAnsi="Verdana" w:cs="Calibri"/>
                <w:color w:val="000000"/>
                <w:sz w:val="20"/>
              </w:rPr>
            </w:pPr>
            <w:r>
              <w:rPr>
                <w:rFonts w:ascii="Verdana" w:hAnsi="Verdana" w:cs="Calibri"/>
                <w:color w:val="000000"/>
                <w:sz w:val="20"/>
              </w:rPr>
              <w:t xml:space="preserve">Grade "C" Security Officers Day shift from Monday to </w:t>
            </w:r>
            <w:r w:rsidR="00DA2E73">
              <w:rPr>
                <w:rFonts w:ascii="Verdana" w:hAnsi="Verdana" w:cs="Calibri"/>
                <w:color w:val="000000"/>
                <w:sz w:val="20"/>
              </w:rPr>
              <w:t>Fri</w:t>
            </w:r>
            <w:r w:rsidR="00A05E84">
              <w:rPr>
                <w:rFonts w:ascii="Verdana" w:hAnsi="Verdana" w:cs="Calibri"/>
                <w:color w:val="000000"/>
                <w:sz w:val="20"/>
              </w:rPr>
              <w:t>day</w:t>
            </w:r>
            <w:r>
              <w:rPr>
                <w:rFonts w:ascii="Verdana" w:hAnsi="Verdana" w:cs="Calibri"/>
                <w:color w:val="000000"/>
                <w:sz w:val="20"/>
              </w:rPr>
              <w:t xml:space="preserve">, </w:t>
            </w:r>
          </w:p>
          <w:p w14:paraId="4AD4502F" w14:textId="297B0727" w:rsidR="00F23181" w:rsidRPr="00482751" w:rsidRDefault="00F23181" w:rsidP="00DA2E73">
            <w:pPr>
              <w:rPr>
                <w:rFonts w:ascii="Verdana" w:hAnsi="Verdana" w:cs="Calibri"/>
                <w:color w:val="000000"/>
                <w:sz w:val="20"/>
                <w:lang w:eastAsia="en-ZA"/>
              </w:rPr>
            </w:pPr>
            <w:r>
              <w:rPr>
                <w:rFonts w:ascii="Verdana" w:hAnsi="Verdana" w:cs="Calibri"/>
                <w:color w:val="000000"/>
                <w:sz w:val="20"/>
              </w:rPr>
              <w:t>Weekends</w:t>
            </w:r>
            <w:r w:rsidR="00DA2E73">
              <w:rPr>
                <w:rFonts w:ascii="Verdana" w:hAnsi="Verdana" w:cs="Calibri"/>
                <w:color w:val="000000"/>
                <w:sz w:val="20"/>
              </w:rPr>
              <w:t xml:space="preserve"> and </w:t>
            </w:r>
            <w:r>
              <w:rPr>
                <w:rFonts w:ascii="Verdana" w:hAnsi="Verdana" w:cs="Calibri"/>
                <w:color w:val="000000"/>
                <w:sz w:val="20"/>
              </w:rPr>
              <w:t>Public holidays</w:t>
            </w:r>
            <w:r w:rsidR="00E456D8">
              <w:rPr>
                <w:rFonts w:ascii="Verdana" w:hAnsi="Verdana" w:cs="Calibri"/>
                <w:color w:val="000000"/>
                <w:sz w:val="20"/>
              </w:rPr>
              <w:t xml:space="preserve"> </w:t>
            </w:r>
          </w:p>
        </w:tc>
        <w:tc>
          <w:tcPr>
            <w:tcW w:w="1312" w:type="dxa"/>
            <w:shd w:val="clear" w:color="auto" w:fill="auto"/>
            <w:hideMark/>
          </w:tcPr>
          <w:p w14:paraId="4F4FA458" w14:textId="77777777" w:rsidR="00F23181" w:rsidRDefault="00DA2E73" w:rsidP="004C6B54">
            <w:pPr>
              <w:jc w:val="center"/>
              <w:rPr>
                <w:rFonts w:cs="Calibri"/>
                <w:color w:val="000000"/>
                <w:szCs w:val="24"/>
                <w:lang w:eastAsia="en-ZA"/>
              </w:rPr>
            </w:pPr>
            <w:r>
              <w:rPr>
                <w:rFonts w:cs="Calibri"/>
                <w:color w:val="000000"/>
                <w:szCs w:val="24"/>
                <w:lang w:eastAsia="en-ZA"/>
              </w:rPr>
              <w:t>2</w:t>
            </w:r>
          </w:p>
          <w:p w14:paraId="4E14ED58" w14:textId="3D609365" w:rsidR="00DA2E73" w:rsidRPr="00482751" w:rsidRDefault="00DA2E73" w:rsidP="004C6B54">
            <w:pPr>
              <w:jc w:val="center"/>
              <w:rPr>
                <w:rFonts w:cs="Calibri"/>
                <w:color w:val="000000"/>
                <w:szCs w:val="24"/>
                <w:lang w:eastAsia="en-ZA"/>
              </w:rPr>
            </w:pPr>
            <w:r>
              <w:rPr>
                <w:rFonts w:cs="Calibri"/>
                <w:color w:val="000000"/>
                <w:szCs w:val="24"/>
                <w:lang w:eastAsia="en-ZA"/>
              </w:rPr>
              <w:t>1</w:t>
            </w:r>
          </w:p>
        </w:tc>
      </w:tr>
      <w:tr w:rsidR="00F23181" w:rsidRPr="00482751" w14:paraId="699E0EC9" w14:textId="77777777" w:rsidTr="004C6B54">
        <w:trPr>
          <w:trHeight w:val="900"/>
        </w:trPr>
        <w:tc>
          <w:tcPr>
            <w:tcW w:w="628" w:type="dxa"/>
            <w:shd w:val="clear" w:color="auto" w:fill="auto"/>
          </w:tcPr>
          <w:p w14:paraId="67E7D3A4" w14:textId="77777777" w:rsidR="00F23181" w:rsidRPr="00482751" w:rsidRDefault="00F23181" w:rsidP="007112D9">
            <w:pPr>
              <w:pStyle w:val="ListParagraph"/>
              <w:numPr>
                <w:ilvl w:val="0"/>
                <w:numId w:val="48"/>
              </w:numPr>
              <w:spacing w:after="120" w:line="240" w:lineRule="auto"/>
              <w:jc w:val="left"/>
              <w:outlineLvl w:val="9"/>
              <w:rPr>
                <w:rFonts w:cs="Calibri"/>
                <w:color w:val="000000"/>
                <w:lang w:eastAsia="en-ZA"/>
              </w:rPr>
            </w:pPr>
          </w:p>
        </w:tc>
        <w:tc>
          <w:tcPr>
            <w:tcW w:w="7660" w:type="dxa"/>
            <w:shd w:val="clear" w:color="auto" w:fill="auto"/>
            <w:vAlign w:val="bottom"/>
            <w:hideMark/>
          </w:tcPr>
          <w:p w14:paraId="6C134C32" w14:textId="77777777" w:rsidR="00DA2E73" w:rsidRDefault="00F23181" w:rsidP="00A05E84">
            <w:pPr>
              <w:rPr>
                <w:rFonts w:ascii="Verdana" w:hAnsi="Verdana" w:cs="Calibri"/>
                <w:color w:val="000000"/>
                <w:sz w:val="20"/>
              </w:rPr>
            </w:pPr>
            <w:r>
              <w:rPr>
                <w:rFonts w:ascii="Verdana" w:hAnsi="Verdana" w:cs="Calibri"/>
                <w:color w:val="000000"/>
                <w:sz w:val="20"/>
              </w:rPr>
              <w:t xml:space="preserve">Grade “C” Security Officers Night shift from Monday to </w:t>
            </w:r>
            <w:r w:rsidR="00DA2E73">
              <w:rPr>
                <w:rFonts w:ascii="Verdana" w:hAnsi="Verdana" w:cs="Calibri"/>
                <w:color w:val="000000"/>
                <w:sz w:val="20"/>
              </w:rPr>
              <w:t>Fri</w:t>
            </w:r>
            <w:r w:rsidR="00A05E84">
              <w:rPr>
                <w:rFonts w:ascii="Verdana" w:hAnsi="Verdana" w:cs="Calibri"/>
                <w:color w:val="000000"/>
                <w:sz w:val="20"/>
              </w:rPr>
              <w:t>days</w:t>
            </w:r>
            <w:r>
              <w:rPr>
                <w:rFonts w:ascii="Verdana" w:hAnsi="Verdana" w:cs="Calibri"/>
                <w:color w:val="000000"/>
                <w:sz w:val="20"/>
              </w:rPr>
              <w:t xml:space="preserve">, </w:t>
            </w:r>
          </w:p>
          <w:p w14:paraId="0B0D415F" w14:textId="1BBAEAF4" w:rsidR="00F23181" w:rsidRPr="00482751" w:rsidRDefault="00F23181" w:rsidP="00A05E84">
            <w:pPr>
              <w:rPr>
                <w:rFonts w:ascii="Verdana" w:hAnsi="Verdana" w:cs="Calibri"/>
                <w:color w:val="000000"/>
                <w:sz w:val="20"/>
                <w:lang w:eastAsia="en-ZA"/>
              </w:rPr>
            </w:pPr>
            <w:r>
              <w:rPr>
                <w:rFonts w:ascii="Verdana" w:hAnsi="Verdana" w:cs="Calibri"/>
                <w:color w:val="000000"/>
                <w:sz w:val="20"/>
              </w:rPr>
              <w:t>Weekends</w:t>
            </w:r>
            <w:r w:rsidR="00DA2E73">
              <w:rPr>
                <w:rFonts w:ascii="Verdana" w:hAnsi="Verdana" w:cs="Calibri"/>
                <w:color w:val="000000"/>
                <w:sz w:val="20"/>
              </w:rPr>
              <w:t xml:space="preserve"> and </w:t>
            </w:r>
            <w:r>
              <w:rPr>
                <w:rFonts w:ascii="Verdana" w:hAnsi="Verdana" w:cs="Calibri"/>
                <w:color w:val="000000"/>
                <w:sz w:val="20"/>
              </w:rPr>
              <w:t xml:space="preserve">Public </w:t>
            </w:r>
            <w:r w:rsidR="00D2736C">
              <w:rPr>
                <w:rFonts w:ascii="Verdana" w:hAnsi="Verdana" w:cs="Calibri"/>
                <w:color w:val="000000"/>
                <w:sz w:val="20"/>
              </w:rPr>
              <w:t xml:space="preserve">holidays </w:t>
            </w:r>
          </w:p>
        </w:tc>
        <w:tc>
          <w:tcPr>
            <w:tcW w:w="1312" w:type="dxa"/>
            <w:shd w:val="clear" w:color="auto" w:fill="auto"/>
            <w:hideMark/>
          </w:tcPr>
          <w:p w14:paraId="66FBDD49" w14:textId="77777777" w:rsidR="00F23181" w:rsidRDefault="002E7E07" w:rsidP="002E7E07">
            <w:pPr>
              <w:rPr>
                <w:rFonts w:cs="Calibri"/>
                <w:color w:val="000000"/>
                <w:szCs w:val="24"/>
                <w:lang w:eastAsia="en-ZA"/>
              </w:rPr>
            </w:pPr>
            <w:r>
              <w:rPr>
                <w:rFonts w:cs="Calibri"/>
                <w:color w:val="000000"/>
                <w:szCs w:val="24"/>
                <w:lang w:eastAsia="en-ZA"/>
              </w:rPr>
              <w:t xml:space="preserve">       </w:t>
            </w:r>
            <w:r w:rsidR="00A05E84">
              <w:rPr>
                <w:rFonts w:cs="Calibri"/>
                <w:color w:val="000000"/>
                <w:szCs w:val="24"/>
                <w:lang w:eastAsia="en-ZA"/>
              </w:rPr>
              <w:t xml:space="preserve"> </w:t>
            </w:r>
            <w:r w:rsidR="00DA2E73">
              <w:rPr>
                <w:rFonts w:cs="Calibri"/>
                <w:color w:val="000000"/>
                <w:szCs w:val="24"/>
                <w:lang w:eastAsia="en-ZA"/>
              </w:rPr>
              <w:t xml:space="preserve">  1</w:t>
            </w:r>
          </w:p>
          <w:p w14:paraId="16919216" w14:textId="6E401A9C" w:rsidR="00DA2E73" w:rsidRPr="00482751" w:rsidRDefault="00DA2E73" w:rsidP="00DA2E73">
            <w:pPr>
              <w:tabs>
                <w:tab w:val="left" w:pos="590"/>
              </w:tabs>
              <w:rPr>
                <w:rFonts w:cs="Calibri"/>
                <w:color w:val="000000"/>
                <w:szCs w:val="24"/>
                <w:lang w:eastAsia="en-ZA"/>
              </w:rPr>
            </w:pPr>
            <w:r>
              <w:rPr>
                <w:rFonts w:cs="Calibri"/>
                <w:color w:val="000000"/>
                <w:szCs w:val="24"/>
                <w:lang w:eastAsia="en-ZA"/>
              </w:rPr>
              <w:t xml:space="preserve">          1</w:t>
            </w:r>
          </w:p>
        </w:tc>
      </w:tr>
      <w:tr w:rsidR="00F23181" w:rsidRPr="00482751" w14:paraId="2F8E4754" w14:textId="77777777" w:rsidTr="004C6B54">
        <w:trPr>
          <w:trHeight w:val="429"/>
        </w:trPr>
        <w:tc>
          <w:tcPr>
            <w:tcW w:w="628" w:type="dxa"/>
            <w:shd w:val="clear" w:color="auto" w:fill="auto"/>
          </w:tcPr>
          <w:p w14:paraId="6FAA2915" w14:textId="77777777" w:rsidR="00F23181" w:rsidRPr="00482751" w:rsidRDefault="00F23181" w:rsidP="007112D9">
            <w:pPr>
              <w:pStyle w:val="ListParagraph"/>
              <w:numPr>
                <w:ilvl w:val="0"/>
                <w:numId w:val="48"/>
              </w:numPr>
              <w:spacing w:after="120" w:line="240" w:lineRule="auto"/>
              <w:jc w:val="left"/>
              <w:outlineLvl w:val="9"/>
              <w:rPr>
                <w:rFonts w:cs="Calibri"/>
                <w:color w:val="000000"/>
                <w:lang w:eastAsia="en-ZA"/>
              </w:rPr>
            </w:pPr>
          </w:p>
        </w:tc>
        <w:tc>
          <w:tcPr>
            <w:tcW w:w="7660" w:type="dxa"/>
            <w:shd w:val="clear" w:color="auto" w:fill="auto"/>
            <w:vAlign w:val="bottom"/>
          </w:tcPr>
          <w:p w14:paraId="6DF6F254" w14:textId="5FEA4EC5" w:rsidR="00F23181" w:rsidRPr="00711563" w:rsidRDefault="00F23181" w:rsidP="004C6B54">
            <w:pPr>
              <w:rPr>
                <w:rFonts w:ascii="Verdana" w:hAnsi="Verdana" w:cs="Calibri"/>
                <w:b/>
                <w:bCs/>
                <w:color w:val="000000"/>
                <w:sz w:val="20"/>
              </w:rPr>
            </w:pPr>
            <w:r w:rsidRPr="00711563">
              <w:rPr>
                <w:rFonts w:ascii="Verdana" w:hAnsi="Verdana" w:cs="Calibri"/>
                <w:b/>
                <w:bCs/>
                <w:color w:val="000000"/>
                <w:sz w:val="20"/>
              </w:rPr>
              <w:t>Grade “B” Security Officer Mondays to Sundays including public holidays: Day and Night shift</w:t>
            </w:r>
            <w:r w:rsidR="00A05E84" w:rsidRPr="00711563">
              <w:rPr>
                <w:rFonts w:ascii="Verdana" w:hAnsi="Verdana" w:cs="Calibri"/>
                <w:b/>
                <w:bCs/>
                <w:color w:val="000000"/>
                <w:sz w:val="20"/>
              </w:rPr>
              <w:t xml:space="preserve"> and annual closure </w:t>
            </w:r>
            <w:r w:rsidRPr="00711563">
              <w:rPr>
                <w:rFonts w:ascii="Verdana" w:hAnsi="Verdana" w:cs="Calibri"/>
                <w:b/>
                <w:bCs/>
                <w:color w:val="000000"/>
                <w:sz w:val="20"/>
              </w:rPr>
              <w:t>(24/7)</w:t>
            </w:r>
            <w:r w:rsidR="00177698">
              <w:rPr>
                <w:rFonts w:ascii="Verdana" w:hAnsi="Verdana" w:cs="Calibri"/>
                <w:b/>
                <w:bCs/>
                <w:color w:val="000000"/>
                <w:sz w:val="20"/>
              </w:rPr>
              <w:t xml:space="preserve"> onsite</w:t>
            </w:r>
          </w:p>
          <w:p w14:paraId="35BB6957" w14:textId="77777777" w:rsidR="00F23181" w:rsidRDefault="00F23181" w:rsidP="004C6B54">
            <w:pPr>
              <w:rPr>
                <w:rFonts w:ascii="Verdana" w:hAnsi="Verdana" w:cs="Calibri"/>
                <w:color w:val="000000"/>
                <w:sz w:val="20"/>
              </w:rPr>
            </w:pPr>
          </w:p>
        </w:tc>
        <w:tc>
          <w:tcPr>
            <w:tcW w:w="1312" w:type="dxa"/>
            <w:shd w:val="clear" w:color="auto" w:fill="auto"/>
          </w:tcPr>
          <w:p w14:paraId="71C50CF0" w14:textId="77777777" w:rsidR="00F23181" w:rsidRPr="00482751" w:rsidRDefault="00F23181" w:rsidP="004C6B54">
            <w:pPr>
              <w:jc w:val="center"/>
              <w:rPr>
                <w:rFonts w:cs="Calibri"/>
                <w:color w:val="000000"/>
                <w:szCs w:val="24"/>
                <w:lang w:eastAsia="en-ZA"/>
              </w:rPr>
            </w:pPr>
            <w:r>
              <w:rPr>
                <w:rFonts w:cs="Calibri"/>
                <w:color w:val="000000"/>
                <w:szCs w:val="24"/>
                <w:lang w:eastAsia="en-ZA"/>
              </w:rPr>
              <w:t>1</w:t>
            </w:r>
          </w:p>
        </w:tc>
      </w:tr>
      <w:tr w:rsidR="00F23181" w:rsidRPr="00482751" w14:paraId="396CA276" w14:textId="77777777" w:rsidTr="004C6B54">
        <w:trPr>
          <w:trHeight w:val="391"/>
        </w:trPr>
        <w:tc>
          <w:tcPr>
            <w:tcW w:w="628" w:type="dxa"/>
            <w:shd w:val="clear" w:color="auto" w:fill="auto"/>
          </w:tcPr>
          <w:p w14:paraId="005329FA" w14:textId="77777777" w:rsidR="00F23181" w:rsidRPr="00482751" w:rsidRDefault="00F23181" w:rsidP="007112D9">
            <w:pPr>
              <w:pStyle w:val="ListParagraph"/>
              <w:numPr>
                <w:ilvl w:val="0"/>
                <w:numId w:val="48"/>
              </w:numPr>
              <w:spacing w:after="120" w:line="240" w:lineRule="auto"/>
              <w:jc w:val="left"/>
              <w:outlineLvl w:val="9"/>
              <w:rPr>
                <w:rFonts w:cs="Calibri"/>
                <w:color w:val="000000"/>
                <w:lang w:eastAsia="en-ZA"/>
              </w:rPr>
            </w:pPr>
          </w:p>
        </w:tc>
        <w:tc>
          <w:tcPr>
            <w:tcW w:w="7660" w:type="dxa"/>
            <w:shd w:val="clear" w:color="auto" w:fill="auto"/>
            <w:vAlign w:val="bottom"/>
          </w:tcPr>
          <w:p w14:paraId="2A155FB1" w14:textId="77777777" w:rsidR="00F23181" w:rsidRDefault="00F23181" w:rsidP="004C6B54">
            <w:pPr>
              <w:rPr>
                <w:rFonts w:ascii="Verdana" w:hAnsi="Verdana" w:cs="Calibri"/>
                <w:b/>
                <w:bCs/>
                <w:color w:val="000000"/>
                <w:sz w:val="20"/>
                <w:lang w:eastAsia="en-ZA"/>
              </w:rPr>
            </w:pPr>
            <w:r w:rsidRPr="00482751">
              <w:rPr>
                <w:rFonts w:ascii="Verdana" w:hAnsi="Verdana" w:cs="Calibri"/>
                <w:b/>
                <w:bCs/>
                <w:color w:val="000000"/>
                <w:sz w:val="20"/>
                <w:lang w:eastAsia="en-ZA"/>
              </w:rPr>
              <w:t>TOTAL NUMBER OF SECURITY OFFICERS</w:t>
            </w:r>
          </w:p>
          <w:p w14:paraId="068D612E" w14:textId="77777777" w:rsidR="00A05E84" w:rsidRPr="00F059BB" w:rsidRDefault="00A05E84" w:rsidP="007112D9">
            <w:pPr>
              <w:pStyle w:val="ListParagraph"/>
              <w:numPr>
                <w:ilvl w:val="0"/>
                <w:numId w:val="27"/>
              </w:numPr>
              <w:rPr>
                <w:rFonts w:ascii="Calibri" w:eastAsia="Times New Roman" w:hAnsi="Calibri" w:cs="Calibri"/>
                <w:i/>
                <w:iCs/>
                <w:sz w:val="24"/>
                <w:szCs w:val="24"/>
                <w:lang w:val="en-US"/>
              </w:rPr>
            </w:pPr>
            <w:r w:rsidRPr="00F059BB">
              <w:rPr>
                <w:rFonts w:ascii="Calibri" w:eastAsia="Times New Roman" w:hAnsi="Calibri" w:cs="Calibri"/>
                <w:i/>
                <w:iCs/>
                <w:sz w:val="24"/>
                <w:szCs w:val="24"/>
                <w:lang w:val="en-US"/>
              </w:rPr>
              <w:t xml:space="preserve">50% Males and 50% Female security officers) </w:t>
            </w:r>
          </w:p>
          <w:p w14:paraId="3963E51C" w14:textId="78D5D422" w:rsidR="00A05E84" w:rsidRPr="00A05E84" w:rsidRDefault="00A05E84" w:rsidP="007112D9">
            <w:pPr>
              <w:pStyle w:val="ListParagraph"/>
              <w:numPr>
                <w:ilvl w:val="0"/>
                <w:numId w:val="27"/>
              </w:numPr>
              <w:rPr>
                <w:rFonts w:ascii="Verdana" w:hAnsi="Verdana" w:cs="Calibri"/>
                <w:b/>
                <w:bCs/>
                <w:color w:val="000000"/>
                <w:sz w:val="20"/>
                <w:lang w:eastAsia="en-ZA"/>
              </w:rPr>
            </w:pPr>
            <w:r w:rsidRPr="00A05E84">
              <w:rPr>
                <w:rFonts w:ascii="Calibri" w:eastAsia="Times New Roman" w:hAnsi="Calibri" w:cs="Calibri"/>
                <w:b/>
                <w:bCs/>
                <w:i/>
                <w:iCs/>
                <w:sz w:val="24"/>
                <w:szCs w:val="24"/>
                <w:lang w:val="en-US"/>
              </w:rPr>
              <w:t>The security officers/Supervisor must be including relievers as per National Bargaining Council for the Private Security Sector</w:t>
            </w:r>
          </w:p>
          <w:p w14:paraId="1104DBB5" w14:textId="77777777" w:rsidR="00F23181" w:rsidRPr="00482751" w:rsidRDefault="00F23181" w:rsidP="004C6B54">
            <w:pPr>
              <w:rPr>
                <w:rFonts w:ascii="Verdana" w:hAnsi="Verdana" w:cs="Calibri"/>
                <w:b/>
                <w:bCs/>
                <w:color w:val="000000"/>
                <w:sz w:val="20"/>
                <w:lang w:eastAsia="en-ZA"/>
              </w:rPr>
            </w:pPr>
          </w:p>
        </w:tc>
        <w:tc>
          <w:tcPr>
            <w:tcW w:w="1312" w:type="dxa"/>
            <w:vAlign w:val="center"/>
          </w:tcPr>
          <w:p w14:paraId="026D629C" w14:textId="7085CB99" w:rsidR="00F23181" w:rsidRPr="00482751" w:rsidRDefault="00F23181" w:rsidP="004C6B54">
            <w:pPr>
              <w:jc w:val="center"/>
              <w:rPr>
                <w:rFonts w:cs="Calibri"/>
                <w:b/>
                <w:bCs/>
                <w:color w:val="000000"/>
                <w:szCs w:val="24"/>
                <w:lang w:eastAsia="en-ZA"/>
              </w:rPr>
            </w:pPr>
          </w:p>
        </w:tc>
      </w:tr>
    </w:tbl>
    <w:p w14:paraId="53A148E0" w14:textId="77777777" w:rsidR="00F23181" w:rsidRPr="0073195E" w:rsidRDefault="00F23181" w:rsidP="0073195E">
      <w:pPr>
        <w:rPr>
          <w:rFonts w:ascii="Calibri" w:hAnsi="Calibri" w:cs="Calibri"/>
          <w:spacing w:val="-2"/>
          <w:sz w:val="24"/>
          <w:szCs w:val="24"/>
        </w:rPr>
      </w:pPr>
    </w:p>
    <w:p w14:paraId="7E185C62" w14:textId="77777777" w:rsidR="00AF05FE" w:rsidRPr="0073195E" w:rsidRDefault="00AF05FE" w:rsidP="0073195E">
      <w:pPr>
        <w:pStyle w:val="Heading1"/>
        <w:spacing w:line="276" w:lineRule="auto"/>
        <w:jc w:val="both"/>
        <w:rPr>
          <w:rFonts w:ascii="Calibri" w:hAnsi="Calibri" w:cs="Calibri"/>
          <w:sz w:val="24"/>
          <w:szCs w:val="24"/>
        </w:rPr>
      </w:pPr>
      <w:bookmarkStart w:id="9" w:name="_Toc177683478"/>
      <w:r w:rsidRPr="0073195E">
        <w:rPr>
          <w:rFonts w:ascii="Calibri" w:hAnsi="Calibri" w:cs="Calibri"/>
          <w:sz w:val="24"/>
          <w:szCs w:val="24"/>
        </w:rPr>
        <w:t>Delivery address</w:t>
      </w:r>
      <w:bookmarkEnd w:id="9"/>
    </w:p>
    <w:p w14:paraId="079D2912" w14:textId="77777777" w:rsidR="00605D9E" w:rsidRPr="00D0538D" w:rsidRDefault="00605D9E" w:rsidP="0073195E">
      <w:pPr>
        <w:ind w:left="567"/>
        <w:rPr>
          <w:rFonts w:ascii="Calibri" w:hAnsi="Calibri" w:cs="Calibri"/>
          <w:sz w:val="24"/>
          <w:szCs w:val="24"/>
        </w:rPr>
      </w:pPr>
      <w:r w:rsidRPr="00D0538D">
        <w:rPr>
          <w:rFonts w:ascii="Calibri" w:hAnsi="Calibri" w:cs="Calibri"/>
          <w:sz w:val="24"/>
          <w:szCs w:val="24"/>
        </w:rPr>
        <w:t>The services must be supplied or provided at the following physical address (es):</w:t>
      </w:r>
    </w:p>
    <w:p w14:paraId="333D489E" w14:textId="77777777" w:rsidR="00BF3309" w:rsidRPr="0073195E" w:rsidRDefault="00BF3309" w:rsidP="00F446E6">
      <w:pPr>
        <w:spacing w:after="0" w:line="240" w:lineRule="auto"/>
        <w:rPr>
          <w:rFonts w:ascii="Calibri" w:hAnsi="Calibri" w:cs="Calibri"/>
          <w:sz w:val="24"/>
          <w:szCs w:val="24"/>
        </w:rPr>
      </w:pPr>
    </w:p>
    <w:tbl>
      <w:tblPr>
        <w:tblStyle w:val="TableGrid"/>
        <w:tblW w:w="4859"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8647"/>
      </w:tblGrid>
      <w:tr w:rsidR="00605D9E" w:rsidRPr="0073195E" w14:paraId="53BCCC30" w14:textId="77777777" w:rsidTr="00F446E6">
        <w:tc>
          <w:tcPr>
            <w:tcW w:w="379" w:type="pct"/>
            <w:shd w:val="clear" w:color="auto" w:fill="DBE5F1" w:themeFill="accent1" w:themeFillTint="33"/>
          </w:tcPr>
          <w:p w14:paraId="5117AE43" w14:textId="77777777" w:rsidR="00605D9E" w:rsidRPr="0073195E" w:rsidRDefault="00605D9E" w:rsidP="0073195E">
            <w:pPr>
              <w:spacing w:line="276" w:lineRule="auto"/>
              <w:rPr>
                <w:rFonts w:ascii="Calibri" w:hAnsi="Calibri" w:cs="Calibri"/>
                <w:b/>
                <w:sz w:val="24"/>
                <w:szCs w:val="24"/>
              </w:rPr>
            </w:pPr>
            <w:r w:rsidRPr="0073195E">
              <w:rPr>
                <w:rFonts w:ascii="Calibri" w:hAnsi="Calibri" w:cs="Calibri"/>
                <w:b/>
                <w:sz w:val="24"/>
                <w:szCs w:val="24"/>
              </w:rPr>
              <w:t>No</w:t>
            </w:r>
          </w:p>
        </w:tc>
        <w:tc>
          <w:tcPr>
            <w:tcW w:w="4621" w:type="pct"/>
            <w:shd w:val="clear" w:color="auto" w:fill="DBE5F1" w:themeFill="accent1" w:themeFillTint="33"/>
          </w:tcPr>
          <w:p w14:paraId="14852A84" w14:textId="77777777" w:rsidR="00605D9E" w:rsidRPr="0073195E" w:rsidRDefault="00605D9E" w:rsidP="0073195E">
            <w:pPr>
              <w:spacing w:line="276" w:lineRule="auto"/>
              <w:rPr>
                <w:rFonts w:ascii="Calibri" w:hAnsi="Calibri" w:cs="Calibri"/>
                <w:b/>
                <w:sz w:val="24"/>
                <w:szCs w:val="24"/>
              </w:rPr>
            </w:pPr>
            <w:r w:rsidRPr="0073195E">
              <w:rPr>
                <w:rFonts w:ascii="Calibri" w:hAnsi="Calibri" w:cs="Calibri"/>
                <w:b/>
                <w:sz w:val="24"/>
                <w:szCs w:val="24"/>
              </w:rPr>
              <w:t>Physical Address</w:t>
            </w:r>
          </w:p>
        </w:tc>
      </w:tr>
      <w:tr w:rsidR="00605D9E" w:rsidRPr="0073195E" w14:paraId="3C27F332" w14:textId="77777777" w:rsidTr="00F446E6">
        <w:trPr>
          <w:trHeight w:val="1306"/>
        </w:trPr>
        <w:tc>
          <w:tcPr>
            <w:tcW w:w="379" w:type="pct"/>
          </w:tcPr>
          <w:p w14:paraId="0CF23D29" w14:textId="77777777" w:rsidR="00605D9E" w:rsidRPr="0073195E" w:rsidRDefault="00605D9E" w:rsidP="0073195E">
            <w:pPr>
              <w:spacing w:line="276" w:lineRule="auto"/>
              <w:jc w:val="left"/>
              <w:rPr>
                <w:rFonts w:ascii="Calibri" w:hAnsi="Calibri" w:cs="Calibri"/>
                <w:sz w:val="24"/>
                <w:szCs w:val="24"/>
              </w:rPr>
            </w:pPr>
            <w:r w:rsidRPr="0073195E">
              <w:rPr>
                <w:rFonts w:ascii="Calibri" w:hAnsi="Calibri" w:cs="Calibri"/>
                <w:sz w:val="24"/>
                <w:szCs w:val="24"/>
              </w:rPr>
              <w:t>1</w:t>
            </w:r>
          </w:p>
        </w:tc>
        <w:tc>
          <w:tcPr>
            <w:tcW w:w="4621" w:type="pct"/>
          </w:tcPr>
          <w:p w14:paraId="4420FAB4" w14:textId="4EB93AEB" w:rsidR="00605D9E" w:rsidRPr="00D0538D" w:rsidRDefault="00605D9E" w:rsidP="0073195E">
            <w:pPr>
              <w:spacing w:line="276" w:lineRule="auto"/>
              <w:jc w:val="left"/>
              <w:rPr>
                <w:rFonts w:cs="Calibri Light"/>
              </w:rPr>
            </w:pPr>
            <w:r w:rsidRPr="00D0538D">
              <w:rPr>
                <w:rFonts w:cs="Calibri Light"/>
              </w:rPr>
              <w:t xml:space="preserve">SITA </w:t>
            </w:r>
            <w:r w:rsidR="003B39DB" w:rsidRPr="00D0538D">
              <w:rPr>
                <w:rFonts w:cs="Calibri Light"/>
              </w:rPr>
              <w:t xml:space="preserve">Nelspruit </w:t>
            </w:r>
            <w:r w:rsidR="002D74C7" w:rsidRPr="00D0538D">
              <w:rPr>
                <w:rFonts w:cs="Calibri Light"/>
              </w:rPr>
              <w:t xml:space="preserve"> </w:t>
            </w:r>
          </w:p>
          <w:p w14:paraId="2D951EAF" w14:textId="77777777" w:rsidR="005F5545" w:rsidRPr="005F5545" w:rsidRDefault="005F5545" w:rsidP="005F5545">
            <w:pPr>
              <w:jc w:val="left"/>
              <w:rPr>
                <w:rFonts w:eastAsia="Aptos" w:cs="Calibri Light"/>
                <w14:ligatures w14:val="standardContextual"/>
              </w:rPr>
            </w:pPr>
            <w:r w:rsidRPr="005F5545">
              <w:rPr>
                <w:rFonts w:eastAsia="Aptos" w:cs="Calibri Light"/>
                <w14:ligatures w14:val="standardContextual"/>
              </w:rPr>
              <w:t>Office Suite 503, Floor 5</w:t>
            </w:r>
          </w:p>
          <w:p w14:paraId="4CC6E6FB" w14:textId="77777777" w:rsidR="005F5545" w:rsidRPr="005F5545" w:rsidRDefault="005F5545" w:rsidP="005F5545">
            <w:pPr>
              <w:jc w:val="left"/>
              <w:rPr>
                <w:rFonts w:eastAsia="Aptos" w:cs="Calibri Light"/>
                <w14:ligatures w14:val="standardContextual"/>
              </w:rPr>
            </w:pPr>
            <w:r w:rsidRPr="005F5545">
              <w:rPr>
                <w:rFonts w:eastAsia="Aptos" w:cs="Calibri Light"/>
                <w14:ligatures w14:val="standardContextual"/>
              </w:rPr>
              <w:t>The Pinnacle Building</w:t>
            </w:r>
          </w:p>
          <w:p w14:paraId="059808FF" w14:textId="77777777" w:rsidR="005F5545" w:rsidRPr="005F5545" w:rsidRDefault="005F5545" w:rsidP="005F5545">
            <w:pPr>
              <w:jc w:val="left"/>
              <w:rPr>
                <w:rFonts w:eastAsia="Aptos" w:cs="Calibri Light"/>
                <w14:ligatures w14:val="standardContextual"/>
              </w:rPr>
            </w:pPr>
            <w:r w:rsidRPr="005F5545">
              <w:rPr>
                <w:rFonts w:eastAsia="Aptos" w:cs="Calibri Light"/>
                <w14:ligatures w14:val="standardContextual"/>
              </w:rPr>
              <w:t>1 Parkin Street</w:t>
            </w:r>
          </w:p>
          <w:p w14:paraId="349DE200" w14:textId="77777777" w:rsidR="005F5545" w:rsidRPr="005F5545" w:rsidRDefault="005F5545" w:rsidP="005F5545">
            <w:pPr>
              <w:jc w:val="left"/>
              <w:rPr>
                <w:rFonts w:eastAsia="Aptos" w:cs="Calibri Light"/>
                <w14:ligatures w14:val="standardContextual"/>
              </w:rPr>
            </w:pPr>
            <w:r w:rsidRPr="005F5545">
              <w:rPr>
                <w:rFonts w:eastAsia="Aptos" w:cs="Calibri Light"/>
                <w14:ligatures w14:val="standardContextual"/>
              </w:rPr>
              <w:t xml:space="preserve">Nelspruit </w:t>
            </w:r>
          </w:p>
          <w:p w14:paraId="403E96B2" w14:textId="27F3D8CB" w:rsidR="00605D9E" w:rsidRPr="0073195E" w:rsidRDefault="005F5545" w:rsidP="005F5545">
            <w:pPr>
              <w:spacing w:line="276" w:lineRule="auto"/>
              <w:jc w:val="left"/>
              <w:rPr>
                <w:rFonts w:ascii="Calibri" w:hAnsi="Calibri" w:cs="Calibri"/>
                <w:sz w:val="24"/>
                <w:szCs w:val="24"/>
              </w:rPr>
            </w:pPr>
            <w:r w:rsidRPr="00D0538D">
              <w:rPr>
                <w:rFonts w:eastAsia="Aptos" w:cs="Calibri Light"/>
                <w14:ligatures w14:val="standardContextual"/>
              </w:rPr>
              <w:t>1200</w:t>
            </w:r>
          </w:p>
        </w:tc>
      </w:tr>
    </w:tbl>
    <w:p w14:paraId="63A99868" w14:textId="77777777" w:rsidR="00F446E6" w:rsidRDefault="00F446E6" w:rsidP="00F446E6">
      <w:pPr>
        <w:pStyle w:val="Heading1"/>
        <w:numPr>
          <w:ilvl w:val="0"/>
          <w:numId w:val="0"/>
        </w:numPr>
        <w:spacing w:before="0" w:after="0"/>
        <w:jc w:val="both"/>
        <w:rPr>
          <w:rFonts w:ascii="Calibri" w:hAnsi="Calibri" w:cs="Calibri"/>
          <w:sz w:val="24"/>
          <w:szCs w:val="24"/>
        </w:rPr>
      </w:pPr>
    </w:p>
    <w:p w14:paraId="5EF79B2C" w14:textId="77777777" w:rsidR="00A05E84" w:rsidRDefault="00A05E84" w:rsidP="00A05E84">
      <w:pPr>
        <w:rPr>
          <w:lang w:val="en-GB"/>
        </w:rPr>
      </w:pPr>
    </w:p>
    <w:p w14:paraId="5B101FD3" w14:textId="77777777" w:rsidR="00A05E84" w:rsidRPr="00A05E84" w:rsidRDefault="00A05E84" w:rsidP="00A05E84">
      <w:pPr>
        <w:rPr>
          <w:lang w:val="en-GB"/>
        </w:rPr>
      </w:pPr>
    </w:p>
    <w:p w14:paraId="7C48C66A" w14:textId="77777777" w:rsidR="00AF05FE" w:rsidRPr="0073195E" w:rsidRDefault="00AF05FE" w:rsidP="0073195E">
      <w:pPr>
        <w:pStyle w:val="Heading1"/>
        <w:spacing w:line="276" w:lineRule="auto"/>
        <w:jc w:val="both"/>
        <w:rPr>
          <w:rFonts w:ascii="Calibri" w:hAnsi="Calibri" w:cs="Calibri"/>
          <w:sz w:val="24"/>
          <w:szCs w:val="24"/>
        </w:rPr>
      </w:pPr>
      <w:bookmarkStart w:id="10" w:name="_Toc177683479"/>
      <w:r w:rsidRPr="0073195E">
        <w:rPr>
          <w:rFonts w:ascii="Calibri" w:hAnsi="Calibri" w:cs="Calibri"/>
          <w:sz w:val="24"/>
          <w:szCs w:val="24"/>
        </w:rPr>
        <w:lastRenderedPageBreak/>
        <w:t>Requirements</w:t>
      </w:r>
      <w:bookmarkEnd w:id="10"/>
    </w:p>
    <w:p w14:paraId="0EF0BB49" w14:textId="77777777" w:rsidR="007D30F9" w:rsidRPr="0073195E" w:rsidRDefault="007D30F9" w:rsidP="007112D9">
      <w:pPr>
        <w:pStyle w:val="ListParagraph"/>
        <w:numPr>
          <w:ilvl w:val="0"/>
          <w:numId w:val="29"/>
        </w:numPr>
        <w:ind w:left="1134" w:hanging="567"/>
        <w:rPr>
          <w:rFonts w:ascii="Calibri" w:hAnsi="Calibri" w:cs="Calibri"/>
          <w:spacing w:val="-2"/>
          <w:sz w:val="24"/>
          <w:szCs w:val="24"/>
        </w:rPr>
      </w:pPr>
      <w:r w:rsidRPr="0073195E">
        <w:rPr>
          <w:rFonts w:ascii="Calibri" w:hAnsi="Calibri" w:cs="Calibri"/>
          <w:b/>
          <w:bCs/>
          <w:spacing w:val="-2"/>
          <w:sz w:val="24"/>
          <w:szCs w:val="24"/>
        </w:rPr>
        <w:t>The duties attached to the Security Site Supervisor will be and not limited to as follows</w:t>
      </w:r>
      <w:r w:rsidRPr="0073195E">
        <w:rPr>
          <w:rFonts w:ascii="Calibri" w:hAnsi="Calibri" w:cs="Calibri"/>
          <w:spacing w:val="-2"/>
          <w:sz w:val="24"/>
          <w:szCs w:val="24"/>
        </w:rPr>
        <w:t>:</w:t>
      </w:r>
    </w:p>
    <w:p w14:paraId="444D8CDA" w14:textId="3B2F424B"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 xml:space="preserve">Supervise, assign and evaluate the activities of shift personnel, ensuring adherence to the SITA Physical Security </w:t>
      </w:r>
      <w:r w:rsidR="006E77C8">
        <w:rPr>
          <w:rFonts w:ascii="Calibri" w:hAnsi="Calibri" w:cs="Calibri"/>
          <w:spacing w:val="-2"/>
          <w:sz w:val="24"/>
          <w:szCs w:val="24"/>
        </w:rPr>
        <w:t>P</w:t>
      </w:r>
      <w:r w:rsidRPr="0073195E">
        <w:rPr>
          <w:rFonts w:ascii="Calibri" w:hAnsi="Calibri" w:cs="Calibri"/>
          <w:spacing w:val="-2"/>
          <w:sz w:val="24"/>
          <w:szCs w:val="24"/>
        </w:rPr>
        <w:t xml:space="preserve">olicies and </w:t>
      </w:r>
      <w:r w:rsidR="006E77C8">
        <w:rPr>
          <w:rFonts w:ascii="Calibri" w:hAnsi="Calibri" w:cs="Calibri"/>
          <w:spacing w:val="-2"/>
          <w:sz w:val="24"/>
          <w:szCs w:val="24"/>
        </w:rPr>
        <w:t>P</w:t>
      </w:r>
      <w:r w:rsidRPr="0073195E">
        <w:rPr>
          <w:rFonts w:ascii="Calibri" w:hAnsi="Calibri" w:cs="Calibri"/>
          <w:spacing w:val="-2"/>
          <w:sz w:val="24"/>
          <w:szCs w:val="24"/>
        </w:rPr>
        <w:t>rocedures.</w:t>
      </w:r>
    </w:p>
    <w:p w14:paraId="6E215CE9"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Oversee day to day operations of the facility physical security.</w:t>
      </w:r>
    </w:p>
    <w:p w14:paraId="10F64F0F"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Provide for site safety and security, devise and implement site policies and procedures.</w:t>
      </w:r>
    </w:p>
    <w:p w14:paraId="5443A207"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Conduct regular inspections and maintenance of systems and equipment; monitor fire alarm control panels and other emergency equipment after hours</w:t>
      </w:r>
      <w:r w:rsidR="00BC023C">
        <w:rPr>
          <w:rFonts w:ascii="Calibri" w:hAnsi="Calibri" w:cs="Calibri"/>
          <w:spacing w:val="-2"/>
          <w:sz w:val="24"/>
          <w:szCs w:val="24"/>
        </w:rPr>
        <w:t xml:space="preserve"> and report irregularities</w:t>
      </w:r>
      <w:r w:rsidRPr="0073195E">
        <w:rPr>
          <w:rFonts w:ascii="Calibri" w:hAnsi="Calibri" w:cs="Calibri"/>
          <w:spacing w:val="-2"/>
          <w:sz w:val="24"/>
          <w:szCs w:val="24"/>
        </w:rPr>
        <w:t>.</w:t>
      </w:r>
    </w:p>
    <w:p w14:paraId="41ABCD7F"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Handle emergencies appropriately according to established procedures; prepare and file accidents and incidents report.</w:t>
      </w:r>
    </w:p>
    <w:p w14:paraId="76F74AA3"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Supervise and evaluate staff, complete employees’ reviews, keep accurate records of employee attendance and timesheets; provide positive direction to motivate quality performance; discipline personnel when necessary and appropriate.</w:t>
      </w:r>
    </w:p>
    <w:p w14:paraId="07F756B0"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Interview candidates; onboard and train new hires on site instructions.</w:t>
      </w:r>
    </w:p>
    <w:p w14:paraId="36C56100"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Set project goals and oversee projects to completion. Schedule and track assignments.</w:t>
      </w:r>
    </w:p>
    <w:p w14:paraId="4D270648"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Handle site specific sensitive information with high confidentiality.</w:t>
      </w:r>
    </w:p>
    <w:p w14:paraId="6D28C45B"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 xml:space="preserve">Ensure compliance with </w:t>
      </w:r>
      <w:r w:rsidR="00BC023C">
        <w:rPr>
          <w:rFonts w:ascii="Calibri" w:hAnsi="Calibri" w:cs="Calibri"/>
          <w:spacing w:val="-2"/>
          <w:sz w:val="24"/>
          <w:szCs w:val="24"/>
        </w:rPr>
        <w:t xml:space="preserve">PSIRA, </w:t>
      </w:r>
      <w:r w:rsidRPr="0073195E">
        <w:rPr>
          <w:rFonts w:ascii="Calibri" w:hAnsi="Calibri" w:cs="Calibri"/>
          <w:spacing w:val="-2"/>
          <w:sz w:val="24"/>
          <w:szCs w:val="24"/>
        </w:rPr>
        <w:t>company or government regulation</w:t>
      </w:r>
      <w:r w:rsidR="00BC023C">
        <w:rPr>
          <w:rFonts w:ascii="Calibri" w:hAnsi="Calibri" w:cs="Calibri"/>
          <w:spacing w:val="-2"/>
          <w:sz w:val="24"/>
          <w:szCs w:val="24"/>
        </w:rPr>
        <w:t>s</w:t>
      </w:r>
      <w:r w:rsidRPr="0073195E">
        <w:rPr>
          <w:rFonts w:ascii="Calibri" w:hAnsi="Calibri" w:cs="Calibri"/>
          <w:spacing w:val="-2"/>
          <w:sz w:val="24"/>
          <w:szCs w:val="24"/>
        </w:rPr>
        <w:t>; ensure compliance with contracted service level agreement (SLA)</w:t>
      </w:r>
    </w:p>
    <w:p w14:paraId="5001CCD8"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Communicate with customers regarding new service requests.</w:t>
      </w:r>
    </w:p>
    <w:p w14:paraId="701C68FC"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Plan daily assignments and conduct daily briefing for security operations.</w:t>
      </w:r>
    </w:p>
    <w:p w14:paraId="0CF488AE"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Assess shift personnel and equipment needs.</w:t>
      </w:r>
    </w:p>
    <w:p w14:paraId="1C2C3BE0"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Monitor shift operations and work to resolve problems as they arise.</w:t>
      </w:r>
    </w:p>
    <w:p w14:paraId="6801D0D9"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Evaluate, council and mentor shift personnel on job performance.</w:t>
      </w:r>
    </w:p>
    <w:p w14:paraId="28B5F1D2"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Monitor the training progress for new security employees and recommend updates and changes in the training program.</w:t>
      </w:r>
    </w:p>
    <w:p w14:paraId="670AC8B9"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 xml:space="preserve">Delegate specific tasks to security officers and department personnel and inform the SITA Security Manager/Supervisor or SITA delegated </w:t>
      </w:r>
      <w:r w:rsidR="00A204E6" w:rsidRPr="0073195E">
        <w:rPr>
          <w:rFonts w:ascii="Calibri" w:hAnsi="Calibri" w:cs="Calibri"/>
          <w:spacing w:val="-2"/>
          <w:sz w:val="24"/>
          <w:szCs w:val="24"/>
        </w:rPr>
        <w:t>official regarding</w:t>
      </w:r>
      <w:r w:rsidRPr="0073195E">
        <w:rPr>
          <w:rFonts w:ascii="Calibri" w:hAnsi="Calibri" w:cs="Calibri"/>
          <w:spacing w:val="-2"/>
          <w:sz w:val="24"/>
          <w:szCs w:val="24"/>
        </w:rPr>
        <w:t xml:space="preserve"> potential problems/issues and recommend possible solutions.</w:t>
      </w:r>
    </w:p>
    <w:p w14:paraId="23C34D55"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Conduct staff performance evaluations and mentor security officers as needed.</w:t>
      </w:r>
    </w:p>
    <w:p w14:paraId="167A6D7B" w14:textId="77777777" w:rsidR="007D30F9" w:rsidRPr="0073195E" w:rsidRDefault="007D30F9" w:rsidP="007112D9">
      <w:pPr>
        <w:pStyle w:val="ListParagraph"/>
        <w:numPr>
          <w:ilvl w:val="0"/>
          <w:numId w:val="28"/>
        </w:numPr>
        <w:ind w:left="1134" w:hanging="567"/>
        <w:rPr>
          <w:rFonts w:ascii="Calibri" w:hAnsi="Calibri" w:cs="Calibri"/>
          <w:spacing w:val="-2"/>
          <w:sz w:val="24"/>
          <w:szCs w:val="24"/>
        </w:rPr>
      </w:pPr>
      <w:r w:rsidRPr="0073195E">
        <w:rPr>
          <w:rFonts w:ascii="Calibri" w:hAnsi="Calibri" w:cs="Calibri"/>
          <w:spacing w:val="-2"/>
          <w:sz w:val="24"/>
          <w:szCs w:val="24"/>
        </w:rPr>
        <w:t>Manage all incidents that may require the intervention of other law enforcement agencies until the arrival of proper authorities.</w:t>
      </w:r>
    </w:p>
    <w:p w14:paraId="71C6B29D" w14:textId="77777777" w:rsidR="007D30F9" w:rsidRPr="0073195E" w:rsidRDefault="007D30F9" w:rsidP="00F446E6">
      <w:pPr>
        <w:spacing w:after="0" w:line="240" w:lineRule="auto"/>
        <w:rPr>
          <w:rFonts w:ascii="Calibri" w:hAnsi="Calibri" w:cs="Calibri"/>
          <w:spacing w:val="-2"/>
          <w:sz w:val="24"/>
          <w:szCs w:val="24"/>
        </w:rPr>
      </w:pPr>
    </w:p>
    <w:p w14:paraId="6EBF344F" w14:textId="77777777" w:rsidR="007D30F9" w:rsidRPr="0073195E" w:rsidRDefault="007D30F9" w:rsidP="007112D9">
      <w:pPr>
        <w:pStyle w:val="ListParagraph"/>
        <w:numPr>
          <w:ilvl w:val="0"/>
          <w:numId w:val="29"/>
        </w:numPr>
        <w:ind w:left="1134" w:hanging="567"/>
        <w:rPr>
          <w:rFonts w:ascii="Calibri" w:hAnsi="Calibri" w:cs="Calibri"/>
          <w:b/>
          <w:bCs/>
          <w:spacing w:val="-2"/>
          <w:sz w:val="24"/>
          <w:szCs w:val="24"/>
        </w:rPr>
      </w:pPr>
      <w:r w:rsidRPr="0073195E">
        <w:rPr>
          <w:rFonts w:ascii="Calibri" w:hAnsi="Calibri" w:cs="Calibri"/>
          <w:b/>
          <w:bCs/>
          <w:spacing w:val="-2"/>
          <w:sz w:val="24"/>
          <w:szCs w:val="24"/>
        </w:rPr>
        <w:t>The duties attached to the Security Officers will be and not limited to as follows:</w:t>
      </w:r>
    </w:p>
    <w:p w14:paraId="38469D88" w14:textId="77777777" w:rsidR="007D30F9" w:rsidRPr="0073195E" w:rsidRDefault="00313B4C" w:rsidP="007112D9">
      <w:pPr>
        <w:pStyle w:val="ListParagraph"/>
        <w:numPr>
          <w:ilvl w:val="0"/>
          <w:numId w:val="21"/>
        </w:numPr>
        <w:spacing w:before="60"/>
        <w:ind w:left="1134" w:hanging="567"/>
        <w:contextualSpacing/>
        <w:outlineLvl w:val="9"/>
        <w:rPr>
          <w:rFonts w:ascii="Calibri" w:hAnsi="Calibri" w:cs="Calibri"/>
          <w:sz w:val="24"/>
          <w:szCs w:val="24"/>
        </w:rPr>
      </w:pPr>
      <w:r>
        <w:rPr>
          <w:rFonts w:ascii="Calibri" w:hAnsi="Calibri" w:cs="Calibri"/>
          <w:sz w:val="24"/>
          <w:szCs w:val="24"/>
        </w:rPr>
        <w:t>Ensure</w:t>
      </w:r>
      <w:r w:rsidR="007D30F9" w:rsidRPr="0073195E">
        <w:rPr>
          <w:rFonts w:ascii="Calibri" w:hAnsi="Calibri" w:cs="Calibri"/>
          <w:sz w:val="24"/>
          <w:szCs w:val="24"/>
        </w:rPr>
        <w:t xml:space="preserve"> all incidents that may require the intervention of other law enforcement agencies until the arrival of the proper authorities</w:t>
      </w:r>
      <w:r>
        <w:rPr>
          <w:rFonts w:ascii="Calibri" w:hAnsi="Calibri" w:cs="Calibri"/>
          <w:sz w:val="24"/>
          <w:szCs w:val="24"/>
        </w:rPr>
        <w:t xml:space="preserve"> are handled properly</w:t>
      </w:r>
    </w:p>
    <w:p w14:paraId="0816345D" w14:textId="77777777" w:rsidR="007D30F9" w:rsidRPr="0073195E" w:rsidRDefault="0073195E"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Man,</w:t>
      </w:r>
      <w:r w:rsidR="007D30F9" w:rsidRPr="0073195E">
        <w:rPr>
          <w:rFonts w:ascii="Calibri" w:hAnsi="Calibri" w:cs="Calibri"/>
          <w:sz w:val="24"/>
          <w:szCs w:val="24"/>
        </w:rPr>
        <w:t xml:space="preserve"> the fire command centre, security command centre, security/reception counters, loading/unloading bays, car parks and other stipulated locations.</w:t>
      </w:r>
    </w:p>
    <w:p w14:paraId="56E391F9" w14:textId="77777777"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Conduct indoor and outdoor security patrols on an hourly basis.</w:t>
      </w:r>
    </w:p>
    <w:p w14:paraId="7363F484" w14:textId="77777777"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Prevent unauthorised entry, trespass, intrusion and acts of vandalism.</w:t>
      </w:r>
    </w:p>
    <w:p w14:paraId="422504E8" w14:textId="55697457" w:rsidR="007D30F9" w:rsidRPr="004F6CA3" w:rsidRDefault="007D30F9" w:rsidP="00487D32">
      <w:pPr>
        <w:pStyle w:val="ListParagraph"/>
        <w:numPr>
          <w:ilvl w:val="0"/>
          <w:numId w:val="21"/>
        </w:numPr>
        <w:spacing w:before="60"/>
        <w:ind w:left="567" w:firstLine="0"/>
        <w:contextualSpacing/>
        <w:outlineLvl w:val="9"/>
        <w:rPr>
          <w:rFonts w:ascii="Calibri" w:hAnsi="Calibri" w:cs="Calibri"/>
          <w:sz w:val="24"/>
          <w:szCs w:val="24"/>
        </w:rPr>
      </w:pPr>
      <w:r w:rsidRPr="004F6CA3">
        <w:rPr>
          <w:rFonts w:ascii="Calibri" w:hAnsi="Calibri" w:cs="Calibri"/>
          <w:sz w:val="24"/>
          <w:szCs w:val="24"/>
        </w:rPr>
        <w:lastRenderedPageBreak/>
        <w:t xml:space="preserve">Prevent abuse of facilities at the SITA </w:t>
      </w:r>
      <w:r w:rsidR="004F6CA3" w:rsidRPr="004F6CA3">
        <w:rPr>
          <w:rFonts w:ascii="Calibri" w:hAnsi="Calibri" w:cs="Calibri"/>
          <w:sz w:val="24"/>
          <w:szCs w:val="24"/>
        </w:rPr>
        <w:t>Nelspruit</w:t>
      </w:r>
      <w:r w:rsidRPr="004F6CA3">
        <w:rPr>
          <w:rFonts w:ascii="Calibri" w:hAnsi="Calibri" w:cs="Calibri"/>
          <w:sz w:val="24"/>
          <w:szCs w:val="24"/>
        </w:rPr>
        <w:t xml:space="preserve"> </w:t>
      </w:r>
      <w:r w:rsidR="00623146" w:rsidRPr="004F6CA3">
        <w:rPr>
          <w:rFonts w:ascii="Calibri" w:hAnsi="Calibri" w:cs="Calibri"/>
          <w:sz w:val="24"/>
          <w:szCs w:val="24"/>
        </w:rPr>
        <w:t>O</w:t>
      </w:r>
      <w:r w:rsidRPr="004F6CA3">
        <w:rPr>
          <w:rFonts w:ascii="Calibri" w:hAnsi="Calibri" w:cs="Calibri"/>
          <w:sz w:val="24"/>
          <w:szCs w:val="24"/>
        </w:rPr>
        <w:t xml:space="preserve">ffice and </w:t>
      </w:r>
      <w:r w:rsidR="004F6CA3" w:rsidRPr="004F6CA3">
        <w:rPr>
          <w:rFonts w:ascii="Calibri" w:hAnsi="Calibri" w:cs="Calibri"/>
          <w:sz w:val="24"/>
          <w:szCs w:val="24"/>
        </w:rPr>
        <w:t xml:space="preserve">switching center </w:t>
      </w:r>
      <w:r w:rsidRPr="004F6CA3">
        <w:rPr>
          <w:rFonts w:ascii="Calibri" w:hAnsi="Calibri" w:cs="Calibri"/>
          <w:sz w:val="24"/>
          <w:szCs w:val="24"/>
        </w:rPr>
        <w:t>by employees (including visitors</w:t>
      </w:r>
      <w:r w:rsidR="004F6CA3" w:rsidRPr="004F6CA3">
        <w:rPr>
          <w:rFonts w:ascii="Calibri" w:hAnsi="Calibri" w:cs="Calibri"/>
          <w:sz w:val="24"/>
          <w:szCs w:val="24"/>
        </w:rPr>
        <w:t>). Implement</w:t>
      </w:r>
      <w:r w:rsidRPr="004F6CA3">
        <w:rPr>
          <w:rFonts w:ascii="Calibri" w:hAnsi="Calibri" w:cs="Calibri"/>
          <w:sz w:val="24"/>
          <w:szCs w:val="24"/>
        </w:rPr>
        <w:t xml:space="preserve"> crowd management procedures as and when the need arises.</w:t>
      </w:r>
    </w:p>
    <w:p w14:paraId="2139FF2A" w14:textId="7EEA49E5"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 xml:space="preserve">Ensure doors are securely </w:t>
      </w:r>
      <w:r w:rsidR="00BF5886" w:rsidRPr="0073195E">
        <w:rPr>
          <w:rFonts w:ascii="Calibri" w:hAnsi="Calibri" w:cs="Calibri"/>
          <w:sz w:val="24"/>
          <w:szCs w:val="24"/>
        </w:rPr>
        <w:t>always locked</w:t>
      </w:r>
      <w:r w:rsidRPr="0073195E">
        <w:rPr>
          <w:rFonts w:ascii="Calibri" w:hAnsi="Calibri" w:cs="Calibri"/>
          <w:sz w:val="24"/>
          <w:szCs w:val="24"/>
        </w:rPr>
        <w:t>.</w:t>
      </w:r>
    </w:p>
    <w:p w14:paraId="48FEC1A7" w14:textId="1EE5E186"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Lock and unlock doors within the SITA </w:t>
      </w:r>
      <w:r w:rsidR="004F6CA3">
        <w:rPr>
          <w:rFonts w:ascii="Calibri" w:hAnsi="Calibri" w:cs="Calibri"/>
          <w:sz w:val="24"/>
          <w:szCs w:val="24"/>
        </w:rPr>
        <w:t xml:space="preserve">Nelspruit </w:t>
      </w:r>
      <w:r w:rsidR="004F6CA3" w:rsidRPr="0073195E">
        <w:rPr>
          <w:rFonts w:ascii="Calibri" w:hAnsi="Calibri" w:cs="Calibri"/>
          <w:sz w:val="24"/>
          <w:szCs w:val="24"/>
        </w:rPr>
        <w:t>Office</w:t>
      </w:r>
      <w:r w:rsidRPr="0073195E">
        <w:rPr>
          <w:rFonts w:ascii="Calibri" w:hAnsi="Calibri" w:cs="Calibri"/>
          <w:sz w:val="24"/>
          <w:szCs w:val="24"/>
        </w:rPr>
        <w:t xml:space="preserve"> </w:t>
      </w:r>
      <w:r w:rsidR="004F6CA3">
        <w:rPr>
          <w:rFonts w:ascii="Calibri" w:hAnsi="Calibri" w:cs="Calibri"/>
          <w:sz w:val="24"/>
          <w:szCs w:val="24"/>
        </w:rPr>
        <w:t>and switching center</w:t>
      </w:r>
      <w:r w:rsidRPr="0073195E">
        <w:rPr>
          <w:rFonts w:ascii="Calibri" w:hAnsi="Calibri" w:cs="Calibri"/>
          <w:sz w:val="24"/>
          <w:szCs w:val="24"/>
        </w:rPr>
        <w:t xml:space="preserve"> at certain times of the day as stipulated and/or directed by the responsible manager from time to time.</w:t>
      </w:r>
    </w:p>
    <w:p w14:paraId="705803E0" w14:textId="65FD98E3"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Provide security guarding services after office hours during addition and alteration works in the SITA </w:t>
      </w:r>
      <w:r w:rsidR="004F6CA3">
        <w:rPr>
          <w:rFonts w:ascii="Calibri" w:hAnsi="Calibri" w:cs="Calibri"/>
          <w:sz w:val="24"/>
          <w:szCs w:val="24"/>
        </w:rPr>
        <w:t xml:space="preserve">Nelspruit </w:t>
      </w:r>
      <w:r w:rsidRPr="0073195E">
        <w:rPr>
          <w:rFonts w:ascii="Calibri" w:hAnsi="Calibri" w:cs="Calibri"/>
          <w:sz w:val="24"/>
          <w:szCs w:val="24"/>
        </w:rPr>
        <w:t>office.</w:t>
      </w:r>
    </w:p>
    <w:p w14:paraId="7B998AE7" w14:textId="7777777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Ensure that all employees, suppliers and visitors register at the designated security/reception counters and issue visitor cards.</w:t>
      </w:r>
    </w:p>
    <w:p w14:paraId="4C72BABA" w14:textId="10633E5E"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Keep track and ensure that all visitor cards </w:t>
      </w:r>
      <w:r w:rsidR="00E4675B">
        <w:rPr>
          <w:rFonts w:ascii="Calibri" w:hAnsi="Calibri" w:cs="Calibri"/>
          <w:sz w:val="24"/>
          <w:szCs w:val="24"/>
        </w:rPr>
        <w:t xml:space="preserve">if issued with one </w:t>
      </w:r>
      <w:r w:rsidRPr="0073195E">
        <w:rPr>
          <w:rFonts w:ascii="Calibri" w:hAnsi="Calibri" w:cs="Calibri"/>
          <w:sz w:val="24"/>
          <w:szCs w:val="24"/>
        </w:rPr>
        <w:t xml:space="preserve">are accounted for at the end of each shift. Should there be any visitor cards that are not returned at the end of each working day, the Security Supervisor shall contact </w:t>
      </w:r>
      <w:r w:rsidR="00E4675B">
        <w:rPr>
          <w:rFonts w:ascii="Calibri" w:hAnsi="Calibri" w:cs="Calibri"/>
          <w:sz w:val="24"/>
          <w:szCs w:val="24"/>
        </w:rPr>
        <w:t xml:space="preserve">host of the </w:t>
      </w:r>
      <w:r w:rsidRPr="0073195E">
        <w:rPr>
          <w:rFonts w:ascii="Calibri" w:hAnsi="Calibri" w:cs="Calibri"/>
          <w:sz w:val="24"/>
          <w:szCs w:val="24"/>
        </w:rPr>
        <w:t xml:space="preserve">visitor to return the visitor’s card to SITA </w:t>
      </w:r>
      <w:r w:rsidR="004F6CA3">
        <w:rPr>
          <w:rFonts w:ascii="Calibri" w:hAnsi="Calibri" w:cs="Calibri"/>
          <w:sz w:val="24"/>
          <w:szCs w:val="24"/>
        </w:rPr>
        <w:t xml:space="preserve">Nelspruit </w:t>
      </w:r>
      <w:r w:rsidR="00623146">
        <w:rPr>
          <w:rFonts w:ascii="Calibri" w:hAnsi="Calibri" w:cs="Calibri"/>
          <w:sz w:val="24"/>
          <w:szCs w:val="24"/>
        </w:rPr>
        <w:t>O</w:t>
      </w:r>
      <w:r w:rsidRPr="0073195E">
        <w:rPr>
          <w:rFonts w:ascii="Calibri" w:hAnsi="Calibri" w:cs="Calibri"/>
          <w:sz w:val="24"/>
          <w:szCs w:val="24"/>
        </w:rPr>
        <w:t>ffice and report the case to the responsible manager from SITA on the next working day (if applicable)</w:t>
      </w:r>
    </w:p>
    <w:p w14:paraId="68724051" w14:textId="006F4AB9"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Conduct </w:t>
      </w:r>
      <w:r w:rsidR="00A73B5D">
        <w:rPr>
          <w:rFonts w:ascii="Calibri" w:hAnsi="Calibri" w:cs="Calibri"/>
          <w:sz w:val="24"/>
          <w:szCs w:val="24"/>
        </w:rPr>
        <w:t>security</w:t>
      </w:r>
      <w:r w:rsidRPr="0073195E">
        <w:rPr>
          <w:rFonts w:ascii="Calibri" w:hAnsi="Calibri" w:cs="Calibri"/>
          <w:sz w:val="24"/>
          <w:szCs w:val="24"/>
        </w:rPr>
        <w:t xml:space="preserve"> check</w:t>
      </w:r>
      <w:r w:rsidR="00A73B5D">
        <w:rPr>
          <w:rFonts w:ascii="Calibri" w:hAnsi="Calibri" w:cs="Calibri"/>
          <w:sz w:val="24"/>
          <w:szCs w:val="24"/>
        </w:rPr>
        <w:t>s</w:t>
      </w:r>
      <w:r w:rsidRPr="0073195E">
        <w:rPr>
          <w:rFonts w:ascii="Calibri" w:hAnsi="Calibri" w:cs="Calibri"/>
          <w:sz w:val="24"/>
          <w:szCs w:val="24"/>
        </w:rPr>
        <w:t xml:space="preserve"> on security passes to ensure only authorized occupants (staff, tenants, suppliers, etc.) gain access into the offices.</w:t>
      </w:r>
    </w:p>
    <w:p w14:paraId="021A5FF6" w14:textId="48F88593"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Detect any irregularities or abnormalities e.g. water seepage, flooding, sparks from light switches, oil leakage, etc. and report such incident(s) immediately to the designated representative or responsible </w:t>
      </w:r>
      <w:r w:rsidR="004F6CA3">
        <w:rPr>
          <w:rFonts w:ascii="Calibri" w:hAnsi="Calibri" w:cs="Calibri"/>
          <w:sz w:val="24"/>
          <w:szCs w:val="24"/>
        </w:rPr>
        <w:t xml:space="preserve">FML &amp; Security </w:t>
      </w:r>
      <w:r w:rsidRPr="0073195E">
        <w:rPr>
          <w:rFonts w:ascii="Calibri" w:hAnsi="Calibri" w:cs="Calibri"/>
          <w:sz w:val="24"/>
          <w:szCs w:val="24"/>
        </w:rPr>
        <w:t>Manager</w:t>
      </w:r>
      <w:r w:rsidR="00156CA4" w:rsidRPr="0073195E">
        <w:rPr>
          <w:rFonts w:ascii="Calibri" w:hAnsi="Calibri" w:cs="Calibri"/>
          <w:sz w:val="24"/>
          <w:szCs w:val="24"/>
        </w:rPr>
        <w:t>.</w:t>
      </w:r>
    </w:p>
    <w:p w14:paraId="48E00F7F" w14:textId="114F2D30"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Detect and remove any person(s) found loitering at the SITA </w:t>
      </w:r>
      <w:r w:rsidR="004F6CA3">
        <w:rPr>
          <w:rFonts w:ascii="Calibri" w:hAnsi="Calibri" w:cs="Calibri"/>
          <w:sz w:val="24"/>
          <w:szCs w:val="24"/>
        </w:rPr>
        <w:t xml:space="preserve">Nelspruit </w:t>
      </w:r>
      <w:r w:rsidR="00623146">
        <w:rPr>
          <w:rFonts w:ascii="Calibri" w:hAnsi="Calibri" w:cs="Calibri"/>
          <w:sz w:val="24"/>
          <w:szCs w:val="24"/>
        </w:rPr>
        <w:t>O</w:t>
      </w:r>
      <w:r w:rsidRPr="0073195E">
        <w:rPr>
          <w:rFonts w:ascii="Calibri" w:hAnsi="Calibri" w:cs="Calibri"/>
          <w:sz w:val="24"/>
          <w:szCs w:val="24"/>
        </w:rPr>
        <w:t xml:space="preserve">ffice </w:t>
      </w:r>
      <w:r w:rsidRPr="00F23181">
        <w:rPr>
          <w:rFonts w:ascii="Calibri" w:hAnsi="Calibri" w:cs="Calibri"/>
        </w:rPr>
        <w:t xml:space="preserve">without a valid </w:t>
      </w:r>
      <w:r w:rsidR="00F23181" w:rsidRPr="00F23181">
        <w:rPr>
          <w:rFonts w:ascii="Calibri" w:hAnsi="Calibri" w:cs="Calibri"/>
        </w:rPr>
        <w:t>purpose or</w:t>
      </w:r>
      <w:r w:rsidRPr="00F23181">
        <w:rPr>
          <w:rFonts w:ascii="Calibri" w:hAnsi="Calibri" w:cs="Calibri"/>
        </w:rPr>
        <w:t xml:space="preserve"> conducting activities of</w:t>
      </w:r>
      <w:r w:rsidRPr="0073195E">
        <w:rPr>
          <w:rFonts w:ascii="Calibri" w:hAnsi="Calibri" w:cs="Calibri"/>
          <w:sz w:val="24"/>
          <w:szCs w:val="24"/>
        </w:rPr>
        <w:t xml:space="preserve"> a suspicious/unusual nature.</w:t>
      </w:r>
    </w:p>
    <w:p w14:paraId="56BF5EA5" w14:textId="0639751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Detect and remove unauthorised vendors of food, drinks or other merchandise from SITA </w:t>
      </w:r>
      <w:r w:rsidR="004F6CA3">
        <w:rPr>
          <w:rFonts w:ascii="Calibri" w:hAnsi="Calibri" w:cs="Calibri"/>
          <w:sz w:val="24"/>
          <w:szCs w:val="24"/>
        </w:rPr>
        <w:t xml:space="preserve">Nelspruit </w:t>
      </w:r>
      <w:r w:rsidR="00623146">
        <w:rPr>
          <w:rFonts w:ascii="Calibri" w:hAnsi="Calibri" w:cs="Calibri"/>
          <w:sz w:val="24"/>
          <w:szCs w:val="24"/>
        </w:rPr>
        <w:t>O</w:t>
      </w:r>
      <w:r w:rsidRPr="0073195E">
        <w:rPr>
          <w:rFonts w:ascii="Calibri" w:hAnsi="Calibri" w:cs="Calibri"/>
          <w:sz w:val="24"/>
          <w:szCs w:val="24"/>
        </w:rPr>
        <w:t xml:space="preserve">ffice </w:t>
      </w:r>
    </w:p>
    <w:p w14:paraId="069EB2D1" w14:textId="53152B4A"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Detect, apprehend and detain until the arrival of the South African Police Services (SAPS), intruders and/or other persons who have been or are a potential hazard or risk to property at the SITA </w:t>
      </w:r>
      <w:r w:rsidR="004F6CA3">
        <w:rPr>
          <w:rFonts w:ascii="Calibri" w:hAnsi="Calibri" w:cs="Calibri"/>
          <w:sz w:val="24"/>
          <w:szCs w:val="24"/>
        </w:rPr>
        <w:t xml:space="preserve">Nelspruit </w:t>
      </w:r>
      <w:r w:rsidR="00623146">
        <w:rPr>
          <w:rFonts w:ascii="Calibri" w:hAnsi="Calibri" w:cs="Calibri"/>
          <w:sz w:val="24"/>
          <w:szCs w:val="24"/>
        </w:rPr>
        <w:t>O</w:t>
      </w:r>
      <w:r w:rsidRPr="0073195E">
        <w:rPr>
          <w:rFonts w:ascii="Calibri" w:hAnsi="Calibri" w:cs="Calibri"/>
          <w:sz w:val="24"/>
          <w:szCs w:val="24"/>
        </w:rPr>
        <w:t xml:space="preserve">ffice </w:t>
      </w:r>
    </w:p>
    <w:p w14:paraId="113EAB5C" w14:textId="72E0BEBC"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Expel or lock out any unruly and or undesirable elements e.g. drunkards, vagrants, etc. from the SITA </w:t>
      </w:r>
      <w:r w:rsidR="004F6CA3">
        <w:rPr>
          <w:rFonts w:ascii="Calibri" w:hAnsi="Calibri" w:cs="Calibri"/>
          <w:sz w:val="24"/>
          <w:szCs w:val="24"/>
        </w:rPr>
        <w:t>Nelspruit</w:t>
      </w:r>
      <w:r w:rsidRPr="0073195E">
        <w:rPr>
          <w:rFonts w:ascii="Calibri" w:hAnsi="Calibri" w:cs="Calibri"/>
          <w:sz w:val="24"/>
          <w:szCs w:val="24"/>
        </w:rPr>
        <w:t xml:space="preserve"> </w:t>
      </w:r>
      <w:r w:rsidR="00623146">
        <w:rPr>
          <w:rFonts w:ascii="Calibri" w:hAnsi="Calibri" w:cs="Calibri"/>
          <w:sz w:val="24"/>
          <w:szCs w:val="24"/>
        </w:rPr>
        <w:t>O</w:t>
      </w:r>
      <w:r w:rsidRPr="0073195E">
        <w:rPr>
          <w:rFonts w:ascii="Calibri" w:hAnsi="Calibri" w:cs="Calibri"/>
          <w:sz w:val="24"/>
          <w:szCs w:val="24"/>
        </w:rPr>
        <w:t xml:space="preserve">ffice </w:t>
      </w:r>
    </w:p>
    <w:p w14:paraId="2C409B13" w14:textId="7777777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Manage/monitor security/fire protection systems such as access control system, CCTVs, door monitoring devices, fire alarm systems, intrusion detection systems, etc. and react/respond immediately to activations in accordance with established procedures until the arrival of the relevant authorities.</w:t>
      </w:r>
    </w:p>
    <w:p w14:paraId="4589F9A6" w14:textId="37ECB741" w:rsidR="007D30F9" w:rsidRPr="0073195E" w:rsidRDefault="007D30F9" w:rsidP="007112D9">
      <w:pPr>
        <w:pStyle w:val="ListParagraph"/>
        <w:numPr>
          <w:ilvl w:val="0"/>
          <w:numId w:val="21"/>
        </w:numPr>
        <w:spacing w:before="60"/>
        <w:ind w:hanging="513"/>
        <w:contextualSpacing/>
        <w:outlineLvl w:val="9"/>
        <w:rPr>
          <w:rFonts w:ascii="Calibri" w:hAnsi="Calibri" w:cs="Calibri"/>
          <w:sz w:val="24"/>
          <w:szCs w:val="24"/>
        </w:rPr>
      </w:pPr>
      <w:r w:rsidRPr="0073195E">
        <w:rPr>
          <w:rFonts w:ascii="Calibri" w:hAnsi="Calibri" w:cs="Calibri"/>
          <w:sz w:val="24"/>
          <w:szCs w:val="24"/>
        </w:rPr>
        <w:t xml:space="preserve">Form part of the SITA </w:t>
      </w:r>
      <w:r w:rsidR="004F6CA3">
        <w:rPr>
          <w:rFonts w:ascii="Calibri" w:hAnsi="Calibri" w:cs="Calibri"/>
          <w:sz w:val="24"/>
          <w:szCs w:val="24"/>
        </w:rPr>
        <w:t>Nelspruit</w:t>
      </w:r>
      <w:r w:rsidRPr="0073195E">
        <w:rPr>
          <w:rFonts w:ascii="Calibri" w:hAnsi="Calibri" w:cs="Calibri"/>
          <w:sz w:val="24"/>
          <w:szCs w:val="24"/>
        </w:rPr>
        <w:t xml:space="preserve"> </w:t>
      </w:r>
      <w:r w:rsidR="00623146">
        <w:rPr>
          <w:rFonts w:ascii="Calibri" w:hAnsi="Calibri" w:cs="Calibri"/>
          <w:sz w:val="24"/>
          <w:szCs w:val="24"/>
        </w:rPr>
        <w:t>O</w:t>
      </w:r>
      <w:r w:rsidRPr="0073195E">
        <w:rPr>
          <w:rFonts w:ascii="Calibri" w:hAnsi="Calibri" w:cs="Calibri"/>
          <w:sz w:val="24"/>
          <w:szCs w:val="24"/>
        </w:rPr>
        <w:t xml:space="preserve">ffice and Switching </w:t>
      </w:r>
      <w:r w:rsidR="00623146">
        <w:rPr>
          <w:rFonts w:ascii="Calibri" w:hAnsi="Calibri" w:cs="Calibri"/>
          <w:sz w:val="24"/>
          <w:szCs w:val="24"/>
        </w:rPr>
        <w:t>C</w:t>
      </w:r>
      <w:r w:rsidRPr="0073195E">
        <w:rPr>
          <w:rFonts w:ascii="Calibri" w:hAnsi="Calibri" w:cs="Calibri"/>
          <w:sz w:val="24"/>
          <w:szCs w:val="24"/>
        </w:rPr>
        <w:t>entre fire-fighting and first-aid team, as required by Occupational Health and Safety Act of 1993.</w:t>
      </w:r>
    </w:p>
    <w:p w14:paraId="593B35A9" w14:textId="7777777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Respond to any out-breaks of fire and act as an Emergency Response and Evacuation Team (ERT) prior to the arrival of the Fire Brigade.</w:t>
      </w:r>
    </w:p>
    <w:p w14:paraId="4F8684DC" w14:textId="7777777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Provide basic first aid to injured persons in the event of any fire incident or accidents within the premises if qualified to do so.</w:t>
      </w:r>
    </w:p>
    <w:p w14:paraId="76A3DE69" w14:textId="31933333"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Manage and safe keeping of keys to SITA </w:t>
      </w:r>
      <w:r w:rsidR="004F6CA3">
        <w:rPr>
          <w:rFonts w:ascii="Calibri" w:hAnsi="Calibri" w:cs="Calibri"/>
          <w:sz w:val="24"/>
          <w:szCs w:val="24"/>
        </w:rPr>
        <w:t>Nelspruit</w:t>
      </w:r>
      <w:r w:rsidRPr="0073195E">
        <w:rPr>
          <w:rFonts w:ascii="Calibri" w:hAnsi="Calibri" w:cs="Calibri"/>
          <w:sz w:val="24"/>
          <w:szCs w:val="24"/>
        </w:rPr>
        <w:t xml:space="preserve">, security areas, doors, etc. and ensure only authorised employees in line with procedures are drawing keys for official </w:t>
      </w:r>
      <w:r w:rsidRPr="0073195E">
        <w:rPr>
          <w:rFonts w:ascii="Calibri" w:hAnsi="Calibri" w:cs="Calibri"/>
          <w:sz w:val="24"/>
          <w:szCs w:val="24"/>
        </w:rPr>
        <w:lastRenderedPageBreak/>
        <w:t>purposes. Should there be any loss of keys during the term of the agreement, the Security Service provider shall be liable to bear all costs to have the missing keys to be duplicated or to be replaced.</w:t>
      </w:r>
    </w:p>
    <w:p w14:paraId="079850F8" w14:textId="7777777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Manage ‘Lost and Found’ properties or assets in accordance with established procedures.</w:t>
      </w:r>
    </w:p>
    <w:p w14:paraId="7966E014" w14:textId="7777777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Provide and maintain proper and legible records of events, activities or occurrences in the following books/forms and not limited to:</w:t>
      </w:r>
    </w:p>
    <w:p w14:paraId="7AAF62FC" w14:textId="77777777" w:rsidR="007D30F9" w:rsidRPr="0073195E" w:rsidRDefault="007D30F9" w:rsidP="007112D9">
      <w:pPr>
        <w:pStyle w:val="ListParagraph"/>
        <w:numPr>
          <w:ilvl w:val="1"/>
          <w:numId w:val="22"/>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Occurrence Book</w:t>
      </w:r>
    </w:p>
    <w:p w14:paraId="35756A57" w14:textId="412026CF" w:rsidR="007D30F9" w:rsidRPr="0073195E" w:rsidRDefault="007D30F9" w:rsidP="007112D9">
      <w:pPr>
        <w:pStyle w:val="ListParagraph"/>
        <w:numPr>
          <w:ilvl w:val="1"/>
          <w:numId w:val="22"/>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 xml:space="preserve">Key Register </w:t>
      </w:r>
    </w:p>
    <w:p w14:paraId="747D4AC4" w14:textId="39E4BCC4" w:rsidR="007D30F9" w:rsidRPr="0073195E" w:rsidRDefault="007D30F9" w:rsidP="007112D9">
      <w:pPr>
        <w:pStyle w:val="ListParagraph"/>
        <w:numPr>
          <w:ilvl w:val="1"/>
          <w:numId w:val="22"/>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 xml:space="preserve">Attendance </w:t>
      </w:r>
      <w:r w:rsidR="004F6CA3">
        <w:rPr>
          <w:rFonts w:ascii="Calibri" w:hAnsi="Calibri" w:cs="Calibri"/>
          <w:sz w:val="24"/>
          <w:szCs w:val="24"/>
        </w:rPr>
        <w:t>register</w:t>
      </w:r>
    </w:p>
    <w:p w14:paraId="05AA4621" w14:textId="0F1187CC" w:rsidR="007D30F9" w:rsidRPr="0073195E" w:rsidRDefault="007D30F9" w:rsidP="007112D9">
      <w:pPr>
        <w:pStyle w:val="ListParagraph"/>
        <w:numPr>
          <w:ilvl w:val="1"/>
          <w:numId w:val="22"/>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 xml:space="preserve">Deployment and Duty Roster </w:t>
      </w:r>
      <w:r w:rsidR="004F6CA3">
        <w:rPr>
          <w:rFonts w:ascii="Calibri" w:hAnsi="Calibri" w:cs="Calibri"/>
          <w:sz w:val="24"/>
          <w:szCs w:val="24"/>
        </w:rPr>
        <w:t>register</w:t>
      </w:r>
    </w:p>
    <w:p w14:paraId="70511C74" w14:textId="40482A38" w:rsidR="007D30F9" w:rsidRPr="0073195E" w:rsidRDefault="007D30F9" w:rsidP="007112D9">
      <w:pPr>
        <w:pStyle w:val="ListParagraph"/>
        <w:numPr>
          <w:ilvl w:val="1"/>
          <w:numId w:val="22"/>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Visitor Registration</w:t>
      </w:r>
      <w:r w:rsidR="004F6CA3">
        <w:rPr>
          <w:rFonts w:ascii="Calibri" w:hAnsi="Calibri" w:cs="Calibri"/>
          <w:sz w:val="24"/>
          <w:szCs w:val="24"/>
        </w:rPr>
        <w:t xml:space="preserve"> register</w:t>
      </w:r>
    </w:p>
    <w:p w14:paraId="72BD7E61" w14:textId="77777777" w:rsidR="007D30F9" w:rsidRDefault="00E4675B" w:rsidP="007112D9">
      <w:pPr>
        <w:pStyle w:val="ListParagraph"/>
        <w:numPr>
          <w:ilvl w:val="1"/>
          <w:numId w:val="22"/>
        </w:numPr>
        <w:spacing w:before="60"/>
        <w:ind w:left="1134" w:firstLine="0"/>
        <w:contextualSpacing/>
        <w:outlineLvl w:val="9"/>
        <w:rPr>
          <w:rFonts w:ascii="Calibri" w:hAnsi="Calibri" w:cs="Calibri"/>
          <w:sz w:val="24"/>
          <w:szCs w:val="24"/>
        </w:rPr>
      </w:pPr>
      <w:r>
        <w:rPr>
          <w:rFonts w:ascii="Calibri" w:hAnsi="Calibri" w:cs="Calibri"/>
          <w:sz w:val="24"/>
          <w:szCs w:val="24"/>
        </w:rPr>
        <w:t>Incident register</w:t>
      </w:r>
    </w:p>
    <w:p w14:paraId="6AA65356" w14:textId="685D035B" w:rsidR="00E4675B" w:rsidRPr="0073195E" w:rsidRDefault="00E4675B" w:rsidP="007112D9">
      <w:pPr>
        <w:pStyle w:val="ListParagraph"/>
        <w:numPr>
          <w:ilvl w:val="1"/>
          <w:numId w:val="22"/>
        </w:numPr>
        <w:spacing w:before="60"/>
        <w:ind w:left="1134" w:firstLine="0"/>
        <w:contextualSpacing/>
        <w:outlineLvl w:val="9"/>
        <w:rPr>
          <w:rFonts w:ascii="Calibri" w:hAnsi="Calibri" w:cs="Calibri"/>
          <w:sz w:val="24"/>
          <w:szCs w:val="24"/>
        </w:rPr>
      </w:pPr>
      <w:r>
        <w:rPr>
          <w:rFonts w:ascii="Calibri" w:hAnsi="Calibri" w:cs="Calibri"/>
          <w:sz w:val="24"/>
          <w:szCs w:val="24"/>
        </w:rPr>
        <w:t>Faults</w:t>
      </w:r>
      <w:r w:rsidR="004F6CA3">
        <w:rPr>
          <w:rFonts w:ascii="Calibri" w:hAnsi="Calibri" w:cs="Calibri"/>
          <w:sz w:val="24"/>
          <w:szCs w:val="24"/>
        </w:rPr>
        <w:t>/Incidents</w:t>
      </w:r>
      <w:r>
        <w:rPr>
          <w:rFonts w:ascii="Calibri" w:hAnsi="Calibri" w:cs="Calibri"/>
          <w:sz w:val="24"/>
          <w:szCs w:val="24"/>
        </w:rPr>
        <w:t xml:space="preserve"> Register</w:t>
      </w:r>
    </w:p>
    <w:p w14:paraId="09D7ED14" w14:textId="77777777" w:rsidR="007D30F9" w:rsidRPr="0073195E" w:rsidRDefault="007D30F9" w:rsidP="007112D9">
      <w:pPr>
        <w:pStyle w:val="ListParagraph"/>
        <w:numPr>
          <w:ilvl w:val="1"/>
          <w:numId w:val="22"/>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 xml:space="preserve">Lost &amp; Found </w:t>
      </w:r>
      <w:r w:rsidR="00774B62">
        <w:rPr>
          <w:rFonts w:ascii="Calibri" w:hAnsi="Calibri" w:cs="Calibri"/>
          <w:sz w:val="24"/>
          <w:szCs w:val="24"/>
        </w:rPr>
        <w:t>Register</w:t>
      </w:r>
    </w:p>
    <w:p w14:paraId="3BAEBBC8" w14:textId="77777777" w:rsidR="007D30F9" w:rsidRPr="0073195E" w:rsidRDefault="00774B62" w:rsidP="007112D9">
      <w:pPr>
        <w:pStyle w:val="ListParagraph"/>
        <w:numPr>
          <w:ilvl w:val="1"/>
          <w:numId w:val="22"/>
        </w:numPr>
        <w:spacing w:before="60"/>
        <w:ind w:left="1134" w:firstLine="0"/>
        <w:contextualSpacing/>
        <w:outlineLvl w:val="9"/>
        <w:rPr>
          <w:rFonts w:ascii="Calibri" w:hAnsi="Calibri" w:cs="Calibri"/>
          <w:sz w:val="24"/>
          <w:szCs w:val="24"/>
        </w:rPr>
      </w:pPr>
      <w:r>
        <w:rPr>
          <w:rFonts w:ascii="Calibri" w:hAnsi="Calibri" w:cs="Calibri"/>
          <w:sz w:val="24"/>
          <w:szCs w:val="24"/>
        </w:rPr>
        <w:t>Contractors register</w:t>
      </w:r>
    </w:p>
    <w:p w14:paraId="3966C53E" w14:textId="7332CAB2"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Operate and/or monitor the CCTV system,</w:t>
      </w:r>
      <w:r w:rsidR="00393613">
        <w:rPr>
          <w:rFonts w:ascii="Calibri" w:hAnsi="Calibri" w:cs="Calibri"/>
          <w:sz w:val="24"/>
          <w:szCs w:val="24"/>
        </w:rPr>
        <w:t xml:space="preserve"> alarm systems,</w:t>
      </w:r>
      <w:r w:rsidRPr="0073195E">
        <w:rPr>
          <w:rFonts w:ascii="Calibri" w:hAnsi="Calibri" w:cs="Calibri"/>
          <w:sz w:val="24"/>
          <w:szCs w:val="24"/>
        </w:rPr>
        <w:t xml:space="preserve"> access control system and visitor management system</w:t>
      </w:r>
      <w:r w:rsidR="004F6CA3">
        <w:rPr>
          <w:rFonts w:ascii="Calibri" w:hAnsi="Calibri" w:cs="Calibri"/>
          <w:sz w:val="24"/>
          <w:szCs w:val="24"/>
        </w:rPr>
        <w:t xml:space="preserve"> </w:t>
      </w:r>
      <w:r w:rsidR="00D03555">
        <w:rPr>
          <w:rFonts w:ascii="Calibri" w:hAnsi="Calibri" w:cs="Calibri"/>
          <w:sz w:val="24"/>
          <w:szCs w:val="24"/>
        </w:rPr>
        <w:t>24/7</w:t>
      </w:r>
      <w:r w:rsidRPr="0073195E">
        <w:rPr>
          <w:rFonts w:ascii="Calibri" w:hAnsi="Calibri" w:cs="Calibri"/>
          <w:sz w:val="24"/>
          <w:szCs w:val="24"/>
        </w:rPr>
        <w:t>.</w:t>
      </w:r>
    </w:p>
    <w:p w14:paraId="36A9B058" w14:textId="6C95343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Support and participate in training to manage safety/security incidents at SITA </w:t>
      </w:r>
      <w:r w:rsidR="004F6CA3">
        <w:rPr>
          <w:rFonts w:ascii="Calibri" w:hAnsi="Calibri" w:cs="Calibri"/>
          <w:sz w:val="24"/>
          <w:szCs w:val="24"/>
        </w:rPr>
        <w:t xml:space="preserve">Nelspruit </w:t>
      </w:r>
    </w:p>
    <w:p w14:paraId="26DEEB20" w14:textId="7777777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Remove all potential fire hazards such as disused items, unauthorized structures, etc. and ensure that all fire exits, escape routes and doors are free from any obstruction, or alert the relevant authorities or designated representatives of such occurrences.</w:t>
      </w:r>
    </w:p>
    <w:p w14:paraId="50EEE538" w14:textId="1E50A7D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Assist SITA </w:t>
      </w:r>
      <w:r w:rsidR="004F6CA3">
        <w:rPr>
          <w:rFonts w:ascii="Calibri" w:hAnsi="Calibri" w:cs="Calibri"/>
          <w:sz w:val="24"/>
          <w:szCs w:val="24"/>
        </w:rPr>
        <w:t>Nelspruit</w:t>
      </w:r>
      <w:r w:rsidRPr="0073195E">
        <w:rPr>
          <w:rFonts w:ascii="Calibri" w:hAnsi="Calibri" w:cs="Calibri"/>
          <w:sz w:val="24"/>
          <w:szCs w:val="24"/>
        </w:rPr>
        <w:t xml:space="preserve"> in conducting the monthly fire alarm testing and annual fire drill exercises.</w:t>
      </w:r>
    </w:p>
    <w:p w14:paraId="77DC70D4" w14:textId="7777777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Report to the relevant authorities or designated representatives of people who do not smoke in the designated smoking areas.</w:t>
      </w:r>
    </w:p>
    <w:p w14:paraId="5EE16CE6" w14:textId="77777777"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Ensure all facilities are locked down by the stipulated times.</w:t>
      </w:r>
    </w:p>
    <w:p w14:paraId="091BA560" w14:textId="46C7EACC"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Allow access for authorized users of the auditorium and training rooms and ensure that all doors and windows of training rooms and auditorium are </w:t>
      </w:r>
      <w:r w:rsidR="00EE4B82" w:rsidRPr="0073195E">
        <w:rPr>
          <w:rFonts w:ascii="Calibri" w:hAnsi="Calibri" w:cs="Calibri"/>
          <w:sz w:val="24"/>
          <w:szCs w:val="24"/>
        </w:rPr>
        <w:t>closed,</w:t>
      </w:r>
      <w:r w:rsidRPr="0073195E">
        <w:rPr>
          <w:rFonts w:ascii="Calibri" w:hAnsi="Calibri" w:cs="Calibri"/>
          <w:sz w:val="24"/>
          <w:szCs w:val="24"/>
        </w:rPr>
        <w:t xml:space="preserve"> and all </w:t>
      </w:r>
      <w:r w:rsidR="00DE58F5" w:rsidRPr="0073195E">
        <w:rPr>
          <w:rFonts w:ascii="Calibri" w:hAnsi="Calibri" w:cs="Calibri"/>
          <w:sz w:val="24"/>
          <w:szCs w:val="24"/>
        </w:rPr>
        <w:t>equipment</w:t>
      </w:r>
      <w:r w:rsidR="00DE58F5">
        <w:rPr>
          <w:rFonts w:ascii="Calibri" w:hAnsi="Calibri" w:cs="Calibri"/>
          <w:sz w:val="24"/>
          <w:szCs w:val="24"/>
        </w:rPr>
        <w:t>’s</w:t>
      </w:r>
      <w:r w:rsidRPr="0073195E">
        <w:rPr>
          <w:rFonts w:ascii="Calibri" w:hAnsi="Calibri" w:cs="Calibri"/>
          <w:sz w:val="24"/>
          <w:szCs w:val="24"/>
        </w:rPr>
        <w:t xml:space="preserve"> are switched off after use.</w:t>
      </w:r>
    </w:p>
    <w:p w14:paraId="04A403FC" w14:textId="77777777"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Check, switch off and/or alert the company of any lights, air-conditioners and/or electrical appliances in the site that are not in use.</w:t>
      </w:r>
    </w:p>
    <w:p w14:paraId="23397F30" w14:textId="614A5915"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Conduct guard patrols as and when instructed (or according to the approved guard tour proposed by the bidder) for the whole SITA </w:t>
      </w:r>
      <w:r w:rsidR="00DE58F5">
        <w:rPr>
          <w:rFonts w:ascii="Calibri" w:hAnsi="Calibri" w:cs="Calibri"/>
          <w:sz w:val="24"/>
          <w:szCs w:val="24"/>
        </w:rPr>
        <w:t>Nelspruit office and switching centre</w:t>
      </w:r>
      <w:r w:rsidRPr="0073195E">
        <w:rPr>
          <w:rFonts w:ascii="Calibri" w:hAnsi="Calibri" w:cs="Calibri"/>
          <w:sz w:val="24"/>
          <w:szCs w:val="24"/>
        </w:rPr>
        <w:t>.</w:t>
      </w:r>
    </w:p>
    <w:p w14:paraId="6FD12775" w14:textId="677D7F45"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The following is a synopsis of KPIs or primary duties of the security service provider at SITA </w:t>
      </w:r>
      <w:r w:rsidR="00DE58F5">
        <w:rPr>
          <w:rFonts w:ascii="Calibri" w:hAnsi="Calibri" w:cs="Calibri"/>
          <w:sz w:val="24"/>
          <w:szCs w:val="24"/>
        </w:rPr>
        <w:t>Nelspruit</w:t>
      </w:r>
      <w:r w:rsidRPr="0073195E">
        <w:rPr>
          <w:rFonts w:ascii="Calibri" w:hAnsi="Calibri" w:cs="Calibri"/>
          <w:sz w:val="24"/>
          <w:szCs w:val="24"/>
        </w:rPr>
        <w:t xml:space="preserve"> office and Switching centre: </w:t>
      </w:r>
    </w:p>
    <w:p w14:paraId="45E3973C" w14:textId="77777777"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Provide 24-hours security service seven days a week and on public holidays.</w:t>
      </w:r>
    </w:p>
    <w:p w14:paraId="3DD1F868" w14:textId="77777777"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Control and monitor access of staff and visitors to the SITA building.</w:t>
      </w:r>
    </w:p>
    <w:p w14:paraId="3B3382FA" w14:textId="77777777"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Control Visitor Registers by ensuring all visitors’ completion and sign-off.</w:t>
      </w:r>
    </w:p>
    <w:p w14:paraId="42347874" w14:textId="77777777"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Control Key Cabinet and Register for the issue of room keys and/or spare keys to staff.</w:t>
      </w:r>
    </w:p>
    <w:p w14:paraId="71FDC67D" w14:textId="77777777"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Control, check and monitor all goods entering/leaving the building.</w:t>
      </w:r>
    </w:p>
    <w:p w14:paraId="2FB4AD23" w14:textId="75F5D1FC" w:rsidR="007D30F9"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r w:rsidRPr="0073195E">
        <w:rPr>
          <w:rFonts w:ascii="Calibri" w:hAnsi="Calibri" w:cs="Calibri"/>
          <w:sz w:val="24"/>
          <w:szCs w:val="24"/>
        </w:rPr>
        <w:lastRenderedPageBreak/>
        <w:t>Search all staff and visitors upon entering/leaving the building</w:t>
      </w:r>
      <w:r w:rsidR="00D944E3">
        <w:rPr>
          <w:rFonts w:ascii="Calibri" w:hAnsi="Calibri" w:cs="Calibri"/>
          <w:sz w:val="24"/>
          <w:szCs w:val="24"/>
        </w:rPr>
        <w:t>, all prohibited items must be confiscated and recorded in an OB</w:t>
      </w:r>
      <w:r w:rsidR="00733066">
        <w:rPr>
          <w:rFonts w:ascii="Calibri" w:hAnsi="Calibri" w:cs="Calibri"/>
          <w:sz w:val="24"/>
          <w:szCs w:val="24"/>
        </w:rPr>
        <w:t xml:space="preserve"> and </w:t>
      </w:r>
      <w:r w:rsidR="00D944E3">
        <w:rPr>
          <w:rFonts w:ascii="Calibri" w:hAnsi="Calibri" w:cs="Calibri"/>
          <w:sz w:val="24"/>
          <w:szCs w:val="24"/>
        </w:rPr>
        <w:t>kept in a safe</w:t>
      </w:r>
      <w:r w:rsidR="00623146">
        <w:rPr>
          <w:rFonts w:ascii="Calibri" w:hAnsi="Calibri" w:cs="Calibri"/>
          <w:sz w:val="24"/>
          <w:szCs w:val="24"/>
        </w:rPr>
        <w:t>.</w:t>
      </w:r>
      <w:r w:rsidR="00D944E3">
        <w:rPr>
          <w:rFonts w:ascii="Calibri" w:hAnsi="Calibri" w:cs="Calibri"/>
          <w:sz w:val="24"/>
          <w:szCs w:val="24"/>
        </w:rPr>
        <w:t xml:space="preserve"> </w:t>
      </w:r>
    </w:p>
    <w:p w14:paraId="4162D7C7" w14:textId="77777777"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Take part in coordination of mandatory/impromptu fire drill exercises.</w:t>
      </w:r>
    </w:p>
    <w:p w14:paraId="07FCD2C0" w14:textId="128E439F" w:rsidR="007D30F9" w:rsidRPr="0073195E" w:rsidRDefault="007D30F9" w:rsidP="007112D9">
      <w:pPr>
        <w:pStyle w:val="ListParagraph"/>
        <w:numPr>
          <w:ilvl w:val="0"/>
          <w:numId w:val="21"/>
        </w:numPr>
        <w:spacing w:before="60"/>
        <w:ind w:left="567" w:firstLine="0"/>
        <w:contextualSpacing/>
        <w:outlineLvl w:val="9"/>
        <w:rPr>
          <w:rFonts w:ascii="Calibri" w:hAnsi="Calibri" w:cs="Calibri"/>
          <w:sz w:val="24"/>
          <w:szCs w:val="24"/>
        </w:rPr>
      </w:pPr>
      <w:r w:rsidRPr="0073195E">
        <w:rPr>
          <w:rFonts w:ascii="Calibri" w:hAnsi="Calibri" w:cs="Calibri"/>
          <w:sz w:val="24"/>
          <w:szCs w:val="24"/>
        </w:rPr>
        <w:t>Perform internal building patrols on an hourly basis</w:t>
      </w:r>
      <w:r w:rsidR="00733066">
        <w:rPr>
          <w:rFonts w:ascii="Calibri" w:hAnsi="Calibri" w:cs="Calibri"/>
          <w:sz w:val="24"/>
          <w:szCs w:val="24"/>
        </w:rPr>
        <w:t xml:space="preserve"> 24/7</w:t>
      </w:r>
      <w:r w:rsidRPr="0073195E">
        <w:rPr>
          <w:rFonts w:ascii="Calibri" w:hAnsi="Calibri" w:cs="Calibri"/>
          <w:sz w:val="24"/>
          <w:szCs w:val="24"/>
        </w:rPr>
        <w:t>.</w:t>
      </w:r>
    </w:p>
    <w:p w14:paraId="092DC0FB" w14:textId="25E7E453" w:rsidR="008273F3" w:rsidRPr="0073195E" w:rsidRDefault="007D30F9" w:rsidP="007112D9">
      <w:pPr>
        <w:pStyle w:val="ListParagraph"/>
        <w:numPr>
          <w:ilvl w:val="0"/>
          <w:numId w:val="21"/>
        </w:numPr>
        <w:spacing w:before="60"/>
        <w:ind w:left="1134" w:hanging="567"/>
        <w:contextualSpacing/>
        <w:outlineLvl w:val="9"/>
        <w:rPr>
          <w:rFonts w:ascii="Calibri" w:hAnsi="Calibri" w:cs="Calibri"/>
          <w:sz w:val="24"/>
          <w:szCs w:val="24"/>
        </w:rPr>
      </w:pPr>
      <w:bookmarkStart w:id="11" w:name="_Hlk84175302"/>
      <w:r w:rsidRPr="0073195E">
        <w:rPr>
          <w:rFonts w:ascii="Calibri" w:hAnsi="Calibri" w:cs="Calibri"/>
          <w:sz w:val="24"/>
          <w:szCs w:val="24"/>
        </w:rPr>
        <w:t>Site Manager/Supervisor is</w:t>
      </w:r>
      <w:r w:rsidRPr="0073195E" w:rsidDel="00F66666">
        <w:rPr>
          <w:rFonts w:ascii="Calibri" w:hAnsi="Calibri" w:cs="Calibri"/>
          <w:sz w:val="24"/>
          <w:szCs w:val="24"/>
        </w:rPr>
        <w:t xml:space="preserve"> required to inspect </w:t>
      </w:r>
      <w:r w:rsidR="00733066">
        <w:rPr>
          <w:rFonts w:ascii="Calibri" w:hAnsi="Calibri" w:cs="Calibri"/>
          <w:sz w:val="24"/>
          <w:szCs w:val="24"/>
        </w:rPr>
        <w:t xml:space="preserve">their </w:t>
      </w:r>
      <w:r w:rsidRPr="0073195E" w:rsidDel="00F66666">
        <w:rPr>
          <w:rFonts w:ascii="Calibri" w:hAnsi="Calibri" w:cs="Calibri"/>
          <w:sz w:val="24"/>
          <w:szCs w:val="24"/>
        </w:rPr>
        <w:t xml:space="preserve">staff and </w:t>
      </w:r>
      <w:r w:rsidRPr="0073195E">
        <w:rPr>
          <w:rFonts w:ascii="Calibri" w:hAnsi="Calibri" w:cs="Calibri"/>
          <w:sz w:val="24"/>
          <w:szCs w:val="24"/>
        </w:rPr>
        <w:t xml:space="preserve">regularly </w:t>
      </w:r>
      <w:r w:rsidRPr="0073195E" w:rsidDel="00F66666">
        <w:rPr>
          <w:rFonts w:ascii="Calibri" w:hAnsi="Calibri" w:cs="Calibri"/>
          <w:sz w:val="24"/>
          <w:szCs w:val="24"/>
        </w:rPr>
        <w:t>follow up on issues requiring further at</w:t>
      </w:r>
      <w:r w:rsidRPr="0073195E">
        <w:rPr>
          <w:rFonts w:ascii="Calibri" w:hAnsi="Calibri" w:cs="Calibri"/>
          <w:sz w:val="24"/>
          <w:szCs w:val="24"/>
        </w:rPr>
        <w:t>tention</w:t>
      </w:r>
      <w:r w:rsidRPr="0073195E" w:rsidDel="00F66666">
        <w:rPr>
          <w:rFonts w:ascii="Calibri" w:hAnsi="Calibri" w:cs="Calibri"/>
          <w:sz w:val="24"/>
          <w:szCs w:val="24"/>
        </w:rPr>
        <w:t>. Evidence of such visits should be recorded in the occurrence books.</w:t>
      </w:r>
      <w:bookmarkEnd w:id="11"/>
    </w:p>
    <w:p w14:paraId="587DAA90" w14:textId="77777777" w:rsidR="00623146" w:rsidRDefault="00623146" w:rsidP="00F446E6">
      <w:pPr>
        <w:spacing w:line="240" w:lineRule="auto"/>
      </w:pPr>
    </w:p>
    <w:p w14:paraId="31EA3EB2" w14:textId="77777777" w:rsidR="009A07C6" w:rsidRPr="0073195E" w:rsidRDefault="00CE4A9B" w:rsidP="0073195E">
      <w:pPr>
        <w:pStyle w:val="Heading1"/>
        <w:spacing w:line="276" w:lineRule="auto"/>
        <w:jc w:val="both"/>
        <w:rPr>
          <w:rFonts w:ascii="Calibri" w:hAnsi="Calibri" w:cs="Calibri"/>
          <w:sz w:val="24"/>
          <w:szCs w:val="24"/>
        </w:rPr>
      </w:pPr>
      <w:bookmarkStart w:id="12" w:name="_Toc177683480"/>
      <w:r w:rsidRPr="0073195E">
        <w:rPr>
          <w:rFonts w:ascii="Calibri" w:hAnsi="Calibri" w:cs="Calibri"/>
          <w:sz w:val="24"/>
          <w:szCs w:val="24"/>
        </w:rPr>
        <w:t>Bid Evaluation Stages</w:t>
      </w:r>
      <w:bookmarkEnd w:id="12"/>
    </w:p>
    <w:p w14:paraId="0273F5A7" w14:textId="77777777" w:rsidR="00F446E6" w:rsidRPr="00EC3768" w:rsidRDefault="00F446E6" w:rsidP="007112D9">
      <w:pPr>
        <w:pStyle w:val="Specification"/>
        <w:numPr>
          <w:ilvl w:val="0"/>
          <w:numId w:val="45"/>
        </w:numPr>
        <w:jc w:val="both"/>
        <w:rPr>
          <w:rFonts w:cs="Calibri"/>
          <w:sz w:val="22"/>
          <w:szCs w:val="22"/>
        </w:rPr>
      </w:pPr>
      <w:r w:rsidRPr="00EC3768">
        <w:rPr>
          <w:rFonts w:cs="Calibri"/>
          <w:sz w:val="22"/>
          <w:szCs w:val="22"/>
        </w:rPr>
        <w:t>The bid evaluation process consists of several stages that are applicable according to the nature of the bid as defined in the table below.</w:t>
      </w:r>
    </w:p>
    <w:p w14:paraId="35A3C9FB" w14:textId="77777777" w:rsidR="00F446E6" w:rsidRDefault="00F446E6" w:rsidP="007112D9">
      <w:pPr>
        <w:pStyle w:val="Specification"/>
        <w:numPr>
          <w:ilvl w:val="0"/>
          <w:numId w:val="45"/>
        </w:numPr>
        <w:jc w:val="both"/>
        <w:rPr>
          <w:rFonts w:cs="Calibri"/>
        </w:rPr>
      </w:pPr>
      <w:r w:rsidRPr="00EC3768">
        <w:rPr>
          <w:rFonts w:cs="Calibri"/>
          <w:sz w:val="22"/>
          <w:szCs w:val="22"/>
        </w:rPr>
        <w:t>The bidder must qualify for each stage to be eligible to proceed to the next stage of the evaluation.</w:t>
      </w:r>
    </w:p>
    <w:p w14:paraId="67887282" w14:textId="77777777" w:rsidR="00F446E6" w:rsidRDefault="00F446E6" w:rsidP="00F446E6">
      <w:pPr>
        <w:pStyle w:val="Specification"/>
        <w:spacing w:after="0"/>
        <w:ind w:left="567"/>
        <w:jc w:val="both"/>
        <w:rPr>
          <w:rFonts w:cs="Calibri"/>
        </w:rPr>
      </w:pPr>
    </w:p>
    <w:p w14:paraId="789DCB47" w14:textId="77777777" w:rsidR="00CE4A9B" w:rsidRPr="0073195E" w:rsidRDefault="00CE4A9B" w:rsidP="00F446E6">
      <w:pPr>
        <w:pStyle w:val="Specification"/>
        <w:ind w:left="567"/>
        <w:jc w:val="both"/>
        <w:rPr>
          <w:rFonts w:cs="Calibri"/>
        </w:rPr>
      </w:pPr>
      <w:r w:rsidRPr="0073195E">
        <w:rPr>
          <w:rFonts w:cs="Calibri"/>
        </w:rPr>
        <w:t>The stages are:</w:t>
      </w:r>
    </w:p>
    <w:p w14:paraId="588C4BC4" w14:textId="77641AA6" w:rsidR="00CE4A9B" w:rsidRPr="0073195E" w:rsidRDefault="00CE4A9B" w:rsidP="0073195E">
      <w:pPr>
        <w:pStyle w:val="Caption"/>
        <w:spacing w:line="276" w:lineRule="auto"/>
        <w:ind w:firstLine="567"/>
        <w:jc w:val="both"/>
        <w:rPr>
          <w:rFonts w:ascii="Calibri" w:hAnsi="Calibri" w:cs="Calibri"/>
          <w:sz w:val="24"/>
        </w:rPr>
      </w:pPr>
      <w:bookmarkStart w:id="13" w:name="_Toc142648468"/>
      <w:r w:rsidRPr="0073195E">
        <w:rPr>
          <w:rFonts w:ascii="Calibri" w:hAnsi="Calibri" w:cs="Calibri"/>
          <w:sz w:val="24"/>
        </w:rPr>
        <w:t xml:space="preserve">Table </w:t>
      </w:r>
      <w:r w:rsidRPr="0073195E">
        <w:rPr>
          <w:rFonts w:ascii="Calibri" w:hAnsi="Calibri" w:cs="Calibri"/>
          <w:sz w:val="24"/>
        </w:rPr>
        <w:fldChar w:fldCharType="begin"/>
      </w:r>
      <w:r w:rsidRPr="0073195E">
        <w:rPr>
          <w:rFonts w:ascii="Calibri" w:hAnsi="Calibri" w:cs="Calibri"/>
          <w:sz w:val="24"/>
        </w:rPr>
        <w:instrText xml:space="preserve"> SEQ Table \* ARABIC </w:instrText>
      </w:r>
      <w:r w:rsidRPr="0073195E">
        <w:rPr>
          <w:rFonts w:ascii="Calibri" w:hAnsi="Calibri" w:cs="Calibri"/>
          <w:sz w:val="24"/>
        </w:rPr>
        <w:fldChar w:fldCharType="separate"/>
      </w:r>
      <w:r w:rsidR="008D1B86">
        <w:rPr>
          <w:rFonts w:ascii="Calibri" w:hAnsi="Calibri" w:cs="Calibri"/>
          <w:noProof/>
          <w:sz w:val="24"/>
        </w:rPr>
        <w:t>1</w:t>
      </w:r>
      <w:r w:rsidRPr="0073195E">
        <w:rPr>
          <w:rFonts w:ascii="Calibri" w:hAnsi="Calibri" w:cs="Calibri"/>
          <w:sz w:val="24"/>
        </w:rPr>
        <w:fldChar w:fldCharType="end"/>
      </w:r>
      <w:r w:rsidRPr="0073195E">
        <w:rPr>
          <w:rFonts w:ascii="Calibri" w:hAnsi="Calibri" w:cs="Calibri"/>
          <w:sz w:val="24"/>
        </w:rPr>
        <w:t>: Bid Evaluation Stages</w:t>
      </w:r>
      <w:bookmarkEnd w:id="13"/>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4676"/>
        <w:gridCol w:w="2967"/>
      </w:tblGrid>
      <w:tr w:rsidR="00A62B8F" w:rsidRPr="0073195E" w14:paraId="2AAD3DB2" w14:textId="77777777" w:rsidTr="0073195E">
        <w:tc>
          <w:tcPr>
            <w:tcW w:w="783" w:type="pct"/>
            <w:shd w:val="clear" w:color="auto" w:fill="DBE5F1" w:themeFill="accent1" w:themeFillTint="33"/>
            <w:vAlign w:val="center"/>
          </w:tcPr>
          <w:p w14:paraId="19438A7A" w14:textId="77777777" w:rsidR="00CE4A9B" w:rsidRPr="0073195E" w:rsidRDefault="00CE4A9B" w:rsidP="0073195E">
            <w:pPr>
              <w:spacing w:line="276" w:lineRule="auto"/>
              <w:rPr>
                <w:rFonts w:ascii="Calibri" w:eastAsiaTheme="majorEastAsia" w:hAnsi="Calibri" w:cs="Calibri"/>
                <w:b/>
                <w:color w:val="0E1B8D"/>
                <w:sz w:val="24"/>
                <w:szCs w:val="24"/>
              </w:rPr>
            </w:pPr>
            <w:r w:rsidRPr="0073195E">
              <w:rPr>
                <w:rFonts w:ascii="Calibri" w:eastAsiaTheme="majorEastAsia" w:hAnsi="Calibri" w:cs="Calibri"/>
                <w:b/>
                <w:color w:val="0E1B8D"/>
                <w:sz w:val="24"/>
                <w:szCs w:val="24"/>
              </w:rPr>
              <w:t>Stage</w:t>
            </w:r>
          </w:p>
        </w:tc>
        <w:tc>
          <w:tcPr>
            <w:tcW w:w="2580" w:type="pct"/>
            <w:shd w:val="clear" w:color="auto" w:fill="DBE5F1" w:themeFill="accent1" w:themeFillTint="33"/>
            <w:vAlign w:val="center"/>
          </w:tcPr>
          <w:p w14:paraId="4F242FDA" w14:textId="77777777" w:rsidR="00CE4A9B" w:rsidRPr="0073195E" w:rsidRDefault="00CE4A9B" w:rsidP="0073195E">
            <w:pPr>
              <w:spacing w:line="276" w:lineRule="auto"/>
              <w:rPr>
                <w:rFonts w:ascii="Calibri" w:eastAsiaTheme="majorEastAsia" w:hAnsi="Calibri" w:cs="Calibri"/>
                <w:b/>
                <w:color w:val="0E1B8D"/>
                <w:sz w:val="24"/>
                <w:szCs w:val="24"/>
              </w:rPr>
            </w:pPr>
            <w:r w:rsidRPr="0073195E">
              <w:rPr>
                <w:rFonts w:ascii="Calibri" w:eastAsiaTheme="majorEastAsia" w:hAnsi="Calibri" w:cs="Calibri"/>
                <w:b/>
                <w:color w:val="0E1B8D"/>
                <w:sz w:val="24"/>
                <w:szCs w:val="24"/>
              </w:rPr>
              <w:t>Description</w:t>
            </w:r>
          </w:p>
        </w:tc>
        <w:tc>
          <w:tcPr>
            <w:tcW w:w="1637" w:type="pct"/>
            <w:shd w:val="clear" w:color="auto" w:fill="DBE5F1" w:themeFill="accent1" w:themeFillTint="33"/>
            <w:vAlign w:val="center"/>
          </w:tcPr>
          <w:p w14:paraId="3A4CAD9D" w14:textId="77777777" w:rsidR="00CE4A9B" w:rsidRPr="0073195E" w:rsidRDefault="00CE4A9B" w:rsidP="0073195E">
            <w:pPr>
              <w:spacing w:line="276" w:lineRule="auto"/>
              <w:jc w:val="center"/>
              <w:rPr>
                <w:rFonts w:ascii="Calibri" w:eastAsiaTheme="majorEastAsia" w:hAnsi="Calibri" w:cs="Calibri"/>
                <w:b/>
                <w:color w:val="0E1B8D"/>
                <w:sz w:val="24"/>
                <w:szCs w:val="24"/>
              </w:rPr>
            </w:pPr>
            <w:r w:rsidRPr="0073195E">
              <w:rPr>
                <w:rFonts w:ascii="Calibri" w:eastAsiaTheme="majorEastAsia" w:hAnsi="Calibri" w:cs="Calibri"/>
                <w:b/>
                <w:color w:val="0E1B8D"/>
                <w:sz w:val="24"/>
                <w:szCs w:val="24"/>
              </w:rPr>
              <w:t>Applicable for this bid YES/NO</w:t>
            </w:r>
          </w:p>
        </w:tc>
      </w:tr>
      <w:tr w:rsidR="00A62B8F" w:rsidRPr="0073195E" w14:paraId="28149665" w14:textId="77777777" w:rsidTr="0073195E">
        <w:tc>
          <w:tcPr>
            <w:tcW w:w="783" w:type="pct"/>
            <w:vAlign w:val="center"/>
          </w:tcPr>
          <w:p w14:paraId="5324B173" w14:textId="77777777"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Stage 1</w:t>
            </w:r>
            <w:r w:rsidRPr="0073195E">
              <w:rPr>
                <w:rFonts w:ascii="Calibri" w:hAnsi="Calibri" w:cs="Calibri"/>
                <w:sz w:val="24"/>
                <w:szCs w:val="24"/>
              </w:rPr>
              <w:tab/>
            </w:r>
          </w:p>
        </w:tc>
        <w:tc>
          <w:tcPr>
            <w:tcW w:w="2580" w:type="pct"/>
            <w:vAlign w:val="center"/>
          </w:tcPr>
          <w:p w14:paraId="41B8762C" w14:textId="77777777"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 xml:space="preserve">Administrative </w:t>
            </w:r>
            <w:r w:rsidR="00D27774" w:rsidRPr="0073195E">
              <w:rPr>
                <w:rFonts w:ascii="Calibri" w:hAnsi="Calibri" w:cs="Calibri"/>
                <w:sz w:val="24"/>
                <w:szCs w:val="24"/>
              </w:rPr>
              <w:t>Responsiveness</w:t>
            </w:r>
          </w:p>
        </w:tc>
        <w:tc>
          <w:tcPr>
            <w:tcW w:w="1637" w:type="pct"/>
            <w:shd w:val="clear" w:color="auto" w:fill="DBE5F1" w:themeFill="accent1" w:themeFillTint="33"/>
            <w:vAlign w:val="center"/>
          </w:tcPr>
          <w:p w14:paraId="5C9A5751" w14:textId="77777777" w:rsidR="00CE4A9B" w:rsidRPr="0073195E" w:rsidRDefault="00CE4A9B" w:rsidP="0073195E">
            <w:pPr>
              <w:spacing w:line="276" w:lineRule="auto"/>
              <w:jc w:val="center"/>
              <w:rPr>
                <w:rFonts w:ascii="Calibri" w:hAnsi="Calibri" w:cs="Calibri"/>
                <w:sz w:val="24"/>
                <w:szCs w:val="24"/>
              </w:rPr>
            </w:pPr>
            <w:r w:rsidRPr="0073195E">
              <w:rPr>
                <w:rFonts w:ascii="Calibri" w:hAnsi="Calibri" w:cs="Calibri"/>
                <w:sz w:val="24"/>
                <w:szCs w:val="24"/>
              </w:rPr>
              <w:t>YES</w:t>
            </w:r>
          </w:p>
        </w:tc>
      </w:tr>
      <w:tr w:rsidR="00A62B8F" w:rsidRPr="0073195E" w14:paraId="0732F1FE" w14:textId="77777777" w:rsidTr="0073195E">
        <w:tc>
          <w:tcPr>
            <w:tcW w:w="783" w:type="pct"/>
            <w:vAlign w:val="center"/>
          </w:tcPr>
          <w:p w14:paraId="38DA5D9C" w14:textId="77777777"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 xml:space="preserve">Stage 2 </w:t>
            </w:r>
          </w:p>
        </w:tc>
        <w:tc>
          <w:tcPr>
            <w:tcW w:w="2580" w:type="pct"/>
            <w:vAlign w:val="center"/>
          </w:tcPr>
          <w:p w14:paraId="2C45F700" w14:textId="77777777"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Technical Mandatory</w:t>
            </w:r>
            <w:r w:rsidR="00F52232" w:rsidRPr="0073195E">
              <w:rPr>
                <w:rFonts w:ascii="Calibri" w:hAnsi="Calibri" w:cs="Calibri"/>
                <w:sz w:val="24"/>
                <w:szCs w:val="24"/>
              </w:rPr>
              <w:t xml:space="preserve"> </w:t>
            </w:r>
            <w:r w:rsidR="00D27774" w:rsidRPr="0073195E">
              <w:rPr>
                <w:rFonts w:ascii="Calibri" w:hAnsi="Calibri" w:cs="Calibri"/>
                <w:sz w:val="24"/>
                <w:szCs w:val="24"/>
              </w:rPr>
              <w:t xml:space="preserve">Responsiveness </w:t>
            </w:r>
          </w:p>
        </w:tc>
        <w:tc>
          <w:tcPr>
            <w:tcW w:w="1637" w:type="pct"/>
            <w:shd w:val="clear" w:color="auto" w:fill="DBE5F1" w:themeFill="accent1" w:themeFillTint="33"/>
            <w:vAlign w:val="center"/>
          </w:tcPr>
          <w:p w14:paraId="13217FDD" w14:textId="77777777" w:rsidR="00CE4A9B" w:rsidRPr="0073195E" w:rsidRDefault="00CE4A9B" w:rsidP="0073195E">
            <w:pPr>
              <w:spacing w:line="276" w:lineRule="auto"/>
              <w:jc w:val="center"/>
              <w:rPr>
                <w:rFonts w:ascii="Calibri" w:hAnsi="Calibri" w:cs="Calibri"/>
                <w:sz w:val="24"/>
                <w:szCs w:val="24"/>
              </w:rPr>
            </w:pPr>
            <w:r w:rsidRPr="0073195E">
              <w:rPr>
                <w:rFonts w:ascii="Calibri" w:hAnsi="Calibri" w:cs="Calibri"/>
                <w:sz w:val="24"/>
                <w:szCs w:val="24"/>
              </w:rPr>
              <w:t>YES</w:t>
            </w:r>
          </w:p>
        </w:tc>
      </w:tr>
      <w:tr w:rsidR="00A62B8F" w:rsidRPr="0073195E" w14:paraId="4E09763E" w14:textId="77777777" w:rsidTr="0073195E">
        <w:tc>
          <w:tcPr>
            <w:tcW w:w="783" w:type="pct"/>
            <w:vAlign w:val="center"/>
          </w:tcPr>
          <w:p w14:paraId="487A534C" w14:textId="77777777"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 xml:space="preserve">Stage </w:t>
            </w:r>
            <w:r w:rsidR="007D30F9" w:rsidRPr="0073195E">
              <w:rPr>
                <w:rFonts w:ascii="Calibri" w:hAnsi="Calibri" w:cs="Calibri"/>
                <w:sz w:val="24"/>
                <w:szCs w:val="24"/>
              </w:rPr>
              <w:t>3</w:t>
            </w:r>
          </w:p>
        </w:tc>
        <w:tc>
          <w:tcPr>
            <w:tcW w:w="2580" w:type="pct"/>
            <w:vAlign w:val="center"/>
          </w:tcPr>
          <w:p w14:paraId="17DA6307" w14:textId="77777777"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 xml:space="preserve">Special Conditions </w:t>
            </w:r>
            <w:r w:rsidR="00D27774" w:rsidRPr="0073195E">
              <w:rPr>
                <w:rFonts w:ascii="Calibri" w:hAnsi="Calibri" w:cs="Calibri"/>
                <w:sz w:val="24"/>
                <w:szCs w:val="24"/>
              </w:rPr>
              <w:t xml:space="preserve">of </w:t>
            </w:r>
            <w:r w:rsidRPr="0073195E">
              <w:rPr>
                <w:rFonts w:ascii="Calibri" w:hAnsi="Calibri" w:cs="Calibri"/>
                <w:sz w:val="24"/>
                <w:szCs w:val="24"/>
              </w:rPr>
              <w:t xml:space="preserve">Contract </w:t>
            </w:r>
            <w:r w:rsidR="00D27774" w:rsidRPr="0073195E">
              <w:rPr>
                <w:rFonts w:ascii="Calibri" w:hAnsi="Calibri" w:cs="Calibri"/>
                <w:sz w:val="24"/>
                <w:szCs w:val="24"/>
              </w:rPr>
              <w:t>Verification</w:t>
            </w:r>
          </w:p>
        </w:tc>
        <w:tc>
          <w:tcPr>
            <w:tcW w:w="1637" w:type="pct"/>
            <w:shd w:val="clear" w:color="auto" w:fill="DBE5F1" w:themeFill="accent1" w:themeFillTint="33"/>
            <w:vAlign w:val="center"/>
          </w:tcPr>
          <w:p w14:paraId="3015C3E8" w14:textId="77777777" w:rsidR="00CE4A9B" w:rsidRPr="0073195E" w:rsidRDefault="00CE4A9B" w:rsidP="0073195E">
            <w:pPr>
              <w:spacing w:line="276" w:lineRule="auto"/>
              <w:jc w:val="center"/>
              <w:rPr>
                <w:rFonts w:ascii="Calibri" w:hAnsi="Calibri" w:cs="Calibri"/>
                <w:sz w:val="24"/>
                <w:szCs w:val="24"/>
              </w:rPr>
            </w:pPr>
            <w:r w:rsidRPr="0073195E">
              <w:rPr>
                <w:rFonts w:ascii="Calibri" w:hAnsi="Calibri" w:cs="Calibri"/>
                <w:sz w:val="24"/>
                <w:szCs w:val="24"/>
              </w:rPr>
              <w:t>YES</w:t>
            </w:r>
          </w:p>
        </w:tc>
      </w:tr>
      <w:tr w:rsidR="00A62B8F" w:rsidRPr="0073195E" w14:paraId="22F9048B" w14:textId="77777777" w:rsidTr="0073195E">
        <w:tc>
          <w:tcPr>
            <w:tcW w:w="783" w:type="pct"/>
            <w:vAlign w:val="center"/>
          </w:tcPr>
          <w:p w14:paraId="5C0A15FE" w14:textId="77777777"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 xml:space="preserve">Stage </w:t>
            </w:r>
            <w:r w:rsidR="007D30F9" w:rsidRPr="0073195E">
              <w:rPr>
                <w:rFonts w:ascii="Calibri" w:hAnsi="Calibri" w:cs="Calibri"/>
                <w:sz w:val="24"/>
                <w:szCs w:val="24"/>
              </w:rPr>
              <w:t>4</w:t>
            </w:r>
          </w:p>
        </w:tc>
        <w:tc>
          <w:tcPr>
            <w:tcW w:w="2580" w:type="pct"/>
            <w:vAlign w:val="center"/>
          </w:tcPr>
          <w:p w14:paraId="09FA9994" w14:textId="77777777" w:rsidR="00CE4A9B" w:rsidRPr="0073195E" w:rsidRDefault="0073195E" w:rsidP="0073195E">
            <w:pPr>
              <w:spacing w:line="276" w:lineRule="auto"/>
              <w:rPr>
                <w:rFonts w:ascii="Calibri" w:hAnsi="Calibri" w:cs="Calibri"/>
                <w:sz w:val="24"/>
                <w:szCs w:val="24"/>
              </w:rPr>
            </w:pPr>
            <w:r w:rsidRPr="0073195E">
              <w:rPr>
                <w:rFonts w:ascii="Calibri" w:hAnsi="Calibri" w:cs="Calibri"/>
                <w:sz w:val="24"/>
                <w:szCs w:val="24"/>
              </w:rPr>
              <w:t>Cost</w:t>
            </w:r>
            <w:r w:rsidR="00CE4A9B" w:rsidRPr="0073195E">
              <w:rPr>
                <w:rFonts w:ascii="Calibri" w:hAnsi="Calibri" w:cs="Calibri"/>
                <w:sz w:val="24"/>
                <w:szCs w:val="24"/>
              </w:rPr>
              <w:t xml:space="preserve"> </w:t>
            </w:r>
            <w:r w:rsidR="00D27774" w:rsidRPr="0073195E">
              <w:rPr>
                <w:rFonts w:ascii="Calibri" w:hAnsi="Calibri" w:cs="Calibri"/>
                <w:sz w:val="24"/>
                <w:szCs w:val="24"/>
              </w:rPr>
              <w:t xml:space="preserve">/ </w:t>
            </w:r>
            <w:r w:rsidR="00504F20" w:rsidRPr="0073195E">
              <w:rPr>
                <w:rFonts w:ascii="Calibri" w:hAnsi="Calibri" w:cs="Calibri"/>
                <w:sz w:val="24"/>
                <w:szCs w:val="24"/>
              </w:rPr>
              <w:t xml:space="preserve">Preference </w:t>
            </w:r>
            <w:r w:rsidR="00D27774" w:rsidRPr="0073195E">
              <w:rPr>
                <w:rFonts w:ascii="Calibri" w:hAnsi="Calibri" w:cs="Calibri"/>
                <w:sz w:val="24"/>
                <w:szCs w:val="24"/>
              </w:rPr>
              <w:t>Points</w:t>
            </w:r>
          </w:p>
        </w:tc>
        <w:tc>
          <w:tcPr>
            <w:tcW w:w="1637" w:type="pct"/>
            <w:shd w:val="clear" w:color="auto" w:fill="DBE5F1" w:themeFill="accent1" w:themeFillTint="33"/>
            <w:vAlign w:val="center"/>
          </w:tcPr>
          <w:p w14:paraId="6DE2703F" w14:textId="77777777" w:rsidR="00CE4A9B" w:rsidRPr="0073195E" w:rsidRDefault="00CE4A9B" w:rsidP="0073195E">
            <w:pPr>
              <w:spacing w:line="276" w:lineRule="auto"/>
              <w:jc w:val="center"/>
              <w:rPr>
                <w:rFonts w:ascii="Calibri" w:hAnsi="Calibri" w:cs="Calibri"/>
                <w:sz w:val="24"/>
                <w:szCs w:val="24"/>
              </w:rPr>
            </w:pPr>
            <w:r w:rsidRPr="0073195E">
              <w:rPr>
                <w:rFonts w:ascii="Calibri" w:hAnsi="Calibri" w:cs="Calibri"/>
                <w:sz w:val="24"/>
                <w:szCs w:val="24"/>
              </w:rPr>
              <w:t>YES</w:t>
            </w:r>
          </w:p>
        </w:tc>
      </w:tr>
    </w:tbl>
    <w:p w14:paraId="46301273" w14:textId="77777777" w:rsidR="00AF05FE" w:rsidRDefault="00AF05FE" w:rsidP="0073195E">
      <w:pPr>
        <w:rPr>
          <w:rFonts w:ascii="Calibri" w:hAnsi="Calibri" w:cs="Calibri"/>
          <w:sz w:val="24"/>
          <w:szCs w:val="24"/>
        </w:rPr>
      </w:pPr>
    </w:p>
    <w:p w14:paraId="3D40AA55" w14:textId="77777777" w:rsidR="00F446E6" w:rsidRDefault="00F446E6" w:rsidP="0073195E">
      <w:pPr>
        <w:rPr>
          <w:rFonts w:ascii="Calibri" w:hAnsi="Calibri" w:cs="Calibri"/>
          <w:sz w:val="24"/>
          <w:szCs w:val="24"/>
        </w:rPr>
      </w:pPr>
    </w:p>
    <w:p w14:paraId="74D34F93" w14:textId="77777777" w:rsidR="00F446E6" w:rsidRDefault="00F446E6" w:rsidP="0073195E">
      <w:pPr>
        <w:rPr>
          <w:rFonts w:ascii="Calibri" w:hAnsi="Calibri" w:cs="Calibri"/>
          <w:sz w:val="24"/>
          <w:szCs w:val="24"/>
        </w:rPr>
      </w:pPr>
    </w:p>
    <w:p w14:paraId="69A0AC4B" w14:textId="77777777" w:rsidR="00F446E6" w:rsidRDefault="00F446E6" w:rsidP="0073195E">
      <w:pPr>
        <w:rPr>
          <w:rFonts w:ascii="Calibri" w:hAnsi="Calibri" w:cs="Calibri"/>
          <w:sz w:val="24"/>
          <w:szCs w:val="24"/>
        </w:rPr>
      </w:pPr>
    </w:p>
    <w:p w14:paraId="53FE96AE" w14:textId="77777777" w:rsidR="00F446E6" w:rsidRDefault="00F446E6" w:rsidP="0073195E">
      <w:pPr>
        <w:rPr>
          <w:rFonts w:ascii="Calibri" w:hAnsi="Calibri" w:cs="Calibri"/>
          <w:sz w:val="24"/>
          <w:szCs w:val="24"/>
        </w:rPr>
      </w:pPr>
    </w:p>
    <w:p w14:paraId="68E77E74" w14:textId="77777777" w:rsidR="00F446E6" w:rsidRDefault="00F446E6" w:rsidP="0073195E">
      <w:pPr>
        <w:rPr>
          <w:rFonts w:ascii="Calibri" w:hAnsi="Calibri" w:cs="Calibri"/>
          <w:sz w:val="24"/>
          <w:szCs w:val="24"/>
        </w:rPr>
      </w:pPr>
    </w:p>
    <w:p w14:paraId="13EB21E7" w14:textId="77777777" w:rsidR="00F446E6" w:rsidRDefault="00F446E6" w:rsidP="0073195E">
      <w:pPr>
        <w:rPr>
          <w:rFonts w:ascii="Calibri" w:hAnsi="Calibri" w:cs="Calibri"/>
          <w:sz w:val="24"/>
          <w:szCs w:val="24"/>
        </w:rPr>
      </w:pPr>
    </w:p>
    <w:p w14:paraId="3E8054C3" w14:textId="77777777" w:rsidR="00F446E6" w:rsidRDefault="00F446E6" w:rsidP="0073195E">
      <w:pPr>
        <w:rPr>
          <w:rFonts w:ascii="Calibri" w:hAnsi="Calibri" w:cs="Calibri"/>
          <w:sz w:val="24"/>
          <w:szCs w:val="24"/>
        </w:rPr>
      </w:pPr>
    </w:p>
    <w:p w14:paraId="5C409F5F" w14:textId="77777777" w:rsidR="00F446E6" w:rsidRDefault="00F446E6" w:rsidP="0073195E">
      <w:pPr>
        <w:rPr>
          <w:rFonts w:ascii="Calibri" w:hAnsi="Calibri" w:cs="Calibri"/>
          <w:sz w:val="24"/>
          <w:szCs w:val="24"/>
        </w:rPr>
      </w:pPr>
    </w:p>
    <w:p w14:paraId="362ED3E2" w14:textId="77777777" w:rsidR="00F446E6" w:rsidRDefault="00F446E6" w:rsidP="0073195E">
      <w:pPr>
        <w:rPr>
          <w:rFonts w:ascii="Calibri" w:hAnsi="Calibri" w:cs="Calibri"/>
          <w:sz w:val="24"/>
          <w:szCs w:val="24"/>
        </w:rPr>
      </w:pPr>
    </w:p>
    <w:p w14:paraId="3D834CCF" w14:textId="77777777" w:rsidR="00F446E6" w:rsidRDefault="00F446E6" w:rsidP="0073195E">
      <w:pPr>
        <w:rPr>
          <w:rFonts w:ascii="Calibri" w:hAnsi="Calibri" w:cs="Calibri"/>
          <w:sz w:val="24"/>
          <w:szCs w:val="24"/>
        </w:rPr>
      </w:pPr>
    </w:p>
    <w:p w14:paraId="71267484" w14:textId="77777777" w:rsidR="00F446E6" w:rsidRDefault="00F446E6" w:rsidP="0073195E">
      <w:pPr>
        <w:rPr>
          <w:rFonts w:ascii="Calibri" w:hAnsi="Calibri" w:cs="Calibri"/>
          <w:sz w:val="24"/>
          <w:szCs w:val="24"/>
        </w:rPr>
      </w:pPr>
    </w:p>
    <w:p w14:paraId="6B50EB8E" w14:textId="77777777" w:rsidR="00F446E6" w:rsidRDefault="00F446E6" w:rsidP="0073195E">
      <w:pPr>
        <w:rPr>
          <w:rFonts w:ascii="Calibri" w:hAnsi="Calibri" w:cs="Calibri"/>
          <w:sz w:val="24"/>
          <w:szCs w:val="24"/>
        </w:rPr>
      </w:pPr>
    </w:p>
    <w:p w14:paraId="1A698D51" w14:textId="77777777" w:rsidR="00F446E6" w:rsidRDefault="00F446E6" w:rsidP="0073195E">
      <w:pPr>
        <w:rPr>
          <w:rFonts w:ascii="Calibri" w:hAnsi="Calibri" w:cs="Calibri"/>
          <w:sz w:val="24"/>
          <w:szCs w:val="24"/>
        </w:rPr>
      </w:pPr>
    </w:p>
    <w:p w14:paraId="5E5F1119" w14:textId="77777777" w:rsidR="00F446E6" w:rsidRDefault="00F446E6" w:rsidP="0073195E">
      <w:pPr>
        <w:rPr>
          <w:rFonts w:ascii="Calibri" w:hAnsi="Calibri" w:cs="Calibri"/>
          <w:sz w:val="24"/>
          <w:szCs w:val="24"/>
        </w:rPr>
      </w:pPr>
    </w:p>
    <w:p w14:paraId="5D25B36E" w14:textId="77777777" w:rsidR="00CE4A9B" w:rsidRDefault="00CE4A9B" w:rsidP="00D27774">
      <w:pPr>
        <w:pStyle w:val="Heading2"/>
        <w:spacing w:after="0" w:line="276" w:lineRule="auto"/>
        <w:jc w:val="both"/>
        <w:rPr>
          <w:rFonts w:ascii="Calibri" w:hAnsi="Calibri" w:cs="Calibri"/>
          <w:sz w:val="24"/>
          <w:szCs w:val="24"/>
        </w:rPr>
      </w:pPr>
      <w:bookmarkStart w:id="14" w:name="_Toc177683481"/>
      <w:r w:rsidRPr="0073195E">
        <w:rPr>
          <w:rFonts w:ascii="Calibri" w:hAnsi="Calibri" w:cs="Calibri"/>
          <w:sz w:val="24"/>
          <w:szCs w:val="24"/>
        </w:rPr>
        <w:lastRenderedPageBreak/>
        <w:t xml:space="preserve">Administrative </w:t>
      </w:r>
      <w:r w:rsidR="00D27774">
        <w:rPr>
          <w:rFonts w:ascii="Calibri" w:hAnsi="Calibri" w:cs="Calibri"/>
          <w:sz w:val="24"/>
          <w:szCs w:val="24"/>
        </w:rPr>
        <w:t>R</w:t>
      </w:r>
      <w:r w:rsidR="00F52232" w:rsidRPr="0073195E">
        <w:rPr>
          <w:rFonts w:ascii="Calibri" w:hAnsi="Calibri" w:cs="Calibri"/>
          <w:sz w:val="24"/>
          <w:szCs w:val="24"/>
        </w:rPr>
        <w:t>esponsiveness</w:t>
      </w:r>
      <w:r w:rsidR="00595AD7" w:rsidRPr="0073195E">
        <w:rPr>
          <w:rFonts w:ascii="Calibri" w:hAnsi="Calibri" w:cs="Calibri"/>
          <w:sz w:val="24"/>
          <w:szCs w:val="24"/>
        </w:rPr>
        <w:t xml:space="preserve"> (Stage 1)</w:t>
      </w:r>
      <w:bookmarkEnd w:id="14"/>
    </w:p>
    <w:p w14:paraId="0A6179CD" w14:textId="77777777" w:rsidR="00D27774" w:rsidRPr="00D27774" w:rsidRDefault="00D27774" w:rsidP="00D27774">
      <w:pPr>
        <w:spacing w:after="0" w:line="240" w:lineRule="auto"/>
      </w:pPr>
    </w:p>
    <w:p w14:paraId="588A6418" w14:textId="77777777" w:rsidR="00D27774" w:rsidRPr="00FA26FB" w:rsidRDefault="00D27774" w:rsidP="00D27774">
      <w:pPr>
        <w:pStyle w:val="Heading3"/>
        <w:spacing w:line="276" w:lineRule="auto"/>
        <w:jc w:val="both"/>
        <w:rPr>
          <w:rFonts w:cs="Calibri"/>
          <w:sz w:val="22"/>
          <w:szCs w:val="22"/>
        </w:rPr>
      </w:pPr>
      <w:bookmarkStart w:id="15" w:name="_Toc133346772"/>
      <w:bookmarkStart w:id="16" w:name="_Toc177683482"/>
      <w:r w:rsidRPr="00FA26FB">
        <w:rPr>
          <w:rFonts w:cs="Calibri"/>
          <w:sz w:val="22"/>
          <w:szCs w:val="22"/>
        </w:rPr>
        <w:t>Administrative Pre-Qualification Verification</w:t>
      </w:r>
      <w:bookmarkEnd w:id="15"/>
      <w:bookmarkEnd w:id="16"/>
    </w:p>
    <w:p w14:paraId="502ED684" w14:textId="77777777" w:rsidR="00D27774" w:rsidRPr="00FA26FB" w:rsidRDefault="00D27774" w:rsidP="007112D9">
      <w:pPr>
        <w:pStyle w:val="Specification"/>
        <w:numPr>
          <w:ilvl w:val="0"/>
          <w:numId w:val="18"/>
        </w:numPr>
        <w:jc w:val="both"/>
        <w:rPr>
          <w:rFonts w:cs="Calibri"/>
          <w:sz w:val="22"/>
          <w:szCs w:val="22"/>
        </w:rPr>
      </w:pPr>
      <w:r w:rsidRPr="00FA26FB">
        <w:rPr>
          <w:rFonts w:cs="Calibri"/>
          <w:sz w:val="22"/>
          <w:szCs w:val="22"/>
        </w:rPr>
        <w:t xml:space="preserve">The bidder </w:t>
      </w:r>
      <w:r w:rsidRPr="00FA26FB">
        <w:rPr>
          <w:rFonts w:cs="Calibri"/>
          <w:b/>
          <w:sz w:val="22"/>
          <w:szCs w:val="22"/>
        </w:rPr>
        <w:t>must comply</w:t>
      </w:r>
      <w:r w:rsidRPr="00FA26FB">
        <w:rPr>
          <w:rFonts w:cs="Calibri"/>
          <w:sz w:val="22"/>
          <w:szCs w:val="22"/>
        </w:rPr>
        <w:t xml:space="preserve"> with ALL of the bid pre-qualification requirements in order for the bid to be accepted for evaluation.</w:t>
      </w:r>
    </w:p>
    <w:p w14:paraId="2FE87213" w14:textId="77777777" w:rsidR="00D27774" w:rsidRPr="00FA26FB" w:rsidRDefault="00D27774" w:rsidP="007112D9">
      <w:pPr>
        <w:pStyle w:val="Specification"/>
        <w:numPr>
          <w:ilvl w:val="0"/>
          <w:numId w:val="18"/>
        </w:numPr>
        <w:jc w:val="both"/>
        <w:rPr>
          <w:rFonts w:cs="Calibri"/>
          <w:sz w:val="22"/>
          <w:szCs w:val="22"/>
        </w:rPr>
      </w:pPr>
      <w:r w:rsidRPr="00FA26FB">
        <w:rPr>
          <w:rFonts w:cs="Calibri"/>
          <w:sz w:val="22"/>
          <w:szCs w:val="22"/>
        </w:rPr>
        <w:t>If the Bidder failed to comply with any of the administrative pre-qualification requirements, or if SITA is unable to verify whether the pre-qualification requirements are met, then SITA reserves the right to-</w:t>
      </w:r>
    </w:p>
    <w:p w14:paraId="036D20DE" w14:textId="77777777" w:rsidR="00D27774" w:rsidRPr="00FA26FB" w:rsidRDefault="00D27774" w:rsidP="007112D9">
      <w:pPr>
        <w:pStyle w:val="Specification"/>
        <w:numPr>
          <w:ilvl w:val="1"/>
          <w:numId w:val="20"/>
        </w:numPr>
        <w:ind w:left="993" w:hanging="426"/>
        <w:jc w:val="both"/>
        <w:rPr>
          <w:rFonts w:cs="Calibri"/>
          <w:sz w:val="22"/>
          <w:szCs w:val="22"/>
        </w:rPr>
      </w:pPr>
      <w:r w:rsidRPr="00FA26FB">
        <w:rPr>
          <w:rFonts w:cs="Calibri"/>
          <w:sz w:val="22"/>
          <w:szCs w:val="22"/>
        </w:rPr>
        <w:t>Reject the bid and not evaluate it, or</w:t>
      </w:r>
    </w:p>
    <w:p w14:paraId="0C928F96" w14:textId="77777777" w:rsidR="00942B4A" w:rsidRPr="00D27774" w:rsidRDefault="00D27774" w:rsidP="007112D9">
      <w:pPr>
        <w:pStyle w:val="Specification"/>
        <w:numPr>
          <w:ilvl w:val="1"/>
          <w:numId w:val="20"/>
        </w:numPr>
        <w:spacing w:after="0"/>
        <w:ind w:left="993" w:hanging="426"/>
        <w:jc w:val="both"/>
        <w:rPr>
          <w:rFonts w:cs="Calibri"/>
          <w:lang w:val="en-GB"/>
        </w:rPr>
      </w:pPr>
      <w:r w:rsidRPr="00FA26FB">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6D9B240A" w14:textId="77777777" w:rsidR="00D27774" w:rsidRPr="0073195E" w:rsidRDefault="00D27774" w:rsidP="00D27774">
      <w:pPr>
        <w:spacing w:after="0" w:line="240" w:lineRule="auto"/>
        <w:rPr>
          <w:lang w:val="en-GB"/>
        </w:rPr>
      </w:pPr>
    </w:p>
    <w:p w14:paraId="73C27676" w14:textId="77777777" w:rsidR="00D27774" w:rsidRPr="00FA26FB" w:rsidRDefault="00D27774" w:rsidP="00D27774">
      <w:pPr>
        <w:pStyle w:val="Heading3"/>
        <w:spacing w:line="276" w:lineRule="auto"/>
        <w:jc w:val="both"/>
        <w:rPr>
          <w:rFonts w:cs="Calibri"/>
          <w:sz w:val="22"/>
          <w:szCs w:val="22"/>
        </w:rPr>
      </w:pPr>
      <w:bookmarkStart w:id="17" w:name="_Toc435315890"/>
      <w:bookmarkStart w:id="18" w:name="_Toc133346773"/>
      <w:bookmarkStart w:id="19" w:name="_Toc177683483"/>
      <w:r w:rsidRPr="00FA26FB">
        <w:rPr>
          <w:rFonts w:cs="Calibri"/>
          <w:sz w:val="22"/>
          <w:szCs w:val="22"/>
        </w:rPr>
        <w:t>ADMINISTRATIVE PRE-QUALIFICATION REQUIREMENTS</w:t>
      </w:r>
      <w:bookmarkEnd w:id="17"/>
      <w:bookmarkEnd w:id="18"/>
      <w:bookmarkEnd w:id="19"/>
    </w:p>
    <w:p w14:paraId="06477D30" w14:textId="77777777" w:rsidR="00D27774" w:rsidRPr="00FA26FB" w:rsidRDefault="00D27774" w:rsidP="007112D9">
      <w:pPr>
        <w:pStyle w:val="Specification"/>
        <w:numPr>
          <w:ilvl w:val="0"/>
          <w:numId w:val="46"/>
        </w:numPr>
        <w:jc w:val="both"/>
        <w:rPr>
          <w:rFonts w:cs="Calibri"/>
          <w:sz w:val="22"/>
          <w:szCs w:val="22"/>
        </w:rPr>
      </w:pPr>
      <w:r w:rsidRPr="00FA26FB">
        <w:rPr>
          <w:rFonts w:cs="Calibri"/>
          <w:b/>
          <w:sz w:val="22"/>
          <w:szCs w:val="22"/>
        </w:rPr>
        <w:t>Submission of bid response</w:t>
      </w:r>
      <w:r w:rsidRPr="00FA26FB">
        <w:rPr>
          <w:rFonts w:cs="Calibri"/>
          <w:sz w:val="22"/>
          <w:szCs w:val="22"/>
        </w:rPr>
        <w:t xml:space="preserve">: The bidder has submitted a bid response documentation pack –  </w:t>
      </w:r>
    </w:p>
    <w:p w14:paraId="7F9A58B3" w14:textId="77777777" w:rsidR="00D27774" w:rsidRPr="00FA26FB" w:rsidRDefault="00D27774" w:rsidP="007112D9">
      <w:pPr>
        <w:pStyle w:val="Specification"/>
        <w:numPr>
          <w:ilvl w:val="1"/>
          <w:numId w:val="20"/>
        </w:numPr>
        <w:ind w:left="993" w:hanging="426"/>
        <w:jc w:val="both"/>
        <w:rPr>
          <w:rFonts w:cs="Calibri"/>
          <w:sz w:val="22"/>
          <w:szCs w:val="22"/>
        </w:rPr>
      </w:pPr>
      <w:r w:rsidRPr="00FA26FB">
        <w:rPr>
          <w:rFonts w:cs="Calibri"/>
          <w:sz w:val="22"/>
          <w:szCs w:val="22"/>
        </w:rPr>
        <w:t>that was delivered at the correct physical or postal address and within the stipulated date and time as specified in the “Invitation to Bid” cover page, and;</w:t>
      </w:r>
    </w:p>
    <w:p w14:paraId="5F49C90E" w14:textId="77777777" w:rsidR="00D27774" w:rsidRPr="00FA26FB" w:rsidRDefault="00D27774" w:rsidP="007112D9">
      <w:pPr>
        <w:pStyle w:val="Specification"/>
        <w:numPr>
          <w:ilvl w:val="1"/>
          <w:numId w:val="20"/>
        </w:numPr>
        <w:ind w:left="993" w:hanging="426"/>
        <w:jc w:val="both"/>
        <w:rPr>
          <w:rFonts w:cs="Calibri"/>
          <w:sz w:val="22"/>
          <w:szCs w:val="22"/>
        </w:rPr>
      </w:pPr>
      <w:r w:rsidRPr="00FA26FB">
        <w:rPr>
          <w:rFonts w:cs="Calibri"/>
          <w:sz w:val="22"/>
          <w:szCs w:val="22"/>
        </w:rPr>
        <w:t xml:space="preserve">in the correct format as one original document, </w:t>
      </w:r>
      <w:r>
        <w:rPr>
          <w:rFonts w:cs="Calibri"/>
          <w:sz w:val="22"/>
          <w:szCs w:val="22"/>
        </w:rPr>
        <w:t>two</w:t>
      </w:r>
      <w:r w:rsidRPr="00FA26FB">
        <w:rPr>
          <w:rFonts w:cs="Calibri"/>
          <w:sz w:val="22"/>
          <w:szCs w:val="22"/>
        </w:rPr>
        <w:t xml:space="preserve"> cop</w:t>
      </w:r>
      <w:r>
        <w:rPr>
          <w:rFonts w:cs="Calibri"/>
          <w:sz w:val="22"/>
          <w:szCs w:val="22"/>
        </w:rPr>
        <w:t>ies</w:t>
      </w:r>
      <w:r w:rsidRPr="00FA26FB">
        <w:rPr>
          <w:rFonts w:cs="Calibri"/>
          <w:sz w:val="22"/>
          <w:szCs w:val="22"/>
        </w:rPr>
        <w:t xml:space="preserve"> and </w:t>
      </w:r>
      <w:r>
        <w:rPr>
          <w:rFonts w:cs="Calibri"/>
          <w:sz w:val="22"/>
          <w:szCs w:val="22"/>
        </w:rPr>
        <w:t>one</w:t>
      </w:r>
      <w:r w:rsidRPr="00FA26FB">
        <w:rPr>
          <w:rFonts w:cs="Calibri"/>
          <w:sz w:val="22"/>
          <w:szCs w:val="22"/>
        </w:rPr>
        <w:t xml:space="preserve"> cop</w:t>
      </w:r>
      <w:r>
        <w:rPr>
          <w:rFonts w:cs="Calibri"/>
          <w:sz w:val="22"/>
          <w:szCs w:val="22"/>
        </w:rPr>
        <w:t>y</w:t>
      </w:r>
      <w:r w:rsidRPr="00FA26FB">
        <w:rPr>
          <w:rFonts w:cs="Calibri"/>
          <w:sz w:val="22"/>
          <w:szCs w:val="22"/>
        </w:rPr>
        <w:t xml:space="preserve"> on memory stick / USB.</w:t>
      </w:r>
    </w:p>
    <w:p w14:paraId="2CB30C02" w14:textId="4BE332C8" w:rsidR="00D27774" w:rsidRPr="00FA26FB" w:rsidRDefault="00D27774" w:rsidP="007112D9">
      <w:pPr>
        <w:pStyle w:val="Specification"/>
        <w:numPr>
          <w:ilvl w:val="0"/>
          <w:numId w:val="46"/>
        </w:numPr>
        <w:jc w:val="both"/>
        <w:rPr>
          <w:rFonts w:cs="Calibri"/>
          <w:color w:val="4F81BD" w:themeColor="accent1"/>
          <w:sz w:val="22"/>
          <w:szCs w:val="22"/>
        </w:rPr>
      </w:pPr>
      <w:r w:rsidRPr="00FA26FB">
        <w:rPr>
          <w:rFonts w:cs="Calibri"/>
          <w:b/>
          <w:sz w:val="22"/>
          <w:szCs w:val="22"/>
        </w:rPr>
        <w:t>Attendance of briefing session</w:t>
      </w:r>
      <w:r w:rsidRPr="00FA26FB">
        <w:rPr>
          <w:rFonts w:cs="Calibri"/>
          <w:sz w:val="22"/>
          <w:szCs w:val="22"/>
        </w:rPr>
        <w:t>: Compulsory Virtual Briefing Session.</w:t>
      </w:r>
      <w:r w:rsidR="00623146">
        <w:rPr>
          <w:rFonts w:cs="Calibri"/>
          <w:sz w:val="22"/>
          <w:szCs w:val="22"/>
        </w:rPr>
        <w:t xml:space="preserve"> </w:t>
      </w:r>
      <w:r w:rsidR="00623146" w:rsidRPr="00623146">
        <w:rPr>
          <w:rFonts w:cs="Calibri"/>
          <w:sz w:val="22"/>
          <w:szCs w:val="22"/>
        </w:rPr>
        <w:t>The bidder must sign the attendance register using the same information (bidder company name, bidder representative person name and contact details) as submitted in the bidder’s response document. Any bidder who fails to attend the Compulsory Virtual Briefing Session will be disqualified.</w:t>
      </w:r>
    </w:p>
    <w:p w14:paraId="6BE06E1C" w14:textId="77777777" w:rsidR="00942B4A" w:rsidRPr="00D27774" w:rsidRDefault="00D27774" w:rsidP="007112D9">
      <w:pPr>
        <w:pStyle w:val="Specification"/>
        <w:numPr>
          <w:ilvl w:val="0"/>
          <w:numId w:val="46"/>
        </w:numPr>
        <w:jc w:val="both"/>
        <w:rPr>
          <w:rFonts w:cs="Calibri"/>
        </w:rPr>
      </w:pPr>
      <w:r w:rsidRPr="00D27774">
        <w:rPr>
          <w:rFonts w:cs="Calibri"/>
          <w:b/>
        </w:rPr>
        <w:t xml:space="preserve">Registered Supplier. </w:t>
      </w:r>
      <w:r w:rsidRPr="00D27774">
        <w:rPr>
          <w:rFonts w:cs="Calibri"/>
        </w:rPr>
        <w:t>The bidder is, in terms of National Treasury Instruction Note 4A of 2016/17, registered as a Supplier on National Treasury Central Supplier Database (CSD).</w:t>
      </w:r>
    </w:p>
    <w:p w14:paraId="1BED09A8" w14:textId="77777777" w:rsidR="00F446E6" w:rsidRDefault="00F446E6" w:rsidP="00F446E6">
      <w:pPr>
        <w:rPr>
          <w:rFonts w:ascii="Calibri" w:hAnsi="Calibri" w:cs="Calibri"/>
          <w:sz w:val="24"/>
          <w:szCs w:val="24"/>
        </w:rPr>
      </w:pPr>
    </w:p>
    <w:p w14:paraId="6F9831A5" w14:textId="77777777" w:rsidR="00F446E6" w:rsidRDefault="00F446E6" w:rsidP="00F446E6">
      <w:pPr>
        <w:rPr>
          <w:rFonts w:ascii="Calibri" w:hAnsi="Calibri" w:cs="Calibri"/>
          <w:sz w:val="24"/>
          <w:szCs w:val="24"/>
        </w:rPr>
      </w:pPr>
    </w:p>
    <w:p w14:paraId="3CB568F3" w14:textId="77777777" w:rsidR="00F446E6" w:rsidRDefault="00F446E6" w:rsidP="00F446E6">
      <w:pPr>
        <w:rPr>
          <w:rFonts w:ascii="Calibri" w:hAnsi="Calibri" w:cs="Calibri"/>
          <w:sz w:val="24"/>
          <w:szCs w:val="24"/>
        </w:rPr>
      </w:pPr>
    </w:p>
    <w:p w14:paraId="1687FC3C" w14:textId="77777777" w:rsidR="00F446E6" w:rsidRDefault="00F446E6" w:rsidP="00F446E6">
      <w:pPr>
        <w:rPr>
          <w:rFonts w:ascii="Calibri" w:hAnsi="Calibri" w:cs="Calibri"/>
          <w:sz w:val="24"/>
          <w:szCs w:val="24"/>
        </w:rPr>
      </w:pPr>
    </w:p>
    <w:p w14:paraId="79E447FC" w14:textId="77777777" w:rsidR="00F446E6" w:rsidRDefault="00F446E6" w:rsidP="00F446E6">
      <w:pPr>
        <w:rPr>
          <w:rFonts w:ascii="Calibri" w:hAnsi="Calibri" w:cs="Calibri"/>
          <w:sz w:val="24"/>
          <w:szCs w:val="24"/>
        </w:rPr>
      </w:pPr>
    </w:p>
    <w:p w14:paraId="45AA859C" w14:textId="77777777" w:rsidR="00F446E6" w:rsidRDefault="00F446E6" w:rsidP="00F446E6">
      <w:pPr>
        <w:rPr>
          <w:rFonts w:ascii="Calibri" w:hAnsi="Calibri" w:cs="Calibri"/>
          <w:sz w:val="24"/>
          <w:szCs w:val="24"/>
        </w:rPr>
      </w:pPr>
    </w:p>
    <w:p w14:paraId="39D47D46" w14:textId="77777777" w:rsidR="00F446E6" w:rsidRDefault="00F446E6" w:rsidP="00F446E6">
      <w:pPr>
        <w:rPr>
          <w:rFonts w:ascii="Calibri" w:hAnsi="Calibri" w:cs="Calibri"/>
          <w:sz w:val="24"/>
          <w:szCs w:val="24"/>
        </w:rPr>
      </w:pPr>
    </w:p>
    <w:p w14:paraId="27D6CAD6" w14:textId="77777777" w:rsidR="00F446E6" w:rsidRDefault="00F446E6" w:rsidP="00F446E6">
      <w:pPr>
        <w:rPr>
          <w:rFonts w:ascii="Calibri" w:hAnsi="Calibri" w:cs="Calibri"/>
          <w:sz w:val="24"/>
          <w:szCs w:val="24"/>
        </w:rPr>
      </w:pPr>
    </w:p>
    <w:p w14:paraId="76303680" w14:textId="77777777" w:rsidR="00F446E6" w:rsidRDefault="00F446E6" w:rsidP="00F446E6">
      <w:pPr>
        <w:rPr>
          <w:rFonts w:ascii="Calibri" w:hAnsi="Calibri" w:cs="Calibri"/>
          <w:sz w:val="24"/>
          <w:szCs w:val="24"/>
        </w:rPr>
      </w:pPr>
    </w:p>
    <w:p w14:paraId="32A7C6A2" w14:textId="77777777" w:rsidR="00F446E6" w:rsidRDefault="00F446E6" w:rsidP="00F446E6">
      <w:pPr>
        <w:rPr>
          <w:rFonts w:ascii="Calibri" w:hAnsi="Calibri" w:cs="Calibri"/>
          <w:sz w:val="24"/>
          <w:szCs w:val="24"/>
        </w:rPr>
      </w:pPr>
    </w:p>
    <w:p w14:paraId="697C11AF" w14:textId="77777777" w:rsidR="00F446E6" w:rsidRDefault="00F446E6" w:rsidP="00F446E6">
      <w:pPr>
        <w:rPr>
          <w:rFonts w:ascii="Calibri" w:hAnsi="Calibri" w:cs="Calibri"/>
          <w:sz w:val="24"/>
          <w:szCs w:val="24"/>
        </w:rPr>
      </w:pPr>
    </w:p>
    <w:p w14:paraId="57BF68CC" w14:textId="77777777" w:rsidR="00F446E6" w:rsidRDefault="00F446E6" w:rsidP="00F446E6">
      <w:pPr>
        <w:rPr>
          <w:rFonts w:ascii="Calibri" w:hAnsi="Calibri" w:cs="Calibri"/>
          <w:sz w:val="24"/>
          <w:szCs w:val="24"/>
        </w:rPr>
      </w:pPr>
    </w:p>
    <w:p w14:paraId="65244E79" w14:textId="77777777" w:rsidR="00F446E6" w:rsidRDefault="00F446E6" w:rsidP="00F446E6">
      <w:pPr>
        <w:rPr>
          <w:rFonts w:ascii="Calibri" w:hAnsi="Calibri" w:cs="Calibri"/>
          <w:sz w:val="24"/>
          <w:szCs w:val="24"/>
        </w:rPr>
      </w:pPr>
    </w:p>
    <w:p w14:paraId="3CE3552B" w14:textId="77777777" w:rsidR="00F446E6" w:rsidRDefault="00F446E6" w:rsidP="00F446E6">
      <w:pPr>
        <w:rPr>
          <w:rFonts w:ascii="Calibri" w:hAnsi="Calibri" w:cs="Calibri"/>
          <w:sz w:val="24"/>
          <w:szCs w:val="24"/>
        </w:rPr>
      </w:pPr>
    </w:p>
    <w:p w14:paraId="2E134DDC" w14:textId="77777777" w:rsidR="00235913" w:rsidRPr="0073195E" w:rsidRDefault="00D27774" w:rsidP="0073195E">
      <w:pPr>
        <w:pStyle w:val="Heading2"/>
        <w:spacing w:line="276" w:lineRule="auto"/>
        <w:jc w:val="both"/>
        <w:rPr>
          <w:rFonts w:ascii="Calibri" w:hAnsi="Calibri" w:cs="Calibri"/>
          <w:sz w:val="24"/>
          <w:szCs w:val="24"/>
        </w:rPr>
      </w:pPr>
      <w:bookmarkStart w:id="20" w:name="_Toc177683484"/>
      <w:r w:rsidRPr="0073195E">
        <w:rPr>
          <w:rFonts w:ascii="Calibri" w:hAnsi="Calibri" w:cs="Calibri"/>
          <w:sz w:val="24"/>
          <w:szCs w:val="24"/>
        </w:rPr>
        <w:lastRenderedPageBreak/>
        <w:t>Technical Mandatory Responsiveness</w:t>
      </w:r>
      <w:bookmarkEnd w:id="20"/>
    </w:p>
    <w:p w14:paraId="359EC598" w14:textId="77777777" w:rsidR="00942B4A" w:rsidRPr="0073195E" w:rsidRDefault="00235913" w:rsidP="0073195E">
      <w:pPr>
        <w:pStyle w:val="Heading3"/>
        <w:spacing w:line="276" w:lineRule="auto"/>
        <w:jc w:val="both"/>
        <w:rPr>
          <w:rFonts w:ascii="Calibri" w:hAnsi="Calibri" w:cs="Calibri"/>
        </w:rPr>
      </w:pPr>
      <w:bookmarkStart w:id="21" w:name="_Toc177683485"/>
      <w:r w:rsidRPr="0073195E">
        <w:rPr>
          <w:rFonts w:ascii="Calibri" w:hAnsi="Calibri" w:cs="Calibri"/>
        </w:rPr>
        <w:t xml:space="preserve">Instruction and </w:t>
      </w:r>
      <w:r w:rsidR="00D27774" w:rsidRPr="0073195E">
        <w:rPr>
          <w:rFonts w:ascii="Calibri" w:hAnsi="Calibri" w:cs="Calibri"/>
        </w:rPr>
        <w:t>Evaluation Criteria</w:t>
      </w:r>
      <w:bookmarkEnd w:id="21"/>
    </w:p>
    <w:p w14:paraId="270F1570" w14:textId="77777777" w:rsidR="00235913" w:rsidRPr="0073195E" w:rsidRDefault="00235913" w:rsidP="0073195E">
      <w:pPr>
        <w:pStyle w:val="ListParagraph"/>
        <w:numPr>
          <w:ilvl w:val="0"/>
          <w:numId w:val="3"/>
        </w:numPr>
        <w:rPr>
          <w:rFonts w:ascii="Calibri" w:hAnsi="Calibri" w:cs="Calibri"/>
          <w:sz w:val="24"/>
          <w:szCs w:val="24"/>
        </w:rPr>
      </w:pPr>
      <w:r w:rsidRPr="0073195E">
        <w:rPr>
          <w:rFonts w:ascii="Calibri" w:hAnsi="Calibri" w:cs="Calibri"/>
          <w:sz w:val="24"/>
          <w:szCs w:val="24"/>
        </w:rPr>
        <w:t xml:space="preserve">The bidder </w:t>
      </w:r>
      <w:r w:rsidRPr="00D27774">
        <w:rPr>
          <w:rFonts w:ascii="Calibri" w:hAnsi="Calibri" w:cs="Calibri"/>
          <w:b/>
          <w:sz w:val="24"/>
          <w:szCs w:val="24"/>
        </w:rPr>
        <w:t xml:space="preserve">must comply with </w:t>
      </w:r>
      <w:r w:rsidR="00527C18" w:rsidRPr="00D27774">
        <w:rPr>
          <w:rFonts w:ascii="Calibri" w:hAnsi="Calibri" w:cs="Calibri"/>
          <w:b/>
          <w:sz w:val="24"/>
          <w:szCs w:val="24"/>
        </w:rPr>
        <w:t xml:space="preserve">ALL </w:t>
      </w:r>
      <w:r w:rsidRPr="00D27774">
        <w:rPr>
          <w:rFonts w:ascii="Calibri" w:hAnsi="Calibri" w:cs="Calibri"/>
          <w:b/>
          <w:sz w:val="24"/>
          <w:szCs w:val="24"/>
        </w:rPr>
        <w:t>the requirements as per the Technical Mandatory Requirements below by providing substantiating evidence</w:t>
      </w:r>
      <w:r w:rsidRPr="0073195E">
        <w:rPr>
          <w:rFonts w:ascii="Calibri" w:hAnsi="Calibri" w:cs="Calibri"/>
          <w:sz w:val="24"/>
          <w:szCs w:val="24"/>
        </w:rPr>
        <w:t xml:space="preserve"> in the form of documentation or information, failing which it will be regarded as “NOT COMPLY”.</w:t>
      </w:r>
    </w:p>
    <w:p w14:paraId="08B62C87" w14:textId="77777777" w:rsidR="00D27774" w:rsidRDefault="00235913" w:rsidP="0073195E">
      <w:pPr>
        <w:pStyle w:val="ListParagraph"/>
        <w:numPr>
          <w:ilvl w:val="0"/>
          <w:numId w:val="3"/>
        </w:numPr>
        <w:rPr>
          <w:rFonts w:ascii="Calibri" w:hAnsi="Calibri" w:cs="Calibri"/>
          <w:sz w:val="24"/>
          <w:szCs w:val="24"/>
        </w:rPr>
      </w:pPr>
      <w:r w:rsidRPr="0073195E">
        <w:rPr>
          <w:rFonts w:ascii="Calibri" w:hAnsi="Calibri" w:cs="Calibri"/>
          <w:sz w:val="24"/>
          <w:szCs w:val="24"/>
        </w:rPr>
        <w:t xml:space="preserve">The bidder </w:t>
      </w:r>
      <w:r w:rsidRPr="00D27774">
        <w:rPr>
          <w:rFonts w:ascii="Calibri" w:hAnsi="Calibri" w:cs="Calibri"/>
          <w:b/>
          <w:sz w:val="24"/>
          <w:szCs w:val="24"/>
        </w:rPr>
        <w:t>must provide a unique reference number</w:t>
      </w:r>
      <w:r w:rsidRPr="0073195E">
        <w:rPr>
          <w:rFonts w:ascii="Calibri" w:hAnsi="Calibri" w:cs="Calibri"/>
          <w:sz w:val="24"/>
          <w:szCs w:val="24"/>
        </w:rPr>
        <w:t xml:space="preserve"> (e.g. binder/folio, chapter, section, page) to locate substantiating evidence in the bid response.</w:t>
      </w:r>
    </w:p>
    <w:p w14:paraId="4FD6EB6B" w14:textId="77777777" w:rsidR="00235913" w:rsidRPr="0073195E" w:rsidRDefault="00D27774" w:rsidP="0073195E">
      <w:pPr>
        <w:pStyle w:val="ListParagraph"/>
        <w:numPr>
          <w:ilvl w:val="0"/>
          <w:numId w:val="3"/>
        </w:numPr>
        <w:rPr>
          <w:rFonts w:ascii="Calibri" w:hAnsi="Calibri" w:cs="Calibri"/>
          <w:sz w:val="24"/>
          <w:szCs w:val="24"/>
        </w:rPr>
      </w:pPr>
      <w:r w:rsidRPr="00D27774">
        <w:rPr>
          <w:rFonts w:ascii="Calibri" w:hAnsi="Calibri" w:cs="Calibri"/>
          <w:sz w:val="24"/>
          <w:szCs w:val="24"/>
        </w:rPr>
        <w:t xml:space="preserve">The bidder </w:t>
      </w:r>
      <w:r w:rsidRPr="008C4CA1">
        <w:rPr>
          <w:rFonts w:ascii="Calibri" w:hAnsi="Calibri" w:cs="Calibri"/>
          <w:b/>
          <w:sz w:val="24"/>
          <w:szCs w:val="24"/>
        </w:rPr>
        <w:t>must complete the declaration of compliance</w:t>
      </w:r>
      <w:r w:rsidRPr="00D27774">
        <w:rPr>
          <w:rFonts w:ascii="Calibri" w:hAnsi="Calibri" w:cs="Calibri"/>
          <w:sz w:val="24"/>
          <w:szCs w:val="24"/>
        </w:rPr>
        <w:t xml:space="preserve"> as per section </w:t>
      </w:r>
      <w:r>
        <w:rPr>
          <w:rFonts w:ascii="Calibri" w:hAnsi="Calibri" w:cs="Calibri"/>
          <w:sz w:val="24"/>
          <w:szCs w:val="24"/>
        </w:rPr>
        <w:t>4.2.2</w:t>
      </w:r>
      <w:r w:rsidRPr="00D27774">
        <w:rPr>
          <w:rFonts w:ascii="Calibri" w:hAnsi="Calibri" w:cs="Calibri"/>
          <w:sz w:val="24"/>
          <w:szCs w:val="24"/>
        </w:rPr>
        <w:t xml:space="preserve"> below by marking with an “X” either “COMPLY”, or “NOT COMPLY” with ALL of the technical mandatory requirements, failing which it will be regarded as “NOT COMPLY”.</w:t>
      </w:r>
      <w:r w:rsidR="00235913" w:rsidRPr="0073195E">
        <w:rPr>
          <w:rFonts w:ascii="Calibri" w:hAnsi="Calibri" w:cs="Calibri"/>
          <w:sz w:val="24"/>
          <w:szCs w:val="24"/>
        </w:rPr>
        <w:t xml:space="preserve"> </w:t>
      </w:r>
    </w:p>
    <w:p w14:paraId="03124071" w14:textId="77777777" w:rsidR="00235913" w:rsidRDefault="00235913" w:rsidP="0073195E">
      <w:pPr>
        <w:pStyle w:val="ListParagraph"/>
        <w:numPr>
          <w:ilvl w:val="0"/>
          <w:numId w:val="3"/>
        </w:numPr>
        <w:rPr>
          <w:rFonts w:ascii="Calibri" w:hAnsi="Calibri" w:cs="Calibri"/>
          <w:sz w:val="24"/>
          <w:szCs w:val="24"/>
        </w:rPr>
      </w:pPr>
      <w:r w:rsidRPr="0073195E">
        <w:rPr>
          <w:rFonts w:ascii="Calibri" w:hAnsi="Calibri" w:cs="Calibri"/>
          <w:sz w:val="24"/>
          <w:szCs w:val="24"/>
        </w:rPr>
        <w:t xml:space="preserve">The bidder must comply </w:t>
      </w:r>
      <w:r w:rsidRPr="00F446E6">
        <w:rPr>
          <w:rFonts w:ascii="Calibri" w:hAnsi="Calibri" w:cs="Calibri"/>
          <w:sz w:val="24"/>
          <w:szCs w:val="24"/>
          <w:shd w:val="clear" w:color="auto" w:fill="FFFFFF" w:themeFill="background1"/>
        </w:rPr>
        <w:t>with ALL</w:t>
      </w:r>
      <w:r w:rsidRPr="0073195E">
        <w:rPr>
          <w:rFonts w:ascii="Calibri" w:hAnsi="Calibri" w:cs="Calibri"/>
          <w:sz w:val="24"/>
          <w:szCs w:val="24"/>
        </w:rPr>
        <w:t xml:space="preserve"> the TECHNICAL MANDATORY REQUIREMENTS in order for the bid response to proceed to the next stage of the evaluation.</w:t>
      </w:r>
    </w:p>
    <w:p w14:paraId="6E3ED6FC" w14:textId="77777777" w:rsidR="00D27774" w:rsidRPr="0073195E" w:rsidRDefault="00D27774" w:rsidP="0073195E">
      <w:pPr>
        <w:pStyle w:val="ListParagraph"/>
        <w:numPr>
          <w:ilvl w:val="0"/>
          <w:numId w:val="3"/>
        </w:numPr>
        <w:rPr>
          <w:rFonts w:ascii="Calibri" w:hAnsi="Calibri" w:cs="Calibri"/>
          <w:sz w:val="24"/>
          <w:szCs w:val="24"/>
        </w:rPr>
      </w:pPr>
      <w:r w:rsidRPr="00D27774">
        <w:rPr>
          <w:rFonts w:ascii="Calibri" w:hAnsi="Calibri" w:cs="Calibri"/>
          <w:sz w:val="24"/>
          <w:szCs w:val="24"/>
        </w:rPr>
        <w:t>No URL references or links will be accepted as evidence</w:t>
      </w:r>
    </w:p>
    <w:p w14:paraId="7BCA7AA1" w14:textId="77777777" w:rsidR="00942B4A" w:rsidRPr="0073195E" w:rsidRDefault="00942B4A" w:rsidP="008C4CA1">
      <w:pPr>
        <w:spacing w:after="0" w:line="240" w:lineRule="auto"/>
        <w:rPr>
          <w:rFonts w:ascii="Calibri" w:hAnsi="Calibri" w:cs="Calibri"/>
          <w:sz w:val="24"/>
          <w:szCs w:val="24"/>
        </w:rPr>
      </w:pPr>
    </w:p>
    <w:p w14:paraId="21CF77CA" w14:textId="77777777" w:rsidR="00235913" w:rsidRPr="0073195E" w:rsidRDefault="00235913" w:rsidP="00D162FC">
      <w:pPr>
        <w:pStyle w:val="Heading3"/>
        <w:spacing w:line="276" w:lineRule="auto"/>
        <w:rPr>
          <w:rFonts w:ascii="Calibri" w:hAnsi="Calibri" w:cs="Calibri"/>
        </w:rPr>
      </w:pPr>
      <w:bookmarkStart w:id="22" w:name="_Toc177683486"/>
      <w:r w:rsidRPr="0073195E">
        <w:rPr>
          <w:rFonts w:ascii="Calibri" w:hAnsi="Calibri" w:cs="Calibri"/>
        </w:rPr>
        <w:t>Technical mandatory requirement</w:t>
      </w:r>
      <w:r w:rsidR="00B46FFE" w:rsidRPr="0073195E">
        <w:rPr>
          <w:rFonts w:ascii="Calibri" w:hAnsi="Calibri" w:cs="Calibri"/>
        </w:rPr>
        <w:t>s</w:t>
      </w:r>
      <w:r w:rsidR="00512A12" w:rsidRPr="0073195E">
        <w:rPr>
          <w:rFonts w:ascii="Calibri" w:hAnsi="Calibri" w:cs="Calibri"/>
        </w:rPr>
        <w:t xml:space="preserve"> (Stage 2)</w:t>
      </w:r>
      <w:bookmarkEnd w:id="22"/>
    </w:p>
    <w:p w14:paraId="2F333941" w14:textId="3558A4AF" w:rsidR="00576C51" w:rsidRPr="0073195E" w:rsidRDefault="00576C51" w:rsidP="00D162FC">
      <w:pPr>
        <w:pStyle w:val="Caption"/>
        <w:spacing w:line="276" w:lineRule="auto"/>
        <w:rPr>
          <w:rFonts w:ascii="Calibri" w:hAnsi="Calibri" w:cs="Calibri"/>
          <w:sz w:val="24"/>
        </w:rPr>
      </w:pPr>
      <w:bookmarkStart w:id="23" w:name="_Toc142648469"/>
      <w:r w:rsidRPr="0073195E">
        <w:rPr>
          <w:rFonts w:ascii="Calibri" w:hAnsi="Calibri" w:cs="Calibri"/>
          <w:sz w:val="24"/>
        </w:rPr>
        <w:t xml:space="preserve">Table </w:t>
      </w:r>
      <w:r w:rsidRPr="0073195E">
        <w:rPr>
          <w:rFonts w:ascii="Calibri" w:hAnsi="Calibri" w:cs="Calibri"/>
          <w:sz w:val="24"/>
        </w:rPr>
        <w:fldChar w:fldCharType="begin"/>
      </w:r>
      <w:r w:rsidRPr="0073195E">
        <w:rPr>
          <w:rFonts w:ascii="Calibri" w:hAnsi="Calibri" w:cs="Calibri"/>
          <w:sz w:val="24"/>
        </w:rPr>
        <w:instrText xml:space="preserve"> SEQ Table \* ARABIC </w:instrText>
      </w:r>
      <w:r w:rsidRPr="0073195E">
        <w:rPr>
          <w:rFonts w:ascii="Calibri" w:hAnsi="Calibri" w:cs="Calibri"/>
          <w:sz w:val="24"/>
        </w:rPr>
        <w:fldChar w:fldCharType="separate"/>
      </w:r>
      <w:r w:rsidR="008D1B86">
        <w:rPr>
          <w:rFonts w:ascii="Calibri" w:hAnsi="Calibri" w:cs="Calibri"/>
          <w:noProof/>
          <w:sz w:val="24"/>
        </w:rPr>
        <w:t>2</w:t>
      </w:r>
      <w:r w:rsidRPr="0073195E">
        <w:rPr>
          <w:rFonts w:ascii="Calibri" w:hAnsi="Calibri" w:cs="Calibri"/>
          <w:sz w:val="24"/>
        </w:rPr>
        <w:fldChar w:fldCharType="end"/>
      </w:r>
      <w:r w:rsidRPr="0073195E">
        <w:rPr>
          <w:rFonts w:ascii="Calibri" w:hAnsi="Calibri" w:cs="Calibri"/>
          <w:sz w:val="24"/>
        </w:rPr>
        <w:t>: Technical</w:t>
      </w:r>
      <w:r w:rsidR="003711BF" w:rsidRPr="0073195E">
        <w:rPr>
          <w:rFonts w:ascii="Calibri" w:hAnsi="Calibri" w:cs="Calibri"/>
          <w:sz w:val="24"/>
        </w:rPr>
        <w:t xml:space="preserve"> </w:t>
      </w:r>
      <w:r w:rsidRPr="0073195E">
        <w:rPr>
          <w:rFonts w:ascii="Calibri" w:hAnsi="Calibri" w:cs="Calibri"/>
          <w:sz w:val="24"/>
        </w:rPr>
        <w:t>Mandatory Requirements</w:t>
      </w:r>
      <w:bookmarkEnd w:id="2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73195E" w14:paraId="29BBBBE0" w14:textId="77777777" w:rsidTr="006856DA">
        <w:trPr>
          <w:tblHeader/>
        </w:trPr>
        <w:tc>
          <w:tcPr>
            <w:tcW w:w="3209" w:type="dxa"/>
            <w:shd w:val="solid" w:color="DBE5F1" w:themeColor="accent1" w:themeTint="33" w:fill="DBE5F1" w:themeFill="accent1" w:themeFillTint="33"/>
          </w:tcPr>
          <w:p w14:paraId="5B284748" w14:textId="77777777" w:rsidR="00235913" w:rsidRPr="0073195E" w:rsidRDefault="00235913" w:rsidP="00D162FC">
            <w:pPr>
              <w:spacing w:line="276" w:lineRule="auto"/>
              <w:rPr>
                <w:rFonts w:ascii="Calibri" w:eastAsiaTheme="majorEastAsia" w:hAnsi="Calibri" w:cs="Calibri"/>
                <w:b/>
                <w:iCs/>
                <w:color w:val="0E1B8D"/>
                <w:sz w:val="24"/>
                <w:szCs w:val="24"/>
                <w:lang w:val="en-GB"/>
              </w:rPr>
            </w:pPr>
            <w:r w:rsidRPr="0073195E">
              <w:rPr>
                <w:rFonts w:ascii="Calibri" w:eastAsiaTheme="majorEastAsia" w:hAnsi="Calibri" w:cs="Calibri"/>
                <w:b/>
                <w:iCs/>
                <w:color w:val="0E1B8D"/>
                <w:sz w:val="24"/>
                <w:szCs w:val="24"/>
                <w:lang w:val="en-GB"/>
              </w:rPr>
              <w:t>Mandatory Requirements</w:t>
            </w:r>
          </w:p>
        </w:tc>
        <w:tc>
          <w:tcPr>
            <w:tcW w:w="3209" w:type="dxa"/>
            <w:shd w:val="solid" w:color="DBE5F1" w:themeColor="accent1" w:themeTint="33" w:fill="DBE5F1" w:themeFill="accent1" w:themeFillTint="33"/>
          </w:tcPr>
          <w:p w14:paraId="334378BD" w14:textId="77777777" w:rsidR="00235913" w:rsidRPr="0073195E" w:rsidRDefault="00235913" w:rsidP="00D162FC">
            <w:pPr>
              <w:spacing w:line="276" w:lineRule="auto"/>
              <w:jc w:val="left"/>
              <w:rPr>
                <w:rFonts w:ascii="Calibri" w:eastAsiaTheme="majorEastAsia" w:hAnsi="Calibri" w:cs="Calibri"/>
                <w:b/>
                <w:iCs/>
                <w:color w:val="0E1B8D"/>
                <w:sz w:val="24"/>
                <w:szCs w:val="24"/>
                <w:lang w:val="en-GB"/>
              </w:rPr>
            </w:pPr>
            <w:r w:rsidRPr="0073195E">
              <w:rPr>
                <w:rFonts w:ascii="Calibri" w:eastAsiaTheme="majorEastAsia" w:hAnsi="Calibri" w:cs="Calibri"/>
                <w:b/>
                <w:iCs/>
                <w:color w:val="0E1B8D"/>
                <w:sz w:val="24"/>
                <w:szCs w:val="24"/>
                <w:lang w:val="en-GB"/>
              </w:rPr>
              <w:t>Substantiating evidence of compliance (used to evaluate bid)</w:t>
            </w:r>
          </w:p>
        </w:tc>
        <w:tc>
          <w:tcPr>
            <w:tcW w:w="3210" w:type="dxa"/>
            <w:shd w:val="solid" w:color="DBE5F1" w:themeColor="accent1" w:themeTint="33" w:fill="DBE5F1" w:themeFill="accent1" w:themeFillTint="33"/>
          </w:tcPr>
          <w:p w14:paraId="3E7BAD7F" w14:textId="77777777" w:rsidR="00235913" w:rsidRPr="0073195E" w:rsidRDefault="00E87622" w:rsidP="00D162FC">
            <w:pPr>
              <w:spacing w:line="276" w:lineRule="auto"/>
              <w:jc w:val="left"/>
              <w:rPr>
                <w:rFonts w:ascii="Calibri" w:eastAsiaTheme="majorEastAsia" w:hAnsi="Calibri" w:cs="Calibri"/>
                <w:b/>
                <w:iCs/>
                <w:color w:val="0E1B8D"/>
                <w:sz w:val="24"/>
                <w:szCs w:val="24"/>
                <w:lang w:val="en-GB"/>
              </w:rPr>
            </w:pPr>
            <w:r w:rsidRPr="0073195E">
              <w:rPr>
                <w:rFonts w:ascii="Calibri" w:eastAsiaTheme="majorEastAsia" w:hAnsi="Calibri" w:cs="Calibri"/>
                <w:b/>
                <w:iCs/>
                <w:color w:val="0E1B8D"/>
                <w:sz w:val="24"/>
                <w:szCs w:val="24"/>
                <w:lang w:val="en-GB"/>
              </w:rPr>
              <w:t>Evidence reference (to be completed by bidder)</w:t>
            </w:r>
          </w:p>
        </w:tc>
      </w:tr>
      <w:tr w:rsidR="00805234" w:rsidRPr="0073195E" w14:paraId="4C8CF4EA" w14:textId="77777777" w:rsidTr="00595AD7">
        <w:tc>
          <w:tcPr>
            <w:tcW w:w="9628" w:type="dxa"/>
            <w:gridSpan w:val="3"/>
          </w:tcPr>
          <w:p w14:paraId="222358F1" w14:textId="77777777" w:rsidR="00805234" w:rsidRPr="0073195E" w:rsidRDefault="00805234" w:rsidP="00D162FC">
            <w:pPr>
              <w:spacing w:line="276" w:lineRule="auto"/>
              <w:rPr>
                <w:rFonts w:ascii="Calibri" w:hAnsi="Calibri" w:cs="Calibri"/>
                <w:b/>
                <w:bCs/>
                <w:sz w:val="24"/>
                <w:szCs w:val="24"/>
                <w:lang w:val="en-GB"/>
              </w:rPr>
            </w:pPr>
            <w:r w:rsidRPr="0073195E">
              <w:rPr>
                <w:rFonts w:ascii="Calibri" w:hAnsi="Calibri" w:cs="Calibri"/>
                <w:b/>
                <w:bCs/>
                <w:sz w:val="24"/>
                <w:szCs w:val="24"/>
                <w:lang w:val="en-GB"/>
              </w:rPr>
              <w:t>1. Bidder Certification/ Affiliation Requirements</w:t>
            </w:r>
          </w:p>
          <w:p w14:paraId="4117E3DA" w14:textId="77777777" w:rsidR="00805234" w:rsidRPr="0073195E" w:rsidRDefault="00805234" w:rsidP="00D162FC">
            <w:pPr>
              <w:spacing w:line="276" w:lineRule="auto"/>
              <w:rPr>
                <w:rFonts w:ascii="Calibri" w:hAnsi="Calibri" w:cs="Calibri"/>
                <w:sz w:val="24"/>
                <w:szCs w:val="24"/>
                <w:lang w:val="en-GB"/>
              </w:rPr>
            </w:pPr>
          </w:p>
        </w:tc>
      </w:tr>
      <w:tr w:rsidR="00910DAA" w:rsidRPr="0073195E" w14:paraId="2EB9AFB0" w14:textId="77777777" w:rsidTr="00E87622">
        <w:tc>
          <w:tcPr>
            <w:tcW w:w="3209" w:type="dxa"/>
          </w:tcPr>
          <w:p w14:paraId="569CA33A" w14:textId="77777777" w:rsidR="00910DAA" w:rsidRPr="0073195E" w:rsidRDefault="00910DAA" w:rsidP="007112D9">
            <w:pPr>
              <w:pStyle w:val="ListParagraph"/>
              <w:numPr>
                <w:ilvl w:val="1"/>
                <w:numId w:val="21"/>
              </w:numPr>
              <w:spacing w:line="276" w:lineRule="auto"/>
              <w:ind w:left="601"/>
              <w:contextualSpacing/>
              <w:jc w:val="left"/>
              <w:rPr>
                <w:rFonts w:ascii="Calibri" w:hAnsi="Calibri" w:cs="Calibri"/>
                <w:sz w:val="24"/>
                <w:szCs w:val="24"/>
              </w:rPr>
            </w:pPr>
            <w:r w:rsidRPr="0073195E">
              <w:rPr>
                <w:rFonts w:ascii="Calibri" w:hAnsi="Calibri" w:cs="Calibri"/>
                <w:sz w:val="24"/>
                <w:szCs w:val="24"/>
              </w:rPr>
              <w:t xml:space="preserve">The bidder’s company must be registered with Physical Security Industry Regulatory Authority (PSIRA).  </w:t>
            </w:r>
          </w:p>
          <w:p w14:paraId="522EC954" w14:textId="77777777" w:rsidR="00910DAA" w:rsidRPr="0073195E" w:rsidRDefault="00910DAA" w:rsidP="00D162FC">
            <w:pPr>
              <w:spacing w:line="276" w:lineRule="auto"/>
              <w:jc w:val="left"/>
              <w:rPr>
                <w:rFonts w:ascii="Calibri" w:hAnsi="Calibri" w:cs="Calibri"/>
                <w:sz w:val="24"/>
                <w:szCs w:val="24"/>
              </w:rPr>
            </w:pPr>
          </w:p>
          <w:p w14:paraId="67EE6C83" w14:textId="77777777" w:rsidR="00910DAA" w:rsidRPr="0073195E" w:rsidRDefault="00910DAA" w:rsidP="00D162FC">
            <w:pPr>
              <w:spacing w:line="276" w:lineRule="auto"/>
              <w:jc w:val="left"/>
              <w:rPr>
                <w:rFonts w:ascii="Calibri" w:hAnsi="Calibri" w:cs="Calibri"/>
                <w:sz w:val="24"/>
                <w:szCs w:val="24"/>
                <w:lang w:val="en-GB"/>
              </w:rPr>
            </w:pPr>
          </w:p>
        </w:tc>
        <w:tc>
          <w:tcPr>
            <w:tcW w:w="3209" w:type="dxa"/>
          </w:tcPr>
          <w:p w14:paraId="40C5C4FE" w14:textId="6C090AD3" w:rsidR="00910DAA" w:rsidRPr="0073195E" w:rsidRDefault="00910DAA" w:rsidP="00D162FC">
            <w:pPr>
              <w:spacing w:line="276" w:lineRule="auto"/>
              <w:jc w:val="left"/>
              <w:rPr>
                <w:rFonts w:ascii="Calibri" w:hAnsi="Calibri" w:cs="Calibri"/>
                <w:sz w:val="24"/>
                <w:szCs w:val="24"/>
              </w:rPr>
            </w:pPr>
            <w:r w:rsidRPr="0073195E">
              <w:rPr>
                <w:rFonts w:ascii="Calibri" w:hAnsi="Calibri" w:cs="Calibri"/>
                <w:sz w:val="24"/>
                <w:szCs w:val="24"/>
              </w:rPr>
              <w:t xml:space="preserve">Attach to ANNEX </w:t>
            </w:r>
            <w:r w:rsidR="00763678" w:rsidRPr="0073195E">
              <w:rPr>
                <w:rFonts w:ascii="Calibri" w:hAnsi="Calibri" w:cs="Calibri"/>
                <w:sz w:val="24"/>
                <w:szCs w:val="24"/>
              </w:rPr>
              <w:t>A</w:t>
            </w:r>
            <w:r w:rsidR="00352EAC">
              <w:rPr>
                <w:rFonts w:ascii="Calibri" w:hAnsi="Calibri" w:cs="Calibri"/>
                <w:sz w:val="24"/>
                <w:szCs w:val="24"/>
              </w:rPr>
              <w:t>,</w:t>
            </w:r>
            <w:r w:rsidRPr="0073195E">
              <w:rPr>
                <w:rFonts w:ascii="Calibri" w:hAnsi="Calibri" w:cs="Calibri"/>
                <w:sz w:val="24"/>
                <w:szCs w:val="24"/>
              </w:rPr>
              <w:t xml:space="preserve"> </w:t>
            </w:r>
            <w:r w:rsidR="00623146">
              <w:rPr>
                <w:rStyle w:val="ui-provider"/>
                <w:rFonts w:ascii="Calibri" w:hAnsi="Calibri" w:cs="Calibri"/>
                <w:sz w:val="24"/>
                <w:szCs w:val="24"/>
              </w:rPr>
              <w:t>C</w:t>
            </w:r>
            <w:r w:rsidR="00623146" w:rsidRPr="0073195E">
              <w:rPr>
                <w:rStyle w:val="ui-provider"/>
                <w:rFonts w:ascii="Calibri" w:hAnsi="Calibri" w:cs="Calibri"/>
                <w:sz w:val="24"/>
                <w:szCs w:val="24"/>
              </w:rPr>
              <w:t>ertified</w:t>
            </w:r>
            <w:r w:rsidR="00623146" w:rsidRPr="0073195E">
              <w:rPr>
                <w:rFonts w:ascii="Calibri" w:hAnsi="Calibri" w:cs="Calibri"/>
                <w:sz w:val="24"/>
                <w:szCs w:val="24"/>
              </w:rPr>
              <w:t xml:space="preserve"> </w:t>
            </w:r>
            <w:r w:rsidR="00623146">
              <w:rPr>
                <w:rFonts w:ascii="Calibri" w:hAnsi="Calibri" w:cs="Calibri"/>
                <w:sz w:val="24"/>
                <w:szCs w:val="24"/>
              </w:rPr>
              <w:t>C</w:t>
            </w:r>
            <w:r w:rsidRPr="0073195E">
              <w:rPr>
                <w:rFonts w:ascii="Calibri" w:hAnsi="Calibri" w:cs="Calibri"/>
                <w:sz w:val="24"/>
                <w:szCs w:val="24"/>
              </w:rPr>
              <w:t>opy of</w:t>
            </w:r>
            <w:r w:rsidR="00623146">
              <w:rPr>
                <w:rFonts w:ascii="Calibri" w:hAnsi="Calibri" w:cs="Calibri"/>
                <w:sz w:val="24"/>
                <w:szCs w:val="24"/>
              </w:rPr>
              <w:t xml:space="preserve"> D</w:t>
            </w:r>
            <w:r w:rsidRPr="0073195E">
              <w:rPr>
                <w:rFonts w:ascii="Calibri" w:hAnsi="Calibri" w:cs="Calibri"/>
                <w:sz w:val="24"/>
                <w:szCs w:val="24"/>
              </w:rPr>
              <w:t>ocumentation (</w:t>
            </w:r>
            <w:r w:rsidR="00623146">
              <w:rPr>
                <w:rFonts w:ascii="Calibri" w:hAnsi="Calibri" w:cs="Calibri"/>
                <w:sz w:val="24"/>
                <w:szCs w:val="24"/>
              </w:rPr>
              <w:t>V</w:t>
            </w:r>
            <w:r w:rsidRPr="0073195E">
              <w:rPr>
                <w:rFonts w:ascii="Calibri" w:hAnsi="Calibri" w:cs="Calibri"/>
                <w:sz w:val="24"/>
                <w:szCs w:val="24"/>
              </w:rPr>
              <w:t xml:space="preserve">alid certificate, </w:t>
            </w:r>
            <w:r w:rsidR="00623146">
              <w:rPr>
                <w:rFonts w:ascii="Calibri" w:hAnsi="Calibri" w:cs="Calibri"/>
                <w:sz w:val="24"/>
                <w:szCs w:val="24"/>
              </w:rPr>
              <w:t>L</w:t>
            </w:r>
            <w:r w:rsidRPr="0073195E">
              <w:rPr>
                <w:rFonts w:ascii="Calibri" w:hAnsi="Calibri" w:cs="Calibri"/>
                <w:sz w:val="24"/>
                <w:szCs w:val="24"/>
              </w:rPr>
              <w:t xml:space="preserve">icense or </w:t>
            </w:r>
            <w:r w:rsidR="00623146">
              <w:rPr>
                <w:rFonts w:ascii="Calibri" w:hAnsi="Calibri" w:cs="Calibri"/>
                <w:sz w:val="24"/>
                <w:szCs w:val="24"/>
              </w:rPr>
              <w:t>M</w:t>
            </w:r>
            <w:r w:rsidRPr="0073195E">
              <w:rPr>
                <w:rFonts w:ascii="Calibri" w:hAnsi="Calibri" w:cs="Calibri"/>
                <w:sz w:val="24"/>
                <w:szCs w:val="24"/>
              </w:rPr>
              <w:t xml:space="preserve">embership </w:t>
            </w:r>
            <w:r w:rsidR="00623146">
              <w:rPr>
                <w:rFonts w:ascii="Calibri" w:hAnsi="Calibri" w:cs="Calibri"/>
                <w:sz w:val="24"/>
                <w:szCs w:val="24"/>
              </w:rPr>
              <w:t>C</w:t>
            </w:r>
            <w:r w:rsidRPr="0073195E">
              <w:rPr>
                <w:rFonts w:ascii="Calibri" w:hAnsi="Calibri" w:cs="Calibri"/>
                <w:sz w:val="24"/>
                <w:szCs w:val="24"/>
              </w:rPr>
              <w:t>ard) indicating the company’s registration with PSIRA.</w:t>
            </w:r>
          </w:p>
          <w:p w14:paraId="7E231139" w14:textId="77777777" w:rsidR="00910DAA" w:rsidRPr="0073195E" w:rsidRDefault="00910DAA" w:rsidP="00623146">
            <w:pPr>
              <w:pStyle w:val="Specification"/>
              <w:spacing w:after="0"/>
              <w:rPr>
                <w:rFonts w:cs="Calibri"/>
              </w:rPr>
            </w:pPr>
          </w:p>
          <w:p w14:paraId="3DF67599" w14:textId="6FD6D203" w:rsidR="00910DAA" w:rsidRPr="00623146" w:rsidRDefault="00910DAA" w:rsidP="00D162FC">
            <w:pPr>
              <w:spacing w:line="276" w:lineRule="auto"/>
              <w:jc w:val="left"/>
              <w:rPr>
                <w:rFonts w:ascii="Calibri" w:hAnsi="Calibri" w:cs="Calibri"/>
                <w:sz w:val="24"/>
                <w:szCs w:val="24"/>
              </w:rPr>
            </w:pPr>
            <w:r w:rsidRPr="0073195E">
              <w:rPr>
                <w:rFonts w:ascii="Calibri" w:hAnsi="Calibri" w:cs="Calibri"/>
                <w:b/>
                <w:sz w:val="24"/>
                <w:szCs w:val="24"/>
              </w:rPr>
              <w:t>Note:</w:t>
            </w:r>
            <w:r w:rsidRPr="0073195E">
              <w:rPr>
                <w:rFonts w:ascii="Calibri" w:hAnsi="Calibri" w:cs="Calibri"/>
                <w:sz w:val="24"/>
                <w:szCs w:val="24"/>
              </w:rPr>
              <w:t xml:space="preserve"> SITA reserves the right to verify the information provided</w:t>
            </w:r>
            <w:r w:rsidR="00623146">
              <w:rPr>
                <w:rFonts w:ascii="Calibri" w:hAnsi="Calibri" w:cs="Calibri"/>
                <w:sz w:val="24"/>
                <w:szCs w:val="24"/>
              </w:rPr>
              <w:t>.</w:t>
            </w:r>
          </w:p>
        </w:tc>
        <w:tc>
          <w:tcPr>
            <w:tcW w:w="3210" w:type="dxa"/>
          </w:tcPr>
          <w:p w14:paraId="330A5708" w14:textId="77777777" w:rsidR="00910DAA" w:rsidRPr="00D162FC" w:rsidRDefault="00910DAA" w:rsidP="00D162FC">
            <w:pPr>
              <w:spacing w:line="276" w:lineRule="auto"/>
              <w:jc w:val="left"/>
              <w:rPr>
                <w:rFonts w:ascii="Calibri" w:hAnsi="Calibri" w:cs="Calibri"/>
                <w:sz w:val="24"/>
                <w:szCs w:val="24"/>
                <w:lang w:val="en-GB"/>
              </w:rPr>
            </w:pPr>
            <w:r w:rsidRPr="00D162FC">
              <w:rPr>
                <w:rFonts w:ascii="Calibri" w:hAnsi="Calibri" w:cs="Calibri"/>
                <w:color w:val="FF0000"/>
                <w:sz w:val="24"/>
                <w:szCs w:val="24"/>
              </w:rPr>
              <w:t xml:space="preserve">&lt;provide unique reference to locate substantiating evidence in the bid response – </w:t>
            </w:r>
            <w:r w:rsidRPr="00D162FC">
              <w:rPr>
                <w:rFonts w:ascii="Calibri" w:hAnsi="Calibri" w:cs="Calibri"/>
                <w:b/>
                <w:bCs/>
                <w:color w:val="FF0000"/>
                <w:sz w:val="24"/>
                <w:szCs w:val="24"/>
              </w:rPr>
              <w:t>see Annex A, par 5.1</w:t>
            </w:r>
            <w:r w:rsidRPr="00D162FC">
              <w:rPr>
                <w:rFonts w:ascii="Calibri" w:hAnsi="Calibri" w:cs="Calibri"/>
                <w:color w:val="FF0000"/>
                <w:sz w:val="24"/>
                <w:szCs w:val="24"/>
              </w:rPr>
              <w:t>&gt;</w:t>
            </w:r>
          </w:p>
        </w:tc>
      </w:tr>
      <w:tr w:rsidR="00763678" w:rsidRPr="0073195E" w14:paraId="739638E9" w14:textId="77777777" w:rsidTr="00E87622">
        <w:tc>
          <w:tcPr>
            <w:tcW w:w="3209" w:type="dxa"/>
          </w:tcPr>
          <w:p w14:paraId="221A1D40" w14:textId="178403FC" w:rsidR="00763678" w:rsidRPr="00623146" w:rsidRDefault="00763678" w:rsidP="007112D9">
            <w:pPr>
              <w:pStyle w:val="ListParagraph"/>
              <w:numPr>
                <w:ilvl w:val="1"/>
                <w:numId w:val="21"/>
              </w:numPr>
              <w:spacing w:line="276" w:lineRule="auto"/>
              <w:ind w:left="601"/>
              <w:contextualSpacing/>
              <w:jc w:val="left"/>
              <w:rPr>
                <w:rFonts w:ascii="Calibri" w:hAnsi="Calibri" w:cs="Calibri"/>
                <w:sz w:val="24"/>
                <w:szCs w:val="24"/>
              </w:rPr>
            </w:pPr>
            <w:r w:rsidRPr="0073195E">
              <w:rPr>
                <w:rFonts w:ascii="Calibri" w:hAnsi="Calibri" w:cs="Calibri"/>
                <w:sz w:val="24"/>
                <w:szCs w:val="24"/>
              </w:rPr>
              <w:t xml:space="preserve">The bidder’s company’s </w:t>
            </w:r>
            <w:r w:rsidR="00623146">
              <w:rPr>
                <w:rFonts w:ascii="Calibri" w:hAnsi="Calibri" w:cs="Calibri"/>
                <w:sz w:val="24"/>
                <w:szCs w:val="24"/>
              </w:rPr>
              <w:t>D</w:t>
            </w:r>
            <w:r w:rsidRPr="0073195E">
              <w:rPr>
                <w:rFonts w:ascii="Calibri" w:hAnsi="Calibri" w:cs="Calibri"/>
                <w:sz w:val="24"/>
                <w:szCs w:val="24"/>
              </w:rPr>
              <w:t>irector(</w:t>
            </w:r>
            <w:r w:rsidR="00D162FC" w:rsidRPr="0073195E">
              <w:rPr>
                <w:rFonts w:ascii="Calibri" w:hAnsi="Calibri" w:cs="Calibri"/>
                <w:sz w:val="24"/>
                <w:szCs w:val="24"/>
              </w:rPr>
              <w:t>s) must</w:t>
            </w:r>
            <w:r w:rsidRPr="0073195E">
              <w:rPr>
                <w:rFonts w:ascii="Calibri" w:hAnsi="Calibri" w:cs="Calibri"/>
                <w:sz w:val="24"/>
                <w:szCs w:val="24"/>
              </w:rPr>
              <w:t xml:space="preserve"> be registered with Physical Security Industry Regulatory Authority (PSIRA).  </w:t>
            </w:r>
          </w:p>
        </w:tc>
        <w:tc>
          <w:tcPr>
            <w:tcW w:w="3209" w:type="dxa"/>
          </w:tcPr>
          <w:p w14:paraId="26659146" w14:textId="6819D937" w:rsidR="00763678" w:rsidRDefault="00352EAC" w:rsidP="00D162FC">
            <w:pPr>
              <w:spacing w:line="276" w:lineRule="auto"/>
              <w:jc w:val="left"/>
              <w:rPr>
                <w:rStyle w:val="ui-provider"/>
                <w:rFonts w:ascii="Calibri" w:hAnsi="Calibri" w:cs="Calibri"/>
                <w:sz w:val="24"/>
                <w:szCs w:val="24"/>
              </w:rPr>
            </w:pPr>
            <w:r w:rsidRPr="0073195E">
              <w:rPr>
                <w:rFonts w:ascii="Calibri" w:hAnsi="Calibri" w:cs="Calibri"/>
                <w:sz w:val="24"/>
                <w:szCs w:val="24"/>
              </w:rPr>
              <w:t>Attach to ANNEX A</w:t>
            </w:r>
            <w:r>
              <w:rPr>
                <w:rFonts w:ascii="Calibri" w:hAnsi="Calibri" w:cs="Calibri"/>
                <w:sz w:val="24"/>
                <w:szCs w:val="24"/>
              </w:rPr>
              <w:t>,</w:t>
            </w:r>
            <w:r w:rsidR="00D162FC" w:rsidRPr="0073195E">
              <w:rPr>
                <w:rStyle w:val="ui-provider"/>
                <w:rFonts w:ascii="Calibri" w:hAnsi="Calibri" w:cs="Calibri"/>
                <w:sz w:val="24"/>
                <w:szCs w:val="24"/>
              </w:rPr>
              <w:t xml:space="preserve"> </w:t>
            </w:r>
            <w:r w:rsidR="00623146">
              <w:rPr>
                <w:rStyle w:val="ui-provider"/>
                <w:rFonts w:ascii="Calibri" w:hAnsi="Calibri" w:cs="Calibri"/>
                <w:sz w:val="24"/>
                <w:szCs w:val="24"/>
              </w:rPr>
              <w:t>C</w:t>
            </w:r>
            <w:r w:rsidR="00D162FC" w:rsidRPr="0073195E">
              <w:rPr>
                <w:rStyle w:val="ui-provider"/>
                <w:rFonts w:ascii="Calibri" w:hAnsi="Calibri" w:cs="Calibri"/>
                <w:sz w:val="24"/>
                <w:szCs w:val="24"/>
              </w:rPr>
              <w:t>ertified</w:t>
            </w:r>
            <w:r w:rsidR="00763678" w:rsidRPr="0073195E">
              <w:rPr>
                <w:rStyle w:val="ui-provider"/>
                <w:rFonts w:ascii="Calibri" w:hAnsi="Calibri" w:cs="Calibri"/>
                <w:sz w:val="24"/>
                <w:szCs w:val="24"/>
              </w:rPr>
              <w:t xml:space="preserve"> </w:t>
            </w:r>
            <w:r w:rsidR="00623146">
              <w:rPr>
                <w:rStyle w:val="ui-provider"/>
                <w:rFonts w:ascii="Calibri" w:hAnsi="Calibri" w:cs="Calibri"/>
                <w:sz w:val="24"/>
                <w:szCs w:val="24"/>
              </w:rPr>
              <w:t>C</w:t>
            </w:r>
            <w:r w:rsidR="00763678" w:rsidRPr="0073195E">
              <w:rPr>
                <w:rStyle w:val="ui-provider"/>
                <w:rFonts w:ascii="Calibri" w:hAnsi="Calibri" w:cs="Calibri"/>
                <w:sz w:val="24"/>
                <w:szCs w:val="24"/>
              </w:rPr>
              <w:t xml:space="preserve">opy of </w:t>
            </w:r>
            <w:r w:rsidR="00623146">
              <w:rPr>
                <w:rStyle w:val="ui-provider"/>
                <w:rFonts w:ascii="Calibri" w:hAnsi="Calibri" w:cs="Calibri"/>
                <w:sz w:val="24"/>
                <w:szCs w:val="24"/>
              </w:rPr>
              <w:t>R</w:t>
            </w:r>
            <w:r w:rsidR="00763678" w:rsidRPr="0073195E">
              <w:rPr>
                <w:rStyle w:val="ui-provider"/>
                <w:rFonts w:ascii="Calibri" w:hAnsi="Calibri" w:cs="Calibri"/>
                <w:sz w:val="24"/>
                <w:szCs w:val="24"/>
              </w:rPr>
              <w:t xml:space="preserve">egistration for each </w:t>
            </w:r>
            <w:r w:rsidR="00623146">
              <w:rPr>
                <w:rStyle w:val="ui-provider"/>
                <w:rFonts w:ascii="Calibri" w:hAnsi="Calibri" w:cs="Calibri"/>
                <w:sz w:val="24"/>
                <w:szCs w:val="24"/>
              </w:rPr>
              <w:t>D</w:t>
            </w:r>
            <w:r w:rsidR="00763678" w:rsidRPr="0073195E">
              <w:rPr>
                <w:rStyle w:val="ui-provider"/>
                <w:rFonts w:ascii="Calibri" w:hAnsi="Calibri" w:cs="Calibri"/>
                <w:sz w:val="24"/>
                <w:szCs w:val="24"/>
              </w:rPr>
              <w:t xml:space="preserve">irector indicating the </w:t>
            </w:r>
            <w:r w:rsidR="00623146">
              <w:rPr>
                <w:rStyle w:val="ui-provider"/>
                <w:rFonts w:ascii="Calibri" w:hAnsi="Calibri" w:cs="Calibri"/>
                <w:sz w:val="24"/>
                <w:szCs w:val="24"/>
              </w:rPr>
              <w:t>D</w:t>
            </w:r>
            <w:r w:rsidR="00763678" w:rsidRPr="0073195E">
              <w:rPr>
                <w:rStyle w:val="ui-provider"/>
                <w:rFonts w:ascii="Calibri" w:hAnsi="Calibri" w:cs="Calibri"/>
                <w:sz w:val="24"/>
                <w:szCs w:val="24"/>
              </w:rPr>
              <w:t>irector’s registration with PSIRA.</w:t>
            </w:r>
          </w:p>
          <w:p w14:paraId="35F4EE88" w14:textId="77777777" w:rsidR="00623146" w:rsidRDefault="00623146" w:rsidP="00D162FC">
            <w:pPr>
              <w:spacing w:line="276" w:lineRule="auto"/>
              <w:jc w:val="left"/>
              <w:rPr>
                <w:rStyle w:val="ui-provider"/>
              </w:rPr>
            </w:pPr>
          </w:p>
          <w:p w14:paraId="5EE0EFD3" w14:textId="106F9826" w:rsidR="00623146" w:rsidRPr="0073195E" w:rsidRDefault="00623146" w:rsidP="00D162FC">
            <w:pPr>
              <w:spacing w:line="276" w:lineRule="auto"/>
              <w:jc w:val="left"/>
              <w:rPr>
                <w:rFonts w:ascii="Calibri" w:hAnsi="Calibri" w:cs="Calibri"/>
                <w:sz w:val="24"/>
                <w:szCs w:val="24"/>
              </w:rPr>
            </w:pPr>
            <w:r w:rsidRPr="0073195E">
              <w:rPr>
                <w:rFonts w:ascii="Calibri" w:hAnsi="Calibri" w:cs="Calibri"/>
                <w:b/>
                <w:sz w:val="24"/>
                <w:szCs w:val="24"/>
              </w:rPr>
              <w:t>Note:</w:t>
            </w:r>
            <w:r w:rsidRPr="0073195E">
              <w:rPr>
                <w:rFonts w:ascii="Calibri" w:hAnsi="Calibri" w:cs="Calibri"/>
                <w:sz w:val="24"/>
                <w:szCs w:val="24"/>
              </w:rPr>
              <w:t xml:space="preserve"> SITA reserves the right to verify the information provided</w:t>
            </w:r>
            <w:r>
              <w:rPr>
                <w:rFonts w:ascii="Calibri" w:hAnsi="Calibri" w:cs="Calibri"/>
                <w:sz w:val="24"/>
                <w:szCs w:val="24"/>
              </w:rPr>
              <w:t>.</w:t>
            </w:r>
          </w:p>
        </w:tc>
        <w:tc>
          <w:tcPr>
            <w:tcW w:w="3210" w:type="dxa"/>
          </w:tcPr>
          <w:p w14:paraId="765D47BE" w14:textId="77777777" w:rsidR="00763678" w:rsidRPr="00D162FC" w:rsidRDefault="00763678" w:rsidP="00D162FC">
            <w:pPr>
              <w:spacing w:line="276" w:lineRule="auto"/>
              <w:jc w:val="left"/>
              <w:rPr>
                <w:rFonts w:ascii="Calibri" w:hAnsi="Calibri" w:cs="Calibri"/>
                <w:color w:val="FF0000"/>
                <w:sz w:val="24"/>
                <w:szCs w:val="24"/>
              </w:rPr>
            </w:pPr>
            <w:r w:rsidRPr="00D162FC">
              <w:rPr>
                <w:rFonts w:ascii="Calibri" w:hAnsi="Calibri" w:cs="Calibri"/>
                <w:color w:val="FF0000"/>
                <w:sz w:val="24"/>
                <w:szCs w:val="24"/>
              </w:rPr>
              <w:t xml:space="preserve">&lt;provide unique reference to locate substantiating evidence in the bid response – </w:t>
            </w:r>
            <w:r w:rsidRPr="00D162FC">
              <w:rPr>
                <w:rFonts w:ascii="Calibri" w:hAnsi="Calibri" w:cs="Calibri"/>
                <w:b/>
                <w:bCs/>
                <w:color w:val="FF0000"/>
                <w:sz w:val="24"/>
                <w:szCs w:val="24"/>
              </w:rPr>
              <w:t>see Annex A, par 5.1</w:t>
            </w:r>
          </w:p>
        </w:tc>
      </w:tr>
      <w:tr w:rsidR="00763678" w:rsidRPr="0073195E" w14:paraId="0D1CB93A" w14:textId="77777777" w:rsidTr="00E87622">
        <w:tc>
          <w:tcPr>
            <w:tcW w:w="3209" w:type="dxa"/>
          </w:tcPr>
          <w:p w14:paraId="65122A45" w14:textId="26388D48" w:rsidR="00763678" w:rsidRPr="0073195E" w:rsidRDefault="00352EAC" w:rsidP="007112D9">
            <w:pPr>
              <w:pStyle w:val="ListParagraph"/>
              <w:numPr>
                <w:ilvl w:val="1"/>
                <w:numId w:val="21"/>
              </w:numPr>
              <w:spacing w:line="276" w:lineRule="auto"/>
              <w:ind w:left="601"/>
              <w:contextualSpacing/>
              <w:jc w:val="left"/>
              <w:rPr>
                <w:rFonts w:ascii="Calibri" w:hAnsi="Calibri" w:cs="Calibri"/>
                <w:sz w:val="24"/>
                <w:szCs w:val="24"/>
              </w:rPr>
            </w:pPr>
            <w:r w:rsidRPr="00352EAC">
              <w:rPr>
                <w:rStyle w:val="ui-provider"/>
                <w:rFonts w:ascii="Calibri" w:hAnsi="Calibri" w:cs="Calibri"/>
                <w:sz w:val="24"/>
                <w:szCs w:val="24"/>
              </w:rPr>
              <w:lastRenderedPageBreak/>
              <w:t>The bidder must provide a Letter of Good Standing from the Department of Labour (Occupational Injuries and Diseases Act (COIDA) Letter of Good Standing)</w:t>
            </w:r>
            <w:r w:rsidR="00763678" w:rsidRPr="0073195E">
              <w:rPr>
                <w:rStyle w:val="ui-provider"/>
                <w:rFonts w:ascii="Calibri" w:hAnsi="Calibri" w:cs="Calibri"/>
                <w:sz w:val="24"/>
                <w:szCs w:val="24"/>
              </w:rPr>
              <w:t>.</w:t>
            </w:r>
          </w:p>
        </w:tc>
        <w:tc>
          <w:tcPr>
            <w:tcW w:w="3209" w:type="dxa"/>
          </w:tcPr>
          <w:p w14:paraId="76109C88" w14:textId="38E5BBE0" w:rsidR="00763678" w:rsidRDefault="00352EAC" w:rsidP="00D162FC">
            <w:pPr>
              <w:spacing w:line="276" w:lineRule="auto"/>
              <w:jc w:val="left"/>
              <w:rPr>
                <w:rStyle w:val="ui-provider"/>
                <w:rFonts w:ascii="Calibri" w:hAnsi="Calibri" w:cs="Calibri"/>
                <w:sz w:val="24"/>
                <w:szCs w:val="24"/>
              </w:rPr>
            </w:pPr>
            <w:r w:rsidRPr="0073195E">
              <w:rPr>
                <w:rFonts w:ascii="Calibri" w:hAnsi="Calibri" w:cs="Calibri"/>
                <w:sz w:val="24"/>
                <w:szCs w:val="24"/>
              </w:rPr>
              <w:t>Attach to ANNEX A</w:t>
            </w:r>
            <w:r>
              <w:rPr>
                <w:rFonts w:ascii="Calibri" w:hAnsi="Calibri" w:cs="Calibri"/>
                <w:sz w:val="24"/>
                <w:szCs w:val="24"/>
              </w:rPr>
              <w:t>,</w:t>
            </w:r>
            <w:r w:rsidR="00623146">
              <w:rPr>
                <w:rStyle w:val="ui-provider"/>
                <w:rFonts w:ascii="Calibri" w:hAnsi="Calibri" w:cs="Calibri"/>
                <w:sz w:val="24"/>
                <w:szCs w:val="24"/>
              </w:rPr>
              <w:t xml:space="preserve"> </w:t>
            </w:r>
            <w:r w:rsidR="00623146" w:rsidRPr="00623146">
              <w:rPr>
                <w:rStyle w:val="ui-provider"/>
                <w:rFonts w:ascii="Calibri" w:hAnsi="Calibri" w:cs="Calibri"/>
                <w:sz w:val="24"/>
                <w:szCs w:val="24"/>
              </w:rPr>
              <w:t>Certified</w:t>
            </w:r>
            <w:r w:rsidR="00763678" w:rsidRPr="0073195E">
              <w:rPr>
                <w:rStyle w:val="ui-provider"/>
                <w:rFonts w:ascii="Calibri" w:hAnsi="Calibri" w:cs="Calibri"/>
                <w:sz w:val="24"/>
                <w:szCs w:val="24"/>
              </w:rPr>
              <w:t xml:space="preserve"> </w:t>
            </w:r>
            <w:r w:rsidR="00623146">
              <w:rPr>
                <w:rStyle w:val="ui-provider"/>
                <w:rFonts w:ascii="Calibri" w:hAnsi="Calibri" w:cs="Calibri"/>
                <w:sz w:val="24"/>
                <w:szCs w:val="24"/>
              </w:rPr>
              <w:t>C</w:t>
            </w:r>
            <w:r w:rsidR="00763678" w:rsidRPr="0073195E">
              <w:rPr>
                <w:rStyle w:val="ui-provider"/>
                <w:rFonts w:ascii="Calibri" w:hAnsi="Calibri" w:cs="Calibri"/>
                <w:sz w:val="24"/>
                <w:szCs w:val="24"/>
              </w:rPr>
              <w:t xml:space="preserve">opy of valid </w:t>
            </w:r>
            <w:r>
              <w:rPr>
                <w:rStyle w:val="ui-provider"/>
                <w:rFonts w:ascii="Calibri" w:hAnsi="Calibri" w:cs="Calibri"/>
                <w:sz w:val="24"/>
                <w:szCs w:val="24"/>
              </w:rPr>
              <w:t>L</w:t>
            </w:r>
            <w:r w:rsidRPr="00352EAC">
              <w:rPr>
                <w:rStyle w:val="ui-provider"/>
                <w:rFonts w:ascii="Calibri" w:hAnsi="Calibri" w:cs="Calibri"/>
                <w:sz w:val="24"/>
                <w:szCs w:val="24"/>
              </w:rPr>
              <w:t>etter of Good Standing from Department of Labour (Occupational Injuries and Diseases Act (COIDA) Letter of Good Standing)</w:t>
            </w:r>
            <w:r w:rsidR="00763678" w:rsidRPr="0073195E">
              <w:rPr>
                <w:rStyle w:val="ui-provider"/>
                <w:rFonts w:ascii="Calibri" w:hAnsi="Calibri" w:cs="Calibri"/>
                <w:sz w:val="24"/>
                <w:szCs w:val="24"/>
              </w:rPr>
              <w:t>.</w:t>
            </w:r>
          </w:p>
          <w:p w14:paraId="41EFCD4D" w14:textId="77777777" w:rsidR="00623146" w:rsidRDefault="00623146" w:rsidP="00D162FC">
            <w:pPr>
              <w:spacing w:line="276" w:lineRule="auto"/>
              <w:jc w:val="left"/>
              <w:rPr>
                <w:rStyle w:val="ui-provider"/>
                <w:rFonts w:ascii="Calibri" w:hAnsi="Calibri" w:cs="Calibri"/>
                <w:sz w:val="24"/>
                <w:szCs w:val="24"/>
              </w:rPr>
            </w:pPr>
          </w:p>
          <w:p w14:paraId="04EC7B00" w14:textId="27A3E8F4" w:rsidR="00623146" w:rsidRPr="0073195E" w:rsidRDefault="00623146" w:rsidP="00D162FC">
            <w:pPr>
              <w:spacing w:line="276" w:lineRule="auto"/>
              <w:jc w:val="left"/>
              <w:rPr>
                <w:rStyle w:val="ui-provider"/>
                <w:rFonts w:ascii="Calibri" w:hAnsi="Calibri" w:cs="Calibri"/>
                <w:sz w:val="24"/>
                <w:szCs w:val="24"/>
              </w:rPr>
            </w:pPr>
            <w:r w:rsidRPr="0073195E">
              <w:rPr>
                <w:rFonts w:ascii="Calibri" w:hAnsi="Calibri" w:cs="Calibri"/>
                <w:b/>
                <w:sz w:val="24"/>
                <w:szCs w:val="24"/>
              </w:rPr>
              <w:t>Note:</w:t>
            </w:r>
            <w:r w:rsidRPr="0073195E">
              <w:rPr>
                <w:rFonts w:ascii="Calibri" w:hAnsi="Calibri" w:cs="Calibri"/>
                <w:sz w:val="24"/>
                <w:szCs w:val="24"/>
              </w:rPr>
              <w:t xml:space="preserve"> SITA reserves the right to verify the information provided</w:t>
            </w:r>
            <w:r>
              <w:rPr>
                <w:rFonts w:ascii="Calibri" w:hAnsi="Calibri" w:cs="Calibri"/>
                <w:sz w:val="24"/>
                <w:szCs w:val="24"/>
              </w:rPr>
              <w:t>.</w:t>
            </w:r>
          </w:p>
        </w:tc>
        <w:tc>
          <w:tcPr>
            <w:tcW w:w="3210" w:type="dxa"/>
          </w:tcPr>
          <w:p w14:paraId="7F3771FB" w14:textId="77777777" w:rsidR="00763678" w:rsidRPr="00D162FC" w:rsidRDefault="00763678" w:rsidP="00D162FC">
            <w:pPr>
              <w:spacing w:line="276" w:lineRule="auto"/>
              <w:jc w:val="left"/>
              <w:rPr>
                <w:rFonts w:ascii="Calibri" w:hAnsi="Calibri" w:cs="Calibri"/>
                <w:color w:val="FF0000"/>
                <w:sz w:val="24"/>
                <w:szCs w:val="24"/>
              </w:rPr>
            </w:pPr>
            <w:r w:rsidRPr="00D162FC">
              <w:rPr>
                <w:rFonts w:ascii="Calibri" w:hAnsi="Calibri" w:cs="Calibri"/>
                <w:color w:val="FF0000"/>
                <w:sz w:val="24"/>
                <w:szCs w:val="24"/>
              </w:rPr>
              <w:t xml:space="preserve">&lt;provide unique reference to locate substantiating evidence in the bid response – </w:t>
            </w:r>
            <w:r w:rsidRPr="00D162FC">
              <w:rPr>
                <w:rFonts w:ascii="Calibri" w:hAnsi="Calibri" w:cs="Calibri"/>
                <w:b/>
                <w:bCs/>
                <w:color w:val="FF0000"/>
                <w:sz w:val="24"/>
                <w:szCs w:val="24"/>
              </w:rPr>
              <w:t>see Annex A, par 5.1</w:t>
            </w:r>
          </w:p>
        </w:tc>
      </w:tr>
      <w:tr w:rsidR="00352EAC" w:rsidRPr="0073195E" w14:paraId="081777B9" w14:textId="77777777" w:rsidTr="00E87622">
        <w:tc>
          <w:tcPr>
            <w:tcW w:w="3209" w:type="dxa"/>
          </w:tcPr>
          <w:p w14:paraId="0CC4A000" w14:textId="0FF81C5D" w:rsidR="00352EAC" w:rsidRPr="00352EAC" w:rsidRDefault="00352EAC" w:rsidP="007112D9">
            <w:pPr>
              <w:pStyle w:val="ListParagraph"/>
              <w:numPr>
                <w:ilvl w:val="1"/>
                <w:numId w:val="21"/>
              </w:numPr>
              <w:ind w:left="601"/>
              <w:contextualSpacing/>
              <w:jc w:val="left"/>
              <w:rPr>
                <w:rStyle w:val="ui-provider"/>
                <w:rFonts w:ascii="Calibri" w:hAnsi="Calibri" w:cs="Calibri"/>
                <w:sz w:val="24"/>
                <w:szCs w:val="24"/>
              </w:rPr>
            </w:pPr>
            <w:r w:rsidRPr="00352EAC">
              <w:rPr>
                <w:rStyle w:val="ui-provider"/>
                <w:rFonts w:ascii="Calibri" w:hAnsi="Calibri" w:cs="Calibri"/>
                <w:sz w:val="24"/>
                <w:szCs w:val="24"/>
              </w:rPr>
              <w:t>The Bidder must contribute towards the Private Security Sector Provident Fund (PSSPF)</w:t>
            </w:r>
          </w:p>
        </w:tc>
        <w:tc>
          <w:tcPr>
            <w:tcW w:w="3209" w:type="dxa"/>
          </w:tcPr>
          <w:p w14:paraId="3803E26E" w14:textId="14E06B58" w:rsidR="00352EAC" w:rsidRPr="00352EAC" w:rsidRDefault="00352EAC" w:rsidP="00352EAC">
            <w:pPr>
              <w:jc w:val="left"/>
              <w:rPr>
                <w:rStyle w:val="ui-provider"/>
                <w:rFonts w:ascii="Calibri" w:hAnsi="Calibri" w:cs="Calibri"/>
                <w:sz w:val="24"/>
                <w:szCs w:val="24"/>
              </w:rPr>
            </w:pPr>
            <w:r w:rsidRPr="00352EAC">
              <w:rPr>
                <w:rStyle w:val="ui-provider"/>
                <w:rFonts w:ascii="Calibri" w:hAnsi="Calibri" w:cs="Calibri"/>
                <w:sz w:val="24"/>
                <w:szCs w:val="24"/>
              </w:rPr>
              <w:t xml:space="preserve">Attach to ANNEX A, </w:t>
            </w:r>
            <w:r>
              <w:rPr>
                <w:rStyle w:val="ui-provider"/>
                <w:rFonts w:ascii="Calibri" w:hAnsi="Calibri" w:cs="Calibri"/>
                <w:sz w:val="24"/>
                <w:szCs w:val="24"/>
              </w:rPr>
              <w:t>Certified</w:t>
            </w:r>
            <w:r w:rsidRPr="00352EAC">
              <w:rPr>
                <w:rStyle w:val="ui-provider"/>
                <w:rFonts w:ascii="Calibri" w:hAnsi="Calibri" w:cs="Calibri"/>
                <w:sz w:val="24"/>
                <w:szCs w:val="24"/>
              </w:rPr>
              <w:t xml:space="preserve"> </w:t>
            </w:r>
            <w:r>
              <w:rPr>
                <w:rStyle w:val="ui-provider"/>
                <w:rFonts w:ascii="Calibri" w:hAnsi="Calibri" w:cs="Calibri"/>
                <w:sz w:val="24"/>
                <w:szCs w:val="24"/>
              </w:rPr>
              <w:t>C</w:t>
            </w:r>
            <w:r w:rsidRPr="00352EAC">
              <w:rPr>
                <w:rStyle w:val="ui-provider"/>
                <w:rFonts w:ascii="Calibri" w:hAnsi="Calibri" w:cs="Calibri"/>
                <w:sz w:val="24"/>
                <w:szCs w:val="24"/>
              </w:rPr>
              <w:t xml:space="preserve">opy of </w:t>
            </w:r>
            <w:bookmarkStart w:id="24" w:name="_Hlk177681999"/>
            <w:r>
              <w:rPr>
                <w:rStyle w:val="ui-provider"/>
                <w:rFonts w:ascii="Calibri" w:hAnsi="Calibri" w:cs="Calibri"/>
                <w:sz w:val="24"/>
                <w:szCs w:val="24"/>
              </w:rPr>
              <w:t>P</w:t>
            </w:r>
            <w:r w:rsidRPr="00352EAC">
              <w:rPr>
                <w:rStyle w:val="ui-provider"/>
                <w:rFonts w:ascii="Calibri" w:hAnsi="Calibri" w:cs="Calibri"/>
                <w:sz w:val="24"/>
                <w:szCs w:val="24"/>
              </w:rPr>
              <w:t>roof of contribution to the Private Security Sector Provident Fund (PSSPF)</w:t>
            </w:r>
            <w:bookmarkEnd w:id="24"/>
            <w:r w:rsidRPr="00352EAC">
              <w:rPr>
                <w:rStyle w:val="ui-provider"/>
                <w:rFonts w:ascii="Calibri" w:hAnsi="Calibri" w:cs="Calibri"/>
                <w:sz w:val="24"/>
                <w:szCs w:val="24"/>
              </w:rPr>
              <w:t>:</w:t>
            </w:r>
          </w:p>
          <w:p w14:paraId="08125C06" w14:textId="77777777" w:rsidR="00352EAC" w:rsidRPr="00C111CA" w:rsidRDefault="00352EAC" w:rsidP="007112D9">
            <w:pPr>
              <w:pStyle w:val="ListParagraph"/>
              <w:numPr>
                <w:ilvl w:val="4"/>
                <w:numId w:val="49"/>
              </w:numPr>
              <w:spacing w:line="276" w:lineRule="auto"/>
              <w:ind w:left="1089" w:hanging="425"/>
              <w:jc w:val="left"/>
              <w:rPr>
                <w:rFonts w:eastAsia="Calibri"/>
              </w:rPr>
            </w:pPr>
            <w:r w:rsidRPr="00352EAC">
              <w:rPr>
                <w:rStyle w:val="ui-provider"/>
                <w:rFonts w:ascii="Calibri" w:hAnsi="Calibri" w:cs="Calibri"/>
                <w:sz w:val="24"/>
                <w:szCs w:val="24"/>
              </w:rPr>
              <w:t>Bidders are required to provide a valid and certified copy of the Letter of Confirmation, from the Private Security Sector Provident Fund (PSSPF</w:t>
            </w:r>
            <w:r w:rsidRPr="00C111CA">
              <w:rPr>
                <w:rFonts w:eastAsia="Calibri"/>
              </w:rPr>
              <w:t xml:space="preserve">). </w:t>
            </w:r>
          </w:p>
          <w:p w14:paraId="4360FF49" w14:textId="77777777" w:rsidR="00352EAC" w:rsidRPr="00C111CA" w:rsidRDefault="00352EAC" w:rsidP="00352EAC">
            <w:pPr>
              <w:pStyle w:val="ListParagraph"/>
              <w:ind w:left="1089"/>
              <w:jc w:val="left"/>
              <w:rPr>
                <w:rFonts w:eastAsia="Calibri"/>
              </w:rPr>
            </w:pPr>
          </w:p>
          <w:p w14:paraId="7B2E7AB1" w14:textId="77777777" w:rsidR="00352EAC" w:rsidRPr="00352EAC" w:rsidRDefault="00352EAC" w:rsidP="00352EAC">
            <w:pPr>
              <w:jc w:val="left"/>
              <w:rPr>
                <w:rFonts w:ascii="Calibri" w:hAnsi="Calibri" w:cs="Calibri"/>
                <w:b/>
                <w:sz w:val="24"/>
                <w:szCs w:val="24"/>
              </w:rPr>
            </w:pPr>
            <w:r w:rsidRPr="00352EAC">
              <w:rPr>
                <w:rFonts w:ascii="Calibri" w:hAnsi="Calibri" w:cs="Calibri"/>
                <w:b/>
                <w:sz w:val="24"/>
                <w:szCs w:val="24"/>
              </w:rPr>
              <w:t>Note:</w:t>
            </w:r>
          </w:p>
          <w:p w14:paraId="4D1E0F7A" w14:textId="77777777" w:rsidR="00352EAC" w:rsidRDefault="00352EAC" w:rsidP="00352EAC">
            <w:pPr>
              <w:jc w:val="left"/>
            </w:pPr>
            <w:r w:rsidRPr="00352EAC">
              <w:rPr>
                <w:rFonts w:ascii="Calibri" w:hAnsi="Calibri" w:cs="Calibri"/>
                <w:sz w:val="24"/>
                <w:szCs w:val="24"/>
              </w:rPr>
              <w:t>The letter must not be older than two (2) months from the closing date of this bid</w:t>
            </w:r>
            <w:r>
              <w:rPr>
                <w:rFonts w:ascii="Calibri" w:hAnsi="Calibri" w:cs="Calibri"/>
                <w:sz w:val="24"/>
                <w:szCs w:val="24"/>
              </w:rPr>
              <w:t>.</w:t>
            </w:r>
          </w:p>
          <w:p w14:paraId="018B898C" w14:textId="77777777" w:rsidR="00352EAC" w:rsidRDefault="00352EAC" w:rsidP="00352EAC">
            <w:pPr>
              <w:jc w:val="left"/>
            </w:pPr>
          </w:p>
          <w:p w14:paraId="6E3ACE01" w14:textId="36D4DD0D" w:rsidR="00352EAC" w:rsidRPr="0073195E" w:rsidRDefault="00352EAC" w:rsidP="00352EAC">
            <w:pPr>
              <w:jc w:val="left"/>
              <w:rPr>
                <w:rStyle w:val="ui-provider"/>
                <w:rFonts w:ascii="Calibri" w:hAnsi="Calibri" w:cs="Calibri"/>
                <w:sz w:val="24"/>
                <w:szCs w:val="24"/>
              </w:rPr>
            </w:pPr>
            <w:r w:rsidRPr="0073195E">
              <w:rPr>
                <w:rFonts w:ascii="Calibri" w:hAnsi="Calibri" w:cs="Calibri"/>
                <w:b/>
                <w:sz w:val="24"/>
                <w:szCs w:val="24"/>
              </w:rPr>
              <w:t>Note:</w:t>
            </w:r>
            <w:r w:rsidRPr="0073195E">
              <w:rPr>
                <w:rFonts w:ascii="Calibri" w:hAnsi="Calibri" w:cs="Calibri"/>
                <w:sz w:val="24"/>
                <w:szCs w:val="24"/>
              </w:rPr>
              <w:t xml:space="preserve"> SITA reserves the right to verify the information provided</w:t>
            </w:r>
          </w:p>
        </w:tc>
        <w:tc>
          <w:tcPr>
            <w:tcW w:w="3210" w:type="dxa"/>
          </w:tcPr>
          <w:p w14:paraId="60FDEA6E" w14:textId="2C4E69B7" w:rsidR="00352EAC" w:rsidRPr="00D162FC" w:rsidRDefault="00352EAC" w:rsidP="00D162FC">
            <w:pPr>
              <w:jc w:val="left"/>
              <w:rPr>
                <w:rFonts w:ascii="Calibri" w:hAnsi="Calibri" w:cs="Calibri"/>
                <w:color w:val="FF0000"/>
                <w:sz w:val="24"/>
                <w:szCs w:val="24"/>
              </w:rPr>
            </w:pPr>
            <w:r w:rsidRPr="00D162FC">
              <w:rPr>
                <w:rFonts w:ascii="Calibri" w:hAnsi="Calibri" w:cs="Calibri"/>
                <w:color w:val="FF0000"/>
                <w:sz w:val="24"/>
                <w:szCs w:val="24"/>
              </w:rPr>
              <w:t xml:space="preserve">&lt;provide unique reference to locate substantiating evidence in the bid response – </w:t>
            </w:r>
            <w:r w:rsidRPr="00D162FC">
              <w:rPr>
                <w:rFonts w:ascii="Calibri" w:hAnsi="Calibri" w:cs="Calibri"/>
                <w:b/>
                <w:bCs/>
                <w:color w:val="FF0000"/>
                <w:sz w:val="24"/>
                <w:szCs w:val="24"/>
              </w:rPr>
              <w:t>see Annex A, par 5.1</w:t>
            </w:r>
          </w:p>
        </w:tc>
      </w:tr>
      <w:tr w:rsidR="00A11DE0" w:rsidRPr="0073195E" w14:paraId="0BBF5993" w14:textId="77777777" w:rsidTr="0073195E">
        <w:tc>
          <w:tcPr>
            <w:tcW w:w="9628" w:type="dxa"/>
            <w:gridSpan w:val="3"/>
          </w:tcPr>
          <w:p w14:paraId="21FA901B" w14:textId="77777777" w:rsidR="00A11DE0" w:rsidRPr="00D162FC" w:rsidRDefault="00A11DE0" w:rsidP="00D162FC">
            <w:pPr>
              <w:spacing w:line="276" w:lineRule="auto"/>
              <w:jc w:val="left"/>
              <w:rPr>
                <w:rFonts w:ascii="Calibri" w:hAnsi="Calibri" w:cs="Calibri"/>
                <w:color w:val="FF0000"/>
                <w:sz w:val="24"/>
                <w:szCs w:val="24"/>
              </w:rPr>
            </w:pPr>
          </w:p>
          <w:p w14:paraId="247731D4" w14:textId="77777777" w:rsidR="00A11DE0" w:rsidRPr="00D162FC" w:rsidRDefault="00A11DE0" w:rsidP="00D162FC">
            <w:pPr>
              <w:spacing w:line="276" w:lineRule="auto"/>
              <w:jc w:val="left"/>
              <w:rPr>
                <w:rFonts w:ascii="Calibri" w:hAnsi="Calibri" w:cs="Calibri"/>
                <w:color w:val="FF0000"/>
                <w:sz w:val="24"/>
                <w:szCs w:val="24"/>
              </w:rPr>
            </w:pPr>
            <w:r w:rsidRPr="00D162FC">
              <w:rPr>
                <w:rFonts w:ascii="Calibri" w:hAnsi="Calibri" w:cs="Calibri"/>
                <w:b/>
                <w:bCs/>
                <w:sz w:val="24"/>
                <w:szCs w:val="24"/>
                <w:lang w:val="en-GB"/>
              </w:rPr>
              <w:t>2. Legislation requirement</w:t>
            </w:r>
          </w:p>
        </w:tc>
      </w:tr>
      <w:tr w:rsidR="00A11DE0" w:rsidRPr="0073195E" w14:paraId="5B933374" w14:textId="77777777" w:rsidTr="00E87622">
        <w:tc>
          <w:tcPr>
            <w:tcW w:w="3209" w:type="dxa"/>
          </w:tcPr>
          <w:p w14:paraId="46DC21C9" w14:textId="43E247E6" w:rsidR="00A11DE0" w:rsidRPr="0073195E" w:rsidRDefault="00A11DE0" w:rsidP="00D162FC">
            <w:pPr>
              <w:spacing w:line="276" w:lineRule="auto"/>
              <w:contextualSpacing/>
              <w:jc w:val="left"/>
              <w:rPr>
                <w:rStyle w:val="ui-provider"/>
                <w:rFonts w:ascii="Calibri" w:hAnsi="Calibri" w:cs="Calibri"/>
                <w:sz w:val="24"/>
                <w:szCs w:val="24"/>
              </w:rPr>
            </w:pPr>
            <w:r w:rsidRPr="0073195E">
              <w:rPr>
                <w:rStyle w:val="ui-provider"/>
                <w:rFonts w:ascii="Calibri" w:hAnsi="Calibri" w:cs="Calibri"/>
                <w:sz w:val="24"/>
                <w:szCs w:val="24"/>
              </w:rPr>
              <w:t xml:space="preserve">Bidders must comply with </w:t>
            </w:r>
            <w:r w:rsidR="00623146" w:rsidRPr="00623146">
              <w:rPr>
                <w:rStyle w:val="ui-provider"/>
                <w:rFonts w:ascii="Calibri" w:hAnsi="Calibri" w:cs="Calibri"/>
                <w:sz w:val="24"/>
                <w:szCs w:val="24"/>
              </w:rPr>
              <w:t>Illustrative Pricing Guide</w:t>
            </w:r>
            <w:r w:rsidR="00623146">
              <w:rPr>
                <w:rStyle w:val="ui-provider"/>
                <w:rFonts w:ascii="Calibri" w:hAnsi="Calibri" w:cs="Calibri"/>
                <w:sz w:val="24"/>
                <w:szCs w:val="24"/>
              </w:rPr>
              <w:t xml:space="preserve"> from </w:t>
            </w:r>
            <w:r w:rsidR="00623146" w:rsidRPr="00623146">
              <w:rPr>
                <w:rStyle w:val="ui-provider"/>
                <w:rFonts w:ascii="Calibri" w:hAnsi="Calibri" w:cs="Calibri"/>
                <w:sz w:val="24"/>
                <w:szCs w:val="24"/>
              </w:rPr>
              <w:t>National Bargaining Council</w:t>
            </w:r>
            <w:r w:rsidRPr="0073195E">
              <w:rPr>
                <w:rStyle w:val="ui-provider"/>
                <w:rFonts w:ascii="Calibri" w:hAnsi="Calibri" w:cs="Calibri"/>
                <w:sz w:val="24"/>
                <w:szCs w:val="24"/>
              </w:rPr>
              <w:t xml:space="preserve"> in the pricing Schedule. The wages and the quotation provided should NOT be less </w:t>
            </w:r>
            <w:r w:rsidRPr="0073195E">
              <w:rPr>
                <w:rStyle w:val="ui-provider"/>
                <w:rFonts w:ascii="Calibri" w:hAnsi="Calibri" w:cs="Calibri"/>
                <w:sz w:val="24"/>
                <w:szCs w:val="24"/>
              </w:rPr>
              <w:lastRenderedPageBreak/>
              <w:t xml:space="preserve">than the minimum wage rate as prescribed by the </w:t>
            </w:r>
            <w:r w:rsidR="00623146" w:rsidRPr="00623146">
              <w:rPr>
                <w:rStyle w:val="ui-provider"/>
                <w:rFonts w:ascii="Calibri" w:hAnsi="Calibri" w:cs="Calibri"/>
                <w:sz w:val="24"/>
                <w:szCs w:val="24"/>
              </w:rPr>
              <w:t>National Bargaining Council for the Private Security Sector</w:t>
            </w:r>
            <w:r w:rsidR="00E7560D">
              <w:rPr>
                <w:rStyle w:val="ui-provider"/>
                <w:rFonts w:ascii="Calibri" w:hAnsi="Calibri" w:cs="Calibri"/>
                <w:sz w:val="24"/>
                <w:szCs w:val="24"/>
              </w:rPr>
              <w:t xml:space="preserve"> </w:t>
            </w:r>
            <w:r w:rsidR="00E7560D" w:rsidRPr="00E7560D">
              <w:rPr>
                <w:rStyle w:val="ui-provider"/>
                <w:rFonts w:ascii="Calibri" w:hAnsi="Calibri" w:cs="Calibri"/>
                <w:sz w:val="24"/>
                <w:szCs w:val="24"/>
              </w:rPr>
              <w:t>(NBCPSS)</w:t>
            </w:r>
            <w:r w:rsidRPr="0073195E">
              <w:rPr>
                <w:rStyle w:val="ui-provider"/>
                <w:rFonts w:ascii="Calibri" w:hAnsi="Calibri" w:cs="Calibri"/>
                <w:sz w:val="24"/>
                <w:szCs w:val="24"/>
              </w:rPr>
              <w:t>.</w:t>
            </w:r>
          </w:p>
        </w:tc>
        <w:tc>
          <w:tcPr>
            <w:tcW w:w="3209" w:type="dxa"/>
          </w:tcPr>
          <w:p w14:paraId="08F6FEE4" w14:textId="0019C354" w:rsidR="00A11DE0" w:rsidRDefault="00A11DE0" w:rsidP="00D162FC">
            <w:pPr>
              <w:spacing w:line="276" w:lineRule="auto"/>
              <w:jc w:val="left"/>
              <w:rPr>
                <w:rStyle w:val="ui-provider"/>
                <w:rFonts w:ascii="Calibri" w:hAnsi="Calibri" w:cs="Calibri"/>
                <w:sz w:val="24"/>
                <w:szCs w:val="24"/>
              </w:rPr>
            </w:pPr>
            <w:r w:rsidRPr="0073195E">
              <w:rPr>
                <w:rStyle w:val="ui-provider"/>
                <w:rFonts w:ascii="Calibri" w:hAnsi="Calibri" w:cs="Calibri"/>
                <w:sz w:val="24"/>
                <w:szCs w:val="24"/>
              </w:rPr>
              <w:lastRenderedPageBreak/>
              <w:t xml:space="preserve">Attach to Annex </w:t>
            </w:r>
            <w:r w:rsidR="00D162FC" w:rsidRPr="0073195E">
              <w:rPr>
                <w:rStyle w:val="ui-provider"/>
                <w:rFonts w:ascii="Calibri" w:hAnsi="Calibri" w:cs="Calibri"/>
                <w:sz w:val="24"/>
                <w:szCs w:val="24"/>
              </w:rPr>
              <w:t xml:space="preserve">A </w:t>
            </w:r>
            <w:r w:rsidR="00623146">
              <w:rPr>
                <w:rStyle w:val="ui-provider"/>
                <w:rFonts w:ascii="Calibri" w:hAnsi="Calibri" w:cs="Calibri"/>
                <w:sz w:val="24"/>
                <w:szCs w:val="24"/>
              </w:rPr>
              <w:t>p</w:t>
            </w:r>
            <w:r w:rsidR="00D162FC" w:rsidRPr="0073195E">
              <w:rPr>
                <w:rStyle w:val="ui-provider"/>
                <w:rFonts w:ascii="Calibri" w:hAnsi="Calibri" w:cs="Calibri"/>
                <w:sz w:val="24"/>
                <w:szCs w:val="24"/>
              </w:rPr>
              <w:t>roof</w:t>
            </w:r>
            <w:r w:rsidRPr="0073195E">
              <w:rPr>
                <w:rStyle w:val="ui-provider"/>
                <w:rFonts w:ascii="Calibri" w:hAnsi="Calibri" w:cs="Calibri"/>
                <w:sz w:val="24"/>
                <w:szCs w:val="24"/>
              </w:rPr>
              <w:t xml:space="preserve"> /copy of the </w:t>
            </w:r>
            <w:bookmarkStart w:id="25" w:name="_Hlk177642839"/>
            <w:r w:rsidR="00623146" w:rsidRPr="00623146">
              <w:rPr>
                <w:rStyle w:val="ui-provider"/>
                <w:rFonts w:ascii="Calibri" w:hAnsi="Calibri" w:cs="Calibri"/>
                <w:sz w:val="24"/>
                <w:szCs w:val="24"/>
              </w:rPr>
              <w:t>National Bargaining Council for the Private Security Sector</w:t>
            </w:r>
            <w:r w:rsidR="00E7560D">
              <w:rPr>
                <w:rStyle w:val="ui-provider"/>
                <w:rFonts w:ascii="Calibri" w:hAnsi="Calibri" w:cs="Calibri"/>
                <w:sz w:val="24"/>
                <w:szCs w:val="24"/>
              </w:rPr>
              <w:t xml:space="preserve"> </w:t>
            </w:r>
            <w:r w:rsidR="00E7560D" w:rsidRPr="00E7560D">
              <w:rPr>
                <w:rStyle w:val="ui-provider"/>
                <w:rFonts w:ascii="Calibri" w:hAnsi="Calibri" w:cs="Calibri"/>
                <w:sz w:val="24"/>
                <w:szCs w:val="24"/>
              </w:rPr>
              <w:t>(NBCPSS)</w:t>
            </w:r>
            <w:r w:rsidRPr="0073195E">
              <w:rPr>
                <w:rStyle w:val="ui-provider"/>
                <w:rFonts w:ascii="Calibri" w:hAnsi="Calibri" w:cs="Calibri"/>
                <w:sz w:val="24"/>
                <w:szCs w:val="24"/>
              </w:rPr>
              <w:t xml:space="preserve"> as evidence of financial compliance of the bid</w:t>
            </w:r>
            <w:bookmarkEnd w:id="25"/>
            <w:r w:rsidRPr="0073195E">
              <w:rPr>
                <w:rStyle w:val="ui-provider"/>
                <w:rFonts w:ascii="Calibri" w:hAnsi="Calibri" w:cs="Calibri"/>
                <w:sz w:val="24"/>
                <w:szCs w:val="24"/>
              </w:rPr>
              <w:t>.</w:t>
            </w:r>
          </w:p>
          <w:p w14:paraId="545023F9" w14:textId="77777777" w:rsidR="00623146" w:rsidRDefault="00623146" w:rsidP="00D162FC">
            <w:pPr>
              <w:spacing w:line="276" w:lineRule="auto"/>
              <w:jc w:val="left"/>
              <w:rPr>
                <w:rStyle w:val="ui-provider"/>
                <w:rFonts w:ascii="Calibri" w:hAnsi="Calibri" w:cs="Calibri"/>
                <w:sz w:val="24"/>
                <w:szCs w:val="24"/>
              </w:rPr>
            </w:pPr>
          </w:p>
          <w:p w14:paraId="0608FD81" w14:textId="2180F7ED" w:rsidR="00623146" w:rsidRPr="0073195E" w:rsidRDefault="00623146" w:rsidP="00D162FC">
            <w:pPr>
              <w:spacing w:line="276" w:lineRule="auto"/>
              <w:jc w:val="left"/>
              <w:rPr>
                <w:rStyle w:val="ui-provider"/>
                <w:rFonts w:ascii="Calibri" w:hAnsi="Calibri" w:cs="Calibri"/>
                <w:sz w:val="24"/>
                <w:szCs w:val="24"/>
              </w:rPr>
            </w:pPr>
            <w:r w:rsidRPr="0073195E">
              <w:rPr>
                <w:rFonts w:ascii="Calibri" w:hAnsi="Calibri" w:cs="Calibri"/>
                <w:b/>
                <w:sz w:val="24"/>
                <w:szCs w:val="24"/>
              </w:rPr>
              <w:t>Note:</w:t>
            </w:r>
            <w:r w:rsidRPr="0073195E">
              <w:rPr>
                <w:rFonts w:ascii="Calibri" w:hAnsi="Calibri" w:cs="Calibri"/>
                <w:sz w:val="24"/>
                <w:szCs w:val="24"/>
              </w:rPr>
              <w:t xml:space="preserve"> SITA reserves the right to verify the information provided</w:t>
            </w:r>
            <w:r>
              <w:rPr>
                <w:rFonts w:ascii="Calibri" w:hAnsi="Calibri" w:cs="Calibri"/>
                <w:sz w:val="24"/>
                <w:szCs w:val="24"/>
              </w:rPr>
              <w:t>.</w:t>
            </w:r>
          </w:p>
        </w:tc>
        <w:tc>
          <w:tcPr>
            <w:tcW w:w="3210" w:type="dxa"/>
          </w:tcPr>
          <w:p w14:paraId="21F1FD68" w14:textId="77777777" w:rsidR="00A11DE0" w:rsidRPr="00D162FC" w:rsidRDefault="00A11DE0" w:rsidP="00D162FC">
            <w:pPr>
              <w:spacing w:line="276" w:lineRule="auto"/>
              <w:jc w:val="left"/>
              <w:rPr>
                <w:rFonts w:ascii="Calibri" w:hAnsi="Calibri" w:cs="Calibri"/>
                <w:color w:val="FF0000"/>
                <w:sz w:val="24"/>
                <w:szCs w:val="24"/>
              </w:rPr>
            </w:pPr>
            <w:r w:rsidRPr="00D162FC">
              <w:rPr>
                <w:rFonts w:ascii="Calibri" w:hAnsi="Calibri" w:cs="Calibri"/>
                <w:color w:val="FF0000"/>
                <w:sz w:val="24"/>
                <w:szCs w:val="24"/>
              </w:rPr>
              <w:lastRenderedPageBreak/>
              <w:t xml:space="preserve">provide unique reference to locate substantiating evidence in the bid response – </w:t>
            </w:r>
            <w:r w:rsidRPr="00D162FC">
              <w:rPr>
                <w:rFonts w:ascii="Calibri" w:hAnsi="Calibri" w:cs="Calibri"/>
                <w:b/>
                <w:bCs/>
                <w:color w:val="FF0000"/>
                <w:sz w:val="24"/>
                <w:szCs w:val="24"/>
              </w:rPr>
              <w:t>see Annex A, par 5.2</w:t>
            </w:r>
          </w:p>
        </w:tc>
      </w:tr>
      <w:tr w:rsidR="00805234" w:rsidRPr="0073195E" w14:paraId="587BCA22" w14:textId="77777777" w:rsidTr="00595AD7">
        <w:tc>
          <w:tcPr>
            <w:tcW w:w="9628" w:type="dxa"/>
            <w:gridSpan w:val="3"/>
          </w:tcPr>
          <w:p w14:paraId="3929DD94" w14:textId="77777777" w:rsidR="00805234" w:rsidRPr="0073195E" w:rsidRDefault="00A11DE0" w:rsidP="00805234">
            <w:pPr>
              <w:jc w:val="left"/>
              <w:rPr>
                <w:rFonts w:ascii="Calibri" w:hAnsi="Calibri" w:cs="Calibri"/>
                <w:b/>
                <w:bCs/>
                <w:sz w:val="24"/>
                <w:szCs w:val="24"/>
                <w:lang w:val="en-GB"/>
              </w:rPr>
            </w:pPr>
            <w:r w:rsidRPr="0073195E">
              <w:rPr>
                <w:rFonts w:ascii="Calibri" w:hAnsi="Calibri" w:cs="Calibri"/>
                <w:b/>
                <w:bCs/>
                <w:sz w:val="24"/>
                <w:szCs w:val="24"/>
                <w:lang w:val="en-GB"/>
              </w:rPr>
              <w:t>3</w:t>
            </w:r>
            <w:r w:rsidR="00805234" w:rsidRPr="0073195E">
              <w:rPr>
                <w:rFonts w:ascii="Calibri" w:hAnsi="Calibri" w:cs="Calibri"/>
                <w:b/>
                <w:bCs/>
                <w:sz w:val="24"/>
                <w:szCs w:val="24"/>
                <w:lang w:val="en-GB"/>
              </w:rPr>
              <w:t>. Bidder Experience and Capability Requirements</w:t>
            </w:r>
          </w:p>
          <w:p w14:paraId="16265AF3" w14:textId="77777777" w:rsidR="00805234" w:rsidRPr="0073195E" w:rsidRDefault="00805234" w:rsidP="00805234">
            <w:pPr>
              <w:jc w:val="left"/>
              <w:rPr>
                <w:rFonts w:ascii="Calibri" w:hAnsi="Calibri" w:cs="Calibri"/>
                <w:sz w:val="24"/>
                <w:szCs w:val="24"/>
                <w:lang w:val="en-GB"/>
              </w:rPr>
            </w:pPr>
          </w:p>
        </w:tc>
      </w:tr>
      <w:tr w:rsidR="00910DAA" w:rsidRPr="0073195E" w14:paraId="0114F1F8" w14:textId="77777777" w:rsidTr="00E87622">
        <w:tc>
          <w:tcPr>
            <w:tcW w:w="3209" w:type="dxa"/>
          </w:tcPr>
          <w:p w14:paraId="20065A7D" w14:textId="199C7B37" w:rsidR="00910DAA" w:rsidRPr="0073195E" w:rsidRDefault="00A11DE0" w:rsidP="00910DAA">
            <w:pPr>
              <w:jc w:val="left"/>
              <w:rPr>
                <w:rFonts w:ascii="Calibri" w:hAnsi="Calibri" w:cs="Calibri"/>
                <w:sz w:val="24"/>
                <w:szCs w:val="24"/>
                <w:lang w:val="en-GB"/>
              </w:rPr>
            </w:pPr>
            <w:r w:rsidRPr="0073195E">
              <w:rPr>
                <w:rStyle w:val="ui-provider"/>
                <w:rFonts w:ascii="Calibri" w:hAnsi="Calibri" w:cs="Calibri"/>
                <w:sz w:val="24"/>
                <w:szCs w:val="24"/>
              </w:rPr>
              <w:t xml:space="preserve">The bidder must have provided Physical Security services to at least </w:t>
            </w:r>
            <w:r w:rsidR="00623146">
              <w:rPr>
                <w:rStyle w:val="ui-provider"/>
                <w:rFonts w:ascii="Calibri" w:hAnsi="Calibri" w:cs="Calibri"/>
                <w:sz w:val="24"/>
                <w:szCs w:val="24"/>
              </w:rPr>
              <w:t>two</w:t>
            </w:r>
            <w:r w:rsidRPr="0073195E">
              <w:rPr>
                <w:rStyle w:val="ui-provider"/>
                <w:rFonts w:ascii="Calibri" w:hAnsi="Calibri" w:cs="Calibri"/>
                <w:sz w:val="24"/>
                <w:szCs w:val="24"/>
              </w:rPr>
              <w:t xml:space="preserve"> (</w:t>
            </w:r>
            <w:r w:rsidR="00623146">
              <w:rPr>
                <w:rStyle w:val="ui-provider"/>
                <w:rFonts w:ascii="Calibri" w:hAnsi="Calibri" w:cs="Calibri"/>
                <w:sz w:val="24"/>
                <w:szCs w:val="24"/>
              </w:rPr>
              <w:t>2</w:t>
            </w:r>
            <w:r w:rsidRPr="0073195E">
              <w:rPr>
                <w:rStyle w:val="ui-provider"/>
                <w:rFonts w:ascii="Calibri" w:hAnsi="Calibri" w:cs="Calibri"/>
                <w:sz w:val="24"/>
                <w:szCs w:val="24"/>
              </w:rPr>
              <w:t xml:space="preserve">) </w:t>
            </w:r>
            <w:r w:rsidR="00C1344E" w:rsidRPr="0073195E">
              <w:rPr>
                <w:rStyle w:val="ui-provider"/>
                <w:rFonts w:ascii="Calibri" w:hAnsi="Calibri" w:cs="Calibri"/>
                <w:sz w:val="24"/>
                <w:szCs w:val="24"/>
              </w:rPr>
              <w:t>customers</w:t>
            </w:r>
            <w:r w:rsidRPr="0073195E">
              <w:rPr>
                <w:rStyle w:val="ui-provider"/>
                <w:rFonts w:ascii="Calibri" w:hAnsi="Calibri" w:cs="Calibri"/>
                <w:sz w:val="24"/>
                <w:szCs w:val="24"/>
              </w:rPr>
              <w:t xml:space="preserve"> in the last five (5) years.</w:t>
            </w:r>
          </w:p>
        </w:tc>
        <w:tc>
          <w:tcPr>
            <w:tcW w:w="3209" w:type="dxa"/>
          </w:tcPr>
          <w:p w14:paraId="2ECA229C" w14:textId="267CA62B" w:rsidR="00ED2B1A" w:rsidRPr="0073195E" w:rsidRDefault="00ED2B1A" w:rsidP="00FB7806">
            <w:pPr>
              <w:spacing w:before="100" w:beforeAutospacing="1"/>
              <w:jc w:val="left"/>
              <w:rPr>
                <w:rStyle w:val="ui-provider"/>
                <w:rFonts w:ascii="Calibri" w:hAnsi="Calibri" w:cs="Calibri"/>
                <w:b/>
                <w:bCs/>
                <w:sz w:val="24"/>
                <w:szCs w:val="24"/>
              </w:rPr>
            </w:pPr>
            <w:r w:rsidRPr="0073195E">
              <w:rPr>
                <w:rStyle w:val="ui-provider"/>
                <w:rFonts w:ascii="Calibri" w:hAnsi="Calibri" w:cs="Calibri"/>
                <w:sz w:val="24"/>
                <w:szCs w:val="24"/>
              </w:rPr>
              <w:t xml:space="preserve">The Bidder must provide in </w:t>
            </w:r>
            <w:r w:rsidRPr="0073195E">
              <w:rPr>
                <w:rStyle w:val="Strong"/>
                <w:rFonts w:ascii="Calibri" w:hAnsi="Calibri" w:cs="Calibri"/>
                <w:sz w:val="24"/>
                <w:szCs w:val="24"/>
              </w:rPr>
              <w:t>Annex A </w:t>
            </w:r>
            <w:r w:rsidRPr="0073195E">
              <w:rPr>
                <w:rStyle w:val="ui-provider"/>
                <w:rFonts w:ascii="Calibri" w:hAnsi="Calibri" w:cs="Calibri"/>
                <w:sz w:val="24"/>
                <w:szCs w:val="24"/>
              </w:rPr>
              <w:t xml:space="preserve">reference details from at least </w:t>
            </w:r>
            <w:r w:rsidR="00623146">
              <w:rPr>
                <w:rStyle w:val="ui-provider"/>
                <w:rFonts w:ascii="Calibri" w:hAnsi="Calibri" w:cs="Calibri"/>
                <w:sz w:val="24"/>
                <w:szCs w:val="24"/>
              </w:rPr>
              <w:t>two</w:t>
            </w:r>
            <w:r w:rsidRPr="0073195E">
              <w:rPr>
                <w:rStyle w:val="ui-provider"/>
                <w:rFonts w:ascii="Calibri" w:hAnsi="Calibri" w:cs="Calibri"/>
                <w:sz w:val="24"/>
                <w:szCs w:val="24"/>
              </w:rPr>
              <w:t xml:space="preserve"> (</w:t>
            </w:r>
            <w:r w:rsidR="00623146">
              <w:rPr>
                <w:rStyle w:val="ui-provider"/>
                <w:rFonts w:ascii="Calibri" w:hAnsi="Calibri" w:cs="Calibri"/>
                <w:sz w:val="24"/>
                <w:szCs w:val="24"/>
              </w:rPr>
              <w:t>2</w:t>
            </w:r>
            <w:r w:rsidRPr="0073195E">
              <w:rPr>
                <w:rStyle w:val="ui-provider"/>
                <w:rFonts w:ascii="Calibri" w:hAnsi="Calibri" w:cs="Calibri"/>
                <w:sz w:val="24"/>
                <w:szCs w:val="24"/>
              </w:rPr>
              <w:t xml:space="preserve">) </w:t>
            </w:r>
            <w:r w:rsidR="00C1344E" w:rsidRPr="0073195E">
              <w:rPr>
                <w:rStyle w:val="ui-provider"/>
                <w:rFonts w:ascii="Calibri" w:hAnsi="Calibri" w:cs="Calibri"/>
                <w:sz w:val="24"/>
                <w:szCs w:val="24"/>
              </w:rPr>
              <w:t>customers</w:t>
            </w:r>
            <w:r w:rsidRPr="0073195E">
              <w:rPr>
                <w:rStyle w:val="ui-provider"/>
                <w:rFonts w:ascii="Calibri" w:hAnsi="Calibri" w:cs="Calibri"/>
                <w:sz w:val="24"/>
                <w:szCs w:val="24"/>
              </w:rPr>
              <w:t xml:space="preserve"> to whom the Physical Security service was rendered in the last five (5) years.</w:t>
            </w:r>
          </w:p>
          <w:p w14:paraId="1B9E932A" w14:textId="77777777" w:rsidR="00FB7806" w:rsidRPr="0073195E" w:rsidRDefault="00FB7806" w:rsidP="00FB7806">
            <w:pPr>
              <w:spacing w:before="100" w:beforeAutospacing="1"/>
              <w:jc w:val="left"/>
              <w:rPr>
                <w:rStyle w:val="ui-provider"/>
                <w:rFonts w:ascii="Calibri" w:hAnsi="Calibri" w:cs="Calibri"/>
                <w:sz w:val="24"/>
                <w:szCs w:val="24"/>
              </w:rPr>
            </w:pPr>
            <w:r w:rsidRPr="0073195E">
              <w:rPr>
                <w:rStyle w:val="ui-provider"/>
                <w:rFonts w:ascii="Calibri" w:hAnsi="Calibri" w:cs="Calibri"/>
                <w:b/>
                <w:bCs/>
                <w:sz w:val="24"/>
                <w:szCs w:val="24"/>
              </w:rPr>
              <w:t>Note 1:</w:t>
            </w:r>
            <w:r w:rsidRPr="0073195E">
              <w:rPr>
                <w:rStyle w:val="ui-provider"/>
                <w:rFonts w:ascii="Calibri" w:hAnsi="Calibri" w:cs="Calibri"/>
                <w:sz w:val="24"/>
                <w:szCs w:val="24"/>
              </w:rPr>
              <w:t xml:space="preserve"> SITA reserves the right to verify the information provided. </w:t>
            </w:r>
          </w:p>
          <w:p w14:paraId="2D807997" w14:textId="7B6A07F4" w:rsidR="00FB7806" w:rsidRPr="0073195E" w:rsidRDefault="00FB7806" w:rsidP="00FB7806">
            <w:pPr>
              <w:spacing w:before="100" w:beforeAutospacing="1"/>
              <w:jc w:val="left"/>
              <w:rPr>
                <w:rStyle w:val="ui-provider"/>
                <w:rFonts w:ascii="Calibri" w:hAnsi="Calibri" w:cs="Calibri"/>
                <w:sz w:val="24"/>
                <w:szCs w:val="24"/>
              </w:rPr>
            </w:pPr>
            <w:r w:rsidRPr="0073195E">
              <w:rPr>
                <w:rStyle w:val="ui-provider"/>
                <w:rFonts w:ascii="Calibri" w:hAnsi="Calibri" w:cs="Calibri"/>
                <w:sz w:val="24"/>
                <w:szCs w:val="24"/>
              </w:rPr>
              <w:t> </w:t>
            </w:r>
            <w:r w:rsidRPr="0073195E">
              <w:rPr>
                <w:rStyle w:val="ui-provider"/>
                <w:rFonts w:ascii="Calibri" w:hAnsi="Calibri" w:cs="Calibri"/>
                <w:b/>
                <w:bCs/>
                <w:sz w:val="24"/>
                <w:szCs w:val="24"/>
              </w:rPr>
              <w:t>Note 2</w:t>
            </w:r>
            <w:r w:rsidRPr="0073195E">
              <w:rPr>
                <w:rStyle w:val="ui-provider"/>
                <w:rFonts w:ascii="Calibri" w:hAnsi="Calibri" w:cs="Calibri"/>
                <w:sz w:val="24"/>
                <w:szCs w:val="24"/>
              </w:rPr>
              <w:t xml:space="preserve">: Failure to </w:t>
            </w:r>
            <w:r w:rsidR="00C1344E">
              <w:rPr>
                <w:rStyle w:val="ui-provider"/>
                <w:rFonts w:ascii="Calibri" w:hAnsi="Calibri" w:cs="Calibri"/>
                <w:sz w:val="24"/>
                <w:szCs w:val="24"/>
              </w:rPr>
              <w:t>C</w:t>
            </w:r>
            <w:r w:rsidRPr="0073195E">
              <w:rPr>
                <w:rStyle w:val="ui-provider"/>
                <w:rFonts w:ascii="Calibri" w:hAnsi="Calibri" w:cs="Calibri"/>
                <w:sz w:val="24"/>
                <w:szCs w:val="24"/>
              </w:rPr>
              <w:t xml:space="preserve">omplete Table </w:t>
            </w:r>
            <w:r w:rsidR="00ED7094">
              <w:rPr>
                <w:rStyle w:val="ui-provider"/>
                <w:rFonts w:ascii="Calibri" w:hAnsi="Calibri" w:cs="Calibri"/>
                <w:sz w:val="24"/>
                <w:szCs w:val="24"/>
              </w:rPr>
              <w:t>5</w:t>
            </w:r>
            <w:r w:rsidRPr="0073195E">
              <w:rPr>
                <w:rStyle w:val="ui-provider"/>
                <w:rFonts w:ascii="Calibri" w:hAnsi="Calibri" w:cs="Calibri"/>
                <w:sz w:val="24"/>
                <w:szCs w:val="24"/>
              </w:rPr>
              <w:t xml:space="preserve"> fully as indicated above will result in disqualification.</w:t>
            </w:r>
          </w:p>
          <w:p w14:paraId="14E7D683" w14:textId="14A3D240" w:rsidR="00910DAA" w:rsidRPr="00C1344E" w:rsidRDefault="00FB7806" w:rsidP="00C1344E">
            <w:pPr>
              <w:spacing w:before="100" w:beforeAutospacing="1"/>
              <w:jc w:val="left"/>
              <w:rPr>
                <w:rFonts w:ascii="Calibri" w:eastAsia="Times New Roman" w:hAnsi="Calibri" w:cs="Calibri"/>
                <w:sz w:val="24"/>
                <w:szCs w:val="24"/>
                <w:lang w:eastAsia="en-ZA"/>
              </w:rPr>
            </w:pPr>
            <w:r w:rsidRPr="0073195E">
              <w:rPr>
                <w:rStyle w:val="ui-provider"/>
                <w:rFonts w:ascii="Calibri" w:hAnsi="Calibri" w:cs="Calibri"/>
                <w:sz w:val="24"/>
                <w:szCs w:val="24"/>
              </w:rPr>
              <w:t> </w:t>
            </w:r>
            <w:r w:rsidRPr="0073195E">
              <w:rPr>
                <w:rStyle w:val="ui-provider"/>
                <w:rFonts w:ascii="Calibri" w:hAnsi="Calibri" w:cs="Calibri"/>
                <w:b/>
                <w:bCs/>
                <w:sz w:val="24"/>
                <w:szCs w:val="24"/>
              </w:rPr>
              <w:t>Note 3</w:t>
            </w:r>
            <w:r w:rsidRPr="0073195E">
              <w:rPr>
                <w:rStyle w:val="ui-provider"/>
                <w:rFonts w:ascii="Calibri" w:hAnsi="Calibri" w:cs="Calibri"/>
                <w:sz w:val="24"/>
                <w:szCs w:val="24"/>
              </w:rPr>
              <w:t>: </w:t>
            </w:r>
            <w:r w:rsidR="00C1344E">
              <w:rPr>
                <w:rStyle w:val="ui-provider"/>
                <w:rFonts w:ascii="Calibri" w:hAnsi="Calibri" w:cs="Calibri"/>
                <w:sz w:val="24"/>
                <w:szCs w:val="24"/>
              </w:rPr>
              <w:t>Reference</w:t>
            </w:r>
            <w:r w:rsidRPr="0073195E">
              <w:rPr>
                <w:rStyle w:val="ui-provider"/>
                <w:rFonts w:ascii="Calibri" w:hAnsi="Calibri" w:cs="Calibri"/>
                <w:sz w:val="24"/>
                <w:szCs w:val="24"/>
              </w:rPr>
              <w:t xml:space="preserve"> </w:t>
            </w:r>
            <w:r w:rsidR="00C1344E">
              <w:rPr>
                <w:rStyle w:val="ui-provider"/>
                <w:rFonts w:ascii="Calibri" w:hAnsi="Calibri" w:cs="Calibri"/>
                <w:sz w:val="24"/>
                <w:szCs w:val="24"/>
              </w:rPr>
              <w:t>L</w:t>
            </w:r>
            <w:r w:rsidRPr="0073195E">
              <w:rPr>
                <w:rStyle w:val="ui-provider"/>
                <w:rFonts w:ascii="Calibri" w:hAnsi="Calibri" w:cs="Calibri"/>
                <w:sz w:val="24"/>
                <w:szCs w:val="24"/>
              </w:rPr>
              <w:t>etters are required to be submitted</w:t>
            </w:r>
            <w:r w:rsidRPr="0073195E">
              <w:rPr>
                <w:rFonts w:ascii="Calibri" w:eastAsia="Times New Roman" w:hAnsi="Calibri" w:cs="Calibri"/>
                <w:b/>
                <w:bCs/>
                <w:sz w:val="24"/>
                <w:szCs w:val="24"/>
                <w:lang w:eastAsia="en-ZA"/>
              </w:rPr>
              <w:t>.</w:t>
            </w:r>
          </w:p>
        </w:tc>
        <w:tc>
          <w:tcPr>
            <w:tcW w:w="3210" w:type="dxa"/>
          </w:tcPr>
          <w:p w14:paraId="1D1D1E02" w14:textId="77777777" w:rsidR="00910DAA" w:rsidRPr="0073195E" w:rsidRDefault="00910DAA" w:rsidP="00910DAA">
            <w:pPr>
              <w:jc w:val="left"/>
              <w:rPr>
                <w:rFonts w:ascii="Calibri" w:hAnsi="Calibri" w:cs="Calibri"/>
                <w:sz w:val="24"/>
                <w:szCs w:val="24"/>
                <w:lang w:val="en-GB"/>
              </w:rPr>
            </w:pPr>
            <w:r w:rsidRPr="0073195E">
              <w:rPr>
                <w:rFonts w:ascii="Calibri" w:hAnsi="Calibri" w:cs="Calibri"/>
                <w:color w:val="FF0000"/>
                <w:sz w:val="24"/>
                <w:szCs w:val="24"/>
              </w:rPr>
              <w:t>&lt;provide unique reference to locate substantiating evidence in the bid response –</w:t>
            </w:r>
            <w:r w:rsidRPr="0073195E">
              <w:rPr>
                <w:rFonts w:ascii="Calibri" w:hAnsi="Calibri" w:cs="Calibri"/>
                <w:b/>
                <w:bCs/>
                <w:color w:val="FF0000"/>
                <w:sz w:val="24"/>
                <w:szCs w:val="24"/>
              </w:rPr>
              <w:t xml:space="preserve"> see Annex A, par 5.</w:t>
            </w:r>
            <w:r w:rsidR="00ED2B1A" w:rsidRPr="0073195E">
              <w:rPr>
                <w:rFonts w:ascii="Calibri" w:hAnsi="Calibri" w:cs="Calibri"/>
                <w:b/>
                <w:bCs/>
                <w:color w:val="FF0000"/>
                <w:sz w:val="24"/>
                <w:szCs w:val="24"/>
              </w:rPr>
              <w:t>3</w:t>
            </w:r>
            <w:r w:rsidRPr="0073195E">
              <w:rPr>
                <w:rFonts w:ascii="Calibri" w:hAnsi="Calibri" w:cs="Calibri"/>
                <w:b/>
                <w:bCs/>
                <w:color w:val="FF0000"/>
                <w:sz w:val="24"/>
                <w:szCs w:val="24"/>
              </w:rPr>
              <w:t>, table 5</w:t>
            </w:r>
            <w:r w:rsidRPr="0073195E">
              <w:rPr>
                <w:rFonts w:ascii="Calibri" w:hAnsi="Calibri" w:cs="Calibri"/>
                <w:color w:val="FF0000"/>
                <w:sz w:val="24"/>
                <w:szCs w:val="24"/>
              </w:rPr>
              <w:t>&gt;</w:t>
            </w:r>
          </w:p>
        </w:tc>
      </w:tr>
    </w:tbl>
    <w:p w14:paraId="64F3A35B" w14:textId="77777777" w:rsidR="00E7560D" w:rsidRDefault="00E7560D" w:rsidP="00EF035C">
      <w:pPr>
        <w:pStyle w:val="ListParagraph"/>
        <w:ind w:left="1134"/>
        <w:rPr>
          <w:lang w:val="en-GB"/>
        </w:rPr>
      </w:pPr>
    </w:p>
    <w:p w14:paraId="2E23E473" w14:textId="77777777" w:rsidR="001D5E86" w:rsidRPr="00252577" w:rsidRDefault="001D5E86" w:rsidP="001D5E86">
      <w:pPr>
        <w:pStyle w:val="Heading3"/>
        <w:spacing w:line="276" w:lineRule="auto"/>
        <w:rPr>
          <w:rFonts w:ascii="Calibri" w:hAnsi="Calibri" w:cs="Calibri"/>
        </w:rPr>
      </w:pPr>
      <w:bookmarkStart w:id="26" w:name="_Toc435315904"/>
      <w:bookmarkStart w:id="27" w:name="_Ref455335890"/>
      <w:bookmarkStart w:id="28" w:name="_Toc133346777"/>
      <w:bookmarkStart w:id="29" w:name="_Toc177683487"/>
      <w:r w:rsidRPr="00252577">
        <w:rPr>
          <w:rFonts w:ascii="Calibri" w:hAnsi="Calibri" w:cs="Calibri"/>
        </w:rPr>
        <w:t>Declaration of Compliance</w:t>
      </w:r>
      <w:bookmarkEnd w:id="26"/>
      <w:bookmarkEnd w:id="27"/>
      <w:bookmarkEnd w:id="28"/>
      <w:bookmarkEnd w:id="2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1D5E86" w:rsidRPr="00FA26FB" w14:paraId="630D47C2" w14:textId="77777777" w:rsidTr="004C6B54">
        <w:trPr>
          <w:tblHeader/>
        </w:trPr>
        <w:tc>
          <w:tcPr>
            <w:tcW w:w="3776" w:type="pct"/>
            <w:shd w:val="clear" w:color="auto" w:fill="C6D9F1" w:themeFill="text2" w:themeFillTint="33"/>
          </w:tcPr>
          <w:p w14:paraId="31FFD084" w14:textId="77777777" w:rsidR="001D5E86" w:rsidRPr="00FA26FB" w:rsidRDefault="001D5E86" w:rsidP="004C6B54">
            <w:pPr>
              <w:keepNext/>
              <w:keepLines/>
              <w:rPr>
                <w:rFonts w:cs="Calibri"/>
                <w:b/>
              </w:rPr>
            </w:pPr>
          </w:p>
        </w:tc>
        <w:tc>
          <w:tcPr>
            <w:tcW w:w="623" w:type="pct"/>
            <w:shd w:val="clear" w:color="auto" w:fill="C6D9F1" w:themeFill="text2" w:themeFillTint="33"/>
          </w:tcPr>
          <w:p w14:paraId="3DEF2F65" w14:textId="77777777" w:rsidR="001D5E86" w:rsidRPr="00FA26FB" w:rsidRDefault="001D5E86" w:rsidP="004C6B54">
            <w:pPr>
              <w:keepNext/>
              <w:keepLines/>
              <w:rPr>
                <w:rFonts w:cs="Calibri"/>
                <w:b/>
              </w:rPr>
            </w:pPr>
            <w:r w:rsidRPr="00FA26FB">
              <w:rPr>
                <w:rFonts w:cs="Calibri"/>
                <w:b/>
              </w:rPr>
              <w:t>Comply</w:t>
            </w:r>
          </w:p>
        </w:tc>
        <w:tc>
          <w:tcPr>
            <w:tcW w:w="601" w:type="pct"/>
            <w:shd w:val="clear" w:color="auto" w:fill="C6D9F1" w:themeFill="text2" w:themeFillTint="33"/>
          </w:tcPr>
          <w:p w14:paraId="1BFA0E8F" w14:textId="77777777" w:rsidR="001D5E86" w:rsidRPr="00FA26FB" w:rsidRDefault="001D5E86" w:rsidP="004C6B54">
            <w:pPr>
              <w:keepNext/>
              <w:keepLines/>
              <w:rPr>
                <w:rFonts w:cs="Calibri"/>
                <w:b/>
              </w:rPr>
            </w:pPr>
            <w:r w:rsidRPr="00FA26FB">
              <w:rPr>
                <w:rFonts w:cs="Calibri"/>
                <w:b/>
              </w:rPr>
              <w:t>Not Comply</w:t>
            </w:r>
          </w:p>
        </w:tc>
      </w:tr>
      <w:tr w:rsidR="001D5E86" w:rsidRPr="00FA26FB" w14:paraId="24F99D96" w14:textId="77777777" w:rsidTr="004C6B54">
        <w:tc>
          <w:tcPr>
            <w:tcW w:w="3776" w:type="pct"/>
          </w:tcPr>
          <w:p w14:paraId="0F86C614" w14:textId="77777777" w:rsidR="001D5E86" w:rsidRPr="00FA26FB" w:rsidRDefault="001D5E86" w:rsidP="004C6B54">
            <w:pPr>
              <w:keepNext/>
              <w:keepLines/>
              <w:rPr>
                <w:rFonts w:cs="Calibri"/>
              </w:rPr>
            </w:pPr>
            <w:r w:rsidRPr="00FA26FB">
              <w:rPr>
                <w:rFonts w:cs="Calibri"/>
              </w:rPr>
              <w:t xml:space="preserve">The bidder declares by </w:t>
            </w:r>
            <w:r w:rsidRPr="00FA26FB">
              <w:rPr>
                <w:rFonts w:cs="Calibri"/>
                <w:b/>
              </w:rPr>
              <w:t>indicating with an “X”</w:t>
            </w:r>
            <w:r w:rsidRPr="00FA26FB">
              <w:rPr>
                <w:rFonts w:cs="Calibri"/>
              </w:rPr>
              <w:t xml:space="preserve"> in either the “COMPLY” or “NOT COMPLY” column that –</w:t>
            </w:r>
          </w:p>
          <w:p w14:paraId="4069B69F" w14:textId="77777777" w:rsidR="001D5E86" w:rsidRPr="00FA26FB" w:rsidRDefault="001D5E86" w:rsidP="004C6B54">
            <w:pPr>
              <w:keepNext/>
              <w:keepLines/>
              <w:rPr>
                <w:rFonts w:cs="Calibri"/>
              </w:rPr>
            </w:pPr>
          </w:p>
          <w:p w14:paraId="328FC4EF" w14:textId="61EEF54C" w:rsidR="001D5E86" w:rsidRPr="00FA26FB" w:rsidRDefault="001D5E86" w:rsidP="007112D9">
            <w:pPr>
              <w:pStyle w:val="Specification"/>
              <w:keepNext/>
              <w:keepLines/>
              <w:numPr>
                <w:ilvl w:val="1"/>
                <w:numId w:val="50"/>
              </w:numPr>
              <w:tabs>
                <w:tab w:val="clear" w:pos="1134"/>
              </w:tabs>
              <w:spacing w:after="0"/>
              <w:jc w:val="both"/>
              <w:rPr>
                <w:rFonts w:cs="Calibri"/>
                <w:sz w:val="22"/>
                <w:szCs w:val="22"/>
              </w:rPr>
            </w:pPr>
            <w:r w:rsidRPr="00FA26FB">
              <w:rPr>
                <w:rFonts w:cs="Calibri"/>
                <w:sz w:val="22"/>
                <w:szCs w:val="22"/>
              </w:rPr>
              <w:t xml:space="preserve">The bid complies with each and every TECHNICAL MANDATORY REQUIREMENT as specified in SECTION </w:t>
            </w:r>
            <w:r w:rsidRPr="00FA26FB">
              <w:rPr>
                <w:rFonts w:cs="Calibri"/>
                <w:sz w:val="22"/>
                <w:szCs w:val="22"/>
              </w:rPr>
              <w:fldChar w:fldCharType="begin"/>
            </w:r>
            <w:r w:rsidRPr="00FA26FB">
              <w:rPr>
                <w:rFonts w:cs="Calibri"/>
                <w:sz w:val="22"/>
                <w:szCs w:val="22"/>
              </w:rPr>
              <w:instrText xml:space="preserve"> REF _Ref455335758 \w \h  \* MERGEFORMAT </w:instrText>
            </w:r>
            <w:r w:rsidRPr="00FA26FB">
              <w:rPr>
                <w:rFonts w:cs="Calibri"/>
                <w:sz w:val="22"/>
                <w:szCs w:val="22"/>
              </w:rPr>
            </w:r>
            <w:r w:rsidRPr="00FA26FB">
              <w:rPr>
                <w:rFonts w:cs="Calibri"/>
                <w:sz w:val="22"/>
                <w:szCs w:val="22"/>
              </w:rPr>
              <w:fldChar w:fldCharType="separate"/>
            </w:r>
            <w:r w:rsidR="008D1B86">
              <w:rPr>
                <w:rFonts w:cs="Calibri"/>
                <w:b/>
                <w:bCs/>
                <w:sz w:val="22"/>
                <w:szCs w:val="22"/>
                <w:lang w:val="en-US"/>
              </w:rPr>
              <w:t>Error! Reference source not found.</w:t>
            </w:r>
            <w:r w:rsidRPr="00FA26FB">
              <w:rPr>
                <w:rFonts w:cs="Calibri"/>
                <w:sz w:val="22"/>
                <w:szCs w:val="22"/>
              </w:rPr>
              <w:fldChar w:fldCharType="end"/>
            </w:r>
            <w:r w:rsidRPr="00FA26FB">
              <w:rPr>
                <w:rFonts w:cs="Calibri"/>
                <w:sz w:val="22"/>
                <w:szCs w:val="22"/>
              </w:rPr>
              <w:t xml:space="preserve"> above; AND</w:t>
            </w:r>
          </w:p>
          <w:p w14:paraId="5082D020" w14:textId="269210A9" w:rsidR="001D5E86" w:rsidRPr="00FA26FB" w:rsidRDefault="001D5E86" w:rsidP="007112D9">
            <w:pPr>
              <w:pStyle w:val="Specification"/>
              <w:keepNext/>
              <w:keepLines/>
              <w:numPr>
                <w:ilvl w:val="1"/>
                <w:numId w:val="50"/>
              </w:numPr>
              <w:tabs>
                <w:tab w:val="clear" w:pos="1134"/>
                <w:tab w:val="num" w:pos="993"/>
              </w:tabs>
              <w:spacing w:after="0"/>
              <w:ind w:left="993"/>
              <w:jc w:val="both"/>
              <w:rPr>
                <w:rFonts w:cs="Calibri"/>
                <w:sz w:val="22"/>
                <w:szCs w:val="22"/>
              </w:rPr>
            </w:pPr>
            <w:r w:rsidRPr="00FA26FB">
              <w:rPr>
                <w:rFonts w:cs="Calibri"/>
                <w:sz w:val="22"/>
                <w:szCs w:val="22"/>
              </w:rPr>
              <w:t>Each and</w:t>
            </w:r>
            <w:r>
              <w:rPr>
                <w:rFonts w:cs="Calibri"/>
                <w:sz w:val="22"/>
                <w:szCs w:val="22"/>
              </w:rPr>
              <w:t xml:space="preserve"> </w:t>
            </w:r>
            <w:r w:rsidRPr="00FA26FB">
              <w:rPr>
                <w:rFonts w:cs="Calibri"/>
                <w:sz w:val="22"/>
                <w:szCs w:val="22"/>
              </w:rPr>
              <w:t>every requirement specification is substantiated by evidence as proof of compliance.</w:t>
            </w:r>
          </w:p>
        </w:tc>
        <w:tc>
          <w:tcPr>
            <w:tcW w:w="623" w:type="pct"/>
          </w:tcPr>
          <w:p w14:paraId="45774A85" w14:textId="77777777" w:rsidR="001D5E86" w:rsidRPr="00FA26FB" w:rsidRDefault="001D5E86" w:rsidP="004C6B54">
            <w:pPr>
              <w:keepNext/>
              <w:keepLines/>
              <w:rPr>
                <w:rFonts w:cs="Calibri"/>
              </w:rPr>
            </w:pPr>
          </w:p>
        </w:tc>
        <w:tc>
          <w:tcPr>
            <w:tcW w:w="601" w:type="pct"/>
          </w:tcPr>
          <w:p w14:paraId="0C72A391" w14:textId="77777777" w:rsidR="001D5E86" w:rsidRPr="00FA26FB" w:rsidRDefault="001D5E86" w:rsidP="004C6B54">
            <w:pPr>
              <w:keepNext/>
              <w:keepLines/>
              <w:rPr>
                <w:rFonts w:cs="Calibri"/>
              </w:rPr>
            </w:pPr>
          </w:p>
        </w:tc>
      </w:tr>
    </w:tbl>
    <w:p w14:paraId="23F4B7EA" w14:textId="77777777" w:rsidR="00E7560D" w:rsidRPr="001D5E86" w:rsidRDefault="00E7560D" w:rsidP="001D5E86">
      <w:pPr>
        <w:rPr>
          <w:lang w:val="en-GB"/>
        </w:rPr>
      </w:pPr>
    </w:p>
    <w:p w14:paraId="63E0EB7D" w14:textId="77777777" w:rsidR="00E7560D" w:rsidRDefault="00E7560D" w:rsidP="00EF035C">
      <w:pPr>
        <w:pStyle w:val="ListParagraph"/>
        <w:ind w:left="1134"/>
        <w:rPr>
          <w:lang w:val="en-GB"/>
        </w:rPr>
      </w:pPr>
    </w:p>
    <w:p w14:paraId="5B2D657F" w14:textId="77777777" w:rsidR="00E7560D" w:rsidRDefault="00E7560D" w:rsidP="00EF035C">
      <w:pPr>
        <w:pStyle w:val="ListParagraph"/>
        <w:ind w:left="1134"/>
        <w:rPr>
          <w:lang w:val="en-GB"/>
        </w:rPr>
      </w:pPr>
    </w:p>
    <w:p w14:paraId="7154B7C1" w14:textId="77777777" w:rsidR="00E7560D" w:rsidRDefault="00E7560D" w:rsidP="00EF035C">
      <w:pPr>
        <w:pStyle w:val="ListParagraph"/>
        <w:ind w:left="1134"/>
        <w:rPr>
          <w:lang w:val="en-GB"/>
        </w:rPr>
      </w:pPr>
    </w:p>
    <w:p w14:paraId="6D9C008F" w14:textId="77777777" w:rsidR="00E7560D" w:rsidRDefault="00E7560D" w:rsidP="00EF035C">
      <w:pPr>
        <w:pStyle w:val="ListParagraph"/>
        <w:ind w:left="1134"/>
        <w:rPr>
          <w:lang w:val="en-GB"/>
        </w:rPr>
      </w:pPr>
    </w:p>
    <w:p w14:paraId="032CA08B" w14:textId="77777777" w:rsidR="00942B4A" w:rsidRDefault="00B402FF" w:rsidP="00D162FC">
      <w:pPr>
        <w:pStyle w:val="Heading2"/>
        <w:spacing w:line="276" w:lineRule="auto"/>
        <w:jc w:val="both"/>
        <w:rPr>
          <w:rFonts w:ascii="Calibri" w:hAnsi="Calibri" w:cs="Calibri"/>
          <w:sz w:val="24"/>
          <w:szCs w:val="24"/>
        </w:rPr>
      </w:pPr>
      <w:bookmarkStart w:id="30" w:name="_Toc177683488"/>
      <w:r w:rsidRPr="00D162FC">
        <w:rPr>
          <w:rFonts w:ascii="Calibri" w:hAnsi="Calibri" w:cs="Calibri"/>
          <w:sz w:val="24"/>
          <w:szCs w:val="24"/>
        </w:rPr>
        <w:lastRenderedPageBreak/>
        <w:t xml:space="preserve">Special Conditions of Contract Verification (Stage </w:t>
      </w:r>
      <w:r w:rsidR="00ED2B1A" w:rsidRPr="00D162FC">
        <w:rPr>
          <w:rFonts w:ascii="Calibri" w:hAnsi="Calibri" w:cs="Calibri"/>
          <w:sz w:val="24"/>
          <w:szCs w:val="24"/>
        </w:rPr>
        <w:t>3</w:t>
      </w:r>
      <w:r w:rsidRPr="00D162FC">
        <w:rPr>
          <w:rFonts w:ascii="Calibri" w:hAnsi="Calibri" w:cs="Calibri"/>
          <w:sz w:val="24"/>
          <w:szCs w:val="24"/>
        </w:rPr>
        <w:t>)</w:t>
      </w:r>
      <w:bookmarkEnd w:id="30"/>
    </w:p>
    <w:p w14:paraId="61AFF9DF" w14:textId="77777777" w:rsidR="005F30A3" w:rsidRPr="005F30A3" w:rsidRDefault="005F30A3" w:rsidP="005F30A3">
      <w:pPr>
        <w:spacing w:after="0" w:line="240" w:lineRule="auto"/>
      </w:pPr>
    </w:p>
    <w:p w14:paraId="621795F3" w14:textId="77777777" w:rsidR="00B402FF" w:rsidRPr="00D162FC" w:rsidRDefault="00B402FF" w:rsidP="007112D9">
      <w:pPr>
        <w:pStyle w:val="ListParagraph"/>
        <w:numPr>
          <w:ilvl w:val="0"/>
          <w:numId w:val="19"/>
        </w:numPr>
        <w:rPr>
          <w:rFonts w:ascii="Calibri" w:hAnsi="Calibri" w:cs="Calibri"/>
          <w:sz w:val="24"/>
          <w:szCs w:val="24"/>
          <w:lang w:val="en-GB"/>
        </w:rPr>
      </w:pPr>
      <w:r w:rsidRPr="00D162FC">
        <w:rPr>
          <w:rFonts w:ascii="Calibri" w:hAnsi="Calibri" w:cs="Calibri"/>
          <w:sz w:val="24"/>
          <w:szCs w:val="24"/>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DE07C3C" w14:textId="77777777" w:rsidR="00B402FF" w:rsidRPr="00D162FC" w:rsidRDefault="00B402FF" w:rsidP="007112D9">
      <w:pPr>
        <w:pStyle w:val="ListParagraph"/>
        <w:numPr>
          <w:ilvl w:val="0"/>
          <w:numId w:val="19"/>
        </w:numPr>
        <w:rPr>
          <w:rFonts w:ascii="Calibri" w:hAnsi="Calibri" w:cs="Calibri"/>
          <w:sz w:val="24"/>
          <w:szCs w:val="24"/>
          <w:lang w:val="en-GB"/>
        </w:rPr>
      </w:pPr>
      <w:r w:rsidRPr="00D162FC">
        <w:rPr>
          <w:rFonts w:ascii="Calibri" w:hAnsi="Calibri" w:cs="Calibri"/>
          <w:sz w:val="24"/>
          <w:szCs w:val="24"/>
          <w:lang w:val="en-GB"/>
        </w:rPr>
        <w:t>SITA reserves the right to:</w:t>
      </w:r>
    </w:p>
    <w:p w14:paraId="680AE0A3" w14:textId="77777777" w:rsidR="00B402FF" w:rsidRPr="00D162FC" w:rsidRDefault="00B402FF" w:rsidP="007112D9">
      <w:pPr>
        <w:pStyle w:val="ListParagraph"/>
        <w:numPr>
          <w:ilvl w:val="1"/>
          <w:numId w:val="19"/>
        </w:numPr>
        <w:rPr>
          <w:rFonts w:ascii="Calibri" w:hAnsi="Calibri" w:cs="Calibri"/>
          <w:sz w:val="24"/>
          <w:szCs w:val="24"/>
          <w:lang w:val="en-GB"/>
        </w:rPr>
      </w:pPr>
      <w:r w:rsidRPr="00D162FC">
        <w:rPr>
          <w:rFonts w:ascii="Calibri" w:hAnsi="Calibri" w:cs="Calibri"/>
          <w:sz w:val="24"/>
          <w:szCs w:val="24"/>
          <w:lang w:val="en-GB"/>
        </w:rPr>
        <w:t>Negotiate the conditions; or</w:t>
      </w:r>
    </w:p>
    <w:p w14:paraId="0458BB10" w14:textId="77777777" w:rsidR="00B402FF" w:rsidRPr="00D162FC" w:rsidRDefault="00B402FF" w:rsidP="007112D9">
      <w:pPr>
        <w:pStyle w:val="ListParagraph"/>
        <w:numPr>
          <w:ilvl w:val="1"/>
          <w:numId w:val="19"/>
        </w:numPr>
        <w:rPr>
          <w:rFonts w:ascii="Calibri" w:hAnsi="Calibri" w:cs="Calibri"/>
          <w:sz w:val="24"/>
          <w:szCs w:val="24"/>
          <w:lang w:val="en-GB"/>
        </w:rPr>
      </w:pPr>
      <w:r w:rsidRPr="00D162FC">
        <w:rPr>
          <w:rFonts w:ascii="Calibri" w:hAnsi="Calibri" w:cs="Calibri"/>
          <w:sz w:val="24"/>
          <w:szCs w:val="24"/>
          <w:lang w:val="en-GB"/>
        </w:rPr>
        <w:t>Automatically disqualify a bidder for not accepting these conditions</w:t>
      </w:r>
      <w:r w:rsidR="00B222ED" w:rsidRPr="00D162FC">
        <w:rPr>
          <w:rFonts w:ascii="Calibri" w:hAnsi="Calibri" w:cs="Calibri"/>
          <w:sz w:val="24"/>
          <w:szCs w:val="24"/>
          <w:lang w:val="en-GB"/>
        </w:rPr>
        <w:t>; or</w:t>
      </w:r>
    </w:p>
    <w:p w14:paraId="5B0D133A" w14:textId="77777777" w:rsidR="00B222ED" w:rsidRPr="00D162FC" w:rsidRDefault="00B222ED" w:rsidP="007112D9">
      <w:pPr>
        <w:pStyle w:val="ListParagraph"/>
        <w:numPr>
          <w:ilvl w:val="1"/>
          <w:numId w:val="19"/>
        </w:numPr>
        <w:rPr>
          <w:rFonts w:ascii="Calibri" w:hAnsi="Calibri" w:cs="Calibri"/>
          <w:sz w:val="24"/>
          <w:szCs w:val="24"/>
          <w:lang w:val="en-GB"/>
        </w:rPr>
      </w:pPr>
      <w:r w:rsidRPr="00D162FC">
        <w:rPr>
          <w:rFonts w:ascii="Calibri" w:hAnsi="Calibri" w:cs="Calibri"/>
          <w:sz w:val="24"/>
          <w:szCs w:val="24"/>
          <w:lang w:val="en-GB"/>
        </w:rPr>
        <w:t>Award to multiple bidders</w:t>
      </w:r>
    </w:p>
    <w:p w14:paraId="1FA77DAD" w14:textId="77777777" w:rsidR="00B402FF" w:rsidRDefault="00B222ED" w:rsidP="007112D9">
      <w:pPr>
        <w:pStyle w:val="ListParagraph"/>
        <w:numPr>
          <w:ilvl w:val="0"/>
          <w:numId w:val="19"/>
        </w:numPr>
        <w:rPr>
          <w:rFonts w:ascii="Calibri" w:hAnsi="Calibri" w:cs="Calibri"/>
          <w:sz w:val="24"/>
          <w:szCs w:val="24"/>
          <w:lang w:val="en-GB"/>
        </w:rPr>
      </w:pPr>
      <w:r w:rsidRPr="00D162FC">
        <w:rPr>
          <w:rFonts w:ascii="Calibri" w:hAnsi="Calibri" w:cs="Calibri"/>
          <w:sz w:val="24"/>
          <w:szCs w:val="24"/>
          <w:lang w:val="en-GB"/>
        </w:rPr>
        <w:t xml:space="preserve">In the event that the bidder qualifies the proposal with own conditions and does not specifically withdraw such own conditions when called upon to do so, SITA will invoke the rights reserved in accordance with subsection </w:t>
      </w:r>
      <w:r w:rsidR="00D162FC">
        <w:rPr>
          <w:rFonts w:ascii="Calibri" w:hAnsi="Calibri" w:cs="Calibri"/>
          <w:sz w:val="24"/>
          <w:szCs w:val="24"/>
          <w:lang w:val="en-GB"/>
        </w:rPr>
        <w:t>4</w:t>
      </w:r>
      <w:r w:rsidRPr="00D162FC">
        <w:rPr>
          <w:rFonts w:ascii="Calibri" w:hAnsi="Calibri" w:cs="Calibri"/>
          <w:sz w:val="24"/>
          <w:szCs w:val="24"/>
          <w:lang w:val="en-GB"/>
        </w:rPr>
        <w:t>.3.</w:t>
      </w:r>
      <w:r w:rsidR="008E59CE" w:rsidRPr="00D162FC">
        <w:rPr>
          <w:rFonts w:ascii="Calibri" w:hAnsi="Calibri" w:cs="Calibri"/>
          <w:sz w:val="24"/>
          <w:szCs w:val="24"/>
          <w:lang w:val="en-GB"/>
        </w:rPr>
        <w:t xml:space="preserve"> (b)</w:t>
      </w:r>
      <w:r w:rsidRPr="00D162FC">
        <w:rPr>
          <w:rFonts w:ascii="Calibri" w:hAnsi="Calibri" w:cs="Calibri"/>
          <w:sz w:val="24"/>
          <w:szCs w:val="24"/>
          <w:lang w:val="en-GB"/>
        </w:rPr>
        <w:t xml:space="preserve"> above.</w:t>
      </w:r>
    </w:p>
    <w:p w14:paraId="72843A52" w14:textId="4FDD78A9" w:rsidR="005F30A3" w:rsidRPr="00D162FC" w:rsidRDefault="005F30A3" w:rsidP="007112D9">
      <w:pPr>
        <w:pStyle w:val="ListParagraph"/>
        <w:numPr>
          <w:ilvl w:val="0"/>
          <w:numId w:val="19"/>
        </w:numPr>
        <w:rPr>
          <w:rFonts w:ascii="Calibri" w:hAnsi="Calibri" w:cs="Calibri"/>
          <w:sz w:val="24"/>
          <w:szCs w:val="24"/>
          <w:lang w:val="en-GB"/>
        </w:rPr>
      </w:pPr>
      <w:r w:rsidRPr="006A75DD">
        <w:rPr>
          <w:rFonts w:ascii="Calibri" w:hAnsi="Calibri" w:cs="Calibri"/>
          <w:sz w:val="24"/>
          <w:szCs w:val="24"/>
          <w:lang w:val="en-GB"/>
        </w:rPr>
        <w:t xml:space="preserve">The bidder must complete the declaration of acceptance as per </w:t>
      </w:r>
      <w:r>
        <w:rPr>
          <w:rFonts w:ascii="Calibri" w:hAnsi="Calibri" w:cs="Calibri"/>
          <w:sz w:val="24"/>
          <w:szCs w:val="24"/>
          <w:lang w:val="en-GB"/>
        </w:rPr>
        <w:t>sub</w:t>
      </w:r>
      <w:r w:rsidRPr="006A75DD">
        <w:rPr>
          <w:rFonts w:ascii="Calibri" w:hAnsi="Calibri" w:cs="Calibri"/>
          <w:sz w:val="24"/>
          <w:szCs w:val="24"/>
          <w:lang w:val="en-GB"/>
        </w:rPr>
        <w:t xml:space="preserve">section </w:t>
      </w:r>
      <w:r>
        <w:rPr>
          <w:rFonts w:ascii="Calibri" w:hAnsi="Calibri" w:cs="Calibri"/>
          <w:sz w:val="24"/>
          <w:szCs w:val="24"/>
          <w:lang w:val="en-GB"/>
        </w:rPr>
        <w:t>4.3.1, paragraph 18</w:t>
      </w:r>
      <w:r w:rsidRPr="006A75DD">
        <w:rPr>
          <w:rFonts w:ascii="Calibri" w:hAnsi="Calibri" w:cs="Calibri"/>
          <w:sz w:val="24"/>
          <w:szCs w:val="24"/>
          <w:lang w:val="en-GB"/>
        </w:rPr>
        <w:t xml:space="preserve"> below by </w:t>
      </w:r>
      <w:r>
        <w:rPr>
          <w:rFonts w:ascii="Calibri" w:hAnsi="Calibri" w:cs="Calibri"/>
          <w:sz w:val="24"/>
          <w:szCs w:val="24"/>
          <w:lang w:val="en-GB"/>
        </w:rPr>
        <w:t>completing the declaration of compliance</w:t>
      </w:r>
      <w:r w:rsidRPr="006A75DD">
        <w:rPr>
          <w:rFonts w:ascii="Calibri" w:hAnsi="Calibri" w:cs="Calibri"/>
          <w:sz w:val="24"/>
          <w:szCs w:val="24"/>
          <w:lang w:val="en-GB"/>
        </w:rPr>
        <w:t>, failing which the declaration will be regarded as “DO NOT ACCEPT ALL” and the bid will be disqualified.</w:t>
      </w:r>
    </w:p>
    <w:p w14:paraId="778D1502" w14:textId="77777777" w:rsidR="00B402FF" w:rsidRPr="00D162FC" w:rsidRDefault="00B402FF" w:rsidP="00D162FC">
      <w:pPr>
        <w:rPr>
          <w:rFonts w:ascii="Calibri" w:hAnsi="Calibri" w:cs="Calibri"/>
          <w:sz w:val="24"/>
          <w:szCs w:val="24"/>
        </w:rPr>
      </w:pPr>
    </w:p>
    <w:p w14:paraId="7A6BF2A5" w14:textId="77777777" w:rsidR="00B222ED" w:rsidRDefault="00B222ED" w:rsidP="00D162FC">
      <w:pPr>
        <w:pStyle w:val="Heading3"/>
        <w:spacing w:line="276" w:lineRule="auto"/>
        <w:jc w:val="both"/>
        <w:rPr>
          <w:rFonts w:ascii="Calibri" w:hAnsi="Calibri" w:cs="Calibri"/>
        </w:rPr>
      </w:pPr>
      <w:bookmarkStart w:id="31" w:name="_Toc177683489"/>
      <w:r w:rsidRPr="00D162FC">
        <w:rPr>
          <w:rFonts w:ascii="Calibri" w:hAnsi="Calibri" w:cs="Calibri"/>
        </w:rPr>
        <w:t>Special Conditions of Contract</w:t>
      </w:r>
      <w:bookmarkEnd w:id="31"/>
    </w:p>
    <w:p w14:paraId="6D87FF9D" w14:textId="77777777" w:rsidR="005F30A3" w:rsidRPr="005F30A3" w:rsidRDefault="005F30A3" w:rsidP="005F30A3">
      <w:pPr>
        <w:spacing w:after="0" w:line="240" w:lineRule="auto"/>
        <w:rPr>
          <w:lang w:val="en-GB"/>
        </w:rPr>
      </w:pPr>
    </w:p>
    <w:p w14:paraId="1A48AD23" w14:textId="77777777" w:rsidR="00B222ED" w:rsidRPr="00D162FC" w:rsidRDefault="00B222ED" w:rsidP="007112D9">
      <w:pPr>
        <w:pStyle w:val="Heading1"/>
        <w:numPr>
          <w:ilvl w:val="0"/>
          <w:numId w:val="30"/>
        </w:numPr>
        <w:spacing w:line="276" w:lineRule="auto"/>
        <w:jc w:val="both"/>
        <w:rPr>
          <w:rFonts w:ascii="Calibri" w:hAnsi="Calibri" w:cs="Calibri"/>
          <w:sz w:val="24"/>
          <w:szCs w:val="24"/>
        </w:rPr>
      </w:pPr>
      <w:bookmarkStart w:id="32" w:name="_Toc177683490"/>
      <w:r w:rsidRPr="00D162FC">
        <w:rPr>
          <w:rFonts w:ascii="Calibri" w:hAnsi="Calibri" w:cs="Calibri"/>
          <w:sz w:val="24"/>
          <w:szCs w:val="24"/>
        </w:rPr>
        <w:t>Contracting Conditions</w:t>
      </w:r>
      <w:bookmarkEnd w:id="32"/>
    </w:p>
    <w:p w14:paraId="7126E1AB" w14:textId="77777777" w:rsidR="00B222ED" w:rsidRPr="00D162FC" w:rsidRDefault="00B222ED" w:rsidP="00584284">
      <w:pPr>
        <w:pStyle w:val="ListParagraph"/>
        <w:numPr>
          <w:ilvl w:val="0"/>
          <w:numId w:val="4"/>
        </w:numPr>
        <w:rPr>
          <w:rFonts w:ascii="Calibri" w:hAnsi="Calibri" w:cs="Calibri"/>
          <w:sz w:val="24"/>
          <w:szCs w:val="24"/>
          <w:lang w:val="en-GB"/>
        </w:rPr>
      </w:pPr>
      <w:r w:rsidRPr="00D162FC">
        <w:rPr>
          <w:rFonts w:ascii="Calibri" w:hAnsi="Calibri" w:cs="Calibri"/>
          <w:b/>
          <w:bCs/>
          <w:sz w:val="24"/>
          <w:szCs w:val="24"/>
          <w:lang w:val="en-GB"/>
        </w:rPr>
        <w:t>Formal Contract</w:t>
      </w:r>
      <w:r w:rsidRPr="00D162FC">
        <w:rPr>
          <w:rFonts w:ascii="Calibri" w:hAnsi="Calibri" w:cs="Calibri"/>
          <w:sz w:val="24"/>
          <w:szCs w:val="24"/>
          <w:lang w:val="en-GB"/>
        </w:rPr>
        <w:t xml:space="preserve"> - The supplier must enter into a formal written contract (agreement) with SITA.</w:t>
      </w:r>
    </w:p>
    <w:p w14:paraId="7BAC41AC" w14:textId="77777777" w:rsidR="00B222ED" w:rsidRPr="00D162FC" w:rsidRDefault="00B222ED" w:rsidP="00584284">
      <w:pPr>
        <w:pStyle w:val="ListParagraph"/>
        <w:numPr>
          <w:ilvl w:val="0"/>
          <w:numId w:val="4"/>
        </w:numPr>
        <w:rPr>
          <w:rFonts w:ascii="Calibri" w:hAnsi="Calibri" w:cs="Calibri"/>
          <w:sz w:val="24"/>
          <w:szCs w:val="24"/>
          <w:lang w:val="en-GB"/>
        </w:rPr>
      </w:pPr>
      <w:r w:rsidRPr="00D162FC">
        <w:rPr>
          <w:rFonts w:ascii="Calibri" w:hAnsi="Calibri" w:cs="Calibri"/>
          <w:b/>
          <w:bCs/>
          <w:sz w:val="24"/>
          <w:szCs w:val="24"/>
          <w:lang w:val="en-GB"/>
        </w:rPr>
        <w:t>Right to Audit</w:t>
      </w:r>
      <w:r w:rsidRPr="00D162FC">
        <w:rPr>
          <w:rFonts w:ascii="Calibri" w:hAnsi="Calibri" w:cs="Calibri"/>
          <w:sz w:val="24"/>
          <w:szCs w:val="24"/>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A605AB3" w14:textId="77777777" w:rsidR="002571D4" w:rsidRPr="00D162FC" w:rsidRDefault="002571D4" w:rsidP="00584284">
      <w:pPr>
        <w:pStyle w:val="ListParagraph"/>
        <w:numPr>
          <w:ilvl w:val="0"/>
          <w:numId w:val="4"/>
        </w:numPr>
        <w:rPr>
          <w:rFonts w:ascii="Calibri" w:hAnsi="Calibri" w:cs="Calibri"/>
          <w:sz w:val="24"/>
          <w:szCs w:val="24"/>
          <w:lang w:val="en-GB"/>
        </w:rPr>
      </w:pPr>
      <w:r w:rsidRPr="00D162FC">
        <w:rPr>
          <w:rStyle w:val="ui-provider"/>
          <w:rFonts w:ascii="Calibri" w:hAnsi="Calibri" w:cs="Calibri"/>
          <w:sz w:val="24"/>
          <w:szCs w:val="24"/>
        </w:rPr>
        <w:t xml:space="preserve">The wages paid to security </w:t>
      </w:r>
      <w:r w:rsidR="00EA4988" w:rsidRPr="00D162FC">
        <w:rPr>
          <w:rStyle w:val="ui-provider"/>
          <w:rFonts w:ascii="Calibri" w:hAnsi="Calibri" w:cs="Calibri"/>
          <w:sz w:val="24"/>
          <w:szCs w:val="24"/>
        </w:rPr>
        <w:t>officers should</w:t>
      </w:r>
      <w:r w:rsidRPr="00D162FC">
        <w:rPr>
          <w:rStyle w:val="ui-provider"/>
          <w:rFonts w:ascii="Calibri" w:hAnsi="Calibri" w:cs="Calibri"/>
          <w:sz w:val="24"/>
          <w:szCs w:val="24"/>
        </w:rPr>
        <w:t xml:space="preserve"> NOT be less than the minimum wage rate as prescribed by the Department of Labour Sectoral Determination 6: Security Services, South Africa throughout the contract period.</w:t>
      </w:r>
    </w:p>
    <w:p w14:paraId="7D843833"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Services were rendered for a cumulative minimum period of three years. Each letter must include scope of work and duration, dated, signed and on a letterhead of the customer with contact details</w:t>
      </w:r>
    </w:p>
    <w:p w14:paraId="546CFF0D"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The service aids are to be carried on the person</w:t>
      </w:r>
      <w:r w:rsidR="005B12A9" w:rsidRPr="00D162FC">
        <w:rPr>
          <w:rFonts w:ascii="Calibri" w:hAnsi="Calibri" w:cs="Calibri"/>
          <w:sz w:val="24"/>
          <w:szCs w:val="24"/>
          <w:lang w:val="en-GB"/>
        </w:rPr>
        <w:t>/guard</w:t>
      </w:r>
      <w:r w:rsidRPr="00D162FC">
        <w:rPr>
          <w:rFonts w:ascii="Calibri" w:hAnsi="Calibri" w:cs="Calibri"/>
          <w:sz w:val="24"/>
          <w:szCs w:val="24"/>
          <w:lang w:val="en-GB"/>
        </w:rPr>
        <w:t xml:space="preserve"> at all times during guard duty, such as</w:t>
      </w:r>
      <w:r w:rsidR="00952AE3" w:rsidRPr="00D162FC">
        <w:rPr>
          <w:rFonts w:ascii="Calibri" w:hAnsi="Calibri" w:cs="Calibri"/>
          <w:sz w:val="24"/>
          <w:szCs w:val="24"/>
          <w:lang w:val="en-GB"/>
        </w:rPr>
        <w:t xml:space="preserve"> and not limited</w:t>
      </w:r>
      <w:r w:rsidRPr="00D162FC">
        <w:rPr>
          <w:rFonts w:ascii="Calibri" w:hAnsi="Calibri" w:cs="Calibri"/>
          <w:sz w:val="24"/>
          <w:szCs w:val="24"/>
          <w:lang w:val="en-GB"/>
        </w:rPr>
        <w:t xml:space="preserve">: Hand cuffs, whistle, </w:t>
      </w:r>
      <w:r w:rsidR="00B22681" w:rsidRPr="00D162FC">
        <w:rPr>
          <w:rFonts w:ascii="Calibri" w:hAnsi="Calibri" w:cs="Calibri"/>
          <w:sz w:val="24"/>
          <w:szCs w:val="24"/>
          <w:lang w:val="en-GB"/>
        </w:rPr>
        <w:t>pocketbook</w:t>
      </w:r>
      <w:r w:rsidRPr="00D162FC">
        <w:rPr>
          <w:rFonts w:ascii="Calibri" w:hAnsi="Calibri" w:cs="Calibri"/>
          <w:sz w:val="24"/>
          <w:szCs w:val="24"/>
          <w:lang w:val="en-GB"/>
        </w:rPr>
        <w:t xml:space="preserve"> and pen, two-way radio</w:t>
      </w:r>
      <w:r w:rsidR="00E71B94" w:rsidRPr="00D162FC">
        <w:rPr>
          <w:rFonts w:ascii="Calibri" w:hAnsi="Calibri" w:cs="Calibri"/>
          <w:sz w:val="24"/>
          <w:szCs w:val="24"/>
          <w:lang w:val="en-GB"/>
        </w:rPr>
        <w:t>,</w:t>
      </w:r>
      <w:r w:rsidR="00952AE3" w:rsidRPr="00D162FC">
        <w:rPr>
          <w:rFonts w:ascii="Calibri" w:hAnsi="Calibri" w:cs="Calibri"/>
          <w:sz w:val="24"/>
          <w:szCs w:val="24"/>
          <w:lang w:val="en-GB"/>
        </w:rPr>
        <w:t xml:space="preserve"> pepper sprays at supplier’s own costs.</w:t>
      </w:r>
    </w:p>
    <w:p w14:paraId="74817FBE"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The bidder must provide a brochure showing all the service aids as listed.</w:t>
      </w:r>
    </w:p>
    <w:p w14:paraId="270E9D0D"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Availability of sufficient staff to prevent short postings and late comings to be provided by the company.</w:t>
      </w:r>
    </w:p>
    <w:p w14:paraId="76ABCD77"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The Security Officers must be able to communicate, read and write in English.</w:t>
      </w:r>
    </w:p>
    <w:p w14:paraId="37F654F4"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Security Officers are prohibited from reading documents or records in offices or unnecessary handling thereof.</w:t>
      </w:r>
    </w:p>
    <w:p w14:paraId="0025DEE6"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lastRenderedPageBreak/>
        <w:t>No information concerning SITA activities may be furnished to the public or news media by the company and his employees</w:t>
      </w:r>
      <w:r w:rsidR="005B12A9" w:rsidRPr="00D162FC">
        <w:rPr>
          <w:rFonts w:ascii="Calibri" w:hAnsi="Calibri" w:cs="Calibri"/>
          <w:sz w:val="24"/>
          <w:szCs w:val="24"/>
          <w:lang w:val="en-GB"/>
        </w:rPr>
        <w:t>.</w:t>
      </w:r>
    </w:p>
    <w:p w14:paraId="47E4D141" w14:textId="77777777" w:rsidR="00763B79" w:rsidRDefault="00763B79"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Only South African security officers will be accepted for this bid.</w:t>
      </w:r>
    </w:p>
    <w:p w14:paraId="303C9131" w14:textId="751F5A81" w:rsidR="00313B4C" w:rsidRPr="00250D80" w:rsidRDefault="00313B4C" w:rsidP="00313B4C">
      <w:pPr>
        <w:pStyle w:val="ListParagraph"/>
        <w:numPr>
          <w:ilvl w:val="0"/>
          <w:numId w:val="4"/>
        </w:numPr>
        <w:rPr>
          <w:rFonts w:ascii="Calibri" w:hAnsi="Calibri" w:cs="Calibri"/>
          <w:sz w:val="24"/>
          <w:szCs w:val="24"/>
          <w:lang w:val="en-GB"/>
        </w:rPr>
      </w:pPr>
      <w:r w:rsidRPr="00250D80">
        <w:rPr>
          <w:rFonts w:ascii="Calibri" w:hAnsi="Calibri" w:cs="Calibri"/>
          <w:sz w:val="24"/>
          <w:szCs w:val="24"/>
          <w:lang w:val="en-GB"/>
        </w:rPr>
        <w:t xml:space="preserve">The bidder must pay officers their monthly salaries consistently in line with the </w:t>
      </w:r>
      <w:r w:rsidR="005F30A3" w:rsidRPr="00250D80">
        <w:rPr>
          <w:rFonts w:ascii="Calibri" w:hAnsi="Calibri" w:cs="Calibri"/>
          <w:sz w:val="24"/>
          <w:szCs w:val="24"/>
          <w:lang w:val="en-GB"/>
        </w:rPr>
        <w:t>National Bargaining Council for the Private Security Sector</w:t>
      </w:r>
      <w:r w:rsidR="006404F9" w:rsidRPr="00250D80">
        <w:rPr>
          <w:rFonts w:ascii="Calibri" w:hAnsi="Calibri" w:cs="Calibri"/>
          <w:sz w:val="24"/>
          <w:szCs w:val="24"/>
          <w:lang w:val="en-GB"/>
        </w:rPr>
        <w:t xml:space="preserve"> (NBCPSS)</w:t>
      </w:r>
      <w:r w:rsidR="005F30A3" w:rsidRPr="00250D80">
        <w:rPr>
          <w:rFonts w:ascii="Calibri" w:hAnsi="Calibri" w:cs="Calibri"/>
          <w:sz w:val="24"/>
          <w:szCs w:val="24"/>
          <w:lang w:val="en-GB"/>
        </w:rPr>
        <w:t xml:space="preserve"> as evidence of financial compliance of the bid</w:t>
      </w:r>
      <w:r w:rsidR="00D944E3" w:rsidRPr="00250D80">
        <w:rPr>
          <w:rFonts w:ascii="Calibri" w:hAnsi="Calibri" w:cs="Calibri"/>
          <w:sz w:val="24"/>
          <w:szCs w:val="24"/>
          <w:lang w:val="en-GB"/>
        </w:rPr>
        <w:t xml:space="preserve"> </w:t>
      </w:r>
      <w:r w:rsidRPr="00250D80">
        <w:rPr>
          <w:rFonts w:ascii="Calibri" w:hAnsi="Calibri" w:cs="Calibri"/>
          <w:sz w:val="24"/>
          <w:szCs w:val="24"/>
          <w:lang w:val="en-GB"/>
        </w:rPr>
        <w:t>for service rendered, failing which SITA will exercise the right to terminate the contract.</w:t>
      </w:r>
    </w:p>
    <w:p w14:paraId="1E9AE037" w14:textId="698B9D37" w:rsidR="00D944E3" w:rsidRDefault="00D944E3" w:rsidP="00313B4C">
      <w:pPr>
        <w:pStyle w:val="ListParagraph"/>
        <w:numPr>
          <w:ilvl w:val="0"/>
          <w:numId w:val="4"/>
        </w:numPr>
        <w:rPr>
          <w:rFonts w:ascii="Calibri" w:hAnsi="Calibri" w:cs="Calibri"/>
          <w:sz w:val="24"/>
          <w:szCs w:val="24"/>
          <w:lang w:val="en-GB"/>
        </w:rPr>
      </w:pPr>
      <w:r w:rsidRPr="00250D80">
        <w:rPr>
          <w:rFonts w:ascii="Calibri" w:hAnsi="Calibri" w:cs="Calibri"/>
          <w:sz w:val="24"/>
          <w:szCs w:val="24"/>
          <w:lang w:val="en-GB"/>
        </w:rPr>
        <w:t xml:space="preserve">The service Provider must be able to remunerate their officers even when the client is late with invoice payments due to technical problems </w:t>
      </w:r>
      <w:r w:rsidR="00250D80">
        <w:rPr>
          <w:rFonts w:ascii="Calibri" w:hAnsi="Calibri" w:cs="Calibri"/>
          <w:sz w:val="24"/>
          <w:szCs w:val="24"/>
          <w:lang w:val="en-GB"/>
        </w:rPr>
        <w:t xml:space="preserve">or </w:t>
      </w:r>
      <w:r w:rsidRPr="00250D80">
        <w:rPr>
          <w:rFonts w:ascii="Calibri" w:hAnsi="Calibri" w:cs="Calibri"/>
          <w:sz w:val="24"/>
          <w:szCs w:val="24"/>
          <w:lang w:val="en-GB"/>
        </w:rPr>
        <w:t>any other reason whatsoever.</w:t>
      </w:r>
    </w:p>
    <w:p w14:paraId="2C1B2D8F" w14:textId="01E01394" w:rsidR="00264801" w:rsidRPr="00264801" w:rsidRDefault="00264801" w:rsidP="00264801">
      <w:pPr>
        <w:pStyle w:val="ListParagraph"/>
        <w:numPr>
          <w:ilvl w:val="0"/>
          <w:numId w:val="4"/>
        </w:numPr>
        <w:rPr>
          <w:rFonts w:ascii="Calibri" w:hAnsi="Calibri" w:cs="Calibri"/>
          <w:sz w:val="24"/>
          <w:szCs w:val="24"/>
          <w:lang w:val="en-GB"/>
        </w:rPr>
      </w:pPr>
      <w:r w:rsidRPr="00264801">
        <w:rPr>
          <w:rFonts w:ascii="Calibri" w:hAnsi="Calibri" w:cs="Calibri"/>
          <w:sz w:val="24"/>
          <w:szCs w:val="24"/>
          <w:lang w:val="en-GB"/>
        </w:rPr>
        <w:t>Add as mandatory, bidders provide a list of companies from which they rendered services. As part of evaluation, the companies must be contacted whether physically or telephonically to enquire about performance of the bidders, and or reasons why the contract ended.</w:t>
      </w:r>
    </w:p>
    <w:p w14:paraId="6392490F" w14:textId="77777777" w:rsidR="00313B4C" w:rsidRPr="00D162FC" w:rsidRDefault="00313B4C" w:rsidP="005F30A3">
      <w:pPr>
        <w:spacing w:after="0" w:line="240" w:lineRule="auto"/>
        <w:rPr>
          <w:lang w:val="en-GB"/>
        </w:rPr>
      </w:pPr>
    </w:p>
    <w:p w14:paraId="059DD923" w14:textId="48F30DFD" w:rsidR="005F30A3" w:rsidRPr="005F30A3" w:rsidRDefault="00B222ED" w:rsidP="007112D9">
      <w:pPr>
        <w:pStyle w:val="Heading1"/>
        <w:numPr>
          <w:ilvl w:val="0"/>
          <w:numId w:val="30"/>
        </w:numPr>
        <w:spacing w:line="276" w:lineRule="auto"/>
        <w:jc w:val="both"/>
        <w:rPr>
          <w:rFonts w:ascii="Calibri" w:hAnsi="Calibri" w:cs="Calibri"/>
          <w:sz w:val="24"/>
          <w:szCs w:val="24"/>
        </w:rPr>
      </w:pPr>
      <w:bookmarkStart w:id="33" w:name="_Toc177683491"/>
      <w:r w:rsidRPr="00D162FC">
        <w:rPr>
          <w:rFonts w:ascii="Calibri" w:hAnsi="Calibri" w:cs="Calibri"/>
          <w:sz w:val="24"/>
          <w:szCs w:val="24"/>
        </w:rPr>
        <w:t>Delivery Address</w:t>
      </w:r>
      <w:bookmarkEnd w:id="33"/>
    </w:p>
    <w:p w14:paraId="5617FFDE" w14:textId="7DEFB16D" w:rsidR="00B222ED" w:rsidRDefault="00B222ED" w:rsidP="00D162FC">
      <w:pPr>
        <w:pStyle w:val="Specification"/>
        <w:spacing w:line="276" w:lineRule="auto"/>
        <w:ind w:left="567"/>
        <w:jc w:val="both"/>
        <w:rPr>
          <w:rFonts w:eastAsiaTheme="minorHAnsi" w:cs="Calibri"/>
          <w:b/>
          <w:bCs/>
        </w:rPr>
      </w:pPr>
      <w:r w:rsidRPr="00D162FC">
        <w:rPr>
          <w:rFonts w:eastAsiaTheme="minorHAnsi" w:cs="Calibri"/>
        </w:rPr>
        <w:t xml:space="preserve">The supplier must deliver the required products or services at as indicated in Section 2.2, </w:t>
      </w:r>
      <w:r w:rsidR="00C67D38" w:rsidRPr="00D162FC">
        <w:rPr>
          <w:rFonts w:eastAsiaTheme="minorHAnsi" w:cs="Calibri"/>
          <w:b/>
          <w:bCs/>
        </w:rPr>
        <w:t>Delivery</w:t>
      </w:r>
      <w:r w:rsidR="00D16684" w:rsidRPr="00D162FC">
        <w:rPr>
          <w:rFonts w:eastAsiaTheme="minorHAnsi" w:cs="Calibri"/>
          <w:b/>
          <w:bCs/>
        </w:rPr>
        <w:t xml:space="preserve"> </w:t>
      </w:r>
      <w:r w:rsidR="00D162FC" w:rsidRPr="00D162FC">
        <w:rPr>
          <w:rFonts w:eastAsiaTheme="minorHAnsi" w:cs="Calibri"/>
          <w:b/>
          <w:bCs/>
        </w:rPr>
        <w:t xml:space="preserve">address, </w:t>
      </w:r>
      <w:r w:rsidR="00DE58F5" w:rsidRPr="00DE58F5">
        <w:rPr>
          <w:rFonts w:cs="Calibri"/>
          <w:color w:val="000000"/>
          <w:lang w:eastAsia="en-ZA"/>
        </w:rPr>
        <w:t>Nelspruit</w:t>
      </w:r>
      <w:r w:rsidR="00756002" w:rsidRPr="00DE58F5">
        <w:rPr>
          <w:rFonts w:cs="Calibri"/>
          <w:color w:val="000000"/>
          <w:lang w:eastAsia="en-ZA"/>
        </w:rPr>
        <w:t xml:space="preserve"> office</w:t>
      </w:r>
      <w:r w:rsidR="00DE58F5" w:rsidRPr="00DE58F5">
        <w:rPr>
          <w:rFonts w:cs="Calibri"/>
          <w:color w:val="000000"/>
          <w:lang w:eastAsia="en-ZA"/>
        </w:rPr>
        <w:t xml:space="preserve"> and the switching center</w:t>
      </w:r>
      <w:r w:rsidR="00437611" w:rsidRPr="00DE58F5">
        <w:rPr>
          <w:rFonts w:eastAsiaTheme="minorHAnsi" w:cs="Calibri"/>
          <w:b/>
          <w:bCs/>
        </w:rPr>
        <w:t>.</w:t>
      </w:r>
    </w:p>
    <w:p w14:paraId="728B13D2" w14:textId="77777777" w:rsidR="005F30A3" w:rsidRPr="00D162FC" w:rsidRDefault="005F30A3" w:rsidP="005F30A3">
      <w:pPr>
        <w:spacing w:after="0" w:line="240" w:lineRule="auto"/>
      </w:pPr>
    </w:p>
    <w:p w14:paraId="1D5E76D4" w14:textId="3458F388" w:rsidR="005F30A3" w:rsidRPr="005F30A3" w:rsidRDefault="00B222ED" w:rsidP="007112D9">
      <w:pPr>
        <w:pStyle w:val="Heading1"/>
        <w:numPr>
          <w:ilvl w:val="0"/>
          <w:numId w:val="30"/>
        </w:numPr>
        <w:spacing w:line="276" w:lineRule="auto"/>
        <w:jc w:val="both"/>
        <w:rPr>
          <w:rFonts w:ascii="Calibri" w:hAnsi="Calibri" w:cs="Calibri"/>
          <w:sz w:val="24"/>
          <w:szCs w:val="24"/>
        </w:rPr>
      </w:pPr>
      <w:bookmarkStart w:id="34" w:name="_Toc177683492"/>
      <w:r w:rsidRPr="00D162FC">
        <w:rPr>
          <w:rFonts w:ascii="Calibri" w:hAnsi="Calibri" w:cs="Calibri"/>
          <w:sz w:val="24"/>
          <w:szCs w:val="24"/>
        </w:rPr>
        <w:t>Services and Performance Metrics</w:t>
      </w:r>
      <w:bookmarkEnd w:id="34"/>
    </w:p>
    <w:p w14:paraId="65A51C1D" w14:textId="77777777" w:rsidR="00437611" w:rsidRPr="00D162FC" w:rsidRDefault="00437611" w:rsidP="007112D9">
      <w:pPr>
        <w:pStyle w:val="Specification"/>
        <w:numPr>
          <w:ilvl w:val="1"/>
          <w:numId w:val="47"/>
        </w:numPr>
        <w:spacing w:line="276" w:lineRule="auto"/>
        <w:jc w:val="both"/>
        <w:rPr>
          <w:rFonts w:eastAsiaTheme="minorHAnsi" w:cs="Calibri"/>
        </w:rPr>
      </w:pPr>
      <w:r w:rsidRPr="00D162FC">
        <w:rPr>
          <w:rFonts w:eastAsiaTheme="minorHAnsi" w:cs="Calibri"/>
        </w:rPr>
        <w:t xml:space="preserve">The Supplier is responsible to provide the following services as specified in the Service Breakdown Structure (SBS): </w:t>
      </w:r>
    </w:p>
    <w:p w14:paraId="0A346D5D" w14:textId="77777777" w:rsidR="00437611" w:rsidRPr="00D162FC" w:rsidRDefault="00437611" w:rsidP="007112D9">
      <w:pPr>
        <w:pStyle w:val="Specification"/>
        <w:numPr>
          <w:ilvl w:val="1"/>
          <w:numId w:val="47"/>
        </w:numPr>
        <w:spacing w:line="276" w:lineRule="auto"/>
        <w:jc w:val="both"/>
        <w:rPr>
          <w:rFonts w:eastAsiaTheme="minorHAnsi" w:cs="Calibri"/>
        </w:rPr>
      </w:pPr>
      <w:r w:rsidRPr="00D162FC">
        <w:rPr>
          <w:rFonts w:eastAsiaTheme="minorHAnsi" w:cs="Calibri"/>
        </w:rPr>
        <w:t>Availability of sufficient transport to prevent short postings and late comings to be provided by the company</w:t>
      </w:r>
      <w:r w:rsidR="00BF253F" w:rsidRPr="00D162FC">
        <w:rPr>
          <w:rFonts w:eastAsiaTheme="minorHAnsi" w:cs="Calibri"/>
        </w:rPr>
        <w:t xml:space="preserve"> at own costs</w:t>
      </w:r>
      <w:r w:rsidRPr="00D162FC">
        <w:rPr>
          <w:rFonts w:eastAsiaTheme="minorHAnsi" w:cs="Calibri"/>
        </w:rPr>
        <w:t>.</w:t>
      </w:r>
    </w:p>
    <w:tbl>
      <w:tblPr>
        <w:tblStyle w:val="TableGrid"/>
        <w:tblW w:w="4405"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7"/>
        <w:gridCol w:w="2551"/>
        <w:gridCol w:w="1701"/>
        <w:gridCol w:w="2953"/>
      </w:tblGrid>
      <w:tr w:rsidR="00437611" w:rsidRPr="00D162FC" w14:paraId="5A4A192B" w14:textId="77777777" w:rsidTr="00D16684">
        <w:trPr>
          <w:trHeight w:val="264"/>
          <w:tblHeader/>
        </w:trPr>
        <w:tc>
          <w:tcPr>
            <w:tcW w:w="752" w:type="pct"/>
            <w:shd w:val="clear" w:color="auto" w:fill="DBE5F1" w:themeFill="accent1" w:themeFillTint="33"/>
          </w:tcPr>
          <w:p w14:paraId="185440AF"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SBS</w:t>
            </w:r>
          </w:p>
        </w:tc>
        <w:tc>
          <w:tcPr>
            <w:tcW w:w="1504" w:type="pct"/>
            <w:shd w:val="clear" w:color="auto" w:fill="DBE5F1" w:themeFill="accent1" w:themeFillTint="33"/>
          </w:tcPr>
          <w:p w14:paraId="73424061"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Service Element</w:t>
            </w:r>
          </w:p>
        </w:tc>
        <w:tc>
          <w:tcPr>
            <w:tcW w:w="1003" w:type="pct"/>
            <w:shd w:val="clear" w:color="auto" w:fill="DBE5F1" w:themeFill="accent1" w:themeFillTint="33"/>
          </w:tcPr>
          <w:p w14:paraId="4FACBC07"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Service Grade</w:t>
            </w:r>
          </w:p>
        </w:tc>
        <w:tc>
          <w:tcPr>
            <w:tcW w:w="1741" w:type="pct"/>
            <w:shd w:val="clear" w:color="auto" w:fill="DBE5F1" w:themeFill="accent1" w:themeFillTint="33"/>
          </w:tcPr>
          <w:p w14:paraId="30B63CE0"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Service Level</w:t>
            </w:r>
          </w:p>
        </w:tc>
      </w:tr>
      <w:tr w:rsidR="00437611" w:rsidRPr="00D162FC" w14:paraId="0AD0A972" w14:textId="77777777" w:rsidTr="00D16684">
        <w:trPr>
          <w:trHeight w:val="369"/>
        </w:trPr>
        <w:tc>
          <w:tcPr>
            <w:tcW w:w="752" w:type="pct"/>
          </w:tcPr>
          <w:p w14:paraId="67B45E83" w14:textId="77777777" w:rsidR="00437611" w:rsidRPr="00D162FC" w:rsidRDefault="00437611" w:rsidP="007112D9">
            <w:pPr>
              <w:pStyle w:val="ListParagraph"/>
              <w:numPr>
                <w:ilvl w:val="0"/>
                <w:numId w:val="23"/>
              </w:numPr>
              <w:spacing w:after="120" w:line="276" w:lineRule="auto"/>
              <w:ind w:left="284" w:hanging="284"/>
              <w:outlineLvl w:val="9"/>
              <w:rPr>
                <w:rFonts w:ascii="Calibri" w:hAnsi="Calibri" w:cs="Calibri"/>
                <w:sz w:val="24"/>
                <w:szCs w:val="24"/>
              </w:rPr>
            </w:pPr>
          </w:p>
        </w:tc>
        <w:tc>
          <w:tcPr>
            <w:tcW w:w="1504" w:type="pct"/>
          </w:tcPr>
          <w:p w14:paraId="0D9AA3E8"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 xml:space="preserve"> Physical Security</w:t>
            </w:r>
            <w:r w:rsidR="00BF253F" w:rsidRPr="00D162FC">
              <w:rPr>
                <w:rFonts w:ascii="Calibri" w:hAnsi="Calibri" w:cs="Calibri"/>
                <w:sz w:val="24"/>
                <w:szCs w:val="24"/>
              </w:rPr>
              <w:t xml:space="preserve"> Guarding</w:t>
            </w:r>
            <w:r w:rsidRPr="00D162FC">
              <w:rPr>
                <w:rFonts w:ascii="Calibri" w:hAnsi="Calibri" w:cs="Calibri"/>
                <w:sz w:val="24"/>
                <w:szCs w:val="24"/>
              </w:rPr>
              <w:t xml:space="preserve"> Services </w:t>
            </w:r>
          </w:p>
        </w:tc>
        <w:tc>
          <w:tcPr>
            <w:tcW w:w="1003" w:type="pct"/>
          </w:tcPr>
          <w:p w14:paraId="008EA65F"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Grade C</w:t>
            </w:r>
            <w:r w:rsidR="00D16684" w:rsidRPr="00D162FC">
              <w:rPr>
                <w:rFonts w:ascii="Calibri" w:hAnsi="Calibri" w:cs="Calibri"/>
                <w:sz w:val="24"/>
                <w:szCs w:val="24"/>
              </w:rPr>
              <w:t xml:space="preserve"> &amp; B</w:t>
            </w:r>
          </w:p>
        </w:tc>
        <w:tc>
          <w:tcPr>
            <w:tcW w:w="1741" w:type="pct"/>
          </w:tcPr>
          <w:p w14:paraId="7B9128A1"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 xml:space="preserve">24/7 </w:t>
            </w:r>
            <w:r w:rsidR="00BF253F" w:rsidRPr="00D162FC">
              <w:rPr>
                <w:rFonts w:ascii="Calibri" w:hAnsi="Calibri" w:cs="Calibri"/>
                <w:sz w:val="24"/>
                <w:szCs w:val="24"/>
              </w:rPr>
              <w:t>/365</w:t>
            </w:r>
          </w:p>
        </w:tc>
      </w:tr>
    </w:tbl>
    <w:p w14:paraId="631C22A8" w14:textId="77777777" w:rsidR="005F30A3" w:rsidRDefault="005F30A3" w:rsidP="005F30A3">
      <w:pPr>
        <w:spacing w:after="0" w:line="240" w:lineRule="auto"/>
      </w:pPr>
    </w:p>
    <w:p w14:paraId="02012A4C" w14:textId="7761197F" w:rsidR="00E60BE0" w:rsidRPr="00D162FC" w:rsidRDefault="00E60BE0" w:rsidP="007112D9">
      <w:pPr>
        <w:pStyle w:val="Heading1"/>
        <w:numPr>
          <w:ilvl w:val="0"/>
          <w:numId w:val="30"/>
        </w:numPr>
        <w:spacing w:line="276" w:lineRule="auto"/>
        <w:jc w:val="both"/>
        <w:rPr>
          <w:rFonts w:ascii="Calibri" w:hAnsi="Calibri" w:cs="Calibri"/>
          <w:sz w:val="24"/>
          <w:szCs w:val="24"/>
        </w:rPr>
      </w:pPr>
      <w:bookmarkStart w:id="35" w:name="_Toc177683493"/>
      <w:r w:rsidRPr="00D162FC">
        <w:rPr>
          <w:rFonts w:ascii="Calibri" w:hAnsi="Calibri" w:cs="Calibri"/>
          <w:sz w:val="24"/>
          <w:szCs w:val="24"/>
        </w:rPr>
        <w:t>Supplier Performance Reporting</w:t>
      </w:r>
      <w:bookmarkEnd w:id="35"/>
    </w:p>
    <w:p w14:paraId="01C05BB6" w14:textId="77777777" w:rsidR="00936822" w:rsidRPr="00D162FC" w:rsidRDefault="00437611" w:rsidP="007112D9">
      <w:pPr>
        <w:pStyle w:val="ListParagraph"/>
        <w:numPr>
          <w:ilvl w:val="0"/>
          <w:numId w:val="24"/>
        </w:numPr>
        <w:rPr>
          <w:rFonts w:ascii="Calibri" w:hAnsi="Calibri" w:cs="Calibri"/>
          <w:sz w:val="24"/>
          <w:szCs w:val="24"/>
        </w:rPr>
      </w:pPr>
      <w:r w:rsidRPr="00D162FC">
        <w:rPr>
          <w:rFonts w:ascii="Calibri" w:hAnsi="Calibri" w:cs="Calibri"/>
          <w:sz w:val="24"/>
          <w:szCs w:val="24"/>
        </w:rPr>
        <w:t xml:space="preserve">The Supplier will report on a weekly basis to </w:t>
      </w:r>
      <w:r w:rsidR="00936822" w:rsidRPr="00D162FC">
        <w:rPr>
          <w:rFonts w:ascii="Calibri" w:hAnsi="Calibri" w:cs="Calibri"/>
          <w:sz w:val="24"/>
          <w:szCs w:val="24"/>
        </w:rPr>
        <w:t xml:space="preserve">the SITA delegated official (s), </w:t>
      </w:r>
    </w:p>
    <w:p w14:paraId="4B8B0E24" w14:textId="77777777" w:rsidR="00437611" w:rsidRPr="00D162FC" w:rsidRDefault="00936822" w:rsidP="007112D9">
      <w:pPr>
        <w:pStyle w:val="ListParagraph"/>
        <w:numPr>
          <w:ilvl w:val="0"/>
          <w:numId w:val="24"/>
        </w:numPr>
        <w:rPr>
          <w:rFonts w:ascii="Calibri" w:hAnsi="Calibri" w:cs="Calibri"/>
          <w:sz w:val="24"/>
          <w:szCs w:val="24"/>
        </w:rPr>
      </w:pPr>
      <w:r w:rsidRPr="00D162FC">
        <w:rPr>
          <w:rFonts w:ascii="Calibri" w:hAnsi="Calibri" w:cs="Calibri"/>
          <w:sz w:val="24"/>
          <w:szCs w:val="24"/>
        </w:rPr>
        <w:t>M</w:t>
      </w:r>
      <w:r w:rsidR="00437611" w:rsidRPr="00D162FC">
        <w:rPr>
          <w:rFonts w:ascii="Calibri" w:hAnsi="Calibri" w:cs="Calibri"/>
          <w:sz w:val="24"/>
          <w:szCs w:val="24"/>
        </w:rPr>
        <w:t xml:space="preserve">onthly written reports are to be presented </w:t>
      </w:r>
      <w:r w:rsidRPr="00D162FC">
        <w:rPr>
          <w:rFonts w:ascii="Calibri" w:hAnsi="Calibri" w:cs="Calibri"/>
          <w:sz w:val="24"/>
          <w:szCs w:val="24"/>
        </w:rPr>
        <w:t xml:space="preserve">by the supplier </w:t>
      </w:r>
      <w:r w:rsidR="00437611" w:rsidRPr="00D162FC">
        <w:rPr>
          <w:rFonts w:ascii="Calibri" w:hAnsi="Calibri" w:cs="Calibri"/>
          <w:sz w:val="24"/>
          <w:szCs w:val="24"/>
        </w:rPr>
        <w:t xml:space="preserve">to the </w:t>
      </w:r>
      <w:r w:rsidRPr="00D162FC">
        <w:rPr>
          <w:rFonts w:ascii="Calibri" w:hAnsi="Calibri" w:cs="Calibri"/>
          <w:sz w:val="24"/>
          <w:szCs w:val="24"/>
        </w:rPr>
        <w:t>SITA delegated official (s)</w:t>
      </w:r>
      <w:r w:rsidR="00437611" w:rsidRPr="00D162FC">
        <w:rPr>
          <w:rFonts w:ascii="Calibri" w:hAnsi="Calibri" w:cs="Calibri"/>
          <w:sz w:val="24"/>
          <w:szCs w:val="24"/>
        </w:rPr>
        <w:t>for the duration of the 36 -months</w:t>
      </w:r>
      <w:r w:rsidR="00D16684" w:rsidRPr="00D162FC">
        <w:rPr>
          <w:rFonts w:ascii="Calibri" w:hAnsi="Calibri" w:cs="Calibri"/>
          <w:sz w:val="24"/>
          <w:szCs w:val="24"/>
        </w:rPr>
        <w:t xml:space="preserve"> and fourteen (14) days</w:t>
      </w:r>
      <w:r w:rsidR="00437611" w:rsidRPr="00D162FC">
        <w:rPr>
          <w:rFonts w:ascii="Calibri" w:hAnsi="Calibri" w:cs="Calibri"/>
          <w:sz w:val="24"/>
          <w:szCs w:val="24"/>
        </w:rPr>
        <w:t xml:space="preserve"> contract.</w:t>
      </w:r>
    </w:p>
    <w:p w14:paraId="30AA4E52" w14:textId="77777777" w:rsidR="00E60BE0" w:rsidRDefault="00936822" w:rsidP="007112D9">
      <w:pPr>
        <w:pStyle w:val="ListParagraph"/>
        <w:numPr>
          <w:ilvl w:val="0"/>
          <w:numId w:val="24"/>
        </w:numPr>
        <w:rPr>
          <w:rFonts w:ascii="Calibri" w:hAnsi="Calibri" w:cs="Calibri"/>
          <w:sz w:val="24"/>
          <w:szCs w:val="24"/>
        </w:rPr>
      </w:pPr>
      <w:r w:rsidRPr="00D162FC">
        <w:rPr>
          <w:rFonts w:ascii="Calibri" w:hAnsi="Calibri" w:cs="Calibri"/>
          <w:sz w:val="24"/>
          <w:szCs w:val="24"/>
        </w:rPr>
        <w:t xml:space="preserve">Monthly and ADHOC </w:t>
      </w:r>
      <w:r w:rsidR="00437611" w:rsidRPr="00D162FC">
        <w:rPr>
          <w:rFonts w:ascii="Calibri" w:hAnsi="Calibri" w:cs="Calibri"/>
          <w:sz w:val="24"/>
          <w:szCs w:val="24"/>
        </w:rPr>
        <w:t xml:space="preserve">meetings to be scheduled between SITA and </w:t>
      </w:r>
      <w:r w:rsidRPr="00D162FC">
        <w:rPr>
          <w:rFonts w:ascii="Calibri" w:hAnsi="Calibri" w:cs="Calibri"/>
          <w:sz w:val="24"/>
          <w:szCs w:val="24"/>
        </w:rPr>
        <w:t xml:space="preserve">the </w:t>
      </w:r>
      <w:r w:rsidR="00437611" w:rsidRPr="00D162FC">
        <w:rPr>
          <w:rFonts w:ascii="Calibri" w:hAnsi="Calibri" w:cs="Calibri"/>
          <w:sz w:val="24"/>
          <w:szCs w:val="24"/>
        </w:rPr>
        <w:t>service provider and from both sided.</w:t>
      </w:r>
    </w:p>
    <w:p w14:paraId="4DAC6D08" w14:textId="77777777" w:rsidR="005F30A3" w:rsidRPr="00D162FC" w:rsidRDefault="005F30A3" w:rsidP="005F30A3">
      <w:pPr>
        <w:spacing w:after="0" w:line="240" w:lineRule="auto"/>
      </w:pPr>
    </w:p>
    <w:p w14:paraId="108B6A6C" w14:textId="77777777" w:rsidR="00E60BE0" w:rsidRPr="00D162FC" w:rsidRDefault="00E60BE0" w:rsidP="007112D9">
      <w:pPr>
        <w:pStyle w:val="Heading1"/>
        <w:numPr>
          <w:ilvl w:val="0"/>
          <w:numId w:val="30"/>
        </w:numPr>
        <w:spacing w:line="276" w:lineRule="auto"/>
        <w:jc w:val="both"/>
        <w:rPr>
          <w:rFonts w:ascii="Calibri" w:hAnsi="Calibri" w:cs="Calibri"/>
          <w:sz w:val="24"/>
          <w:szCs w:val="24"/>
        </w:rPr>
      </w:pPr>
      <w:bookmarkStart w:id="36" w:name="_Toc177683494"/>
      <w:r w:rsidRPr="00D162FC">
        <w:rPr>
          <w:rFonts w:ascii="Calibri" w:hAnsi="Calibri" w:cs="Calibri"/>
          <w:sz w:val="24"/>
          <w:szCs w:val="24"/>
        </w:rPr>
        <w:t>Certification, Expertise and Qualification</w:t>
      </w:r>
      <w:bookmarkEnd w:id="36"/>
    </w:p>
    <w:p w14:paraId="4F7E616A" w14:textId="77777777" w:rsidR="00E60BE0" w:rsidRPr="00D162FC" w:rsidRDefault="00E60BE0" w:rsidP="00584284">
      <w:pPr>
        <w:pStyle w:val="ListParagraph"/>
        <w:numPr>
          <w:ilvl w:val="0"/>
          <w:numId w:val="5"/>
        </w:numPr>
        <w:rPr>
          <w:rFonts w:ascii="Calibri" w:hAnsi="Calibri" w:cs="Calibri"/>
          <w:sz w:val="24"/>
          <w:szCs w:val="24"/>
        </w:rPr>
      </w:pPr>
      <w:r w:rsidRPr="00D162FC">
        <w:rPr>
          <w:rFonts w:ascii="Calibri" w:hAnsi="Calibri" w:cs="Calibri"/>
          <w:sz w:val="24"/>
          <w:szCs w:val="24"/>
        </w:rPr>
        <w:t>The bidder certifies that:</w:t>
      </w:r>
    </w:p>
    <w:p w14:paraId="3E6BF17B" w14:textId="77777777" w:rsidR="00E60BE0" w:rsidRPr="00D162FC" w:rsidRDefault="00CA731E" w:rsidP="00584284">
      <w:pPr>
        <w:pStyle w:val="ListParagraph"/>
        <w:numPr>
          <w:ilvl w:val="1"/>
          <w:numId w:val="5"/>
        </w:numPr>
        <w:rPr>
          <w:rFonts w:ascii="Calibri" w:hAnsi="Calibri" w:cs="Calibri"/>
          <w:sz w:val="24"/>
          <w:szCs w:val="24"/>
        </w:rPr>
      </w:pPr>
      <w:r w:rsidRPr="00D162FC">
        <w:rPr>
          <w:rFonts w:ascii="Calibri" w:hAnsi="Calibri" w:cs="Calibri"/>
          <w:sz w:val="24"/>
          <w:szCs w:val="24"/>
        </w:rPr>
        <w:t>it has the necessary expertise, skill, qualifications and ability to undertake the work required in terms of the Statement of Work or Service Definition</w:t>
      </w:r>
    </w:p>
    <w:p w14:paraId="4E1BCA95" w14:textId="77777777" w:rsidR="00CA731E" w:rsidRPr="00D162FC" w:rsidRDefault="00CA731E" w:rsidP="00584284">
      <w:pPr>
        <w:pStyle w:val="ListParagraph"/>
        <w:numPr>
          <w:ilvl w:val="1"/>
          <w:numId w:val="5"/>
        </w:numPr>
        <w:rPr>
          <w:rFonts w:ascii="Calibri" w:hAnsi="Calibri" w:cs="Calibri"/>
          <w:sz w:val="24"/>
          <w:szCs w:val="24"/>
        </w:rPr>
      </w:pPr>
      <w:r w:rsidRPr="00D162FC">
        <w:rPr>
          <w:rFonts w:ascii="Calibri" w:hAnsi="Calibri" w:cs="Calibri"/>
          <w:sz w:val="24"/>
          <w:szCs w:val="24"/>
        </w:rPr>
        <w:t>it is committed to provide the Services; and</w:t>
      </w:r>
    </w:p>
    <w:p w14:paraId="1B379A3C" w14:textId="77777777" w:rsidR="00CA731E" w:rsidRPr="00D162FC" w:rsidRDefault="00CA731E" w:rsidP="00584284">
      <w:pPr>
        <w:pStyle w:val="ListParagraph"/>
        <w:numPr>
          <w:ilvl w:val="1"/>
          <w:numId w:val="5"/>
        </w:numPr>
        <w:rPr>
          <w:rFonts w:ascii="Calibri" w:hAnsi="Calibri" w:cs="Calibri"/>
          <w:sz w:val="24"/>
          <w:szCs w:val="24"/>
        </w:rPr>
      </w:pPr>
      <w:r w:rsidRPr="00D162FC">
        <w:rPr>
          <w:rFonts w:ascii="Calibri" w:hAnsi="Calibri" w:cs="Calibri"/>
          <w:sz w:val="24"/>
          <w:szCs w:val="24"/>
        </w:rPr>
        <w:lastRenderedPageBreak/>
        <w:t xml:space="preserve">perform all obligations detailed herein without any interruption to </w:t>
      </w:r>
      <w:r w:rsidR="00346EE6" w:rsidRPr="00D162FC">
        <w:rPr>
          <w:rFonts w:ascii="Calibri" w:hAnsi="Calibri" w:cs="Calibri"/>
          <w:sz w:val="24"/>
          <w:szCs w:val="24"/>
        </w:rPr>
        <w:t>SITA.</w:t>
      </w:r>
    </w:p>
    <w:p w14:paraId="3F24BD0C" w14:textId="77777777" w:rsidR="00CA731E" w:rsidRPr="00D162FC" w:rsidRDefault="00CA731E" w:rsidP="00584284">
      <w:pPr>
        <w:pStyle w:val="ListParagraph"/>
        <w:numPr>
          <w:ilvl w:val="1"/>
          <w:numId w:val="5"/>
        </w:numPr>
        <w:rPr>
          <w:rFonts w:ascii="Calibri" w:hAnsi="Calibri" w:cs="Calibri"/>
          <w:sz w:val="24"/>
          <w:szCs w:val="24"/>
        </w:rPr>
      </w:pPr>
      <w:r w:rsidRPr="00D162FC">
        <w:rPr>
          <w:rFonts w:ascii="Calibri" w:hAnsi="Calibri" w:cs="Calibri"/>
          <w:sz w:val="24"/>
          <w:szCs w:val="24"/>
        </w:rPr>
        <w:t>it has been certified for the Services required</w:t>
      </w:r>
      <w:r w:rsidR="00346EE6" w:rsidRPr="00D162FC">
        <w:rPr>
          <w:rFonts w:ascii="Calibri" w:hAnsi="Calibri" w:cs="Calibri"/>
          <w:sz w:val="24"/>
          <w:szCs w:val="24"/>
        </w:rPr>
        <w:t>.</w:t>
      </w:r>
    </w:p>
    <w:p w14:paraId="7F75599C" w14:textId="77777777" w:rsidR="00621C5B" w:rsidRPr="00D162FC" w:rsidRDefault="00621C5B" w:rsidP="00D162FC">
      <w:pPr>
        <w:pStyle w:val="ListParagraph"/>
        <w:ind w:left="1701"/>
        <w:rPr>
          <w:rFonts w:ascii="Calibri" w:hAnsi="Calibri" w:cs="Calibri"/>
          <w:sz w:val="24"/>
          <w:szCs w:val="24"/>
        </w:rPr>
      </w:pPr>
    </w:p>
    <w:p w14:paraId="53FBB739" w14:textId="77777777" w:rsidR="00E60BE0" w:rsidRPr="00D162FC" w:rsidRDefault="00E60BE0" w:rsidP="00584284">
      <w:pPr>
        <w:pStyle w:val="ListParagraph"/>
        <w:numPr>
          <w:ilvl w:val="0"/>
          <w:numId w:val="5"/>
        </w:numPr>
        <w:rPr>
          <w:rFonts w:ascii="Calibri" w:hAnsi="Calibri" w:cs="Calibri"/>
          <w:sz w:val="24"/>
          <w:szCs w:val="24"/>
        </w:rPr>
      </w:pPr>
      <w:r w:rsidRPr="00D162FC">
        <w:rPr>
          <w:rFonts w:ascii="Calibri" w:hAnsi="Calibri" w:cs="Calibri"/>
          <w:sz w:val="24"/>
          <w:szCs w:val="24"/>
        </w:rPr>
        <w:tab/>
      </w:r>
      <w:r w:rsidR="00CA731E" w:rsidRPr="00D162FC">
        <w:rPr>
          <w:rFonts w:ascii="Calibri" w:hAnsi="Calibri" w:cs="Calibri"/>
          <w:sz w:val="24"/>
          <w:szCs w:val="24"/>
        </w:rPr>
        <w:t>The bidder must…</w:t>
      </w:r>
    </w:p>
    <w:p w14:paraId="7AB0E1CA" w14:textId="77777777" w:rsidR="008F3984" w:rsidRPr="00D162FC" w:rsidRDefault="008F3984" w:rsidP="00584284">
      <w:pPr>
        <w:pStyle w:val="Specification"/>
        <w:numPr>
          <w:ilvl w:val="1"/>
          <w:numId w:val="5"/>
        </w:numPr>
        <w:spacing w:line="276" w:lineRule="auto"/>
        <w:jc w:val="both"/>
        <w:rPr>
          <w:rFonts w:eastAsiaTheme="minorHAnsi" w:cs="Calibri"/>
        </w:rPr>
      </w:pPr>
      <w:bookmarkStart w:id="37" w:name="_Toc448483301"/>
      <w:r w:rsidRPr="00D162FC">
        <w:rPr>
          <w:rFonts w:eastAsiaTheme="minorHAnsi" w:cs="Calibri"/>
        </w:rPr>
        <w:t>Provide the service in a good and workmanlike manner and in accordance with the practices and high professional standards used in</w:t>
      </w:r>
      <w:r w:rsidR="00346EE6" w:rsidRPr="00D162FC">
        <w:rPr>
          <w:rFonts w:eastAsiaTheme="minorHAnsi" w:cs="Calibri"/>
        </w:rPr>
        <w:t xml:space="preserve"> a</w:t>
      </w:r>
      <w:r w:rsidRPr="00D162FC">
        <w:rPr>
          <w:rFonts w:eastAsiaTheme="minorHAnsi" w:cs="Calibri"/>
        </w:rPr>
        <w:t xml:space="preserve"> </w:t>
      </w:r>
      <w:r w:rsidR="00D162FC" w:rsidRPr="00D162FC">
        <w:rPr>
          <w:rFonts w:eastAsiaTheme="minorHAnsi" w:cs="Calibri"/>
        </w:rPr>
        <w:t>well-managed operation</w:t>
      </w:r>
      <w:r w:rsidRPr="00D162FC">
        <w:rPr>
          <w:rFonts w:eastAsiaTheme="minorHAnsi" w:cs="Calibri"/>
        </w:rPr>
        <w:t xml:space="preserve"> </w:t>
      </w:r>
      <w:bookmarkEnd w:id="37"/>
    </w:p>
    <w:p w14:paraId="6ED30BA6" w14:textId="77777777" w:rsidR="008F3984" w:rsidRDefault="008F3984" w:rsidP="00584284">
      <w:pPr>
        <w:pStyle w:val="Specification"/>
        <w:numPr>
          <w:ilvl w:val="1"/>
          <w:numId w:val="5"/>
        </w:numPr>
        <w:spacing w:line="276" w:lineRule="auto"/>
        <w:jc w:val="both"/>
        <w:rPr>
          <w:rFonts w:eastAsiaTheme="minorHAnsi" w:cs="Calibri"/>
        </w:rPr>
      </w:pPr>
      <w:r w:rsidRPr="00D162FC">
        <w:rPr>
          <w:rFonts w:eastAsiaTheme="minorHAnsi" w:cs="Calibri"/>
        </w:rPr>
        <w:t>Perform the Services in the most cost-effective manner</w:t>
      </w:r>
      <w:r w:rsidR="0064446A" w:rsidRPr="00D162FC">
        <w:rPr>
          <w:rFonts w:eastAsiaTheme="minorHAnsi" w:cs="Calibri"/>
        </w:rPr>
        <w:t>;</w:t>
      </w:r>
      <w:r w:rsidRPr="00D162FC">
        <w:rPr>
          <w:rFonts w:eastAsiaTheme="minorHAnsi" w:cs="Calibri"/>
        </w:rPr>
        <w:t xml:space="preserve"> consistent with the level of quality and performance as defined in Statement of Work or Service Definition.</w:t>
      </w:r>
    </w:p>
    <w:p w14:paraId="5E20BF76" w14:textId="77777777" w:rsidR="005F30A3" w:rsidRPr="00D162FC" w:rsidRDefault="005F30A3" w:rsidP="005F30A3">
      <w:pPr>
        <w:spacing w:after="0" w:line="240" w:lineRule="auto"/>
      </w:pPr>
    </w:p>
    <w:p w14:paraId="3172D684" w14:textId="77777777" w:rsidR="00CA731E" w:rsidRDefault="00CA731E" w:rsidP="007112D9">
      <w:pPr>
        <w:pStyle w:val="Heading1"/>
        <w:numPr>
          <w:ilvl w:val="0"/>
          <w:numId w:val="30"/>
        </w:numPr>
        <w:spacing w:line="276" w:lineRule="auto"/>
        <w:jc w:val="both"/>
        <w:rPr>
          <w:rFonts w:ascii="Calibri" w:hAnsi="Calibri" w:cs="Calibri"/>
          <w:sz w:val="24"/>
          <w:szCs w:val="24"/>
        </w:rPr>
      </w:pPr>
      <w:bookmarkStart w:id="38" w:name="_Toc177683495"/>
      <w:r w:rsidRPr="00D162FC">
        <w:rPr>
          <w:rFonts w:ascii="Calibri" w:hAnsi="Calibri" w:cs="Calibri"/>
          <w:sz w:val="24"/>
          <w:szCs w:val="24"/>
        </w:rPr>
        <w:t>Logistical Conditions</w:t>
      </w:r>
      <w:bookmarkEnd w:id="38"/>
    </w:p>
    <w:p w14:paraId="641C082D" w14:textId="77777777" w:rsidR="005F30A3" w:rsidRPr="005F30A3" w:rsidRDefault="005F30A3" w:rsidP="005F30A3">
      <w:pPr>
        <w:spacing w:after="0" w:line="240" w:lineRule="auto"/>
        <w:rPr>
          <w:lang w:val="en-GB"/>
        </w:rPr>
      </w:pPr>
    </w:p>
    <w:p w14:paraId="1D9C5F7F" w14:textId="77777777" w:rsidR="00CA731E" w:rsidRPr="00D162FC" w:rsidRDefault="00CA731E" w:rsidP="00584284">
      <w:pPr>
        <w:pStyle w:val="ListParagraph"/>
        <w:numPr>
          <w:ilvl w:val="0"/>
          <w:numId w:val="6"/>
        </w:numPr>
        <w:rPr>
          <w:rFonts w:ascii="Calibri" w:hAnsi="Calibri" w:cs="Calibri"/>
          <w:sz w:val="24"/>
          <w:szCs w:val="24"/>
        </w:rPr>
      </w:pPr>
      <w:r w:rsidRPr="00D162FC">
        <w:rPr>
          <w:rFonts w:ascii="Calibri" w:hAnsi="Calibri" w:cs="Calibri"/>
          <w:b/>
          <w:bCs/>
          <w:sz w:val="24"/>
          <w:szCs w:val="24"/>
        </w:rPr>
        <w:t>Hours of Work</w:t>
      </w:r>
      <w:r w:rsidRPr="00D162FC">
        <w:rPr>
          <w:rFonts w:ascii="Calibri" w:hAnsi="Calibri" w:cs="Calibri"/>
          <w:sz w:val="24"/>
          <w:szCs w:val="24"/>
        </w:rPr>
        <w:t xml:space="preserve">  </w:t>
      </w:r>
    </w:p>
    <w:p w14:paraId="130840F0" w14:textId="77777777" w:rsidR="00D16DD0" w:rsidRPr="00D162FC" w:rsidRDefault="00D16DD0" w:rsidP="00584284">
      <w:pPr>
        <w:pStyle w:val="ListParagraph"/>
        <w:numPr>
          <w:ilvl w:val="1"/>
          <w:numId w:val="6"/>
        </w:numPr>
        <w:rPr>
          <w:rFonts w:ascii="Calibri" w:hAnsi="Calibri" w:cs="Calibri"/>
          <w:sz w:val="24"/>
          <w:szCs w:val="24"/>
        </w:rPr>
      </w:pPr>
      <w:r w:rsidRPr="00D162FC">
        <w:rPr>
          <w:rFonts w:ascii="Calibri" w:hAnsi="Calibri" w:cs="Calibri"/>
          <w:sz w:val="24"/>
          <w:szCs w:val="24"/>
        </w:rPr>
        <w:t xml:space="preserve">Day shift from 06:00 to 18:00, and night shift from 18:00 to 06:00 </w:t>
      </w:r>
      <w:r w:rsidR="00B22681" w:rsidRPr="00D162FC">
        <w:rPr>
          <w:rFonts w:ascii="Calibri" w:hAnsi="Calibri" w:cs="Calibri"/>
          <w:sz w:val="24"/>
          <w:szCs w:val="24"/>
        </w:rPr>
        <w:t>including shift</w:t>
      </w:r>
      <w:r w:rsidR="0064446A" w:rsidRPr="00D162FC">
        <w:rPr>
          <w:rFonts w:ascii="Calibri" w:hAnsi="Calibri" w:cs="Calibri"/>
          <w:sz w:val="24"/>
          <w:szCs w:val="24"/>
        </w:rPr>
        <w:t>s</w:t>
      </w:r>
      <w:r w:rsidR="00B22681" w:rsidRPr="00D162FC">
        <w:rPr>
          <w:rFonts w:ascii="Calibri" w:hAnsi="Calibri" w:cs="Calibri"/>
          <w:sz w:val="24"/>
          <w:szCs w:val="24"/>
        </w:rPr>
        <w:t xml:space="preserve"> on</w:t>
      </w:r>
      <w:r w:rsidRPr="00D162FC">
        <w:rPr>
          <w:rFonts w:ascii="Calibri" w:hAnsi="Calibri" w:cs="Calibri"/>
          <w:sz w:val="24"/>
          <w:szCs w:val="24"/>
        </w:rPr>
        <w:t xml:space="preserve"> Saturdays, Sundays, public holidays and the SITA annual closure each year.</w:t>
      </w:r>
      <w:r w:rsidRPr="00D162FC" w:rsidDel="002567C9">
        <w:rPr>
          <w:rFonts w:ascii="Calibri" w:hAnsi="Calibri" w:cs="Calibri"/>
          <w:color w:val="FF0000"/>
          <w:sz w:val="24"/>
          <w:szCs w:val="24"/>
        </w:rPr>
        <w:t xml:space="preserve"> </w:t>
      </w:r>
    </w:p>
    <w:p w14:paraId="3EAFFAB3" w14:textId="77777777" w:rsidR="00CA731E" w:rsidRDefault="00CA731E" w:rsidP="00584284">
      <w:pPr>
        <w:pStyle w:val="ListParagraph"/>
        <w:numPr>
          <w:ilvl w:val="1"/>
          <w:numId w:val="6"/>
        </w:numPr>
        <w:rPr>
          <w:rFonts w:ascii="Calibri" w:hAnsi="Calibri" w:cs="Calibri"/>
          <w:sz w:val="24"/>
          <w:szCs w:val="24"/>
        </w:rPr>
      </w:pPr>
      <w:r w:rsidRPr="00D162FC">
        <w:rPr>
          <w:rFonts w:ascii="Calibri" w:hAnsi="Calibri" w:cs="Calibri"/>
          <w:sz w:val="24"/>
          <w:szCs w:val="24"/>
        </w:rPr>
        <w:t>All mission critical sites will be managed on a</w:t>
      </w:r>
      <w:r w:rsidR="00B22681" w:rsidRPr="00D162FC">
        <w:rPr>
          <w:rFonts w:ascii="Calibri" w:hAnsi="Calibri" w:cs="Calibri"/>
          <w:sz w:val="24"/>
          <w:szCs w:val="24"/>
        </w:rPr>
        <w:t xml:space="preserve"> </w:t>
      </w:r>
      <w:r w:rsidRPr="00D162FC">
        <w:rPr>
          <w:rFonts w:ascii="Calibri" w:hAnsi="Calibri" w:cs="Calibri"/>
          <w:sz w:val="24"/>
          <w:szCs w:val="24"/>
        </w:rPr>
        <w:t>24</w:t>
      </w:r>
      <w:r w:rsidR="0064446A" w:rsidRPr="00D162FC">
        <w:rPr>
          <w:rFonts w:ascii="Calibri" w:hAnsi="Calibri" w:cs="Calibri"/>
          <w:sz w:val="24"/>
          <w:szCs w:val="24"/>
        </w:rPr>
        <w:t>/</w:t>
      </w:r>
      <w:r w:rsidRPr="00D162FC">
        <w:rPr>
          <w:rFonts w:ascii="Calibri" w:hAnsi="Calibri" w:cs="Calibri"/>
          <w:sz w:val="24"/>
          <w:szCs w:val="24"/>
        </w:rPr>
        <w:t>7</w:t>
      </w:r>
      <w:r w:rsidR="0064446A" w:rsidRPr="00D162FC">
        <w:rPr>
          <w:rFonts w:ascii="Calibri" w:hAnsi="Calibri" w:cs="Calibri"/>
          <w:sz w:val="24"/>
          <w:szCs w:val="24"/>
        </w:rPr>
        <w:t>/</w:t>
      </w:r>
      <w:r w:rsidRPr="00D162FC">
        <w:rPr>
          <w:rFonts w:ascii="Calibri" w:hAnsi="Calibri" w:cs="Calibri"/>
          <w:sz w:val="24"/>
          <w:szCs w:val="24"/>
        </w:rPr>
        <w:t>365 basis</w:t>
      </w:r>
      <w:r w:rsidR="00B22681" w:rsidRPr="00D162FC">
        <w:rPr>
          <w:rFonts w:ascii="Calibri" w:hAnsi="Calibri" w:cs="Calibri"/>
          <w:sz w:val="24"/>
          <w:szCs w:val="24"/>
        </w:rPr>
        <w:t>.</w:t>
      </w:r>
    </w:p>
    <w:p w14:paraId="003171C2" w14:textId="35894364" w:rsidR="007A6750" w:rsidRPr="00250D80" w:rsidRDefault="007A6750" w:rsidP="00584284">
      <w:pPr>
        <w:pStyle w:val="ListParagraph"/>
        <w:numPr>
          <w:ilvl w:val="1"/>
          <w:numId w:val="6"/>
        </w:numPr>
        <w:rPr>
          <w:rFonts w:ascii="Calibri" w:hAnsi="Calibri" w:cs="Calibri"/>
          <w:sz w:val="24"/>
          <w:szCs w:val="24"/>
        </w:rPr>
      </w:pPr>
      <w:r w:rsidRPr="00250D80">
        <w:rPr>
          <w:rFonts w:ascii="Calibri" w:hAnsi="Calibri" w:cs="Calibri"/>
          <w:sz w:val="24"/>
          <w:szCs w:val="24"/>
        </w:rPr>
        <w:t xml:space="preserve">All security </w:t>
      </w:r>
      <w:r w:rsidR="00250D80">
        <w:rPr>
          <w:rFonts w:ascii="Calibri" w:hAnsi="Calibri" w:cs="Calibri"/>
          <w:sz w:val="24"/>
          <w:szCs w:val="24"/>
        </w:rPr>
        <w:t xml:space="preserve">Occurrence books and </w:t>
      </w:r>
      <w:r w:rsidRPr="00250D80">
        <w:rPr>
          <w:rFonts w:ascii="Calibri" w:hAnsi="Calibri" w:cs="Calibri"/>
          <w:sz w:val="24"/>
          <w:szCs w:val="24"/>
        </w:rPr>
        <w:t xml:space="preserve">registers will remain </w:t>
      </w:r>
      <w:r w:rsidR="00E7030E" w:rsidRPr="00250D80">
        <w:rPr>
          <w:rFonts w:ascii="Calibri" w:hAnsi="Calibri" w:cs="Calibri"/>
          <w:sz w:val="24"/>
          <w:szCs w:val="24"/>
        </w:rPr>
        <w:t>the property of</w:t>
      </w:r>
      <w:r w:rsidRPr="00250D80">
        <w:rPr>
          <w:rFonts w:ascii="Calibri" w:hAnsi="Calibri" w:cs="Calibri"/>
          <w:sz w:val="24"/>
          <w:szCs w:val="24"/>
        </w:rPr>
        <w:t xml:space="preserve"> SITA when the </w:t>
      </w:r>
      <w:r w:rsidR="00250D80">
        <w:rPr>
          <w:rFonts w:ascii="Calibri" w:hAnsi="Calibri" w:cs="Calibri"/>
          <w:sz w:val="24"/>
          <w:szCs w:val="24"/>
        </w:rPr>
        <w:t>service provider</w:t>
      </w:r>
      <w:r w:rsidRPr="00250D80">
        <w:rPr>
          <w:rFonts w:ascii="Calibri" w:hAnsi="Calibri" w:cs="Calibri"/>
          <w:sz w:val="24"/>
          <w:szCs w:val="24"/>
        </w:rPr>
        <w:t xml:space="preserve"> </w:t>
      </w:r>
      <w:r w:rsidR="00250D80">
        <w:rPr>
          <w:rFonts w:ascii="Calibri" w:hAnsi="Calibri" w:cs="Calibri"/>
          <w:sz w:val="24"/>
          <w:szCs w:val="24"/>
        </w:rPr>
        <w:t xml:space="preserve">contract term ends. </w:t>
      </w:r>
      <w:r w:rsidRPr="00250D80">
        <w:rPr>
          <w:rFonts w:ascii="Calibri" w:hAnsi="Calibri" w:cs="Calibri"/>
          <w:sz w:val="24"/>
          <w:szCs w:val="24"/>
        </w:rPr>
        <w:t xml:space="preserve"> </w:t>
      </w:r>
    </w:p>
    <w:p w14:paraId="6491E451" w14:textId="77777777" w:rsidR="005F30A3" w:rsidRPr="007A6750" w:rsidRDefault="005F30A3" w:rsidP="005F30A3">
      <w:pPr>
        <w:spacing w:after="0" w:line="240" w:lineRule="auto"/>
        <w:rPr>
          <w:highlight w:val="yellow"/>
        </w:rPr>
      </w:pPr>
    </w:p>
    <w:p w14:paraId="03E5D2F5" w14:textId="77777777" w:rsidR="00CA731E" w:rsidRPr="00D162FC" w:rsidRDefault="00CA731E" w:rsidP="00584284">
      <w:pPr>
        <w:pStyle w:val="ListParagraph"/>
        <w:numPr>
          <w:ilvl w:val="0"/>
          <w:numId w:val="6"/>
        </w:numPr>
        <w:rPr>
          <w:rFonts w:ascii="Calibri" w:hAnsi="Calibri" w:cs="Calibri"/>
          <w:b/>
          <w:bCs/>
          <w:sz w:val="24"/>
          <w:szCs w:val="24"/>
        </w:rPr>
      </w:pPr>
      <w:r w:rsidRPr="00D162FC">
        <w:rPr>
          <w:rFonts w:ascii="Calibri" w:hAnsi="Calibri" w:cs="Calibri"/>
          <w:b/>
          <w:bCs/>
          <w:sz w:val="24"/>
          <w:szCs w:val="24"/>
        </w:rPr>
        <w:t>Tools of Trade</w:t>
      </w:r>
    </w:p>
    <w:p w14:paraId="22DAAC51" w14:textId="77777777" w:rsidR="00D16DD0" w:rsidRPr="00D162FC" w:rsidRDefault="00CA731E" w:rsidP="00D162FC">
      <w:pPr>
        <w:ind w:left="1134"/>
        <w:rPr>
          <w:rFonts w:ascii="Calibri" w:hAnsi="Calibri" w:cs="Calibri"/>
          <w:sz w:val="24"/>
          <w:szCs w:val="24"/>
          <w:highlight w:val="yellow"/>
        </w:rPr>
      </w:pPr>
      <w:r w:rsidRPr="00D162FC">
        <w:rPr>
          <w:rFonts w:ascii="Calibri" w:hAnsi="Calibri" w:cs="Calibri"/>
          <w:sz w:val="24"/>
          <w:szCs w:val="24"/>
        </w:rPr>
        <w:t xml:space="preserve">The bidder is expected to </w:t>
      </w:r>
      <w:r w:rsidR="00D16DD0" w:rsidRPr="00D162FC">
        <w:rPr>
          <w:rFonts w:ascii="Calibri" w:hAnsi="Calibri" w:cs="Calibri"/>
          <w:sz w:val="24"/>
          <w:szCs w:val="24"/>
        </w:rPr>
        <w:t>provide the following</w:t>
      </w:r>
      <w:r w:rsidR="00B22681" w:rsidRPr="00D162FC">
        <w:rPr>
          <w:rFonts w:ascii="Calibri" w:hAnsi="Calibri" w:cs="Calibri"/>
          <w:sz w:val="24"/>
          <w:szCs w:val="24"/>
        </w:rPr>
        <w:t xml:space="preserve"> at own costs and not limited to</w:t>
      </w:r>
      <w:r w:rsidR="00D16DD0" w:rsidRPr="00D162FC">
        <w:rPr>
          <w:rFonts w:ascii="Calibri" w:hAnsi="Calibri" w:cs="Calibri"/>
          <w:sz w:val="24"/>
          <w:szCs w:val="24"/>
        </w:rPr>
        <w:t xml:space="preserve">: </w:t>
      </w:r>
    </w:p>
    <w:p w14:paraId="3A1160D3" w14:textId="77777777" w:rsidR="00D16DD0" w:rsidRPr="00D162FC" w:rsidRDefault="00D16DD0" w:rsidP="007112D9">
      <w:pPr>
        <w:pStyle w:val="Specification"/>
        <w:numPr>
          <w:ilvl w:val="0"/>
          <w:numId w:val="25"/>
        </w:numPr>
        <w:spacing w:after="0" w:line="276" w:lineRule="auto"/>
        <w:ind w:left="1701" w:hanging="567"/>
        <w:jc w:val="both"/>
        <w:rPr>
          <w:rFonts w:eastAsiaTheme="minorHAnsi" w:cs="Calibri"/>
        </w:rPr>
      </w:pPr>
      <w:r w:rsidRPr="00D162FC">
        <w:rPr>
          <w:rFonts w:eastAsiaTheme="minorHAnsi" w:cs="Calibri"/>
        </w:rPr>
        <w:t>Handcuffs</w:t>
      </w:r>
    </w:p>
    <w:p w14:paraId="47BC578E" w14:textId="77777777" w:rsidR="00D16DD0" w:rsidRPr="00D162FC" w:rsidRDefault="00D16DD0" w:rsidP="007112D9">
      <w:pPr>
        <w:pStyle w:val="Specification"/>
        <w:numPr>
          <w:ilvl w:val="0"/>
          <w:numId w:val="25"/>
        </w:numPr>
        <w:spacing w:after="0" w:line="276" w:lineRule="auto"/>
        <w:ind w:left="1701" w:hanging="567"/>
        <w:jc w:val="both"/>
        <w:rPr>
          <w:rFonts w:eastAsiaTheme="minorHAnsi" w:cs="Calibri"/>
        </w:rPr>
      </w:pPr>
      <w:r w:rsidRPr="00D162FC">
        <w:rPr>
          <w:rFonts w:eastAsiaTheme="minorHAnsi" w:cs="Calibri"/>
        </w:rPr>
        <w:t>Whistle</w:t>
      </w:r>
    </w:p>
    <w:p w14:paraId="1F77BD1A" w14:textId="77777777" w:rsidR="00B22681" w:rsidRPr="00D162FC" w:rsidRDefault="00B22681" w:rsidP="007112D9">
      <w:pPr>
        <w:pStyle w:val="Specification"/>
        <w:numPr>
          <w:ilvl w:val="0"/>
          <w:numId w:val="25"/>
        </w:numPr>
        <w:spacing w:after="0" w:line="276" w:lineRule="auto"/>
        <w:ind w:left="1701" w:hanging="567"/>
        <w:jc w:val="both"/>
        <w:rPr>
          <w:rFonts w:eastAsiaTheme="minorHAnsi" w:cs="Calibri"/>
        </w:rPr>
      </w:pPr>
      <w:r w:rsidRPr="00D162FC">
        <w:rPr>
          <w:rFonts w:eastAsiaTheme="minorHAnsi" w:cs="Calibri"/>
        </w:rPr>
        <w:t>Pepper sprays</w:t>
      </w:r>
    </w:p>
    <w:p w14:paraId="4F9E521B" w14:textId="77777777" w:rsidR="00D16DD0" w:rsidRPr="00D162FC" w:rsidRDefault="00D16DD0" w:rsidP="007112D9">
      <w:pPr>
        <w:pStyle w:val="Specification"/>
        <w:numPr>
          <w:ilvl w:val="0"/>
          <w:numId w:val="25"/>
        </w:numPr>
        <w:spacing w:after="0" w:line="276" w:lineRule="auto"/>
        <w:ind w:left="1701" w:hanging="567"/>
        <w:jc w:val="both"/>
        <w:rPr>
          <w:rFonts w:eastAsiaTheme="minorHAnsi" w:cs="Calibri"/>
        </w:rPr>
      </w:pPr>
      <w:r w:rsidRPr="00D162FC">
        <w:rPr>
          <w:rFonts w:eastAsiaTheme="minorHAnsi" w:cs="Calibri"/>
        </w:rPr>
        <w:t>Pocket book</w:t>
      </w:r>
      <w:r w:rsidR="007A6750">
        <w:rPr>
          <w:rFonts w:eastAsiaTheme="minorHAnsi" w:cs="Calibri"/>
        </w:rPr>
        <w:t>s</w:t>
      </w:r>
      <w:r w:rsidRPr="00D162FC">
        <w:rPr>
          <w:rFonts w:eastAsiaTheme="minorHAnsi" w:cs="Calibri"/>
        </w:rPr>
        <w:t xml:space="preserve"> and pen</w:t>
      </w:r>
      <w:r w:rsidR="007A6750">
        <w:rPr>
          <w:rFonts w:eastAsiaTheme="minorHAnsi" w:cs="Calibri"/>
        </w:rPr>
        <w:t>s</w:t>
      </w:r>
    </w:p>
    <w:p w14:paraId="07C0B07A" w14:textId="77777777" w:rsidR="00D16DD0" w:rsidRPr="00D162FC" w:rsidRDefault="00D16DD0" w:rsidP="007112D9">
      <w:pPr>
        <w:pStyle w:val="Specification"/>
        <w:numPr>
          <w:ilvl w:val="0"/>
          <w:numId w:val="25"/>
        </w:numPr>
        <w:spacing w:after="0" w:line="276" w:lineRule="auto"/>
        <w:ind w:left="1701" w:hanging="567"/>
        <w:jc w:val="both"/>
        <w:rPr>
          <w:rFonts w:eastAsiaTheme="minorHAnsi" w:cs="Calibri"/>
        </w:rPr>
      </w:pPr>
      <w:r w:rsidRPr="00D162FC">
        <w:rPr>
          <w:rFonts w:eastAsiaTheme="minorHAnsi" w:cs="Calibri"/>
        </w:rPr>
        <w:t>Torches</w:t>
      </w:r>
    </w:p>
    <w:p w14:paraId="063EE38F" w14:textId="77777777" w:rsidR="00D16DD0" w:rsidRPr="00D162FC" w:rsidRDefault="00D16DD0" w:rsidP="007112D9">
      <w:pPr>
        <w:pStyle w:val="Specification"/>
        <w:numPr>
          <w:ilvl w:val="0"/>
          <w:numId w:val="25"/>
        </w:numPr>
        <w:spacing w:after="0" w:line="276" w:lineRule="auto"/>
        <w:ind w:left="1701" w:hanging="567"/>
        <w:jc w:val="both"/>
        <w:rPr>
          <w:rFonts w:eastAsiaTheme="minorHAnsi" w:cs="Calibri"/>
        </w:rPr>
      </w:pPr>
      <w:r w:rsidRPr="00D162FC">
        <w:rPr>
          <w:rFonts w:eastAsiaTheme="minorHAnsi" w:cs="Calibri"/>
        </w:rPr>
        <w:t>Two-way radios, during interior and exterior perimeter patrols</w:t>
      </w:r>
    </w:p>
    <w:p w14:paraId="35AC9102" w14:textId="77777777" w:rsidR="00B22681" w:rsidRPr="00D162FC" w:rsidRDefault="00B22681" w:rsidP="007112D9">
      <w:pPr>
        <w:pStyle w:val="Specification"/>
        <w:numPr>
          <w:ilvl w:val="0"/>
          <w:numId w:val="25"/>
        </w:numPr>
        <w:spacing w:after="0" w:line="276" w:lineRule="auto"/>
        <w:ind w:left="1701" w:hanging="567"/>
        <w:jc w:val="both"/>
        <w:rPr>
          <w:rFonts w:eastAsiaTheme="minorHAnsi" w:cs="Calibri"/>
        </w:rPr>
      </w:pPr>
      <w:r w:rsidRPr="00D162FC">
        <w:rPr>
          <w:rFonts w:eastAsiaTheme="minorHAnsi" w:cs="Calibri"/>
        </w:rPr>
        <w:t>Access to mobile communication</w:t>
      </w:r>
      <w:r w:rsidR="007A6750">
        <w:rPr>
          <w:rFonts w:eastAsiaTheme="minorHAnsi" w:cs="Calibri"/>
        </w:rPr>
        <w:t xml:space="preserve"> with data for communication between the officers and their office</w:t>
      </w:r>
    </w:p>
    <w:p w14:paraId="3843CC13" w14:textId="540E7EE3" w:rsidR="00D16DD0" w:rsidRPr="00D162FC" w:rsidRDefault="00D16DD0" w:rsidP="007112D9">
      <w:pPr>
        <w:pStyle w:val="Specification"/>
        <w:numPr>
          <w:ilvl w:val="0"/>
          <w:numId w:val="25"/>
        </w:numPr>
        <w:spacing w:after="0" w:line="276" w:lineRule="auto"/>
        <w:ind w:left="1701" w:hanging="567"/>
        <w:jc w:val="both"/>
        <w:rPr>
          <w:rFonts w:eastAsiaTheme="minorHAnsi" w:cs="Calibri"/>
        </w:rPr>
      </w:pPr>
      <w:r w:rsidRPr="00D162FC">
        <w:rPr>
          <w:rFonts w:eastAsiaTheme="minorHAnsi" w:cs="Calibri"/>
        </w:rPr>
        <w:t>OB (Occurrence Book</w:t>
      </w:r>
      <w:r w:rsidR="007A6750">
        <w:rPr>
          <w:rFonts w:eastAsiaTheme="minorHAnsi" w:cs="Calibri"/>
        </w:rPr>
        <w:t>s</w:t>
      </w:r>
      <w:r w:rsidRPr="00D162FC">
        <w:rPr>
          <w:rFonts w:eastAsiaTheme="minorHAnsi" w:cs="Calibri"/>
        </w:rPr>
        <w:t>)</w:t>
      </w:r>
      <w:r w:rsidR="00C644B5">
        <w:rPr>
          <w:rFonts w:eastAsiaTheme="minorHAnsi" w:cs="Calibri"/>
        </w:rPr>
        <w:t xml:space="preserve"> and all other required register needed for the site</w:t>
      </w:r>
    </w:p>
    <w:p w14:paraId="1BF8C048" w14:textId="77777777" w:rsidR="00D16DD0" w:rsidRPr="00D162FC" w:rsidRDefault="00D16DD0" w:rsidP="007112D9">
      <w:pPr>
        <w:pStyle w:val="Specification"/>
        <w:numPr>
          <w:ilvl w:val="0"/>
          <w:numId w:val="25"/>
        </w:numPr>
        <w:spacing w:after="0" w:line="276" w:lineRule="auto"/>
        <w:ind w:left="1701" w:hanging="567"/>
        <w:jc w:val="both"/>
        <w:rPr>
          <w:rFonts w:eastAsiaTheme="minorHAnsi" w:cs="Calibri"/>
        </w:rPr>
      </w:pPr>
      <w:r w:rsidRPr="00D162FC">
        <w:rPr>
          <w:rFonts w:eastAsiaTheme="minorHAnsi" w:cs="Calibri"/>
        </w:rPr>
        <w:t>Own resources (cell phone, laptops etc) to communicate with its own office</w:t>
      </w:r>
      <w:r w:rsidR="00456135" w:rsidRPr="00D162FC">
        <w:rPr>
          <w:rFonts w:eastAsiaTheme="minorHAnsi" w:cs="Calibri"/>
        </w:rPr>
        <w:t>r</w:t>
      </w:r>
      <w:r w:rsidRPr="00D162FC">
        <w:rPr>
          <w:rFonts w:eastAsiaTheme="minorHAnsi" w:cs="Calibri"/>
        </w:rPr>
        <w:t>s or outside of the SITA buildings, including all tools and equipment to render the services effectively</w:t>
      </w:r>
      <w:r w:rsidR="0000498E" w:rsidRPr="00D162FC">
        <w:rPr>
          <w:rFonts w:eastAsiaTheme="minorHAnsi" w:cs="Calibri"/>
        </w:rPr>
        <w:t>.</w:t>
      </w:r>
    </w:p>
    <w:p w14:paraId="30F559A8" w14:textId="77777777" w:rsidR="00B40868" w:rsidRPr="00D162FC" w:rsidRDefault="00B40868" w:rsidP="005F30A3">
      <w:pPr>
        <w:spacing w:after="0" w:line="240" w:lineRule="auto"/>
      </w:pPr>
    </w:p>
    <w:p w14:paraId="4F7D5128" w14:textId="77777777" w:rsidR="00F2583E" w:rsidRPr="00D162FC" w:rsidRDefault="00314DE3" w:rsidP="00584284">
      <w:pPr>
        <w:pStyle w:val="ListParagraph"/>
        <w:numPr>
          <w:ilvl w:val="0"/>
          <w:numId w:val="6"/>
        </w:numPr>
        <w:rPr>
          <w:rFonts w:ascii="Calibri" w:hAnsi="Calibri" w:cs="Calibri"/>
          <w:b/>
          <w:bCs/>
          <w:sz w:val="24"/>
          <w:szCs w:val="24"/>
        </w:rPr>
      </w:pPr>
      <w:r w:rsidRPr="00D162FC">
        <w:rPr>
          <w:rFonts w:ascii="Calibri" w:hAnsi="Calibri" w:cs="Calibri"/>
          <w:b/>
          <w:sz w:val="24"/>
          <w:szCs w:val="24"/>
        </w:rPr>
        <w:t>On-site and Remote Support</w:t>
      </w:r>
    </w:p>
    <w:p w14:paraId="159F3E2E" w14:textId="280D5902" w:rsidR="00F2583E" w:rsidRDefault="00314DE3" w:rsidP="00D162FC">
      <w:pPr>
        <w:ind w:left="1134"/>
        <w:rPr>
          <w:rFonts w:ascii="Calibri" w:hAnsi="Calibri" w:cs="Calibri"/>
          <w:sz w:val="24"/>
          <w:szCs w:val="24"/>
          <w:lang w:val="en-US"/>
        </w:rPr>
      </w:pPr>
      <w:r w:rsidRPr="00D162FC">
        <w:rPr>
          <w:rFonts w:ascii="Calibri" w:hAnsi="Calibri" w:cs="Calibri"/>
          <w:sz w:val="24"/>
          <w:szCs w:val="24"/>
        </w:rPr>
        <w:t>T</w:t>
      </w:r>
      <w:r w:rsidRPr="00D162FC">
        <w:rPr>
          <w:rFonts w:ascii="Calibri" w:hAnsi="Calibri" w:cs="Calibri"/>
          <w:sz w:val="24"/>
          <w:szCs w:val="24"/>
          <w:lang w:val="en-US"/>
        </w:rPr>
        <w:t xml:space="preserve">he Physical Security service for the </w:t>
      </w:r>
      <w:r w:rsidR="00D16684" w:rsidRPr="00D162FC">
        <w:rPr>
          <w:rFonts w:ascii="Calibri" w:hAnsi="Calibri" w:cs="Calibri"/>
          <w:sz w:val="24"/>
          <w:szCs w:val="24"/>
        </w:rPr>
        <w:t xml:space="preserve">SITA </w:t>
      </w:r>
      <w:r w:rsidR="00DE58F5">
        <w:rPr>
          <w:rFonts w:ascii="Calibri" w:hAnsi="Calibri" w:cs="Calibri"/>
          <w:sz w:val="24"/>
          <w:szCs w:val="24"/>
        </w:rPr>
        <w:t>Nelspruit</w:t>
      </w:r>
      <w:r w:rsidR="00D16684" w:rsidRPr="00D162FC">
        <w:rPr>
          <w:rFonts w:ascii="Calibri" w:hAnsi="Calibri" w:cs="Calibri"/>
          <w:sz w:val="24"/>
          <w:szCs w:val="24"/>
        </w:rPr>
        <w:t xml:space="preserve"> office </w:t>
      </w:r>
      <w:r w:rsidR="00DE58F5">
        <w:rPr>
          <w:rFonts w:ascii="Calibri" w:hAnsi="Calibri" w:cs="Calibri"/>
          <w:sz w:val="24"/>
          <w:szCs w:val="24"/>
        </w:rPr>
        <w:t xml:space="preserve">and the switching centre </w:t>
      </w:r>
      <w:r w:rsidRPr="00D162FC">
        <w:rPr>
          <w:rFonts w:ascii="Calibri" w:hAnsi="Calibri" w:cs="Calibri"/>
          <w:sz w:val="24"/>
          <w:szCs w:val="24"/>
          <w:lang w:val="en-US"/>
        </w:rPr>
        <w:t xml:space="preserve"> requir</w:t>
      </w:r>
      <w:r w:rsidR="00DE58F5">
        <w:rPr>
          <w:rFonts w:ascii="Calibri" w:hAnsi="Calibri" w:cs="Calibri"/>
          <w:sz w:val="24"/>
          <w:szCs w:val="24"/>
          <w:lang w:val="en-US"/>
        </w:rPr>
        <w:t>es</w:t>
      </w:r>
      <w:r w:rsidRPr="00D162FC">
        <w:rPr>
          <w:rFonts w:ascii="Calibri" w:hAnsi="Calibri" w:cs="Calibri"/>
          <w:sz w:val="24"/>
          <w:szCs w:val="24"/>
          <w:lang w:val="en-US"/>
        </w:rPr>
        <w:t xml:space="preserve"> to be on a 24 hour per day and seven days per week basis, including Public Holidays and SITA Annual Company Closure</w:t>
      </w:r>
      <w:r w:rsidR="0000498E" w:rsidRPr="00D162FC">
        <w:rPr>
          <w:rFonts w:ascii="Calibri" w:hAnsi="Calibri" w:cs="Calibri"/>
          <w:sz w:val="24"/>
          <w:szCs w:val="24"/>
          <w:lang w:val="en-US"/>
        </w:rPr>
        <w:t>.</w:t>
      </w:r>
    </w:p>
    <w:p w14:paraId="72631A95" w14:textId="77777777" w:rsidR="005F30A3" w:rsidRPr="00D162FC" w:rsidRDefault="005F30A3" w:rsidP="005F30A3">
      <w:pPr>
        <w:spacing w:after="0" w:line="240" w:lineRule="auto"/>
        <w:ind w:left="1134"/>
        <w:rPr>
          <w:rFonts w:ascii="Calibri" w:hAnsi="Calibri" w:cs="Calibri"/>
          <w:sz w:val="24"/>
          <w:szCs w:val="24"/>
          <w:highlight w:val="yellow"/>
        </w:rPr>
      </w:pPr>
    </w:p>
    <w:p w14:paraId="19212B9A" w14:textId="77777777" w:rsidR="00B40868" w:rsidRPr="00D162FC" w:rsidRDefault="00B40868" w:rsidP="00584284">
      <w:pPr>
        <w:pStyle w:val="Specification"/>
        <w:numPr>
          <w:ilvl w:val="0"/>
          <w:numId w:val="6"/>
        </w:numPr>
        <w:spacing w:line="276" w:lineRule="auto"/>
        <w:jc w:val="both"/>
        <w:rPr>
          <w:rFonts w:eastAsiaTheme="minorHAnsi" w:cs="Calibri"/>
          <w:b/>
        </w:rPr>
      </w:pPr>
      <w:r w:rsidRPr="00D162FC">
        <w:rPr>
          <w:rFonts w:eastAsiaTheme="minorHAnsi" w:cs="Calibri"/>
          <w:b/>
        </w:rPr>
        <w:t>Support and Help Desk</w:t>
      </w:r>
    </w:p>
    <w:p w14:paraId="289271F6" w14:textId="77777777" w:rsidR="00B40868" w:rsidRDefault="00B40868" w:rsidP="00D162FC">
      <w:pPr>
        <w:pStyle w:val="Specification"/>
        <w:spacing w:line="276" w:lineRule="auto"/>
        <w:ind w:left="1134"/>
        <w:jc w:val="both"/>
        <w:rPr>
          <w:rFonts w:cs="Calibri"/>
          <w:lang w:val="en-US"/>
        </w:rPr>
      </w:pPr>
      <w:r w:rsidRPr="00D162FC">
        <w:rPr>
          <w:rFonts w:eastAsiaTheme="minorHAnsi" w:cs="Calibri"/>
          <w:lang w:val="en-US"/>
        </w:rPr>
        <w:t xml:space="preserve">A Site Inspection must be performed at a minimum of </w:t>
      </w:r>
      <w:r w:rsidR="00A67773" w:rsidRPr="00D162FC">
        <w:rPr>
          <w:rFonts w:eastAsiaTheme="minorHAnsi" w:cs="Calibri"/>
          <w:lang w:val="en-US"/>
        </w:rPr>
        <w:t xml:space="preserve">two </w:t>
      </w:r>
      <w:r w:rsidRPr="00D162FC">
        <w:rPr>
          <w:rFonts w:eastAsiaTheme="minorHAnsi" w:cs="Calibri"/>
          <w:lang w:val="en-US"/>
        </w:rPr>
        <w:t>(</w:t>
      </w:r>
      <w:r w:rsidR="00A67773" w:rsidRPr="00D162FC">
        <w:rPr>
          <w:rFonts w:eastAsiaTheme="minorHAnsi" w:cs="Calibri"/>
          <w:lang w:val="en-US"/>
        </w:rPr>
        <w:t>2</w:t>
      </w:r>
      <w:r w:rsidRPr="00D162FC">
        <w:rPr>
          <w:rFonts w:eastAsiaTheme="minorHAnsi" w:cs="Calibri"/>
          <w:lang w:val="en-US"/>
        </w:rPr>
        <w:t>) one random site inspection during the day and night shift</w:t>
      </w:r>
      <w:r w:rsidR="00DB2597" w:rsidRPr="00D162FC">
        <w:rPr>
          <w:rFonts w:cs="Calibri"/>
          <w:lang w:val="en-US"/>
        </w:rPr>
        <w:t>.</w:t>
      </w:r>
    </w:p>
    <w:p w14:paraId="43DA8259" w14:textId="77777777" w:rsidR="005F30A3" w:rsidRPr="00D162FC" w:rsidRDefault="005F30A3" w:rsidP="005F30A3">
      <w:pPr>
        <w:pStyle w:val="Specification"/>
        <w:spacing w:after="0"/>
        <w:ind w:left="1134"/>
        <w:jc w:val="both"/>
        <w:rPr>
          <w:rFonts w:cs="Calibri"/>
          <w:b/>
        </w:rPr>
      </w:pPr>
    </w:p>
    <w:p w14:paraId="152ABAFE" w14:textId="77777777" w:rsidR="00B12F3C" w:rsidRPr="00D162FC" w:rsidRDefault="00F2583E" w:rsidP="007112D9">
      <w:pPr>
        <w:pStyle w:val="Heading1"/>
        <w:numPr>
          <w:ilvl w:val="0"/>
          <w:numId w:val="30"/>
        </w:numPr>
        <w:spacing w:line="276" w:lineRule="auto"/>
        <w:jc w:val="both"/>
        <w:rPr>
          <w:rFonts w:ascii="Calibri" w:hAnsi="Calibri" w:cs="Calibri"/>
          <w:sz w:val="24"/>
          <w:szCs w:val="24"/>
        </w:rPr>
      </w:pPr>
      <w:bookmarkStart w:id="39" w:name="_Toc177683496"/>
      <w:r w:rsidRPr="00D162FC">
        <w:rPr>
          <w:rFonts w:ascii="Calibri" w:hAnsi="Calibri" w:cs="Calibri"/>
          <w:sz w:val="24"/>
          <w:szCs w:val="24"/>
        </w:rPr>
        <w:t>Regulatory, Quality and Standards</w:t>
      </w:r>
      <w:bookmarkEnd w:id="39"/>
    </w:p>
    <w:p w14:paraId="235466D6" w14:textId="77777777" w:rsidR="00DB2597" w:rsidRPr="00D162FC" w:rsidRDefault="00F2583E" w:rsidP="007112D9">
      <w:pPr>
        <w:pStyle w:val="Specification"/>
        <w:numPr>
          <w:ilvl w:val="5"/>
          <w:numId w:val="47"/>
        </w:numPr>
        <w:spacing w:line="276" w:lineRule="auto"/>
        <w:ind w:left="1134"/>
        <w:jc w:val="both"/>
        <w:rPr>
          <w:rFonts w:eastAsiaTheme="minorHAnsi" w:cs="Calibri"/>
          <w:lang w:val="en-US"/>
        </w:rPr>
      </w:pPr>
      <w:bookmarkStart w:id="40" w:name="_Hlk177476730"/>
      <w:r w:rsidRPr="00D162FC">
        <w:rPr>
          <w:rFonts w:cs="Calibri"/>
          <w:highlight w:val="yellow"/>
        </w:rPr>
        <w:tab/>
      </w:r>
      <w:r w:rsidR="00DB2597" w:rsidRPr="00D162FC">
        <w:rPr>
          <w:rFonts w:eastAsiaTheme="minorHAnsi" w:cs="Calibri"/>
          <w:lang w:val="en-US"/>
        </w:rPr>
        <w:t>The bidder must for the duration of the contract ensure compliance with ISO9001.</w:t>
      </w:r>
    </w:p>
    <w:p w14:paraId="77F9DAEF" w14:textId="77777777" w:rsidR="00DB2597" w:rsidRPr="00D162FC" w:rsidRDefault="00DB2597" w:rsidP="007112D9">
      <w:pPr>
        <w:pStyle w:val="Specification"/>
        <w:numPr>
          <w:ilvl w:val="5"/>
          <w:numId w:val="47"/>
        </w:numPr>
        <w:spacing w:line="276" w:lineRule="auto"/>
        <w:ind w:left="1134"/>
        <w:jc w:val="both"/>
        <w:rPr>
          <w:rFonts w:eastAsiaTheme="minorHAnsi" w:cs="Calibri"/>
          <w:lang w:val="en-US"/>
        </w:rPr>
      </w:pPr>
      <w:r w:rsidRPr="00D162FC">
        <w:rPr>
          <w:rFonts w:eastAsiaTheme="minorHAnsi" w:cs="Calibri"/>
          <w:lang w:val="en-US"/>
        </w:rPr>
        <w:t>The bidder must for the duration of the contract ensure compliance with PSIRA requirements</w:t>
      </w:r>
      <w:r w:rsidR="00B671F6" w:rsidRPr="00D162FC">
        <w:rPr>
          <w:rFonts w:eastAsiaTheme="minorHAnsi" w:cs="Calibri"/>
          <w:lang w:val="en-US"/>
        </w:rPr>
        <w:t xml:space="preserve"> and all other security legislations in Republic of South Africa.</w:t>
      </w:r>
    </w:p>
    <w:p w14:paraId="4750EFB2" w14:textId="050BD8FB" w:rsidR="00E9651E" w:rsidRDefault="00DB2597" w:rsidP="007112D9">
      <w:pPr>
        <w:pStyle w:val="Specification"/>
        <w:numPr>
          <w:ilvl w:val="1"/>
          <w:numId w:val="47"/>
        </w:numPr>
        <w:spacing w:line="276" w:lineRule="auto"/>
        <w:jc w:val="both"/>
        <w:rPr>
          <w:rFonts w:eastAsiaTheme="minorHAnsi" w:cs="Calibri"/>
          <w:lang w:val="en-US"/>
        </w:rPr>
      </w:pPr>
      <w:r w:rsidRPr="00D162FC">
        <w:rPr>
          <w:rFonts w:eastAsiaTheme="minorHAnsi" w:cs="Calibri"/>
          <w:lang w:val="en-US"/>
        </w:rPr>
        <w:t xml:space="preserve">The bidder must for the duration of the contract ensure </w:t>
      </w:r>
      <w:r w:rsidR="000E50F9" w:rsidRPr="00D162FC">
        <w:rPr>
          <w:rFonts w:eastAsiaTheme="minorHAnsi" w:cs="Calibri"/>
          <w:lang w:val="en-US"/>
        </w:rPr>
        <w:t>compliance with the</w:t>
      </w:r>
      <w:r w:rsidRPr="00D162FC">
        <w:rPr>
          <w:rFonts w:eastAsiaTheme="minorHAnsi" w:cs="Calibri"/>
          <w:lang w:val="en-US"/>
        </w:rPr>
        <w:t xml:space="preserve"> Protection of Personal Information Act (POPIA)</w:t>
      </w:r>
      <w:r w:rsidR="00E9651E" w:rsidRPr="00D162FC">
        <w:rPr>
          <w:rFonts w:eastAsiaTheme="minorHAnsi" w:cs="Calibri"/>
          <w:lang w:val="en-US"/>
        </w:rPr>
        <w:t xml:space="preserve"> and Promotion of Access to Information Act (PAIA)</w:t>
      </w:r>
      <w:r w:rsidR="005F30A3">
        <w:rPr>
          <w:rFonts w:eastAsiaTheme="minorHAnsi" w:cs="Calibri"/>
          <w:lang w:val="en-US"/>
        </w:rPr>
        <w:t>.</w:t>
      </w:r>
    </w:p>
    <w:p w14:paraId="4F34A289" w14:textId="77777777" w:rsidR="005F30A3" w:rsidRPr="00D162FC" w:rsidRDefault="005F30A3" w:rsidP="005F30A3">
      <w:pPr>
        <w:spacing w:after="0" w:line="240" w:lineRule="auto"/>
        <w:rPr>
          <w:lang w:val="en-US"/>
        </w:rPr>
      </w:pPr>
    </w:p>
    <w:p w14:paraId="070856A9" w14:textId="77777777" w:rsidR="00F2583E" w:rsidRPr="00D162FC" w:rsidRDefault="00F2583E" w:rsidP="007112D9">
      <w:pPr>
        <w:pStyle w:val="Heading1"/>
        <w:numPr>
          <w:ilvl w:val="0"/>
          <w:numId w:val="30"/>
        </w:numPr>
        <w:spacing w:line="276" w:lineRule="auto"/>
        <w:jc w:val="both"/>
        <w:rPr>
          <w:rFonts w:ascii="Calibri" w:hAnsi="Calibri" w:cs="Calibri"/>
          <w:sz w:val="24"/>
          <w:szCs w:val="24"/>
        </w:rPr>
      </w:pPr>
      <w:bookmarkStart w:id="41" w:name="_Toc177683497"/>
      <w:bookmarkEnd w:id="40"/>
      <w:r w:rsidRPr="00D162FC">
        <w:rPr>
          <w:rFonts w:ascii="Calibri" w:hAnsi="Calibri" w:cs="Calibri"/>
          <w:sz w:val="24"/>
          <w:szCs w:val="24"/>
        </w:rPr>
        <w:t>Personnel Security Clearance</w:t>
      </w:r>
      <w:bookmarkEnd w:id="41"/>
    </w:p>
    <w:p w14:paraId="65F14073" w14:textId="77777777" w:rsidR="00D162FC" w:rsidRPr="00713920" w:rsidRDefault="00D162FC" w:rsidP="007112D9">
      <w:pPr>
        <w:numPr>
          <w:ilvl w:val="1"/>
          <w:numId w:val="31"/>
        </w:numPr>
        <w:tabs>
          <w:tab w:val="clear" w:pos="1134"/>
        </w:tabs>
        <w:rPr>
          <w:rFonts w:ascii="Calibri" w:hAnsi="Calibri" w:cs="Calibri"/>
          <w:sz w:val="24"/>
          <w:szCs w:val="24"/>
        </w:rPr>
      </w:pPr>
      <w:r w:rsidRPr="00713920">
        <w:rPr>
          <w:rFonts w:ascii="Calibri" w:hAnsi="Calibri" w:cs="Calibri"/>
          <w:bCs/>
          <w:sz w:val="24"/>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3425850" w14:textId="77777777" w:rsidR="00D162FC" w:rsidRPr="00713920" w:rsidRDefault="00D162FC" w:rsidP="007112D9">
      <w:pPr>
        <w:numPr>
          <w:ilvl w:val="2"/>
          <w:numId w:val="32"/>
        </w:numPr>
        <w:ind w:left="1701"/>
        <w:rPr>
          <w:rFonts w:ascii="Calibri" w:hAnsi="Calibri" w:cs="Calibri"/>
          <w:sz w:val="24"/>
          <w:szCs w:val="24"/>
        </w:rPr>
      </w:pPr>
      <w:r w:rsidRPr="00713920">
        <w:rPr>
          <w:rFonts w:ascii="Calibri" w:hAnsi="Calibri" w:cs="Calibri"/>
          <w:sz w:val="24"/>
          <w:szCs w:val="24"/>
        </w:rPr>
        <w:t>Copy of company registration documentation;</w:t>
      </w:r>
    </w:p>
    <w:p w14:paraId="5342DB6A" w14:textId="77777777" w:rsidR="00D162FC" w:rsidRPr="00713920" w:rsidRDefault="00D162FC" w:rsidP="007112D9">
      <w:pPr>
        <w:numPr>
          <w:ilvl w:val="2"/>
          <w:numId w:val="32"/>
        </w:numPr>
        <w:ind w:left="1701"/>
        <w:rPr>
          <w:rFonts w:ascii="Calibri" w:hAnsi="Calibri" w:cs="Calibri"/>
          <w:sz w:val="24"/>
          <w:szCs w:val="24"/>
        </w:rPr>
      </w:pPr>
      <w:r w:rsidRPr="00713920">
        <w:rPr>
          <w:rFonts w:ascii="Calibri" w:hAnsi="Calibri" w:cs="Calibri"/>
          <w:sz w:val="24"/>
          <w:szCs w:val="24"/>
        </w:rPr>
        <w:t xml:space="preserve">Copy(ies) of identity documentation of Director(s), Member(s) or Trustee(s); </w:t>
      </w:r>
    </w:p>
    <w:p w14:paraId="46E85024" w14:textId="77777777" w:rsidR="00D162FC" w:rsidRPr="00713920" w:rsidRDefault="00D162FC" w:rsidP="007112D9">
      <w:pPr>
        <w:numPr>
          <w:ilvl w:val="2"/>
          <w:numId w:val="32"/>
        </w:numPr>
        <w:ind w:left="1701"/>
        <w:rPr>
          <w:rFonts w:ascii="Calibri" w:hAnsi="Calibri" w:cs="Calibri"/>
          <w:sz w:val="24"/>
          <w:szCs w:val="24"/>
        </w:rPr>
      </w:pPr>
      <w:r w:rsidRPr="00713920">
        <w:rPr>
          <w:rFonts w:ascii="Calibri" w:hAnsi="Calibri" w:cs="Calibri"/>
          <w:sz w:val="24"/>
          <w:szCs w:val="24"/>
        </w:rPr>
        <w:t xml:space="preserve">Copy of valid tax clearance certificate. </w:t>
      </w:r>
    </w:p>
    <w:p w14:paraId="59575EBA" w14:textId="77777777" w:rsidR="00B26730" w:rsidRPr="00B26730" w:rsidRDefault="00D162FC" w:rsidP="007112D9">
      <w:pPr>
        <w:numPr>
          <w:ilvl w:val="1"/>
          <w:numId w:val="31"/>
        </w:numPr>
        <w:tabs>
          <w:tab w:val="clear" w:pos="1134"/>
        </w:tabs>
        <w:rPr>
          <w:rFonts w:ascii="Calibri" w:hAnsi="Calibri" w:cs="Calibri"/>
          <w:sz w:val="24"/>
          <w:szCs w:val="24"/>
        </w:rPr>
      </w:pPr>
      <w:r w:rsidRPr="00713920">
        <w:rPr>
          <w:rFonts w:ascii="Calibri" w:hAnsi="Calibri" w:cs="Calibri"/>
          <w:bCs/>
          <w:sz w:val="24"/>
          <w:szCs w:val="24"/>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w:t>
      </w:r>
      <w:r w:rsidR="00B26730">
        <w:rPr>
          <w:rFonts w:ascii="Calibri" w:hAnsi="Calibri" w:cs="Calibri"/>
          <w:bCs/>
          <w:sz w:val="24"/>
          <w:szCs w:val="24"/>
        </w:rPr>
        <w:t xml:space="preserve">for the officers </w:t>
      </w:r>
      <w:r w:rsidRPr="00713920">
        <w:rPr>
          <w:rFonts w:ascii="Calibri" w:hAnsi="Calibri" w:cs="Calibri"/>
          <w:bCs/>
          <w:sz w:val="24"/>
          <w:szCs w:val="24"/>
        </w:rPr>
        <w:t xml:space="preserve">is conducted by </w:t>
      </w:r>
      <w:r w:rsidR="00B26730">
        <w:rPr>
          <w:rFonts w:ascii="Calibri" w:hAnsi="Calibri" w:cs="Calibri"/>
          <w:bCs/>
          <w:sz w:val="24"/>
          <w:szCs w:val="24"/>
        </w:rPr>
        <w:t xml:space="preserve">the service provider and </w:t>
      </w:r>
      <w:r w:rsidRPr="00713920">
        <w:rPr>
          <w:rFonts w:ascii="Calibri" w:hAnsi="Calibri" w:cs="Calibri"/>
          <w:bCs/>
          <w:sz w:val="24"/>
          <w:szCs w:val="24"/>
        </w:rPr>
        <w:t xml:space="preserve">SITA in order to ensure that individuals meet the minimum-security requirements and also to verify personal information. The supplier will be required to replace any employee(s) who is found to be not suitable after the conduct of the security screening. </w:t>
      </w:r>
    </w:p>
    <w:p w14:paraId="07D9E3C2" w14:textId="77777777" w:rsidR="00D162FC" w:rsidRPr="00713920" w:rsidRDefault="00B26730" w:rsidP="007112D9">
      <w:pPr>
        <w:numPr>
          <w:ilvl w:val="1"/>
          <w:numId w:val="31"/>
        </w:numPr>
        <w:tabs>
          <w:tab w:val="clear" w:pos="1134"/>
        </w:tabs>
        <w:rPr>
          <w:rFonts w:ascii="Calibri" w:hAnsi="Calibri" w:cs="Calibri"/>
          <w:sz w:val="24"/>
          <w:szCs w:val="24"/>
        </w:rPr>
      </w:pPr>
      <w:r>
        <w:rPr>
          <w:rFonts w:ascii="Calibri" w:hAnsi="Calibri" w:cs="Calibri"/>
          <w:bCs/>
          <w:sz w:val="24"/>
          <w:szCs w:val="24"/>
        </w:rPr>
        <w:t xml:space="preserve">The suitable checks will be done by SITA to ensure the company status is in accordance. </w:t>
      </w:r>
      <w:r w:rsidR="00D162FC" w:rsidRPr="00713920">
        <w:rPr>
          <w:rFonts w:ascii="Calibri" w:hAnsi="Calibri" w:cs="Calibri"/>
          <w:bCs/>
          <w:sz w:val="24"/>
          <w:szCs w:val="24"/>
        </w:rPr>
        <w:t>The following documentation will be required for the security suitability check:</w:t>
      </w:r>
    </w:p>
    <w:p w14:paraId="4D034951" w14:textId="77777777" w:rsidR="00D162FC" w:rsidRPr="00713920" w:rsidRDefault="00D162FC" w:rsidP="007112D9">
      <w:pPr>
        <w:numPr>
          <w:ilvl w:val="4"/>
          <w:numId w:val="33"/>
        </w:numPr>
        <w:ind w:left="1701"/>
        <w:rPr>
          <w:rFonts w:ascii="Calibri" w:hAnsi="Calibri" w:cs="Calibri"/>
          <w:sz w:val="24"/>
          <w:szCs w:val="24"/>
        </w:rPr>
      </w:pPr>
      <w:r w:rsidRPr="00713920">
        <w:rPr>
          <w:rFonts w:ascii="Calibri" w:hAnsi="Calibri" w:cs="Calibri"/>
          <w:sz w:val="24"/>
          <w:szCs w:val="24"/>
        </w:rPr>
        <w:t>Copy of identity document;</w:t>
      </w:r>
    </w:p>
    <w:p w14:paraId="122078FA" w14:textId="77777777" w:rsidR="00D162FC" w:rsidRPr="00713920" w:rsidRDefault="00D162FC" w:rsidP="007112D9">
      <w:pPr>
        <w:numPr>
          <w:ilvl w:val="4"/>
          <w:numId w:val="33"/>
        </w:numPr>
        <w:ind w:left="1701"/>
        <w:rPr>
          <w:rFonts w:ascii="Calibri" w:hAnsi="Calibri" w:cs="Calibri"/>
          <w:sz w:val="24"/>
          <w:szCs w:val="24"/>
        </w:rPr>
      </w:pPr>
      <w:r w:rsidRPr="00713920">
        <w:rPr>
          <w:rFonts w:ascii="Calibri" w:hAnsi="Calibri" w:cs="Calibri"/>
          <w:sz w:val="24"/>
          <w:szCs w:val="24"/>
        </w:rPr>
        <w:t>Copy(ies) of qualification(s) if SITA requires verification thereof;</w:t>
      </w:r>
    </w:p>
    <w:p w14:paraId="02CDCC6A" w14:textId="77777777" w:rsidR="00D162FC" w:rsidRPr="00713920" w:rsidRDefault="00D162FC" w:rsidP="007112D9">
      <w:pPr>
        <w:numPr>
          <w:ilvl w:val="4"/>
          <w:numId w:val="33"/>
        </w:numPr>
        <w:ind w:left="1701"/>
        <w:rPr>
          <w:rFonts w:ascii="Calibri" w:hAnsi="Calibri" w:cs="Calibri"/>
          <w:sz w:val="24"/>
          <w:szCs w:val="24"/>
        </w:rPr>
      </w:pPr>
      <w:r w:rsidRPr="00713920">
        <w:rPr>
          <w:rFonts w:ascii="Calibri" w:hAnsi="Calibri" w:cs="Calibri"/>
          <w:sz w:val="24"/>
          <w:szCs w:val="24"/>
        </w:rPr>
        <w:t>Fingerprints – will be taken electronically;</w:t>
      </w:r>
    </w:p>
    <w:p w14:paraId="2C27BDD3" w14:textId="77777777" w:rsidR="00D162FC" w:rsidRPr="00713920" w:rsidRDefault="00D162FC" w:rsidP="007112D9">
      <w:pPr>
        <w:numPr>
          <w:ilvl w:val="4"/>
          <w:numId w:val="33"/>
        </w:numPr>
        <w:ind w:left="1701"/>
        <w:rPr>
          <w:rFonts w:ascii="Calibri" w:hAnsi="Calibri" w:cs="Calibri"/>
          <w:sz w:val="24"/>
          <w:szCs w:val="24"/>
        </w:rPr>
      </w:pPr>
      <w:r w:rsidRPr="00713920">
        <w:rPr>
          <w:rFonts w:ascii="Calibri" w:hAnsi="Calibri" w:cs="Calibri"/>
          <w:sz w:val="24"/>
          <w:szCs w:val="24"/>
        </w:rPr>
        <w:t xml:space="preserve">Signed consent form for the conduct of background checks. </w:t>
      </w:r>
    </w:p>
    <w:p w14:paraId="0BAA0DCB" w14:textId="77777777" w:rsidR="00D162FC" w:rsidRPr="00713920" w:rsidRDefault="00D162FC" w:rsidP="007112D9">
      <w:pPr>
        <w:numPr>
          <w:ilvl w:val="1"/>
          <w:numId w:val="31"/>
        </w:numPr>
        <w:tabs>
          <w:tab w:val="clear" w:pos="1134"/>
        </w:tabs>
        <w:rPr>
          <w:rFonts w:ascii="Calibri" w:hAnsi="Calibri" w:cs="Calibri"/>
          <w:sz w:val="24"/>
          <w:szCs w:val="24"/>
        </w:rPr>
      </w:pPr>
      <w:r w:rsidRPr="00713920">
        <w:rPr>
          <w:rFonts w:ascii="Calibri" w:hAnsi="Calibri" w:cs="Calibri"/>
          <w:bCs/>
          <w:sz w:val="24"/>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5DFC977" w14:textId="77777777" w:rsidR="00D162FC" w:rsidRPr="00713920" w:rsidRDefault="00D162FC" w:rsidP="007112D9">
      <w:pPr>
        <w:numPr>
          <w:ilvl w:val="4"/>
          <w:numId w:val="34"/>
        </w:numPr>
        <w:ind w:left="1701"/>
        <w:rPr>
          <w:rFonts w:ascii="Calibri" w:hAnsi="Calibri" w:cs="Calibri"/>
          <w:sz w:val="24"/>
          <w:szCs w:val="24"/>
        </w:rPr>
      </w:pPr>
      <w:r w:rsidRPr="00713920">
        <w:rPr>
          <w:rFonts w:ascii="Calibri" w:hAnsi="Calibri" w:cs="Calibri"/>
          <w:sz w:val="24"/>
          <w:szCs w:val="24"/>
        </w:rPr>
        <w:lastRenderedPageBreak/>
        <w:t>Completed Z204 or DD1057 security clearance application form;</w:t>
      </w:r>
    </w:p>
    <w:p w14:paraId="45408DDB" w14:textId="77777777" w:rsidR="00D162FC" w:rsidRPr="00713920" w:rsidRDefault="00D162FC" w:rsidP="007112D9">
      <w:pPr>
        <w:numPr>
          <w:ilvl w:val="4"/>
          <w:numId w:val="34"/>
        </w:numPr>
        <w:ind w:left="1701"/>
        <w:rPr>
          <w:rFonts w:ascii="Calibri" w:hAnsi="Calibri" w:cs="Calibri"/>
          <w:sz w:val="24"/>
          <w:szCs w:val="24"/>
        </w:rPr>
      </w:pPr>
      <w:r w:rsidRPr="00713920">
        <w:rPr>
          <w:rFonts w:ascii="Calibri" w:hAnsi="Calibri" w:cs="Calibri"/>
          <w:sz w:val="24"/>
          <w:szCs w:val="24"/>
        </w:rPr>
        <w:t>Fingerprints;</w:t>
      </w:r>
    </w:p>
    <w:p w14:paraId="5D283BAD" w14:textId="77777777" w:rsidR="005F30A3" w:rsidRPr="005F30A3" w:rsidRDefault="00D162FC" w:rsidP="007112D9">
      <w:pPr>
        <w:numPr>
          <w:ilvl w:val="4"/>
          <w:numId w:val="34"/>
        </w:numPr>
        <w:ind w:left="1701"/>
        <w:rPr>
          <w:rFonts w:cs="Calibri"/>
          <w:color w:val="FF0000"/>
        </w:rPr>
      </w:pPr>
      <w:r w:rsidRPr="00713920">
        <w:rPr>
          <w:rFonts w:ascii="Calibri" w:hAnsi="Calibri" w:cs="Calibri"/>
          <w:sz w:val="24"/>
          <w:szCs w:val="24"/>
        </w:rPr>
        <w:t>Personal documentation of the applicant, including but not limited to, identity document, passport, marriage certificate (if applicable), divorce order (if applicable), qualifications, salary advice and bank statements.</w:t>
      </w:r>
    </w:p>
    <w:p w14:paraId="588EEA2A" w14:textId="6124D5BA" w:rsidR="00D162FC" w:rsidRPr="007F4D3A" w:rsidRDefault="00D162FC" w:rsidP="005F30A3">
      <w:pPr>
        <w:spacing w:after="0" w:line="240" w:lineRule="auto"/>
        <w:rPr>
          <w:rStyle w:val="Strong"/>
          <w:rFonts w:cs="Calibri"/>
          <w:b w:val="0"/>
          <w:bCs w:val="0"/>
          <w:color w:val="FF0000"/>
        </w:rPr>
      </w:pPr>
      <w:r w:rsidRPr="00713920">
        <w:t> </w:t>
      </w:r>
    </w:p>
    <w:p w14:paraId="7DBA44C4" w14:textId="77777777" w:rsidR="00F2583E" w:rsidRPr="00D162FC" w:rsidRDefault="004176AA" w:rsidP="007112D9">
      <w:pPr>
        <w:pStyle w:val="Heading1"/>
        <w:numPr>
          <w:ilvl w:val="0"/>
          <w:numId w:val="30"/>
        </w:numPr>
        <w:spacing w:line="276" w:lineRule="auto"/>
        <w:jc w:val="both"/>
        <w:rPr>
          <w:rFonts w:ascii="Calibri" w:hAnsi="Calibri" w:cs="Calibri"/>
          <w:sz w:val="24"/>
          <w:szCs w:val="24"/>
        </w:rPr>
      </w:pPr>
      <w:bookmarkStart w:id="42" w:name="_Toc177683498"/>
      <w:r w:rsidRPr="00D162FC">
        <w:rPr>
          <w:rFonts w:ascii="Calibri" w:hAnsi="Calibri" w:cs="Calibri"/>
          <w:sz w:val="24"/>
          <w:szCs w:val="24"/>
        </w:rPr>
        <w:t>Confidentiality and non -disclosure conditions</w:t>
      </w:r>
      <w:bookmarkEnd w:id="42"/>
    </w:p>
    <w:p w14:paraId="6DED088A" w14:textId="77777777" w:rsidR="00942B4A" w:rsidRPr="00D162FC" w:rsidRDefault="004176AA" w:rsidP="00584284">
      <w:pPr>
        <w:pStyle w:val="ListParagraph"/>
        <w:numPr>
          <w:ilvl w:val="0"/>
          <w:numId w:val="7"/>
        </w:numPr>
        <w:rPr>
          <w:rFonts w:ascii="Calibri" w:hAnsi="Calibri" w:cs="Calibri"/>
          <w:sz w:val="24"/>
          <w:szCs w:val="24"/>
        </w:rPr>
      </w:pPr>
      <w:r w:rsidRPr="00D162FC">
        <w:rPr>
          <w:rFonts w:ascii="Calibri" w:hAnsi="Calibri" w:cs="Calibri"/>
          <w:sz w:val="24"/>
          <w:szCs w:val="24"/>
        </w:rPr>
        <w:t>The Supplier, including its management and staff, must before commencement of the Contract, sign a non-disclosure agreement regarding Confidential Information</w:t>
      </w:r>
    </w:p>
    <w:p w14:paraId="396D815B" w14:textId="77777777" w:rsidR="00785040" w:rsidRPr="00D162FC" w:rsidRDefault="00785040" w:rsidP="00584284">
      <w:pPr>
        <w:pStyle w:val="ListParagraph"/>
        <w:numPr>
          <w:ilvl w:val="0"/>
          <w:numId w:val="7"/>
        </w:numPr>
        <w:rPr>
          <w:rFonts w:ascii="Calibri" w:hAnsi="Calibri" w:cs="Calibri"/>
          <w:sz w:val="24"/>
          <w:szCs w:val="24"/>
        </w:rPr>
      </w:pPr>
      <w:r w:rsidRPr="00D162FC">
        <w:rPr>
          <w:rFonts w:ascii="Calibri" w:hAnsi="Calibri" w:cs="Calibri"/>
          <w:sz w:val="24"/>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39085733" w14:textId="77777777" w:rsidR="00785040" w:rsidRPr="00D162FC" w:rsidRDefault="00F517F3" w:rsidP="00584284">
      <w:pPr>
        <w:pStyle w:val="ListParagraph"/>
        <w:numPr>
          <w:ilvl w:val="1"/>
          <w:numId w:val="7"/>
        </w:numPr>
        <w:rPr>
          <w:rFonts w:ascii="Calibri" w:hAnsi="Calibri" w:cs="Calibri"/>
          <w:sz w:val="24"/>
          <w:szCs w:val="24"/>
        </w:rPr>
      </w:pPr>
      <w:r>
        <w:rPr>
          <w:rFonts w:ascii="Calibri" w:hAnsi="Calibri" w:cs="Calibri"/>
          <w:sz w:val="24"/>
          <w:szCs w:val="24"/>
        </w:rPr>
        <w:t>T</w:t>
      </w:r>
      <w:r w:rsidR="00785040" w:rsidRPr="00D162FC">
        <w:rPr>
          <w:rFonts w:ascii="Calibri" w:hAnsi="Calibri" w:cs="Calibri"/>
          <w:sz w:val="24"/>
          <w:szCs w:val="24"/>
        </w:rPr>
        <w:t>he Promotion of Access to Information Act, 2000 (Act no. 2 of 2000);</w:t>
      </w:r>
    </w:p>
    <w:p w14:paraId="100622E3"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clearly marked "Confidential" and which is provided by one Party to another Party in terms of this Contract;</w:t>
      </w:r>
    </w:p>
    <w:p w14:paraId="56750C65"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information or data, which one Party provides to another Party or to which a Party has access because of Services provided in terms of this Contract and in which a Party would have a reasonable expectation of confidentiality;</w:t>
      </w:r>
    </w:p>
    <w:p w14:paraId="636965CA"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information provided by one Party to another Party in the course of contractual or other negotiations, which could reasonably be expected to prejudice the right of the non-disclosing Party;</w:t>
      </w:r>
    </w:p>
    <w:p w14:paraId="5D72F430"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information, the disclosure of which could reasonably be expected to endanger a life or physical security of a person;</w:t>
      </w:r>
    </w:p>
    <w:p w14:paraId="1E0EAE4E"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technical, scientific, commercial, financial and market-related information, know-how and trade secrets of a Party;</w:t>
      </w:r>
    </w:p>
    <w:p w14:paraId="3441AA26"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financial, commercial, scientific or technical information, other than trade secrets, of a Party, the disclosure of which would be likely to cause harm to the commercial or financial interests of a non-disclosing Party; and</w:t>
      </w:r>
    </w:p>
    <w:p w14:paraId="5629360A"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information supplied by a Party in confidence, the disclosure of which could reasonably be expected either to put the Party at a disadvantage in contractual or other negotiations or to prejudice the Party in commercial competition; or</w:t>
      </w:r>
    </w:p>
    <w:p w14:paraId="060B0D5B"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w:t>
      </w:r>
      <w:r w:rsidRPr="00D162FC">
        <w:rPr>
          <w:rFonts w:ascii="Calibri" w:hAnsi="Calibri" w:cs="Calibri"/>
          <w:sz w:val="24"/>
          <w:szCs w:val="24"/>
        </w:rPr>
        <w:lastRenderedPageBreak/>
        <w:t>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10C08DD" w14:textId="77777777" w:rsidR="00785040" w:rsidRPr="00D162FC" w:rsidRDefault="00785040" w:rsidP="00584284">
      <w:pPr>
        <w:pStyle w:val="ListParagraph"/>
        <w:numPr>
          <w:ilvl w:val="0"/>
          <w:numId w:val="7"/>
        </w:numPr>
        <w:rPr>
          <w:rFonts w:ascii="Calibri" w:hAnsi="Calibri" w:cs="Calibri"/>
          <w:sz w:val="24"/>
          <w:szCs w:val="24"/>
        </w:rPr>
      </w:pPr>
      <w:r w:rsidRPr="00D162FC">
        <w:rPr>
          <w:rFonts w:ascii="Calibri" w:hAnsi="Calibri" w:cs="Calibri"/>
          <w:sz w:val="24"/>
          <w:szCs w:val="24"/>
        </w:rPr>
        <w:t>Notwithstanding the provisions of this Contract, no Party is entitled to disclose Confidential Information, except where required to do so in terms of a law, without the prior written consent of any other Party having an interest in the disclosure;</w:t>
      </w:r>
    </w:p>
    <w:p w14:paraId="75BCF7F3" w14:textId="77777777" w:rsidR="00785040" w:rsidRPr="00D162FC" w:rsidRDefault="00785040" w:rsidP="00584284">
      <w:pPr>
        <w:pStyle w:val="ListParagraph"/>
        <w:numPr>
          <w:ilvl w:val="0"/>
          <w:numId w:val="7"/>
        </w:numPr>
        <w:rPr>
          <w:rFonts w:ascii="Calibri" w:hAnsi="Calibri" w:cs="Calibri"/>
          <w:sz w:val="24"/>
          <w:szCs w:val="24"/>
        </w:rPr>
      </w:pPr>
      <w:r w:rsidRPr="00D162FC">
        <w:rPr>
          <w:rFonts w:ascii="Calibri" w:hAnsi="Calibri" w:cs="Calibri"/>
          <w:sz w:val="24"/>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D81143E" w14:textId="77777777" w:rsidR="00785040" w:rsidRDefault="00785040" w:rsidP="00584284">
      <w:pPr>
        <w:pStyle w:val="ListParagraph"/>
        <w:numPr>
          <w:ilvl w:val="0"/>
          <w:numId w:val="7"/>
        </w:numPr>
        <w:rPr>
          <w:rFonts w:ascii="Calibri" w:hAnsi="Calibri" w:cs="Calibri"/>
          <w:sz w:val="24"/>
          <w:szCs w:val="24"/>
        </w:rPr>
      </w:pPr>
      <w:r w:rsidRPr="00D162FC">
        <w:rPr>
          <w:rFonts w:ascii="Calibri" w:hAnsi="Calibri" w:cs="Calibri"/>
          <w:sz w:val="24"/>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D8D513C" w14:textId="77777777" w:rsidR="005F30A3" w:rsidRPr="00D162FC" w:rsidRDefault="005F30A3" w:rsidP="005F30A3">
      <w:pPr>
        <w:spacing w:after="0" w:line="240" w:lineRule="auto"/>
      </w:pPr>
    </w:p>
    <w:p w14:paraId="0BF28F2E" w14:textId="77777777" w:rsidR="004176AA" w:rsidRPr="00C3260D" w:rsidRDefault="00785040" w:rsidP="007112D9">
      <w:pPr>
        <w:pStyle w:val="Heading1"/>
        <w:numPr>
          <w:ilvl w:val="0"/>
          <w:numId w:val="30"/>
        </w:numPr>
        <w:spacing w:line="276" w:lineRule="auto"/>
        <w:jc w:val="both"/>
        <w:rPr>
          <w:rFonts w:ascii="Calibri" w:hAnsi="Calibri" w:cs="Calibri"/>
          <w:sz w:val="24"/>
          <w:szCs w:val="24"/>
        </w:rPr>
      </w:pPr>
      <w:bookmarkStart w:id="43" w:name="_Toc177683499"/>
      <w:r w:rsidRPr="00C3260D">
        <w:rPr>
          <w:rFonts w:ascii="Calibri" w:hAnsi="Calibri" w:cs="Calibri"/>
          <w:sz w:val="24"/>
          <w:szCs w:val="24"/>
        </w:rPr>
        <w:t>Guarantee and warranties</w:t>
      </w:r>
      <w:bookmarkEnd w:id="43"/>
    </w:p>
    <w:p w14:paraId="736B868A" w14:textId="77777777" w:rsidR="00785040" w:rsidRPr="00C3260D" w:rsidRDefault="00785040" w:rsidP="00584284">
      <w:pPr>
        <w:pStyle w:val="ListParagraph"/>
        <w:numPr>
          <w:ilvl w:val="0"/>
          <w:numId w:val="8"/>
        </w:numPr>
        <w:rPr>
          <w:rFonts w:ascii="Calibri" w:hAnsi="Calibri" w:cs="Calibri"/>
          <w:sz w:val="24"/>
          <w:szCs w:val="24"/>
        </w:rPr>
      </w:pPr>
      <w:r w:rsidRPr="00C3260D">
        <w:rPr>
          <w:rFonts w:ascii="Calibri" w:hAnsi="Calibri" w:cs="Calibri"/>
          <w:sz w:val="24"/>
          <w:szCs w:val="24"/>
        </w:rPr>
        <w:t>The supplier confirms that:</w:t>
      </w:r>
    </w:p>
    <w:p w14:paraId="7F154A20" w14:textId="77777777" w:rsidR="00785040" w:rsidRPr="00C3260D" w:rsidRDefault="00785040" w:rsidP="00584284">
      <w:pPr>
        <w:pStyle w:val="ListParagraph"/>
        <w:numPr>
          <w:ilvl w:val="1"/>
          <w:numId w:val="8"/>
        </w:numPr>
        <w:rPr>
          <w:rFonts w:ascii="Calibri" w:hAnsi="Calibri" w:cs="Calibri"/>
          <w:sz w:val="24"/>
          <w:szCs w:val="24"/>
        </w:rPr>
      </w:pPr>
      <w:r w:rsidRPr="00C3260D">
        <w:rPr>
          <w:rFonts w:ascii="Calibri" w:hAnsi="Calibri" w:cs="Calibri"/>
          <w:sz w:val="24"/>
          <w:szCs w:val="24"/>
        </w:rPr>
        <w:t xml:space="preserve">The warranty of goods supplied under this contract remains valid for the duration of the contract after the goods were delivered, installed and commissioned with a sign off, including the </w:t>
      </w:r>
      <w:r w:rsidR="00E7030E" w:rsidRPr="00C3260D">
        <w:rPr>
          <w:rFonts w:ascii="Calibri" w:hAnsi="Calibri" w:cs="Calibri"/>
          <w:sz w:val="24"/>
          <w:szCs w:val="24"/>
        </w:rPr>
        <w:t>client’s</w:t>
      </w:r>
      <w:r w:rsidRPr="00C3260D">
        <w:rPr>
          <w:rFonts w:ascii="Calibri" w:hAnsi="Calibri" w:cs="Calibri"/>
          <w:sz w:val="24"/>
          <w:szCs w:val="24"/>
        </w:rPr>
        <w:t xml:space="preserve"> signature</w:t>
      </w:r>
    </w:p>
    <w:p w14:paraId="6EC9A056" w14:textId="24C1F2C7" w:rsidR="00785040" w:rsidRDefault="00785040" w:rsidP="00584284">
      <w:pPr>
        <w:pStyle w:val="ListParagraph"/>
        <w:numPr>
          <w:ilvl w:val="1"/>
          <w:numId w:val="8"/>
        </w:numPr>
        <w:rPr>
          <w:rFonts w:ascii="Calibri" w:hAnsi="Calibri" w:cs="Calibri"/>
          <w:sz w:val="24"/>
          <w:szCs w:val="24"/>
        </w:rPr>
      </w:pPr>
      <w:r w:rsidRPr="00C3260D">
        <w:rPr>
          <w:rFonts w:ascii="Calibri" w:hAnsi="Calibri" w:cs="Calibri"/>
          <w:sz w:val="24"/>
          <w:szCs w:val="24"/>
        </w:rPr>
        <w:t xml:space="preserve">as at Commencement Date, it has the rights, title and interest in </w:t>
      </w:r>
      <w:r w:rsidR="00E7030E" w:rsidRPr="00C3260D">
        <w:rPr>
          <w:rFonts w:ascii="Calibri" w:hAnsi="Calibri" w:cs="Calibri"/>
          <w:sz w:val="24"/>
          <w:szCs w:val="24"/>
        </w:rPr>
        <w:t>and Services</w:t>
      </w:r>
      <w:r w:rsidRPr="00C3260D">
        <w:rPr>
          <w:rFonts w:ascii="Calibri" w:hAnsi="Calibri" w:cs="Calibri"/>
          <w:sz w:val="24"/>
          <w:szCs w:val="24"/>
        </w:rPr>
        <w:t xml:space="preserve"> to deliver such Services in terms of the Contract and that such rights are free from any encumbrances </w:t>
      </w:r>
      <w:r w:rsidR="00C644B5" w:rsidRPr="00C3260D">
        <w:rPr>
          <w:rFonts w:ascii="Calibri" w:hAnsi="Calibri" w:cs="Calibri"/>
          <w:sz w:val="24"/>
          <w:szCs w:val="24"/>
        </w:rPr>
        <w:t>whatsoever.</w:t>
      </w:r>
    </w:p>
    <w:p w14:paraId="29A2FFC6" w14:textId="77777777" w:rsidR="005F30A3" w:rsidRPr="00C3260D" w:rsidRDefault="005F30A3" w:rsidP="005F30A3">
      <w:pPr>
        <w:spacing w:after="0" w:line="240" w:lineRule="auto"/>
      </w:pPr>
    </w:p>
    <w:p w14:paraId="4819070A" w14:textId="77777777" w:rsidR="004176AA" w:rsidRPr="00C3260D" w:rsidRDefault="00785040" w:rsidP="007112D9">
      <w:pPr>
        <w:pStyle w:val="Heading1"/>
        <w:numPr>
          <w:ilvl w:val="0"/>
          <w:numId w:val="30"/>
        </w:numPr>
        <w:spacing w:line="276" w:lineRule="auto"/>
        <w:jc w:val="both"/>
        <w:rPr>
          <w:rFonts w:ascii="Calibri" w:hAnsi="Calibri" w:cs="Calibri"/>
          <w:sz w:val="24"/>
          <w:szCs w:val="24"/>
        </w:rPr>
      </w:pPr>
      <w:bookmarkStart w:id="44" w:name="_Toc177683500"/>
      <w:r w:rsidRPr="00C3260D">
        <w:rPr>
          <w:rFonts w:ascii="Calibri" w:hAnsi="Calibri" w:cs="Calibri"/>
          <w:sz w:val="24"/>
          <w:szCs w:val="24"/>
        </w:rPr>
        <w:t>Intellectual Property Rights</w:t>
      </w:r>
      <w:bookmarkEnd w:id="44"/>
    </w:p>
    <w:p w14:paraId="032FF7F5" w14:textId="77777777" w:rsidR="004176AA" w:rsidRPr="00C3260D" w:rsidRDefault="00785040" w:rsidP="00584284">
      <w:pPr>
        <w:pStyle w:val="ListParagraph"/>
        <w:numPr>
          <w:ilvl w:val="0"/>
          <w:numId w:val="9"/>
        </w:numPr>
        <w:rPr>
          <w:rFonts w:ascii="Calibri" w:hAnsi="Calibri" w:cs="Calibri"/>
          <w:sz w:val="24"/>
          <w:szCs w:val="24"/>
        </w:rPr>
      </w:pPr>
      <w:r w:rsidRPr="00C3260D">
        <w:rPr>
          <w:rFonts w:ascii="Calibri" w:hAnsi="Calibri" w:cs="Calibri"/>
          <w:sz w:val="24"/>
          <w:szCs w:val="24"/>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2482601" w14:textId="77777777" w:rsidR="00FB0A01" w:rsidRPr="00C3260D" w:rsidRDefault="00FB0A01" w:rsidP="00584284">
      <w:pPr>
        <w:pStyle w:val="ListParagraph"/>
        <w:numPr>
          <w:ilvl w:val="1"/>
          <w:numId w:val="9"/>
        </w:numPr>
        <w:rPr>
          <w:rFonts w:ascii="Calibri" w:hAnsi="Calibri" w:cs="Calibri"/>
          <w:sz w:val="24"/>
          <w:szCs w:val="24"/>
        </w:rPr>
      </w:pPr>
      <w:r w:rsidRPr="00C3260D">
        <w:rPr>
          <w:rFonts w:ascii="Calibri" w:hAnsi="Calibri" w:cs="Calibri"/>
          <w:sz w:val="24"/>
          <w:szCs w:val="24"/>
        </w:rPr>
        <w:t xml:space="preserve">termination or expiration date of this Contract; </w:t>
      </w:r>
    </w:p>
    <w:p w14:paraId="04E6D075" w14:textId="77777777" w:rsidR="00FB0A01" w:rsidRPr="00C3260D" w:rsidRDefault="00FB0A01" w:rsidP="00584284">
      <w:pPr>
        <w:pStyle w:val="ListParagraph"/>
        <w:numPr>
          <w:ilvl w:val="1"/>
          <w:numId w:val="9"/>
        </w:numPr>
        <w:rPr>
          <w:rFonts w:ascii="Calibri" w:hAnsi="Calibri" w:cs="Calibri"/>
          <w:sz w:val="24"/>
          <w:szCs w:val="24"/>
        </w:rPr>
      </w:pPr>
      <w:r w:rsidRPr="00C3260D">
        <w:rPr>
          <w:rFonts w:ascii="Calibri" w:hAnsi="Calibri" w:cs="Calibri"/>
          <w:sz w:val="24"/>
          <w:szCs w:val="24"/>
        </w:rPr>
        <w:lastRenderedPageBreak/>
        <w:t xml:space="preserve">the date of completion of the Services; and </w:t>
      </w:r>
    </w:p>
    <w:p w14:paraId="25D7C5B0" w14:textId="77777777" w:rsidR="00FB0A01" w:rsidRPr="00C3260D" w:rsidRDefault="00FB0A01" w:rsidP="00584284">
      <w:pPr>
        <w:pStyle w:val="ListParagraph"/>
        <w:numPr>
          <w:ilvl w:val="1"/>
          <w:numId w:val="9"/>
        </w:numPr>
        <w:rPr>
          <w:rFonts w:ascii="Calibri" w:hAnsi="Calibri" w:cs="Calibri"/>
          <w:sz w:val="24"/>
          <w:szCs w:val="24"/>
        </w:rPr>
      </w:pPr>
      <w:r w:rsidRPr="00C3260D">
        <w:rPr>
          <w:rFonts w:ascii="Calibri" w:hAnsi="Calibri" w:cs="Calibri"/>
          <w:sz w:val="24"/>
          <w:szCs w:val="24"/>
        </w:rPr>
        <w:t>the date of rendering of the last of the Deliverables</w:t>
      </w:r>
    </w:p>
    <w:p w14:paraId="61C7B8B8" w14:textId="77777777" w:rsidR="00FB0A01" w:rsidRPr="00C3260D" w:rsidRDefault="00FB0A01" w:rsidP="00584284">
      <w:pPr>
        <w:pStyle w:val="ListParagraph"/>
        <w:numPr>
          <w:ilvl w:val="0"/>
          <w:numId w:val="9"/>
        </w:numPr>
        <w:rPr>
          <w:rFonts w:ascii="Calibri" w:hAnsi="Calibri" w:cs="Calibri"/>
          <w:sz w:val="24"/>
          <w:szCs w:val="24"/>
        </w:rPr>
      </w:pPr>
      <w:r w:rsidRPr="00C3260D">
        <w:rPr>
          <w:rFonts w:ascii="Calibri" w:hAnsi="Calibri" w:cs="Calibri"/>
          <w:sz w:val="24"/>
          <w:szCs w:val="24"/>
        </w:rPr>
        <w:t>If so required by SITA, the Supplier must certify in writing to SITA that it has either returned all SITA Intellectual Property to SITA or destroyed or deleted all other SITA Intellectual Property in its possession or under its control</w:t>
      </w:r>
    </w:p>
    <w:p w14:paraId="46064522" w14:textId="77777777" w:rsidR="00FB0A01" w:rsidRPr="00C3260D" w:rsidRDefault="00FB0A01" w:rsidP="00584284">
      <w:pPr>
        <w:pStyle w:val="ListParagraph"/>
        <w:numPr>
          <w:ilvl w:val="0"/>
          <w:numId w:val="9"/>
        </w:numPr>
        <w:rPr>
          <w:rFonts w:ascii="Calibri" w:hAnsi="Calibri" w:cs="Calibri"/>
          <w:sz w:val="24"/>
          <w:szCs w:val="24"/>
        </w:rPr>
      </w:pPr>
      <w:r w:rsidRPr="00C3260D">
        <w:rPr>
          <w:rFonts w:ascii="Calibri" w:hAnsi="Calibri" w:cs="Calibri"/>
          <w:sz w:val="24"/>
          <w:szCs w:val="24"/>
        </w:rPr>
        <w:t xml:space="preserve">SITA, at all times, owns all Intellectual Property Rights in and to all Bespoke Intellectual Property. </w:t>
      </w:r>
    </w:p>
    <w:p w14:paraId="7996FE78" w14:textId="77777777" w:rsidR="00FB0A01" w:rsidRPr="00C3260D" w:rsidRDefault="00FB0A01" w:rsidP="00584284">
      <w:pPr>
        <w:pStyle w:val="ListParagraph"/>
        <w:numPr>
          <w:ilvl w:val="0"/>
          <w:numId w:val="9"/>
        </w:numPr>
        <w:rPr>
          <w:rFonts w:ascii="Calibri" w:hAnsi="Calibri" w:cs="Calibri"/>
          <w:sz w:val="24"/>
          <w:szCs w:val="24"/>
        </w:rPr>
      </w:pPr>
      <w:r w:rsidRPr="00C3260D">
        <w:rPr>
          <w:rFonts w:ascii="Calibri" w:hAnsi="Calibri" w:cs="Calibri"/>
          <w:sz w:val="24"/>
          <w:szCs w:val="24"/>
        </w:rPr>
        <w:t>Save for the license granted in terms of this Contract, the Supplier retains all Intellectual Property Rights in and to the Supplier’s pre-existing Intellectual Property that is used or supplied in connection with the Products or Services</w:t>
      </w:r>
    </w:p>
    <w:p w14:paraId="30AD289F" w14:textId="77777777" w:rsidR="00FB0A01" w:rsidRDefault="00FB0A01" w:rsidP="00584284">
      <w:pPr>
        <w:pStyle w:val="ListParagraph"/>
        <w:numPr>
          <w:ilvl w:val="0"/>
          <w:numId w:val="9"/>
        </w:numPr>
        <w:rPr>
          <w:rFonts w:ascii="Calibri" w:hAnsi="Calibri" w:cs="Calibri"/>
          <w:sz w:val="24"/>
          <w:szCs w:val="24"/>
        </w:rPr>
      </w:pPr>
      <w:r w:rsidRPr="00C3260D">
        <w:rPr>
          <w:rFonts w:ascii="Calibri" w:hAnsi="Calibri" w:cs="Calibri"/>
          <w:sz w:val="24"/>
          <w:szCs w:val="24"/>
        </w:rPr>
        <w:t>Provide SITA with the compliant Occupational Health and Safety File (required on site for period of installation and proof of compliance).</w:t>
      </w:r>
    </w:p>
    <w:p w14:paraId="6E7CB21C" w14:textId="77777777" w:rsidR="005F30A3" w:rsidRPr="00C3260D" w:rsidRDefault="005F30A3" w:rsidP="005F30A3">
      <w:pPr>
        <w:spacing w:after="0" w:line="240" w:lineRule="auto"/>
      </w:pPr>
    </w:p>
    <w:p w14:paraId="7DFC2C4E" w14:textId="77777777" w:rsidR="00AF6423" w:rsidRPr="00C3260D" w:rsidRDefault="00AF6423" w:rsidP="007112D9">
      <w:pPr>
        <w:pStyle w:val="Heading1"/>
        <w:numPr>
          <w:ilvl w:val="0"/>
          <w:numId w:val="30"/>
        </w:numPr>
        <w:spacing w:line="276" w:lineRule="auto"/>
        <w:jc w:val="both"/>
        <w:rPr>
          <w:rFonts w:ascii="Calibri" w:hAnsi="Calibri" w:cs="Calibri"/>
          <w:sz w:val="24"/>
          <w:szCs w:val="24"/>
        </w:rPr>
      </w:pPr>
      <w:bookmarkStart w:id="45" w:name="_Toc177683501"/>
      <w:r w:rsidRPr="00C3260D">
        <w:rPr>
          <w:rFonts w:ascii="Calibri" w:hAnsi="Calibri" w:cs="Calibri"/>
          <w:sz w:val="24"/>
          <w:szCs w:val="24"/>
        </w:rPr>
        <w:t>General</w:t>
      </w:r>
      <w:bookmarkEnd w:id="45"/>
    </w:p>
    <w:p w14:paraId="4E3CB6A7" w14:textId="77777777" w:rsidR="00785040" w:rsidRPr="00C3260D" w:rsidRDefault="00AF6423" w:rsidP="00584284">
      <w:pPr>
        <w:pStyle w:val="ListParagraph"/>
        <w:numPr>
          <w:ilvl w:val="0"/>
          <w:numId w:val="10"/>
        </w:numPr>
        <w:rPr>
          <w:rFonts w:ascii="Calibri" w:hAnsi="Calibri" w:cs="Calibri"/>
          <w:sz w:val="24"/>
          <w:szCs w:val="24"/>
        </w:rPr>
      </w:pPr>
      <w:r w:rsidRPr="00C3260D">
        <w:rPr>
          <w:rFonts w:ascii="Calibri" w:hAnsi="Calibri" w:cs="Calibri"/>
          <w:sz w:val="24"/>
          <w:szCs w:val="24"/>
        </w:rPr>
        <w:t>The supplier will be bound by Government Procurement: General Conditions of Contract.</w:t>
      </w:r>
    </w:p>
    <w:p w14:paraId="0A380A80" w14:textId="77777777" w:rsidR="00AF6423" w:rsidRPr="00C3260D" w:rsidRDefault="00AF6423" w:rsidP="00584284">
      <w:pPr>
        <w:pStyle w:val="ListParagraph"/>
        <w:numPr>
          <w:ilvl w:val="0"/>
          <w:numId w:val="10"/>
        </w:numPr>
        <w:rPr>
          <w:rFonts w:ascii="Calibri" w:hAnsi="Calibri" w:cs="Calibri"/>
          <w:sz w:val="24"/>
          <w:szCs w:val="24"/>
        </w:rPr>
      </w:pPr>
      <w:r w:rsidRPr="00C3260D">
        <w:rPr>
          <w:rFonts w:ascii="Calibri" w:hAnsi="Calibri" w:cs="Calibri"/>
          <w:sz w:val="24"/>
          <w:szCs w:val="24"/>
        </w:rPr>
        <w:t>(GCC) as well as this Special Conditions of Contract (SCC), which will form part of the signed contract with the Supplier. However, SITA reserves the right to include or waive the condition in the signed contract.</w:t>
      </w:r>
    </w:p>
    <w:p w14:paraId="22F77E35" w14:textId="77777777" w:rsidR="00AF6423" w:rsidRPr="00C3260D" w:rsidRDefault="00AF6423" w:rsidP="00584284">
      <w:pPr>
        <w:pStyle w:val="ListParagraph"/>
        <w:numPr>
          <w:ilvl w:val="0"/>
          <w:numId w:val="10"/>
        </w:numPr>
        <w:rPr>
          <w:rFonts w:ascii="Calibri" w:hAnsi="Calibri" w:cs="Calibri"/>
          <w:sz w:val="24"/>
          <w:szCs w:val="24"/>
        </w:rPr>
      </w:pPr>
      <w:r w:rsidRPr="00C3260D">
        <w:rPr>
          <w:rFonts w:ascii="Calibri" w:hAnsi="Calibri" w:cs="Calibri"/>
          <w:sz w:val="24"/>
          <w:szCs w:val="24"/>
        </w:rPr>
        <w:t>SITA reserves the right to:</w:t>
      </w:r>
    </w:p>
    <w:p w14:paraId="0BB18974" w14:textId="77777777" w:rsidR="00AF6423" w:rsidRPr="00C3260D" w:rsidRDefault="00AF6423" w:rsidP="00584284">
      <w:pPr>
        <w:pStyle w:val="ListParagraph"/>
        <w:numPr>
          <w:ilvl w:val="1"/>
          <w:numId w:val="10"/>
        </w:numPr>
        <w:rPr>
          <w:rFonts w:ascii="Calibri" w:hAnsi="Calibri" w:cs="Calibri"/>
          <w:sz w:val="24"/>
          <w:szCs w:val="24"/>
        </w:rPr>
      </w:pPr>
      <w:r w:rsidRPr="00C3260D">
        <w:rPr>
          <w:rFonts w:ascii="Calibri" w:hAnsi="Calibri" w:cs="Calibri"/>
          <w:sz w:val="24"/>
          <w:szCs w:val="24"/>
        </w:rPr>
        <w:t>Negotiate the conditions, or</w:t>
      </w:r>
    </w:p>
    <w:p w14:paraId="34F2E495" w14:textId="77777777" w:rsidR="00AF6423" w:rsidRPr="00C3260D" w:rsidRDefault="00AF6423" w:rsidP="00584284">
      <w:pPr>
        <w:pStyle w:val="ListParagraph"/>
        <w:numPr>
          <w:ilvl w:val="1"/>
          <w:numId w:val="10"/>
        </w:numPr>
        <w:rPr>
          <w:rFonts w:ascii="Calibri" w:hAnsi="Calibri" w:cs="Calibri"/>
          <w:sz w:val="24"/>
          <w:szCs w:val="24"/>
        </w:rPr>
      </w:pPr>
      <w:r w:rsidRPr="00C3260D">
        <w:rPr>
          <w:rFonts w:ascii="Calibri" w:hAnsi="Calibri" w:cs="Calibri"/>
          <w:sz w:val="24"/>
          <w:szCs w:val="24"/>
        </w:rPr>
        <w:t>Automatically disqualify a bidder for not accepting these conditions, or</w:t>
      </w:r>
    </w:p>
    <w:p w14:paraId="6537FFDE" w14:textId="77777777" w:rsidR="00AF6423" w:rsidRDefault="00AF6423" w:rsidP="00584284">
      <w:pPr>
        <w:pStyle w:val="ListParagraph"/>
        <w:numPr>
          <w:ilvl w:val="1"/>
          <w:numId w:val="10"/>
        </w:numPr>
        <w:rPr>
          <w:rFonts w:ascii="Calibri" w:hAnsi="Calibri" w:cs="Calibri"/>
          <w:sz w:val="24"/>
          <w:szCs w:val="24"/>
        </w:rPr>
      </w:pPr>
      <w:r w:rsidRPr="00C3260D">
        <w:rPr>
          <w:rFonts w:ascii="Calibri" w:hAnsi="Calibri" w:cs="Calibri"/>
          <w:sz w:val="24"/>
          <w:szCs w:val="24"/>
        </w:rPr>
        <w:t>Before entering into a contract, conduct or commission an external service provider to audit or conduct probity to ascertain whether a qualifying bidder has the technical capability to provide the goods and services as required by this tender.</w:t>
      </w:r>
    </w:p>
    <w:p w14:paraId="571962AF" w14:textId="77777777" w:rsidR="005F30A3" w:rsidRPr="00C3260D" w:rsidRDefault="005F30A3" w:rsidP="005F30A3">
      <w:pPr>
        <w:spacing w:after="0" w:line="240" w:lineRule="auto"/>
      </w:pPr>
    </w:p>
    <w:p w14:paraId="305FDC63" w14:textId="77777777" w:rsidR="00AF6423" w:rsidRPr="00C3260D" w:rsidRDefault="00AF6423" w:rsidP="007112D9">
      <w:pPr>
        <w:pStyle w:val="Heading1"/>
        <w:numPr>
          <w:ilvl w:val="0"/>
          <w:numId w:val="30"/>
        </w:numPr>
        <w:spacing w:line="276" w:lineRule="auto"/>
        <w:jc w:val="both"/>
        <w:rPr>
          <w:rFonts w:ascii="Calibri" w:hAnsi="Calibri" w:cs="Calibri"/>
          <w:sz w:val="24"/>
          <w:szCs w:val="24"/>
        </w:rPr>
      </w:pPr>
      <w:bookmarkStart w:id="46" w:name="_Toc177683502"/>
      <w:r w:rsidRPr="00C3260D">
        <w:rPr>
          <w:rFonts w:ascii="Calibri" w:hAnsi="Calibri" w:cs="Calibri"/>
          <w:sz w:val="24"/>
          <w:szCs w:val="24"/>
        </w:rPr>
        <w:t>Counter Conditions</w:t>
      </w:r>
      <w:bookmarkEnd w:id="46"/>
    </w:p>
    <w:p w14:paraId="68969BA7" w14:textId="77777777" w:rsidR="00AF6423" w:rsidRDefault="00AF6423" w:rsidP="00584284">
      <w:pPr>
        <w:pStyle w:val="ListParagraph"/>
        <w:numPr>
          <w:ilvl w:val="0"/>
          <w:numId w:val="11"/>
        </w:numPr>
        <w:rPr>
          <w:rFonts w:ascii="Calibri" w:hAnsi="Calibri" w:cs="Calibri"/>
          <w:sz w:val="24"/>
          <w:szCs w:val="24"/>
        </w:rPr>
      </w:pPr>
      <w:r w:rsidRPr="00C3260D">
        <w:rPr>
          <w:rFonts w:ascii="Calibri" w:hAnsi="Calibri" w:cs="Calibri"/>
          <w:sz w:val="24"/>
          <w:szCs w:val="24"/>
        </w:rPr>
        <w:t>Bidders’ attention is drawn to the fact that amendments to any of the Bid Conditions or setting of counter conditions by bidders may result in the invalidation of such bids.</w:t>
      </w:r>
    </w:p>
    <w:p w14:paraId="0FB8CB67" w14:textId="77777777" w:rsidR="005F30A3" w:rsidRPr="00C3260D" w:rsidRDefault="005F30A3" w:rsidP="005F30A3">
      <w:pPr>
        <w:spacing w:after="0" w:line="240" w:lineRule="auto"/>
      </w:pPr>
    </w:p>
    <w:p w14:paraId="74DE3FC3" w14:textId="77777777" w:rsidR="00AF6423" w:rsidRPr="00C3260D" w:rsidRDefault="00AF6423" w:rsidP="007112D9">
      <w:pPr>
        <w:pStyle w:val="Heading1"/>
        <w:numPr>
          <w:ilvl w:val="0"/>
          <w:numId w:val="30"/>
        </w:numPr>
        <w:spacing w:line="276" w:lineRule="auto"/>
        <w:jc w:val="both"/>
        <w:rPr>
          <w:rFonts w:ascii="Calibri" w:hAnsi="Calibri" w:cs="Calibri"/>
          <w:sz w:val="24"/>
          <w:szCs w:val="24"/>
        </w:rPr>
      </w:pPr>
      <w:bookmarkStart w:id="47" w:name="_Toc177683503"/>
      <w:r w:rsidRPr="00C3260D">
        <w:rPr>
          <w:rFonts w:ascii="Calibri" w:hAnsi="Calibri" w:cs="Calibri"/>
          <w:sz w:val="24"/>
          <w:szCs w:val="24"/>
        </w:rPr>
        <w:t>Fronting</w:t>
      </w:r>
      <w:bookmarkEnd w:id="47"/>
    </w:p>
    <w:p w14:paraId="0D4123D7" w14:textId="77777777" w:rsidR="00AF6423" w:rsidRPr="00C3260D" w:rsidRDefault="00AF6423" w:rsidP="00584284">
      <w:pPr>
        <w:pStyle w:val="ListParagraph"/>
        <w:numPr>
          <w:ilvl w:val="0"/>
          <w:numId w:val="12"/>
        </w:numPr>
        <w:rPr>
          <w:rFonts w:ascii="Calibri" w:hAnsi="Calibri" w:cs="Calibri"/>
          <w:sz w:val="24"/>
          <w:szCs w:val="24"/>
        </w:rPr>
      </w:pPr>
      <w:r w:rsidRPr="00C3260D">
        <w:rPr>
          <w:rFonts w:ascii="Calibri" w:hAnsi="Calibri" w:cs="Calibri"/>
          <w:sz w:val="24"/>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708964C" w14:textId="77777777" w:rsidR="00AF6423" w:rsidRDefault="00AF6423" w:rsidP="00584284">
      <w:pPr>
        <w:pStyle w:val="ListParagraph"/>
        <w:numPr>
          <w:ilvl w:val="0"/>
          <w:numId w:val="12"/>
        </w:numPr>
        <w:rPr>
          <w:rFonts w:ascii="Calibri" w:hAnsi="Calibri" w:cs="Calibri"/>
          <w:sz w:val="24"/>
          <w:szCs w:val="24"/>
        </w:rPr>
      </w:pPr>
      <w:r w:rsidRPr="00C3260D">
        <w:rPr>
          <w:rFonts w:ascii="Calibri" w:hAnsi="Calibri" w:cs="Calibri"/>
          <w:sz w:val="24"/>
          <w:szCs w:val="24"/>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w:t>
      </w:r>
      <w:r w:rsidRPr="00C3260D">
        <w:rPr>
          <w:rFonts w:ascii="Calibri" w:hAnsi="Calibri" w:cs="Calibri"/>
          <w:sz w:val="24"/>
          <w:szCs w:val="24"/>
        </w:rPr>
        <w:lastRenderedPageBreak/>
        <w:t>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D50F6B2" w14:textId="77777777" w:rsidR="005F30A3" w:rsidRPr="00C3260D" w:rsidRDefault="005F30A3" w:rsidP="005F30A3">
      <w:pPr>
        <w:spacing w:after="0" w:line="240" w:lineRule="auto"/>
      </w:pPr>
    </w:p>
    <w:p w14:paraId="3F7A9503" w14:textId="77777777" w:rsidR="005F2530" w:rsidRPr="00C3260D" w:rsidRDefault="005F2530" w:rsidP="007112D9">
      <w:pPr>
        <w:pStyle w:val="Heading1"/>
        <w:numPr>
          <w:ilvl w:val="0"/>
          <w:numId w:val="30"/>
        </w:numPr>
        <w:spacing w:line="276" w:lineRule="auto"/>
        <w:jc w:val="both"/>
        <w:rPr>
          <w:rFonts w:ascii="Calibri" w:hAnsi="Calibri" w:cs="Calibri"/>
          <w:sz w:val="24"/>
          <w:szCs w:val="24"/>
        </w:rPr>
      </w:pPr>
      <w:bookmarkStart w:id="48" w:name="_Toc177683504"/>
      <w:r w:rsidRPr="00C3260D">
        <w:rPr>
          <w:rFonts w:ascii="Calibri" w:hAnsi="Calibri" w:cs="Calibri"/>
          <w:sz w:val="24"/>
          <w:szCs w:val="24"/>
        </w:rPr>
        <w:t>Business Continuity and Disaster Recovery Plans</w:t>
      </w:r>
      <w:bookmarkEnd w:id="48"/>
    </w:p>
    <w:p w14:paraId="5CB35ECB" w14:textId="77777777" w:rsidR="004176AA" w:rsidRDefault="005F2530" w:rsidP="00584284">
      <w:pPr>
        <w:pStyle w:val="ListParagraph"/>
        <w:numPr>
          <w:ilvl w:val="0"/>
          <w:numId w:val="13"/>
        </w:numPr>
        <w:rPr>
          <w:rFonts w:ascii="Calibri" w:hAnsi="Calibri" w:cs="Calibri"/>
          <w:sz w:val="24"/>
          <w:szCs w:val="24"/>
        </w:rPr>
      </w:pPr>
      <w:r w:rsidRPr="00C3260D">
        <w:rPr>
          <w:rFonts w:ascii="Calibri" w:hAnsi="Calibri" w:cs="Calibri"/>
          <w:sz w:val="24"/>
          <w:szCs w:val="24"/>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E3785AC" w14:textId="77777777" w:rsidR="005F30A3" w:rsidRPr="00C3260D" w:rsidRDefault="005F30A3" w:rsidP="005F30A3">
      <w:pPr>
        <w:spacing w:after="0" w:line="240" w:lineRule="auto"/>
      </w:pPr>
    </w:p>
    <w:p w14:paraId="68486F41" w14:textId="77777777" w:rsidR="005F2530" w:rsidRPr="00C3260D" w:rsidRDefault="005F2530" w:rsidP="007112D9">
      <w:pPr>
        <w:pStyle w:val="Heading1"/>
        <w:numPr>
          <w:ilvl w:val="0"/>
          <w:numId w:val="30"/>
        </w:numPr>
        <w:spacing w:line="276" w:lineRule="auto"/>
        <w:jc w:val="both"/>
        <w:rPr>
          <w:rFonts w:ascii="Calibri" w:hAnsi="Calibri" w:cs="Calibri"/>
          <w:sz w:val="24"/>
          <w:szCs w:val="24"/>
        </w:rPr>
      </w:pPr>
      <w:bookmarkStart w:id="49" w:name="_Toc177683505"/>
      <w:r w:rsidRPr="00C3260D">
        <w:rPr>
          <w:rFonts w:ascii="Calibri" w:hAnsi="Calibri" w:cs="Calibri"/>
          <w:sz w:val="24"/>
          <w:szCs w:val="24"/>
        </w:rPr>
        <w:t>Supplier Due Diligence</w:t>
      </w:r>
      <w:bookmarkEnd w:id="49"/>
    </w:p>
    <w:p w14:paraId="3DE104D4" w14:textId="77777777" w:rsidR="0072760B" w:rsidRDefault="005F2530" w:rsidP="00584284">
      <w:pPr>
        <w:pStyle w:val="ListParagraph"/>
        <w:numPr>
          <w:ilvl w:val="0"/>
          <w:numId w:val="14"/>
        </w:numPr>
        <w:rPr>
          <w:rFonts w:ascii="Calibri" w:hAnsi="Calibri" w:cs="Calibri"/>
          <w:sz w:val="24"/>
          <w:szCs w:val="24"/>
        </w:rPr>
      </w:pPr>
      <w:r w:rsidRPr="00C3260D">
        <w:rPr>
          <w:rFonts w:ascii="Calibri" w:hAnsi="Calibri" w:cs="Calibri"/>
          <w:sz w:val="24"/>
          <w:szCs w:val="24"/>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9796ADD" w14:textId="77777777" w:rsidR="005F30A3" w:rsidRPr="00C3260D" w:rsidRDefault="005F30A3" w:rsidP="005F30A3">
      <w:pPr>
        <w:spacing w:after="0" w:line="240" w:lineRule="auto"/>
      </w:pPr>
    </w:p>
    <w:p w14:paraId="7C830849" w14:textId="77777777" w:rsidR="0072760B" w:rsidRPr="00C3260D" w:rsidRDefault="0072760B" w:rsidP="007112D9">
      <w:pPr>
        <w:pStyle w:val="Heading1"/>
        <w:numPr>
          <w:ilvl w:val="0"/>
          <w:numId w:val="30"/>
        </w:numPr>
        <w:spacing w:line="276" w:lineRule="auto"/>
        <w:jc w:val="both"/>
        <w:rPr>
          <w:rFonts w:ascii="Calibri" w:hAnsi="Calibri" w:cs="Calibri"/>
          <w:sz w:val="24"/>
          <w:szCs w:val="24"/>
        </w:rPr>
      </w:pPr>
      <w:bookmarkStart w:id="50" w:name="_Toc177683506"/>
      <w:r w:rsidRPr="00C3260D">
        <w:rPr>
          <w:rFonts w:ascii="Calibri" w:hAnsi="Calibri" w:cs="Calibri"/>
          <w:sz w:val="24"/>
          <w:szCs w:val="24"/>
        </w:rPr>
        <w:t>Preference Goal Requirements conditions</w:t>
      </w:r>
      <w:bookmarkEnd w:id="50"/>
    </w:p>
    <w:p w14:paraId="49E1DF77" w14:textId="77777777" w:rsidR="0072760B" w:rsidRPr="00C3260D" w:rsidRDefault="0072760B" w:rsidP="007112D9">
      <w:pPr>
        <w:pStyle w:val="ListParagraph"/>
        <w:numPr>
          <w:ilvl w:val="0"/>
          <w:numId w:val="17"/>
        </w:numPr>
        <w:rPr>
          <w:rFonts w:ascii="Calibri" w:hAnsi="Calibri" w:cs="Calibri"/>
          <w:sz w:val="24"/>
          <w:szCs w:val="24"/>
        </w:rPr>
      </w:pPr>
      <w:r w:rsidRPr="00C3260D">
        <w:rPr>
          <w:rFonts w:ascii="Calibri" w:hAnsi="Calibri" w:cs="Calibri"/>
          <w:sz w:val="24"/>
          <w:szCs w:val="24"/>
        </w:rPr>
        <w:t>The Bidder’s commitment for the Preference Goal Requirements in this tender will be legally binding and the Bidder needs to perform against their commitment for the duration of the contract which will form part of the Contractual Agreement.</w:t>
      </w:r>
    </w:p>
    <w:p w14:paraId="7946B750" w14:textId="77777777" w:rsidR="0072760B" w:rsidRPr="00C3260D" w:rsidRDefault="0072760B" w:rsidP="007112D9">
      <w:pPr>
        <w:pStyle w:val="ListParagraph"/>
        <w:numPr>
          <w:ilvl w:val="0"/>
          <w:numId w:val="17"/>
        </w:numPr>
        <w:rPr>
          <w:rFonts w:ascii="Calibri" w:hAnsi="Calibri" w:cs="Calibri"/>
          <w:sz w:val="24"/>
          <w:szCs w:val="24"/>
        </w:rPr>
      </w:pPr>
      <w:r w:rsidRPr="00C3260D">
        <w:rPr>
          <w:rFonts w:ascii="Calibri" w:hAnsi="Calibri" w:cs="Calibri"/>
          <w:sz w:val="24"/>
          <w:szCs w:val="24"/>
        </w:rPr>
        <w:t>The Bidder must sustain, or improve the company’s BBBEE Level for the duration of the contact which will form part of the Contractual Agreement.</w:t>
      </w:r>
    </w:p>
    <w:p w14:paraId="28F36529" w14:textId="77777777" w:rsidR="0072760B" w:rsidRPr="00C3260D" w:rsidRDefault="0072760B" w:rsidP="007112D9">
      <w:pPr>
        <w:pStyle w:val="ListParagraph"/>
        <w:numPr>
          <w:ilvl w:val="0"/>
          <w:numId w:val="17"/>
        </w:numPr>
        <w:rPr>
          <w:rFonts w:ascii="Calibri" w:hAnsi="Calibri" w:cs="Calibri"/>
          <w:sz w:val="24"/>
          <w:szCs w:val="24"/>
        </w:rPr>
      </w:pPr>
      <w:r w:rsidRPr="00C3260D">
        <w:rPr>
          <w:rFonts w:ascii="Calibri" w:hAnsi="Calibri" w:cs="Calibri"/>
          <w:sz w:val="24"/>
          <w:szCs w:val="24"/>
        </w:rPr>
        <w:t>Performance of Preference Goal Requirements will be determined annually. Bidders must submit their Preference status report indicating progress against the Bidder’s Preferential commitments within 30 days of the yearly anniversary of the contract.</w:t>
      </w:r>
    </w:p>
    <w:p w14:paraId="1C7C9B5B" w14:textId="77777777" w:rsidR="0072760B" w:rsidRPr="00C3260D" w:rsidRDefault="0072760B" w:rsidP="007112D9">
      <w:pPr>
        <w:pStyle w:val="ListParagraph"/>
        <w:numPr>
          <w:ilvl w:val="0"/>
          <w:numId w:val="17"/>
        </w:numPr>
        <w:rPr>
          <w:rFonts w:ascii="Calibri" w:hAnsi="Calibri" w:cs="Calibri"/>
          <w:sz w:val="24"/>
          <w:szCs w:val="24"/>
        </w:rPr>
      </w:pPr>
      <w:r w:rsidRPr="00C3260D">
        <w:rPr>
          <w:rFonts w:ascii="Calibri" w:hAnsi="Calibri" w:cs="Calibri"/>
          <w:sz w:val="24"/>
          <w:szCs w:val="24"/>
        </w:rPr>
        <w:t>Bidders need to keep auditable substantive records / evidence and upon request by SITA</w:t>
      </w:r>
      <w:r w:rsidR="000E14DD" w:rsidRPr="00C3260D">
        <w:rPr>
          <w:rFonts w:ascii="Calibri" w:hAnsi="Calibri" w:cs="Calibri"/>
          <w:sz w:val="24"/>
          <w:szCs w:val="24"/>
        </w:rPr>
        <w:t>/Department</w:t>
      </w:r>
      <w:r w:rsidRPr="00C3260D">
        <w:rPr>
          <w:rFonts w:ascii="Calibri" w:hAnsi="Calibri" w:cs="Calibri"/>
          <w:sz w:val="24"/>
          <w:szCs w:val="24"/>
        </w:rPr>
        <w:t xml:space="preserve"> must be made available for audit and, or due diligence purposes.</w:t>
      </w:r>
    </w:p>
    <w:p w14:paraId="7360B424" w14:textId="77777777" w:rsidR="0072760B" w:rsidRPr="00C3260D" w:rsidRDefault="0072760B" w:rsidP="007112D9">
      <w:pPr>
        <w:pStyle w:val="ListParagraph"/>
        <w:numPr>
          <w:ilvl w:val="0"/>
          <w:numId w:val="17"/>
        </w:numPr>
        <w:rPr>
          <w:rFonts w:ascii="Calibri" w:hAnsi="Calibri" w:cs="Calibri"/>
          <w:sz w:val="24"/>
          <w:szCs w:val="24"/>
        </w:rPr>
      </w:pPr>
      <w:r w:rsidRPr="00C3260D">
        <w:rPr>
          <w:rFonts w:ascii="Calibri" w:hAnsi="Calibri" w:cs="Calibri"/>
          <w:sz w:val="24"/>
          <w:szCs w:val="24"/>
        </w:rPr>
        <w:t>SITA reserves the right to require from a Bidder, either before a bid is adjudicated or at any time subsequently, to substantiate any claim with regards to preferences, in any manner required by SITA.</w:t>
      </w:r>
    </w:p>
    <w:p w14:paraId="5FEBD139" w14:textId="77777777" w:rsidR="0072760B" w:rsidRPr="00C3260D" w:rsidRDefault="0072760B" w:rsidP="007112D9">
      <w:pPr>
        <w:pStyle w:val="ListParagraph"/>
        <w:numPr>
          <w:ilvl w:val="0"/>
          <w:numId w:val="17"/>
        </w:numPr>
        <w:rPr>
          <w:rFonts w:ascii="Calibri" w:hAnsi="Calibri" w:cs="Calibri"/>
          <w:sz w:val="24"/>
          <w:szCs w:val="24"/>
        </w:rPr>
      </w:pPr>
      <w:r w:rsidRPr="00C3260D">
        <w:rPr>
          <w:rFonts w:ascii="Calibri" w:hAnsi="Calibri" w:cs="Calibri"/>
          <w:sz w:val="24"/>
          <w:szCs w:val="24"/>
        </w:rPr>
        <w:t>SITA reserves the right to verify information / evidence provided by the Bidder.</w:t>
      </w:r>
    </w:p>
    <w:p w14:paraId="74C65331" w14:textId="77777777" w:rsidR="008049F9" w:rsidRDefault="0072760B" w:rsidP="007112D9">
      <w:pPr>
        <w:pStyle w:val="ListParagraph"/>
        <w:numPr>
          <w:ilvl w:val="0"/>
          <w:numId w:val="17"/>
        </w:numPr>
        <w:rPr>
          <w:rFonts w:ascii="Calibri" w:hAnsi="Calibri" w:cs="Calibri"/>
          <w:sz w:val="24"/>
          <w:szCs w:val="24"/>
        </w:rPr>
      </w:pPr>
      <w:r w:rsidRPr="00C3260D">
        <w:rPr>
          <w:rFonts w:ascii="Calibri" w:hAnsi="Calibri" w:cs="Calibri"/>
          <w:sz w:val="24"/>
          <w:szCs w:val="24"/>
        </w:rPr>
        <w:t>SITA</w:t>
      </w:r>
      <w:r w:rsidR="000E14DD" w:rsidRPr="00C3260D">
        <w:rPr>
          <w:rFonts w:ascii="Calibri" w:hAnsi="Calibri" w:cs="Calibri"/>
          <w:sz w:val="24"/>
          <w:szCs w:val="24"/>
        </w:rPr>
        <w:t>/Department</w:t>
      </w:r>
      <w:r w:rsidRPr="00C3260D">
        <w:rPr>
          <w:rFonts w:ascii="Calibri" w:hAnsi="Calibri" w:cs="Calibri"/>
          <w:sz w:val="24"/>
          <w:szCs w:val="24"/>
        </w:rPr>
        <w:t xml:space="preserve"> reserves the right to introduce a </w:t>
      </w:r>
      <w:r w:rsidRPr="00C3260D">
        <w:rPr>
          <w:rFonts w:ascii="Calibri" w:hAnsi="Calibri" w:cs="Calibri"/>
          <w:b/>
          <w:bCs/>
          <w:sz w:val="24"/>
          <w:szCs w:val="24"/>
        </w:rPr>
        <w:t>penalty of 1%</w:t>
      </w:r>
      <w:r w:rsidRPr="00C3260D">
        <w:rPr>
          <w:rFonts w:ascii="Calibri" w:hAnsi="Calibri" w:cs="Calibri"/>
          <w:sz w:val="24"/>
          <w:szCs w:val="24"/>
        </w:rPr>
        <w:t xml:space="preserve"> of the overall annual year spent by SITA</w:t>
      </w:r>
      <w:r w:rsidR="000E14DD" w:rsidRPr="00C3260D">
        <w:rPr>
          <w:rFonts w:ascii="Calibri" w:hAnsi="Calibri" w:cs="Calibri"/>
          <w:sz w:val="24"/>
          <w:szCs w:val="24"/>
        </w:rPr>
        <w:t>/Department</w:t>
      </w:r>
      <w:r w:rsidRPr="00C3260D">
        <w:rPr>
          <w:rFonts w:ascii="Calibri" w:hAnsi="Calibri" w:cs="Calibri"/>
          <w:sz w:val="24"/>
          <w:szCs w:val="24"/>
        </w:rPr>
        <w:t xml:space="preserve"> for the prior year if the Bidder fails to comply to </w:t>
      </w:r>
      <w:r w:rsidRPr="00C3260D">
        <w:rPr>
          <w:rFonts w:ascii="Calibri" w:hAnsi="Calibri" w:cs="Calibri"/>
          <w:b/>
          <w:bCs/>
          <w:sz w:val="24"/>
          <w:szCs w:val="24"/>
        </w:rPr>
        <w:t>paragraphs (a), (b) and (c) above</w:t>
      </w:r>
      <w:r w:rsidRPr="00C3260D">
        <w:rPr>
          <w:rFonts w:ascii="Calibri" w:hAnsi="Calibri" w:cs="Calibri"/>
          <w:sz w:val="24"/>
          <w:szCs w:val="24"/>
        </w:rPr>
        <w:t>.</w:t>
      </w:r>
    </w:p>
    <w:p w14:paraId="18B301C3" w14:textId="77777777" w:rsidR="005F30A3" w:rsidRDefault="005F30A3" w:rsidP="005F30A3">
      <w:pPr>
        <w:rPr>
          <w:rFonts w:ascii="Calibri" w:hAnsi="Calibri" w:cs="Calibri"/>
          <w:sz w:val="24"/>
          <w:szCs w:val="24"/>
        </w:rPr>
      </w:pPr>
    </w:p>
    <w:p w14:paraId="00557E37" w14:textId="7EF1CCFE" w:rsidR="005F30A3" w:rsidRDefault="005F30A3" w:rsidP="005F30A3">
      <w:pPr>
        <w:rPr>
          <w:rFonts w:ascii="Calibri" w:hAnsi="Calibri" w:cs="Calibri"/>
          <w:sz w:val="24"/>
          <w:szCs w:val="24"/>
        </w:rPr>
      </w:pPr>
    </w:p>
    <w:p w14:paraId="777276AF" w14:textId="77777777" w:rsidR="008049F9" w:rsidRPr="00C3260D" w:rsidRDefault="008049F9" w:rsidP="007112D9">
      <w:pPr>
        <w:pStyle w:val="Heading1"/>
        <w:numPr>
          <w:ilvl w:val="0"/>
          <w:numId w:val="30"/>
        </w:numPr>
        <w:spacing w:line="276" w:lineRule="auto"/>
        <w:jc w:val="both"/>
        <w:rPr>
          <w:rFonts w:ascii="Calibri" w:hAnsi="Calibri" w:cs="Calibri"/>
          <w:sz w:val="24"/>
          <w:szCs w:val="24"/>
        </w:rPr>
      </w:pPr>
      <w:bookmarkStart w:id="51" w:name="_Toc106894479"/>
      <w:bookmarkStart w:id="52" w:name="_Toc177683507"/>
      <w:r w:rsidRPr="00C3260D">
        <w:rPr>
          <w:rFonts w:ascii="Calibri" w:hAnsi="Calibri" w:cs="Calibri"/>
          <w:sz w:val="24"/>
          <w:szCs w:val="24"/>
        </w:rPr>
        <w:t>Declaration of compliance and acceptance SCC</w:t>
      </w:r>
      <w:bookmarkEnd w:id="51"/>
      <w:bookmarkEnd w:id="52"/>
    </w:p>
    <w:p w14:paraId="7D400963" w14:textId="77777777" w:rsidR="008049F9" w:rsidRPr="00C3260D" w:rsidRDefault="008049F9" w:rsidP="00D162FC">
      <w:pPr>
        <w:rPr>
          <w:rFonts w:ascii="Calibri" w:hAnsi="Calibri" w:cs="Calibri"/>
          <w:sz w:val="24"/>
          <w:szCs w:val="24"/>
          <w:lang w:val="en-GB"/>
        </w:rPr>
      </w:pPr>
      <w:r w:rsidRPr="00C3260D">
        <w:rPr>
          <w:rFonts w:ascii="Calibri" w:hAnsi="Calibri" w:cs="Calibri"/>
          <w:sz w:val="24"/>
          <w:szCs w:val="24"/>
          <w:lang w:val="en-GB"/>
        </w:rPr>
        <w:t xml:space="preserve">I (we), the bidder hereby declare that I (we) accept ALL the Special Conditions of Contract as specified in par </w:t>
      </w:r>
      <w:r w:rsidR="00D162FC">
        <w:rPr>
          <w:rFonts w:ascii="Calibri" w:hAnsi="Calibri" w:cs="Calibri"/>
          <w:sz w:val="24"/>
          <w:szCs w:val="24"/>
          <w:lang w:val="en-GB"/>
        </w:rPr>
        <w:t>4</w:t>
      </w:r>
      <w:r w:rsidRPr="00C3260D">
        <w:rPr>
          <w:rFonts w:ascii="Calibri" w:hAnsi="Calibri" w:cs="Calibri"/>
          <w:sz w:val="24"/>
          <w:szCs w:val="24"/>
          <w:lang w:val="en-GB"/>
        </w:rPr>
        <w:t>.3.</w:t>
      </w:r>
      <w:r w:rsidR="00D162FC">
        <w:rPr>
          <w:rFonts w:ascii="Calibri" w:hAnsi="Calibri" w:cs="Calibri"/>
          <w:sz w:val="24"/>
          <w:szCs w:val="24"/>
          <w:lang w:val="en-GB"/>
        </w:rPr>
        <w:t>1</w:t>
      </w:r>
      <w:r w:rsidRPr="00C3260D">
        <w:rPr>
          <w:rFonts w:ascii="Calibri" w:hAnsi="Calibri" w:cs="Calibri"/>
          <w:sz w:val="24"/>
          <w:szCs w:val="24"/>
          <w:lang w:val="en-GB"/>
        </w:rPr>
        <w:t xml:space="preserve"> above and shall comply with all stated obligations:</w:t>
      </w:r>
    </w:p>
    <w:p w14:paraId="1CB517DF" w14:textId="77777777" w:rsidR="008049F9" w:rsidRPr="00D162FC" w:rsidRDefault="008049F9" w:rsidP="00D162FC">
      <w:pPr>
        <w:rPr>
          <w:rFonts w:ascii="Calibri" w:hAnsi="Calibri" w:cs="Calibri"/>
          <w:sz w:val="24"/>
          <w:szCs w:val="24"/>
          <w:highlight w:val="yellow"/>
          <w:lang w:val="en-GB"/>
        </w:rPr>
      </w:pPr>
    </w:p>
    <w:p w14:paraId="6A61980E" w14:textId="77777777" w:rsidR="008049F9" w:rsidRPr="00C3260D" w:rsidRDefault="008049F9" w:rsidP="00D162FC">
      <w:pPr>
        <w:rPr>
          <w:rFonts w:ascii="Calibri" w:hAnsi="Calibri" w:cs="Calibri"/>
          <w:sz w:val="24"/>
          <w:szCs w:val="24"/>
          <w:lang w:val="en-GB"/>
        </w:rPr>
      </w:pPr>
      <w:r w:rsidRPr="00C3260D">
        <w:rPr>
          <w:rFonts w:ascii="Calibri" w:hAnsi="Calibri" w:cs="Calibri"/>
          <w:sz w:val="24"/>
          <w:szCs w:val="24"/>
          <w:lang w:val="en-GB"/>
        </w:rPr>
        <w:t>Name of Bidder:</w:t>
      </w:r>
      <w:r w:rsidR="00E7030E">
        <w:rPr>
          <w:rFonts w:ascii="Calibri" w:hAnsi="Calibri" w:cs="Calibri"/>
          <w:sz w:val="24"/>
          <w:szCs w:val="24"/>
          <w:lang w:val="en-GB"/>
        </w:rPr>
        <w:t xml:space="preserve"> </w:t>
      </w:r>
      <w:r w:rsidRPr="00C3260D">
        <w:rPr>
          <w:rFonts w:ascii="Calibri" w:hAnsi="Calibri" w:cs="Calibri"/>
          <w:sz w:val="24"/>
          <w:szCs w:val="24"/>
          <w:lang w:val="en-GB"/>
        </w:rPr>
        <w:t>_____________________________</w:t>
      </w:r>
      <w:r w:rsidRPr="00C3260D">
        <w:rPr>
          <w:rFonts w:ascii="Calibri" w:hAnsi="Calibri" w:cs="Calibri"/>
          <w:sz w:val="24"/>
          <w:szCs w:val="24"/>
          <w:lang w:val="en-GB"/>
        </w:rPr>
        <w:tab/>
        <w:t>Signature: ________________</w:t>
      </w:r>
    </w:p>
    <w:p w14:paraId="3D134D51" w14:textId="77777777" w:rsidR="008049F9" w:rsidRPr="00C3260D" w:rsidRDefault="008049F9" w:rsidP="00D162FC">
      <w:pPr>
        <w:rPr>
          <w:rFonts w:ascii="Calibri" w:hAnsi="Calibri" w:cs="Calibri"/>
          <w:sz w:val="24"/>
          <w:szCs w:val="24"/>
        </w:rPr>
      </w:pPr>
    </w:p>
    <w:p w14:paraId="2889FC69" w14:textId="77777777" w:rsidR="0026097F" w:rsidRDefault="00E7030E" w:rsidP="00D162FC">
      <w:pPr>
        <w:rPr>
          <w:rFonts w:ascii="Calibri" w:hAnsi="Calibri" w:cs="Calibri"/>
          <w:sz w:val="24"/>
          <w:szCs w:val="24"/>
        </w:rPr>
      </w:pPr>
      <w:r w:rsidRPr="00C3260D">
        <w:rPr>
          <w:rFonts w:ascii="Calibri" w:hAnsi="Calibri" w:cs="Calibri"/>
          <w:sz w:val="24"/>
          <w:szCs w:val="24"/>
        </w:rPr>
        <w:t>Date: _</w:t>
      </w:r>
      <w:r w:rsidR="008049F9" w:rsidRPr="00C3260D">
        <w:rPr>
          <w:rFonts w:ascii="Calibri" w:hAnsi="Calibri" w:cs="Calibri"/>
          <w:sz w:val="24"/>
          <w:szCs w:val="24"/>
        </w:rPr>
        <w:t>_____________</w:t>
      </w:r>
    </w:p>
    <w:p w14:paraId="50A515C5" w14:textId="77777777" w:rsidR="008C4CA1" w:rsidRDefault="008C4CA1" w:rsidP="00D162FC">
      <w:pPr>
        <w:rPr>
          <w:rFonts w:ascii="Calibri" w:hAnsi="Calibri" w:cs="Calibri"/>
          <w:sz w:val="24"/>
          <w:szCs w:val="24"/>
        </w:rPr>
      </w:pPr>
    </w:p>
    <w:p w14:paraId="6841074C" w14:textId="77777777" w:rsidR="008C4CA1" w:rsidRDefault="008C4CA1" w:rsidP="00D162FC">
      <w:pPr>
        <w:rPr>
          <w:rFonts w:ascii="Calibri" w:hAnsi="Calibri" w:cs="Calibri"/>
          <w:sz w:val="24"/>
          <w:szCs w:val="24"/>
        </w:rPr>
      </w:pPr>
    </w:p>
    <w:p w14:paraId="21C1DB8F" w14:textId="77777777" w:rsidR="008C4CA1" w:rsidRDefault="008C4CA1" w:rsidP="00D162FC">
      <w:pPr>
        <w:rPr>
          <w:rFonts w:ascii="Calibri" w:hAnsi="Calibri" w:cs="Calibri"/>
          <w:sz w:val="24"/>
          <w:szCs w:val="24"/>
        </w:rPr>
      </w:pPr>
    </w:p>
    <w:p w14:paraId="2510B479" w14:textId="77777777" w:rsidR="008C4CA1" w:rsidRDefault="008C4CA1" w:rsidP="00D162FC">
      <w:pPr>
        <w:rPr>
          <w:rFonts w:ascii="Calibri" w:hAnsi="Calibri" w:cs="Calibri"/>
          <w:sz w:val="24"/>
          <w:szCs w:val="24"/>
        </w:rPr>
      </w:pPr>
    </w:p>
    <w:p w14:paraId="0CE8504A" w14:textId="77777777" w:rsidR="008C4CA1" w:rsidRDefault="008C4CA1" w:rsidP="00D162FC">
      <w:pPr>
        <w:rPr>
          <w:rFonts w:ascii="Calibri" w:hAnsi="Calibri" w:cs="Calibri"/>
          <w:sz w:val="24"/>
          <w:szCs w:val="24"/>
        </w:rPr>
      </w:pPr>
    </w:p>
    <w:p w14:paraId="14866C49" w14:textId="77777777" w:rsidR="005F30A3" w:rsidRDefault="005F30A3" w:rsidP="00D162FC">
      <w:pPr>
        <w:rPr>
          <w:rFonts w:ascii="Calibri" w:hAnsi="Calibri" w:cs="Calibri"/>
          <w:sz w:val="24"/>
          <w:szCs w:val="24"/>
        </w:rPr>
      </w:pPr>
    </w:p>
    <w:p w14:paraId="057396D9" w14:textId="77777777" w:rsidR="005F30A3" w:rsidRDefault="005F30A3" w:rsidP="00D162FC">
      <w:pPr>
        <w:rPr>
          <w:rFonts w:ascii="Calibri" w:hAnsi="Calibri" w:cs="Calibri"/>
          <w:sz w:val="24"/>
          <w:szCs w:val="24"/>
        </w:rPr>
      </w:pPr>
    </w:p>
    <w:p w14:paraId="37D36C31" w14:textId="77777777" w:rsidR="005F30A3" w:rsidRDefault="005F30A3" w:rsidP="00D162FC">
      <w:pPr>
        <w:rPr>
          <w:rFonts w:ascii="Calibri" w:hAnsi="Calibri" w:cs="Calibri"/>
          <w:sz w:val="24"/>
          <w:szCs w:val="24"/>
        </w:rPr>
      </w:pPr>
    </w:p>
    <w:p w14:paraId="6F776A04" w14:textId="77777777" w:rsidR="005F30A3" w:rsidRDefault="005F30A3" w:rsidP="00D162FC">
      <w:pPr>
        <w:rPr>
          <w:rFonts w:ascii="Calibri" w:hAnsi="Calibri" w:cs="Calibri"/>
          <w:sz w:val="24"/>
          <w:szCs w:val="24"/>
        </w:rPr>
      </w:pPr>
    </w:p>
    <w:p w14:paraId="3674FD81" w14:textId="77777777" w:rsidR="005F30A3" w:rsidRDefault="005F30A3" w:rsidP="00D162FC">
      <w:pPr>
        <w:rPr>
          <w:rFonts w:ascii="Calibri" w:hAnsi="Calibri" w:cs="Calibri"/>
          <w:sz w:val="24"/>
          <w:szCs w:val="24"/>
        </w:rPr>
      </w:pPr>
    </w:p>
    <w:p w14:paraId="1C92F121" w14:textId="77777777" w:rsidR="005F30A3" w:rsidRDefault="005F30A3" w:rsidP="00D162FC">
      <w:pPr>
        <w:rPr>
          <w:rFonts w:ascii="Calibri" w:hAnsi="Calibri" w:cs="Calibri"/>
          <w:sz w:val="24"/>
          <w:szCs w:val="24"/>
        </w:rPr>
      </w:pPr>
    </w:p>
    <w:p w14:paraId="4DAFFE98" w14:textId="77777777" w:rsidR="005F30A3" w:rsidRDefault="005F30A3" w:rsidP="00D162FC">
      <w:pPr>
        <w:rPr>
          <w:rFonts w:ascii="Calibri" w:hAnsi="Calibri" w:cs="Calibri"/>
          <w:sz w:val="24"/>
          <w:szCs w:val="24"/>
        </w:rPr>
      </w:pPr>
    </w:p>
    <w:p w14:paraId="31C30ECD" w14:textId="77777777" w:rsidR="005F30A3" w:rsidRDefault="005F30A3" w:rsidP="00D162FC">
      <w:pPr>
        <w:rPr>
          <w:rFonts w:ascii="Calibri" w:hAnsi="Calibri" w:cs="Calibri"/>
          <w:sz w:val="24"/>
          <w:szCs w:val="24"/>
        </w:rPr>
      </w:pPr>
    </w:p>
    <w:p w14:paraId="76A79BA5" w14:textId="77777777" w:rsidR="005F30A3" w:rsidRDefault="005F30A3" w:rsidP="00D162FC">
      <w:pPr>
        <w:rPr>
          <w:rFonts w:ascii="Calibri" w:hAnsi="Calibri" w:cs="Calibri"/>
          <w:sz w:val="24"/>
          <w:szCs w:val="24"/>
        </w:rPr>
      </w:pPr>
    </w:p>
    <w:p w14:paraId="1DD21D89" w14:textId="77777777" w:rsidR="005F30A3" w:rsidRDefault="005F30A3" w:rsidP="00D162FC">
      <w:pPr>
        <w:rPr>
          <w:rFonts w:ascii="Calibri" w:hAnsi="Calibri" w:cs="Calibri"/>
          <w:sz w:val="24"/>
          <w:szCs w:val="24"/>
        </w:rPr>
      </w:pPr>
    </w:p>
    <w:p w14:paraId="130A0284" w14:textId="77777777" w:rsidR="005F30A3" w:rsidRDefault="005F30A3" w:rsidP="00D162FC">
      <w:pPr>
        <w:rPr>
          <w:rFonts w:ascii="Calibri" w:hAnsi="Calibri" w:cs="Calibri"/>
          <w:sz w:val="24"/>
          <w:szCs w:val="24"/>
        </w:rPr>
      </w:pPr>
    </w:p>
    <w:p w14:paraId="1E72D843" w14:textId="77777777" w:rsidR="005F30A3" w:rsidRDefault="005F30A3" w:rsidP="00D162FC">
      <w:pPr>
        <w:rPr>
          <w:rFonts w:ascii="Calibri" w:hAnsi="Calibri" w:cs="Calibri"/>
          <w:sz w:val="24"/>
          <w:szCs w:val="24"/>
        </w:rPr>
      </w:pPr>
    </w:p>
    <w:p w14:paraId="2E7380D5" w14:textId="77777777" w:rsidR="005F30A3" w:rsidRDefault="005F30A3" w:rsidP="00D162FC">
      <w:pPr>
        <w:rPr>
          <w:rFonts w:ascii="Calibri" w:hAnsi="Calibri" w:cs="Calibri"/>
          <w:sz w:val="24"/>
          <w:szCs w:val="24"/>
        </w:rPr>
      </w:pPr>
    </w:p>
    <w:p w14:paraId="5AFD6716" w14:textId="77777777" w:rsidR="005F30A3" w:rsidRDefault="005F30A3" w:rsidP="00D162FC">
      <w:pPr>
        <w:rPr>
          <w:rFonts w:ascii="Calibri" w:hAnsi="Calibri" w:cs="Calibri"/>
          <w:sz w:val="24"/>
          <w:szCs w:val="24"/>
        </w:rPr>
      </w:pPr>
    </w:p>
    <w:p w14:paraId="3826A369" w14:textId="77777777" w:rsidR="005F30A3" w:rsidRDefault="005F30A3" w:rsidP="00D162FC">
      <w:pPr>
        <w:rPr>
          <w:rFonts w:ascii="Calibri" w:hAnsi="Calibri" w:cs="Calibri"/>
          <w:sz w:val="24"/>
          <w:szCs w:val="24"/>
        </w:rPr>
      </w:pPr>
    </w:p>
    <w:p w14:paraId="68EA590D" w14:textId="77777777" w:rsidR="005F30A3" w:rsidRDefault="005F30A3" w:rsidP="00D162FC">
      <w:pPr>
        <w:rPr>
          <w:rFonts w:ascii="Calibri" w:hAnsi="Calibri" w:cs="Calibri"/>
          <w:sz w:val="24"/>
          <w:szCs w:val="24"/>
        </w:rPr>
      </w:pPr>
    </w:p>
    <w:p w14:paraId="475CE18D" w14:textId="77777777" w:rsidR="008C4CA1" w:rsidRDefault="008C4CA1" w:rsidP="00D162FC">
      <w:pPr>
        <w:rPr>
          <w:rFonts w:ascii="Calibri" w:hAnsi="Calibri" w:cs="Calibri"/>
          <w:sz w:val="24"/>
          <w:szCs w:val="24"/>
        </w:rPr>
      </w:pPr>
    </w:p>
    <w:p w14:paraId="402F4AB5" w14:textId="77777777" w:rsidR="005F30A3" w:rsidRDefault="005F30A3" w:rsidP="00D162FC">
      <w:pPr>
        <w:rPr>
          <w:rFonts w:ascii="Calibri" w:hAnsi="Calibri" w:cs="Calibri"/>
          <w:sz w:val="24"/>
          <w:szCs w:val="24"/>
        </w:rPr>
      </w:pPr>
    </w:p>
    <w:p w14:paraId="4A234FEE" w14:textId="77777777" w:rsidR="005F30A3" w:rsidRDefault="005F30A3" w:rsidP="00D162FC">
      <w:pPr>
        <w:rPr>
          <w:rFonts w:ascii="Calibri" w:hAnsi="Calibri" w:cs="Calibri"/>
          <w:sz w:val="24"/>
          <w:szCs w:val="24"/>
        </w:rPr>
      </w:pPr>
    </w:p>
    <w:p w14:paraId="5145C0AD" w14:textId="77777777" w:rsidR="00D162FC" w:rsidRDefault="00D162FC" w:rsidP="007112D9">
      <w:pPr>
        <w:pStyle w:val="Heading2"/>
        <w:numPr>
          <w:ilvl w:val="1"/>
          <w:numId w:val="41"/>
        </w:numPr>
        <w:spacing w:after="0" w:line="276" w:lineRule="auto"/>
        <w:rPr>
          <w:rFonts w:ascii="Calibri" w:hAnsi="Calibri" w:cs="Calibri"/>
          <w:sz w:val="24"/>
          <w:szCs w:val="24"/>
        </w:rPr>
      </w:pPr>
      <w:bookmarkStart w:id="53" w:name="_Toc140089727"/>
      <w:bookmarkStart w:id="54" w:name="_Toc177683508"/>
      <w:r>
        <w:rPr>
          <w:rFonts w:ascii="Calibri" w:hAnsi="Calibri" w:cs="Calibri"/>
          <w:sz w:val="24"/>
          <w:szCs w:val="24"/>
        </w:rPr>
        <w:lastRenderedPageBreak/>
        <w:t>Cost</w:t>
      </w:r>
      <w:r w:rsidRPr="007F4D3A">
        <w:rPr>
          <w:rFonts w:ascii="Calibri" w:hAnsi="Calibri" w:cs="Calibri"/>
          <w:sz w:val="24"/>
          <w:szCs w:val="24"/>
        </w:rPr>
        <w:t xml:space="preserve"> and Preference Points Evaluation (Stage </w:t>
      </w:r>
      <w:r>
        <w:rPr>
          <w:rFonts w:ascii="Calibri" w:hAnsi="Calibri" w:cs="Calibri"/>
          <w:sz w:val="24"/>
          <w:szCs w:val="24"/>
        </w:rPr>
        <w:t>4</w:t>
      </w:r>
      <w:r w:rsidRPr="007F4D3A">
        <w:rPr>
          <w:rFonts w:ascii="Calibri" w:hAnsi="Calibri" w:cs="Calibri"/>
          <w:sz w:val="24"/>
          <w:szCs w:val="24"/>
        </w:rPr>
        <w:t>)</w:t>
      </w:r>
      <w:bookmarkEnd w:id="53"/>
      <w:bookmarkEnd w:id="54"/>
    </w:p>
    <w:p w14:paraId="6CEC9E11" w14:textId="77777777" w:rsidR="005F30A3" w:rsidRPr="005F30A3" w:rsidRDefault="005F30A3" w:rsidP="005F30A3">
      <w:pPr>
        <w:spacing w:after="0" w:line="240" w:lineRule="auto"/>
      </w:pPr>
    </w:p>
    <w:p w14:paraId="7BFDA09C" w14:textId="77777777" w:rsidR="00D162FC" w:rsidRPr="007F4D3A" w:rsidRDefault="00D162FC" w:rsidP="007112D9">
      <w:pPr>
        <w:pStyle w:val="Heading3"/>
        <w:numPr>
          <w:ilvl w:val="2"/>
          <w:numId w:val="41"/>
        </w:numPr>
        <w:spacing w:line="276" w:lineRule="auto"/>
        <w:rPr>
          <w:rFonts w:ascii="Calibri" w:hAnsi="Calibri" w:cs="Calibri"/>
        </w:rPr>
      </w:pPr>
      <w:bookmarkStart w:id="55" w:name="_Toc140089728"/>
      <w:bookmarkStart w:id="56" w:name="_Toc177683509"/>
      <w:r>
        <w:rPr>
          <w:rFonts w:ascii="Calibri" w:hAnsi="Calibri" w:cs="Calibri"/>
        </w:rPr>
        <w:t>Costing and Preference Evaluation</w:t>
      </w:r>
      <w:bookmarkEnd w:id="55"/>
      <w:bookmarkEnd w:id="56"/>
    </w:p>
    <w:p w14:paraId="4C0772DD" w14:textId="77777777" w:rsidR="00D162FC" w:rsidRPr="00DE29C7" w:rsidRDefault="00D162FC" w:rsidP="007112D9">
      <w:pPr>
        <w:numPr>
          <w:ilvl w:val="0"/>
          <w:numId w:val="35"/>
        </w:numPr>
        <w:tabs>
          <w:tab w:val="clear" w:pos="567"/>
          <w:tab w:val="num" w:pos="1134"/>
        </w:tabs>
        <w:ind w:left="1134"/>
        <w:rPr>
          <w:rFonts w:ascii="Calibri" w:hAnsi="Calibri" w:cs="Calibri"/>
          <w:sz w:val="24"/>
          <w:szCs w:val="24"/>
        </w:rPr>
      </w:pPr>
      <w:r w:rsidRPr="00DE29C7">
        <w:rPr>
          <w:rFonts w:ascii="Calibri" w:hAnsi="Calibri" w:cs="Calibri"/>
          <w:sz w:val="24"/>
          <w:szCs w:val="24"/>
          <w:lang w:val="en-GB"/>
        </w:rPr>
        <w:t xml:space="preserve">In terms of </w:t>
      </w:r>
      <w:bookmarkStart w:id="57" w:name="_Hlk80033687"/>
      <w:r w:rsidRPr="00DE29C7">
        <w:rPr>
          <w:rFonts w:ascii="Calibri" w:hAnsi="Calibri" w:cs="Calibri"/>
          <w:sz w:val="24"/>
          <w:szCs w:val="24"/>
          <w:lang w:val="en-GB"/>
        </w:rPr>
        <w:t>the SITA Preferential Procurement Policy</w:t>
      </w:r>
      <w:bookmarkEnd w:id="57"/>
      <w:r w:rsidRPr="00DE29C7">
        <w:rPr>
          <w:rFonts w:ascii="Calibri" w:hAnsi="Calibri" w:cs="Calibri"/>
          <w:sz w:val="24"/>
          <w:szCs w:val="24"/>
          <w:lang w:val="en-GB"/>
        </w:rPr>
        <w:t xml:space="preserve"> (PPP), the following preference point system is applicable to all Bids:</w:t>
      </w:r>
    </w:p>
    <w:p w14:paraId="54CE5B3B" w14:textId="77777777" w:rsidR="00D162FC" w:rsidRPr="00DE29C7" w:rsidRDefault="00D162FC" w:rsidP="007112D9">
      <w:pPr>
        <w:numPr>
          <w:ilvl w:val="1"/>
          <w:numId w:val="36"/>
        </w:numPr>
        <w:tabs>
          <w:tab w:val="clear" w:pos="1107"/>
          <w:tab w:val="num" w:pos="1985"/>
        </w:tabs>
        <w:ind w:left="1701"/>
        <w:rPr>
          <w:rFonts w:ascii="Calibri" w:hAnsi="Calibri" w:cs="Calibri"/>
          <w:sz w:val="24"/>
          <w:szCs w:val="24"/>
        </w:rPr>
      </w:pPr>
      <w:r w:rsidRPr="00DE29C7">
        <w:rPr>
          <w:rFonts w:ascii="Calibri" w:hAnsi="Calibri" w:cs="Calibri"/>
          <w:sz w:val="24"/>
          <w:szCs w:val="24"/>
        </w:rPr>
        <w:t xml:space="preserve">the 80/20 system (80 Price, 20 B-BBEE) for requirements with a Rand value of up to R50 000 000 (all applicable taxes included); or </w:t>
      </w:r>
    </w:p>
    <w:p w14:paraId="0B8EC333" w14:textId="77777777" w:rsidR="00D162FC" w:rsidRPr="00DE29C7" w:rsidRDefault="00D162FC" w:rsidP="007112D9">
      <w:pPr>
        <w:numPr>
          <w:ilvl w:val="1"/>
          <w:numId w:val="36"/>
        </w:numPr>
        <w:tabs>
          <w:tab w:val="clear" w:pos="1107"/>
          <w:tab w:val="num" w:pos="1985"/>
        </w:tabs>
        <w:ind w:left="1701"/>
        <w:rPr>
          <w:rFonts w:ascii="Calibri" w:hAnsi="Calibri" w:cs="Calibri"/>
          <w:sz w:val="24"/>
          <w:szCs w:val="24"/>
        </w:rPr>
      </w:pPr>
      <w:r w:rsidRPr="00DE29C7">
        <w:rPr>
          <w:rFonts w:ascii="Calibri" w:hAnsi="Calibri" w:cs="Calibri"/>
          <w:sz w:val="24"/>
          <w:szCs w:val="24"/>
        </w:rPr>
        <w:t>the 90/10 system (90 Price and 10 B-BBEE) for requirements with a Rand value above R50 000 000 (all applicable taxes included).</w:t>
      </w:r>
    </w:p>
    <w:p w14:paraId="7EE32A0E" w14:textId="77777777" w:rsidR="00D162FC" w:rsidRPr="00713920" w:rsidRDefault="00D162FC" w:rsidP="007112D9">
      <w:pPr>
        <w:numPr>
          <w:ilvl w:val="0"/>
          <w:numId w:val="35"/>
        </w:numPr>
        <w:tabs>
          <w:tab w:val="clear" w:pos="567"/>
          <w:tab w:val="num" w:pos="1134"/>
        </w:tabs>
        <w:ind w:left="1134"/>
        <w:rPr>
          <w:rFonts w:ascii="Calibri" w:hAnsi="Calibri" w:cs="Calibri"/>
          <w:sz w:val="24"/>
          <w:szCs w:val="24"/>
          <w:lang w:val="en-GB"/>
        </w:rPr>
      </w:pPr>
      <w:r w:rsidRPr="00DE29C7">
        <w:rPr>
          <w:rFonts w:ascii="Calibri" w:hAnsi="Calibri" w:cs="Calibri"/>
          <w:sz w:val="24"/>
          <w:szCs w:val="24"/>
          <w:lang w:val="en-GB"/>
        </w:rPr>
        <w:t xml:space="preserve">The Applicable Preference Point system for this tender is the </w:t>
      </w:r>
      <w:r w:rsidRPr="00DE29C7">
        <w:rPr>
          <w:rFonts w:ascii="Calibri" w:hAnsi="Calibri" w:cs="Calibri"/>
          <w:b/>
          <w:bCs/>
          <w:color w:val="FF0000"/>
          <w:sz w:val="24"/>
          <w:szCs w:val="24"/>
          <w:lang w:val="en-GB"/>
        </w:rPr>
        <w:t>80/20</w:t>
      </w:r>
      <w:r w:rsidRPr="00DE29C7">
        <w:rPr>
          <w:rFonts w:ascii="Calibri" w:hAnsi="Calibri" w:cs="Calibri"/>
          <w:color w:val="FF0000"/>
          <w:sz w:val="24"/>
          <w:szCs w:val="24"/>
          <w:lang w:val="en-GB"/>
        </w:rPr>
        <w:t xml:space="preserve"> </w:t>
      </w:r>
      <w:r w:rsidRPr="00DE29C7">
        <w:rPr>
          <w:rFonts w:ascii="Calibri" w:hAnsi="Calibri" w:cs="Calibri"/>
          <w:sz w:val="24"/>
          <w:szCs w:val="24"/>
          <w:lang w:val="en-GB"/>
        </w:rPr>
        <w:t>preference</w:t>
      </w:r>
      <w:r w:rsidRPr="00713920">
        <w:rPr>
          <w:rFonts w:ascii="Calibri" w:hAnsi="Calibri" w:cs="Calibri"/>
          <w:sz w:val="24"/>
          <w:szCs w:val="24"/>
          <w:lang w:val="en-GB"/>
        </w:rPr>
        <w:t xml:space="preserve"> point system. </w:t>
      </w:r>
    </w:p>
    <w:p w14:paraId="6BD15391" w14:textId="77777777" w:rsidR="00D162FC" w:rsidRPr="00713920" w:rsidRDefault="00D162FC" w:rsidP="007112D9">
      <w:pPr>
        <w:numPr>
          <w:ilvl w:val="0"/>
          <w:numId w:val="35"/>
        </w:numPr>
        <w:tabs>
          <w:tab w:val="clear" w:pos="567"/>
          <w:tab w:val="num" w:pos="1134"/>
        </w:tabs>
        <w:ind w:left="1134"/>
        <w:rPr>
          <w:rFonts w:ascii="Calibri" w:hAnsi="Calibri" w:cs="Calibri"/>
          <w:sz w:val="24"/>
          <w:szCs w:val="24"/>
          <w:lang w:val="en-GB"/>
        </w:rPr>
      </w:pPr>
      <w:r w:rsidRPr="00713920">
        <w:rPr>
          <w:rFonts w:ascii="Calibri" w:hAnsi="Calibri" w:cs="Calibri"/>
          <w:sz w:val="24"/>
          <w:szCs w:val="24"/>
          <w:lang w:val="en-GB"/>
        </w:rPr>
        <w:t xml:space="preserve">Points for this tender shall be awarded for: </w:t>
      </w:r>
    </w:p>
    <w:p w14:paraId="587FE4E0" w14:textId="77777777" w:rsidR="00D162FC" w:rsidRPr="00713920" w:rsidRDefault="00D162FC" w:rsidP="007112D9">
      <w:pPr>
        <w:numPr>
          <w:ilvl w:val="1"/>
          <w:numId w:val="37"/>
        </w:numPr>
        <w:tabs>
          <w:tab w:val="clear" w:pos="1107"/>
          <w:tab w:val="left" w:pos="2127"/>
          <w:tab w:val="num" w:pos="2410"/>
        </w:tabs>
        <w:ind w:left="1701"/>
        <w:rPr>
          <w:rFonts w:ascii="Calibri" w:hAnsi="Calibri" w:cs="Calibri"/>
          <w:sz w:val="24"/>
          <w:szCs w:val="24"/>
        </w:rPr>
      </w:pPr>
      <w:r w:rsidRPr="00713920">
        <w:rPr>
          <w:rFonts w:ascii="Calibri" w:hAnsi="Calibri" w:cs="Calibri"/>
          <w:sz w:val="24"/>
          <w:szCs w:val="24"/>
        </w:rPr>
        <w:t>Price; and</w:t>
      </w:r>
    </w:p>
    <w:p w14:paraId="3D7C4150" w14:textId="77777777" w:rsidR="00D162FC" w:rsidRPr="00713920" w:rsidRDefault="00D162FC" w:rsidP="007112D9">
      <w:pPr>
        <w:numPr>
          <w:ilvl w:val="1"/>
          <w:numId w:val="37"/>
        </w:numPr>
        <w:tabs>
          <w:tab w:val="clear" w:pos="1107"/>
          <w:tab w:val="left" w:pos="2127"/>
          <w:tab w:val="num" w:pos="2410"/>
        </w:tabs>
        <w:ind w:left="1701"/>
        <w:rPr>
          <w:rFonts w:ascii="Calibri" w:hAnsi="Calibri" w:cs="Calibri"/>
          <w:sz w:val="24"/>
          <w:szCs w:val="24"/>
        </w:rPr>
      </w:pPr>
      <w:r w:rsidRPr="00713920">
        <w:rPr>
          <w:rFonts w:ascii="Calibri" w:hAnsi="Calibri" w:cs="Calibri"/>
          <w:sz w:val="24"/>
          <w:szCs w:val="24"/>
        </w:rPr>
        <w:t>Preference points for specific goals.</w:t>
      </w:r>
    </w:p>
    <w:p w14:paraId="62E26F08" w14:textId="77777777" w:rsidR="00D162FC" w:rsidRPr="00713920" w:rsidRDefault="00D162FC" w:rsidP="007112D9">
      <w:pPr>
        <w:numPr>
          <w:ilvl w:val="0"/>
          <w:numId w:val="35"/>
        </w:numPr>
        <w:tabs>
          <w:tab w:val="clear" w:pos="567"/>
          <w:tab w:val="num" w:pos="1134"/>
        </w:tabs>
        <w:ind w:left="1134"/>
        <w:rPr>
          <w:rFonts w:ascii="Calibri" w:hAnsi="Calibri" w:cs="Calibri"/>
          <w:sz w:val="24"/>
          <w:szCs w:val="24"/>
          <w:lang w:val="en-GB"/>
        </w:rPr>
      </w:pPr>
      <w:r w:rsidRPr="00713920">
        <w:rPr>
          <w:rFonts w:ascii="Calibri" w:hAnsi="Calibri" w:cs="Calibri"/>
          <w:sz w:val="24"/>
          <w:szCs w:val="24"/>
          <w:lang w:val="en-GB"/>
        </w:rPr>
        <w:t>The maximum points for this tender will be allocated as follows, subject to par.2.</w:t>
      </w:r>
    </w:p>
    <w:p w14:paraId="23CA5EFF" w14:textId="77777777" w:rsidR="00D162FC" w:rsidRPr="00713920" w:rsidRDefault="00D162FC" w:rsidP="00D162FC">
      <w:pPr>
        <w:keepNext/>
        <w:spacing w:before="120"/>
        <w:rPr>
          <w:rFonts w:ascii="Calibri" w:hAnsi="Calibri" w:cs="Calibri"/>
          <w:b/>
          <w:noProof/>
          <w:sz w:val="24"/>
          <w:szCs w:val="24"/>
        </w:rPr>
      </w:pPr>
      <w:r w:rsidRPr="00713920">
        <w:rPr>
          <w:rFonts w:ascii="Calibri" w:hAnsi="Calibri" w:cs="Calibri"/>
          <w:b/>
          <w:noProof/>
          <w:sz w:val="24"/>
          <w:szCs w:val="24"/>
        </w:rPr>
        <w:tab/>
      </w:r>
      <w:r w:rsidRPr="00713920">
        <w:rPr>
          <w:rFonts w:ascii="Calibri" w:hAnsi="Calibri" w:cs="Calibri"/>
          <w:b/>
          <w:noProof/>
          <w:sz w:val="24"/>
          <w:szCs w:val="24"/>
        </w:rPr>
        <w:tab/>
      </w:r>
      <w:r w:rsidRPr="00713920">
        <w:rPr>
          <w:rFonts w:ascii="Calibri" w:hAnsi="Calibri" w:cs="Calibri"/>
          <w:b/>
          <w:noProof/>
          <w:sz w:val="24"/>
          <w:szCs w:val="24"/>
        </w:rPr>
        <w:tab/>
      </w:r>
      <w:r w:rsidRPr="00713920">
        <w:rPr>
          <w:rFonts w:ascii="Calibri" w:hAnsi="Calibri" w:cs="Calibri"/>
          <w:b/>
          <w:noProof/>
          <w:sz w:val="24"/>
          <w:szCs w:val="24"/>
        </w:rPr>
        <w:tab/>
      </w:r>
      <w:r w:rsidRPr="00713920">
        <w:rPr>
          <w:rFonts w:ascii="Calibri" w:hAnsi="Calibri" w:cs="Calibri"/>
          <w:b/>
          <w:noProof/>
          <w:sz w:val="24"/>
          <w:szCs w:val="24"/>
        </w:rPr>
        <w:tab/>
      </w:r>
      <w:r w:rsidRPr="00713920">
        <w:rPr>
          <w:rFonts w:ascii="Calibri" w:hAnsi="Calibri" w:cs="Calibri"/>
          <w:b/>
          <w:noProof/>
          <w:sz w:val="24"/>
          <w:szCs w:val="24"/>
        </w:rPr>
        <w:tab/>
      </w:r>
      <w:bookmarkStart w:id="58" w:name="_Toc107394442"/>
      <w:r w:rsidRPr="00713920">
        <w:rPr>
          <w:rFonts w:ascii="Calibri" w:hAnsi="Calibri" w:cs="Calibri"/>
          <w:b/>
          <w:noProof/>
          <w:sz w:val="24"/>
          <w:szCs w:val="24"/>
        </w:rPr>
        <w:t>Table: Points allocation</w:t>
      </w:r>
      <w:bookmarkEnd w:id="58"/>
    </w:p>
    <w:tbl>
      <w:tblPr>
        <w:tblStyle w:val="TableGrid7"/>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30"/>
        <w:gridCol w:w="1134"/>
      </w:tblGrid>
      <w:tr w:rsidR="00D162FC" w:rsidRPr="00713920" w14:paraId="6160304D" w14:textId="77777777" w:rsidTr="009A1EC5">
        <w:tc>
          <w:tcPr>
            <w:tcW w:w="7230" w:type="dxa"/>
            <w:shd w:val="solid" w:color="DBE5F1" w:themeColor="accent1" w:themeTint="33" w:fill="DBE5F1" w:themeFill="accent1" w:themeFillTint="33"/>
          </w:tcPr>
          <w:p w14:paraId="25AB355B" w14:textId="77777777" w:rsidR="00D162FC" w:rsidRPr="00713920" w:rsidRDefault="00D162FC" w:rsidP="009A1EC5">
            <w:pPr>
              <w:autoSpaceDE w:val="0"/>
              <w:autoSpaceDN w:val="0"/>
              <w:adjustRightInd w:val="0"/>
              <w:spacing w:line="276" w:lineRule="auto"/>
              <w:rPr>
                <w:rFonts w:ascii="Calibri" w:hAnsi="Calibri" w:cs="Calibri"/>
                <w:b/>
                <w:bCs/>
                <w:color w:val="002060"/>
                <w:sz w:val="24"/>
                <w:szCs w:val="24"/>
              </w:rPr>
            </w:pPr>
            <w:r w:rsidRPr="00713920">
              <w:rPr>
                <w:rFonts w:ascii="Calibri" w:hAnsi="Calibri" w:cs="Calibri"/>
                <w:b/>
                <w:bCs/>
                <w:color w:val="002060"/>
                <w:sz w:val="24"/>
                <w:szCs w:val="24"/>
              </w:rPr>
              <w:t>Description</w:t>
            </w:r>
          </w:p>
        </w:tc>
        <w:tc>
          <w:tcPr>
            <w:tcW w:w="1134" w:type="dxa"/>
            <w:shd w:val="solid" w:color="DBE5F1" w:themeColor="accent1" w:themeTint="33" w:fill="DBE5F1" w:themeFill="accent1" w:themeFillTint="33"/>
          </w:tcPr>
          <w:p w14:paraId="342A99EF" w14:textId="77777777" w:rsidR="00D162FC" w:rsidRPr="00713920" w:rsidRDefault="00D162FC" w:rsidP="009A1EC5">
            <w:pPr>
              <w:autoSpaceDE w:val="0"/>
              <w:autoSpaceDN w:val="0"/>
              <w:adjustRightInd w:val="0"/>
              <w:spacing w:line="276" w:lineRule="auto"/>
              <w:rPr>
                <w:rFonts w:ascii="Calibri" w:hAnsi="Calibri" w:cs="Calibri"/>
                <w:b/>
                <w:bCs/>
                <w:color w:val="002060"/>
                <w:sz w:val="24"/>
                <w:szCs w:val="24"/>
              </w:rPr>
            </w:pPr>
            <w:r w:rsidRPr="00713920">
              <w:rPr>
                <w:rFonts w:ascii="Calibri" w:hAnsi="Calibri" w:cs="Calibri"/>
                <w:b/>
                <w:bCs/>
                <w:color w:val="002060"/>
                <w:sz w:val="24"/>
                <w:szCs w:val="24"/>
              </w:rPr>
              <w:t>Points</w:t>
            </w:r>
          </w:p>
        </w:tc>
      </w:tr>
      <w:tr w:rsidR="00D162FC" w:rsidRPr="00713920" w14:paraId="3BCD105B" w14:textId="77777777" w:rsidTr="009A1EC5">
        <w:tc>
          <w:tcPr>
            <w:tcW w:w="7230" w:type="dxa"/>
          </w:tcPr>
          <w:p w14:paraId="4229E8F1" w14:textId="77777777" w:rsidR="00D162FC" w:rsidRPr="00713920" w:rsidRDefault="00D162FC" w:rsidP="009A1EC5">
            <w:pPr>
              <w:autoSpaceDE w:val="0"/>
              <w:autoSpaceDN w:val="0"/>
              <w:adjustRightInd w:val="0"/>
              <w:spacing w:line="276" w:lineRule="auto"/>
              <w:rPr>
                <w:rFonts w:ascii="Calibri" w:hAnsi="Calibri" w:cs="Calibri"/>
                <w:color w:val="000000"/>
                <w:sz w:val="24"/>
                <w:szCs w:val="24"/>
              </w:rPr>
            </w:pPr>
            <w:r w:rsidRPr="00713920">
              <w:rPr>
                <w:rFonts w:ascii="Calibri" w:hAnsi="Calibri" w:cs="Calibri"/>
                <w:color w:val="000000"/>
                <w:sz w:val="24"/>
                <w:szCs w:val="24"/>
              </w:rPr>
              <w:t>Price</w:t>
            </w:r>
          </w:p>
        </w:tc>
        <w:tc>
          <w:tcPr>
            <w:tcW w:w="1134" w:type="dxa"/>
          </w:tcPr>
          <w:p w14:paraId="5CDA3FC3" w14:textId="77777777" w:rsidR="00D162FC" w:rsidRPr="00713920" w:rsidRDefault="00D162FC" w:rsidP="009A1EC5">
            <w:pPr>
              <w:autoSpaceDE w:val="0"/>
              <w:autoSpaceDN w:val="0"/>
              <w:adjustRightInd w:val="0"/>
              <w:spacing w:line="276" w:lineRule="auto"/>
              <w:rPr>
                <w:rFonts w:ascii="Calibri" w:hAnsi="Calibri" w:cs="Calibri"/>
                <w:b/>
                <w:bCs/>
                <w:color w:val="FF0000"/>
                <w:sz w:val="24"/>
                <w:szCs w:val="24"/>
              </w:rPr>
            </w:pPr>
            <w:r w:rsidRPr="00713920">
              <w:rPr>
                <w:rFonts w:ascii="Calibri" w:hAnsi="Calibri" w:cs="Calibri"/>
                <w:b/>
                <w:bCs/>
                <w:color w:val="FF0000"/>
                <w:sz w:val="24"/>
                <w:szCs w:val="24"/>
              </w:rPr>
              <w:t>80</w:t>
            </w:r>
          </w:p>
        </w:tc>
      </w:tr>
      <w:tr w:rsidR="00D162FC" w:rsidRPr="00713920" w14:paraId="5DA7802F" w14:textId="77777777" w:rsidTr="009A1EC5">
        <w:tc>
          <w:tcPr>
            <w:tcW w:w="7230" w:type="dxa"/>
          </w:tcPr>
          <w:p w14:paraId="44F937D8" w14:textId="77777777" w:rsidR="00D162FC" w:rsidRPr="00713920" w:rsidRDefault="00D162FC" w:rsidP="009A1EC5">
            <w:pPr>
              <w:autoSpaceDE w:val="0"/>
              <w:autoSpaceDN w:val="0"/>
              <w:adjustRightInd w:val="0"/>
              <w:spacing w:line="276" w:lineRule="auto"/>
              <w:rPr>
                <w:rFonts w:ascii="Calibri" w:hAnsi="Calibri" w:cs="Calibri"/>
                <w:color w:val="000000"/>
                <w:sz w:val="24"/>
                <w:szCs w:val="24"/>
              </w:rPr>
            </w:pPr>
            <w:r w:rsidRPr="00713920">
              <w:rPr>
                <w:rFonts w:ascii="Calibri" w:hAnsi="Calibri" w:cs="Calibri"/>
                <w:color w:val="000000"/>
                <w:sz w:val="24"/>
                <w:szCs w:val="24"/>
              </w:rPr>
              <w:t>Preference points for specific goals</w:t>
            </w:r>
          </w:p>
        </w:tc>
        <w:tc>
          <w:tcPr>
            <w:tcW w:w="1134" w:type="dxa"/>
          </w:tcPr>
          <w:p w14:paraId="27E02992" w14:textId="77777777" w:rsidR="00D162FC" w:rsidRPr="00713920" w:rsidRDefault="00D162FC" w:rsidP="009A1EC5">
            <w:pPr>
              <w:autoSpaceDE w:val="0"/>
              <w:autoSpaceDN w:val="0"/>
              <w:adjustRightInd w:val="0"/>
              <w:spacing w:line="276" w:lineRule="auto"/>
              <w:rPr>
                <w:rFonts w:ascii="Calibri" w:hAnsi="Calibri" w:cs="Calibri"/>
                <w:b/>
                <w:bCs/>
                <w:color w:val="FF0000"/>
                <w:sz w:val="24"/>
                <w:szCs w:val="24"/>
              </w:rPr>
            </w:pPr>
            <w:r w:rsidRPr="00713920">
              <w:rPr>
                <w:rFonts w:ascii="Calibri" w:hAnsi="Calibri" w:cs="Calibri"/>
                <w:b/>
                <w:bCs/>
                <w:color w:val="FF0000"/>
                <w:sz w:val="24"/>
                <w:szCs w:val="24"/>
              </w:rPr>
              <w:t>20</w:t>
            </w:r>
          </w:p>
        </w:tc>
      </w:tr>
      <w:tr w:rsidR="00D162FC" w:rsidRPr="00713920" w14:paraId="7EB59D5F" w14:textId="77777777" w:rsidTr="009A1EC5">
        <w:tc>
          <w:tcPr>
            <w:tcW w:w="7230" w:type="dxa"/>
          </w:tcPr>
          <w:p w14:paraId="7DED631D" w14:textId="77777777" w:rsidR="00D162FC" w:rsidRPr="00713920" w:rsidRDefault="00D162FC" w:rsidP="009A1EC5">
            <w:pPr>
              <w:autoSpaceDE w:val="0"/>
              <w:autoSpaceDN w:val="0"/>
              <w:adjustRightInd w:val="0"/>
              <w:spacing w:line="276" w:lineRule="auto"/>
              <w:rPr>
                <w:rFonts w:ascii="Calibri" w:hAnsi="Calibri" w:cs="Calibri"/>
                <w:color w:val="000000"/>
                <w:sz w:val="24"/>
                <w:szCs w:val="24"/>
              </w:rPr>
            </w:pPr>
            <w:r w:rsidRPr="00713920">
              <w:rPr>
                <w:rFonts w:ascii="Calibri" w:hAnsi="Calibri" w:cs="Calibri"/>
                <w:color w:val="000000"/>
                <w:sz w:val="24"/>
                <w:szCs w:val="24"/>
              </w:rPr>
              <w:t>Total points for Price and preference points for specific goals</w:t>
            </w:r>
          </w:p>
        </w:tc>
        <w:tc>
          <w:tcPr>
            <w:tcW w:w="1134" w:type="dxa"/>
          </w:tcPr>
          <w:p w14:paraId="170039C9" w14:textId="77777777" w:rsidR="00D162FC" w:rsidRPr="00713920" w:rsidRDefault="00D162FC" w:rsidP="009A1EC5">
            <w:pPr>
              <w:autoSpaceDE w:val="0"/>
              <w:autoSpaceDN w:val="0"/>
              <w:adjustRightInd w:val="0"/>
              <w:spacing w:line="276" w:lineRule="auto"/>
              <w:rPr>
                <w:rFonts w:ascii="Calibri" w:hAnsi="Calibri" w:cs="Calibri"/>
                <w:color w:val="000000"/>
                <w:sz w:val="24"/>
                <w:szCs w:val="24"/>
              </w:rPr>
            </w:pPr>
            <w:r w:rsidRPr="00713920">
              <w:rPr>
                <w:rFonts w:ascii="Calibri" w:hAnsi="Calibri" w:cs="Calibri"/>
                <w:color w:val="000000"/>
                <w:sz w:val="24"/>
                <w:szCs w:val="24"/>
              </w:rPr>
              <w:t>100</w:t>
            </w:r>
          </w:p>
        </w:tc>
      </w:tr>
    </w:tbl>
    <w:p w14:paraId="18633F0C" w14:textId="77777777" w:rsidR="00D162FC" w:rsidRDefault="00D162FC" w:rsidP="00D162FC">
      <w:pPr>
        <w:pStyle w:val="Heading3"/>
        <w:numPr>
          <w:ilvl w:val="0"/>
          <w:numId w:val="0"/>
        </w:numPr>
        <w:spacing w:line="276" w:lineRule="auto"/>
        <w:ind w:left="567"/>
        <w:rPr>
          <w:rFonts w:ascii="Calibri" w:hAnsi="Calibri" w:cs="Calibri"/>
        </w:rPr>
      </w:pPr>
      <w:bookmarkStart w:id="59" w:name="_Toc140089729"/>
    </w:p>
    <w:p w14:paraId="32767AD0" w14:textId="77777777" w:rsidR="00D162FC" w:rsidRPr="007F4D3A" w:rsidRDefault="00D162FC" w:rsidP="007112D9">
      <w:pPr>
        <w:pStyle w:val="Heading3"/>
        <w:numPr>
          <w:ilvl w:val="2"/>
          <w:numId w:val="41"/>
        </w:numPr>
        <w:spacing w:line="276" w:lineRule="auto"/>
        <w:rPr>
          <w:rFonts w:ascii="Calibri" w:hAnsi="Calibri" w:cs="Calibri"/>
        </w:rPr>
      </w:pPr>
      <w:bookmarkStart w:id="60" w:name="_Toc177683510"/>
      <w:r w:rsidRPr="007F4D3A">
        <w:rPr>
          <w:rFonts w:ascii="Calibri" w:hAnsi="Calibri" w:cs="Calibri"/>
        </w:rPr>
        <w:t>Costing and Pr</w:t>
      </w:r>
      <w:r>
        <w:rPr>
          <w:rFonts w:ascii="Calibri" w:hAnsi="Calibri" w:cs="Calibri"/>
        </w:rPr>
        <w:t>eference</w:t>
      </w:r>
      <w:r w:rsidRPr="007F4D3A">
        <w:rPr>
          <w:rFonts w:ascii="Calibri" w:hAnsi="Calibri" w:cs="Calibri"/>
        </w:rPr>
        <w:t xml:space="preserve"> Conditions</w:t>
      </w:r>
      <w:bookmarkEnd w:id="59"/>
      <w:bookmarkEnd w:id="60"/>
    </w:p>
    <w:p w14:paraId="06525409" w14:textId="77777777" w:rsidR="00D162FC" w:rsidRDefault="00D162FC" w:rsidP="00584284">
      <w:pPr>
        <w:pStyle w:val="ListParagraph"/>
        <w:numPr>
          <w:ilvl w:val="0"/>
          <w:numId w:val="15"/>
        </w:numPr>
        <w:tabs>
          <w:tab w:val="left" w:pos="1418"/>
        </w:tabs>
        <w:rPr>
          <w:rFonts w:ascii="Calibri" w:hAnsi="Calibri" w:cs="Calibri"/>
          <w:sz w:val="24"/>
          <w:szCs w:val="24"/>
        </w:rPr>
      </w:pPr>
      <w:r w:rsidRPr="008875B9">
        <w:rPr>
          <w:rFonts w:ascii="Calibri" w:hAnsi="Calibri" w:cs="Calibri"/>
          <w:b/>
          <w:bCs/>
          <w:sz w:val="24"/>
          <w:szCs w:val="24"/>
        </w:rPr>
        <w:t>South African Pricing</w:t>
      </w:r>
      <w:r w:rsidRPr="008875B9">
        <w:rPr>
          <w:rFonts w:ascii="Calibri" w:hAnsi="Calibri" w:cs="Calibri"/>
          <w:sz w:val="24"/>
          <w:szCs w:val="24"/>
        </w:rPr>
        <w:t xml:space="preserve"> </w:t>
      </w:r>
    </w:p>
    <w:p w14:paraId="1F6E81E9" w14:textId="77777777" w:rsidR="00D162FC" w:rsidRPr="008875B9" w:rsidRDefault="00D162FC" w:rsidP="00D162FC">
      <w:pPr>
        <w:pStyle w:val="ListParagraph"/>
        <w:tabs>
          <w:tab w:val="left" w:pos="1418"/>
        </w:tabs>
        <w:ind w:left="1134"/>
        <w:rPr>
          <w:rFonts w:ascii="Calibri" w:hAnsi="Calibri" w:cs="Calibri"/>
          <w:sz w:val="24"/>
          <w:szCs w:val="24"/>
        </w:rPr>
      </w:pPr>
      <w:r w:rsidRPr="008875B9">
        <w:rPr>
          <w:rFonts w:ascii="Calibri" w:hAnsi="Calibri" w:cs="Calibri"/>
          <w:sz w:val="24"/>
          <w:szCs w:val="24"/>
        </w:rPr>
        <w:t>The total price must be VAT inclusive and be quoted in South African Rand (ZAR).</w:t>
      </w:r>
    </w:p>
    <w:p w14:paraId="6D7A9AAA" w14:textId="77777777" w:rsidR="00D162FC" w:rsidRDefault="00D162FC" w:rsidP="00584284">
      <w:pPr>
        <w:pStyle w:val="ListParagraph"/>
        <w:numPr>
          <w:ilvl w:val="0"/>
          <w:numId w:val="15"/>
        </w:numPr>
        <w:rPr>
          <w:rFonts w:ascii="Calibri" w:hAnsi="Calibri" w:cs="Calibri"/>
          <w:b/>
          <w:bCs/>
          <w:sz w:val="24"/>
          <w:szCs w:val="24"/>
        </w:rPr>
      </w:pPr>
      <w:r w:rsidRPr="007F4D3A">
        <w:rPr>
          <w:rFonts w:ascii="Calibri" w:hAnsi="Calibri" w:cs="Calibri"/>
          <w:b/>
          <w:bCs/>
          <w:sz w:val="24"/>
          <w:szCs w:val="24"/>
        </w:rPr>
        <w:t>Total Price</w:t>
      </w:r>
    </w:p>
    <w:p w14:paraId="138C4F7E" w14:textId="77777777" w:rsidR="00D162FC" w:rsidRPr="00713920" w:rsidRDefault="00D162FC" w:rsidP="007112D9">
      <w:pPr>
        <w:numPr>
          <w:ilvl w:val="1"/>
          <w:numId w:val="38"/>
        </w:numPr>
        <w:ind w:left="1134" w:hanging="567"/>
        <w:rPr>
          <w:rFonts w:ascii="Calibri" w:hAnsi="Calibri" w:cs="Calibri"/>
          <w:sz w:val="24"/>
          <w:szCs w:val="24"/>
        </w:rPr>
      </w:pPr>
      <w:r w:rsidRPr="00713920">
        <w:rPr>
          <w:rFonts w:ascii="Calibri" w:hAnsi="Calibri" w:cs="Calibri"/>
          <w:sz w:val="24"/>
          <w:szCs w:val="24"/>
        </w:rPr>
        <w:t>Bidder will be bound by the following general costing and pricing conditions and SITA reserves the right to negotiate the conditions or automatically disqualify the bidder for not accepting these conditions:</w:t>
      </w:r>
    </w:p>
    <w:p w14:paraId="08D23F43" w14:textId="77777777" w:rsidR="00D162FC" w:rsidRPr="00713920" w:rsidRDefault="00D162FC" w:rsidP="007112D9">
      <w:pPr>
        <w:numPr>
          <w:ilvl w:val="1"/>
          <w:numId w:val="39"/>
        </w:numPr>
        <w:tabs>
          <w:tab w:val="clear" w:pos="993"/>
          <w:tab w:val="num" w:pos="1701"/>
        </w:tabs>
        <w:spacing w:after="0"/>
        <w:ind w:left="1701"/>
        <w:rPr>
          <w:rFonts w:ascii="Calibri" w:hAnsi="Calibri" w:cs="Calibri"/>
          <w:sz w:val="24"/>
          <w:szCs w:val="24"/>
        </w:rPr>
      </w:pPr>
      <w:bookmarkStart w:id="61" w:name="_Toc72441262"/>
      <w:bookmarkStart w:id="62" w:name="_Toc80563735"/>
      <w:r w:rsidRPr="00713920">
        <w:rPr>
          <w:rFonts w:ascii="Calibri" w:hAnsi="Calibri" w:cs="Calibri"/>
          <w:sz w:val="24"/>
          <w:szCs w:val="24"/>
        </w:rPr>
        <w:t>All quoted prices are the total price for the entire scope of required services and deliverables to be provided by the bidder.</w:t>
      </w:r>
    </w:p>
    <w:p w14:paraId="04D1A072" w14:textId="77777777" w:rsidR="00D162FC" w:rsidRPr="00713920" w:rsidRDefault="00D162FC" w:rsidP="007112D9">
      <w:pPr>
        <w:numPr>
          <w:ilvl w:val="1"/>
          <w:numId w:val="39"/>
        </w:numPr>
        <w:tabs>
          <w:tab w:val="clear" w:pos="993"/>
          <w:tab w:val="num" w:pos="1701"/>
        </w:tabs>
        <w:spacing w:after="0"/>
        <w:ind w:left="1701"/>
        <w:rPr>
          <w:rFonts w:ascii="Calibri" w:hAnsi="Calibri" w:cs="Calibri"/>
          <w:sz w:val="24"/>
          <w:szCs w:val="24"/>
        </w:rPr>
      </w:pPr>
      <w:r w:rsidRPr="00713920">
        <w:rPr>
          <w:rFonts w:ascii="Calibri" w:hAnsi="Calibri" w:cs="Calibri"/>
          <w:sz w:val="24"/>
          <w:szCs w:val="24"/>
        </w:rPr>
        <w:t>The cost of delivery, labour, S&amp;T, overtime, etc. must be included in this bid.</w:t>
      </w:r>
    </w:p>
    <w:p w14:paraId="7904E43E" w14:textId="77777777" w:rsidR="00D162FC" w:rsidRPr="00713920" w:rsidRDefault="00D162FC" w:rsidP="007112D9">
      <w:pPr>
        <w:numPr>
          <w:ilvl w:val="1"/>
          <w:numId w:val="39"/>
        </w:numPr>
        <w:tabs>
          <w:tab w:val="clear" w:pos="993"/>
          <w:tab w:val="num" w:pos="1701"/>
        </w:tabs>
        <w:spacing w:after="0"/>
        <w:ind w:left="1701"/>
        <w:rPr>
          <w:rFonts w:ascii="Calibri" w:hAnsi="Calibri" w:cs="Calibri"/>
          <w:sz w:val="24"/>
          <w:szCs w:val="24"/>
        </w:rPr>
      </w:pPr>
      <w:r w:rsidRPr="00713920">
        <w:rPr>
          <w:rFonts w:ascii="Calibri" w:hAnsi="Calibri" w:cs="Calibri"/>
          <w:sz w:val="24"/>
          <w:szCs w:val="24"/>
        </w:rPr>
        <w:t>All additional costs must be clearly specified.</w:t>
      </w:r>
    </w:p>
    <w:p w14:paraId="4BB50C85" w14:textId="77777777" w:rsidR="00D162FC" w:rsidRPr="00713920" w:rsidRDefault="00D162FC" w:rsidP="007112D9">
      <w:pPr>
        <w:numPr>
          <w:ilvl w:val="1"/>
          <w:numId w:val="39"/>
        </w:numPr>
        <w:tabs>
          <w:tab w:val="clear" w:pos="993"/>
          <w:tab w:val="num" w:pos="1701"/>
        </w:tabs>
        <w:spacing w:after="0"/>
        <w:ind w:left="1701"/>
        <w:rPr>
          <w:rFonts w:ascii="Calibri" w:hAnsi="Calibri" w:cs="Calibri"/>
          <w:bCs/>
          <w:sz w:val="24"/>
          <w:szCs w:val="24"/>
        </w:rPr>
      </w:pPr>
      <w:r w:rsidRPr="00713920">
        <w:rPr>
          <w:rFonts w:ascii="Calibri" w:hAnsi="Calibri" w:cs="Calibri"/>
          <w:bCs/>
          <w:sz w:val="24"/>
          <w:szCs w:val="24"/>
        </w:rPr>
        <w:t>SITA reserves the right to: negotiate pricing with the successful bidder prior to the award as well as envisaged quantities.</w:t>
      </w:r>
    </w:p>
    <w:p w14:paraId="7BAE16AA" w14:textId="77777777" w:rsidR="00D162FC" w:rsidRPr="00713920" w:rsidRDefault="00D162FC" w:rsidP="007112D9">
      <w:pPr>
        <w:numPr>
          <w:ilvl w:val="1"/>
          <w:numId w:val="38"/>
        </w:numPr>
        <w:ind w:left="1134" w:hanging="567"/>
        <w:rPr>
          <w:rFonts w:ascii="Calibri" w:hAnsi="Calibri" w:cs="Calibri"/>
          <w:sz w:val="24"/>
          <w:szCs w:val="24"/>
        </w:rPr>
      </w:pPr>
      <w:r w:rsidRPr="00713920">
        <w:rPr>
          <w:rFonts w:ascii="Calibri" w:hAnsi="Calibri" w:cs="Calibri"/>
          <w:sz w:val="24"/>
          <w:szCs w:val="24"/>
        </w:rPr>
        <w:t>These conditions will form part of the Contract between SITA and the bidder. However, SITA reserves the right to include or waive the condition in the Contract.</w:t>
      </w:r>
    </w:p>
    <w:p w14:paraId="60A87B7B" w14:textId="77777777" w:rsidR="00D162FC" w:rsidRPr="00713920" w:rsidRDefault="00D162FC" w:rsidP="007112D9">
      <w:pPr>
        <w:numPr>
          <w:ilvl w:val="1"/>
          <w:numId w:val="38"/>
        </w:numPr>
        <w:spacing w:after="0"/>
        <w:ind w:left="1134" w:hanging="567"/>
        <w:rPr>
          <w:rFonts w:ascii="Calibri" w:hAnsi="Calibri" w:cs="Calibri"/>
          <w:sz w:val="24"/>
          <w:szCs w:val="24"/>
        </w:rPr>
      </w:pPr>
      <w:r w:rsidRPr="00713920">
        <w:rPr>
          <w:rFonts w:ascii="Calibri" w:hAnsi="Calibri" w:cs="Calibri"/>
          <w:sz w:val="24"/>
          <w:szCs w:val="24"/>
        </w:rPr>
        <w:lastRenderedPageBreak/>
        <w:t xml:space="preserve">The bidder must complete the declaration of acceptance as per </w:t>
      </w:r>
      <w:r w:rsidRPr="00713920">
        <w:rPr>
          <w:rFonts w:ascii="Calibri" w:hAnsi="Calibri" w:cs="Calibri"/>
          <w:b/>
          <w:bCs/>
          <w:sz w:val="24"/>
          <w:szCs w:val="24"/>
        </w:rPr>
        <w:t xml:space="preserve">section </w:t>
      </w:r>
      <w:r w:rsidR="001F027B">
        <w:rPr>
          <w:rFonts w:ascii="Calibri" w:hAnsi="Calibri" w:cs="Calibri"/>
          <w:b/>
          <w:bCs/>
          <w:sz w:val="24"/>
          <w:szCs w:val="24"/>
        </w:rPr>
        <w:t>4</w:t>
      </w:r>
      <w:r w:rsidRPr="00713920">
        <w:rPr>
          <w:rFonts w:ascii="Calibri" w:hAnsi="Calibri" w:cs="Calibri"/>
          <w:b/>
          <w:bCs/>
          <w:sz w:val="24"/>
          <w:szCs w:val="24"/>
        </w:rPr>
        <w:t>.</w:t>
      </w:r>
      <w:r w:rsidR="001F027B">
        <w:rPr>
          <w:rFonts w:ascii="Calibri" w:hAnsi="Calibri" w:cs="Calibri"/>
          <w:b/>
          <w:bCs/>
          <w:sz w:val="24"/>
          <w:szCs w:val="24"/>
        </w:rPr>
        <w:t>4</w:t>
      </w:r>
      <w:r w:rsidRPr="00713920">
        <w:rPr>
          <w:rFonts w:ascii="Calibri" w:hAnsi="Calibri" w:cs="Calibri"/>
          <w:sz w:val="24"/>
          <w:szCs w:val="24"/>
        </w:rPr>
        <w:t xml:space="preserve"> below by marking with an “X” either “ACCEPT ALL”, or “DO NOT ACCEPT ALL”, failing which the declaration will be regarded as “DO NOT ACCEPT ALL” and the bid will be disqualified. </w:t>
      </w:r>
    </w:p>
    <w:bookmarkEnd w:id="61"/>
    <w:bookmarkEnd w:id="62"/>
    <w:p w14:paraId="3A96041C" w14:textId="77777777" w:rsidR="00D162FC" w:rsidRDefault="00D162FC" w:rsidP="00E7560D">
      <w:pPr>
        <w:pStyle w:val="Specification"/>
        <w:spacing w:after="0"/>
        <w:ind w:left="567"/>
        <w:rPr>
          <w:rFonts w:cs="Calibri"/>
          <w:highlight w:val="cyan"/>
        </w:rPr>
      </w:pPr>
    </w:p>
    <w:p w14:paraId="28288BA0" w14:textId="77777777" w:rsidR="00D162FC" w:rsidRPr="00864474" w:rsidRDefault="00D162FC" w:rsidP="007112D9">
      <w:pPr>
        <w:pStyle w:val="Heading2"/>
        <w:numPr>
          <w:ilvl w:val="1"/>
          <w:numId w:val="41"/>
        </w:numPr>
        <w:spacing w:line="276" w:lineRule="auto"/>
        <w:rPr>
          <w:rFonts w:ascii="Calibri" w:hAnsi="Calibri" w:cs="Calibri"/>
          <w:sz w:val="24"/>
          <w:szCs w:val="24"/>
        </w:rPr>
      </w:pPr>
      <w:bookmarkStart w:id="63" w:name="_Toc435315930"/>
      <w:bookmarkStart w:id="64" w:name="_Ref455338328"/>
      <w:bookmarkStart w:id="65" w:name="_Ref455597629"/>
      <w:bookmarkStart w:id="66" w:name="_Toc127119463"/>
      <w:bookmarkStart w:id="67" w:name="_Toc140089730"/>
      <w:bookmarkStart w:id="68" w:name="_Toc177683511"/>
      <w:r w:rsidRPr="00864474">
        <w:rPr>
          <w:rFonts w:ascii="Calibri" w:hAnsi="Calibri" w:cs="Calibri"/>
          <w:sz w:val="24"/>
          <w:szCs w:val="24"/>
        </w:rPr>
        <w:t>D</w:t>
      </w:r>
      <w:bookmarkEnd w:id="63"/>
      <w:bookmarkEnd w:id="64"/>
      <w:bookmarkEnd w:id="65"/>
      <w:bookmarkEnd w:id="66"/>
      <w:r w:rsidRPr="00864474">
        <w:rPr>
          <w:rFonts w:ascii="Calibri" w:hAnsi="Calibri" w:cs="Calibri"/>
          <w:sz w:val="24"/>
          <w:szCs w:val="24"/>
        </w:rPr>
        <w:t>eclaration of Acceptance</w:t>
      </w:r>
      <w:bookmarkEnd w:id="67"/>
      <w:bookmarkEnd w:id="6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D162FC" w:rsidRPr="007F4D3A" w14:paraId="02286C58" w14:textId="77777777" w:rsidTr="009A1EC5">
        <w:trPr>
          <w:tblHeader/>
        </w:trPr>
        <w:tc>
          <w:tcPr>
            <w:tcW w:w="3339" w:type="pct"/>
            <w:shd w:val="clear" w:color="auto" w:fill="C6D9F1" w:themeFill="text2" w:themeFillTint="33"/>
          </w:tcPr>
          <w:p w14:paraId="368150B8" w14:textId="77777777" w:rsidR="00D162FC" w:rsidRPr="00864474" w:rsidRDefault="00D162FC" w:rsidP="009A1EC5">
            <w:pPr>
              <w:spacing w:line="276" w:lineRule="auto"/>
              <w:rPr>
                <w:rFonts w:ascii="Calibri" w:hAnsi="Calibri" w:cs="Calibri"/>
                <w:b/>
                <w:sz w:val="24"/>
                <w:szCs w:val="24"/>
              </w:rPr>
            </w:pPr>
          </w:p>
        </w:tc>
        <w:tc>
          <w:tcPr>
            <w:tcW w:w="764" w:type="pct"/>
            <w:shd w:val="clear" w:color="auto" w:fill="C6D9F1" w:themeFill="text2" w:themeFillTint="33"/>
          </w:tcPr>
          <w:p w14:paraId="1A026349" w14:textId="77777777" w:rsidR="00D162FC" w:rsidRPr="00864474" w:rsidRDefault="00D162FC" w:rsidP="009A1EC5">
            <w:pPr>
              <w:spacing w:line="276" w:lineRule="auto"/>
              <w:jc w:val="center"/>
              <w:rPr>
                <w:rFonts w:ascii="Calibri" w:hAnsi="Calibri" w:cs="Calibri"/>
                <w:b/>
                <w:sz w:val="24"/>
                <w:szCs w:val="24"/>
              </w:rPr>
            </w:pPr>
            <w:r w:rsidRPr="00864474">
              <w:rPr>
                <w:rFonts w:ascii="Calibri" w:hAnsi="Calibri" w:cs="Calibri"/>
                <w:b/>
                <w:sz w:val="24"/>
                <w:szCs w:val="24"/>
              </w:rPr>
              <w:t>ACCEPT ALL</w:t>
            </w:r>
          </w:p>
        </w:tc>
        <w:tc>
          <w:tcPr>
            <w:tcW w:w="897" w:type="pct"/>
            <w:shd w:val="clear" w:color="auto" w:fill="C6D9F1" w:themeFill="text2" w:themeFillTint="33"/>
          </w:tcPr>
          <w:p w14:paraId="68A7A316" w14:textId="77777777" w:rsidR="00D162FC" w:rsidRPr="00864474" w:rsidRDefault="00D162FC" w:rsidP="009A1EC5">
            <w:pPr>
              <w:spacing w:line="276" w:lineRule="auto"/>
              <w:jc w:val="center"/>
              <w:rPr>
                <w:rFonts w:ascii="Calibri" w:hAnsi="Calibri" w:cs="Calibri"/>
                <w:b/>
                <w:sz w:val="24"/>
                <w:szCs w:val="24"/>
              </w:rPr>
            </w:pPr>
            <w:r w:rsidRPr="00864474">
              <w:rPr>
                <w:rFonts w:ascii="Calibri" w:hAnsi="Calibri" w:cs="Calibri"/>
                <w:b/>
                <w:sz w:val="24"/>
                <w:szCs w:val="24"/>
              </w:rPr>
              <w:t>DO NOT ACCEPT ALL</w:t>
            </w:r>
          </w:p>
        </w:tc>
      </w:tr>
      <w:tr w:rsidR="00D162FC" w:rsidRPr="007F4D3A" w14:paraId="2E92FF77" w14:textId="77777777" w:rsidTr="009A1EC5">
        <w:tc>
          <w:tcPr>
            <w:tcW w:w="3339" w:type="pct"/>
          </w:tcPr>
          <w:p w14:paraId="63D12E47" w14:textId="77777777" w:rsidR="00D162FC" w:rsidRPr="00864474" w:rsidRDefault="00D162FC" w:rsidP="007112D9">
            <w:pPr>
              <w:pStyle w:val="Specification"/>
              <w:numPr>
                <w:ilvl w:val="0"/>
                <w:numId w:val="46"/>
              </w:numPr>
              <w:spacing w:line="276" w:lineRule="auto"/>
              <w:rPr>
                <w:rFonts w:cs="Calibri"/>
              </w:rPr>
            </w:pPr>
            <w:r w:rsidRPr="00864474">
              <w:rPr>
                <w:rFonts w:cs="Calibri"/>
              </w:rPr>
              <w:t xml:space="preserve">The bidder declares to ACCEPT ALL the Costing and Pricing conditions as specified in </w:t>
            </w:r>
            <w:r w:rsidRPr="00864474">
              <w:rPr>
                <w:rFonts w:cs="Calibri"/>
                <w:b/>
                <w:bCs/>
                <w:color w:val="FF0000"/>
              </w:rPr>
              <w:t xml:space="preserve">par </w:t>
            </w:r>
            <w:r w:rsidR="00E76DE3">
              <w:rPr>
                <w:rFonts w:cs="Calibri"/>
                <w:b/>
                <w:bCs/>
                <w:color w:val="FF0000"/>
              </w:rPr>
              <w:t>4</w:t>
            </w:r>
            <w:r w:rsidRPr="00864474">
              <w:rPr>
                <w:rFonts w:cs="Calibri"/>
                <w:b/>
                <w:bCs/>
                <w:color w:val="FF0000"/>
              </w:rPr>
              <w:t xml:space="preserve">.4.2 </w:t>
            </w:r>
            <w:r w:rsidRPr="00864474">
              <w:rPr>
                <w:rFonts w:cs="Calibri"/>
              </w:rPr>
              <w:t>above by indicating with an “X” in the “ACCEPT ALL” column, or</w:t>
            </w:r>
          </w:p>
          <w:p w14:paraId="6AE9507B" w14:textId="77777777" w:rsidR="00D162FC" w:rsidRPr="00864474" w:rsidRDefault="00D162FC" w:rsidP="007112D9">
            <w:pPr>
              <w:pStyle w:val="Specification"/>
              <w:numPr>
                <w:ilvl w:val="0"/>
                <w:numId w:val="46"/>
              </w:numPr>
              <w:spacing w:line="276" w:lineRule="auto"/>
              <w:rPr>
                <w:rFonts w:cs="Calibri"/>
              </w:rPr>
            </w:pPr>
            <w:r w:rsidRPr="00864474">
              <w:rPr>
                <w:rFonts w:cs="Calibri"/>
              </w:rPr>
              <w:t xml:space="preserve">The bidder declares to NOT ACCEPT ALL the Costing and Pricing Conditions as specified in </w:t>
            </w:r>
            <w:r w:rsidRPr="00864474">
              <w:rPr>
                <w:rFonts w:cs="Calibri"/>
                <w:b/>
                <w:bCs/>
                <w:color w:val="FF0000"/>
              </w:rPr>
              <w:t xml:space="preserve">par </w:t>
            </w:r>
            <w:r w:rsidR="00E76DE3">
              <w:rPr>
                <w:rFonts w:cs="Calibri"/>
                <w:b/>
                <w:bCs/>
                <w:color w:val="FF0000"/>
              </w:rPr>
              <w:t>4</w:t>
            </w:r>
            <w:r w:rsidRPr="00864474">
              <w:rPr>
                <w:rFonts w:cs="Calibri"/>
                <w:b/>
                <w:bCs/>
                <w:color w:val="FF0000"/>
              </w:rPr>
              <w:t xml:space="preserve">.4.2 </w:t>
            </w:r>
            <w:r w:rsidRPr="00864474">
              <w:rPr>
                <w:rFonts w:cs="Calibri"/>
              </w:rPr>
              <w:t xml:space="preserve">above by - </w:t>
            </w:r>
          </w:p>
          <w:p w14:paraId="13C164BD" w14:textId="77777777" w:rsidR="00D162FC" w:rsidRPr="00864474" w:rsidRDefault="00D162FC" w:rsidP="007112D9">
            <w:pPr>
              <w:pStyle w:val="Specification"/>
              <w:numPr>
                <w:ilvl w:val="1"/>
                <w:numId w:val="46"/>
              </w:numPr>
              <w:spacing w:line="276" w:lineRule="auto"/>
              <w:ind w:left="993"/>
              <w:rPr>
                <w:rFonts w:cs="Calibri"/>
              </w:rPr>
            </w:pPr>
            <w:r w:rsidRPr="00864474">
              <w:rPr>
                <w:rFonts w:cs="Calibri"/>
              </w:rPr>
              <w:t>Indicating with an “X” in the “DO NOT ACCEPT ALL” column, and;</w:t>
            </w:r>
          </w:p>
          <w:p w14:paraId="7D42696B" w14:textId="77777777" w:rsidR="00D162FC" w:rsidRPr="00864474" w:rsidRDefault="00D162FC" w:rsidP="007112D9">
            <w:pPr>
              <w:pStyle w:val="Specification"/>
              <w:numPr>
                <w:ilvl w:val="1"/>
                <w:numId w:val="46"/>
              </w:numPr>
              <w:spacing w:line="276" w:lineRule="auto"/>
              <w:ind w:left="993"/>
              <w:rPr>
                <w:rFonts w:cs="Calibri"/>
              </w:rPr>
            </w:pPr>
            <w:r w:rsidRPr="00864474">
              <w:rPr>
                <w:rFonts w:cs="Calibri"/>
              </w:rPr>
              <w:t xml:space="preserve">Provide reason and proposal for each of the condition not accepted. </w:t>
            </w:r>
          </w:p>
        </w:tc>
        <w:tc>
          <w:tcPr>
            <w:tcW w:w="764" w:type="pct"/>
          </w:tcPr>
          <w:p w14:paraId="77D32800" w14:textId="77777777" w:rsidR="00D162FC" w:rsidRPr="00864474" w:rsidRDefault="00D162FC" w:rsidP="009A1EC5">
            <w:pPr>
              <w:spacing w:line="276" w:lineRule="auto"/>
              <w:jc w:val="center"/>
              <w:rPr>
                <w:rFonts w:ascii="Calibri" w:hAnsi="Calibri" w:cs="Calibri"/>
                <w:sz w:val="24"/>
                <w:szCs w:val="24"/>
              </w:rPr>
            </w:pPr>
          </w:p>
        </w:tc>
        <w:tc>
          <w:tcPr>
            <w:tcW w:w="897" w:type="pct"/>
          </w:tcPr>
          <w:p w14:paraId="7AB28B32" w14:textId="77777777" w:rsidR="00D162FC" w:rsidRPr="00864474" w:rsidRDefault="00D162FC" w:rsidP="009A1EC5">
            <w:pPr>
              <w:spacing w:line="276" w:lineRule="auto"/>
              <w:jc w:val="center"/>
              <w:rPr>
                <w:rFonts w:ascii="Calibri" w:hAnsi="Calibri" w:cs="Calibri"/>
                <w:sz w:val="24"/>
                <w:szCs w:val="24"/>
              </w:rPr>
            </w:pPr>
          </w:p>
        </w:tc>
      </w:tr>
      <w:tr w:rsidR="00D162FC" w:rsidRPr="007F4D3A" w14:paraId="31E9D8FA" w14:textId="77777777" w:rsidTr="009A1EC5">
        <w:tc>
          <w:tcPr>
            <w:tcW w:w="5000" w:type="pct"/>
            <w:gridSpan w:val="3"/>
          </w:tcPr>
          <w:p w14:paraId="585F4D46" w14:textId="77777777" w:rsidR="00D162FC" w:rsidRPr="00864474" w:rsidRDefault="00D162FC" w:rsidP="009A1EC5">
            <w:pPr>
              <w:spacing w:line="276" w:lineRule="auto"/>
              <w:rPr>
                <w:rFonts w:ascii="Calibri" w:hAnsi="Calibri" w:cs="Calibri"/>
                <w:b/>
                <w:sz w:val="24"/>
                <w:szCs w:val="24"/>
              </w:rPr>
            </w:pPr>
            <w:r w:rsidRPr="00864474">
              <w:rPr>
                <w:rFonts w:ascii="Calibri" w:hAnsi="Calibri" w:cs="Calibri"/>
                <w:b/>
                <w:sz w:val="24"/>
                <w:szCs w:val="24"/>
              </w:rPr>
              <w:t>Comments by bidder:</w:t>
            </w:r>
          </w:p>
          <w:p w14:paraId="5B24567D" w14:textId="77777777" w:rsidR="00D162FC" w:rsidRPr="007F4D3A" w:rsidRDefault="00D162FC" w:rsidP="009A1EC5">
            <w:pPr>
              <w:spacing w:line="276" w:lineRule="auto"/>
              <w:rPr>
                <w:rFonts w:ascii="Calibri" w:hAnsi="Calibri" w:cs="Calibri"/>
                <w:sz w:val="24"/>
                <w:szCs w:val="24"/>
              </w:rPr>
            </w:pPr>
            <w:r w:rsidRPr="00864474">
              <w:rPr>
                <w:rFonts w:ascii="Calibri" w:hAnsi="Calibri" w:cs="Calibri"/>
                <w:sz w:val="24"/>
                <w:szCs w:val="24"/>
              </w:rPr>
              <w:t>Provide the condition reference, the reasons for not accepting the condition.</w:t>
            </w:r>
          </w:p>
          <w:p w14:paraId="1C16CE02" w14:textId="77777777" w:rsidR="00D162FC" w:rsidRPr="007F4D3A" w:rsidRDefault="00D162FC" w:rsidP="009A1EC5">
            <w:pPr>
              <w:spacing w:line="276" w:lineRule="auto"/>
              <w:rPr>
                <w:rFonts w:ascii="Calibri" w:hAnsi="Calibri" w:cs="Calibri"/>
                <w:b/>
                <w:sz w:val="24"/>
                <w:szCs w:val="24"/>
              </w:rPr>
            </w:pPr>
          </w:p>
        </w:tc>
      </w:tr>
    </w:tbl>
    <w:p w14:paraId="7335B5C6" w14:textId="77777777" w:rsidR="00D162FC" w:rsidRDefault="00D162FC" w:rsidP="00D162FC">
      <w:pPr>
        <w:rPr>
          <w:rFonts w:ascii="Calibri" w:hAnsi="Calibri" w:cs="Calibri"/>
          <w:sz w:val="24"/>
          <w:szCs w:val="24"/>
        </w:rPr>
      </w:pPr>
    </w:p>
    <w:p w14:paraId="6E8B6DA7" w14:textId="77777777" w:rsidR="008C4CA1" w:rsidRDefault="008C4CA1" w:rsidP="00D162FC">
      <w:pPr>
        <w:rPr>
          <w:rFonts w:ascii="Calibri" w:hAnsi="Calibri" w:cs="Calibri"/>
          <w:sz w:val="24"/>
          <w:szCs w:val="24"/>
        </w:rPr>
      </w:pPr>
    </w:p>
    <w:p w14:paraId="75FAA244" w14:textId="77777777" w:rsidR="008C4CA1" w:rsidRDefault="008C4CA1" w:rsidP="00D162FC">
      <w:pPr>
        <w:rPr>
          <w:rFonts w:ascii="Calibri" w:hAnsi="Calibri" w:cs="Calibri"/>
          <w:sz w:val="24"/>
          <w:szCs w:val="24"/>
        </w:rPr>
      </w:pPr>
    </w:p>
    <w:p w14:paraId="2B2FFB9F" w14:textId="77777777" w:rsidR="008C4CA1" w:rsidRDefault="008C4CA1" w:rsidP="00D162FC">
      <w:pPr>
        <w:rPr>
          <w:rFonts w:ascii="Calibri" w:hAnsi="Calibri" w:cs="Calibri"/>
          <w:sz w:val="24"/>
          <w:szCs w:val="24"/>
        </w:rPr>
      </w:pPr>
    </w:p>
    <w:p w14:paraId="6AD4D269" w14:textId="77777777" w:rsidR="008C4CA1" w:rsidRDefault="008C4CA1" w:rsidP="00D162FC">
      <w:pPr>
        <w:rPr>
          <w:rFonts w:ascii="Calibri" w:hAnsi="Calibri" w:cs="Calibri"/>
          <w:sz w:val="24"/>
          <w:szCs w:val="24"/>
        </w:rPr>
      </w:pPr>
    </w:p>
    <w:p w14:paraId="0198E336" w14:textId="77777777" w:rsidR="008C4CA1" w:rsidRDefault="008C4CA1" w:rsidP="00D162FC">
      <w:pPr>
        <w:rPr>
          <w:rFonts w:ascii="Calibri" w:hAnsi="Calibri" w:cs="Calibri"/>
          <w:sz w:val="24"/>
          <w:szCs w:val="24"/>
        </w:rPr>
      </w:pPr>
    </w:p>
    <w:p w14:paraId="615132CE" w14:textId="77777777" w:rsidR="008C4CA1" w:rsidRDefault="008C4CA1" w:rsidP="00D162FC">
      <w:pPr>
        <w:rPr>
          <w:rFonts w:ascii="Calibri" w:hAnsi="Calibri" w:cs="Calibri"/>
          <w:sz w:val="24"/>
          <w:szCs w:val="24"/>
        </w:rPr>
      </w:pPr>
    </w:p>
    <w:p w14:paraId="0316FEC7" w14:textId="77777777" w:rsidR="008C4CA1" w:rsidRDefault="008C4CA1" w:rsidP="00D162FC">
      <w:pPr>
        <w:rPr>
          <w:rFonts w:ascii="Calibri" w:hAnsi="Calibri" w:cs="Calibri"/>
          <w:sz w:val="24"/>
          <w:szCs w:val="24"/>
        </w:rPr>
      </w:pPr>
    </w:p>
    <w:p w14:paraId="2438D37D" w14:textId="77777777" w:rsidR="008C4CA1" w:rsidRDefault="008C4CA1" w:rsidP="00D162FC">
      <w:pPr>
        <w:rPr>
          <w:rFonts w:ascii="Calibri" w:hAnsi="Calibri" w:cs="Calibri"/>
          <w:sz w:val="24"/>
          <w:szCs w:val="24"/>
        </w:rPr>
      </w:pPr>
    </w:p>
    <w:p w14:paraId="331628EC" w14:textId="77777777" w:rsidR="008C4CA1" w:rsidRDefault="008C4CA1" w:rsidP="00D162FC">
      <w:pPr>
        <w:rPr>
          <w:rFonts w:ascii="Calibri" w:hAnsi="Calibri" w:cs="Calibri"/>
          <w:sz w:val="24"/>
          <w:szCs w:val="24"/>
        </w:rPr>
      </w:pPr>
    </w:p>
    <w:p w14:paraId="742CAD4A" w14:textId="77777777" w:rsidR="008C4CA1" w:rsidRDefault="008C4CA1" w:rsidP="00D162FC">
      <w:pPr>
        <w:rPr>
          <w:rFonts w:ascii="Calibri" w:hAnsi="Calibri" w:cs="Calibri"/>
          <w:sz w:val="24"/>
          <w:szCs w:val="24"/>
        </w:rPr>
      </w:pPr>
    </w:p>
    <w:p w14:paraId="7100DBA1" w14:textId="77777777" w:rsidR="008C4CA1" w:rsidRDefault="008C4CA1" w:rsidP="00D162FC">
      <w:pPr>
        <w:rPr>
          <w:rFonts w:ascii="Calibri" w:hAnsi="Calibri" w:cs="Calibri"/>
          <w:sz w:val="24"/>
          <w:szCs w:val="24"/>
        </w:rPr>
      </w:pPr>
    </w:p>
    <w:p w14:paraId="48F6911F" w14:textId="77777777" w:rsidR="008C4CA1" w:rsidRPr="007F4D3A" w:rsidRDefault="008C4CA1" w:rsidP="00D162FC">
      <w:pPr>
        <w:rPr>
          <w:rFonts w:ascii="Calibri" w:hAnsi="Calibri" w:cs="Calibri"/>
          <w:sz w:val="24"/>
          <w:szCs w:val="24"/>
        </w:rPr>
      </w:pPr>
    </w:p>
    <w:p w14:paraId="362A1FD0" w14:textId="77777777" w:rsidR="00D162FC" w:rsidRPr="007F4D3A" w:rsidRDefault="00D162FC" w:rsidP="007112D9">
      <w:pPr>
        <w:pStyle w:val="Heading2"/>
        <w:numPr>
          <w:ilvl w:val="1"/>
          <w:numId w:val="41"/>
        </w:numPr>
        <w:spacing w:line="276" w:lineRule="auto"/>
        <w:rPr>
          <w:rFonts w:ascii="Calibri" w:hAnsi="Calibri" w:cs="Calibri"/>
          <w:sz w:val="24"/>
          <w:szCs w:val="24"/>
        </w:rPr>
      </w:pPr>
      <w:bookmarkStart w:id="69" w:name="_Toc140089731"/>
      <w:bookmarkStart w:id="70" w:name="_Toc177683512"/>
      <w:r w:rsidRPr="007F4D3A">
        <w:rPr>
          <w:rFonts w:ascii="Calibri" w:hAnsi="Calibri" w:cs="Calibri"/>
          <w:sz w:val="24"/>
          <w:szCs w:val="24"/>
        </w:rPr>
        <w:lastRenderedPageBreak/>
        <w:t>Preference Requirements</w:t>
      </w:r>
      <w:bookmarkEnd w:id="69"/>
      <w:bookmarkEnd w:id="70"/>
    </w:p>
    <w:p w14:paraId="09134855" w14:textId="77777777" w:rsidR="00D162FC" w:rsidRPr="00E76DE3" w:rsidRDefault="00D162FC" w:rsidP="007112D9">
      <w:pPr>
        <w:pStyle w:val="ListParagraph"/>
        <w:keepNext/>
        <w:numPr>
          <w:ilvl w:val="2"/>
          <w:numId w:val="41"/>
        </w:numPr>
        <w:spacing w:before="240"/>
        <w:outlineLvl w:val="1"/>
        <w:rPr>
          <w:rFonts w:ascii="Calibri" w:eastAsiaTheme="majorEastAsia" w:hAnsi="Calibri" w:cs="Calibri"/>
          <w:b/>
          <w:bCs/>
          <w:color w:val="002060"/>
          <w:sz w:val="24"/>
          <w:szCs w:val="24"/>
          <w14:scene3d>
            <w14:camera w14:prst="orthographicFront"/>
            <w14:lightRig w14:rig="threePt" w14:dir="t">
              <w14:rot w14:lat="0" w14:lon="0" w14:rev="0"/>
            </w14:lightRig>
          </w14:scene3d>
        </w:rPr>
      </w:pPr>
      <w:r w:rsidRPr="00E76DE3">
        <w:rPr>
          <w:rFonts w:ascii="Calibri" w:eastAsiaTheme="majorEastAsia" w:hAnsi="Calibri" w:cs="Calibri"/>
          <w:b/>
          <w:bCs/>
          <w:color w:val="000066"/>
          <w:sz w:val="24"/>
          <w:szCs w:val="24"/>
          <w14:scene3d>
            <w14:camera w14:prst="orthographicFront"/>
            <w14:lightRig w14:rig="threePt" w14:dir="t">
              <w14:rot w14:lat="0" w14:lon="0" w14:rev="0"/>
            </w14:lightRig>
          </w14:scene3d>
        </w:rPr>
        <w:t>Instruction</w:t>
      </w:r>
      <w:r w:rsidRPr="00E76DE3">
        <w:rPr>
          <w:rFonts w:ascii="Calibri" w:eastAsiaTheme="majorEastAsia" w:hAnsi="Calibri" w:cs="Calibri"/>
          <w:b/>
          <w:bCs/>
          <w:color w:val="002060"/>
          <w:sz w:val="24"/>
          <w:szCs w:val="24"/>
          <w14:scene3d>
            <w14:camera w14:prst="orthographicFront"/>
            <w14:lightRig w14:rig="threePt" w14:dir="t">
              <w14:rot w14:lat="0" w14:lon="0" w14:rev="0"/>
            </w14:lightRig>
          </w14:scene3d>
        </w:rPr>
        <w:t xml:space="preserve"> and Point Allocation</w:t>
      </w:r>
    </w:p>
    <w:p w14:paraId="43CA8938" w14:textId="77777777" w:rsidR="00D162FC" w:rsidRPr="00713920" w:rsidRDefault="00D162FC" w:rsidP="007112D9">
      <w:pPr>
        <w:numPr>
          <w:ilvl w:val="0"/>
          <w:numId w:val="40"/>
        </w:numPr>
        <w:tabs>
          <w:tab w:val="clear" w:pos="1134"/>
        </w:tabs>
        <w:rPr>
          <w:rFonts w:ascii="Calibri" w:hAnsi="Calibri" w:cs="Calibri"/>
          <w:b/>
          <w:bCs/>
          <w:sz w:val="24"/>
          <w:szCs w:val="24"/>
        </w:rPr>
      </w:pPr>
      <w:r w:rsidRPr="00713920">
        <w:rPr>
          <w:rFonts w:ascii="Calibri" w:hAnsi="Calibri" w:cs="Calibri"/>
          <w:b/>
          <w:bCs/>
          <w:sz w:val="24"/>
          <w:szCs w:val="24"/>
        </w:rPr>
        <w:t xml:space="preserve">The bidder must complete in full all the PREFERENCE requirements. </w:t>
      </w:r>
    </w:p>
    <w:p w14:paraId="4BFF06DB" w14:textId="77777777" w:rsidR="00D162FC" w:rsidRPr="00713920" w:rsidRDefault="00D162FC" w:rsidP="007112D9">
      <w:pPr>
        <w:numPr>
          <w:ilvl w:val="0"/>
          <w:numId w:val="40"/>
        </w:numPr>
        <w:tabs>
          <w:tab w:val="clear" w:pos="1134"/>
        </w:tabs>
        <w:rPr>
          <w:rFonts w:ascii="Calibri" w:hAnsi="Calibri" w:cs="Calibri"/>
          <w:sz w:val="24"/>
          <w:szCs w:val="24"/>
        </w:rPr>
      </w:pPr>
      <w:r w:rsidRPr="00713920">
        <w:rPr>
          <w:rFonts w:ascii="Calibri" w:hAnsi="Calibri" w:cs="Calibri"/>
          <w:b/>
          <w:bCs/>
          <w:sz w:val="24"/>
          <w:szCs w:val="24"/>
        </w:rPr>
        <w:t xml:space="preserve">Allocation of points per requirements: </w:t>
      </w:r>
      <w:r w:rsidRPr="00713920">
        <w:rPr>
          <w:rFonts w:ascii="Calibri" w:hAnsi="Calibri" w:cs="Calibri"/>
          <w:sz w:val="24"/>
          <w:szCs w:val="24"/>
        </w:rPr>
        <w:t xml:space="preserve">The point’s allocation of bidders’ responses to the requirements will be determined by the completeness, relevance and accuracy of substantiating evidence. </w:t>
      </w:r>
    </w:p>
    <w:p w14:paraId="11B6CD6A" w14:textId="77777777" w:rsidR="00D162FC" w:rsidRPr="00713920" w:rsidRDefault="00D162FC" w:rsidP="007112D9">
      <w:pPr>
        <w:numPr>
          <w:ilvl w:val="0"/>
          <w:numId w:val="40"/>
        </w:numPr>
        <w:tabs>
          <w:tab w:val="clear" w:pos="1134"/>
        </w:tabs>
        <w:rPr>
          <w:rFonts w:ascii="Calibri" w:hAnsi="Calibri" w:cs="Calibri"/>
          <w:sz w:val="24"/>
          <w:szCs w:val="24"/>
        </w:rPr>
      </w:pPr>
      <w:r w:rsidRPr="00713920">
        <w:rPr>
          <w:rFonts w:ascii="Calibri" w:hAnsi="Calibri" w:cs="Calibri"/>
          <w:sz w:val="24"/>
          <w:szCs w:val="24"/>
        </w:rPr>
        <w:t xml:space="preserve">Points will be allocated for each </w:t>
      </w:r>
      <w:r w:rsidRPr="00713920">
        <w:rPr>
          <w:rFonts w:ascii="Calibri" w:hAnsi="Calibri" w:cs="Calibri"/>
          <w:b/>
          <w:bCs/>
          <w:sz w:val="24"/>
          <w:szCs w:val="24"/>
        </w:rPr>
        <w:t>PREFERENCE requirement</w:t>
      </w:r>
      <w:r w:rsidRPr="00713920">
        <w:rPr>
          <w:rFonts w:ascii="Calibri" w:hAnsi="Calibri" w:cs="Calibri"/>
          <w:sz w:val="24"/>
          <w:szCs w:val="24"/>
        </w:rPr>
        <w:t xml:space="preserve"> as per the criteria set in each section in the </w:t>
      </w:r>
      <w:r w:rsidRPr="00713920">
        <w:rPr>
          <w:rFonts w:ascii="Calibri" w:hAnsi="Calibri" w:cs="Calibri"/>
          <w:b/>
          <w:bCs/>
          <w:sz w:val="24"/>
          <w:szCs w:val="24"/>
        </w:rPr>
        <w:t xml:space="preserve">table </w:t>
      </w:r>
      <w:r w:rsidR="00ED7094">
        <w:rPr>
          <w:rFonts w:ascii="Calibri" w:hAnsi="Calibri" w:cs="Calibri"/>
          <w:b/>
          <w:bCs/>
          <w:sz w:val="24"/>
          <w:szCs w:val="24"/>
        </w:rPr>
        <w:t>3</w:t>
      </w:r>
      <w:r w:rsidRPr="00713920">
        <w:rPr>
          <w:rFonts w:ascii="Calibri" w:hAnsi="Calibri" w:cs="Calibri"/>
          <w:sz w:val="24"/>
          <w:szCs w:val="24"/>
        </w:rPr>
        <w:t xml:space="preserve"> below.</w:t>
      </w:r>
    </w:p>
    <w:p w14:paraId="2CF3046C" w14:textId="77777777" w:rsidR="00D162FC" w:rsidRPr="00713920" w:rsidRDefault="00D162FC" w:rsidP="007112D9">
      <w:pPr>
        <w:numPr>
          <w:ilvl w:val="0"/>
          <w:numId w:val="40"/>
        </w:numPr>
        <w:tabs>
          <w:tab w:val="clear" w:pos="1134"/>
        </w:tabs>
        <w:rPr>
          <w:rFonts w:ascii="Calibri" w:hAnsi="Calibri" w:cs="Calibri"/>
          <w:sz w:val="24"/>
          <w:szCs w:val="24"/>
        </w:rPr>
      </w:pPr>
      <w:r w:rsidRPr="00713920">
        <w:rPr>
          <w:rFonts w:ascii="Calibri" w:hAnsi="Calibri" w:cs="Calibri"/>
          <w:b/>
          <w:bCs/>
          <w:sz w:val="24"/>
          <w:szCs w:val="24"/>
        </w:rPr>
        <w:t>The bidder must provide a unique reference number</w:t>
      </w:r>
      <w:r w:rsidRPr="00713920">
        <w:rPr>
          <w:rFonts w:ascii="Calibri" w:hAnsi="Calibri" w:cs="Calibri"/>
          <w:sz w:val="24"/>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713920">
        <w:rPr>
          <w:rFonts w:ascii="Calibri" w:hAnsi="Calibri" w:cs="Calibri"/>
          <w:b/>
          <w:bCs/>
          <w:sz w:val="24"/>
          <w:szCs w:val="24"/>
        </w:rPr>
        <w:t>ANNEX A</w:t>
      </w:r>
      <w:r w:rsidRPr="00713920">
        <w:rPr>
          <w:rFonts w:ascii="Calibri" w:hAnsi="Calibri" w:cs="Calibri"/>
          <w:sz w:val="24"/>
          <w:szCs w:val="24"/>
        </w:rPr>
        <w:t>.</w:t>
      </w:r>
    </w:p>
    <w:p w14:paraId="01FD5D75" w14:textId="77777777" w:rsidR="00D162FC" w:rsidRPr="00713920" w:rsidRDefault="00D162FC" w:rsidP="007112D9">
      <w:pPr>
        <w:numPr>
          <w:ilvl w:val="0"/>
          <w:numId w:val="40"/>
        </w:numPr>
        <w:tabs>
          <w:tab w:val="clear" w:pos="1134"/>
        </w:tabs>
        <w:rPr>
          <w:rFonts w:ascii="Calibri" w:hAnsi="Calibri" w:cs="Calibri"/>
          <w:b/>
          <w:bCs/>
          <w:sz w:val="24"/>
          <w:szCs w:val="24"/>
        </w:rPr>
      </w:pPr>
      <w:r w:rsidRPr="00713920">
        <w:rPr>
          <w:rFonts w:ascii="Calibri" w:hAnsi="Calibri" w:cs="Calibri"/>
          <w:b/>
          <w:bCs/>
          <w:sz w:val="24"/>
          <w:szCs w:val="24"/>
        </w:rPr>
        <w:t>Preference Goal Requirements:</w:t>
      </w:r>
    </w:p>
    <w:p w14:paraId="6FF70A26"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bookmarkStart w:id="71" w:name="_Hlk135859168"/>
      <w:r w:rsidRPr="00713920">
        <w:rPr>
          <w:rFonts w:ascii="Calibri" w:hAnsi="Calibri" w:cs="Calibri"/>
          <w:sz w:val="24"/>
          <w:szCs w:val="24"/>
        </w:rPr>
        <w:t xml:space="preserve">The applicable Preference Point system for this tender and points claimed is </w:t>
      </w:r>
      <w:r w:rsidRPr="00713920">
        <w:rPr>
          <w:rFonts w:ascii="Calibri" w:hAnsi="Calibri" w:cs="Calibri"/>
          <w:b/>
          <w:bCs/>
          <w:sz w:val="24"/>
          <w:szCs w:val="24"/>
        </w:rPr>
        <w:t>80/20.</w:t>
      </w:r>
    </w:p>
    <w:p w14:paraId="734D39EE"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r w:rsidRPr="00713920">
        <w:rPr>
          <w:rFonts w:ascii="Calibri" w:hAnsi="Calibri" w:cs="Calibri"/>
          <w:sz w:val="24"/>
          <w:szCs w:val="24"/>
        </w:rPr>
        <w:t xml:space="preserve">The specific Preferential Goal Requirements for this tender is indicated in </w:t>
      </w:r>
      <w:r w:rsidRPr="00713920">
        <w:rPr>
          <w:rFonts w:ascii="Calibri" w:hAnsi="Calibri" w:cs="Calibri"/>
          <w:b/>
          <w:bCs/>
          <w:sz w:val="24"/>
          <w:szCs w:val="24"/>
        </w:rPr>
        <w:t xml:space="preserve">table </w:t>
      </w:r>
      <w:r>
        <w:rPr>
          <w:rFonts w:ascii="Calibri" w:hAnsi="Calibri" w:cs="Calibri"/>
          <w:b/>
          <w:bCs/>
          <w:sz w:val="24"/>
          <w:szCs w:val="24"/>
        </w:rPr>
        <w:t>3</w:t>
      </w:r>
      <w:r w:rsidRPr="00713920">
        <w:rPr>
          <w:rFonts w:ascii="Calibri" w:hAnsi="Calibri" w:cs="Calibri"/>
          <w:sz w:val="24"/>
          <w:szCs w:val="24"/>
        </w:rPr>
        <w:t xml:space="preserve"> below.</w:t>
      </w:r>
    </w:p>
    <w:p w14:paraId="74B46667"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r w:rsidRPr="00713920">
        <w:rPr>
          <w:rFonts w:ascii="Calibri" w:hAnsi="Calibri" w:cs="Calibri"/>
          <w:sz w:val="24"/>
          <w:szCs w:val="24"/>
        </w:rPr>
        <w:t xml:space="preserve">The Bidder </w:t>
      </w:r>
      <w:r w:rsidRPr="00713920">
        <w:rPr>
          <w:rFonts w:ascii="Calibri" w:hAnsi="Calibri" w:cs="Calibri"/>
          <w:b/>
          <w:bCs/>
          <w:sz w:val="24"/>
          <w:szCs w:val="24"/>
          <w:u w:val="single"/>
        </w:rPr>
        <w:t xml:space="preserve">must </w:t>
      </w:r>
      <w:r w:rsidRPr="00713920">
        <w:rPr>
          <w:rFonts w:ascii="Calibri" w:hAnsi="Calibri" w:cs="Calibri"/>
          <w:sz w:val="24"/>
          <w:szCs w:val="24"/>
        </w:rPr>
        <w:t xml:space="preserve">complete 80/20 </w:t>
      </w:r>
      <w:r w:rsidRPr="00713920">
        <w:rPr>
          <w:rFonts w:ascii="Calibri" w:hAnsi="Calibri" w:cs="Calibri"/>
          <w:b/>
          <w:bCs/>
          <w:sz w:val="24"/>
          <w:szCs w:val="24"/>
        </w:rPr>
        <w:t>preference point system</w:t>
      </w:r>
      <w:r w:rsidRPr="00713920">
        <w:rPr>
          <w:rFonts w:ascii="Calibri" w:hAnsi="Calibri" w:cs="Calibri"/>
          <w:sz w:val="24"/>
          <w:szCs w:val="24"/>
        </w:rPr>
        <w:t xml:space="preserve"> and submit proof or documentation required in terms of this tender.</w:t>
      </w:r>
    </w:p>
    <w:p w14:paraId="47C982DD"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r w:rsidRPr="00713920">
        <w:rPr>
          <w:rFonts w:ascii="Calibri" w:hAnsi="Calibri" w:cs="Calibri"/>
          <w:sz w:val="24"/>
          <w:szCs w:val="24"/>
        </w:rPr>
        <w:t xml:space="preserve">The Bidder </w:t>
      </w:r>
      <w:r w:rsidRPr="00713920">
        <w:rPr>
          <w:rFonts w:ascii="Calibri" w:hAnsi="Calibri" w:cs="Calibri"/>
          <w:b/>
          <w:bCs/>
          <w:sz w:val="24"/>
          <w:szCs w:val="24"/>
        </w:rPr>
        <w:t>must indicate their commitment</w:t>
      </w:r>
      <w:r w:rsidRPr="00713920">
        <w:rPr>
          <w:rFonts w:ascii="Calibri" w:hAnsi="Calibri" w:cs="Calibri"/>
          <w:sz w:val="24"/>
          <w:szCs w:val="24"/>
        </w:rPr>
        <w:t xml:space="preserve"> to claim points for each of the preference points by signing at par 4.5 in the Invitation to Bid document.</w:t>
      </w:r>
    </w:p>
    <w:p w14:paraId="18AE4575"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r w:rsidRPr="00713920">
        <w:rPr>
          <w:rFonts w:ascii="Calibri" w:hAnsi="Calibri" w:cs="Calibri"/>
          <w:sz w:val="24"/>
          <w:szCs w:val="24"/>
        </w:rPr>
        <w:t xml:space="preserve">Failure on the part of a bidder to submit proof or documentation required or to comply to paragraph (d) above in terms of this tender to claim preference points for the </w:t>
      </w:r>
      <w:r w:rsidRPr="00713920">
        <w:rPr>
          <w:rFonts w:ascii="Calibri" w:hAnsi="Calibri" w:cs="Calibri"/>
          <w:b/>
          <w:bCs/>
          <w:sz w:val="24"/>
          <w:szCs w:val="24"/>
        </w:rPr>
        <w:t>Preference Goal Requirements</w:t>
      </w:r>
      <w:r w:rsidRPr="00713920">
        <w:rPr>
          <w:rFonts w:ascii="Calibri" w:hAnsi="Calibri" w:cs="Calibri"/>
          <w:sz w:val="24"/>
          <w:szCs w:val="24"/>
        </w:rPr>
        <w:t xml:space="preserve"> for this tender, will be interpreted to mean that preference points are not claimed.</w:t>
      </w:r>
    </w:p>
    <w:p w14:paraId="70AB65EE"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r w:rsidRPr="00713920">
        <w:rPr>
          <w:rFonts w:ascii="Calibri" w:hAnsi="Calibri" w:cs="Calibri"/>
          <w:sz w:val="24"/>
          <w:szCs w:val="24"/>
        </w:rPr>
        <w:t xml:space="preserve">The Bidder’s </w:t>
      </w:r>
      <w:r w:rsidRPr="00713920">
        <w:rPr>
          <w:rFonts w:ascii="Calibri" w:hAnsi="Calibri" w:cs="Calibri"/>
          <w:b/>
          <w:bCs/>
          <w:sz w:val="24"/>
          <w:szCs w:val="24"/>
        </w:rPr>
        <w:t>commitment</w:t>
      </w:r>
      <w:r w:rsidRPr="00713920">
        <w:rPr>
          <w:rFonts w:ascii="Calibri" w:hAnsi="Calibri" w:cs="Calibri"/>
          <w:sz w:val="24"/>
          <w:szCs w:val="24"/>
        </w:rPr>
        <w:t xml:space="preserve"> for the </w:t>
      </w:r>
      <w:r w:rsidRPr="00713920">
        <w:rPr>
          <w:rFonts w:ascii="Calibri" w:hAnsi="Calibri" w:cs="Calibri"/>
          <w:b/>
          <w:bCs/>
          <w:sz w:val="24"/>
          <w:szCs w:val="24"/>
        </w:rPr>
        <w:t xml:space="preserve">Preference Goal Requirements </w:t>
      </w:r>
      <w:r w:rsidRPr="00713920">
        <w:rPr>
          <w:rFonts w:ascii="Calibri" w:hAnsi="Calibri" w:cs="Calibri"/>
          <w:sz w:val="24"/>
          <w:szCs w:val="24"/>
        </w:rPr>
        <w:t xml:space="preserve">in this tender will be </w:t>
      </w:r>
      <w:r w:rsidRPr="00713920">
        <w:rPr>
          <w:rFonts w:ascii="Calibri" w:hAnsi="Calibri" w:cs="Calibri"/>
          <w:b/>
          <w:bCs/>
          <w:sz w:val="24"/>
          <w:szCs w:val="24"/>
        </w:rPr>
        <w:t>legally binding</w:t>
      </w:r>
      <w:r w:rsidRPr="00713920">
        <w:rPr>
          <w:rFonts w:ascii="Calibri" w:hAnsi="Calibri" w:cs="Calibri"/>
          <w:sz w:val="24"/>
          <w:szCs w:val="24"/>
        </w:rPr>
        <w:t xml:space="preserve"> and the Bidder needs to </w:t>
      </w:r>
      <w:r w:rsidRPr="00713920">
        <w:rPr>
          <w:rFonts w:ascii="Calibri" w:hAnsi="Calibri" w:cs="Calibri"/>
          <w:b/>
          <w:bCs/>
          <w:sz w:val="24"/>
          <w:szCs w:val="24"/>
        </w:rPr>
        <w:t>perform against their commitment</w:t>
      </w:r>
      <w:r w:rsidRPr="00713920">
        <w:rPr>
          <w:rFonts w:ascii="Calibri" w:hAnsi="Calibri" w:cs="Calibri"/>
          <w:sz w:val="24"/>
          <w:szCs w:val="24"/>
        </w:rPr>
        <w:t xml:space="preserve"> for the duration of the contract which will form part of the Contractual Agreement.</w:t>
      </w:r>
    </w:p>
    <w:p w14:paraId="7A723FC9"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r w:rsidRPr="00713920">
        <w:rPr>
          <w:rFonts w:ascii="Calibri" w:hAnsi="Calibri" w:cs="Calibri"/>
          <w:sz w:val="24"/>
          <w:szCs w:val="24"/>
        </w:rPr>
        <w:t xml:space="preserve">The Bidder </w:t>
      </w:r>
      <w:r w:rsidRPr="00713920">
        <w:rPr>
          <w:rFonts w:ascii="Calibri" w:hAnsi="Calibri" w:cs="Calibri"/>
          <w:b/>
          <w:bCs/>
          <w:sz w:val="24"/>
          <w:szCs w:val="24"/>
        </w:rPr>
        <w:t>must sustain, or improve</w:t>
      </w:r>
      <w:r w:rsidRPr="00713920">
        <w:rPr>
          <w:rFonts w:ascii="Calibri" w:hAnsi="Calibri" w:cs="Calibri"/>
          <w:sz w:val="24"/>
          <w:szCs w:val="24"/>
        </w:rPr>
        <w:t xml:space="preserve"> the company’s </w:t>
      </w:r>
      <w:r w:rsidRPr="00713920">
        <w:rPr>
          <w:rFonts w:ascii="Calibri" w:hAnsi="Calibri" w:cs="Calibri"/>
          <w:b/>
          <w:bCs/>
          <w:sz w:val="24"/>
          <w:szCs w:val="24"/>
        </w:rPr>
        <w:t>BBBEE Level</w:t>
      </w:r>
      <w:r w:rsidRPr="00713920">
        <w:rPr>
          <w:rFonts w:ascii="Calibri" w:hAnsi="Calibri" w:cs="Calibri"/>
          <w:sz w:val="24"/>
          <w:szCs w:val="24"/>
        </w:rPr>
        <w:t xml:space="preserve"> for the duration of the contact which will form part of the Contractual Agreement.</w:t>
      </w:r>
    </w:p>
    <w:p w14:paraId="0C060A9E"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r w:rsidRPr="00713920">
        <w:rPr>
          <w:rFonts w:ascii="Calibri" w:hAnsi="Calibri" w:cs="Calibri"/>
          <w:sz w:val="24"/>
          <w:szCs w:val="24"/>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5ED207F8"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r w:rsidRPr="00713920">
        <w:rPr>
          <w:rFonts w:ascii="Calibri" w:hAnsi="Calibri" w:cs="Calibri"/>
          <w:sz w:val="24"/>
          <w:szCs w:val="24"/>
        </w:rPr>
        <w:t xml:space="preserve">Bidders need to keep auditable substantive records / evidence and upon request by </w:t>
      </w:r>
      <w:r w:rsidRPr="00713920">
        <w:rPr>
          <w:rFonts w:ascii="Calibri" w:hAnsi="Calibri" w:cs="Calibri"/>
          <w:b/>
          <w:bCs/>
          <w:sz w:val="24"/>
          <w:szCs w:val="24"/>
        </w:rPr>
        <w:t xml:space="preserve">SITA </w:t>
      </w:r>
      <w:r w:rsidRPr="00713920">
        <w:rPr>
          <w:rFonts w:ascii="Calibri" w:hAnsi="Calibri" w:cs="Calibri"/>
          <w:sz w:val="24"/>
          <w:szCs w:val="24"/>
        </w:rPr>
        <w:t>must be made available for audit and, or due diligence purposes.</w:t>
      </w:r>
    </w:p>
    <w:p w14:paraId="3A889441"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r w:rsidRPr="00713920">
        <w:rPr>
          <w:rFonts w:ascii="Calibri" w:hAnsi="Calibri" w:cs="Calibri"/>
          <w:b/>
          <w:bCs/>
          <w:sz w:val="24"/>
          <w:szCs w:val="24"/>
        </w:rPr>
        <w:lastRenderedPageBreak/>
        <w:t>SITA reserves the right</w:t>
      </w:r>
      <w:r w:rsidRPr="00713920">
        <w:rPr>
          <w:rFonts w:ascii="Calibri" w:hAnsi="Calibri" w:cs="Calibri"/>
          <w:sz w:val="24"/>
          <w:szCs w:val="24"/>
        </w:rPr>
        <w:t xml:space="preserve"> </w:t>
      </w:r>
      <w:r w:rsidRPr="00713920">
        <w:rPr>
          <w:rFonts w:ascii="Calibri" w:hAnsi="Calibri" w:cs="Calibri"/>
          <w:b/>
          <w:bCs/>
          <w:sz w:val="24"/>
          <w:szCs w:val="24"/>
        </w:rPr>
        <w:t>to</w:t>
      </w:r>
      <w:r w:rsidRPr="00713920">
        <w:rPr>
          <w:rFonts w:ascii="Calibri" w:hAnsi="Calibri" w:cs="Calibri"/>
          <w:sz w:val="24"/>
          <w:szCs w:val="24"/>
        </w:rPr>
        <w:t xml:space="preserve"> require from a Bidder, either before a bid is adjudicated or at any time subsequently, to substantiate any claim with regards to preferences, in any manner required by SITA.</w:t>
      </w:r>
    </w:p>
    <w:p w14:paraId="24AC4F51" w14:textId="77777777" w:rsidR="00D162FC" w:rsidRPr="00713920" w:rsidRDefault="00D162FC" w:rsidP="007112D9">
      <w:pPr>
        <w:pStyle w:val="ListParagraph"/>
        <w:numPr>
          <w:ilvl w:val="1"/>
          <w:numId w:val="40"/>
        </w:numPr>
        <w:spacing w:after="120"/>
        <w:outlineLvl w:val="9"/>
        <w:rPr>
          <w:rFonts w:ascii="Calibri" w:hAnsi="Calibri" w:cs="Calibri"/>
          <w:sz w:val="24"/>
          <w:szCs w:val="24"/>
        </w:rPr>
      </w:pPr>
      <w:r w:rsidRPr="00713920">
        <w:rPr>
          <w:rFonts w:ascii="Calibri" w:hAnsi="Calibri" w:cs="Calibri"/>
          <w:b/>
          <w:bCs/>
          <w:sz w:val="24"/>
          <w:szCs w:val="24"/>
        </w:rPr>
        <w:t>SITA reserves the right to</w:t>
      </w:r>
      <w:r w:rsidRPr="00713920">
        <w:rPr>
          <w:rFonts w:ascii="Calibri" w:hAnsi="Calibri" w:cs="Calibri"/>
          <w:sz w:val="24"/>
          <w:szCs w:val="24"/>
        </w:rPr>
        <w:t xml:space="preserve"> verify information / evidence provided by the Bidder.</w:t>
      </w:r>
    </w:p>
    <w:p w14:paraId="016B97C4" w14:textId="77777777" w:rsidR="00D162FC" w:rsidRDefault="00D162FC" w:rsidP="007112D9">
      <w:pPr>
        <w:pStyle w:val="ListParagraph"/>
        <w:numPr>
          <w:ilvl w:val="1"/>
          <w:numId w:val="40"/>
        </w:numPr>
        <w:spacing w:after="120"/>
        <w:outlineLvl w:val="9"/>
        <w:rPr>
          <w:rFonts w:ascii="Calibri" w:hAnsi="Calibri" w:cs="Calibri"/>
          <w:b/>
          <w:bCs/>
          <w:sz w:val="24"/>
          <w:szCs w:val="24"/>
        </w:rPr>
      </w:pPr>
      <w:r w:rsidRPr="00713920">
        <w:rPr>
          <w:rFonts w:ascii="Calibri" w:hAnsi="Calibri" w:cs="Calibri"/>
          <w:b/>
          <w:bCs/>
          <w:sz w:val="24"/>
          <w:szCs w:val="24"/>
        </w:rPr>
        <w:t>SITA reserves the right to</w:t>
      </w:r>
      <w:r w:rsidRPr="00713920">
        <w:rPr>
          <w:rFonts w:ascii="Calibri" w:hAnsi="Calibri" w:cs="Calibri"/>
          <w:sz w:val="24"/>
          <w:szCs w:val="24"/>
        </w:rPr>
        <w:t xml:space="preserve"> introduce a </w:t>
      </w:r>
      <w:r w:rsidRPr="00713920">
        <w:rPr>
          <w:rFonts w:ascii="Calibri" w:hAnsi="Calibri" w:cs="Calibri"/>
          <w:b/>
          <w:bCs/>
          <w:sz w:val="24"/>
          <w:szCs w:val="24"/>
        </w:rPr>
        <w:t>penalty of 1%</w:t>
      </w:r>
      <w:r w:rsidRPr="00713920">
        <w:rPr>
          <w:rFonts w:ascii="Calibri" w:hAnsi="Calibri" w:cs="Calibri"/>
          <w:sz w:val="24"/>
          <w:szCs w:val="24"/>
        </w:rPr>
        <w:t xml:space="preserve"> of the overall annual year spent by </w:t>
      </w:r>
      <w:r w:rsidRPr="00713920">
        <w:rPr>
          <w:rFonts w:ascii="Calibri" w:hAnsi="Calibri" w:cs="Calibri"/>
          <w:b/>
          <w:bCs/>
          <w:sz w:val="24"/>
          <w:szCs w:val="24"/>
        </w:rPr>
        <w:t>SITA</w:t>
      </w:r>
      <w:r w:rsidRPr="00713920">
        <w:rPr>
          <w:rFonts w:ascii="Calibri" w:hAnsi="Calibri" w:cs="Calibri"/>
          <w:sz w:val="24"/>
          <w:szCs w:val="24"/>
        </w:rPr>
        <w:t xml:space="preserve"> for the prior year if the Bidder fails to comply to </w:t>
      </w:r>
      <w:r w:rsidRPr="00713920">
        <w:rPr>
          <w:rFonts w:ascii="Calibri" w:hAnsi="Calibri" w:cs="Calibri"/>
          <w:b/>
          <w:bCs/>
          <w:sz w:val="24"/>
          <w:szCs w:val="24"/>
        </w:rPr>
        <w:t>paragraphs (f), (g) and (h) above.</w:t>
      </w:r>
    </w:p>
    <w:p w14:paraId="17A9FCAB" w14:textId="77777777" w:rsidR="00D162FC" w:rsidRDefault="00D162FC" w:rsidP="008C4CA1">
      <w:pPr>
        <w:spacing w:after="0" w:line="240" w:lineRule="auto"/>
        <w:rPr>
          <w:rFonts w:ascii="Calibri" w:hAnsi="Calibri" w:cs="Calibri"/>
          <w:b/>
          <w:bCs/>
          <w:sz w:val="24"/>
          <w:szCs w:val="24"/>
        </w:rPr>
      </w:pPr>
    </w:p>
    <w:bookmarkEnd w:id="71"/>
    <w:p w14:paraId="6F4EE404" w14:textId="77777777" w:rsidR="00D162FC" w:rsidRPr="00BB76BD" w:rsidRDefault="00D162FC" w:rsidP="006404F9">
      <w:pPr>
        <w:ind w:left="-567" w:firstLine="567"/>
        <w:rPr>
          <w:rFonts w:ascii="Calibri" w:eastAsia="Times New Roman" w:hAnsi="Calibri" w:cs="Calibri"/>
          <w:b/>
          <w:bCs/>
          <w:color w:val="FF0000"/>
          <w:sz w:val="24"/>
          <w:szCs w:val="20"/>
        </w:rPr>
      </w:pPr>
      <w:r>
        <w:rPr>
          <w:rFonts w:ascii="Calibri" w:hAnsi="Calibri" w:cs="Calibri"/>
          <w:b/>
          <w:bCs/>
          <w:sz w:val="24"/>
          <w:szCs w:val="24"/>
        </w:rPr>
        <w:t xml:space="preserve">Table 3: </w:t>
      </w:r>
      <w:r w:rsidRPr="00BB76BD">
        <w:rPr>
          <w:rFonts w:ascii="Calibri" w:eastAsia="Times New Roman" w:hAnsi="Calibri" w:cs="Calibri"/>
          <w:b/>
          <w:bCs/>
          <w:sz w:val="24"/>
          <w:szCs w:val="20"/>
        </w:rPr>
        <w:t>Preference Goal Requirements</w:t>
      </w:r>
      <w:r w:rsidRPr="00BB76BD">
        <w:rPr>
          <w:rFonts w:ascii="Calibri" w:eastAsia="Times New Roman" w:hAnsi="Calibri" w:cs="Calibri"/>
          <w:b/>
          <w:bCs/>
          <w:color w:val="FF0000"/>
          <w:sz w:val="24"/>
          <w:szCs w:val="20"/>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3260"/>
        <w:gridCol w:w="2693"/>
      </w:tblGrid>
      <w:tr w:rsidR="00D162FC" w:rsidRPr="00BB76BD" w14:paraId="7A556B92" w14:textId="77777777" w:rsidTr="006404F9">
        <w:trPr>
          <w:trHeight w:val="537"/>
        </w:trPr>
        <w:tc>
          <w:tcPr>
            <w:tcW w:w="2552" w:type="dxa"/>
            <w:shd w:val="clear" w:color="000000" w:fill="DBE5F1"/>
            <w:hideMark/>
          </w:tcPr>
          <w:p w14:paraId="408E6620" w14:textId="77777777" w:rsidR="00D162FC" w:rsidRPr="00BB76BD" w:rsidRDefault="00816D05"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Preferential Goal</w:t>
            </w:r>
            <w:r w:rsidR="00D162FC" w:rsidRPr="00BB76BD">
              <w:rPr>
                <w:rFonts w:ascii="Calibri" w:eastAsia="Times New Roman" w:hAnsi="Calibri" w:cs="Calibri"/>
                <w:b/>
                <w:bCs/>
                <w:color w:val="0E1B8D"/>
                <w:lang w:eastAsia="en-ZA"/>
              </w:rPr>
              <w:t xml:space="preserve"> Requirements</w:t>
            </w:r>
          </w:p>
        </w:tc>
        <w:tc>
          <w:tcPr>
            <w:tcW w:w="7796" w:type="dxa"/>
            <w:gridSpan w:val="3"/>
            <w:shd w:val="clear" w:color="000000" w:fill="DBE5F1"/>
            <w:vAlign w:val="center"/>
            <w:hideMark/>
          </w:tcPr>
          <w:p w14:paraId="31F0B4D0" w14:textId="77777777" w:rsidR="00D162FC" w:rsidRPr="00BB76BD" w:rsidRDefault="00816D05" w:rsidP="009A1EC5">
            <w:pPr>
              <w:spacing w:after="0" w:line="240" w:lineRule="auto"/>
              <w:jc w:val="center"/>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Preferential Goal</w:t>
            </w:r>
            <w:r w:rsidR="00D162FC" w:rsidRPr="00BB76BD">
              <w:rPr>
                <w:rFonts w:ascii="Calibri" w:eastAsia="Times New Roman" w:hAnsi="Calibri" w:cs="Calibri"/>
                <w:b/>
                <w:bCs/>
                <w:color w:val="0E1B8D"/>
                <w:lang w:eastAsia="en-ZA"/>
              </w:rPr>
              <w:t xml:space="preserve"> Requirements for (80/20) system</w:t>
            </w:r>
          </w:p>
        </w:tc>
      </w:tr>
      <w:tr w:rsidR="00D162FC" w:rsidRPr="00BB76BD" w14:paraId="59BA11D9" w14:textId="77777777" w:rsidTr="006404F9">
        <w:trPr>
          <w:trHeight w:val="1551"/>
        </w:trPr>
        <w:tc>
          <w:tcPr>
            <w:tcW w:w="2552" w:type="dxa"/>
            <w:shd w:val="clear" w:color="000000" w:fill="DBE5F1"/>
            <w:hideMark/>
          </w:tcPr>
          <w:p w14:paraId="3A0CC257"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 xml:space="preserve">Preferential Goal Requirements allocated for </w:t>
            </w:r>
            <w:r w:rsidR="008C4CA1" w:rsidRPr="00BB76BD">
              <w:rPr>
                <w:rFonts w:ascii="Calibri" w:eastAsia="Times New Roman" w:hAnsi="Calibri" w:cs="Calibri"/>
                <w:b/>
                <w:bCs/>
                <w:color w:val="0E1B8D"/>
                <w:lang w:eastAsia="en-ZA"/>
              </w:rPr>
              <w:t>this tender</w:t>
            </w:r>
          </w:p>
        </w:tc>
        <w:tc>
          <w:tcPr>
            <w:tcW w:w="1843" w:type="dxa"/>
            <w:shd w:val="clear" w:color="000000" w:fill="DBE5F1"/>
            <w:hideMark/>
          </w:tcPr>
          <w:p w14:paraId="168858A7"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Number of points</w:t>
            </w:r>
            <w:r w:rsidRPr="00BB76BD">
              <w:rPr>
                <w:rFonts w:ascii="Calibri" w:eastAsia="Times New Roman" w:hAnsi="Calibri" w:cs="Calibri"/>
                <w:b/>
                <w:bCs/>
                <w:color w:val="0E1B8D"/>
                <w:lang w:eastAsia="en-ZA"/>
              </w:rPr>
              <w:br/>
              <w:t>allocated</w:t>
            </w:r>
            <w:r w:rsidRPr="00BB76BD">
              <w:rPr>
                <w:rFonts w:ascii="Calibri" w:eastAsia="Times New Roman" w:hAnsi="Calibri" w:cs="Calibri"/>
                <w:b/>
                <w:bCs/>
                <w:color w:val="0E1B8D"/>
                <w:lang w:eastAsia="en-ZA"/>
              </w:rPr>
              <w:br/>
            </w:r>
            <w:r w:rsidRPr="00BB76BD">
              <w:rPr>
                <w:rFonts w:ascii="Calibri" w:eastAsia="Times New Roman" w:hAnsi="Calibri" w:cs="Calibri"/>
                <w:b/>
                <w:bCs/>
                <w:color w:val="44546A"/>
                <w:lang w:eastAsia="en-ZA"/>
              </w:rPr>
              <w:t>(80/20) system</w:t>
            </w:r>
            <w:r w:rsidRPr="00BB76BD">
              <w:rPr>
                <w:rFonts w:ascii="Calibri" w:eastAsia="Times New Roman" w:hAnsi="Calibri" w:cs="Calibri"/>
                <w:b/>
                <w:bCs/>
                <w:color w:val="0E1B8D"/>
                <w:lang w:eastAsia="en-ZA"/>
              </w:rPr>
              <w:br/>
              <w:t>(To be completed by the organ of state)</w:t>
            </w:r>
          </w:p>
        </w:tc>
        <w:tc>
          <w:tcPr>
            <w:tcW w:w="3260" w:type="dxa"/>
            <w:shd w:val="clear" w:color="000000" w:fill="DBE5F1"/>
            <w:hideMark/>
          </w:tcPr>
          <w:p w14:paraId="07BDB85E"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 xml:space="preserve">Substantiating evidence and evidence reference to be completed by bidder. </w:t>
            </w:r>
            <w:r w:rsidRPr="00BB76BD">
              <w:rPr>
                <w:rFonts w:ascii="Calibri" w:eastAsia="Times New Roman" w:hAnsi="Calibri" w:cs="Calibri"/>
                <w:b/>
                <w:bCs/>
                <w:color w:val="0E1B8D"/>
                <w:lang w:eastAsia="en-ZA"/>
              </w:rPr>
              <w:br/>
            </w:r>
            <w:r w:rsidRPr="00BB76BD">
              <w:rPr>
                <w:rFonts w:ascii="Calibri" w:eastAsia="Times New Roman" w:hAnsi="Calibri" w:cs="Calibri"/>
                <w:color w:val="0E1B8D"/>
                <w:lang w:eastAsia="en-ZA"/>
              </w:rPr>
              <w:t xml:space="preserve">Evaluation per requirement: Each requirement indicated in the tables below must be completed and points will be allocated based on </w:t>
            </w:r>
            <w:r w:rsidR="008C4CA1" w:rsidRPr="00BB76BD">
              <w:rPr>
                <w:rFonts w:ascii="Calibri" w:eastAsia="Times New Roman" w:hAnsi="Calibri" w:cs="Calibri"/>
                <w:color w:val="0E1B8D"/>
                <w:lang w:eastAsia="en-ZA"/>
              </w:rPr>
              <w:t>the evidence</w:t>
            </w:r>
            <w:r w:rsidRPr="00BB76BD">
              <w:rPr>
                <w:rFonts w:ascii="Calibri" w:eastAsia="Times New Roman" w:hAnsi="Calibri" w:cs="Calibri"/>
                <w:color w:val="0E1B8D"/>
                <w:lang w:eastAsia="en-ZA"/>
              </w:rPr>
              <w:t xml:space="preserve"> required below for the</w:t>
            </w:r>
            <w:r w:rsidRPr="00BB76BD">
              <w:rPr>
                <w:rFonts w:ascii="Calibri" w:eastAsia="Times New Roman" w:hAnsi="Calibri" w:cs="Calibri"/>
                <w:b/>
                <w:bCs/>
                <w:color w:val="0E1B8D"/>
                <w:lang w:eastAsia="en-ZA"/>
              </w:rPr>
              <w:t xml:space="preserve"> </w:t>
            </w:r>
            <w:r w:rsidRPr="00BB76BD">
              <w:rPr>
                <w:rFonts w:ascii="Calibri" w:eastAsia="Times New Roman" w:hAnsi="Calibri" w:cs="Calibri"/>
                <w:b/>
                <w:bCs/>
                <w:color w:val="44546A"/>
                <w:lang w:eastAsia="en-ZA"/>
              </w:rPr>
              <w:t>(80/20) system</w:t>
            </w:r>
          </w:p>
        </w:tc>
        <w:tc>
          <w:tcPr>
            <w:tcW w:w="2693" w:type="dxa"/>
            <w:shd w:val="clear" w:color="000000" w:fill="DBE5F1"/>
            <w:hideMark/>
          </w:tcPr>
          <w:p w14:paraId="14569C62"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Evidence reference for the</w:t>
            </w:r>
            <w:r w:rsidRPr="00BB76BD">
              <w:rPr>
                <w:rFonts w:ascii="Calibri" w:eastAsia="Times New Roman" w:hAnsi="Calibri" w:cs="Calibri"/>
                <w:b/>
                <w:bCs/>
                <w:color w:val="FF0000"/>
                <w:lang w:eastAsia="en-ZA"/>
              </w:rPr>
              <w:t xml:space="preserve"> </w:t>
            </w:r>
            <w:r w:rsidRPr="00BB76BD">
              <w:rPr>
                <w:rFonts w:ascii="Calibri" w:eastAsia="Times New Roman" w:hAnsi="Calibri" w:cs="Calibri"/>
                <w:b/>
                <w:bCs/>
                <w:color w:val="FF0000"/>
                <w:lang w:eastAsia="en-ZA"/>
              </w:rPr>
              <w:br/>
            </w:r>
            <w:r w:rsidRPr="00BB76BD">
              <w:rPr>
                <w:rFonts w:ascii="Calibri" w:eastAsia="Times New Roman" w:hAnsi="Calibri" w:cs="Calibri"/>
                <w:b/>
                <w:bCs/>
                <w:color w:val="44546A"/>
                <w:lang w:eastAsia="en-ZA"/>
              </w:rPr>
              <w:t>(80/20) system</w:t>
            </w:r>
          </w:p>
        </w:tc>
      </w:tr>
      <w:tr w:rsidR="00D162FC" w:rsidRPr="00BB76BD" w14:paraId="4A1ABE7E" w14:textId="77777777" w:rsidTr="006404F9">
        <w:trPr>
          <w:trHeight w:val="376"/>
        </w:trPr>
        <w:tc>
          <w:tcPr>
            <w:tcW w:w="10348" w:type="dxa"/>
            <w:gridSpan w:val="4"/>
            <w:shd w:val="clear" w:color="000000" w:fill="DBE5F1"/>
            <w:hideMark/>
          </w:tcPr>
          <w:p w14:paraId="524B9F27" w14:textId="77777777" w:rsidR="00D162FC" w:rsidRPr="00BB76BD" w:rsidRDefault="00D162FC" w:rsidP="009A1EC5">
            <w:pPr>
              <w:spacing w:after="0" w:line="240" w:lineRule="auto"/>
              <w:jc w:val="left"/>
              <w:rPr>
                <w:rFonts w:ascii="Calibri" w:eastAsia="Times New Roman" w:hAnsi="Calibri" w:cs="Calibri"/>
                <w:b/>
                <w:bCs/>
                <w:color w:val="305496"/>
                <w:lang w:eastAsia="en-ZA"/>
              </w:rPr>
            </w:pPr>
            <w:r w:rsidRPr="00BB76BD">
              <w:rPr>
                <w:rFonts w:ascii="Calibri" w:eastAsia="Times New Roman" w:hAnsi="Calibri" w:cs="Calibri"/>
                <w:b/>
                <w:bCs/>
                <w:color w:val="305496"/>
                <w:lang w:eastAsia="en-ZA"/>
              </w:rPr>
              <w:t xml:space="preserve">Specific goals </w:t>
            </w:r>
          </w:p>
          <w:p w14:paraId="3A257588"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 </w:t>
            </w:r>
          </w:p>
        </w:tc>
      </w:tr>
      <w:tr w:rsidR="00D162FC" w:rsidRPr="00BB76BD" w14:paraId="766EC069" w14:textId="77777777" w:rsidTr="006404F9">
        <w:trPr>
          <w:trHeight w:val="2775"/>
        </w:trPr>
        <w:tc>
          <w:tcPr>
            <w:tcW w:w="2552" w:type="dxa"/>
            <w:shd w:val="clear" w:color="000000" w:fill="92D050"/>
            <w:hideMark/>
          </w:tcPr>
          <w:p w14:paraId="7F0ACAAD" w14:textId="77777777" w:rsidR="00D162FC" w:rsidRPr="00BB76BD" w:rsidRDefault="00D162FC" w:rsidP="009A1EC5">
            <w:pPr>
              <w:spacing w:after="0" w:line="240" w:lineRule="auto"/>
              <w:jc w:val="left"/>
              <w:rPr>
                <w:rFonts w:ascii="Calibri" w:eastAsia="Times New Roman" w:hAnsi="Calibri" w:cs="Calibri"/>
                <w:color w:val="0E1B8D"/>
                <w:lang w:eastAsia="en-ZA"/>
              </w:rPr>
            </w:pPr>
            <w:r w:rsidRPr="00BB76BD">
              <w:rPr>
                <w:rFonts w:ascii="Calibri" w:eastAsia="Times New Roman" w:hAnsi="Calibri" w:cs="Calibri"/>
                <w:color w:val="0E1B8D"/>
                <w:lang w:eastAsia="en-ZA"/>
              </w:rPr>
              <w:t>The allocation of points for bidders that meet a certain</w:t>
            </w:r>
            <w:r w:rsidRPr="00BB76BD">
              <w:rPr>
                <w:rFonts w:ascii="Calibri" w:eastAsia="Times New Roman" w:hAnsi="Calibri" w:cs="Calibri"/>
                <w:b/>
                <w:bCs/>
                <w:color w:val="0E1B8D"/>
                <w:lang w:eastAsia="en-ZA"/>
              </w:rPr>
              <w:t xml:space="preserve"> B-BBEE level</w:t>
            </w:r>
            <w:r w:rsidRPr="00BB76BD">
              <w:rPr>
                <w:rFonts w:ascii="Calibri" w:eastAsia="Times New Roman" w:hAnsi="Calibri" w:cs="Calibri"/>
                <w:color w:val="0E1B8D"/>
                <w:lang w:eastAsia="en-ZA"/>
              </w:rPr>
              <w:t xml:space="preserve"> as defined in the Broad-Based Black Economic Empowerment Act; </w:t>
            </w:r>
          </w:p>
        </w:tc>
        <w:tc>
          <w:tcPr>
            <w:tcW w:w="1843" w:type="dxa"/>
            <w:shd w:val="clear" w:color="auto" w:fill="auto"/>
            <w:vAlign w:val="center"/>
            <w:hideMark/>
          </w:tcPr>
          <w:p w14:paraId="5C0E460F" w14:textId="77777777" w:rsidR="00D162FC" w:rsidRPr="00BB76BD" w:rsidRDefault="00D162FC" w:rsidP="009A1EC5">
            <w:pPr>
              <w:spacing w:after="0" w:line="240" w:lineRule="auto"/>
              <w:jc w:val="center"/>
              <w:rPr>
                <w:rFonts w:ascii="Calibri" w:eastAsia="Times New Roman" w:hAnsi="Calibri" w:cs="Calibri"/>
                <w:color w:val="FF0000"/>
                <w:lang w:eastAsia="en-ZA"/>
              </w:rPr>
            </w:pPr>
            <w:r w:rsidRPr="00BB76BD">
              <w:rPr>
                <w:rFonts w:ascii="Calibri" w:eastAsia="Times New Roman" w:hAnsi="Calibri" w:cs="Calibri"/>
                <w:color w:val="FF0000"/>
                <w:lang w:eastAsia="en-ZA"/>
              </w:rPr>
              <w:t>10,0</w:t>
            </w:r>
          </w:p>
        </w:tc>
        <w:tc>
          <w:tcPr>
            <w:tcW w:w="3260" w:type="dxa"/>
            <w:shd w:val="clear" w:color="auto" w:fill="auto"/>
            <w:hideMark/>
          </w:tcPr>
          <w:p w14:paraId="2AA286FD"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Evidence:</w:t>
            </w:r>
            <w:r w:rsidRPr="00BB76BD">
              <w:rPr>
                <w:rFonts w:ascii="Calibri" w:eastAsia="Times New Roman" w:hAnsi="Calibri" w:cs="Calibri"/>
                <w:b/>
                <w:bCs/>
                <w:color w:val="0E1B8D"/>
                <w:lang w:eastAsia="en-ZA"/>
              </w:rPr>
              <w:br/>
            </w:r>
            <w:r w:rsidRPr="00BB76BD">
              <w:rPr>
                <w:rFonts w:ascii="Calibri" w:eastAsia="Times New Roman" w:hAnsi="Calibri" w:cs="Calibri"/>
                <w:color w:val="0E1B8D"/>
                <w:lang w:eastAsia="en-ZA"/>
              </w:rPr>
              <w:t>The Bidder must provide a copy of relevant proof of B-BBEE status level of contributor level as defined in the Broad-Based Black Economic Empowerment Act.</w:t>
            </w:r>
            <w:r w:rsidRPr="00BB76BD">
              <w:rPr>
                <w:rFonts w:ascii="Calibri" w:eastAsia="Times New Roman" w:hAnsi="Calibri" w:cs="Calibri"/>
                <w:color w:val="0E1B8D"/>
                <w:lang w:eastAsia="en-ZA"/>
              </w:rPr>
              <w:br/>
            </w:r>
            <w:r w:rsidRPr="00BB76BD">
              <w:rPr>
                <w:rFonts w:ascii="Calibri" w:eastAsia="Times New Roman" w:hAnsi="Calibri" w:cs="Calibri"/>
                <w:color w:val="0E1B8D"/>
                <w:lang w:eastAsia="en-ZA"/>
              </w:rPr>
              <w:br/>
            </w:r>
            <w:r w:rsidRPr="00BB76BD">
              <w:rPr>
                <w:rFonts w:ascii="Calibri" w:eastAsia="Times New Roman" w:hAnsi="Calibri" w:cs="Calibri"/>
                <w:b/>
                <w:bCs/>
                <w:color w:val="0E1B8D"/>
                <w:lang w:eastAsia="en-ZA"/>
              </w:rPr>
              <w:t>Points allocation:</w:t>
            </w:r>
            <w:r w:rsidRPr="00BB76BD">
              <w:rPr>
                <w:rFonts w:ascii="Calibri" w:eastAsia="Times New Roman" w:hAnsi="Calibri" w:cs="Calibri"/>
                <w:b/>
                <w:bCs/>
                <w:color w:val="0E1B8D"/>
                <w:lang w:eastAsia="en-ZA"/>
              </w:rPr>
              <w:br/>
            </w:r>
            <w:r w:rsidRPr="00BB76BD">
              <w:rPr>
                <w:rFonts w:ascii="Calibri" w:eastAsia="Times New Roman" w:hAnsi="Calibri" w:cs="Calibri"/>
                <w:color w:val="0E1B8D"/>
                <w:lang w:eastAsia="en-ZA"/>
              </w:rPr>
              <w:t xml:space="preserve">Points will be allocated in line with the BBBEE table in section </w:t>
            </w:r>
            <w:r w:rsidR="00E76DE3">
              <w:rPr>
                <w:rFonts w:ascii="Calibri" w:eastAsia="Times New Roman" w:hAnsi="Calibri" w:cs="Calibri"/>
                <w:color w:val="0E1B8D"/>
                <w:lang w:eastAsia="en-ZA"/>
              </w:rPr>
              <w:t>4</w:t>
            </w:r>
            <w:r w:rsidRPr="00BB76BD">
              <w:rPr>
                <w:rFonts w:ascii="Calibri" w:eastAsia="Times New Roman" w:hAnsi="Calibri" w:cs="Calibri"/>
                <w:color w:val="0E1B8D"/>
                <w:lang w:eastAsia="en-ZA"/>
              </w:rPr>
              <w:t>.</w:t>
            </w:r>
            <w:r>
              <w:rPr>
                <w:rFonts w:ascii="Calibri" w:eastAsia="Times New Roman" w:hAnsi="Calibri" w:cs="Calibri"/>
                <w:color w:val="0E1B8D"/>
                <w:lang w:eastAsia="en-ZA"/>
              </w:rPr>
              <w:t>6</w:t>
            </w:r>
            <w:r w:rsidRPr="00BB76BD">
              <w:rPr>
                <w:rFonts w:ascii="Calibri" w:eastAsia="Times New Roman" w:hAnsi="Calibri" w:cs="Calibri"/>
                <w:color w:val="0E1B8D"/>
                <w:lang w:eastAsia="en-ZA"/>
              </w:rPr>
              <w:t>.1</w:t>
            </w:r>
            <w:r w:rsidRPr="00BB76BD">
              <w:rPr>
                <w:rFonts w:ascii="Calibri" w:eastAsia="Times New Roman" w:hAnsi="Calibri" w:cs="Calibri"/>
                <w:color w:val="FF0000"/>
                <w:lang w:eastAsia="en-ZA"/>
              </w:rPr>
              <w:t>.</w:t>
            </w:r>
          </w:p>
        </w:tc>
        <w:tc>
          <w:tcPr>
            <w:tcW w:w="2693" w:type="dxa"/>
            <w:shd w:val="clear" w:color="auto" w:fill="auto"/>
            <w:hideMark/>
          </w:tcPr>
          <w:p w14:paraId="38217413" w14:textId="77777777" w:rsidR="00D162FC" w:rsidRPr="00BB76BD" w:rsidRDefault="00D162FC" w:rsidP="009A1EC5">
            <w:pPr>
              <w:spacing w:after="0" w:line="240" w:lineRule="auto"/>
              <w:jc w:val="left"/>
              <w:rPr>
                <w:rFonts w:ascii="Calibri" w:eastAsia="Times New Roman" w:hAnsi="Calibri" w:cs="Calibri"/>
                <w:color w:val="FF0000"/>
                <w:lang w:eastAsia="en-ZA"/>
              </w:rPr>
            </w:pPr>
            <w:r w:rsidRPr="00BB76BD">
              <w:rPr>
                <w:rFonts w:ascii="Calibri" w:eastAsia="Times New Roman" w:hAnsi="Calibri" w:cs="Calibri"/>
                <w:color w:val="4472C4"/>
                <w:lang w:eastAsia="en-ZA"/>
              </w:rPr>
              <w:t>&lt;provide unique reference to locate (</w:t>
            </w:r>
            <w:r w:rsidRPr="00BB76BD">
              <w:rPr>
                <w:rFonts w:ascii="Calibri" w:eastAsia="Times New Roman" w:hAnsi="Calibri" w:cs="Calibri"/>
                <w:b/>
                <w:bCs/>
                <w:color w:val="44546A"/>
                <w:lang w:eastAsia="en-ZA"/>
              </w:rPr>
              <w:t>80/20) system</w:t>
            </w:r>
            <w:r w:rsidRPr="00BB76BD">
              <w:rPr>
                <w:rFonts w:ascii="Calibri" w:eastAsia="Times New Roman" w:hAnsi="Calibri" w:cs="Calibri"/>
                <w:b/>
                <w:bCs/>
                <w:color w:val="4472C4"/>
                <w:lang w:eastAsia="en-ZA"/>
              </w:rPr>
              <w:t xml:space="preserve"> </w:t>
            </w:r>
            <w:r w:rsidRPr="00BB76BD">
              <w:rPr>
                <w:rFonts w:ascii="Calibri" w:eastAsia="Times New Roman" w:hAnsi="Calibri" w:cs="Calibri"/>
                <w:color w:val="4472C4"/>
                <w:lang w:eastAsia="en-ZA"/>
              </w:rPr>
              <w:t xml:space="preserve">substantiating evidence in the bid response – Annex </w:t>
            </w:r>
            <w:r>
              <w:rPr>
                <w:rFonts w:ascii="Calibri" w:eastAsia="Times New Roman" w:hAnsi="Calibri" w:cs="Calibri"/>
                <w:color w:val="4472C4"/>
                <w:lang w:eastAsia="en-ZA"/>
              </w:rPr>
              <w:t>A</w:t>
            </w:r>
            <w:r w:rsidRPr="00BB76BD">
              <w:rPr>
                <w:rFonts w:ascii="Calibri" w:eastAsia="Times New Roman" w:hAnsi="Calibri" w:cs="Calibri"/>
                <w:color w:val="4472C4"/>
                <w:lang w:eastAsia="en-ZA"/>
              </w:rPr>
              <w:t>, section</w:t>
            </w:r>
            <w:r w:rsidRPr="00BB76BD">
              <w:rPr>
                <w:rFonts w:ascii="Calibri" w:eastAsia="Times New Roman" w:hAnsi="Calibri" w:cs="Calibri"/>
                <w:color w:val="FF0000"/>
                <w:lang w:eastAsia="en-ZA"/>
              </w:rPr>
              <w:t xml:space="preserve"> </w:t>
            </w:r>
            <w:r w:rsidR="00E76DE3">
              <w:rPr>
                <w:rFonts w:ascii="Calibri" w:eastAsia="Times New Roman" w:hAnsi="Calibri" w:cs="Calibri"/>
                <w:color w:val="FF0000"/>
                <w:lang w:eastAsia="en-ZA"/>
              </w:rPr>
              <w:t>5</w:t>
            </w:r>
            <w:r w:rsidRPr="00BB76BD">
              <w:rPr>
                <w:rFonts w:ascii="Calibri" w:eastAsia="Times New Roman" w:hAnsi="Calibri" w:cs="Calibri"/>
                <w:color w:val="4472C4"/>
                <w:lang w:eastAsia="en-ZA"/>
              </w:rPr>
              <w:t>&gt;</w:t>
            </w:r>
          </w:p>
        </w:tc>
      </w:tr>
      <w:tr w:rsidR="00D162FC" w:rsidRPr="00BB76BD" w14:paraId="53C668C8" w14:textId="77777777" w:rsidTr="006404F9">
        <w:trPr>
          <w:trHeight w:val="4514"/>
        </w:trPr>
        <w:tc>
          <w:tcPr>
            <w:tcW w:w="2552" w:type="dxa"/>
            <w:shd w:val="clear" w:color="auto" w:fill="auto"/>
            <w:hideMark/>
          </w:tcPr>
          <w:p w14:paraId="11D86F3D" w14:textId="77777777" w:rsidR="00D162FC" w:rsidRPr="00BB76BD" w:rsidRDefault="00D162FC" w:rsidP="009A1EC5">
            <w:pPr>
              <w:spacing w:after="0" w:line="240" w:lineRule="auto"/>
              <w:jc w:val="left"/>
              <w:rPr>
                <w:rFonts w:ascii="Calibri" w:eastAsia="Times New Roman" w:hAnsi="Calibri" w:cs="Calibri"/>
                <w:color w:val="0E1B8D"/>
                <w:lang w:eastAsia="en-ZA"/>
              </w:rPr>
            </w:pPr>
            <w:r w:rsidRPr="00BB76BD">
              <w:rPr>
                <w:rFonts w:ascii="Calibri" w:eastAsia="Times New Roman" w:hAnsi="Calibri" w:cs="Calibri"/>
                <w:color w:val="0E1B8D"/>
                <w:lang w:eastAsia="en-ZA"/>
              </w:rPr>
              <w:lastRenderedPageBreak/>
              <w:t xml:space="preserve">The promotion of enterprises located in a </w:t>
            </w:r>
            <w:r w:rsidRPr="00BB76BD">
              <w:rPr>
                <w:rFonts w:ascii="Calibri" w:eastAsia="Times New Roman" w:hAnsi="Calibri" w:cs="Calibri"/>
                <w:b/>
                <w:bCs/>
                <w:color w:val="0E1B8D"/>
                <w:lang w:eastAsia="en-ZA"/>
              </w:rPr>
              <w:t>specific province</w:t>
            </w:r>
            <w:r w:rsidRPr="00BB76BD">
              <w:rPr>
                <w:rFonts w:ascii="Calibri" w:eastAsia="Times New Roman" w:hAnsi="Calibri" w:cs="Calibri"/>
                <w:color w:val="0E1B8D"/>
                <w:lang w:eastAsia="en-ZA"/>
              </w:rPr>
              <w:t xml:space="preserve"> for work to be done, or services to be rendered in that region. </w:t>
            </w:r>
          </w:p>
        </w:tc>
        <w:tc>
          <w:tcPr>
            <w:tcW w:w="1843" w:type="dxa"/>
            <w:shd w:val="clear" w:color="auto" w:fill="auto"/>
            <w:vAlign w:val="center"/>
            <w:hideMark/>
          </w:tcPr>
          <w:p w14:paraId="37302AA3" w14:textId="77777777" w:rsidR="00D162FC" w:rsidRPr="00BB76BD" w:rsidRDefault="00D162FC" w:rsidP="009A1EC5">
            <w:pPr>
              <w:spacing w:after="0" w:line="240" w:lineRule="auto"/>
              <w:jc w:val="center"/>
              <w:rPr>
                <w:rFonts w:ascii="Calibri" w:eastAsia="Times New Roman" w:hAnsi="Calibri" w:cs="Calibri"/>
                <w:color w:val="FF0000"/>
                <w:lang w:eastAsia="en-ZA"/>
              </w:rPr>
            </w:pPr>
            <w:r w:rsidRPr="00BB76BD">
              <w:rPr>
                <w:rFonts w:ascii="Calibri" w:eastAsia="Times New Roman" w:hAnsi="Calibri" w:cs="Calibri"/>
                <w:color w:val="FF0000"/>
                <w:lang w:eastAsia="en-ZA"/>
              </w:rPr>
              <w:t>10,0</w:t>
            </w:r>
          </w:p>
        </w:tc>
        <w:tc>
          <w:tcPr>
            <w:tcW w:w="3260" w:type="dxa"/>
            <w:shd w:val="clear" w:color="auto" w:fill="auto"/>
            <w:hideMark/>
          </w:tcPr>
          <w:p w14:paraId="4DE080E3" w14:textId="1C6A848C"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Evidence:</w:t>
            </w:r>
            <w:r w:rsidRPr="00BB76BD">
              <w:rPr>
                <w:rFonts w:ascii="Calibri" w:eastAsia="Times New Roman" w:hAnsi="Calibri" w:cs="Calibri"/>
                <w:color w:val="FF0000"/>
                <w:lang w:eastAsia="en-ZA"/>
              </w:rPr>
              <w:br/>
            </w:r>
            <w:r w:rsidRPr="00BB76BD">
              <w:rPr>
                <w:rFonts w:ascii="Calibri" w:eastAsia="Times New Roman" w:hAnsi="Calibri" w:cs="Calibri"/>
                <w:color w:val="305496"/>
                <w:lang w:eastAsia="en-ZA"/>
              </w:rPr>
              <w:t xml:space="preserve">The Bidder needs to provide a narrative section as part of their </w:t>
            </w:r>
            <w:r w:rsidRPr="00BB76BD">
              <w:rPr>
                <w:rFonts w:ascii="Calibri" w:eastAsia="Times New Roman" w:hAnsi="Calibri" w:cs="Calibri"/>
                <w:b/>
                <w:bCs/>
                <w:color w:val="305496"/>
                <w:lang w:eastAsia="en-ZA"/>
              </w:rPr>
              <w:t>Preferential Goals Plan</w:t>
            </w:r>
            <w:r w:rsidRPr="00BB76BD">
              <w:rPr>
                <w:rFonts w:ascii="Calibri" w:eastAsia="Times New Roman" w:hAnsi="Calibri" w:cs="Calibri"/>
                <w:color w:val="305496"/>
                <w:lang w:eastAsia="en-ZA"/>
              </w:rPr>
              <w:t xml:space="preserve"> and also include this in the </w:t>
            </w:r>
            <w:r w:rsidRPr="00BB76BD">
              <w:rPr>
                <w:rFonts w:ascii="Calibri" w:eastAsia="Times New Roman" w:hAnsi="Calibri" w:cs="Calibri"/>
                <w:b/>
                <w:bCs/>
                <w:color w:val="305496"/>
                <w:lang w:eastAsia="en-ZA"/>
              </w:rPr>
              <w:t>Activity Plan with clear milestones</w:t>
            </w:r>
            <w:r w:rsidRPr="00BB76BD">
              <w:rPr>
                <w:rFonts w:ascii="Calibri" w:eastAsia="Times New Roman" w:hAnsi="Calibri" w:cs="Calibri"/>
                <w:color w:val="305496"/>
                <w:lang w:eastAsia="en-ZA"/>
              </w:rPr>
              <w:t xml:space="preserve"> indicating the </w:t>
            </w:r>
            <w:r w:rsidRPr="00BB76BD">
              <w:rPr>
                <w:rFonts w:ascii="Calibri" w:eastAsia="Times New Roman" w:hAnsi="Calibri" w:cs="Calibri"/>
                <w:b/>
                <w:bCs/>
                <w:color w:val="305496"/>
                <w:lang w:eastAsia="en-ZA"/>
              </w:rPr>
              <w:t>commitment</w:t>
            </w:r>
            <w:r w:rsidRPr="00BB76BD">
              <w:rPr>
                <w:rFonts w:ascii="Calibri" w:eastAsia="Times New Roman" w:hAnsi="Calibri" w:cs="Calibri"/>
                <w:color w:val="305496"/>
                <w:lang w:eastAsia="en-ZA"/>
              </w:rPr>
              <w:t xml:space="preserve"> by the Bidder to promote </w:t>
            </w:r>
            <w:r w:rsidRPr="00BB76BD">
              <w:rPr>
                <w:rFonts w:ascii="Calibri" w:eastAsia="Times New Roman" w:hAnsi="Calibri" w:cs="Calibri"/>
                <w:b/>
                <w:bCs/>
                <w:color w:val="305496"/>
                <w:lang w:eastAsia="en-ZA"/>
              </w:rPr>
              <w:t>enterprises located in a specific province for work to be done, or services to be rendered in that region</w:t>
            </w:r>
            <w:r w:rsidRPr="00BB76BD">
              <w:rPr>
                <w:rFonts w:ascii="Calibri" w:eastAsia="Times New Roman" w:hAnsi="Calibri" w:cs="Calibri"/>
                <w:color w:val="305496"/>
                <w:lang w:eastAsia="en-ZA"/>
              </w:rPr>
              <w:t xml:space="preserve"> for the duration of the contact. </w:t>
            </w:r>
            <w:r w:rsidRPr="00BB76BD">
              <w:rPr>
                <w:rFonts w:ascii="Calibri" w:eastAsia="Times New Roman" w:hAnsi="Calibri" w:cs="Calibri"/>
                <w:color w:val="0E1B8D"/>
                <w:lang w:eastAsia="en-ZA"/>
              </w:rPr>
              <w:br/>
            </w:r>
            <w:r w:rsidRPr="00BB76BD">
              <w:rPr>
                <w:rFonts w:ascii="Calibri" w:eastAsia="Times New Roman" w:hAnsi="Calibri" w:cs="Calibri"/>
                <w:color w:val="0E1B8D"/>
                <w:lang w:eastAsia="en-ZA"/>
              </w:rPr>
              <w:br/>
            </w:r>
            <w:r w:rsidRPr="00BB76BD">
              <w:rPr>
                <w:rFonts w:ascii="Calibri" w:eastAsia="Times New Roman" w:hAnsi="Calibri" w:cs="Calibri"/>
                <w:b/>
                <w:bCs/>
                <w:color w:val="0E1B8D"/>
                <w:lang w:eastAsia="en-ZA"/>
              </w:rPr>
              <w:t>Points allocation:</w:t>
            </w:r>
            <w:r w:rsidRPr="00BB76BD">
              <w:rPr>
                <w:rFonts w:ascii="Calibri" w:eastAsia="Times New Roman" w:hAnsi="Calibri" w:cs="Calibri"/>
                <w:b/>
                <w:bCs/>
                <w:color w:val="0E1B8D"/>
                <w:lang w:eastAsia="en-ZA"/>
              </w:rPr>
              <w:br/>
            </w:r>
            <w:r w:rsidRPr="00BB76BD">
              <w:rPr>
                <w:rFonts w:ascii="Calibri" w:eastAsia="Times New Roman" w:hAnsi="Calibri" w:cs="Calibri"/>
                <w:color w:val="FF0000"/>
                <w:lang w:eastAsia="en-ZA"/>
              </w:rPr>
              <w:t xml:space="preserve">0 points = Outside </w:t>
            </w:r>
            <w:r w:rsidR="00D46B46">
              <w:rPr>
                <w:rFonts w:ascii="Calibri" w:eastAsia="Times New Roman" w:hAnsi="Calibri" w:cs="Calibri"/>
                <w:color w:val="FF0000"/>
                <w:lang w:eastAsia="en-ZA"/>
              </w:rPr>
              <w:t>Nelspruit</w:t>
            </w:r>
            <w:r w:rsidRPr="00BB76BD">
              <w:rPr>
                <w:rFonts w:ascii="Calibri" w:eastAsia="Times New Roman" w:hAnsi="Calibri" w:cs="Calibri"/>
                <w:color w:val="FF0000"/>
                <w:lang w:eastAsia="en-ZA"/>
              </w:rPr>
              <w:br/>
              <w:t xml:space="preserve">10 points = Within </w:t>
            </w:r>
            <w:r w:rsidR="00D46B46">
              <w:rPr>
                <w:rFonts w:ascii="Calibri" w:eastAsia="Times New Roman" w:hAnsi="Calibri" w:cs="Calibri"/>
                <w:color w:val="FF0000"/>
                <w:lang w:eastAsia="en-ZA"/>
              </w:rPr>
              <w:t xml:space="preserve">Nelspruit </w:t>
            </w:r>
            <w:r w:rsidRPr="00BB76BD">
              <w:rPr>
                <w:rFonts w:ascii="Calibri" w:eastAsia="Times New Roman" w:hAnsi="Calibri" w:cs="Calibri"/>
                <w:color w:val="FF0000"/>
                <w:lang w:eastAsia="en-ZA"/>
              </w:rPr>
              <w:t>(proof will be utility bill, title deeds or proof of ownership).</w:t>
            </w:r>
          </w:p>
        </w:tc>
        <w:tc>
          <w:tcPr>
            <w:tcW w:w="2693" w:type="dxa"/>
            <w:shd w:val="clear" w:color="auto" w:fill="auto"/>
            <w:hideMark/>
          </w:tcPr>
          <w:p w14:paraId="38BD5DDB" w14:textId="77777777" w:rsidR="00D162FC" w:rsidRPr="00BB76BD" w:rsidRDefault="00D162FC" w:rsidP="009A1EC5">
            <w:pPr>
              <w:spacing w:after="0" w:line="240" w:lineRule="auto"/>
              <w:jc w:val="left"/>
              <w:rPr>
                <w:rFonts w:ascii="Calibri" w:eastAsia="Times New Roman" w:hAnsi="Calibri" w:cs="Calibri"/>
                <w:color w:val="FF0000"/>
                <w:lang w:eastAsia="en-ZA"/>
              </w:rPr>
            </w:pPr>
            <w:r w:rsidRPr="00BB76BD">
              <w:rPr>
                <w:rFonts w:ascii="Calibri" w:eastAsia="Times New Roman" w:hAnsi="Calibri" w:cs="Calibri"/>
                <w:color w:val="4472C4"/>
                <w:lang w:eastAsia="en-ZA"/>
              </w:rPr>
              <w:t>&lt;provide unique reference to locate (</w:t>
            </w:r>
            <w:r w:rsidRPr="00BB76BD">
              <w:rPr>
                <w:rFonts w:ascii="Calibri" w:eastAsia="Times New Roman" w:hAnsi="Calibri" w:cs="Calibri"/>
                <w:b/>
                <w:bCs/>
                <w:color w:val="44546A"/>
                <w:lang w:eastAsia="en-ZA"/>
              </w:rPr>
              <w:t>80/20) system</w:t>
            </w:r>
            <w:r w:rsidRPr="00BB76BD">
              <w:rPr>
                <w:rFonts w:ascii="Calibri" w:eastAsia="Times New Roman" w:hAnsi="Calibri" w:cs="Calibri"/>
                <w:b/>
                <w:bCs/>
                <w:color w:val="4472C4"/>
                <w:lang w:eastAsia="en-ZA"/>
              </w:rPr>
              <w:t xml:space="preserve"> </w:t>
            </w:r>
            <w:r w:rsidRPr="00BB76BD">
              <w:rPr>
                <w:rFonts w:ascii="Calibri" w:eastAsia="Times New Roman" w:hAnsi="Calibri" w:cs="Calibri"/>
                <w:color w:val="4472C4"/>
                <w:lang w:eastAsia="en-ZA"/>
              </w:rPr>
              <w:t xml:space="preserve">substantiating evidence in the bid response – Annex </w:t>
            </w:r>
            <w:r>
              <w:rPr>
                <w:rFonts w:ascii="Calibri" w:eastAsia="Times New Roman" w:hAnsi="Calibri" w:cs="Calibri"/>
                <w:color w:val="4472C4"/>
                <w:lang w:eastAsia="en-ZA"/>
              </w:rPr>
              <w:t>A</w:t>
            </w:r>
            <w:r w:rsidRPr="00BB76BD">
              <w:rPr>
                <w:rFonts w:ascii="Calibri" w:eastAsia="Times New Roman" w:hAnsi="Calibri" w:cs="Calibri"/>
                <w:color w:val="4472C4"/>
                <w:lang w:eastAsia="en-ZA"/>
              </w:rPr>
              <w:t>, section</w:t>
            </w:r>
            <w:r w:rsidRPr="00BB76BD">
              <w:rPr>
                <w:rFonts w:ascii="Calibri" w:eastAsia="Times New Roman" w:hAnsi="Calibri" w:cs="Calibri"/>
                <w:color w:val="FF0000"/>
                <w:lang w:eastAsia="en-ZA"/>
              </w:rPr>
              <w:t xml:space="preserve"> </w:t>
            </w:r>
            <w:r w:rsidR="00E76DE3">
              <w:rPr>
                <w:rFonts w:ascii="Calibri" w:eastAsia="Times New Roman" w:hAnsi="Calibri" w:cs="Calibri"/>
                <w:color w:val="FF0000"/>
                <w:lang w:eastAsia="en-ZA"/>
              </w:rPr>
              <w:t>5</w:t>
            </w:r>
            <w:r w:rsidRPr="00BB76BD">
              <w:rPr>
                <w:rFonts w:ascii="Calibri" w:eastAsia="Times New Roman" w:hAnsi="Calibri" w:cs="Calibri"/>
                <w:color w:val="4472C4"/>
                <w:lang w:eastAsia="en-ZA"/>
              </w:rPr>
              <w:t>&gt;</w:t>
            </w:r>
          </w:p>
        </w:tc>
      </w:tr>
      <w:tr w:rsidR="00D162FC" w:rsidRPr="00BB76BD" w14:paraId="2A91B985" w14:textId="77777777" w:rsidTr="006404F9">
        <w:trPr>
          <w:trHeight w:val="58"/>
        </w:trPr>
        <w:tc>
          <w:tcPr>
            <w:tcW w:w="2552" w:type="dxa"/>
            <w:shd w:val="clear" w:color="000000" w:fill="DBE5F1"/>
            <w:hideMark/>
          </w:tcPr>
          <w:p w14:paraId="7DAEB2C5"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Total Point Allocation:</w:t>
            </w:r>
          </w:p>
        </w:tc>
        <w:tc>
          <w:tcPr>
            <w:tcW w:w="1843" w:type="dxa"/>
            <w:shd w:val="clear" w:color="000000" w:fill="DBE5F1"/>
            <w:vAlign w:val="center"/>
            <w:hideMark/>
          </w:tcPr>
          <w:p w14:paraId="320D21E8" w14:textId="77777777" w:rsidR="00D162FC" w:rsidRPr="00BB76BD" w:rsidRDefault="00D162FC" w:rsidP="009A1EC5">
            <w:pPr>
              <w:spacing w:after="0" w:line="240" w:lineRule="auto"/>
              <w:jc w:val="center"/>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20,0</w:t>
            </w:r>
          </w:p>
        </w:tc>
        <w:tc>
          <w:tcPr>
            <w:tcW w:w="5953" w:type="dxa"/>
            <w:gridSpan w:val="2"/>
            <w:shd w:val="clear" w:color="auto" w:fill="auto"/>
            <w:hideMark/>
          </w:tcPr>
          <w:p w14:paraId="3CDAA250"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 </w:t>
            </w:r>
          </w:p>
        </w:tc>
      </w:tr>
    </w:tbl>
    <w:p w14:paraId="0B49BF68" w14:textId="77777777" w:rsidR="006404F9" w:rsidRDefault="006404F9" w:rsidP="00D162FC">
      <w:pPr>
        <w:spacing w:after="0" w:line="240" w:lineRule="auto"/>
        <w:ind w:firstLine="567"/>
        <w:jc w:val="left"/>
        <w:rPr>
          <w:rFonts w:ascii="Calibri" w:eastAsia="Times New Roman" w:hAnsi="Calibri" w:cs="Calibri"/>
          <w:b/>
          <w:bCs/>
          <w:sz w:val="24"/>
          <w:szCs w:val="24"/>
          <w:lang w:eastAsia="en-GB"/>
        </w:rPr>
      </w:pPr>
    </w:p>
    <w:p w14:paraId="790B9B67" w14:textId="77777777" w:rsidR="006404F9" w:rsidRDefault="006404F9" w:rsidP="00D162FC">
      <w:pPr>
        <w:spacing w:after="0" w:line="240" w:lineRule="auto"/>
        <w:ind w:firstLine="567"/>
        <w:jc w:val="left"/>
        <w:rPr>
          <w:rFonts w:ascii="Calibri" w:eastAsia="Times New Roman" w:hAnsi="Calibri" w:cs="Calibri"/>
          <w:b/>
          <w:bCs/>
          <w:sz w:val="24"/>
          <w:szCs w:val="24"/>
          <w:lang w:eastAsia="en-GB"/>
        </w:rPr>
      </w:pPr>
    </w:p>
    <w:p w14:paraId="1AE72F6F" w14:textId="2740B926" w:rsidR="00D162FC" w:rsidRPr="00BB76BD" w:rsidRDefault="00D162FC" w:rsidP="00D162FC">
      <w:pPr>
        <w:spacing w:after="0" w:line="240" w:lineRule="auto"/>
        <w:ind w:firstLine="567"/>
        <w:jc w:val="left"/>
        <w:rPr>
          <w:rFonts w:ascii="Calibri" w:eastAsia="Times New Roman" w:hAnsi="Calibri" w:cs="Calibri"/>
          <w:b/>
          <w:bCs/>
          <w:sz w:val="24"/>
          <w:szCs w:val="24"/>
          <w:lang w:eastAsia="en-GB"/>
        </w:rPr>
      </w:pPr>
      <w:r w:rsidRPr="00BB76BD">
        <w:rPr>
          <w:rFonts w:ascii="Calibri" w:eastAsia="Times New Roman" w:hAnsi="Calibri" w:cs="Calibri"/>
          <w:b/>
          <w:bCs/>
          <w:sz w:val="24"/>
          <w:szCs w:val="24"/>
          <w:lang w:eastAsia="en-GB"/>
        </w:rPr>
        <w:t xml:space="preserve">Table </w:t>
      </w:r>
      <w:r>
        <w:rPr>
          <w:rFonts w:ascii="Calibri" w:eastAsia="Times New Roman" w:hAnsi="Calibri" w:cs="Calibri"/>
          <w:b/>
          <w:bCs/>
          <w:sz w:val="24"/>
          <w:szCs w:val="24"/>
          <w:lang w:eastAsia="en-GB"/>
        </w:rPr>
        <w:t>4</w:t>
      </w:r>
      <w:r w:rsidRPr="00BB76BD">
        <w:rPr>
          <w:rFonts w:ascii="Calibri" w:eastAsia="Times New Roman" w:hAnsi="Calibri" w:cs="Calibri"/>
          <w:b/>
          <w:bCs/>
          <w:sz w:val="24"/>
          <w:szCs w:val="24"/>
          <w:lang w:eastAsia="en-GB"/>
        </w:rPr>
        <w:t>: B-BBEE Points as part of the Preference Goal requirements</w:t>
      </w:r>
    </w:p>
    <w:tbl>
      <w:tblPr>
        <w:tblW w:w="7230" w:type="dxa"/>
        <w:tblInd w:w="557" w:type="dxa"/>
        <w:tblLook w:val="04A0" w:firstRow="1" w:lastRow="0" w:firstColumn="1" w:lastColumn="0" w:noHBand="0" w:noVBand="1"/>
      </w:tblPr>
      <w:tblGrid>
        <w:gridCol w:w="4962"/>
        <w:gridCol w:w="2268"/>
      </w:tblGrid>
      <w:tr w:rsidR="00D162FC" w:rsidRPr="00BB76BD" w14:paraId="7805A782" w14:textId="77777777" w:rsidTr="009A1EC5">
        <w:trPr>
          <w:trHeight w:val="340"/>
        </w:trPr>
        <w:tc>
          <w:tcPr>
            <w:tcW w:w="4962" w:type="dxa"/>
            <w:vMerge w:val="restart"/>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2E186D1A" w14:textId="77777777" w:rsidR="00D162FC" w:rsidRPr="00BB76BD" w:rsidRDefault="00D162FC" w:rsidP="009A1EC5">
            <w:pPr>
              <w:spacing w:after="0" w:line="240" w:lineRule="auto"/>
              <w:jc w:val="center"/>
              <w:rPr>
                <w:rFonts w:ascii="Calibri" w:eastAsia="Times New Roman" w:hAnsi="Calibri" w:cs="Calibri"/>
                <w:b/>
                <w:bCs/>
                <w:color w:val="0E1B8D"/>
                <w:sz w:val="24"/>
                <w:szCs w:val="24"/>
                <w:lang w:eastAsia="en-GB"/>
              </w:rPr>
            </w:pPr>
            <w:r w:rsidRPr="00BB76BD">
              <w:rPr>
                <w:rFonts w:ascii="Calibri" w:eastAsia="Times New Roman" w:hAnsi="Calibri" w:cs="Calibri"/>
                <w:b/>
                <w:bCs/>
                <w:color w:val="0E1B8D"/>
                <w:sz w:val="24"/>
                <w:szCs w:val="24"/>
                <w:lang w:eastAsia="en-GB"/>
              </w:rPr>
              <w:t>B-BBEE Status</w:t>
            </w:r>
          </w:p>
        </w:tc>
        <w:tc>
          <w:tcPr>
            <w:tcW w:w="2268" w:type="dxa"/>
            <w:tcBorders>
              <w:top w:val="single" w:sz="8" w:space="0" w:color="4F81BD"/>
              <w:left w:val="nil"/>
              <w:bottom w:val="nil"/>
              <w:right w:val="single" w:sz="8" w:space="0" w:color="4F81BD"/>
            </w:tcBorders>
            <w:shd w:val="clear" w:color="000000" w:fill="DBE5F1"/>
            <w:vAlign w:val="center"/>
            <w:hideMark/>
          </w:tcPr>
          <w:p w14:paraId="7A1E5090" w14:textId="77777777" w:rsidR="00D162FC" w:rsidRPr="00BB76BD" w:rsidRDefault="00D162FC" w:rsidP="009A1EC5">
            <w:pPr>
              <w:spacing w:after="0" w:line="240" w:lineRule="auto"/>
              <w:jc w:val="center"/>
              <w:rPr>
                <w:rFonts w:ascii="Calibri" w:eastAsia="Times New Roman" w:hAnsi="Calibri" w:cs="Calibri"/>
                <w:b/>
                <w:bCs/>
                <w:color w:val="0E1B8D"/>
                <w:sz w:val="24"/>
                <w:szCs w:val="24"/>
                <w:lang w:eastAsia="en-GB"/>
              </w:rPr>
            </w:pPr>
            <w:r w:rsidRPr="00BB76BD">
              <w:rPr>
                <w:rFonts w:ascii="Calibri" w:eastAsia="Times New Roman" w:hAnsi="Calibri" w:cs="Calibri"/>
                <w:b/>
                <w:bCs/>
                <w:color w:val="0E1B8D"/>
                <w:sz w:val="24"/>
                <w:szCs w:val="24"/>
                <w:lang w:eastAsia="en-GB"/>
              </w:rPr>
              <w:t>Number of Points</w:t>
            </w:r>
          </w:p>
        </w:tc>
      </w:tr>
      <w:tr w:rsidR="00D162FC" w:rsidRPr="00BB76BD" w14:paraId="51D2640D" w14:textId="77777777" w:rsidTr="009A1EC5">
        <w:trPr>
          <w:trHeight w:val="360"/>
        </w:trPr>
        <w:tc>
          <w:tcPr>
            <w:tcW w:w="4962" w:type="dxa"/>
            <w:vMerge/>
            <w:tcBorders>
              <w:top w:val="single" w:sz="8" w:space="0" w:color="4F81BD"/>
              <w:left w:val="single" w:sz="8" w:space="0" w:color="4F81BD"/>
              <w:bottom w:val="single" w:sz="8" w:space="0" w:color="4F81BD"/>
              <w:right w:val="single" w:sz="8" w:space="0" w:color="4F81BD"/>
            </w:tcBorders>
            <w:vAlign w:val="center"/>
            <w:hideMark/>
          </w:tcPr>
          <w:p w14:paraId="0BF82888" w14:textId="77777777" w:rsidR="00D162FC" w:rsidRPr="00BB76BD" w:rsidRDefault="00D162FC" w:rsidP="009A1EC5">
            <w:pPr>
              <w:spacing w:after="0" w:line="240" w:lineRule="auto"/>
              <w:jc w:val="left"/>
              <w:rPr>
                <w:rFonts w:ascii="Calibri" w:eastAsia="Times New Roman" w:hAnsi="Calibri" w:cs="Calibri"/>
                <w:b/>
                <w:bCs/>
                <w:color w:val="0E1B8D"/>
                <w:sz w:val="24"/>
                <w:szCs w:val="24"/>
                <w:lang w:eastAsia="en-GB"/>
              </w:rPr>
            </w:pPr>
          </w:p>
        </w:tc>
        <w:tc>
          <w:tcPr>
            <w:tcW w:w="2268" w:type="dxa"/>
            <w:tcBorders>
              <w:top w:val="nil"/>
              <w:left w:val="nil"/>
              <w:bottom w:val="single" w:sz="8" w:space="0" w:color="4F81BD"/>
              <w:right w:val="single" w:sz="8" w:space="0" w:color="4F81BD"/>
            </w:tcBorders>
            <w:shd w:val="clear" w:color="000000" w:fill="DBE5F1"/>
            <w:vAlign w:val="center"/>
            <w:hideMark/>
          </w:tcPr>
          <w:p w14:paraId="4A379816" w14:textId="77777777" w:rsidR="00D162FC" w:rsidRPr="00BB76BD" w:rsidRDefault="00D162FC" w:rsidP="009A1EC5">
            <w:pPr>
              <w:spacing w:after="0" w:line="240" w:lineRule="auto"/>
              <w:jc w:val="center"/>
              <w:rPr>
                <w:rFonts w:ascii="Calibri" w:eastAsia="Times New Roman" w:hAnsi="Calibri" w:cs="Calibri"/>
                <w:b/>
                <w:bCs/>
                <w:color w:val="0E1B8D"/>
                <w:sz w:val="24"/>
                <w:szCs w:val="24"/>
                <w:lang w:eastAsia="en-GB"/>
              </w:rPr>
            </w:pPr>
            <w:r w:rsidRPr="00BB76BD">
              <w:rPr>
                <w:rFonts w:ascii="Calibri" w:eastAsia="Times New Roman" w:hAnsi="Calibri" w:cs="Calibri"/>
                <w:b/>
                <w:bCs/>
                <w:color w:val="0E1B8D"/>
                <w:sz w:val="24"/>
                <w:szCs w:val="24"/>
                <w:lang w:eastAsia="en-GB"/>
              </w:rPr>
              <w:t>(80/20 system)</w:t>
            </w:r>
          </w:p>
        </w:tc>
      </w:tr>
      <w:tr w:rsidR="00D162FC" w:rsidRPr="00BB76BD" w14:paraId="2CE47997" w14:textId="77777777" w:rsidTr="009A1EC5">
        <w:trPr>
          <w:trHeight w:val="1040"/>
        </w:trPr>
        <w:tc>
          <w:tcPr>
            <w:tcW w:w="4962" w:type="dxa"/>
            <w:tcBorders>
              <w:top w:val="nil"/>
              <w:left w:val="single" w:sz="8" w:space="0" w:color="4F81BD"/>
              <w:bottom w:val="single" w:sz="8" w:space="0" w:color="4F81BD"/>
              <w:right w:val="single" w:sz="8" w:space="0" w:color="4F81BD"/>
            </w:tcBorders>
            <w:shd w:val="clear" w:color="000000" w:fill="DBE5F1"/>
            <w:vAlign w:val="center"/>
            <w:hideMark/>
          </w:tcPr>
          <w:p w14:paraId="0F551B52" w14:textId="77777777" w:rsidR="00D162FC" w:rsidRPr="00BB76BD" w:rsidRDefault="00D162FC" w:rsidP="009A1EC5">
            <w:pPr>
              <w:spacing w:after="0" w:line="240" w:lineRule="auto"/>
              <w:jc w:val="left"/>
              <w:rPr>
                <w:rFonts w:ascii="Calibri" w:eastAsia="Times New Roman" w:hAnsi="Calibri" w:cs="Calibri"/>
                <w:b/>
                <w:bCs/>
                <w:color w:val="0E1B8D"/>
                <w:sz w:val="24"/>
                <w:szCs w:val="24"/>
                <w:lang w:eastAsia="en-GB"/>
              </w:rPr>
            </w:pPr>
            <w:r w:rsidRPr="00BB76BD">
              <w:rPr>
                <w:rFonts w:ascii="Calibri" w:eastAsia="Times New Roman" w:hAnsi="Calibri" w:cs="Calibri"/>
                <w:b/>
                <w:bCs/>
                <w:color w:val="0E1B8D"/>
                <w:sz w:val="24"/>
                <w:szCs w:val="24"/>
                <w:lang w:eastAsia="en-GB"/>
              </w:rPr>
              <w:t>Max # Points allocated for BBBEE as part of Total Points allocated</w:t>
            </w:r>
          </w:p>
        </w:tc>
        <w:tc>
          <w:tcPr>
            <w:tcW w:w="2268" w:type="dxa"/>
            <w:tcBorders>
              <w:top w:val="nil"/>
              <w:left w:val="nil"/>
              <w:bottom w:val="single" w:sz="8" w:space="0" w:color="4F81BD"/>
              <w:right w:val="single" w:sz="8" w:space="0" w:color="4F81BD"/>
            </w:tcBorders>
            <w:shd w:val="clear" w:color="000000" w:fill="DBE5F1"/>
            <w:vAlign w:val="center"/>
            <w:hideMark/>
          </w:tcPr>
          <w:p w14:paraId="4F05CF09" w14:textId="77777777" w:rsidR="00D162FC" w:rsidRPr="00A901BC" w:rsidRDefault="00D162FC" w:rsidP="009A1EC5">
            <w:pPr>
              <w:spacing w:after="0" w:line="240" w:lineRule="auto"/>
              <w:jc w:val="center"/>
              <w:rPr>
                <w:rFonts w:ascii="Calibri" w:eastAsia="Times New Roman" w:hAnsi="Calibri" w:cs="Calibri"/>
                <w:b/>
                <w:bCs/>
                <w:color w:val="0E1B8D"/>
                <w:sz w:val="24"/>
                <w:szCs w:val="24"/>
                <w:lang w:eastAsia="en-GB"/>
              </w:rPr>
            </w:pPr>
            <w:r w:rsidRPr="00A901BC">
              <w:rPr>
                <w:rFonts w:ascii="Calibri" w:eastAsia="Times New Roman" w:hAnsi="Calibri" w:cs="Calibri"/>
                <w:b/>
                <w:bCs/>
                <w:color w:val="0E1B8D"/>
                <w:sz w:val="24"/>
                <w:szCs w:val="24"/>
                <w:lang w:eastAsia="en-GB"/>
              </w:rPr>
              <w:t>10</w:t>
            </w:r>
          </w:p>
        </w:tc>
      </w:tr>
      <w:tr w:rsidR="00D162FC" w:rsidRPr="00BB76BD" w14:paraId="78FE8EDD"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54197038"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1</w:t>
            </w:r>
          </w:p>
        </w:tc>
        <w:tc>
          <w:tcPr>
            <w:tcW w:w="2268" w:type="dxa"/>
            <w:tcBorders>
              <w:top w:val="nil"/>
              <w:left w:val="nil"/>
              <w:bottom w:val="single" w:sz="8" w:space="0" w:color="4F81BD"/>
              <w:right w:val="single" w:sz="8" w:space="0" w:color="4F81BD"/>
            </w:tcBorders>
            <w:shd w:val="clear" w:color="auto" w:fill="auto"/>
            <w:vAlign w:val="center"/>
            <w:hideMark/>
          </w:tcPr>
          <w:p w14:paraId="6EF2F06E"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10,0</w:t>
            </w:r>
          </w:p>
        </w:tc>
      </w:tr>
      <w:tr w:rsidR="00D162FC" w:rsidRPr="00BB76BD" w14:paraId="7EB9C902"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58BBAB7F"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2</w:t>
            </w:r>
          </w:p>
        </w:tc>
        <w:tc>
          <w:tcPr>
            <w:tcW w:w="2268" w:type="dxa"/>
            <w:tcBorders>
              <w:top w:val="nil"/>
              <w:left w:val="nil"/>
              <w:bottom w:val="single" w:sz="8" w:space="0" w:color="4F81BD"/>
              <w:right w:val="single" w:sz="8" w:space="0" w:color="4F81BD"/>
            </w:tcBorders>
            <w:shd w:val="clear" w:color="auto" w:fill="auto"/>
            <w:vAlign w:val="center"/>
            <w:hideMark/>
          </w:tcPr>
          <w:p w14:paraId="32AF00AD"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9,0</w:t>
            </w:r>
          </w:p>
        </w:tc>
      </w:tr>
      <w:tr w:rsidR="00D162FC" w:rsidRPr="00BB76BD" w14:paraId="5C583331"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38613B9A"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3</w:t>
            </w:r>
          </w:p>
        </w:tc>
        <w:tc>
          <w:tcPr>
            <w:tcW w:w="2268" w:type="dxa"/>
            <w:tcBorders>
              <w:top w:val="nil"/>
              <w:left w:val="nil"/>
              <w:bottom w:val="single" w:sz="8" w:space="0" w:color="4F81BD"/>
              <w:right w:val="single" w:sz="8" w:space="0" w:color="4F81BD"/>
            </w:tcBorders>
            <w:shd w:val="clear" w:color="auto" w:fill="auto"/>
            <w:vAlign w:val="center"/>
            <w:hideMark/>
          </w:tcPr>
          <w:p w14:paraId="05384FC0"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6,0</w:t>
            </w:r>
          </w:p>
        </w:tc>
      </w:tr>
      <w:tr w:rsidR="00D162FC" w:rsidRPr="00BB76BD" w14:paraId="64FA8B97"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3EB0D2B7"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4</w:t>
            </w:r>
          </w:p>
        </w:tc>
        <w:tc>
          <w:tcPr>
            <w:tcW w:w="2268" w:type="dxa"/>
            <w:tcBorders>
              <w:top w:val="nil"/>
              <w:left w:val="nil"/>
              <w:bottom w:val="single" w:sz="8" w:space="0" w:color="4F81BD"/>
              <w:right w:val="single" w:sz="8" w:space="0" w:color="4F81BD"/>
            </w:tcBorders>
            <w:shd w:val="clear" w:color="auto" w:fill="auto"/>
            <w:vAlign w:val="center"/>
            <w:hideMark/>
          </w:tcPr>
          <w:p w14:paraId="2090903F"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5,0</w:t>
            </w:r>
          </w:p>
        </w:tc>
      </w:tr>
      <w:tr w:rsidR="00D162FC" w:rsidRPr="00BB76BD" w14:paraId="3D0A4859" w14:textId="77777777" w:rsidTr="009A1EC5">
        <w:trPr>
          <w:trHeight w:val="32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7AC9FD5D"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5</w:t>
            </w:r>
          </w:p>
        </w:tc>
        <w:tc>
          <w:tcPr>
            <w:tcW w:w="2268" w:type="dxa"/>
            <w:tcBorders>
              <w:top w:val="nil"/>
              <w:left w:val="nil"/>
              <w:bottom w:val="single" w:sz="8" w:space="0" w:color="4F81BD"/>
              <w:right w:val="single" w:sz="8" w:space="0" w:color="4F81BD"/>
            </w:tcBorders>
            <w:shd w:val="clear" w:color="auto" w:fill="auto"/>
            <w:vAlign w:val="center"/>
            <w:hideMark/>
          </w:tcPr>
          <w:p w14:paraId="3209CD00"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4,0</w:t>
            </w:r>
          </w:p>
        </w:tc>
      </w:tr>
      <w:tr w:rsidR="00D162FC" w:rsidRPr="00BB76BD" w14:paraId="2591F56A"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4E8665E2"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6</w:t>
            </w:r>
          </w:p>
        </w:tc>
        <w:tc>
          <w:tcPr>
            <w:tcW w:w="2268" w:type="dxa"/>
            <w:tcBorders>
              <w:top w:val="nil"/>
              <w:left w:val="nil"/>
              <w:bottom w:val="single" w:sz="8" w:space="0" w:color="4F81BD"/>
              <w:right w:val="single" w:sz="8" w:space="0" w:color="4F81BD"/>
            </w:tcBorders>
            <w:shd w:val="clear" w:color="auto" w:fill="auto"/>
            <w:vAlign w:val="center"/>
            <w:hideMark/>
          </w:tcPr>
          <w:p w14:paraId="14FF69FE"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3,0</w:t>
            </w:r>
          </w:p>
        </w:tc>
      </w:tr>
      <w:tr w:rsidR="00D162FC" w:rsidRPr="00BB76BD" w14:paraId="137DB9C5"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6B80A990"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7</w:t>
            </w:r>
          </w:p>
        </w:tc>
        <w:tc>
          <w:tcPr>
            <w:tcW w:w="2268" w:type="dxa"/>
            <w:tcBorders>
              <w:top w:val="nil"/>
              <w:left w:val="nil"/>
              <w:bottom w:val="single" w:sz="8" w:space="0" w:color="4F81BD"/>
              <w:right w:val="single" w:sz="8" w:space="0" w:color="4F81BD"/>
            </w:tcBorders>
            <w:shd w:val="clear" w:color="auto" w:fill="auto"/>
            <w:vAlign w:val="center"/>
            <w:hideMark/>
          </w:tcPr>
          <w:p w14:paraId="41F5F325"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2,0</w:t>
            </w:r>
          </w:p>
        </w:tc>
      </w:tr>
      <w:tr w:rsidR="00D162FC" w:rsidRPr="00BB76BD" w14:paraId="173A3D82"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594C808C"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8</w:t>
            </w:r>
          </w:p>
        </w:tc>
        <w:tc>
          <w:tcPr>
            <w:tcW w:w="2268" w:type="dxa"/>
            <w:tcBorders>
              <w:top w:val="nil"/>
              <w:left w:val="nil"/>
              <w:bottom w:val="single" w:sz="8" w:space="0" w:color="4F81BD"/>
              <w:right w:val="single" w:sz="8" w:space="0" w:color="4F81BD"/>
            </w:tcBorders>
            <w:shd w:val="clear" w:color="auto" w:fill="auto"/>
            <w:vAlign w:val="center"/>
            <w:hideMark/>
          </w:tcPr>
          <w:p w14:paraId="66EC6DB9"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1,0</w:t>
            </w:r>
          </w:p>
        </w:tc>
      </w:tr>
      <w:tr w:rsidR="00D162FC" w:rsidRPr="00BB76BD" w14:paraId="1B127715"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30565BE6"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Non-compliant</w:t>
            </w:r>
          </w:p>
        </w:tc>
        <w:tc>
          <w:tcPr>
            <w:tcW w:w="2268" w:type="dxa"/>
            <w:tcBorders>
              <w:top w:val="nil"/>
              <w:left w:val="nil"/>
              <w:bottom w:val="single" w:sz="8" w:space="0" w:color="4F81BD"/>
              <w:right w:val="single" w:sz="8" w:space="0" w:color="4F81BD"/>
            </w:tcBorders>
            <w:shd w:val="clear" w:color="auto" w:fill="auto"/>
            <w:vAlign w:val="center"/>
            <w:hideMark/>
          </w:tcPr>
          <w:p w14:paraId="7C105ED1"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0,0</w:t>
            </w:r>
          </w:p>
        </w:tc>
      </w:tr>
    </w:tbl>
    <w:p w14:paraId="2E6F1D8C" w14:textId="77777777" w:rsidR="00D162FC" w:rsidRPr="00BB76BD" w:rsidRDefault="00D162FC" w:rsidP="00D162FC">
      <w:pPr>
        <w:spacing w:line="240" w:lineRule="auto"/>
        <w:rPr>
          <w:rFonts w:ascii="Calibri" w:eastAsia="Times New Roman" w:hAnsi="Calibri" w:cs="Calibri"/>
          <w:i/>
          <w:color w:val="0070C0"/>
          <w:sz w:val="23"/>
          <w:szCs w:val="23"/>
        </w:rPr>
      </w:pPr>
    </w:p>
    <w:p w14:paraId="77CD512F" w14:textId="77777777" w:rsidR="00D162FC" w:rsidRPr="00BB76BD" w:rsidRDefault="00D162FC" w:rsidP="00D162FC">
      <w:pPr>
        <w:spacing w:line="240" w:lineRule="auto"/>
        <w:rPr>
          <w:rFonts w:ascii="Calibri" w:eastAsia="Times New Roman" w:hAnsi="Calibri" w:cs="Calibri"/>
          <w:i/>
          <w:color w:val="0070C0"/>
          <w:sz w:val="23"/>
          <w:szCs w:val="23"/>
        </w:rPr>
      </w:pPr>
    </w:p>
    <w:p w14:paraId="1AB0634D" w14:textId="77777777" w:rsidR="00D162FC" w:rsidRPr="00BB76BD" w:rsidRDefault="00D162FC" w:rsidP="00D162FC">
      <w:pPr>
        <w:spacing w:after="0" w:line="240" w:lineRule="auto"/>
        <w:jc w:val="left"/>
        <w:rPr>
          <w:rFonts w:ascii="Calibri" w:eastAsia="Times New Roman" w:hAnsi="Calibri" w:cs="Times New Roman"/>
          <w:sz w:val="24"/>
          <w:szCs w:val="20"/>
        </w:rPr>
      </w:pPr>
    </w:p>
    <w:p w14:paraId="7BDE31BF" w14:textId="77777777" w:rsidR="00D162FC" w:rsidRPr="00394D10" w:rsidRDefault="00D162FC" w:rsidP="00D162FC"/>
    <w:p w14:paraId="1627761C" w14:textId="77777777" w:rsidR="00394D10" w:rsidRPr="00394D10" w:rsidRDefault="00394D10" w:rsidP="00394D10">
      <w:pPr>
        <w:pStyle w:val="ListParagraph"/>
        <w:spacing w:after="120"/>
        <w:ind w:left="1701"/>
        <w:outlineLvl w:val="9"/>
      </w:pPr>
    </w:p>
    <w:p w14:paraId="02EABE42" w14:textId="77777777"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14:paraId="0291924B" w14:textId="77777777" w:rsidR="005E2437" w:rsidRPr="00B7255B" w:rsidRDefault="007D7386" w:rsidP="005E2437">
      <w:pPr>
        <w:pStyle w:val="AnnexH1"/>
      </w:pPr>
      <w:bookmarkStart w:id="72" w:name="_Toc177683513"/>
      <w:r>
        <w:lastRenderedPageBreak/>
        <w:t>Bidder substantiating evidence</w:t>
      </w:r>
      <w:bookmarkEnd w:id="72"/>
    </w:p>
    <w:p w14:paraId="25A5F016" w14:textId="77777777" w:rsidR="00E76DE3" w:rsidRPr="008A0337" w:rsidRDefault="00E76DE3" w:rsidP="007112D9">
      <w:pPr>
        <w:pStyle w:val="Heading1"/>
        <w:numPr>
          <w:ilvl w:val="0"/>
          <w:numId w:val="41"/>
        </w:numPr>
        <w:ind w:left="567" w:hanging="567"/>
        <w:rPr>
          <w:rFonts w:ascii="Calibri" w:hAnsi="Calibri" w:cs="Calibri"/>
          <w:sz w:val="24"/>
          <w:szCs w:val="24"/>
        </w:rPr>
      </w:pPr>
      <w:bookmarkStart w:id="73" w:name="_Toc140089733"/>
      <w:bookmarkStart w:id="74" w:name="_Toc177683514"/>
      <w:bookmarkEnd w:id="3"/>
      <w:bookmarkEnd w:id="4"/>
      <w:bookmarkEnd w:id="5"/>
      <w:bookmarkEnd w:id="6"/>
      <w:r w:rsidRPr="008A0337">
        <w:rPr>
          <w:rFonts w:ascii="Calibri" w:hAnsi="Calibri" w:cs="Calibri"/>
          <w:sz w:val="24"/>
          <w:szCs w:val="24"/>
        </w:rPr>
        <w:t>Technical Mandatory Requirement Evidence</w:t>
      </w:r>
      <w:bookmarkEnd w:id="73"/>
      <w:bookmarkEnd w:id="74"/>
    </w:p>
    <w:p w14:paraId="69F8463D" w14:textId="77777777" w:rsidR="00E76DE3" w:rsidRPr="008A0337" w:rsidRDefault="00E76DE3" w:rsidP="007112D9">
      <w:pPr>
        <w:pStyle w:val="Heading2"/>
        <w:numPr>
          <w:ilvl w:val="1"/>
          <w:numId w:val="44"/>
        </w:numPr>
        <w:ind w:left="567" w:hanging="567"/>
        <w:rPr>
          <w:rFonts w:ascii="Calibri" w:hAnsi="Calibri" w:cs="Calibri"/>
          <w:sz w:val="24"/>
          <w:szCs w:val="24"/>
        </w:rPr>
      </w:pPr>
      <w:bookmarkStart w:id="75" w:name="_Toc140089734"/>
      <w:bookmarkStart w:id="76" w:name="_Toc177683515"/>
      <w:r w:rsidRPr="008A0337">
        <w:rPr>
          <w:rFonts w:ascii="Calibri" w:hAnsi="Calibri" w:cs="Calibri"/>
          <w:sz w:val="24"/>
          <w:szCs w:val="24"/>
        </w:rPr>
        <w:t>Bidder Certification / Affiliation Requirements</w:t>
      </w:r>
      <w:bookmarkEnd w:id="75"/>
      <w:bookmarkEnd w:id="76"/>
    </w:p>
    <w:p w14:paraId="74AB8AF1" w14:textId="77777777" w:rsidR="00E76DE3" w:rsidRPr="008A0337" w:rsidRDefault="00E76DE3" w:rsidP="007112D9">
      <w:pPr>
        <w:pStyle w:val="ListParagraph"/>
        <w:numPr>
          <w:ilvl w:val="0"/>
          <w:numId w:val="42"/>
        </w:numPr>
        <w:jc w:val="left"/>
        <w:rPr>
          <w:rFonts w:ascii="Calibri" w:hAnsi="Calibri" w:cs="Calibri"/>
          <w:sz w:val="24"/>
          <w:szCs w:val="24"/>
        </w:rPr>
      </w:pPr>
      <w:r w:rsidRPr="008A0337">
        <w:rPr>
          <w:rFonts w:ascii="Calibri" w:hAnsi="Calibri" w:cs="Calibri"/>
          <w:sz w:val="24"/>
          <w:szCs w:val="24"/>
          <w:lang w:val="en-GB"/>
        </w:rPr>
        <w:t xml:space="preserve">Attach a </w:t>
      </w:r>
      <w:r w:rsidRPr="008A0337">
        <w:rPr>
          <w:rFonts w:ascii="Calibri" w:hAnsi="Calibri" w:cs="Calibri"/>
          <w:sz w:val="24"/>
          <w:szCs w:val="24"/>
        </w:rPr>
        <w:t>certified copy of valid membership certificate or license indicating the company’s registration with PSIRA here.</w:t>
      </w:r>
    </w:p>
    <w:p w14:paraId="73FE3842" w14:textId="77777777" w:rsidR="00E76DE3" w:rsidRDefault="00E76DE3" w:rsidP="007112D9">
      <w:pPr>
        <w:pStyle w:val="ListParagraph"/>
        <w:numPr>
          <w:ilvl w:val="0"/>
          <w:numId w:val="42"/>
        </w:numPr>
        <w:jc w:val="left"/>
        <w:rPr>
          <w:rFonts w:ascii="Calibri" w:hAnsi="Calibri" w:cs="Calibri"/>
          <w:sz w:val="24"/>
          <w:szCs w:val="24"/>
        </w:rPr>
      </w:pPr>
      <w:r w:rsidRPr="008A0337">
        <w:rPr>
          <w:rFonts w:ascii="Calibri" w:hAnsi="Calibri" w:cs="Calibri"/>
          <w:sz w:val="24"/>
          <w:szCs w:val="24"/>
        </w:rPr>
        <w:t>Attach a certified copy of registration for each director indicating the director’s registration with PSIRA.</w:t>
      </w:r>
    </w:p>
    <w:p w14:paraId="60069B49" w14:textId="7F8CF459" w:rsidR="00313B4C" w:rsidRDefault="00E76DE3" w:rsidP="007112D9">
      <w:pPr>
        <w:pStyle w:val="ListParagraph"/>
        <w:numPr>
          <w:ilvl w:val="0"/>
          <w:numId w:val="42"/>
        </w:numPr>
        <w:jc w:val="left"/>
        <w:rPr>
          <w:rFonts w:ascii="Calibri" w:hAnsi="Calibri" w:cs="Calibri"/>
          <w:sz w:val="24"/>
          <w:szCs w:val="24"/>
        </w:rPr>
      </w:pPr>
      <w:r w:rsidRPr="008A0337">
        <w:rPr>
          <w:rFonts w:ascii="Calibri" w:hAnsi="Calibri" w:cs="Calibri"/>
          <w:sz w:val="24"/>
          <w:szCs w:val="24"/>
        </w:rPr>
        <w:t xml:space="preserve">Attach a </w:t>
      </w:r>
      <w:r w:rsidR="00C1344E">
        <w:rPr>
          <w:rFonts w:ascii="Calibri" w:hAnsi="Calibri" w:cs="Calibri"/>
          <w:sz w:val="24"/>
          <w:szCs w:val="24"/>
        </w:rPr>
        <w:t xml:space="preserve">certified </w:t>
      </w:r>
      <w:r w:rsidRPr="008A0337">
        <w:rPr>
          <w:rFonts w:ascii="Calibri" w:hAnsi="Calibri" w:cs="Calibri"/>
          <w:sz w:val="24"/>
          <w:szCs w:val="24"/>
        </w:rPr>
        <w:t xml:space="preserve">copy of valid </w:t>
      </w:r>
      <w:r w:rsidR="00352EAC" w:rsidRPr="00352EAC">
        <w:rPr>
          <w:rFonts w:ascii="Calibri" w:hAnsi="Calibri" w:cs="Calibri"/>
          <w:sz w:val="24"/>
          <w:szCs w:val="24"/>
        </w:rPr>
        <w:t>letter of Good Standing from Department of Labour (Occupational Injuries and Diseases Act (COIDA) Letter of Good Standing)</w:t>
      </w:r>
      <w:r w:rsidRPr="008A0337">
        <w:rPr>
          <w:rFonts w:ascii="Calibri" w:hAnsi="Calibri" w:cs="Calibri"/>
          <w:sz w:val="24"/>
          <w:szCs w:val="24"/>
        </w:rPr>
        <w:t>.</w:t>
      </w:r>
    </w:p>
    <w:p w14:paraId="6DB73BF2" w14:textId="62405B94" w:rsidR="001D5E86" w:rsidRPr="001D5E86" w:rsidRDefault="001D5E86" w:rsidP="007112D9">
      <w:pPr>
        <w:pStyle w:val="ListParagraph"/>
        <w:numPr>
          <w:ilvl w:val="0"/>
          <w:numId w:val="42"/>
        </w:numPr>
        <w:jc w:val="left"/>
        <w:rPr>
          <w:rFonts w:ascii="Calibri" w:hAnsi="Calibri" w:cs="Calibri"/>
          <w:sz w:val="24"/>
          <w:szCs w:val="24"/>
        </w:rPr>
      </w:pPr>
      <w:r>
        <w:rPr>
          <w:rFonts w:ascii="Calibri" w:hAnsi="Calibri" w:cs="Calibri"/>
          <w:sz w:val="24"/>
          <w:szCs w:val="24"/>
        </w:rPr>
        <w:t xml:space="preserve">Attach a certified copy of </w:t>
      </w:r>
      <w:r w:rsidRPr="00E7560D">
        <w:rPr>
          <w:rFonts w:ascii="Calibri" w:hAnsi="Calibri" w:cs="Calibri"/>
          <w:sz w:val="24"/>
          <w:szCs w:val="24"/>
        </w:rPr>
        <w:t>Proof of contribution to the Private Security Sector Provident Fund (PSSPF)</w:t>
      </w:r>
      <w:r w:rsidR="006404F9">
        <w:rPr>
          <w:rFonts w:ascii="Calibri" w:hAnsi="Calibri" w:cs="Calibri"/>
          <w:sz w:val="24"/>
          <w:szCs w:val="24"/>
        </w:rPr>
        <w:t>.</w:t>
      </w:r>
    </w:p>
    <w:p w14:paraId="07E40D6F" w14:textId="77777777" w:rsidR="00C1344E" w:rsidRPr="008A0337" w:rsidRDefault="00C1344E" w:rsidP="00C1344E">
      <w:pPr>
        <w:spacing w:after="0" w:line="240" w:lineRule="auto"/>
      </w:pPr>
    </w:p>
    <w:p w14:paraId="788037ED" w14:textId="77777777" w:rsidR="00E76DE3" w:rsidRDefault="00E76DE3" w:rsidP="00C1344E">
      <w:pPr>
        <w:spacing w:after="0"/>
        <w:ind w:firstLine="567"/>
        <w:jc w:val="left"/>
        <w:rPr>
          <w:rFonts w:ascii="Calibri" w:hAnsi="Calibri" w:cs="Calibri"/>
          <w:b/>
          <w:bCs/>
          <w:color w:val="FF0000"/>
          <w:sz w:val="24"/>
          <w:szCs w:val="24"/>
          <w:lang w:val="en-GB"/>
        </w:rPr>
      </w:pPr>
      <w:r w:rsidRPr="008A0337">
        <w:rPr>
          <w:rFonts w:ascii="Calibri" w:hAnsi="Calibri" w:cs="Calibri"/>
          <w:b/>
          <w:bCs/>
          <w:color w:val="FF0000"/>
          <w:sz w:val="24"/>
          <w:szCs w:val="24"/>
          <w:lang w:val="en-GB"/>
        </w:rPr>
        <w:t>NOTE (1):  SITA reserves the right to verify information provided.</w:t>
      </w:r>
    </w:p>
    <w:p w14:paraId="432A9A46" w14:textId="77777777" w:rsidR="00C1344E" w:rsidRPr="008A0337" w:rsidRDefault="00C1344E" w:rsidP="00C1344E">
      <w:pPr>
        <w:spacing w:after="0" w:line="240" w:lineRule="auto"/>
        <w:rPr>
          <w:lang w:val="en-GB"/>
        </w:rPr>
      </w:pPr>
    </w:p>
    <w:p w14:paraId="69EE7B54" w14:textId="77777777" w:rsidR="00E76DE3" w:rsidRPr="008A0337" w:rsidRDefault="00E76DE3" w:rsidP="007112D9">
      <w:pPr>
        <w:pStyle w:val="Heading2"/>
        <w:numPr>
          <w:ilvl w:val="1"/>
          <w:numId w:val="44"/>
        </w:numPr>
        <w:spacing w:before="0"/>
        <w:rPr>
          <w:rFonts w:ascii="Calibri" w:hAnsi="Calibri" w:cs="Calibri"/>
          <w:sz w:val="24"/>
          <w:szCs w:val="24"/>
        </w:rPr>
      </w:pPr>
      <w:bookmarkStart w:id="77" w:name="_Toc140089735"/>
      <w:bookmarkStart w:id="78" w:name="_Toc177683516"/>
      <w:r w:rsidRPr="008A0337">
        <w:rPr>
          <w:rFonts w:ascii="Calibri" w:hAnsi="Calibri" w:cs="Calibri"/>
          <w:sz w:val="24"/>
          <w:szCs w:val="24"/>
        </w:rPr>
        <w:t>Legislative requirements</w:t>
      </w:r>
      <w:bookmarkEnd w:id="77"/>
      <w:bookmarkEnd w:id="78"/>
    </w:p>
    <w:p w14:paraId="7CFE25A5" w14:textId="614B8D8D" w:rsidR="00E76DE3" w:rsidRDefault="00E76DE3" w:rsidP="001D5E86">
      <w:pPr>
        <w:spacing w:after="0"/>
        <w:ind w:left="567"/>
        <w:rPr>
          <w:rFonts w:ascii="Calibri" w:hAnsi="Calibri" w:cs="Calibri"/>
          <w:sz w:val="24"/>
          <w:szCs w:val="24"/>
        </w:rPr>
      </w:pPr>
      <w:r w:rsidRPr="008A0337">
        <w:rPr>
          <w:rFonts w:ascii="Calibri" w:hAnsi="Calibri" w:cs="Calibri"/>
          <w:sz w:val="24"/>
          <w:szCs w:val="24"/>
        </w:rPr>
        <w:t xml:space="preserve">The Bidder must provide a </w:t>
      </w:r>
      <w:r w:rsidR="00C1344E" w:rsidRPr="00C1344E">
        <w:rPr>
          <w:rFonts w:ascii="Calibri" w:hAnsi="Calibri" w:cs="Calibri"/>
          <w:sz w:val="24"/>
          <w:szCs w:val="24"/>
        </w:rPr>
        <w:t>proof /copy of the National Bargaining Council for the Private Security Sector</w:t>
      </w:r>
      <w:r w:rsidR="00E7560D">
        <w:rPr>
          <w:rFonts w:ascii="Calibri" w:hAnsi="Calibri" w:cs="Calibri"/>
          <w:sz w:val="24"/>
          <w:szCs w:val="24"/>
        </w:rPr>
        <w:t xml:space="preserve"> </w:t>
      </w:r>
      <w:r w:rsidR="00E7560D" w:rsidRPr="00E7560D">
        <w:rPr>
          <w:rFonts w:ascii="Calibri" w:hAnsi="Calibri" w:cs="Calibri"/>
          <w:sz w:val="24"/>
          <w:szCs w:val="24"/>
        </w:rPr>
        <w:t>(NBCPSS)</w:t>
      </w:r>
      <w:r w:rsidR="00C1344E" w:rsidRPr="00C1344E">
        <w:rPr>
          <w:rFonts w:ascii="Calibri" w:hAnsi="Calibri" w:cs="Calibri"/>
          <w:sz w:val="24"/>
          <w:szCs w:val="24"/>
        </w:rPr>
        <w:t xml:space="preserve"> as evidence of financial compliance of the bid</w:t>
      </w:r>
      <w:r w:rsidRPr="008A0337">
        <w:rPr>
          <w:rFonts w:ascii="Calibri" w:hAnsi="Calibri" w:cs="Calibri"/>
          <w:sz w:val="24"/>
          <w:szCs w:val="24"/>
        </w:rPr>
        <w:t>.</w:t>
      </w:r>
    </w:p>
    <w:p w14:paraId="1F124269" w14:textId="77777777" w:rsidR="001D5E86" w:rsidRPr="008A0337" w:rsidRDefault="001D5E86" w:rsidP="001D5E86">
      <w:pPr>
        <w:spacing w:after="0" w:line="240" w:lineRule="auto"/>
        <w:ind w:left="567"/>
        <w:rPr>
          <w:rFonts w:ascii="Calibri" w:hAnsi="Calibri" w:cs="Calibri"/>
          <w:sz w:val="24"/>
          <w:szCs w:val="24"/>
        </w:rPr>
      </w:pPr>
    </w:p>
    <w:p w14:paraId="3CF72CDE" w14:textId="77777777" w:rsidR="00E76DE3" w:rsidRDefault="00E76DE3" w:rsidP="001D5E86">
      <w:pPr>
        <w:spacing w:after="0"/>
        <w:ind w:firstLine="567"/>
        <w:rPr>
          <w:rFonts w:ascii="Calibri" w:hAnsi="Calibri" w:cs="Calibri"/>
          <w:b/>
          <w:bCs/>
          <w:color w:val="FF0000"/>
          <w:sz w:val="24"/>
          <w:szCs w:val="24"/>
        </w:rPr>
      </w:pPr>
      <w:r w:rsidRPr="008A0337">
        <w:rPr>
          <w:rFonts w:ascii="Calibri" w:hAnsi="Calibri" w:cs="Calibri"/>
          <w:b/>
          <w:bCs/>
          <w:color w:val="FF0000"/>
          <w:sz w:val="24"/>
          <w:szCs w:val="24"/>
        </w:rPr>
        <w:t>Note: SITA reserves the right to verify the information provided</w:t>
      </w:r>
    </w:p>
    <w:p w14:paraId="1EF4A36B" w14:textId="77777777" w:rsidR="001D5E86" w:rsidRPr="008A0337" w:rsidRDefault="001D5E86" w:rsidP="001D5E86">
      <w:pPr>
        <w:spacing w:after="0" w:line="240" w:lineRule="auto"/>
        <w:ind w:firstLine="567"/>
        <w:rPr>
          <w:rFonts w:ascii="Calibri" w:hAnsi="Calibri" w:cs="Calibri"/>
          <w:b/>
          <w:bCs/>
          <w:color w:val="FF0000"/>
          <w:sz w:val="24"/>
          <w:szCs w:val="24"/>
        </w:rPr>
      </w:pPr>
    </w:p>
    <w:p w14:paraId="71811949" w14:textId="77777777" w:rsidR="00E76DE3" w:rsidRPr="00E76DE3" w:rsidRDefault="00E76DE3" w:rsidP="007112D9">
      <w:pPr>
        <w:pStyle w:val="Heading2"/>
        <w:numPr>
          <w:ilvl w:val="1"/>
          <w:numId w:val="44"/>
        </w:numPr>
        <w:spacing w:before="0"/>
        <w:rPr>
          <w:rFonts w:ascii="Calibri" w:hAnsi="Calibri" w:cs="Calibri"/>
          <w:sz w:val="24"/>
          <w:szCs w:val="24"/>
        </w:rPr>
      </w:pPr>
      <w:bookmarkStart w:id="79" w:name="_Toc140089736"/>
      <w:bookmarkStart w:id="80" w:name="_Toc177683517"/>
      <w:r w:rsidRPr="00E76DE3">
        <w:rPr>
          <w:rFonts w:ascii="Calibri" w:hAnsi="Calibri" w:cs="Calibri"/>
          <w:sz w:val="24"/>
          <w:szCs w:val="24"/>
        </w:rPr>
        <w:t>Bidder Experience and Capability Requirements</w:t>
      </w:r>
      <w:bookmarkEnd w:id="79"/>
      <w:bookmarkEnd w:id="80"/>
    </w:p>
    <w:p w14:paraId="00B40128" w14:textId="628BDBE6" w:rsidR="00E76DE3" w:rsidRPr="00E76DE3" w:rsidRDefault="00E76DE3" w:rsidP="007112D9">
      <w:pPr>
        <w:pStyle w:val="ListParagraph"/>
        <w:numPr>
          <w:ilvl w:val="0"/>
          <w:numId w:val="26"/>
        </w:numPr>
        <w:spacing w:after="120" w:line="240" w:lineRule="auto"/>
        <w:jc w:val="left"/>
        <w:outlineLvl w:val="9"/>
        <w:rPr>
          <w:rFonts w:ascii="Calibri" w:hAnsi="Calibri" w:cs="Calibri"/>
          <w:sz w:val="24"/>
          <w:szCs w:val="24"/>
        </w:rPr>
      </w:pPr>
      <w:r w:rsidRPr="00E76DE3">
        <w:rPr>
          <w:rFonts w:ascii="Calibri" w:hAnsi="Calibri" w:cs="Calibri"/>
          <w:sz w:val="24"/>
          <w:szCs w:val="24"/>
        </w:rPr>
        <w:t>The Bidder must provide</w:t>
      </w:r>
      <w:r w:rsidRPr="00E76DE3">
        <w:rPr>
          <w:rFonts w:ascii="Calibri" w:hAnsi="Calibri" w:cs="Calibri"/>
          <w:b/>
          <w:bCs/>
          <w:sz w:val="24"/>
          <w:szCs w:val="24"/>
        </w:rPr>
        <w:t xml:space="preserve"> </w:t>
      </w:r>
      <w:r w:rsidRPr="00E76DE3">
        <w:rPr>
          <w:rFonts w:ascii="Calibri" w:hAnsi="Calibri" w:cs="Calibri"/>
          <w:sz w:val="24"/>
          <w:szCs w:val="24"/>
        </w:rPr>
        <w:t xml:space="preserve">reference details from at least </w:t>
      </w:r>
      <w:r w:rsidR="00C1344E">
        <w:rPr>
          <w:rFonts w:ascii="Calibri" w:hAnsi="Calibri" w:cs="Calibri"/>
          <w:sz w:val="24"/>
          <w:szCs w:val="24"/>
        </w:rPr>
        <w:t>two</w:t>
      </w:r>
      <w:r w:rsidRPr="00E76DE3">
        <w:rPr>
          <w:rFonts w:ascii="Calibri" w:hAnsi="Calibri" w:cs="Calibri"/>
          <w:sz w:val="24"/>
          <w:szCs w:val="24"/>
        </w:rPr>
        <w:t xml:space="preserve"> (</w:t>
      </w:r>
      <w:r w:rsidR="00C1344E">
        <w:rPr>
          <w:rFonts w:ascii="Calibri" w:hAnsi="Calibri" w:cs="Calibri"/>
          <w:sz w:val="24"/>
          <w:szCs w:val="24"/>
        </w:rPr>
        <w:t>2</w:t>
      </w:r>
      <w:r w:rsidRPr="00E76DE3">
        <w:rPr>
          <w:rFonts w:ascii="Calibri" w:hAnsi="Calibri" w:cs="Calibri"/>
          <w:sz w:val="24"/>
          <w:szCs w:val="24"/>
        </w:rPr>
        <w:t xml:space="preserve">) </w:t>
      </w:r>
      <w:r w:rsidR="00C1344E" w:rsidRPr="00E76DE3">
        <w:rPr>
          <w:rFonts w:ascii="Calibri" w:hAnsi="Calibri" w:cs="Calibri"/>
          <w:sz w:val="24"/>
          <w:szCs w:val="24"/>
        </w:rPr>
        <w:t>customers</w:t>
      </w:r>
      <w:r w:rsidRPr="00E76DE3">
        <w:rPr>
          <w:rFonts w:ascii="Calibri" w:hAnsi="Calibri" w:cs="Calibri"/>
          <w:sz w:val="24"/>
          <w:szCs w:val="24"/>
        </w:rPr>
        <w:t xml:space="preserve"> to whom the Physical Security service was rendered in the last five (5) years.</w:t>
      </w:r>
    </w:p>
    <w:p w14:paraId="149D03EC" w14:textId="77777777" w:rsidR="00E76DE3" w:rsidRPr="00E76DE3" w:rsidRDefault="00E76DE3" w:rsidP="007112D9">
      <w:pPr>
        <w:pStyle w:val="ListParagraph"/>
        <w:numPr>
          <w:ilvl w:val="0"/>
          <w:numId w:val="26"/>
        </w:numPr>
        <w:spacing w:after="120" w:line="240" w:lineRule="auto"/>
        <w:jc w:val="left"/>
        <w:outlineLvl w:val="9"/>
        <w:rPr>
          <w:rFonts w:ascii="Calibri" w:hAnsi="Calibri" w:cs="Calibri"/>
          <w:b/>
          <w:bCs/>
          <w:sz w:val="24"/>
          <w:szCs w:val="24"/>
        </w:rPr>
      </w:pPr>
      <w:r w:rsidRPr="00E76DE3">
        <w:rPr>
          <w:rFonts w:ascii="Calibri" w:hAnsi="Calibri" w:cs="Calibri"/>
          <w:sz w:val="24"/>
          <w:szCs w:val="24"/>
        </w:rPr>
        <w:t xml:space="preserve">Bidders to follow the </w:t>
      </w:r>
      <w:r w:rsidRPr="00E76DE3">
        <w:rPr>
          <w:rFonts w:ascii="Calibri" w:hAnsi="Calibri" w:cs="Calibri"/>
          <w:b/>
          <w:bCs/>
          <w:sz w:val="24"/>
          <w:szCs w:val="24"/>
        </w:rPr>
        <w:t>Table 5</w:t>
      </w:r>
      <w:r w:rsidRPr="00E76DE3">
        <w:rPr>
          <w:rFonts w:ascii="Calibri" w:hAnsi="Calibri" w:cs="Calibri"/>
          <w:sz w:val="24"/>
          <w:szCs w:val="24"/>
        </w:rPr>
        <w:t xml:space="preserve"> format below.</w:t>
      </w:r>
    </w:p>
    <w:p w14:paraId="66AC248A" w14:textId="6211C4E4" w:rsidR="00E76DE3" w:rsidRPr="00E76DE3" w:rsidRDefault="00E76DE3" w:rsidP="00E76DE3">
      <w:pPr>
        <w:pStyle w:val="Caption"/>
        <w:rPr>
          <w:rFonts w:ascii="Calibri" w:hAnsi="Calibri" w:cs="Calibri"/>
          <w:sz w:val="24"/>
          <w:highlight w:val="yellow"/>
        </w:rPr>
      </w:pPr>
      <w:bookmarkStart w:id="81" w:name="_Toc142648470"/>
      <w:r w:rsidRPr="00E76DE3">
        <w:rPr>
          <w:rFonts w:ascii="Calibri" w:hAnsi="Calibri" w:cs="Calibri"/>
          <w:sz w:val="24"/>
        </w:rPr>
        <w:t xml:space="preserve">Table </w:t>
      </w:r>
      <w:r w:rsidRPr="00E76DE3">
        <w:rPr>
          <w:rFonts w:ascii="Calibri" w:hAnsi="Calibri" w:cs="Calibri"/>
          <w:sz w:val="24"/>
        </w:rPr>
        <w:fldChar w:fldCharType="begin"/>
      </w:r>
      <w:r w:rsidRPr="00E76DE3">
        <w:rPr>
          <w:rFonts w:ascii="Calibri" w:hAnsi="Calibri" w:cs="Calibri"/>
          <w:sz w:val="24"/>
        </w:rPr>
        <w:instrText xml:space="preserve"> SEQ Table \* ARABIC </w:instrText>
      </w:r>
      <w:r w:rsidRPr="00E76DE3">
        <w:rPr>
          <w:rFonts w:ascii="Calibri" w:hAnsi="Calibri" w:cs="Calibri"/>
          <w:sz w:val="24"/>
        </w:rPr>
        <w:fldChar w:fldCharType="separate"/>
      </w:r>
      <w:r w:rsidR="008D1B86">
        <w:rPr>
          <w:rFonts w:ascii="Calibri" w:hAnsi="Calibri" w:cs="Calibri"/>
          <w:noProof/>
          <w:sz w:val="24"/>
        </w:rPr>
        <w:t>3</w:t>
      </w:r>
      <w:r w:rsidRPr="00E76DE3">
        <w:rPr>
          <w:rFonts w:ascii="Calibri" w:hAnsi="Calibri" w:cs="Calibri"/>
          <w:sz w:val="24"/>
        </w:rPr>
        <w:fldChar w:fldCharType="end"/>
      </w:r>
      <w:r w:rsidRPr="00E76DE3">
        <w:rPr>
          <w:rFonts w:ascii="Calibri" w:hAnsi="Calibri" w:cs="Calibri"/>
          <w:sz w:val="24"/>
        </w:rPr>
        <w:t>: References</w:t>
      </w:r>
      <w:bookmarkEnd w:id="81"/>
    </w:p>
    <w:tbl>
      <w:tblPr>
        <w:tblStyle w:val="TableGrid"/>
        <w:tblW w:w="9923" w:type="dxa"/>
        <w:tblInd w:w="-5" w:type="dxa"/>
        <w:tblLook w:val="04A0" w:firstRow="1" w:lastRow="0" w:firstColumn="1" w:lastColumn="0" w:noHBand="0" w:noVBand="1"/>
      </w:tblPr>
      <w:tblGrid>
        <w:gridCol w:w="504"/>
        <w:gridCol w:w="1650"/>
        <w:gridCol w:w="2524"/>
        <w:gridCol w:w="3120"/>
        <w:gridCol w:w="2125"/>
      </w:tblGrid>
      <w:tr w:rsidR="00C1344E" w:rsidRPr="00DD5D84" w14:paraId="6C104C81" w14:textId="77777777" w:rsidTr="00C1344E">
        <w:tc>
          <w:tcPr>
            <w:tcW w:w="504" w:type="dxa"/>
            <w:shd w:val="clear" w:color="auto" w:fill="B8CCE4" w:themeFill="accent1" w:themeFillTint="66"/>
          </w:tcPr>
          <w:p w14:paraId="7B647F3E" w14:textId="77777777" w:rsidR="00C1344E" w:rsidRPr="00C1344E" w:rsidRDefault="00C1344E" w:rsidP="00C1344E">
            <w:pPr>
              <w:pStyle w:val="ListParagraph"/>
              <w:jc w:val="left"/>
              <w:rPr>
                <w:rFonts w:ascii="Calibri" w:eastAsiaTheme="majorEastAsia" w:hAnsi="Calibri" w:cs="Calibri"/>
                <w:b/>
                <w:color w:val="0E1B8D"/>
                <w:sz w:val="24"/>
                <w:szCs w:val="24"/>
              </w:rPr>
            </w:pPr>
            <w:r w:rsidRPr="00C1344E">
              <w:rPr>
                <w:rFonts w:ascii="Calibri" w:eastAsiaTheme="majorEastAsia" w:hAnsi="Calibri" w:cs="Calibri"/>
                <w:b/>
                <w:color w:val="0E1B8D"/>
                <w:sz w:val="24"/>
                <w:szCs w:val="24"/>
              </w:rPr>
              <w:t>No</w:t>
            </w:r>
          </w:p>
        </w:tc>
        <w:tc>
          <w:tcPr>
            <w:tcW w:w="1650" w:type="dxa"/>
            <w:shd w:val="clear" w:color="auto" w:fill="B8CCE4" w:themeFill="accent1" w:themeFillTint="66"/>
          </w:tcPr>
          <w:p w14:paraId="597255AC" w14:textId="77777777" w:rsidR="00C1344E" w:rsidRPr="00C1344E" w:rsidRDefault="00C1344E" w:rsidP="00C1344E">
            <w:pPr>
              <w:pStyle w:val="ListParagraph"/>
              <w:jc w:val="left"/>
              <w:rPr>
                <w:rFonts w:ascii="Calibri" w:eastAsiaTheme="majorEastAsia" w:hAnsi="Calibri" w:cs="Calibri"/>
                <w:b/>
                <w:color w:val="0E1B8D"/>
                <w:sz w:val="24"/>
                <w:szCs w:val="24"/>
              </w:rPr>
            </w:pPr>
            <w:r w:rsidRPr="00C1344E">
              <w:rPr>
                <w:rFonts w:ascii="Calibri" w:eastAsiaTheme="majorEastAsia" w:hAnsi="Calibri" w:cs="Calibri"/>
                <w:b/>
                <w:color w:val="0E1B8D"/>
                <w:sz w:val="24"/>
                <w:szCs w:val="24"/>
              </w:rPr>
              <w:t>Company name</w:t>
            </w:r>
          </w:p>
        </w:tc>
        <w:tc>
          <w:tcPr>
            <w:tcW w:w="2524" w:type="dxa"/>
            <w:shd w:val="clear" w:color="auto" w:fill="B8CCE4" w:themeFill="accent1" w:themeFillTint="66"/>
          </w:tcPr>
          <w:p w14:paraId="124D93E9" w14:textId="75B11016" w:rsidR="00C1344E" w:rsidRPr="00C1344E" w:rsidRDefault="00C1344E" w:rsidP="00C1344E">
            <w:pPr>
              <w:pStyle w:val="ListParagraph"/>
              <w:jc w:val="left"/>
              <w:rPr>
                <w:rFonts w:ascii="Calibri" w:eastAsiaTheme="majorEastAsia" w:hAnsi="Calibri" w:cs="Calibri"/>
                <w:b/>
                <w:color w:val="0E1B8D"/>
                <w:sz w:val="24"/>
                <w:szCs w:val="24"/>
              </w:rPr>
            </w:pPr>
            <w:r w:rsidRPr="00C1344E">
              <w:rPr>
                <w:rFonts w:ascii="Calibri" w:eastAsiaTheme="majorEastAsia" w:hAnsi="Calibri" w:cs="Calibri"/>
                <w:b/>
                <w:color w:val="0E1B8D"/>
                <w:sz w:val="24"/>
                <w:szCs w:val="24"/>
              </w:rPr>
              <w:t>Reference Person Name, Tel</w:t>
            </w:r>
            <w:r>
              <w:rPr>
                <w:rFonts w:ascii="Calibri" w:eastAsiaTheme="majorEastAsia" w:hAnsi="Calibri" w:cs="Calibri"/>
                <w:b/>
                <w:color w:val="0E1B8D"/>
                <w:sz w:val="24"/>
                <w:szCs w:val="24"/>
              </w:rPr>
              <w:t xml:space="preserve"> </w:t>
            </w:r>
            <w:r w:rsidRPr="00C1344E">
              <w:rPr>
                <w:rFonts w:ascii="Calibri" w:eastAsiaTheme="majorEastAsia" w:hAnsi="Calibri" w:cs="Calibri"/>
                <w:b/>
                <w:color w:val="0E1B8D"/>
                <w:sz w:val="24"/>
                <w:szCs w:val="24"/>
              </w:rPr>
              <w:t xml:space="preserve">and </w:t>
            </w:r>
            <w:r>
              <w:rPr>
                <w:rFonts w:ascii="Calibri" w:eastAsiaTheme="majorEastAsia" w:hAnsi="Calibri" w:cs="Calibri"/>
                <w:b/>
                <w:color w:val="0E1B8D"/>
                <w:sz w:val="24"/>
                <w:szCs w:val="24"/>
              </w:rPr>
              <w:t>E</w:t>
            </w:r>
            <w:r w:rsidRPr="00C1344E">
              <w:rPr>
                <w:rFonts w:ascii="Calibri" w:eastAsiaTheme="majorEastAsia" w:hAnsi="Calibri" w:cs="Calibri"/>
                <w:b/>
                <w:color w:val="0E1B8D"/>
                <w:sz w:val="24"/>
                <w:szCs w:val="24"/>
              </w:rPr>
              <w:t>mail</w:t>
            </w:r>
          </w:p>
        </w:tc>
        <w:tc>
          <w:tcPr>
            <w:tcW w:w="3120" w:type="dxa"/>
            <w:shd w:val="clear" w:color="auto" w:fill="B8CCE4" w:themeFill="accent1" w:themeFillTint="66"/>
          </w:tcPr>
          <w:p w14:paraId="452FFEC0" w14:textId="68A823BE" w:rsidR="00C1344E" w:rsidRPr="00C1344E" w:rsidRDefault="00C1344E" w:rsidP="00C1344E">
            <w:pPr>
              <w:pStyle w:val="ListParagraph"/>
              <w:jc w:val="left"/>
              <w:rPr>
                <w:rFonts w:ascii="Calibri" w:eastAsiaTheme="majorEastAsia" w:hAnsi="Calibri" w:cs="Calibri"/>
                <w:b/>
                <w:color w:val="0E1B8D"/>
                <w:sz w:val="24"/>
                <w:szCs w:val="24"/>
              </w:rPr>
            </w:pPr>
            <w:r w:rsidRPr="00C1344E">
              <w:rPr>
                <w:rFonts w:ascii="Calibri" w:eastAsiaTheme="majorEastAsia" w:hAnsi="Calibri" w:cs="Calibri"/>
                <w:b/>
                <w:color w:val="0E1B8D"/>
                <w:sz w:val="24"/>
                <w:szCs w:val="24"/>
              </w:rPr>
              <w:t xml:space="preserve">Project Scope of </w:t>
            </w:r>
            <w:r>
              <w:rPr>
                <w:rFonts w:ascii="Calibri" w:eastAsiaTheme="majorEastAsia" w:hAnsi="Calibri" w:cs="Calibri"/>
                <w:b/>
                <w:color w:val="0E1B8D"/>
                <w:sz w:val="24"/>
                <w:szCs w:val="24"/>
              </w:rPr>
              <w:t>W</w:t>
            </w:r>
            <w:r w:rsidRPr="00C1344E">
              <w:rPr>
                <w:rFonts w:ascii="Calibri" w:eastAsiaTheme="majorEastAsia" w:hAnsi="Calibri" w:cs="Calibri"/>
                <w:b/>
                <w:color w:val="0E1B8D"/>
                <w:sz w:val="24"/>
                <w:szCs w:val="24"/>
              </w:rPr>
              <w:t xml:space="preserve">ork </w:t>
            </w:r>
          </w:p>
        </w:tc>
        <w:tc>
          <w:tcPr>
            <w:tcW w:w="2125" w:type="dxa"/>
            <w:shd w:val="clear" w:color="auto" w:fill="B8CCE4" w:themeFill="accent1" w:themeFillTint="66"/>
          </w:tcPr>
          <w:p w14:paraId="5D4CF2ED" w14:textId="77777777" w:rsidR="00C1344E" w:rsidRPr="00C1344E" w:rsidRDefault="00C1344E" w:rsidP="00C1344E">
            <w:pPr>
              <w:pStyle w:val="ListParagraph"/>
              <w:jc w:val="left"/>
              <w:rPr>
                <w:rFonts w:ascii="Calibri" w:eastAsiaTheme="majorEastAsia" w:hAnsi="Calibri" w:cs="Calibri"/>
                <w:b/>
                <w:color w:val="0E1B8D"/>
                <w:sz w:val="24"/>
                <w:szCs w:val="24"/>
              </w:rPr>
            </w:pPr>
            <w:r w:rsidRPr="00C1344E">
              <w:rPr>
                <w:rFonts w:ascii="Calibri" w:eastAsiaTheme="majorEastAsia" w:hAnsi="Calibri" w:cs="Calibri"/>
                <w:b/>
                <w:color w:val="0E1B8D"/>
                <w:sz w:val="24"/>
                <w:szCs w:val="24"/>
              </w:rPr>
              <w:t>Project Start and End-date</w:t>
            </w:r>
          </w:p>
        </w:tc>
      </w:tr>
      <w:tr w:rsidR="00C1344E" w:rsidRPr="00DD5D84" w14:paraId="752B1206" w14:textId="77777777" w:rsidTr="00C1344E">
        <w:trPr>
          <w:trHeight w:val="1449"/>
        </w:trPr>
        <w:tc>
          <w:tcPr>
            <w:tcW w:w="504" w:type="dxa"/>
          </w:tcPr>
          <w:p w14:paraId="4853EBF8" w14:textId="77777777" w:rsidR="00C1344E" w:rsidRPr="00DD5D84" w:rsidRDefault="00C1344E" w:rsidP="004C6B54">
            <w:pPr>
              <w:rPr>
                <w:lang w:val="en-US"/>
              </w:rPr>
            </w:pPr>
            <w:r w:rsidRPr="00DD5D84">
              <w:rPr>
                <w:lang w:val="en-US"/>
              </w:rPr>
              <w:t>1</w:t>
            </w:r>
          </w:p>
        </w:tc>
        <w:tc>
          <w:tcPr>
            <w:tcW w:w="1650" w:type="dxa"/>
          </w:tcPr>
          <w:p w14:paraId="569073B7" w14:textId="77777777" w:rsidR="00C1344E" w:rsidRPr="000E29A7" w:rsidRDefault="00C1344E" w:rsidP="00C1344E">
            <w:pPr>
              <w:pStyle w:val="ListParagraph"/>
              <w:rPr>
                <w:color w:val="FF0000"/>
                <w:lang w:val="en-US"/>
              </w:rPr>
            </w:pPr>
            <w:r w:rsidRPr="00DD5D84">
              <w:rPr>
                <w:color w:val="FF0000"/>
                <w:lang w:val="en-US"/>
              </w:rPr>
              <w:t>&lt;Company name&gt;</w:t>
            </w:r>
          </w:p>
        </w:tc>
        <w:tc>
          <w:tcPr>
            <w:tcW w:w="2524" w:type="dxa"/>
          </w:tcPr>
          <w:p w14:paraId="7EB41F86" w14:textId="77777777" w:rsidR="00C1344E" w:rsidRPr="00DD5D84" w:rsidRDefault="00C1344E" w:rsidP="004C6B54">
            <w:pPr>
              <w:rPr>
                <w:color w:val="FF0000"/>
                <w:lang w:val="en-US"/>
              </w:rPr>
            </w:pPr>
            <w:r w:rsidRPr="00DD5D84">
              <w:rPr>
                <w:color w:val="FF0000"/>
                <w:lang w:val="en-US"/>
              </w:rPr>
              <w:t>&lt;Person Name&gt;</w:t>
            </w:r>
          </w:p>
          <w:p w14:paraId="5F2A5508" w14:textId="77777777" w:rsidR="00C1344E" w:rsidRPr="005A63B5" w:rsidRDefault="00C1344E" w:rsidP="004C6B54">
            <w:pPr>
              <w:rPr>
                <w:color w:val="FF0000"/>
                <w:lang w:val="en-US"/>
              </w:rPr>
            </w:pPr>
            <w:r w:rsidRPr="005A63B5">
              <w:rPr>
                <w:color w:val="FF0000"/>
                <w:lang w:val="en-US"/>
              </w:rPr>
              <w:t>&lt;Tel&gt;</w:t>
            </w:r>
          </w:p>
          <w:p w14:paraId="760D0FC2" w14:textId="77777777" w:rsidR="00C1344E" w:rsidRPr="000E29A7" w:rsidRDefault="00C1344E" w:rsidP="004C6B54">
            <w:pPr>
              <w:rPr>
                <w:color w:val="FF0000"/>
                <w:lang w:val="en-US"/>
              </w:rPr>
            </w:pPr>
            <w:r w:rsidRPr="005A63B5">
              <w:rPr>
                <w:color w:val="FF0000"/>
                <w:lang w:val="en-US"/>
              </w:rPr>
              <w:t>&lt;email&gt;</w:t>
            </w:r>
          </w:p>
        </w:tc>
        <w:tc>
          <w:tcPr>
            <w:tcW w:w="3120" w:type="dxa"/>
          </w:tcPr>
          <w:p w14:paraId="6E228F58" w14:textId="1D643D40" w:rsidR="00C1344E" w:rsidRPr="000E29A7" w:rsidRDefault="00C1344E" w:rsidP="004C6B54">
            <w:pPr>
              <w:rPr>
                <w:color w:val="FF0000"/>
                <w:lang w:val="en-US"/>
              </w:rPr>
            </w:pPr>
            <w:r w:rsidRPr="00C1344E">
              <w:rPr>
                <w:rFonts w:asciiTheme="minorHAnsi" w:hAnsiTheme="minorHAnsi"/>
              </w:rPr>
              <w:t>&lt; Provide details of the project scope for Physical Security services that was rendered&gt;</w:t>
            </w:r>
          </w:p>
        </w:tc>
        <w:tc>
          <w:tcPr>
            <w:tcW w:w="2125" w:type="dxa"/>
          </w:tcPr>
          <w:p w14:paraId="3EE20533" w14:textId="77777777" w:rsidR="00C1344E" w:rsidRPr="005A63B5" w:rsidRDefault="00C1344E" w:rsidP="004C6B54">
            <w:pPr>
              <w:rPr>
                <w:color w:val="FF0000"/>
                <w:lang w:val="en-US"/>
              </w:rPr>
            </w:pPr>
            <w:r w:rsidRPr="00DD5D84">
              <w:rPr>
                <w:color w:val="FF0000"/>
                <w:lang w:val="en-US"/>
              </w:rPr>
              <w:t>Start Date</w:t>
            </w:r>
            <w:r w:rsidRPr="005A63B5">
              <w:rPr>
                <w:color w:val="FF0000"/>
                <w:lang w:val="en-US"/>
              </w:rPr>
              <w:t>:</w:t>
            </w:r>
          </w:p>
          <w:p w14:paraId="7FEE5475" w14:textId="77777777" w:rsidR="00C1344E" w:rsidRPr="000E29A7" w:rsidRDefault="00C1344E" w:rsidP="004C6B54">
            <w:pPr>
              <w:rPr>
                <w:color w:val="FF0000"/>
                <w:lang w:val="en-US"/>
              </w:rPr>
            </w:pPr>
            <w:r w:rsidRPr="005A63B5">
              <w:rPr>
                <w:color w:val="FF0000"/>
                <w:lang w:val="en-US"/>
              </w:rPr>
              <w:t>End</w:t>
            </w:r>
            <w:r w:rsidRPr="00DD5D84">
              <w:rPr>
                <w:color w:val="FF0000"/>
                <w:lang w:val="en-US"/>
              </w:rPr>
              <w:t xml:space="preserve"> Date:</w:t>
            </w:r>
          </w:p>
        </w:tc>
      </w:tr>
      <w:tr w:rsidR="00C1344E" w:rsidRPr="00DD5D84" w14:paraId="489606B2" w14:textId="77777777" w:rsidTr="00C1344E">
        <w:trPr>
          <w:trHeight w:val="1555"/>
        </w:trPr>
        <w:tc>
          <w:tcPr>
            <w:tcW w:w="504" w:type="dxa"/>
          </w:tcPr>
          <w:p w14:paraId="105F6466" w14:textId="77777777" w:rsidR="00C1344E" w:rsidRPr="00DD5D84" w:rsidRDefault="00C1344E" w:rsidP="004C6B54">
            <w:pPr>
              <w:rPr>
                <w:lang w:val="en-US"/>
              </w:rPr>
            </w:pPr>
            <w:r w:rsidRPr="00DD5D84">
              <w:rPr>
                <w:lang w:val="en-US"/>
              </w:rPr>
              <w:t>2</w:t>
            </w:r>
          </w:p>
        </w:tc>
        <w:tc>
          <w:tcPr>
            <w:tcW w:w="1650" w:type="dxa"/>
          </w:tcPr>
          <w:p w14:paraId="369B460B" w14:textId="77777777" w:rsidR="00C1344E" w:rsidRPr="00DD5D84" w:rsidRDefault="00C1344E" w:rsidP="004C6B54">
            <w:pPr>
              <w:rPr>
                <w:lang w:val="en-US"/>
              </w:rPr>
            </w:pPr>
            <w:r w:rsidRPr="00DD5D84">
              <w:rPr>
                <w:color w:val="FF0000"/>
                <w:lang w:val="en-US"/>
              </w:rPr>
              <w:t>&lt;Company name&gt;</w:t>
            </w:r>
          </w:p>
        </w:tc>
        <w:tc>
          <w:tcPr>
            <w:tcW w:w="2524" w:type="dxa"/>
          </w:tcPr>
          <w:p w14:paraId="7DDAD52E" w14:textId="77777777" w:rsidR="00C1344E" w:rsidRPr="00DD5D84" w:rsidRDefault="00C1344E" w:rsidP="004C6B54">
            <w:pPr>
              <w:rPr>
                <w:color w:val="FF0000"/>
                <w:lang w:val="en-US"/>
              </w:rPr>
            </w:pPr>
            <w:r w:rsidRPr="00DD5D84">
              <w:rPr>
                <w:color w:val="FF0000"/>
                <w:lang w:val="en-US"/>
              </w:rPr>
              <w:t>&lt;Person Name&gt;</w:t>
            </w:r>
          </w:p>
          <w:p w14:paraId="4F3146F6" w14:textId="77777777" w:rsidR="00C1344E" w:rsidRPr="005A63B5" w:rsidRDefault="00C1344E" w:rsidP="004C6B54">
            <w:pPr>
              <w:rPr>
                <w:color w:val="FF0000"/>
                <w:lang w:val="en-US"/>
              </w:rPr>
            </w:pPr>
            <w:r w:rsidRPr="005A63B5">
              <w:rPr>
                <w:color w:val="FF0000"/>
                <w:lang w:val="en-US"/>
              </w:rPr>
              <w:t>&lt;Tel&gt;</w:t>
            </w:r>
          </w:p>
          <w:p w14:paraId="307C31F2" w14:textId="77777777" w:rsidR="00C1344E" w:rsidRPr="00DD5D84" w:rsidRDefault="00C1344E" w:rsidP="004C6B54">
            <w:pPr>
              <w:rPr>
                <w:lang w:val="en-US"/>
              </w:rPr>
            </w:pPr>
            <w:r w:rsidRPr="005A63B5">
              <w:rPr>
                <w:color w:val="FF0000"/>
                <w:lang w:val="en-US"/>
              </w:rPr>
              <w:t>&lt;email&gt;</w:t>
            </w:r>
          </w:p>
        </w:tc>
        <w:tc>
          <w:tcPr>
            <w:tcW w:w="3120" w:type="dxa"/>
          </w:tcPr>
          <w:p w14:paraId="2794DDF1" w14:textId="371C4DB3" w:rsidR="00C1344E" w:rsidRPr="00D1491A" w:rsidRDefault="00C1344E" w:rsidP="004C6B54">
            <w:pPr>
              <w:rPr>
                <w:color w:val="FF0000"/>
                <w:lang w:val="en-US"/>
              </w:rPr>
            </w:pPr>
            <w:r w:rsidRPr="00C1344E">
              <w:rPr>
                <w:rFonts w:asciiTheme="minorHAnsi" w:hAnsiTheme="minorHAnsi"/>
              </w:rPr>
              <w:t>&lt; Provide details of the project scope for Physical Security services that was rendered&gt;</w:t>
            </w:r>
          </w:p>
        </w:tc>
        <w:tc>
          <w:tcPr>
            <w:tcW w:w="2125" w:type="dxa"/>
          </w:tcPr>
          <w:p w14:paraId="151335E7" w14:textId="77777777" w:rsidR="00C1344E" w:rsidRPr="005A63B5" w:rsidRDefault="00C1344E" w:rsidP="004C6B54">
            <w:pPr>
              <w:rPr>
                <w:color w:val="FF0000"/>
                <w:lang w:val="en-US"/>
              </w:rPr>
            </w:pPr>
            <w:r w:rsidRPr="00DD5D84">
              <w:rPr>
                <w:color w:val="FF0000"/>
                <w:lang w:val="en-US"/>
              </w:rPr>
              <w:t>Start Date</w:t>
            </w:r>
            <w:r w:rsidRPr="005A63B5">
              <w:rPr>
                <w:color w:val="FF0000"/>
                <w:lang w:val="en-US"/>
              </w:rPr>
              <w:t>:</w:t>
            </w:r>
          </w:p>
          <w:p w14:paraId="1D07A01C" w14:textId="77777777" w:rsidR="00C1344E" w:rsidRPr="00DD5D84" w:rsidRDefault="00C1344E" w:rsidP="004C6B54">
            <w:pPr>
              <w:rPr>
                <w:lang w:val="en-US"/>
              </w:rPr>
            </w:pPr>
            <w:r w:rsidRPr="005A63B5">
              <w:rPr>
                <w:color w:val="FF0000"/>
                <w:lang w:val="en-US"/>
              </w:rPr>
              <w:t>End</w:t>
            </w:r>
            <w:r w:rsidRPr="00DD5D84">
              <w:rPr>
                <w:color w:val="FF0000"/>
                <w:lang w:val="en-US"/>
              </w:rPr>
              <w:t xml:space="preserve"> Date:</w:t>
            </w:r>
          </w:p>
        </w:tc>
      </w:tr>
    </w:tbl>
    <w:p w14:paraId="57588EA0" w14:textId="77777777" w:rsidR="00C1344E" w:rsidRDefault="00C1344E" w:rsidP="00E76DE3">
      <w:pPr>
        <w:pStyle w:val="NormalWeb"/>
        <w:spacing w:before="0" w:beforeAutospacing="0" w:after="0" w:afterAutospacing="0"/>
        <w:rPr>
          <w:rFonts w:ascii="Calibri" w:eastAsiaTheme="minorHAnsi" w:hAnsi="Calibri" w:cs="Calibri"/>
          <w:b/>
          <w:bCs/>
          <w:color w:val="FF0000"/>
        </w:rPr>
      </w:pPr>
    </w:p>
    <w:p w14:paraId="0A315C00" w14:textId="7767774C" w:rsidR="00E76DE3" w:rsidRPr="00E76DE3" w:rsidRDefault="00E76DE3" w:rsidP="00E76DE3">
      <w:pPr>
        <w:pStyle w:val="NormalWeb"/>
        <w:spacing w:before="0" w:beforeAutospacing="0" w:after="0" w:afterAutospacing="0"/>
        <w:rPr>
          <w:rFonts w:ascii="Calibri" w:eastAsiaTheme="minorHAnsi" w:hAnsi="Calibri" w:cs="Calibri"/>
          <w:b/>
          <w:bCs/>
          <w:color w:val="FF0000"/>
        </w:rPr>
      </w:pPr>
      <w:r w:rsidRPr="00E76DE3">
        <w:rPr>
          <w:rFonts w:ascii="Calibri" w:eastAsiaTheme="minorHAnsi" w:hAnsi="Calibri" w:cs="Calibri"/>
          <w:b/>
          <w:bCs/>
          <w:color w:val="FF0000"/>
        </w:rPr>
        <w:t xml:space="preserve">Note 1: SITA reserves the right to verify the information provided.  </w:t>
      </w:r>
    </w:p>
    <w:p w14:paraId="22A33129" w14:textId="77777777" w:rsidR="00E76DE3" w:rsidRPr="00E76DE3" w:rsidRDefault="00E76DE3" w:rsidP="00E76DE3">
      <w:pPr>
        <w:pStyle w:val="NormalWeb"/>
        <w:spacing w:before="0" w:beforeAutospacing="0" w:after="0" w:afterAutospacing="0"/>
        <w:rPr>
          <w:rFonts w:ascii="Calibri" w:eastAsiaTheme="minorHAnsi" w:hAnsi="Calibri" w:cs="Calibri"/>
          <w:b/>
          <w:bCs/>
          <w:color w:val="FF0000"/>
        </w:rPr>
      </w:pPr>
      <w:r w:rsidRPr="00E76DE3">
        <w:rPr>
          <w:rFonts w:ascii="Calibri" w:eastAsiaTheme="minorHAnsi" w:hAnsi="Calibri" w:cs="Calibri"/>
          <w:b/>
          <w:bCs/>
          <w:color w:val="FF0000"/>
        </w:rPr>
        <w:t>Note 2: Failure to complete Table 5 fully as indicated above will result in disqualification.</w:t>
      </w:r>
    </w:p>
    <w:p w14:paraId="69A1BE78" w14:textId="54C6A4A8" w:rsidR="00E76DE3" w:rsidRDefault="00E76DE3" w:rsidP="00E76DE3">
      <w:pPr>
        <w:contextualSpacing/>
        <w:rPr>
          <w:rFonts w:ascii="Calibri" w:hAnsi="Calibri" w:cs="Calibri"/>
          <w:b/>
          <w:bCs/>
          <w:color w:val="FF0000"/>
          <w:sz w:val="24"/>
          <w:szCs w:val="24"/>
        </w:rPr>
      </w:pPr>
      <w:r w:rsidRPr="00E76DE3">
        <w:rPr>
          <w:rFonts w:ascii="Calibri" w:hAnsi="Calibri" w:cs="Calibri"/>
          <w:b/>
          <w:bCs/>
          <w:color w:val="FF0000"/>
          <w:sz w:val="24"/>
          <w:szCs w:val="24"/>
        </w:rPr>
        <w:t xml:space="preserve">Note 3: </w:t>
      </w:r>
      <w:r w:rsidR="00C1344E">
        <w:rPr>
          <w:rFonts w:ascii="Calibri" w:hAnsi="Calibri" w:cs="Calibri"/>
          <w:b/>
          <w:bCs/>
          <w:color w:val="FF0000"/>
          <w:sz w:val="24"/>
          <w:szCs w:val="24"/>
        </w:rPr>
        <w:t>Reference</w:t>
      </w:r>
      <w:r w:rsidRPr="00E76DE3">
        <w:rPr>
          <w:rFonts w:ascii="Calibri" w:hAnsi="Calibri" w:cs="Calibri"/>
          <w:b/>
          <w:bCs/>
          <w:color w:val="FF0000"/>
          <w:sz w:val="24"/>
          <w:szCs w:val="24"/>
        </w:rPr>
        <w:t xml:space="preserve"> </w:t>
      </w:r>
      <w:r w:rsidR="00C1344E">
        <w:rPr>
          <w:rFonts w:ascii="Calibri" w:hAnsi="Calibri" w:cs="Calibri"/>
          <w:b/>
          <w:bCs/>
          <w:color w:val="FF0000"/>
          <w:sz w:val="24"/>
          <w:szCs w:val="24"/>
        </w:rPr>
        <w:t>L</w:t>
      </w:r>
      <w:r w:rsidRPr="00E76DE3">
        <w:rPr>
          <w:rFonts w:ascii="Calibri" w:hAnsi="Calibri" w:cs="Calibri"/>
          <w:b/>
          <w:bCs/>
          <w:color w:val="FF0000"/>
          <w:sz w:val="24"/>
          <w:szCs w:val="24"/>
        </w:rPr>
        <w:t>etters are required to be submitted.</w:t>
      </w:r>
    </w:p>
    <w:p w14:paraId="7D14F3DB" w14:textId="77777777" w:rsidR="008C4CA1" w:rsidRDefault="008C4CA1" w:rsidP="00E76DE3">
      <w:pPr>
        <w:contextualSpacing/>
        <w:rPr>
          <w:rFonts w:ascii="Calibri" w:hAnsi="Calibri" w:cs="Calibri"/>
          <w:b/>
          <w:bCs/>
          <w:color w:val="FF0000"/>
          <w:sz w:val="24"/>
          <w:szCs w:val="24"/>
        </w:rPr>
      </w:pPr>
    </w:p>
    <w:p w14:paraId="27DC18D6" w14:textId="77777777" w:rsidR="00E76DE3" w:rsidRPr="008A0337" w:rsidRDefault="00E76DE3" w:rsidP="007112D9">
      <w:pPr>
        <w:keepNext/>
        <w:numPr>
          <w:ilvl w:val="1"/>
          <w:numId w:val="44"/>
        </w:numPr>
        <w:spacing w:before="120" w:line="240" w:lineRule="auto"/>
        <w:jc w:val="left"/>
        <w:outlineLvl w:val="1"/>
        <w:rPr>
          <w:rFonts w:ascii="Calibri" w:eastAsiaTheme="majorEastAsia" w:hAnsi="Calibri" w:cs="Calibri"/>
          <w:b/>
          <w:color w:val="0E1B8D"/>
          <w:sz w:val="24"/>
          <w:szCs w:val="24"/>
        </w:rPr>
      </w:pPr>
      <w:bookmarkStart w:id="82" w:name="_Toc127847398"/>
      <w:bookmarkStart w:id="83" w:name="_Toc136462200"/>
      <w:r w:rsidRPr="008A0337">
        <w:rPr>
          <w:rFonts w:ascii="Calibri" w:eastAsiaTheme="majorEastAsia" w:hAnsi="Calibri" w:cs="Calibri"/>
          <w:b/>
          <w:color w:val="0E1B8D"/>
          <w:sz w:val="24"/>
          <w:szCs w:val="24"/>
        </w:rPr>
        <w:lastRenderedPageBreak/>
        <w:t>PREFERENTIAL GOAL REQUIREMENTS</w:t>
      </w:r>
      <w:bookmarkEnd w:id="82"/>
      <w:bookmarkEnd w:id="83"/>
    </w:p>
    <w:p w14:paraId="41B1A262" w14:textId="77777777" w:rsidR="00E76DE3" w:rsidRPr="008A0337" w:rsidRDefault="00E76DE3" w:rsidP="00E76DE3">
      <w:pPr>
        <w:ind w:firstLine="504"/>
        <w:rPr>
          <w:rFonts w:ascii="Calibri" w:hAnsi="Calibri" w:cs="Calibri"/>
          <w:bCs/>
          <w:sz w:val="24"/>
          <w:szCs w:val="24"/>
        </w:rPr>
      </w:pPr>
      <w:r w:rsidRPr="008A0337">
        <w:rPr>
          <w:rFonts w:ascii="Calibri" w:hAnsi="Calibri" w:cs="Calibri"/>
          <w:bCs/>
          <w:sz w:val="24"/>
          <w:szCs w:val="24"/>
        </w:rPr>
        <w:t xml:space="preserve">The Bidder </w:t>
      </w:r>
      <w:r w:rsidRPr="008A0337">
        <w:rPr>
          <w:rFonts w:ascii="Calibri" w:hAnsi="Calibri" w:cs="Calibri"/>
          <w:b/>
          <w:sz w:val="24"/>
          <w:szCs w:val="24"/>
        </w:rPr>
        <w:t>must</w:t>
      </w:r>
      <w:r w:rsidRPr="008A0337">
        <w:rPr>
          <w:rFonts w:ascii="Calibri" w:hAnsi="Calibri" w:cs="Calibri"/>
          <w:bCs/>
          <w:sz w:val="24"/>
          <w:szCs w:val="24"/>
        </w:rPr>
        <w:t>:</w:t>
      </w:r>
    </w:p>
    <w:p w14:paraId="56AF5EDE" w14:textId="77777777" w:rsidR="00E76DE3" w:rsidRPr="008A0337" w:rsidRDefault="00E76DE3" w:rsidP="007112D9">
      <w:pPr>
        <w:numPr>
          <w:ilvl w:val="1"/>
          <w:numId w:val="43"/>
        </w:numPr>
        <w:spacing w:line="240" w:lineRule="auto"/>
        <w:rPr>
          <w:rFonts w:ascii="Calibri" w:hAnsi="Calibri" w:cs="Calibri"/>
          <w:b/>
          <w:sz w:val="24"/>
          <w:szCs w:val="24"/>
        </w:rPr>
      </w:pPr>
      <w:r w:rsidRPr="008A0337">
        <w:rPr>
          <w:rFonts w:ascii="Calibri" w:hAnsi="Calibri" w:cs="Calibri"/>
          <w:b/>
          <w:sz w:val="24"/>
          <w:szCs w:val="24"/>
        </w:rPr>
        <w:t>Preference Goal Requirements: (80/20 system)</w:t>
      </w:r>
    </w:p>
    <w:p w14:paraId="20D75F9D" w14:textId="77777777" w:rsidR="00E76DE3" w:rsidRPr="008A0337" w:rsidRDefault="00E76DE3" w:rsidP="007112D9">
      <w:pPr>
        <w:numPr>
          <w:ilvl w:val="2"/>
          <w:numId w:val="43"/>
        </w:numPr>
        <w:spacing w:line="240" w:lineRule="auto"/>
        <w:rPr>
          <w:rFonts w:ascii="Calibri" w:hAnsi="Calibri" w:cs="Calibri"/>
          <w:sz w:val="24"/>
          <w:szCs w:val="24"/>
        </w:rPr>
      </w:pPr>
      <w:r w:rsidRPr="008A0337">
        <w:rPr>
          <w:rFonts w:ascii="Calibri" w:hAnsi="Calibri" w:cs="Calibri"/>
          <w:bCs/>
          <w:sz w:val="24"/>
          <w:szCs w:val="24"/>
        </w:rPr>
        <w:t xml:space="preserve">Provide a copy of relevant proof of B-BBEE status level of contributor </w:t>
      </w:r>
      <w:r w:rsidRPr="008A0337">
        <w:rPr>
          <w:rFonts w:ascii="Calibri" w:hAnsi="Calibri" w:cs="Calibri"/>
          <w:sz w:val="24"/>
          <w:szCs w:val="24"/>
        </w:rPr>
        <w:t xml:space="preserve">as defined in the Broad-Based Black Economic Empowerment Act as set out in </w:t>
      </w:r>
      <w:r w:rsidRPr="008A0337">
        <w:rPr>
          <w:rFonts w:ascii="Calibri" w:hAnsi="Calibri" w:cs="Calibri"/>
          <w:b/>
          <w:bCs/>
          <w:sz w:val="24"/>
          <w:szCs w:val="24"/>
        </w:rPr>
        <w:t xml:space="preserve">table </w:t>
      </w:r>
      <w:r>
        <w:rPr>
          <w:rFonts w:ascii="Calibri" w:hAnsi="Calibri" w:cs="Calibri"/>
          <w:b/>
          <w:bCs/>
          <w:sz w:val="24"/>
          <w:szCs w:val="24"/>
        </w:rPr>
        <w:t>3</w:t>
      </w:r>
      <w:r w:rsidRPr="008A0337">
        <w:rPr>
          <w:rFonts w:ascii="Calibri" w:hAnsi="Calibri" w:cs="Calibri"/>
          <w:sz w:val="24"/>
          <w:szCs w:val="24"/>
        </w:rPr>
        <w:t xml:space="preserve"> in section </w:t>
      </w:r>
      <w:r>
        <w:rPr>
          <w:rFonts w:ascii="Calibri" w:hAnsi="Calibri" w:cs="Calibri"/>
          <w:sz w:val="24"/>
          <w:szCs w:val="24"/>
        </w:rPr>
        <w:t>4</w:t>
      </w:r>
      <w:r w:rsidRPr="008A0337">
        <w:rPr>
          <w:rFonts w:ascii="Calibri" w:hAnsi="Calibri" w:cs="Calibri"/>
          <w:sz w:val="24"/>
          <w:szCs w:val="24"/>
        </w:rPr>
        <w:t xml:space="preserve">.6.1 and </w:t>
      </w:r>
      <w:r w:rsidRPr="008A0337">
        <w:rPr>
          <w:rFonts w:ascii="Calibri" w:hAnsi="Calibri" w:cs="Calibri"/>
          <w:b/>
          <w:bCs/>
          <w:sz w:val="24"/>
          <w:szCs w:val="24"/>
        </w:rPr>
        <w:t>attach it here</w:t>
      </w:r>
      <w:r w:rsidRPr="008A0337">
        <w:rPr>
          <w:rFonts w:ascii="Calibri" w:hAnsi="Calibri" w:cs="Calibri"/>
          <w:sz w:val="24"/>
          <w:szCs w:val="24"/>
        </w:rPr>
        <w:t>.</w:t>
      </w:r>
    </w:p>
    <w:p w14:paraId="017BD245" w14:textId="77777777" w:rsidR="00E76DE3" w:rsidRPr="008A0337" w:rsidRDefault="00E76DE3" w:rsidP="00E76DE3">
      <w:pPr>
        <w:ind w:left="1395" w:firstLine="306"/>
        <w:rPr>
          <w:rFonts w:ascii="Calibri" w:hAnsi="Calibri" w:cs="Calibri"/>
          <w:b/>
          <w:bCs/>
          <w:sz w:val="24"/>
          <w:szCs w:val="24"/>
        </w:rPr>
      </w:pPr>
      <w:r w:rsidRPr="008A0337">
        <w:rPr>
          <w:rFonts w:ascii="Calibri" w:hAnsi="Calibri" w:cs="Calibri"/>
          <w:b/>
          <w:bCs/>
          <w:sz w:val="24"/>
          <w:szCs w:val="24"/>
        </w:rPr>
        <w:t>and,</w:t>
      </w:r>
    </w:p>
    <w:p w14:paraId="063E5871" w14:textId="77777777" w:rsidR="00E76DE3" w:rsidRPr="008A0337" w:rsidRDefault="00E76DE3" w:rsidP="007112D9">
      <w:pPr>
        <w:numPr>
          <w:ilvl w:val="1"/>
          <w:numId w:val="43"/>
        </w:numPr>
        <w:spacing w:line="240" w:lineRule="auto"/>
        <w:rPr>
          <w:rFonts w:ascii="Calibri" w:hAnsi="Calibri" w:cs="Calibri"/>
          <w:bCs/>
          <w:sz w:val="24"/>
          <w:szCs w:val="24"/>
        </w:rPr>
      </w:pPr>
      <w:r w:rsidRPr="008A0337">
        <w:rPr>
          <w:rFonts w:ascii="Calibri" w:hAnsi="Calibri" w:cs="Calibri"/>
          <w:bCs/>
          <w:sz w:val="24"/>
          <w:szCs w:val="24"/>
        </w:rPr>
        <w:t xml:space="preserve">Indicate their </w:t>
      </w:r>
      <w:r w:rsidRPr="008A0337">
        <w:rPr>
          <w:rFonts w:ascii="Calibri" w:hAnsi="Calibri" w:cs="Calibri"/>
          <w:b/>
          <w:sz w:val="24"/>
          <w:szCs w:val="24"/>
        </w:rPr>
        <w:t>commitment</w:t>
      </w:r>
      <w:r w:rsidRPr="008A0337">
        <w:rPr>
          <w:rFonts w:ascii="Calibri" w:hAnsi="Calibri" w:cs="Calibri"/>
          <w:bCs/>
          <w:sz w:val="24"/>
          <w:szCs w:val="24"/>
        </w:rPr>
        <w:t xml:space="preserve"> to claim points for each of the preference points </w:t>
      </w:r>
      <w:r w:rsidRPr="008A0337">
        <w:rPr>
          <w:rFonts w:ascii="Calibri" w:hAnsi="Calibri" w:cs="Calibri"/>
          <w:b/>
          <w:sz w:val="24"/>
          <w:szCs w:val="24"/>
        </w:rPr>
        <w:t>by signing at par 4.5 in the Invitation to Bid document</w:t>
      </w:r>
      <w:r w:rsidRPr="008A0337">
        <w:rPr>
          <w:rFonts w:ascii="Calibri" w:hAnsi="Calibri" w:cs="Calibri"/>
          <w:bCs/>
          <w:sz w:val="24"/>
          <w:szCs w:val="24"/>
        </w:rPr>
        <w:t>.</w:t>
      </w:r>
    </w:p>
    <w:p w14:paraId="20D3A372" w14:textId="77777777" w:rsidR="00E76DE3" w:rsidRPr="008A0337" w:rsidRDefault="00E76DE3" w:rsidP="00E76DE3">
      <w:pPr>
        <w:ind w:left="567" w:firstLine="567"/>
        <w:rPr>
          <w:rFonts w:ascii="Calibri" w:hAnsi="Calibri" w:cs="Calibri"/>
          <w:b/>
          <w:sz w:val="24"/>
          <w:szCs w:val="24"/>
        </w:rPr>
      </w:pPr>
      <w:r w:rsidRPr="008A0337">
        <w:rPr>
          <w:rFonts w:ascii="Calibri" w:hAnsi="Calibri" w:cs="Calibri"/>
          <w:b/>
          <w:sz w:val="24"/>
          <w:szCs w:val="24"/>
        </w:rPr>
        <w:t>NOTE (1):</w:t>
      </w:r>
    </w:p>
    <w:p w14:paraId="72321AD2" w14:textId="77777777" w:rsidR="00E76DE3" w:rsidRPr="008A0337" w:rsidRDefault="00E76DE3" w:rsidP="00E76DE3">
      <w:pPr>
        <w:ind w:left="1134"/>
        <w:rPr>
          <w:rFonts w:ascii="Calibri" w:hAnsi="Calibri" w:cs="Calibri"/>
          <w:color w:val="0000FF"/>
          <w:sz w:val="24"/>
          <w:szCs w:val="24"/>
        </w:rPr>
      </w:pPr>
      <w:r w:rsidRPr="008A0337">
        <w:rPr>
          <w:rFonts w:ascii="Calibri" w:hAnsi="Calibri" w:cs="Calibri"/>
          <w:b/>
          <w:bCs/>
          <w:sz w:val="24"/>
          <w:szCs w:val="24"/>
        </w:rPr>
        <w:t>Failure on the part of a bidder to comply to paragraphs (a) and (b) above, will be interpreted to mean that preference points are not claimed.</w:t>
      </w:r>
    </w:p>
    <w:p w14:paraId="073BD301" w14:textId="77777777" w:rsidR="00811091" w:rsidRPr="00BC4635" w:rsidRDefault="00811091" w:rsidP="00C3260D">
      <w:pPr>
        <w:pStyle w:val="Heading1"/>
        <w:numPr>
          <w:ilvl w:val="0"/>
          <w:numId w:val="0"/>
        </w:numPr>
        <w:ind w:left="567" w:hanging="567"/>
        <w:rPr>
          <w:rFonts w:ascii="Calibri" w:hAnsi="Calibri" w:cs="Calibri"/>
          <w:highlight w:val="yellow"/>
        </w:rPr>
      </w:pPr>
    </w:p>
    <w:sectPr w:rsidR="00811091" w:rsidRPr="00BC4635"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2F59" w14:textId="77777777" w:rsidR="00407503" w:rsidRDefault="00407503" w:rsidP="000C56A7">
      <w:pPr>
        <w:spacing w:after="0" w:line="240" w:lineRule="auto"/>
      </w:pPr>
      <w:r>
        <w:separator/>
      </w:r>
    </w:p>
  </w:endnote>
  <w:endnote w:type="continuationSeparator" w:id="0">
    <w:p w14:paraId="5C6DC4CB" w14:textId="77777777" w:rsidR="00407503" w:rsidRDefault="0040750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BC023C" w14:paraId="6B886F63" w14:textId="77777777" w:rsidTr="00E5740F">
      <w:tc>
        <w:tcPr>
          <w:tcW w:w="3828" w:type="dxa"/>
        </w:tcPr>
        <w:p w14:paraId="78B8FEDA" w14:textId="77777777" w:rsidR="00BC023C" w:rsidRDefault="00BC023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C15F883" w14:textId="77777777" w:rsidR="00BC023C" w:rsidRDefault="00BC023C" w:rsidP="008360E8">
          <w:pPr>
            <w:jc w:val="center"/>
            <w:rPr>
              <w:sz w:val="20"/>
            </w:rPr>
          </w:pPr>
          <w:r w:rsidRPr="000D1A1B">
            <w:rPr>
              <w:rFonts w:asciiTheme="minorHAnsi" w:hAnsiTheme="minorHAnsi" w:cstheme="minorHAnsi"/>
              <w:sz w:val="16"/>
              <w:szCs w:val="16"/>
              <w:lang w:val="en-GB"/>
            </w:rPr>
            <w:t>RESTRICTED</w:t>
          </w:r>
        </w:p>
      </w:tc>
      <w:tc>
        <w:tcPr>
          <w:tcW w:w="3816" w:type="dxa"/>
        </w:tcPr>
        <w:p w14:paraId="21EBBB98" w14:textId="77777777" w:rsidR="00BC023C" w:rsidRDefault="00BC023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6C261981" w14:textId="77777777" w:rsidR="00BC023C" w:rsidRPr="00E5740F" w:rsidRDefault="00BC023C"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60C8DAB6" wp14:editId="147B6E22">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E3CC50C" w14:textId="77777777" w:rsidR="00BC023C" w:rsidRPr="00F37BD6" w:rsidRDefault="00BC023C"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C8DAB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E3CC50C" w14:textId="77777777" w:rsidR="00BC023C" w:rsidRPr="00F37BD6" w:rsidRDefault="00BC023C"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D0389" w14:textId="77777777" w:rsidR="00407503" w:rsidRDefault="00407503" w:rsidP="000C56A7">
      <w:pPr>
        <w:spacing w:after="0" w:line="240" w:lineRule="auto"/>
      </w:pPr>
      <w:r>
        <w:separator/>
      </w:r>
    </w:p>
  </w:footnote>
  <w:footnote w:type="continuationSeparator" w:id="0">
    <w:p w14:paraId="57D14F00" w14:textId="77777777" w:rsidR="00407503" w:rsidRDefault="00407503"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5E2C"/>
    <w:multiLevelType w:val="hybridMultilevel"/>
    <w:tmpl w:val="091279D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993"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2" w15:restartNumberingAfterBreak="0">
    <w:nsid w:val="07922C43"/>
    <w:multiLevelType w:val="multilevel"/>
    <w:tmpl w:val="789805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A3073D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AD7070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CC67671"/>
    <w:multiLevelType w:val="hybridMultilevel"/>
    <w:tmpl w:val="98849098"/>
    <w:lvl w:ilvl="0" w:tplc="DD7C9618">
      <w:start w:val="1"/>
      <w:numFmt w:val="lowerRoman"/>
      <w:lvlText w:val="(%1)"/>
      <w:lvlJc w:val="left"/>
      <w:pPr>
        <w:ind w:left="1287" w:hanging="720"/>
      </w:pPr>
      <w:rPr>
        <w:rFonts w:hint="default"/>
        <w:b/>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 w15:restartNumberingAfterBreak="0">
    <w:nsid w:val="32786A5F"/>
    <w:multiLevelType w:val="hybridMultilevel"/>
    <w:tmpl w:val="C44E62F0"/>
    <w:lvl w:ilvl="0" w:tplc="00F28018">
      <w:start w:val="1"/>
      <w:numFmt w:val="lowerLetter"/>
      <w:lvlText w:val="%1)"/>
      <w:lvlJc w:val="left"/>
      <w:pPr>
        <w:ind w:left="720" w:hanging="360"/>
      </w:pPr>
      <w:rPr>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BC36896"/>
    <w:multiLevelType w:val="hybridMultilevel"/>
    <w:tmpl w:val="060C3FB0"/>
    <w:lvl w:ilvl="0" w:tplc="1C090017">
      <w:start w:val="1"/>
      <w:numFmt w:val="lowerLetter"/>
      <w:lvlText w:val="%1)"/>
      <w:lvlJc w:val="left"/>
      <w:pPr>
        <w:ind w:left="720" w:hanging="360"/>
      </w:pPr>
    </w:lvl>
    <w:lvl w:ilvl="1" w:tplc="4B7E72C0">
      <w:start w:val="1"/>
      <w:numFmt w:val="lowerRoman"/>
      <w:lvlText w:val="%2)"/>
      <w:lvlJc w:val="left"/>
      <w:pPr>
        <w:ind w:left="1665" w:hanging="585"/>
      </w:pPr>
      <w:rPr>
        <w:rFonts w:hint="default"/>
      </w:rPr>
    </w:lvl>
    <w:lvl w:ilvl="2" w:tplc="25E8BE28">
      <w:start w:val="5"/>
      <w:numFmt w:val="decimal"/>
      <w:lvlText w:val="%3"/>
      <w:lvlJc w:val="left"/>
      <w:pPr>
        <w:ind w:left="2340" w:hanging="360"/>
      </w:pPr>
      <w:rPr>
        <w:rFonts w:hint="default"/>
        <w:i w:val="0"/>
      </w:rPr>
    </w:lvl>
    <w:lvl w:ilvl="3" w:tplc="71BA56F0">
      <w:start w:val="2"/>
      <w:numFmt w:val="decimal"/>
      <w:lvlText w:val="(%4)"/>
      <w:lvlJc w:val="left"/>
      <w:pPr>
        <w:ind w:left="2880" w:hanging="360"/>
      </w:pPr>
      <w:rPr>
        <w:rFonts w:hint="default"/>
      </w:rPr>
    </w:lvl>
    <w:lvl w:ilvl="4" w:tplc="B2166E6C">
      <w:start w:val="3"/>
      <w:numFmt w:val="decimal"/>
      <w:lvlText w:val="%5."/>
      <w:lvlJc w:val="left"/>
      <w:pPr>
        <w:ind w:left="3600" w:hanging="360"/>
      </w:pPr>
      <w:rPr>
        <w:rFonts w:hint="default"/>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0" w15:restartNumberingAfterBreak="0">
    <w:nsid w:val="3EFE5111"/>
    <w:multiLevelType w:val="hybridMultilevel"/>
    <w:tmpl w:val="95E288A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1" w15:restartNumberingAfterBreak="0">
    <w:nsid w:val="44C04B9A"/>
    <w:multiLevelType w:val="multilevel"/>
    <w:tmpl w:val="FC96C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8715BAC"/>
    <w:multiLevelType w:val="hybridMultilevel"/>
    <w:tmpl w:val="226606FE"/>
    <w:lvl w:ilvl="0" w:tplc="1C090017">
      <w:start w:val="1"/>
      <w:numFmt w:val="lowerLetter"/>
      <w:lvlText w:val="%1)"/>
      <w:lvlJc w:val="left"/>
      <w:pPr>
        <w:ind w:left="1080" w:hanging="360"/>
      </w:pPr>
    </w:lvl>
    <w:lvl w:ilvl="1" w:tplc="B114CBD6">
      <w:start w:val="1"/>
      <w:numFmt w:val="lowerLetter"/>
      <w:lvlText w:val="%2."/>
      <w:lvlJc w:val="left"/>
      <w:pPr>
        <w:ind w:left="1665" w:hanging="585"/>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020F7B"/>
    <w:multiLevelType w:val="multilevel"/>
    <w:tmpl w:val="AE28B19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8"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FFD6517"/>
    <w:multiLevelType w:val="hybridMultilevel"/>
    <w:tmpl w:val="81DC33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2F1407B"/>
    <w:multiLevelType w:val="hybridMultilevel"/>
    <w:tmpl w:val="882C5F64"/>
    <w:lvl w:ilvl="0" w:tplc="4B7E72C0">
      <w:start w:val="1"/>
      <w:numFmt w:val="lowerRoman"/>
      <w:lvlText w:val="%1)"/>
      <w:lvlJc w:val="left"/>
      <w:pPr>
        <w:ind w:left="1907" w:hanging="360"/>
      </w:pPr>
      <w:rPr>
        <w:rFonts w:hint="default"/>
      </w:rPr>
    </w:lvl>
    <w:lvl w:ilvl="1" w:tplc="FFFFFFFF">
      <w:numFmt w:val="bullet"/>
      <w:lvlText w:val="-"/>
      <w:lvlJc w:val="left"/>
      <w:pPr>
        <w:ind w:left="2627" w:hanging="360"/>
      </w:pPr>
      <w:rPr>
        <w:rFonts w:ascii="Calibri" w:eastAsia="Times New Roman" w:hAnsi="Calibri" w:cs="Calibri" w:hint="default"/>
      </w:rPr>
    </w:lvl>
    <w:lvl w:ilvl="2" w:tplc="FFFFFFFF" w:tentative="1">
      <w:start w:val="1"/>
      <w:numFmt w:val="bullet"/>
      <w:lvlText w:val=""/>
      <w:lvlJc w:val="left"/>
      <w:pPr>
        <w:ind w:left="3347" w:hanging="360"/>
      </w:pPr>
      <w:rPr>
        <w:rFonts w:ascii="Wingdings" w:hAnsi="Wingdings" w:hint="default"/>
      </w:rPr>
    </w:lvl>
    <w:lvl w:ilvl="3" w:tplc="FFFFFFFF" w:tentative="1">
      <w:start w:val="1"/>
      <w:numFmt w:val="bullet"/>
      <w:lvlText w:val=""/>
      <w:lvlJc w:val="left"/>
      <w:pPr>
        <w:ind w:left="4067" w:hanging="360"/>
      </w:pPr>
      <w:rPr>
        <w:rFonts w:ascii="Symbol" w:hAnsi="Symbol" w:hint="default"/>
      </w:rPr>
    </w:lvl>
    <w:lvl w:ilvl="4" w:tplc="FFFFFFFF" w:tentative="1">
      <w:start w:val="1"/>
      <w:numFmt w:val="bullet"/>
      <w:lvlText w:val="o"/>
      <w:lvlJc w:val="left"/>
      <w:pPr>
        <w:ind w:left="4787" w:hanging="360"/>
      </w:pPr>
      <w:rPr>
        <w:rFonts w:ascii="Courier New" w:hAnsi="Courier New" w:cs="Courier New" w:hint="default"/>
      </w:rPr>
    </w:lvl>
    <w:lvl w:ilvl="5" w:tplc="FFFFFFFF" w:tentative="1">
      <w:start w:val="1"/>
      <w:numFmt w:val="bullet"/>
      <w:lvlText w:val=""/>
      <w:lvlJc w:val="left"/>
      <w:pPr>
        <w:ind w:left="5507" w:hanging="360"/>
      </w:pPr>
      <w:rPr>
        <w:rFonts w:ascii="Wingdings" w:hAnsi="Wingdings" w:hint="default"/>
      </w:rPr>
    </w:lvl>
    <w:lvl w:ilvl="6" w:tplc="FFFFFFFF" w:tentative="1">
      <w:start w:val="1"/>
      <w:numFmt w:val="bullet"/>
      <w:lvlText w:val=""/>
      <w:lvlJc w:val="left"/>
      <w:pPr>
        <w:ind w:left="6227" w:hanging="360"/>
      </w:pPr>
      <w:rPr>
        <w:rFonts w:ascii="Symbol" w:hAnsi="Symbol" w:hint="default"/>
      </w:rPr>
    </w:lvl>
    <w:lvl w:ilvl="7" w:tplc="FFFFFFFF" w:tentative="1">
      <w:start w:val="1"/>
      <w:numFmt w:val="bullet"/>
      <w:lvlText w:val="o"/>
      <w:lvlJc w:val="left"/>
      <w:pPr>
        <w:ind w:left="6947" w:hanging="360"/>
      </w:pPr>
      <w:rPr>
        <w:rFonts w:ascii="Courier New" w:hAnsi="Courier New" w:cs="Courier New" w:hint="default"/>
      </w:rPr>
    </w:lvl>
    <w:lvl w:ilvl="8" w:tplc="FFFFFFFF" w:tentative="1">
      <w:start w:val="1"/>
      <w:numFmt w:val="bullet"/>
      <w:lvlText w:val=""/>
      <w:lvlJc w:val="left"/>
      <w:pPr>
        <w:ind w:left="7667" w:hanging="360"/>
      </w:pPr>
      <w:rPr>
        <w:rFonts w:ascii="Wingdings" w:hAnsi="Wingdings" w:hint="default"/>
      </w:rPr>
    </w:lvl>
  </w:abstractNum>
  <w:abstractNum w:abstractNumId="3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F656718"/>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69EC4B9A"/>
    <w:multiLevelType w:val="multilevel"/>
    <w:tmpl w:val="31329DCE"/>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4C42A5"/>
    <w:multiLevelType w:val="multilevel"/>
    <w:tmpl w:val="FCE0BA5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B542AD0"/>
    <w:multiLevelType w:val="hybridMultilevel"/>
    <w:tmpl w:val="B510DF5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2"/>
  </w:num>
  <w:num w:numId="2">
    <w:abstractNumId w:val="1"/>
  </w:num>
  <w:num w:numId="3">
    <w:abstractNumId w:val="7"/>
  </w:num>
  <w:num w:numId="4">
    <w:abstractNumId w:val="37"/>
  </w:num>
  <w:num w:numId="5">
    <w:abstractNumId w:val="30"/>
  </w:num>
  <w:num w:numId="6">
    <w:abstractNumId w:val="11"/>
  </w:num>
  <w:num w:numId="7">
    <w:abstractNumId w:val="38"/>
  </w:num>
  <w:num w:numId="8">
    <w:abstractNumId w:val="23"/>
  </w:num>
  <w:num w:numId="9">
    <w:abstractNumId w:val="32"/>
  </w:num>
  <w:num w:numId="10">
    <w:abstractNumId w:val="28"/>
  </w:num>
  <w:num w:numId="11">
    <w:abstractNumId w:val="12"/>
  </w:num>
  <w:num w:numId="12">
    <w:abstractNumId w:val="45"/>
  </w:num>
  <w:num w:numId="13">
    <w:abstractNumId w:val="42"/>
  </w:num>
  <w:num w:numId="14">
    <w:abstractNumId w:val="8"/>
  </w:num>
  <w:num w:numId="15">
    <w:abstractNumId w:val="46"/>
  </w:num>
  <w:num w:numId="16">
    <w:abstractNumId w:val="24"/>
  </w:num>
  <w:num w:numId="17">
    <w:abstractNumId w:val="2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25"/>
  </w:num>
  <w:num w:numId="22">
    <w:abstractNumId w:val="18"/>
  </w:num>
  <w:num w:numId="23">
    <w:abstractNumId w:val="13"/>
  </w:num>
  <w:num w:numId="24">
    <w:abstractNumId w:val="20"/>
  </w:num>
  <w:num w:numId="25">
    <w:abstractNumId w:val="33"/>
  </w:num>
  <w:num w:numId="26">
    <w:abstractNumId w:val="15"/>
  </w:num>
  <w:num w:numId="27">
    <w:abstractNumId w:val="47"/>
  </w:num>
  <w:num w:numId="28">
    <w:abstractNumId w:val="31"/>
  </w:num>
  <w:num w:numId="29">
    <w:abstractNumId w:val="14"/>
  </w:num>
  <w:num w:numId="30">
    <w:abstractNumId w:val="1"/>
    <w:lvlOverride w:ilvl="0">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num>
  <w:num w:numId="36">
    <w:abstractNumId w:val="35"/>
  </w:num>
  <w:num w:numId="37">
    <w:abstractNumId w:val="43"/>
  </w:num>
  <w:num w:numId="3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40"/>
  </w:num>
  <w:num w:numId="42">
    <w:abstractNumId w:val="41"/>
  </w:num>
  <w:num w:numId="43">
    <w:abstractNumId w:val="39"/>
  </w:num>
  <w:num w:numId="44">
    <w:abstractNumId w:val="2"/>
  </w:num>
  <w:num w:numId="45">
    <w:abstractNumId w:val="5"/>
  </w:num>
  <w:num w:numId="46">
    <w:abstractNumId w:val="26"/>
  </w:num>
  <w:num w:numId="47">
    <w:abstractNumId w:val="4"/>
  </w:num>
  <w:num w:numId="48">
    <w:abstractNumId w:val="0"/>
  </w:num>
  <w:num w:numId="49">
    <w:abstractNumId w:val="21"/>
  </w:num>
  <w:num w:numId="50">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71"/>
    <w:rsid w:val="00001165"/>
    <w:rsid w:val="0000498E"/>
    <w:rsid w:val="000218B7"/>
    <w:rsid w:val="00021DC9"/>
    <w:rsid w:val="0002219A"/>
    <w:rsid w:val="000235F3"/>
    <w:rsid w:val="00025F88"/>
    <w:rsid w:val="0005538F"/>
    <w:rsid w:val="000560FC"/>
    <w:rsid w:val="000875DD"/>
    <w:rsid w:val="00087CD2"/>
    <w:rsid w:val="000A173C"/>
    <w:rsid w:val="000A24BB"/>
    <w:rsid w:val="000A33E2"/>
    <w:rsid w:val="000A7D95"/>
    <w:rsid w:val="000B1A52"/>
    <w:rsid w:val="000C56A7"/>
    <w:rsid w:val="000C6666"/>
    <w:rsid w:val="000C68A6"/>
    <w:rsid w:val="000D0338"/>
    <w:rsid w:val="000E14DD"/>
    <w:rsid w:val="000E50F9"/>
    <w:rsid w:val="000F1CA2"/>
    <w:rsid w:val="000F2B2F"/>
    <w:rsid w:val="000F7540"/>
    <w:rsid w:val="00103520"/>
    <w:rsid w:val="00103EF0"/>
    <w:rsid w:val="00106421"/>
    <w:rsid w:val="00112B88"/>
    <w:rsid w:val="0011532B"/>
    <w:rsid w:val="00122E32"/>
    <w:rsid w:val="00124342"/>
    <w:rsid w:val="0013132F"/>
    <w:rsid w:val="001313AD"/>
    <w:rsid w:val="001323A3"/>
    <w:rsid w:val="00140641"/>
    <w:rsid w:val="00143C06"/>
    <w:rsid w:val="00145EA2"/>
    <w:rsid w:val="00145F57"/>
    <w:rsid w:val="00151146"/>
    <w:rsid w:val="00151FF4"/>
    <w:rsid w:val="00156CA4"/>
    <w:rsid w:val="00161B69"/>
    <w:rsid w:val="00162E11"/>
    <w:rsid w:val="00165575"/>
    <w:rsid w:val="00177698"/>
    <w:rsid w:val="00177EBA"/>
    <w:rsid w:val="00180F03"/>
    <w:rsid w:val="00184BD7"/>
    <w:rsid w:val="0018714B"/>
    <w:rsid w:val="00193065"/>
    <w:rsid w:val="001948CC"/>
    <w:rsid w:val="00196A9C"/>
    <w:rsid w:val="001A50CD"/>
    <w:rsid w:val="001B2FE2"/>
    <w:rsid w:val="001B63DC"/>
    <w:rsid w:val="001D1C9E"/>
    <w:rsid w:val="001D1F90"/>
    <w:rsid w:val="001D5E86"/>
    <w:rsid w:val="001D75C4"/>
    <w:rsid w:val="001E2F3D"/>
    <w:rsid w:val="001E3153"/>
    <w:rsid w:val="001F027B"/>
    <w:rsid w:val="001F1077"/>
    <w:rsid w:val="001F5EDD"/>
    <w:rsid w:val="001F7572"/>
    <w:rsid w:val="00223B97"/>
    <w:rsid w:val="00231DB3"/>
    <w:rsid w:val="002323FA"/>
    <w:rsid w:val="00233A39"/>
    <w:rsid w:val="00234E2A"/>
    <w:rsid w:val="00235913"/>
    <w:rsid w:val="00250D80"/>
    <w:rsid w:val="002571D4"/>
    <w:rsid w:val="0026097F"/>
    <w:rsid w:val="00260F2A"/>
    <w:rsid w:val="0026119C"/>
    <w:rsid w:val="00264179"/>
    <w:rsid w:val="00264801"/>
    <w:rsid w:val="00292A86"/>
    <w:rsid w:val="00297AE5"/>
    <w:rsid w:val="002A13FD"/>
    <w:rsid w:val="002A3AA8"/>
    <w:rsid w:val="002A7C33"/>
    <w:rsid w:val="002A7DA2"/>
    <w:rsid w:val="002B187F"/>
    <w:rsid w:val="002B260C"/>
    <w:rsid w:val="002D74C7"/>
    <w:rsid w:val="002E5AED"/>
    <w:rsid w:val="002E7E07"/>
    <w:rsid w:val="00313B4C"/>
    <w:rsid w:val="00314DE3"/>
    <w:rsid w:val="003210AE"/>
    <w:rsid w:val="00346EE6"/>
    <w:rsid w:val="00352EAC"/>
    <w:rsid w:val="003531F7"/>
    <w:rsid w:val="00355E9B"/>
    <w:rsid w:val="00360464"/>
    <w:rsid w:val="0036138E"/>
    <w:rsid w:val="0036570B"/>
    <w:rsid w:val="003672E8"/>
    <w:rsid w:val="003711BF"/>
    <w:rsid w:val="00373D27"/>
    <w:rsid w:val="003806BB"/>
    <w:rsid w:val="00393613"/>
    <w:rsid w:val="003943CE"/>
    <w:rsid w:val="00394D10"/>
    <w:rsid w:val="00396A55"/>
    <w:rsid w:val="003A34B6"/>
    <w:rsid w:val="003B03B8"/>
    <w:rsid w:val="003B39DB"/>
    <w:rsid w:val="003C175A"/>
    <w:rsid w:val="003E0A27"/>
    <w:rsid w:val="003E1B64"/>
    <w:rsid w:val="003F36FA"/>
    <w:rsid w:val="003F7BFE"/>
    <w:rsid w:val="00400714"/>
    <w:rsid w:val="004037DF"/>
    <w:rsid w:val="00407503"/>
    <w:rsid w:val="004176AA"/>
    <w:rsid w:val="00417C56"/>
    <w:rsid w:val="00436E70"/>
    <w:rsid w:val="00437611"/>
    <w:rsid w:val="00445B91"/>
    <w:rsid w:val="00456135"/>
    <w:rsid w:val="004651ED"/>
    <w:rsid w:val="004705C2"/>
    <w:rsid w:val="00473F58"/>
    <w:rsid w:val="0048501B"/>
    <w:rsid w:val="00490713"/>
    <w:rsid w:val="0049455F"/>
    <w:rsid w:val="00496E1A"/>
    <w:rsid w:val="004A4540"/>
    <w:rsid w:val="004B0829"/>
    <w:rsid w:val="004B4BCF"/>
    <w:rsid w:val="004B5D71"/>
    <w:rsid w:val="004C3A3C"/>
    <w:rsid w:val="004D47F9"/>
    <w:rsid w:val="004F237C"/>
    <w:rsid w:val="004F4FE9"/>
    <w:rsid w:val="004F5065"/>
    <w:rsid w:val="004F6CA3"/>
    <w:rsid w:val="00502D46"/>
    <w:rsid w:val="00504F20"/>
    <w:rsid w:val="00512A12"/>
    <w:rsid w:val="00513C34"/>
    <w:rsid w:val="00513DED"/>
    <w:rsid w:val="00522D6C"/>
    <w:rsid w:val="00522E16"/>
    <w:rsid w:val="00526309"/>
    <w:rsid w:val="0052655D"/>
    <w:rsid w:val="00527C18"/>
    <w:rsid w:val="00545B78"/>
    <w:rsid w:val="00546B67"/>
    <w:rsid w:val="00560196"/>
    <w:rsid w:val="00560F4B"/>
    <w:rsid w:val="00576C51"/>
    <w:rsid w:val="00584284"/>
    <w:rsid w:val="00593247"/>
    <w:rsid w:val="00595AD7"/>
    <w:rsid w:val="005A6E0A"/>
    <w:rsid w:val="005A74FB"/>
    <w:rsid w:val="005B12A9"/>
    <w:rsid w:val="005B18DD"/>
    <w:rsid w:val="005B3A91"/>
    <w:rsid w:val="005B4A13"/>
    <w:rsid w:val="005B6F06"/>
    <w:rsid w:val="005C4127"/>
    <w:rsid w:val="005C6246"/>
    <w:rsid w:val="005D5CCF"/>
    <w:rsid w:val="005E2437"/>
    <w:rsid w:val="005E7FD6"/>
    <w:rsid w:val="005F2530"/>
    <w:rsid w:val="005F30A3"/>
    <w:rsid w:val="005F5545"/>
    <w:rsid w:val="005F66FC"/>
    <w:rsid w:val="0060212A"/>
    <w:rsid w:val="00603845"/>
    <w:rsid w:val="00604E60"/>
    <w:rsid w:val="00605D9E"/>
    <w:rsid w:val="00613867"/>
    <w:rsid w:val="00621A13"/>
    <w:rsid w:val="00621C5B"/>
    <w:rsid w:val="00623146"/>
    <w:rsid w:val="006253FA"/>
    <w:rsid w:val="00634A25"/>
    <w:rsid w:val="00634C43"/>
    <w:rsid w:val="006404F9"/>
    <w:rsid w:val="0064446A"/>
    <w:rsid w:val="006856DA"/>
    <w:rsid w:val="00686F5B"/>
    <w:rsid w:val="006915BC"/>
    <w:rsid w:val="006A55F1"/>
    <w:rsid w:val="006A5A54"/>
    <w:rsid w:val="006A5D17"/>
    <w:rsid w:val="006C0359"/>
    <w:rsid w:val="006C0A8D"/>
    <w:rsid w:val="006D342A"/>
    <w:rsid w:val="006E2101"/>
    <w:rsid w:val="006E77C8"/>
    <w:rsid w:val="006F011E"/>
    <w:rsid w:val="006F28E3"/>
    <w:rsid w:val="006F4069"/>
    <w:rsid w:val="006F6614"/>
    <w:rsid w:val="006F6DC9"/>
    <w:rsid w:val="00700065"/>
    <w:rsid w:val="007006B8"/>
    <w:rsid w:val="00702BB6"/>
    <w:rsid w:val="00710F8D"/>
    <w:rsid w:val="007112D9"/>
    <w:rsid w:val="00711563"/>
    <w:rsid w:val="0071278B"/>
    <w:rsid w:val="007163C8"/>
    <w:rsid w:val="007240B7"/>
    <w:rsid w:val="007248E9"/>
    <w:rsid w:val="0072505B"/>
    <w:rsid w:val="0072760B"/>
    <w:rsid w:val="0073195E"/>
    <w:rsid w:val="00733066"/>
    <w:rsid w:val="00733FB4"/>
    <w:rsid w:val="00742328"/>
    <w:rsid w:val="00751665"/>
    <w:rsid w:val="00756002"/>
    <w:rsid w:val="007632D4"/>
    <w:rsid w:val="00763678"/>
    <w:rsid w:val="00763B79"/>
    <w:rsid w:val="00766D19"/>
    <w:rsid w:val="00771ACA"/>
    <w:rsid w:val="00774B62"/>
    <w:rsid w:val="00784C8C"/>
    <w:rsid w:val="00785040"/>
    <w:rsid w:val="00797436"/>
    <w:rsid w:val="007A4DB6"/>
    <w:rsid w:val="007A6750"/>
    <w:rsid w:val="007C6533"/>
    <w:rsid w:val="007D0577"/>
    <w:rsid w:val="007D30F9"/>
    <w:rsid w:val="007D6919"/>
    <w:rsid w:val="007D7386"/>
    <w:rsid w:val="007E0DCF"/>
    <w:rsid w:val="007E2AE8"/>
    <w:rsid w:val="007E6FC0"/>
    <w:rsid w:val="007F39D6"/>
    <w:rsid w:val="007F3E12"/>
    <w:rsid w:val="007F482E"/>
    <w:rsid w:val="008049F9"/>
    <w:rsid w:val="00805122"/>
    <w:rsid w:val="00805234"/>
    <w:rsid w:val="008078EF"/>
    <w:rsid w:val="00811091"/>
    <w:rsid w:val="0081396D"/>
    <w:rsid w:val="00813CF7"/>
    <w:rsid w:val="0081564C"/>
    <w:rsid w:val="00816D05"/>
    <w:rsid w:val="00820499"/>
    <w:rsid w:val="00822022"/>
    <w:rsid w:val="008228E6"/>
    <w:rsid w:val="008273F3"/>
    <w:rsid w:val="0083551A"/>
    <w:rsid w:val="008360E8"/>
    <w:rsid w:val="00837D22"/>
    <w:rsid w:val="00840E16"/>
    <w:rsid w:val="00845F07"/>
    <w:rsid w:val="00854737"/>
    <w:rsid w:val="00856C82"/>
    <w:rsid w:val="00857C9D"/>
    <w:rsid w:val="008600CB"/>
    <w:rsid w:val="00861103"/>
    <w:rsid w:val="008644ED"/>
    <w:rsid w:val="008711B7"/>
    <w:rsid w:val="008741FC"/>
    <w:rsid w:val="00887169"/>
    <w:rsid w:val="00891392"/>
    <w:rsid w:val="008A3055"/>
    <w:rsid w:val="008A4421"/>
    <w:rsid w:val="008B0535"/>
    <w:rsid w:val="008B6BBF"/>
    <w:rsid w:val="008C095F"/>
    <w:rsid w:val="008C4CA1"/>
    <w:rsid w:val="008D1B86"/>
    <w:rsid w:val="008D1F13"/>
    <w:rsid w:val="008D3680"/>
    <w:rsid w:val="008E4D2A"/>
    <w:rsid w:val="008E59CE"/>
    <w:rsid w:val="008E75F4"/>
    <w:rsid w:val="008F0703"/>
    <w:rsid w:val="008F32C3"/>
    <w:rsid w:val="008F36C2"/>
    <w:rsid w:val="008F3984"/>
    <w:rsid w:val="009056E8"/>
    <w:rsid w:val="00910DAA"/>
    <w:rsid w:val="00915023"/>
    <w:rsid w:val="0093012F"/>
    <w:rsid w:val="00936822"/>
    <w:rsid w:val="00942B4A"/>
    <w:rsid w:val="00950DA8"/>
    <w:rsid w:val="00952AE3"/>
    <w:rsid w:val="00955CA1"/>
    <w:rsid w:val="00980940"/>
    <w:rsid w:val="00983663"/>
    <w:rsid w:val="00985250"/>
    <w:rsid w:val="009A07C6"/>
    <w:rsid w:val="009A1EC5"/>
    <w:rsid w:val="009A26AD"/>
    <w:rsid w:val="009A762D"/>
    <w:rsid w:val="009C0D1E"/>
    <w:rsid w:val="009D00CC"/>
    <w:rsid w:val="009D069A"/>
    <w:rsid w:val="009D5E61"/>
    <w:rsid w:val="009E56B7"/>
    <w:rsid w:val="009F31A0"/>
    <w:rsid w:val="009F4D84"/>
    <w:rsid w:val="00A001E3"/>
    <w:rsid w:val="00A058DB"/>
    <w:rsid w:val="00A05E84"/>
    <w:rsid w:val="00A06C58"/>
    <w:rsid w:val="00A1058C"/>
    <w:rsid w:val="00A105E4"/>
    <w:rsid w:val="00A11DE0"/>
    <w:rsid w:val="00A14C8E"/>
    <w:rsid w:val="00A204E6"/>
    <w:rsid w:val="00A21293"/>
    <w:rsid w:val="00A25C49"/>
    <w:rsid w:val="00A31D01"/>
    <w:rsid w:val="00A32230"/>
    <w:rsid w:val="00A326D8"/>
    <w:rsid w:val="00A44D99"/>
    <w:rsid w:val="00A53706"/>
    <w:rsid w:val="00A5400D"/>
    <w:rsid w:val="00A62B8F"/>
    <w:rsid w:val="00A65726"/>
    <w:rsid w:val="00A67773"/>
    <w:rsid w:val="00A73B5D"/>
    <w:rsid w:val="00A8164D"/>
    <w:rsid w:val="00A816BB"/>
    <w:rsid w:val="00A923FC"/>
    <w:rsid w:val="00AA3CDF"/>
    <w:rsid w:val="00AB0B86"/>
    <w:rsid w:val="00AB361C"/>
    <w:rsid w:val="00AC5A09"/>
    <w:rsid w:val="00AC7C1D"/>
    <w:rsid w:val="00AD097C"/>
    <w:rsid w:val="00AD34B8"/>
    <w:rsid w:val="00AD45A8"/>
    <w:rsid w:val="00AD460A"/>
    <w:rsid w:val="00AE3179"/>
    <w:rsid w:val="00AE4DA7"/>
    <w:rsid w:val="00AE51B9"/>
    <w:rsid w:val="00AF05FE"/>
    <w:rsid w:val="00AF6423"/>
    <w:rsid w:val="00B01D51"/>
    <w:rsid w:val="00B06C7C"/>
    <w:rsid w:val="00B12F3C"/>
    <w:rsid w:val="00B200C4"/>
    <w:rsid w:val="00B21C62"/>
    <w:rsid w:val="00B222ED"/>
    <w:rsid w:val="00B22681"/>
    <w:rsid w:val="00B26730"/>
    <w:rsid w:val="00B2743C"/>
    <w:rsid w:val="00B402FF"/>
    <w:rsid w:val="00B40868"/>
    <w:rsid w:val="00B450E6"/>
    <w:rsid w:val="00B46FFE"/>
    <w:rsid w:val="00B5236F"/>
    <w:rsid w:val="00B562F3"/>
    <w:rsid w:val="00B56B34"/>
    <w:rsid w:val="00B649DE"/>
    <w:rsid w:val="00B671F6"/>
    <w:rsid w:val="00B709FB"/>
    <w:rsid w:val="00B72291"/>
    <w:rsid w:val="00B7255B"/>
    <w:rsid w:val="00B80FF6"/>
    <w:rsid w:val="00B81489"/>
    <w:rsid w:val="00B9152C"/>
    <w:rsid w:val="00BA7077"/>
    <w:rsid w:val="00BB365B"/>
    <w:rsid w:val="00BC023C"/>
    <w:rsid w:val="00BC23A5"/>
    <w:rsid w:val="00BC4635"/>
    <w:rsid w:val="00BD74D9"/>
    <w:rsid w:val="00BF0E5F"/>
    <w:rsid w:val="00BF253F"/>
    <w:rsid w:val="00BF3309"/>
    <w:rsid w:val="00BF4330"/>
    <w:rsid w:val="00BF5886"/>
    <w:rsid w:val="00BF6DEC"/>
    <w:rsid w:val="00C026C6"/>
    <w:rsid w:val="00C0619F"/>
    <w:rsid w:val="00C07AC0"/>
    <w:rsid w:val="00C1106B"/>
    <w:rsid w:val="00C1344E"/>
    <w:rsid w:val="00C14FDB"/>
    <w:rsid w:val="00C20289"/>
    <w:rsid w:val="00C20BC6"/>
    <w:rsid w:val="00C25C71"/>
    <w:rsid w:val="00C2646C"/>
    <w:rsid w:val="00C3260D"/>
    <w:rsid w:val="00C32B24"/>
    <w:rsid w:val="00C339EE"/>
    <w:rsid w:val="00C47C25"/>
    <w:rsid w:val="00C50144"/>
    <w:rsid w:val="00C62945"/>
    <w:rsid w:val="00C644B5"/>
    <w:rsid w:val="00C6595F"/>
    <w:rsid w:val="00C66667"/>
    <w:rsid w:val="00C67D38"/>
    <w:rsid w:val="00C77E57"/>
    <w:rsid w:val="00C838A7"/>
    <w:rsid w:val="00C86426"/>
    <w:rsid w:val="00C96950"/>
    <w:rsid w:val="00CA2193"/>
    <w:rsid w:val="00CA731E"/>
    <w:rsid w:val="00CB28EC"/>
    <w:rsid w:val="00CC2E39"/>
    <w:rsid w:val="00CE4A9B"/>
    <w:rsid w:val="00CF0F73"/>
    <w:rsid w:val="00D03555"/>
    <w:rsid w:val="00D0538D"/>
    <w:rsid w:val="00D162FC"/>
    <w:rsid w:val="00D16684"/>
    <w:rsid w:val="00D16DD0"/>
    <w:rsid w:val="00D2736C"/>
    <w:rsid w:val="00D27774"/>
    <w:rsid w:val="00D277BF"/>
    <w:rsid w:val="00D30CF8"/>
    <w:rsid w:val="00D41DEA"/>
    <w:rsid w:val="00D46B46"/>
    <w:rsid w:val="00D631B3"/>
    <w:rsid w:val="00D64DC3"/>
    <w:rsid w:val="00D6593B"/>
    <w:rsid w:val="00D7773B"/>
    <w:rsid w:val="00D826CA"/>
    <w:rsid w:val="00D83E37"/>
    <w:rsid w:val="00D944E3"/>
    <w:rsid w:val="00D94BAD"/>
    <w:rsid w:val="00DA2545"/>
    <w:rsid w:val="00DA2E73"/>
    <w:rsid w:val="00DB2597"/>
    <w:rsid w:val="00DB30AF"/>
    <w:rsid w:val="00DC0697"/>
    <w:rsid w:val="00DC733A"/>
    <w:rsid w:val="00DD3A61"/>
    <w:rsid w:val="00DE58F5"/>
    <w:rsid w:val="00DF0A1E"/>
    <w:rsid w:val="00DF3A7D"/>
    <w:rsid w:val="00E030BC"/>
    <w:rsid w:val="00E06686"/>
    <w:rsid w:val="00E15F47"/>
    <w:rsid w:val="00E21EF6"/>
    <w:rsid w:val="00E2713B"/>
    <w:rsid w:val="00E300AB"/>
    <w:rsid w:val="00E42AA2"/>
    <w:rsid w:val="00E452CB"/>
    <w:rsid w:val="00E456D8"/>
    <w:rsid w:val="00E4675B"/>
    <w:rsid w:val="00E5740F"/>
    <w:rsid w:val="00E60BE0"/>
    <w:rsid w:val="00E63BC3"/>
    <w:rsid w:val="00E63E7D"/>
    <w:rsid w:val="00E7030E"/>
    <w:rsid w:val="00E71B94"/>
    <w:rsid w:val="00E7560D"/>
    <w:rsid w:val="00E76DE3"/>
    <w:rsid w:val="00E81C70"/>
    <w:rsid w:val="00E8344E"/>
    <w:rsid w:val="00E87622"/>
    <w:rsid w:val="00E9651E"/>
    <w:rsid w:val="00EA4988"/>
    <w:rsid w:val="00EA4D93"/>
    <w:rsid w:val="00EB4B6A"/>
    <w:rsid w:val="00EC166B"/>
    <w:rsid w:val="00EC6F7C"/>
    <w:rsid w:val="00ED2B1A"/>
    <w:rsid w:val="00ED7094"/>
    <w:rsid w:val="00EE4B82"/>
    <w:rsid w:val="00EE67BA"/>
    <w:rsid w:val="00EE74D4"/>
    <w:rsid w:val="00EF035C"/>
    <w:rsid w:val="00F059BB"/>
    <w:rsid w:val="00F111A0"/>
    <w:rsid w:val="00F12BEC"/>
    <w:rsid w:val="00F17892"/>
    <w:rsid w:val="00F2293B"/>
    <w:rsid w:val="00F23181"/>
    <w:rsid w:val="00F2583E"/>
    <w:rsid w:val="00F34F50"/>
    <w:rsid w:val="00F37BD6"/>
    <w:rsid w:val="00F446E6"/>
    <w:rsid w:val="00F517F3"/>
    <w:rsid w:val="00F52232"/>
    <w:rsid w:val="00F57298"/>
    <w:rsid w:val="00F618A6"/>
    <w:rsid w:val="00F61C86"/>
    <w:rsid w:val="00F70A16"/>
    <w:rsid w:val="00F74893"/>
    <w:rsid w:val="00F751CD"/>
    <w:rsid w:val="00F77FC9"/>
    <w:rsid w:val="00FB0A01"/>
    <w:rsid w:val="00FB32A2"/>
    <w:rsid w:val="00FB7806"/>
    <w:rsid w:val="00FC5021"/>
    <w:rsid w:val="00FC7798"/>
    <w:rsid w:val="00FD3A05"/>
    <w:rsid w:val="00FE53C4"/>
    <w:rsid w:val="00FE69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F05B8"/>
  <w15:chartTrackingRefBased/>
  <w15:docId w15:val="{F85133C1-AC3D-49F5-B257-89D9F430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437611"/>
    <w:pPr>
      <w:spacing w:line="240" w:lineRule="auto"/>
      <w:jc w:val="left"/>
    </w:pPr>
    <w:rPr>
      <w:rFonts w:ascii="Calibri" w:eastAsia="Times New Roman" w:hAnsi="Calibri" w:cs="Times New Roman"/>
      <w:i/>
      <w:color w:val="0070C0"/>
      <w:szCs w:val="20"/>
    </w:rPr>
  </w:style>
  <w:style w:type="character" w:customStyle="1" w:styleId="ui-provider">
    <w:name w:val="ui-provider"/>
    <w:basedOn w:val="DefaultParagraphFont"/>
    <w:rsid w:val="007F3E12"/>
  </w:style>
  <w:style w:type="table" w:customStyle="1" w:styleId="TableGrid7">
    <w:name w:val="Table Grid7"/>
    <w:basedOn w:val="TableNormal"/>
    <w:next w:val="TableGrid"/>
    <w:qFormat/>
    <w:rsid w:val="00D162F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45957">
      <w:bodyDiv w:val="1"/>
      <w:marLeft w:val="0"/>
      <w:marRight w:val="0"/>
      <w:marTop w:val="0"/>
      <w:marBottom w:val="0"/>
      <w:divBdr>
        <w:top w:val="none" w:sz="0" w:space="0" w:color="auto"/>
        <w:left w:val="none" w:sz="0" w:space="0" w:color="auto"/>
        <w:bottom w:val="none" w:sz="0" w:space="0" w:color="auto"/>
        <w:right w:val="none" w:sz="0" w:space="0" w:color="auto"/>
      </w:divBdr>
    </w:div>
    <w:div w:id="424962382">
      <w:bodyDiv w:val="1"/>
      <w:marLeft w:val="0"/>
      <w:marRight w:val="0"/>
      <w:marTop w:val="0"/>
      <w:marBottom w:val="0"/>
      <w:divBdr>
        <w:top w:val="none" w:sz="0" w:space="0" w:color="auto"/>
        <w:left w:val="none" w:sz="0" w:space="0" w:color="auto"/>
        <w:bottom w:val="none" w:sz="0" w:space="0" w:color="auto"/>
        <w:right w:val="none" w:sz="0" w:space="0" w:color="auto"/>
      </w:divBdr>
    </w:div>
    <w:div w:id="1070039031">
      <w:bodyDiv w:val="1"/>
      <w:marLeft w:val="0"/>
      <w:marRight w:val="0"/>
      <w:marTop w:val="0"/>
      <w:marBottom w:val="0"/>
      <w:divBdr>
        <w:top w:val="none" w:sz="0" w:space="0" w:color="auto"/>
        <w:left w:val="none" w:sz="0" w:space="0" w:color="auto"/>
        <w:bottom w:val="none" w:sz="0" w:space="0" w:color="auto"/>
        <w:right w:val="none" w:sz="0" w:space="0" w:color="auto"/>
      </w:divBdr>
    </w:div>
    <w:div w:id="1421295783">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Documents\Mpumalanga%20-%20Nelspruit%20-%20Corporate%20Services\Service%20contracts\Physical%20Security%202020\SEcurity%20Middelburg%202023\Annexure%201%20Bid%20Specification%20template%20v2.0%20(%20revised%20specification%2018April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6A13E73E4D4506AFEC719253AAF44C"/>
        <w:category>
          <w:name w:val="General"/>
          <w:gallery w:val="placeholder"/>
        </w:category>
        <w:types>
          <w:type w:val="bbPlcHdr"/>
        </w:types>
        <w:behaviors>
          <w:behavior w:val="content"/>
        </w:behaviors>
        <w:guid w:val="{64AC55C7-1501-4D77-879F-8CDC924194D4}"/>
      </w:docPartPr>
      <w:docPartBody>
        <w:p w:rsidR="00DF2A1C" w:rsidRDefault="006E008C">
          <w:pPr>
            <w:pStyle w:val="F06A13E73E4D4506AFEC719253AAF44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72"/>
    <w:rsid w:val="000124A0"/>
    <w:rsid w:val="00084F0B"/>
    <w:rsid w:val="000C6F69"/>
    <w:rsid w:val="00143C06"/>
    <w:rsid w:val="00147E80"/>
    <w:rsid w:val="00222C27"/>
    <w:rsid w:val="00247544"/>
    <w:rsid w:val="002A7C33"/>
    <w:rsid w:val="002D0229"/>
    <w:rsid w:val="00360464"/>
    <w:rsid w:val="003D2800"/>
    <w:rsid w:val="004133DC"/>
    <w:rsid w:val="004251E8"/>
    <w:rsid w:val="004B388C"/>
    <w:rsid w:val="005473DA"/>
    <w:rsid w:val="00560572"/>
    <w:rsid w:val="0057600C"/>
    <w:rsid w:val="005907C4"/>
    <w:rsid w:val="005F7CC2"/>
    <w:rsid w:val="006606B8"/>
    <w:rsid w:val="006C0359"/>
    <w:rsid w:val="006E008C"/>
    <w:rsid w:val="006E7951"/>
    <w:rsid w:val="006F28E3"/>
    <w:rsid w:val="0072471C"/>
    <w:rsid w:val="007272FB"/>
    <w:rsid w:val="00784C8C"/>
    <w:rsid w:val="008E75F4"/>
    <w:rsid w:val="00900F9F"/>
    <w:rsid w:val="009E2C28"/>
    <w:rsid w:val="00A36EED"/>
    <w:rsid w:val="00A73067"/>
    <w:rsid w:val="00A90DB0"/>
    <w:rsid w:val="00B10DB7"/>
    <w:rsid w:val="00D2470C"/>
    <w:rsid w:val="00D6593B"/>
    <w:rsid w:val="00DF2A1C"/>
    <w:rsid w:val="00F77FC9"/>
    <w:rsid w:val="00FE1EB0"/>
    <w:rsid w:val="00FF0E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A13E73E4D4506AFEC719253AAF44C">
    <w:name w:val="F06A13E73E4D4506AFEC719253AAF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FDD06AAA584843A66578E2D1AB71E7" ma:contentTypeVersion="14" ma:contentTypeDescription="Create a new document." ma:contentTypeScope="" ma:versionID="7a12b848b91e29865f337372073ea11a">
  <xsd:schema xmlns:xsd="http://www.w3.org/2001/XMLSchema" xmlns:xs="http://www.w3.org/2001/XMLSchema" xmlns:p="http://schemas.microsoft.com/office/2006/metadata/properties" xmlns:ns3="a76ad141-d313-4643-a41c-a348a608bd39" xmlns:ns4="c1279502-0bf4-454a-9ad3-a56f2b0a06db" targetNamespace="http://schemas.microsoft.com/office/2006/metadata/properties" ma:root="true" ma:fieldsID="383251acbdd621b821867205f8930aa8" ns3:_="" ns4:_="">
    <xsd:import namespace="a76ad141-d313-4643-a41c-a348a608bd39"/>
    <xsd:import namespace="c1279502-0bf4-454a-9ad3-a56f2b0a06d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ad141-d313-4643-a41c-a348a608b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79502-0bf4-454a-9ad3-a56f2b0a06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76ad141-d313-4643-a41c-a348a608bd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7A4E-DEC6-4F94-9E2B-6A057271B409}">
  <ds:schemaRefs>
    <ds:schemaRef ds:uri="http://schemas.microsoft.com/sharepoint/v3/contenttype/forms"/>
  </ds:schemaRefs>
</ds:datastoreItem>
</file>

<file path=customXml/itemProps2.xml><?xml version="1.0" encoding="utf-8"?>
<ds:datastoreItem xmlns:ds="http://schemas.openxmlformats.org/officeDocument/2006/customXml" ds:itemID="{AD186FCA-4802-4D4B-9D72-0366CAC3F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ad141-d313-4643-a41c-a348a608bd39"/>
    <ds:schemaRef ds:uri="c1279502-0bf4-454a-9ad3-a56f2b0a0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86463-B9DB-40C7-9C83-193AECFBF4F8}">
  <ds:schemaRefs>
    <ds:schemaRef ds:uri="http://schemas.microsoft.com/office/2006/metadata/properties"/>
    <ds:schemaRef ds:uri="http://schemas.microsoft.com/office/infopath/2007/PartnerControls"/>
    <ds:schemaRef ds:uri="a76ad141-d313-4643-a41c-a348a608bd39"/>
  </ds:schemaRefs>
</ds:datastoreItem>
</file>

<file path=customXml/itemProps4.xml><?xml version="1.0" encoding="utf-8"?>
<ds:datastoreItem xmlns:ds="http://schemas.openxmlformats.org/officeDocument/2006/customXml" ds:itemID="{CB801E02-5DC1-4ED8-BB1B-3170E12E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 revised specification 18April2023</Template>
  <TotalTime>0</TotalTime>
  <Pages>28</Pages>
  <Words>7764</Words>
  <Characters>44260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Banger</dc:creator>
  <cp:keywords/>
  <dc:description/>
  <cp:lastModifiedBy>Tshepo Mashile</cp:lastModifiedBy>
  <cp:revision>2</cp:revision>
  <cp:lastPrinted>2024-10-31T10:24:00Z</cp:lastPrinted>
  <dcterms:created xsi:type="dcterms:W3CDTF">2025-04-02T08:06:00Z</dcterms:created>
  <dcterms:modified xsi:type="dcterms:W3CDTF">2025-04-02T08:06:00Z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0x01010062FDD06AAA584843A66578E2D1AB71E7</vt:lpwstr>
  </property>
</Properties>
</file>