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582" w:rsidRPr="00D322EF" w:rsidRDefault="00B71582" w:rsidP="00B71582">
      <w:pPr>
        <w:ind w:right="-773"/>
        <w:jc w:val="both"/>
        <w:rPr>
          <w:rFonts w:ascii="Arial" w:hAnsi="Arial" w:cs="Arial"/>
          <w:b/>
          <w:sz w:val="22"/>
          <w:szCs w:val="22"/>
        </w:rPr>
      </w:pPr>
      <w:bookmarkStart w:id="0" w:name="_GoBack"/>
      <w:bookmarkEnd w:id="0"/>
    </w:p>
    <w:p w:rsidR="00501D91" w:rsidRDefault="00501D91" w:rsidP="00B71582">
      <w:pPr>
        <w:jc w:val="center"/>
        <w:rPr>
          <w:rFonts w:ascii="Arial" w:hAnsi="Arial" w:cs="Arial"/>
          <w:b/>
          <w:sz w:val="32"/>
          <w:szCs w:val="32"/>
        </w:rPr>
      </w:pPr>
      <w:r>
        <w:rPr>
          <w:rFonts w:ascii="Calibri" w:eastAsia="Calibri" w:hAnsi="Calibri" w:cs="Calibri"/>
          <w:noProof/>
          <w:sz w:val="22"/>
          <w:lang w:val="en-US"/>
        </w:rPr>
        <w:drawing>
          <wp:inline distT="0" distB="0" distL="0" distR="0" wp14:anchorId="438011C0" wp14:editId="2335D210">
            <wp:extent cx="1203325" cy="1203325"/>
            <wp:effectExtent l="0" t="0" r="0" b="0"/>
            <wp:docPr id="56955" name="Picture 56955"/>
            <wp:cNvGraphicFramePr/>
            <a:graphic xmlns:a="http://schemas.openxmlformats.org/drawingml/2006/main">
              <a:graphicData uri="http://schemas.openxmlformats.org/drawingml/2006/picture">
                <pic:pic xmlns:pic="http://schemas.openxmlformats.org/drawingml/2006/picture">
                  <pic:nvPicPr>
                    <pic:cNvPr id="56955" name="Picture 56955"/>
                    <pic:cNvPicPr/>
                  </pic:nvPicPr>
                  <pic:blipFill>
                    <a:blip r:embed="rId7"/>
                    <a:stretch>
                      <a:fillRect/>
                    </a:stretch>
                  </pic:blipFill>
                  <pic:spPr>
                    <a:xfrm>
                      <a:off x="0" y="0"/>
                      <a:ext cx="1203325" cy="1203325"/>
                    </a:xfrm>
                    <a:prstGeom prst="rect">
                      <a:avLst/>
                    </a:prstGeom>
                  </pic:spPr>
                </pic:pic>
              </a:graphicData>
            </a:graphic>
          </wp:inline>
        </w:drawing>
      </w:r>
    </w:p>
    <w:p w:rsidR="00501D91" w:rsidRDefault="00501D91" w:rsidP="00B71582">
      <w:pPr>
        <w:jc w:val="center"/>
        <w:rPr>
          <w:rFonts w:ascii="Arial" w:hAnsi="Arial" w:cs="Arial"/>
          <w:b/>
          <w:sz w:val="32"/>
          <w:szCs w:val="32"/>
        </w:rPr>
      </w:pPr>
    </w:p>
    <w:p w:rsidR="00501D91" w:rsidRDefault="00501D91" w:rsidP="00B71582">
      <w:pPr>
        <w:jc w:val="center"/>
        <w:rPr>
          <w:rFonts w:ascii="Arial" w:hAnsi="Arial" w:cs="Arial"/>
          <w:b/>
          <w:sz w:val="32"/>
          <w:szCs w:val="32"/>
        </w:rPr>
      </w:pPr>
    </w:p>
    <w:p w:rsidR="00501D91" w:rsidRPr="00D659D1" w:rsidRDefault="00501D91" w:rsidP="00B71582">
      <w:pPr>
        <w:jc w:val="center"/>
        <w:rPr>
          <w:rFonts w:ascii="Tahoma" w:hAnsi="Tahoma" w:cs="Tahoma"/>
          <w:b/>
          <w:sz w:val="20"/>
        </w:rPr>
      </w:pPr>
    </w:p>
    <w:p w:rsidR="00B71582" w:rsidRPr="00D659D1" w:rsidRDefault="00B71582" w:rsidP="00B71582">
      <w:pPr>
        <w:jc w:val="center"/>
        <w:rPr>
          <w:rFonts w:ascii="Tahoma" w:hAnsi="Tahoma" w:cs="Tahoma"/>
          <w:b/>
          <w:sz w:val="20"/>
        </w:rPr>
      </w:pPr>
      <w:r w:rsidRPr="00D659D1">
        <w:rPr>
          <w:rFonts w:ascii="Tahoma" w:hAnsi="Tahoma" w:cs="Tahoma"/>
          <w:b/>
          <w:sz w:val="20"/>
        </w:rPr>
        <w:t>REQUEST FOR QUOTATION</w:t>
      </w:r>
    </w:p>
    <w:p w:rsidR="00B71582" w:rsidRPr="00D659D1" w:rsidRDefault="00B71582" w:rsidP="00B71582">
      <w:pPr>
        <w:jc w:val="both"/>
        <w:rPr>
          <w:rFonts w:ascii="Tahoma" w:hAnsi="Tahoma" w:cs="Tahoma"/>
          <w:b/>
          <w:sz w:val="20"/>
        </w:rPr>
      </w:pPr>
    </w:p>
    <w:tbl>
      <w:tblPr>
        <w:tblStyle w:val="TableGrid"/>
        <w:tblpPr w:leftFromText="180" w:rightFromText="180" w:vertAnchor="text" w:horzAnchor="margin" w:tblpY="-55"/>
        <w:tblW w:w="10031" w:type="dxa"/>
        <w:tblLook w:val="04A0" w:firstRow="1" w:lastRow="0" w:firstColumn="1" w:lastColumn="0" w:noHBand="0" w:noVBand="1"/>
      </w:tblPr>
      <w:tblGrid>
        <w:gridCol w:w="10031"/>
      </w:tblGrid>
      <w:tr w:rsidR="00B71582" w:rsidRPr="00D659D1" w:rsidTr="008E31B2">
        <w:tc>
          <w:tcPr>
            <w:tcW w:w="10031" w:type="dxa"/>
            <w:shd w:val="clear" w:color="auto" w:fill="auto"/>
          </w:tcPr>
          <w:p w:rsidR="00B71582" w:rsidRPr="008E31B2" w:rsidRDefault="00B71582" w:rsidP="00C86260">
            <w:pPr>
              <w:pStyle w:val="BlockText"/>
              <w:ind w:left="0" w:right="-992"/>
              <w:jc w:val="both"/>
              <w:rPr>
                <w:rFonts w:ascii="Tahoma" w:hAnsi="Tahoma" w:cs="Tahoma"/>
                <w:b/>
                <w:sz w:val="20"/>
              </w:rPr>
            </w:pPr>
            <w:r w:rsidRPr="008E31B2">
              <w:rPr>
                <w:rFonts w:ascii="Tahoma" w:hAnsi="Tahoma" w:cs="Tahoma"/>
                <w:b/>
                <w:sz w:val="20"/>
              </w:rPr>
              <w:t>Description of service required:</w:t>
            </w:r>
          </w:p>
        </w:tc>
      </w:tr>
      <w:tr w:rsidR="00B71582" w:rsidRPr="00D659D1" w:rsidTr="008E31B2">
        <w:trPr>
          <w:trHeight w:val="402"/>
        </w:trPr>
        <w:tc>
          <w:tcPr>
            <w:tcW w:w="10031" w:type="dxa"/>
            <w:shd w:val="clear" w:color="auto" w:fill="auto"/>
          </w:tcPr>
          <w:p w:rsidR="00B71582" w:rsidRPr="008E31B2" w:rsidRDefault="00DA6BFD" w:rsidP="008E31B2">
            <w:pPr>
              <w:spacing w:line="276" w:lineRule="auto"/>
              <w:rPr>
                <w:rFonts w:ascii="Tahoma" w:eastAsia="Times New Roman" w:hAnsi="Tahoma" w:cs="Tahoma"/>
                <w:b/>
              </w:rPr>
            </w:pPr>
            <w:r w:rsidRPr="008E31B2">
              <w:rPr>
                <w:rFonts w:ascii="Tahoma" w:eastAsia="Tahoma" w:hAnsi="Tahoma" w:cs="Tahoma"/>
                <w:b/>
                <w:lang w:val="en-ZA"/>
              </w:rPr>
              <w:t xml:space="preserve">FOR  </w:t>
            </w:r>
            <w:r w:rsidR="008E31B2" w:rsidRPr="008E31B2">
              <w:rPr>
                <w:rFonts w:ascii="Tahoma" w:hAnsi="Tahoma" w:cs="Tahoma"/>
                <w:lang w:val="en-ZA" w:eastAsia="en-US"/>
              </w:rPr>
              <w:t xml:space="preserve"> </w:t>
            </w:r>
            <w:r w:rsidR="008E31B2" w:rsidRPr="008E31B2">
              <w:rPr>
                <w:rFonts w:ascii="Tahoma" w:eastAsia="Tahoma" w:hAnsi="Tahoma" w:cs="Tahoma"/>
                <w:b/>
                <w:lang w:val="en-ZA"/>
              </w:rPr>
              <w:t>LEGAL SERVICE PROVIDERS</w:t>
            </w:r>
            <w:r w:rsidR="008E31B2">
              <w:rPr>
                <w:rFonts w:ascii="Tahoma" w:eastAsia="Tahoma" w:hAnsi="Tahoma" w:cs="Tahoma"/>
                <w:b/>
                <w:lang w:val="en-ZA"/>
              </w:rPr>
              <w:t>-</w:t>
            </w:r>
            <w:r w:rsidR="004D7FAC">
              <w:rPr>
                <w:rFonts w:ascii="Tahoma" w:eastAsia="Tahoma" w:hAnsi="Tahoma" w:cs="Tahoma"/>
                <w:b/>
                <w:lang w:val="en-ZA"/>
              </w:rPr>
              <w:t>LABOUR</w:t>
            </w:r>
          </w:p>
        </w:tc>
      </w:tr>
    </w:tbl>
    <w:p w:rsidR="00B71582" w:rsidRPr="00D659D1" w:rsidRDefault="00B71582" w:rsidP="00B71582">
      <w:pPr>
        <w:jc w:val="both"/>
        <w:rPr>
          <w:rFonts w:ascii="Tahoma" w:hAnsi="Tahoma" w:cs="Tahoma"/>
          <w:b/>
          <w:sz w:val="20"/>
        </w:rPr>
      </w:pPr>
    </w:p>
    <w:p w:rsidR="00B71582" w:rsidRPr="00D659D1" w:rsidRDefault="00B71582" w:rsidP="00B71582">
      <w:pPr>
        <w:spacing w:line="360" w:lineRule="auto"/>
        <w:jc w:val="both"/>
        <w:rPr>
          <w:rFonts w:ascii="Tahoma" w:hAnsi="Tahoma" w:cs="Tahoma"/>
          <w:b/>
          <w:sz w:val="20"/>
        </w:rPr>
      </w:pPr>
      <w:r w:rsidRPr="00D659D1">
        <w:rPr>
          <w:rFonts w:ascii="Tahoma" w:hAnsi="Tahoma" w:cs="Tahoma"/>
          <w:b/>
          <w:sz w:val="20"/>
        </w:rPr>
        <w:t>Part A: Request for Quotation Documentation</w:t>
      </w:r>
    </w:p>
    <w:p w:rsidR="00B71582" w:rsidRPr="00D659D1" w:rsidRDefault="00B71582" w:rsidP="00B71582">
      <w:pPr>
        <w:numPr>
          <w:ilvl w:val="0"/>
          <w:numId w:val="1"/>
        </w:numPr>
        <w:spacing w:line="360" w:lineRule="auto"/>
        <w:jc w:val="both"/>
        <w:rPr>
          <w:rFonts w:ascii="Tahoma" w:hAnsi="Tahoma" w:cs="Tahoma"/>
          <w:sz w:val="20"/>
        </w:rPr>
      </w:pPr>
      <w:r w:rsidRPr="00D659D1">
        <w:rPr>
          <w:rFonts w:ascii="Tahoma" w:hAnsi="Tahoma" w:cs="Tahoma"/>
          <w:sz w:val="20"/>
        </w:rPr>
        <w:t>Cover Letter.</w:t>
      </w:r>
    </w:p>
    <w:p w:rsidR="00B71582" w:rsidRPr="00D659D1" w:rsidRDefault="00B71582" w:rsidP="00B71582">
      <w:pPr>
        <w:numPr>
          <w:ilvl w:val="0"/>
          <w:numId w:val="1"/>
        </w:numPr>
        <w:spacing w:line="360" w:lineRule="auto"/>
        <w:jc w:val="both"/>
        <w:rPr>
          <w:rFonts w:ascii="Tahoma" w:hAnsi="Tahoma" w:cs="Tahoma"/>
          <w:sz w:val="20"/>
        </w:rPr>
      </w:pPr>
      <w:r w:rsidRPr="00D659D1">
        <w:rPr>
          <w:rFonts w:ascii="Tahoma" w:hAnsi="Tahoma" w:cs="Tahoma"/>
          <w:sz w:val="20"/>
        </w:rPr>
        <w:t>Terms of Reference / Specifications.</w:t>
      </w:r>
    </w:p>
    <w:p w:rsidR="00B71582" w:rsidRPr="00D659D1" w:rsidRDefault="00B71582" w:rsidP="00B71582">
      <w:pPr>
        <w:spacing w:line="360" w:lineRule="auto"/>
        <w:jc w:val="both"/>
        <w:rPr>
          <w:rFonts w:ascii="Tahoma" w:hAnsi="Tahoma" w:cs="Tahoma"/>
          <w:b/>
          <w:sz w:val="20"/>
        </w:rPr>
      </w:pPr>
      <w:r w:rsidRPr="00D659D1">
        <w:rPr>
          <w:rFonts w:ascii="Tahoma" w:hAnsi="Tahoma" w:cs="Tahoma"/>
          <w:b/>
          <w:sz w:val="20"/>
        </w:rPr>
        <w:t>Part B: Returnable Documents and Schedules:</w:t>
      </w:r>
    </w:p>
    <w:p w:rsidR="00B71582" w:rsidRPr="00D659D1" w:rsidRDefault="00B71582" w:rsidP="00B71582">
      <w:pPr>
        <w:numPr>
          <w:ilvl w:val="0"/>
          <w:numId w:val="2"/>
        </w:numPr>
        <w:spacing w:line="360" w:lineRule="auto"/>
        <w:jc w:val="both"/>
        <w:rPr>
          <w:rFonts w:ascii="Tahoma" w:hAnsi="Tahoma" w:cs="Tahoma"/>
          <w:b/>
          <w:sz w:val="20"/>
        </w:rPr>
      </w:pPr>
      <w:r w:rsidRPr="00D659D1">
        <w:rPr>
          <w:rFonts w:ascii="Tahoma" w:hAnsi="Tahoma" w:cs="Tahoma"/>
          <w:b/>
          <w:sz w:val="20"/>
        </w:rPr>
        <w:t>Returnable Documents which must accompany the quotation</w:t>
      </w:r>
    </w:p>
    <w:p w:rsidR="00B71582" w:rsidRPr="00D659D1" w:rsidRDefault="00B71582" w:rsidP="00B71582">
      <w:pPr>
        <w:numPr>
          <w:ilvl w:val="1"/>
          <w:numId w:val="2"/>
        </w:numPr>
        <w:spacing w:line="360" w:lineRule="auto"/>
        <w:jc w:val="both"/>
        <w:rPr>
          <w:rFonts w:ascii="Tahoma" w:hAnsi="Tahoma" w:cs="Tahoma"/>
          <w:sz w:val="20"/>
        </w:rPr>
      </w:pPr>
      <w:r w:rsidRPr="00D659D1">
        <w:rPr>
          <w:rFonts w:ascii="Tahoma" w:hAnsi="Tahoma" w:cs="Tahoma"/>
          <w:sz w:val="20"/>
          <w:lang w:val="en-US"/>
        </w:rPr>
        <w:t>CSD report</w:t>
      </w:r>
      <w:r w:rsidR="00D659D1">
        <w:rPr>
          <w:rFonts w:ascii="Tahoma" w:hAnsi="Tahoma" w:cs="Tahoma"/>
          <w:sz w:val="20"/>
          <w:lang w:val="en-US"/>
        </w:rPr>
        <w:t xml:space="preserve"> not older than one week</w:t>
      </w:r>
      <w:r w:rsidRPr="00D659D1">
        <w:rPr>
          <w:rFonts w:ascii="Tahoma" w:hAnsi="Tahoma" w:cs="Tahoma"/>
          <w:sz w:val="20"/>
          <w:lang w:val="en-US"/>
        </w:rPr>
        <w:t>.</w:t>
      </w:r>
    </w:p>
    <w:p w:rsidR="00B71582" w:rsidRPr="00D659D1" w:rsidRDefault="00B71582" w:rsidP="00B71582">
      <w:pPr>
        <w:numPr>
          <w:ilvl w:val="1"/>
          <w:numId w:val="2"/>
        </w:numPr>
        <w:spacing w:line="360" w:lineRule="auto"/>
        <w:jc w:val="both"/>
        <w:rPr>
          <w:rFonts w:ascii="Tahoma" w:hAnsi="Tahoma" w:cs="Tahoma"/>
          <w:sz w:val="20"/>
        </w:rPr>
      </w:pPr>
      <w:r w:rsidRPr="00D659D1">
        <w:rPr>
          <w:rFonts w:ascii="Tahoma" w:hAnsi="Tahoma" w:cs="Tahoma"/>
          <w:sz w:val="20"/>
        </w:rPr>
        <w:t>Valid Tax letter with pin.</w:t>
      </w:r>
    </w:p>
    <w:p w:rsidR="00B71582" w:rsidRPr="00D659D1" w:rsidRDefault="00B71582" w:rsidP="00B71582">
      <w:pPr>
        <w:numPr>
          <w:ilvl w:val="0"/>
          <w:numId w:val="2"/>
        </w:numPr>
        <w:spacing w:line="360" w:lineRule="auto"/>
        <w:jc w:val="both"/>
        <w:rPr>
          <w:rFonts w:ascii="Tahoma" w:hAnsi="Tahoma" w:cs="Tahoma"/>
          <w:b/>
          <w:sz w:val="20"/>
        </w:rPr>
      </w:pPr>
      <w:r w:rsidRPr="00D659D1">
        <w:rPr>
          <w:rFonts w:ascii="Tahoma" w:hAnsi="Tahoma" w:cs="Tahoma"/>
          <w:b/>
          <w:sz w:val="20"/>
        </w:rPr>
        <w:t>Returnable Forms which must accompany the quotation</w:t>
      </w:r>
    </w:p>
    <w:p w:rsidR="00B71582" w:rsidRPr="00D659D1" w:rsidRDefault="00B71582" w:rsidP="00B71582">
      <w:pPr>
        <w:spacing w:line="360" w:lineRule="auto"/>
        <w:ind w:left="720"/>
        <w:jc w:val="both"/>
        <w:rPr>
          <w:rFonts w:ascii="Tahoma" w:hAnsi="Tahoma" w:cs="Tahoma"/>
          <w:b/>
          <w:sz w:val="20"/>
        </w:rPr>
      </w:pPr>
      <w:r w:rsidRPr="00D659D1">
        <w:rPr>
          <w:rFonts w:ascii="Tahoma" w:hAnsi="Tahoma" w:cs="Tahoma"/>
          <w:b/>
          <w:sz w:val="20"/>
        </w:rPr>
        <w:t>The forms must be fully completed, signed, and dated appropriately.</w:t>
      </w:r>
    </w:p>
    <w:p w:rsidR="00B71582" w:rsidRPr="00D659D1" w:rsidRDefault="00B71582" w:rsidP="00B71582">
      <w:pPr>
        <w:numPr>
          <w:ilvl w:val="1"/>
          <w:numId w:val="2"/>
        </w:numPr>
        <w:spacing w:line="360" w:lineRule="auto"/>
        <w:jc w:val="both"/>
        <w:rPr>
          <w:rFonts w:ascii="Tahoma" w:hAnsi="Tahoma" w:cs="Tahoma"/>
          <w:sz w:val="20"/>
        </w:rPr>
      </w:pPr>
      <w:r w:rsidRPr="00D659D1">
        <w:rPr>
          <w:rFonts w:ascii="Tahoma" w:hAnsi="Tahoma" w:cs="Tahoma"/>
          <w:sz w:val="20"/>
        </w:rPr>
        <w:t>SBD 4:   Declaration of Interest.</w:t>
      </w:r>
    </w:p>
    <w:p w:rsidR="00B71582" w:rsidRPr="00D659D1" w:rsidRDefault="00B71582" w:rsidP="00D659D1">
      <w:pPr>
        <w:numPr>
          <w:ilvl w:val="1"/>
          <w:numId w:val="2"/>
        </w:numPr>
        <w:spacing w:line="360" w:lineRule="auto"/>
        <w:jc w:val="both"/>
        <w:rPr>
          <w:rFonts w:ascii="Tahoma" w:hAnsi="Tahoma" w:cs="Tahoma"/>
          <w:sz w:val="20"/>
        </w:rPr>
      </w:pPr>
      <w:r w:rsidRPr="00D659D1">
        <w:rPr>
          <w:rFonts w:ascii="Tahoma" w:hAnsi="Tahoma" w:cs="Tahoma"/>
          <w:sz w:val="20"/>
        </w:rPr>
        <w:t>SBD 6.1</w:t>
      </w:r>
    </w:p>
    <w:p w:rsidR="00B71582" w:rsidRPr="00D659D1" w:rsidRDefault="00B71582" w:rsidP="00B71582">
      <w:pPr>
        <w:pStyle w:val="ListParagraph"/>
        <w:numPr>
          <w:ilvl w:val="0"/>
          <w:numId w:val="2"/>
        </w:numPr>
        <w:spacing w:line="360" w:lineRule="auto"/>
        <w:jc w:val="both"/>
        <w:rPr>
          <w:rFonts w:ascii="Tahoma" w:hAnsi="Tahoma" w:cs="Tahoma"/>
          <w:b/>
          <w:sz w:val="20"/>
          <w:szCs w:val="20"/>
        </w:rPr>
      </w:pPr>
      <w:r w:rsidRPr="00D659D1">
        <w:rPr>
          <w:rFonts w:ascii="Tahoma" w:hAnsi="Tahoma" w:cs="Tahoma"/>
          <w:b/>
          <w:sz w:val="20"/>
          <w:szCs w:val="20"/>
        </w:rPr>
        <w:t>PLEASE NOTE:</w:t>
      </w:r>
    </w:p>
    <w:p w:rsidR="00B71582" w:rsidRPr="00D659D1" w:rsidRDefault="00B71582" w:rsidP="00B71582">
      <w:pPr>
        <w:pStyle w:val="ListParagraph"/>
        <w:numPr>
          <w:ilvl w:val="1"/>
          <w:numId w:val="2"/>
        </w:numPr>
        <w:spacing w:line="360" w:lineRule="auto"/>
        <w:jc w:val="both"/>
        <w:rPr>
          <w:rFonts w:ascii="Tahoma" w:hAnsi="Tahoma" w:cs="Tahoma"/>
          <w:b/>
          <w:sz w:val="20"/>
          <w:szCs w:val="20"/>
        </w:rPr>
      </w:pPr>
      <w:r w:rsidRPr="00D659D1">
        <w:rPr>
          <w:rFonts w:ascii="Tahoma" w:hAnsi="Tahoma" w:cs="Tahoma"/>
          <w:sz w:val="20"/>
          <w:szCs w:val="20"/>
        </w:rPr>
        <w:t>Supplier must be registered on the National Treasury Central Supplier database.</w:t>
      </w:r>
    </w:p>
    <w:p w:rsidR="00B71582" w:rsidRPr="00D659D1" w:rsidRDefault="00B71582" w:rsidP="00B71582">
      <w:pPr>
        <w:pStyle w:val="ListParagraph"/>
        <w:numPr>
          <w:ilvl w:val="1"/>
          <w:numId w:val="2"/>
        </w:numPr>
        <w:spacing w:line="360" w:lineRule="auto"/>
        <w:jc w:val="both"/>
        <w:rPr>
          <w:rFonts w:ascii="Tahoma" w:hAnsi="Tahoma" w:cs="Tahoma"/>
          <w:sz w:val="20"/>
          <w:szCs w:val="20"/>
        </w:rPr>
      </w:pPr>
      <w:r w:rsidRPr="00D659D1">
        <w:rPr>
          <w:rFonts w:ascii="Tahoma" w:hAnsi="Tahoma" w:cs="Tahoma"/>
          <w:sz w:val="20"/>
          <w:szCs w:val="20"/>
        </w:rPr>
        <w:t>The quotation must be on the supplier’s letterhead.</w:t>
      </w:r>
    </w:p>
    <w:p w:rsidR="00B71582" w:rsidRPr="00D659D1" w:rsidRDefault="00B71582" w:rsidP="00B71582">
      <w:pPr>
        <w:pStyle w:val="ListParagraph"/>
        <w:numPr>
          <w:ilvl w:val="1"/>
          <w:numId w:val="2"/>
        </w:numPr>
        <w:spacing w:line="360" w:lineRule="auto"/>
        <w:jc w:val="both"/>
        <w:rPr>
          <w:rFonts w:ascii="Tahoma" w:hAnsi="Tahoma" w:cs="Tahoma"/>
          <w:sz w:val="20"/>
          <w:szCs w:val="20"/>
        </w:rPr>
      </w:pPr>
      <w:r w:rsidRPr="00D659D1">
        <w:rPr>
          <w:rFonts w:ascii="Tahoma" w:hAnsi="Tahoma" w:cs="Tahoma"/>
          <w:sz w:val="20"/>
          <w:szCs w:val="20"/>
        </w:rPr>
        <w:t>Quotations must be in accordance with the specifications, unless otherwise stipulated.</w:t>
      </w:r>
    </w:p>
    <w:p w:rsidR="00B71582" w:rsidRPr="00D659D1" w:rsidRDefault="00B71582" w:rsidP="00B71582">
      <w:pPr>
        <w:pStyle w:val="ListParagraph"/>
        <w:numPr>
          <w:ilvl w:val="1"/>
          <w:numId w:val="2"/>
        </w:numPr>
        <w:spacing w:line="360" w:lineRule="auto"/>
        <w:jc w:val="both"/>
        <w:rPr>
          <w:rFonts w:ascii="Tahoma" w:hAnsi="Tahoma" w:cs="Tahoma"/>
          <w:sz w:val="20"/>
          <w:szCs w:val="20"/>
        </w:rPr>
      </w:pPr>
      <w:r w:rsidRPr="00D659D1">
        <w:rPr>
          <w:rFonts w:ascii="Tahoma" w:hAnsi="Tahoma" w:cs="Tahoma"/>
          <w:sz w:val="20"/>
          <w:szCs w:val="20"/>
        </w:rPr>
        <w:t>Where applicable, the official pricing structure must be used. Should the allocated pricing page / information be insufficient, you may include an additional copy of the price page.</w:t>
      </w:r>
    </w:p>
    <w:p w:rsidR="00B71582" w:rsidRPr="00D659D1" w:rsidRDefault="00B71582" w:rsidP="00B71582">
      <w:pPr>
        <w:pStyle w:val="ListParagraph"/>
        <w:numPr>
          <w:ilvl w:val="1"/>
          <w:numId w:val="2"/>
        </w:numPr>
        <w:spacing w:line="360" w:lineRule="auto"/>
        <w:jc w:val="both"/>
        <w:rPr>
          <w:rFonts w:ascii="Tahoma" w:hAnsi="Tahoma" w:cs="Tahoma"/>
          <w:sz w:val="20"/>
          <w:szCs w:val="20"/>
        </w:rPr>
      </w:pPr>
      <w:r w:rsidRPr="00D659D1">
        <w:rPr>
          <w:rFonts w:ascii="Tahoma" w:hAnsi="Tahoma" w:cs="Tahoma"/>
          <w:sz w:val="20"/>
          <w:szCs w:val="20"/>
        </w:rPr>
        <w:t>Suppliers must complete all the Returnable Schedules and submit all the Returnable Documents.</w:t>
      </w:r>
    </w:p>
    <w:p w:rsidR="00B71582" w:rsidRPr="00D659D1" w:rsidRDefault="00B71582" w:rsidP="00B71582">
      <w:pPr>
        <w:pStyle w:val="ListParagraph"/>
        <w:numPr>
          <w:ilvl w:val="1"/>
          <w:numId w:val="2"/>
        </w:numPr>
        <w:spacing w:line="360" w:lineRule="auto"/>
        <w:jc w:val="both"/>
        <w:rPr>
          <w:rFonts w:ascii="Tahoma" w:hAnsi="Tahoma" w:cs="Tahoma"/>
          <w:sz w:val="20"/>
          <w:szCs w:val="20"/>
        </w:rPr>
      </w:pPr>
      <w:r w:rsidRPr="00D659D1">
        <w:rPr>
          <w:rFonts w:ascii="Tahoma" w:hAnsi="Tahoma" w:cs="Tahoma"/>
          <w:sz w:val="20"/>
          <w:szCs w:val="20"/>
        </w:rPr>
        <w:t>Th</w:t>
      </w:r>
      <w:r w:rsidR="00501D91" w:rsidRPr="00D659D1">
        <w:rPr>
          <w:rFonts w:ascii="Tahoma" w:hAnsi="Tahoma" w:cs="Tahoma"/>
          <w:sz w:val="20"/>
          <w:szCs w:val="20"/>
        </w:rPr>
        <w:t>e quotation must be valid for 90 days</w:t>
      </w:r>
      <w:r w:rsidRPr="00D659D1">
        <w:rPr>
          <w:rFonts w:ascii="Tahoma" w:hAnsi="Tahoma" w:cs="Tahoma"/>
          <w:sz w:val="20"/>
          <w:szCs w:val="20"/>
        </w:rPr>
        <w:t>.</w:t>
      </w:r>
    </w:p>
    <w:p w:rsidR="00B71582" w:rsidRPr="00D659D1" w:rsidRDefault="00B71582" w:rsidP="00B71582">
      <w:pPr>
        <w:spacing w:line="360" w:lineRule="auto"/>
        <w:jc w:val="both"/>
        <w:rPr>
          <w:rFonts w:ascii="Tahoma" w:hAnsi="Tahoma" w:cs="Tahoma"/>
          <w:b/>
          <w:color w:val="000000" w:themeColor="text1"/>
          <w:sz w:val="20"/>
        </w:rPr>
      </w:pPr>
      <w:r w:rsidRPr="00D659D1">
        <w:rPr>
          <w:rFonts w:ascii="Tahoma" w:hAnsi="Tahoma" w:cs="Tahoma"/>
          <w:b/>
          <w:color w:val="000000" w:themeColor="text1"/>
          <w:sz w:val="20"/>
        </w:rPr>
        <w:t>Enquiries regarding specifications may be directed to:</w:t>
      </w:r>
      <w:r w:rsidR="00501D91" w:rsidRPr="00D659D1">
        <w:rPr>
          <w:rFonts w:ascii="Tahoma" w:hAnsi="Tahoma" w:cs="Tahoma"/>
          <w:b/>
          <w:color w:val="000000" w:themeColor="text1"/>
          <w:sz w:val="20"/>
        </w:rPr>
        <w:t>smndaweni@mhlathuze.co.za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2276"/>
        <w:gridCol w:w="2959"/>
        <w:gridCol w:w="173"/>
      </w:tblGrid>
      <w:tr w:rsidR="008E31B2" w:rsidRPr="00D659D1" w:rsidTr="008E31B2">
        <w:trPr>
          <w:gridAfter w:val="1"/>
          <w:wAfter w:w="173" w:type="dxa"/>
        </w:trPr>
        <w:tc>
          <w:tcPr>
            <w:tcW w:w="7296" w:type="dxa"/>
            <w:gridSpan w:val="3"/>
            <w:shd w:val="clear" w:color="auto" w:fill="BFBFBF" w:themeFill="background1" w:themeFillShade="BF"/>
          </w:tcPr>
          <w:p w:rsidR="008E31B2" w:rsidRPr="00D659D1" w:rsidRDefault="008E31B2" w:rsidP="00C86260">
            <w:pPr>
              <w:jc w:val="center"/>
              <w:rPr>
                <w:rFonts w:ascii="Tahoma" w:hAnsi="Tahoma" w:cs="Tahoma"/>
                <w:b/>
                <w:color w:val="000000" w:themeColor="text1"/>
                <w:sz w:val="20"/>
              </w:rPr>
            </w:pPr>
            <w:r w:rsidRPr="00D659D1">
              <w:rPr>
                <w:rFonts w:ascii="Tahoma" w:hAnsi="Tahoma" w:cs="Tahoma"/>
                <w:b/>
                <w:color w:val="000000" w:themeColor="text1"/>
                <w:sz w:val="20"/>
              </w:rPr>
              <w:t>QUOTATION CLOSING</w:t>
            </w:r>
          </w:p>
        </w:tc>
      </w:tr>
      <w:tr w:rsidR="008E31B2" w:rsidRPr="00D659D1" w:rsidTr="008E31B2">
        <w:tc>
          <w:tcPr>
            <w:tcW w:w="2061" w:type="dxa"/>
          </w:tcPr>
          <w:p w:rsidR="004D7FAC" w:rsidRDefault="004D7FAC" w:rsidP="00C86260">
            <w:pPr>
              <w:jc w:val="both"/>
              <w:rPr>
                <w:rFonts w:ascii="Tahoma" w:hAnsi="Tahoma" w:cs="Tahoma"/>
                <w:b/>
                <w:color w:val="000000" w:themeColor="text1"/>
                <w:sz w:val="20"/>
              </w:rPr>
            </w:pPr>
          </w:p>
          <w:p w:rsidR="008E31B2" w:rsidRPr="00D659D1" w:rsidRDefault="008E31B2" w:rsidP="00C86260">
            <w:pPr>
              <w:jc w:val="both"/>
              <w:rPr>
                <w:rFonts w:ascii="Tahoma" w:hAnsi="Tahoma" w:cs="Tahoma"/>
                <w:b/>
                <w:color w:val="000000" w:themeColor="text1"/>
                <w:sz w:val="20"/>
              </w:rPr>
            </w:pPr>
            <w:r>
              <w:rPr>
                <w:rFonts w:ascii="Tahoma" w:hAnsi="Tahoma" w:cs="Tahoma"/>
                <w:b/>
                <w:color w:val="000000" w:themeColor="text1"/>
                <w:sz w:val="20"/>
              </w:rPr>
              <w:t>CLOSING DATE</w:t>
            </w:r>
          </w:p>
        </w:tc>
        <w:tc>
          <w:tcPr>
            <w:tcW w:w="2276" w:type="dxa"/>
          </w:tcPr>
          <w:p w:rsidR="008E31B2" w:rsidRPr="00D659D1" w:rsidRDefault="008E31B2" w:rsidP="00C86260">
            <w:pPr>
              <w:jc w:val="both"/>
              <w:rPr>
                <w:rFonts w:ascii="Tahoma" w:hAnsi="Tahoma" w:cs="Tahoma"/>
                <w:b/>
                <w:color w:val="000000" w:themeColor="text1"/>
                <w:sz w:val="20"/>
              </w:rPr>
            </w:pPr>
          </w:p>
          <w:p w:rsidR="008E31B2" w:rsidRPr="00D659D1" w:rsidRDefault="008E31B2" w:rsidP="00C86260">
            <w:pPr>
              <w:jc w:val="both"/>
              <w:rPr>
                <w:rFonts w:ascii="Tahoma" w:hAnsi="Tahoma" w:cs="Tahoma"/>
                <w:b/>
                <w:color w:val="000000" w:themeColor="text1"/>
                <w:sz w:val="20"/>
              </w:rPr>
            </w:pPr>
            <w:r w:rsidRPr="00D659D1">
              <w:rPr>
                <w:rFonts w:ascii="Tahoma" w:hAnsi="Tahoma" w:cs="Tahoma"/>
                <w:b/>
                <w:color w:val="000000" w:themeColor="text1"/>
                <w:sz w:val="20"/>
              </w:rPr>
              <w:t>CLOSING TIME</w:t>
            </w:r>
          </w:p>
        </w:tc>
        <w:tc>
          <w:tcPr>
            <w:tcW w:w="3132" w:type="dxa"/>
            <w:gridSpan w:val="2"/>
          </w:tcPr>
          <w:p w:rsidR="008E31B2" w:rsidRPr="00D659D1" w:rsidRDefault="008E31B2" w:rsidP="00C86260">
            <w:pPr>
              <w:jc w:val="both"/>
              <w:rPr>
                <w:rFonts w:ascii="Tahoma" w:hAnsi="Tahoma" w:cs="Tahoma"/>
                <w:b/>
                <w:color w:val="000000" w:themeColor="text1"/>
                <w:sz w:val="20"/>
              </w:rPr>
            </w:pPr>
          </w:p>
          <w:p w:rsidR="008E31B2" w:rsidRPr="00D659D1" w:rsidRDefault="008E31B2" w:rsidP="00C86260">
            <w:pPr>
              <w:jc w:val="both"/>
              <w:rPr>
                <w:rFonts w:ascii="Tahoma" w:hAnsi="Tahoma" w:cs="Tahoma"/>
                <w:b/>
                <w:color w:val="000000" w:themeColor="text1"/>
                <w:sz w:val="20"/>
              </w:rPr>
            </w:pPr>
            <w:r w:rsidRPr="00D659D1">
              <w:rPr>
                <w:rFonts w:ascii="Tahoma" w:hAnsi="Tahoma" w:cs="Tahoma"/>
                <w:b/>
                <w:color w:val="000000" w:themeColor="text1"/>
                <w:sz w:val="20"/>
              </w:rPr>
              <w:t>MODE OF SUBMISSION</w:t>
            </w:r>
          </w:p>
        </w:tc>
      </w:tr>
      <w:tr w:rsidR="008E31B2" w:rsidRPr="00D659D1" w:rsidTr="008E31B2">
        <w:tc>
          <w:tcPr>
            <w:tcW w:w="2061" w:type="dxa"/>
          </w:tcPr>
          <w:p w:rsidR="008E31B2" w:rsidRDefault="008E31B2" w:rsidP="00C86260">
            <w:pPr>
              <w:jc w:val="both"/>
              <w:rPr>
                <w:rFonts w:ascii="Tahoma" w:hAnsi="Tahoma" w:cs="Tahoma"/>
                <w:b/>
                <w:color w:val="000000" w:themeColor="text1"/>
                <w:sz w:val="20"/>
              </w:rPr>
            </w:pPr>
            <w:r>
              <w:rPr>
                <w:rFonts w:ascii="Tahoma" w:hAnsi="Tahoma" w:cs="Tahoma"/>
                <w:b/>
                <w:color w:val="000000" w:themeColor="text1"/>
                <w:sz w:val="20"/>
              </w:rPr>
              <w:t>02 MARCH 2023</w:t>
            </w:r>
          </w:p>
        </w:tc>
        <w:tc>
          <w:tcPr>
            <w:tcW w:w="2276" w:type="dxa"/>
          </w:tcPr>
          <w:p w:rsidR="008E31B2" w:rsidRPr="00D659D1" w:rsidRDefault="008E31B2" w:rsidP="00C86260">
            <w:pPr>
              <w:jc w:val="both"/>
              <w:rPr>
                <w:rFonts w:ascii="Tahoma" w:hAnsi="Tahoma" w:cs="Tahoma"/>
                <w:b/>
                <w:color w:val="000000" w:themeColor="text1"/>
                <w:sz w:val="20"/>
              </w:rPr>
            </w:pPr>
            <w:r>
              <w:rPr>
                <w:rFonts w:ascii="Tahoma" w:hAnsi="Tahoma" w:cs="Tahoma"/>
                <w:b/>
                <w:color w:val="000000" w:themeColor="text1"/>
                <w:sz w:val="20"/>
              </w:rPr>
              <w:t>12h00</w:t>
            </w:r>
          </w:p>
          <w:p w:rsidR="008E31B2" w:rsidRPr="00D659D1" w:rsidRDefault="008E31B2" w:rsidP="00C86260">
            <w:pPr>
              <w:jc w:val="both"/>
              <w:rPr>
                <w:rFonts w:ascii="Tahoma" w:hAnsi="Tahoma" w:cs="Tahoma"/>
                <w:b/>
                <w:color w:val="000000" w:themeColor="text1"/>
                <w:sz w:val="20"/>
              </w:rPr>
            </w:pPr>
          </w:p>
        </w:tc>
        <w:tc>
          <w:tcPr>
            <w:tcW w:w="3132" w:type="dxa"/>
            <w:gridSpan w:val="2"/>
          </w:tcPr>
          <w:p w:rsidR="008E31B2" w:rsidRPr="00D659D1" w:rsidRDefault="008E31B2" w:rsidP="00C86260">
            <w:pPr>
              <w:jc w:val="both"/>
              <w:rPr>
                <w:rFonts w:ascii="Tahoma" w:hAnsi="Tahoma" w:cs="Tahoma"/>
                <w:bCs/>
                <w:color w:val="000000" w:themeColor="text1"/>
                <w:sz w:val="20"/>
              </w:rPr>
            </w:pPr>
            <w:r>
              <w:rPr>
                <w:rFonts w:ascii="Tahoma" w:hAnsi="Tahoma" w:cs="Tahoma"/>
                <w:bCs/>
                <w:color w:val="000000" w:themeColor="text1"/>
                <w:sz w:val="20"/>
              </w:rPr>
              <w:t xml:space="preserve">Mhlathuze Water SCM Building Attention  Acting SCM Manager  </w:t>
            </w:r>
          </w:p>
          <w:p w:rsidR="008E31B2" w:rsidRPr="00D659D1" w:rsidRDefault="008E31B2" w:rsidP="00D659D1">
            <w:pPr>
              <w:jc w:val="both"/>
              <w:rPr>
                <w:rFonts w:ascii="Tahoma" w:hAnsi="Tahoma" w:cs="Tahoma"/>
                <w:bCs/>
                <w:color w:val="000000" w:themeColor="text1"/>
                <w:sz w:val="20"/>
                <w:lang w:val="en-ZA"/>
              </w:rPr>
            </w:pPr>
            <w:r w:rsidRPr="00D659D1">
              <w:rPr>
                <w:rFonts w:ascii="Tahoma" w:hAnsi="Tahoma" w:cs="Tahoma"/>
                <w:bCs/>
                <w:color w:val="000000" w:themeColor="text1"/>
                <w:sz w:val="20"/>
                <w:lang w:val="en-ZA"/>
              </w:rPr>
              <w:t>Cnr Battery Bank and South Central Arterial</w:t>
            </w:r>
            <w:r>
              <w:rPr>
                <w:rFonts w:ascii="Tahoma" w:hAnsi="Tahoma" w:cs="Tahoma"/>
                <w:bCs/>
                <w:color w:val="000000" w:themeColor="text1"/>
                <w:sz w:val="20"/>
                <w:lang w:val="en-ZA"/>
              </w:rPr>
              <w:t xml:space="preserve"> Alton Richards Bay 3900</w:t>
            </w:r>
          </w:p>
          <w:p w:rsidR="008E31B2" w:rsidRPr="00D659D1" w:rsidRDefault="008E31B2" w:rsidP="00D659D1">
            <w:pPr>
              <w:jc w:val="both"/>
              <w:rPr>
                <w:rFonts w:ascii="Tahoma" w:hAnsi="Tahoma" w:cs="Tahoma"/>
                <w:b/>
                <w:color w:val="000000" w:themeColor="text1"/>
                <w:sz w:val="20"/>
              </w:rPr>
            </w:pPr>
          </w:p>
        </w:tc>
      </w:tr>
    </w:tbl>
    <w:p w:rsidR="00E56E08" w:rsidRPr="009D3F8B" w:rsidRDefault="00E56E08" w:rsidP="000C746D">
      <w:pPr>
        <w:pStyle w:val="ListParagraph"/>
        <w:ind w:left="1500" w:right="54"/>
        <w:contextualSpacing/>
        <w:jc w:val="both"/>
        <w:rPr>
          <w:rFonts w:cs="Tahoma"/>
          <w:b/>
          <w:u w:val="single"/>
        </w:rPr>
      </w:pPr>
    </w:p>
    <w:p w:rsidR="00E56E08" w:rsidRPr="009D3F8B" w:rsidRDefault="00E56E08" w:rsidP="00E56E08">
      <w:pPr>
        <w:pStyle w:val="ListParagraph"/>
        <w:ind w:left="1500" w:right="54"/>
        <w:jc w:val="both"/>
        <w:rPr>
          <w:rFonts w:cs="Tahoma"/>
          <w:b/>
          <w:u w:val="single"/>
        </w:rPr>
      </w:pPr>
    </w:p>
    <w:p w:rsidR="000C746D" w:rsidRPr="000C746D" w:rsidRDefault="000D5E8C" w:rsidP="000D5E8C">
      <w:pPr>
        <w:spacing w:line="276" w:lineRule="auto"/>
        <w:ind w:left="360"/>
        <w:jc w:val="both"/>
        <w:rPr>
          <w:rFonts w:cs="Tahoma"/>
          <w:b/>
          <w:bCs/>
          <w:iCs/>
          <w:szCs w:val="22"/>
          <w:u w:val="single"/>
          <w:lang w:val="en-ZA" w:eastAsia="en-GB"/>
        </w:rPr>
      </w:pPr>
      <w:r>
        <w:rPr>
          <w:rFonts w:cs="Tahoma"/>
          <w:b/>
          <w:bCs/>
          <w:iCs/>
          <w:szCs w:val="22"/>
          <w:u w:val="single"/>
          <w:lang w:val="en-ZA" w:eastAsia="en-GB"/>
        </w:rPr>
        <w:t>4.</w:t>
      </w:r>
      <w:r w:rsidR="000C746D" w:rsidRPr="000C746D">
        <w:rPr>
          <w:rFonts w:cs="Tahoma"/>
          <w:b/>
          <w:bCs/>
          <w:iCs/>
          <w:szCs w:val="22"/>
          <w:u w:val="single"/>
          <w:lang w:val="en-ZA" w:eastAsia="en-GB"/>
        </w:rPr>
        <w:t>SCOPE OF WORK</w:t>
      </w:r>
    </w:p>
    <w:p w:rsidR="000C746D" w:rsidRPr="000C746D" w:rsidRDefault="000C746D" w:rsidP="000C746D">
      <w:pPr>
        <w:spacing w:line="276" w:lineRule="auto"/>
        <w:jc w:val="both"/>
        <w:rPr>
          <w:rFonts w:cs="Tahoma"/>
          <w:b/>
          <w:bCs/>
          <w:iCs/>
          <w:szCs w:val="22"/>
          <w:u w:val="single"/>
          <w:lang w:val="en-ZA" w:eastAsia="en-GB"/>
        </w:rPr>
      </w:pPr>
    </w:p>
    <w:p w:rsidR="000C746D" w:rsidRPr="000C746D" w:rsidRDefault="000C746D" w:rsidP="000C746D">
      <w:pPr>
        <w:spacing w:line="276" w:lineRule="auto"/>
        <w:jc w:val="both"/>
        <w:rPr>
          <w:rFonts w:cs="Tahoma"/>
          <w:bCs/>
          <w:iCs/>
          <w:szCs w:val="22"/>
          <w:lang w:val="en-ZA" w:eastAsia="en-GB"/>
        </w:rPr>
      </w:pPr>
      <w:r w:rsidRPr="000C746D">
        <w:rPr>
          <w:rFonts w:cs="Tahoma"/>
          <w:bCs/>
          <w:iCs/>
          <w:szCs w:val="22"/>
          <w:lang w:eastAsia="en-GB"/>
        </w:rPr>
        <w:t xml:space="preserve">Mhlathuze Water is calling for interested and suitably qualified legal service providers for inclusion in the panel of legal service providers for a period of three years. Service providers must note that the list below is not exhaustive and any other legal services rendered to Mhlathuze Water under this panel, shall be paid for in line with the accepted schedule of fees. </w:t>
      </w:r>
      <w:r w:rsidRPr="000C746D">
        <w:rPr>
          <w:rFonts w:cs="Tahoma"/>
          <w:bCs/>
          <w:iCs/>
          <w:szCs w:val="22"/>
          <w:lang w:val="en-ZA" w:eastAsia="en-GB"/>
        </w:rPr>
        <w:tab/>
      </w:r>
    </w:p>
    <w:p w:rsidR="000C746D" w:rsidRDefault="000C746D" w:rsidP="000C746D">
      <w:pPr>
        <w:spacing w:line="276" w:lineRule="auto"/>
        <w:jc w:val="both"/>
        <w:rPr>
          <w:rFonts w:cs="Tahoma"/>
          <w:b/>
          <w:bCs/>
          <w:iCs/>
          <w:szCs w:val="22"/>
          <w:u w:val="single"/>
          <w:lang w:val="en-ZA" w:eastAsia="en-GB"/>
        </w:rPr>
      </w:pPr>
    </w:p>
    <w:p w:rsidR="000C746D" w:rsidRPr="000C746D" w:rsidRDefault="000C746D" w:rsidP="000C746D">
      <w:pPr>
        <w:spacing w:line="276" w:lineRule="auto"/>
        <w:jc w:val="both"/>
        <w:rPr>
          <w:rFonts w:cs="Tahoma"/>
          <w:b/>
          <w:bCs/>
          <w:iCs/>
          <w:szCs w:val="22"/>
          <w:u w:val="single"/>
          <w:lang w:val="en-ZA" w:eastAsia="en-GB"/>
        </w:rPr>
      </w:pPr>
      <w:r w:rsidRPr="000C746D">
        <w:rPr>
          <w:rFonts w:cs="Tahoma"/>
          <w:b/>
          <w:bCs/>
          <w:iCs/>
          <w:szCs w:val="22"/>
          <w:u w:val="single"/>
          <w:lang w:val="en-ZA" w:eastAsia="en-GB"/>
        </w:rPr>
        <w:t>LABOUR PANEL</w:t>
      </w:r>
    </w:p>
    <w:p w:rsidR="000C746D" w:rsidRPr="000C746D" w:rsidRDefault="000C746D" w:rsidP="000C746D">
      <w:pPr>
        <w:spacing w:line="276" w:lineRule="auto"/>
        <w:jc w:val="both"/>
        <w:rPr>
          <w:rFonts w:cs="Tahoma"/>
          <w:bCs/>
          <w:iCs/>
          <w:szCs w:val="22"/>
          <w:lang w:val="en-ZA" w:eastAsia="en-GB"/>
        </w:rPr>
      </w:pPr>
      <w:r w:rsidRPr="000C746D">
        <w:rPr>
          <w:rFonts w:cs="Tahoma"/>
          <w:bCs/>
          <w:iCs/>
          <w:szCs w:val="22"/>
          <w:lang w:val="en-ZA" w:eastAsia="en-GB"/>
        </w:rPr>
        <w:t>The legal service providers must be qualified to offer the following legal services:</w:t>
      </w:r>
    </w:p>
    <w:p w:rsidR="000C746D" w:rsidRPr="000C746D" w:rsidRDefault="000C746D" w:rsidP="000C746D">
      <w:pPr>
        <w:numPr>
          <w:ilvl w:val="0"/>
          <w:numId w:val="29"/>
        </w:numPr>
        <w:spacing w:line="276" w:lineRule="auto"/>
        <w:jc w:val="both"/>
        <w:rPr>
          <w:rFonts w:cs="Tahoma"/>
          <w:bCs/>
          <w:iCs/>
          <w:szCs w:val="22"/>
          <w:lang w:val="en-ZA" w:eastAsia="en-GB"/>
        </w:rPr>
      </w:pPr>
      <w:r w:rsidRPr="000C746D">
        <w:rPr>
          <w:rFonts w:cs="Tahoma"/>
          <w:bCs/>
          <w:iCs/>
          <w:szCs w:val="22"/>
          <w:lang w:val="en-ZA" w:eastAsia="en-GB"/>
        </w:rPr>
        <w:t xml:space="preserve">Handling grievances and disciplinary enquiries of all employees including directors and executives and acting as initiators/prosecutors at hearings; </w:t>
      </w:r>
    </w:p>
    <w:p w:rsidR="000C746D" w:rsidRPr="000C746D" w:rsidRDefault="000C746D" w:rsidP="000C746D">
      <w:pPr>
        <w:spacing w:line="276" w:lineRule="auto"/>
        <w:jc w:val="both"/>
        <w:rPr>
          <w:rFonts w:cs="Tahoma"/>
          <w:bCs/>
          <w:iCs/>
          <w:szCs w:val="22"/>
          <w:lang w:val="en-ZA" w:eastAsia="en-GB"/>
        </w:rPr>
      </w:pPr>
    </w:p>
    <w:p w:rsidR="000C746D" w:rsidRPr="000C746D" w:rsidRDefault="000C746D" w:rsidP="000C746D">
      <w:pPr>
        <w:numPr>
          <w:ilvl w:val="0"/>
          <w:numId w:val="29"/>
        </w:numPr>
        <w:spacing w:line="276" w:lineRule="auto"/>
        <w:jc w:val="both"/>
        <w:rPr>
          <w:rFonts w:cs="Tahoma"/>
          <w:bCs/>
          <w:iCs/>
          <w:szCs w:val="22"/>
          <w:lang w:val="en-ZA" w:eastAsia="en-GB"/>
        </w:rPr>
      </w:pPr>
      <w:r w:rsidRPr="000C746D">
        <w:rPr>
          <w:rFonts w:cs="Tahoma"/>
          <w:bCs/>
          <w:iCs/>
          <w:szCs w:val="22"/>
          <w:lang w:val="en-ZA" w:eastAsia="en-GB"/>
        </w:rPr>
        <w:t xml:space="preserve">Handling and presiding over grievances and disciplinary enquiries of all employees including directors and executives and acting as Chairpersons at hearings; </w:t>
      </w:r>
    </w:p>
    <w:p w:rsidR="000C746D" w:rsidRPr="000C746D" w:rsidRDefault="000C746D" w:rsidP="000C746D">
      <w:pPr>
        <w:spacing w:line="276" w:lineRule="auto"/>
        <w:jc w:val="both"/>
        <w:rPr>
          <w:rFonts w:cs="Tahoma"/>
          <w:bCs/>
          <w:iCs/>
          <w:szCs w:val="22"/>
          <w:lang w:val="en-ZA" w:eastAsia="en-GB"/>
        </w:rPr>
      </w:pPr>
    </w:p>
    <w:p w:rsidR="000C746D" w:rsidRPr="000C746D" w:rsidRDefault="000C746D" w:rsidP="000C746D">
      <w:pPr>
        <w:numPr>
          <w:ilvl w:val="0"/>
          <w:numId w:val="29"/>
        </w:numPr>
        <w:spacing w:line="276" w:lineRule="auto"/>
        <w:jc w:val="both"/>
        <w:rPr>
          <w:rFonts w:cs="Tahoma"/>
          <w:bCs/>
          <w:iCs/>
          <w:szCs w:val="22"/>
          <w:lang w:val="en-ZA" w:eastAsia="en-GB"/>
        </w:rPr>
      </w:pPr>
      <w:r w:rsidRPr="000C746D">
        <w:rPr>
          <w:rFonts w:cs="Tahoma"/>
          <w:bCs/>
          <w:iCs/>
          <w:szCs w:val="22"/>
          <w:lang w:val="en-ZA" w:eastAsia="en-GB"/>
        </w:rPr>
        <w:t xml:space="preserve">Conducting forensic investigations in the workplace and advising on corporate governance; </w:t>
      </w:r>
    </w:p>
    <w:p w:rsidR="000C746D" w:rsidRPr="000C746D" w:rsidRDefault="000C746D" w:rsidP="000C746D">
      <w:pPr>
        <w:spacing w:line="276" w:lineRule="auto"/>
        <w:jc w:val="both"/>
        <w:rPr>
          <w:rFonts w:cs="Tahoma"/>
          <w:bCs/>
          <w:iCs/>
          <w:szCs w:val="22"/>
          <w:lang w:val="en-ZA" w:eastAsia="en-GB"/>
        </w:rPr>
      </w:pPr>
    </w:p>
    <w:p w:rsidR="000C746D" w:rsidRPr="000C746D" w:rsidRDefault="000C746D" w:rsidP="000C746D">
      <w:pPr>
        <w:numPr>
          <w:ilvl w:val="0"/>
          <w:numId w:val="29"/>
        </w:numPr>
        <w:spacing w:line="276" w:lineRule="auto"/>
        <w:jc w:val="both"/>
        <w:rPr>
          <w:rFonts w:cs="Tahoma"/>
          <w:bCs/>
          <w:iCs/>
          <w:szCs w:val="22"/>
          <w:lang w:val="en-ZA" w:eastAsia="en-GB"/>
        </w:rPr>
      </w:pPr>
      <w:r w:rsidRPr="000C746D">
        <w:rPr>
          <w:rFonts w:cs="Tahoma"/>
          <w:bCs/>
          <w:iCs/>
          <w:szCs w:val="22"/>
          <w:lang w:val="en-ZA" w:eastAsia="en-GB"/>
        </w:rPr>
        <w:t xml:space="preserve">Provision of general labour related advice, legal opinions or related services as and when required. </w:t>
      </w:r>
    </w:p>
    <w:p w:rsidR="000C746D" w:rsidRPr="000C746D" w:rsidRDefault="000C746D" w:rsidP="000C746D">
      <w:pPr>
        <w:spacing w:line="276" w:lineRule="auto"/>
        <w:jc w:val="both"/>
        <w:rPr>
          <w:rFonts w:cs="Tahoma"/>
          <w:bCs/>
          <w:iCs/>
          <w:szCs w:val="22"/>
          <w:lang w:val="en-ZA" w:eastAsia="en-GB"/>
        </w:rPr>
      </w:pPr>
    </w:p>
    <w:p w:rsidR="000C746D" w:rsidRPr="000C746D" w:rsidRDefault="000C746D" w:rsidP="000C746D">
      <w:pPr>
        <w:numPr>
          <w:ilvl w:val="0"/>
          <w:numId w:val="29"/>
        </w:numPr>
        <w:spacing w:line="276" w:lineRule="auto"/>
        <w:jc w:val="both"/>
        <w:rPr>
          <w:rFonts w:cs="Tahoma"/>
          <w:bCs/>
          <w:iCs/>
          <w:szCs w:val="22"/>
          <w:lang w:val="en-ZA" w:eastAsia="en-GB"/>
        </w:rPr>
      </w:pPr>
      <w:r w:rsidRPr="000C746D">
        <w:rPr>
          <w:rFonts w:cs="Tahoma"/>
          <w:bCs/>
          <w:iCs/>
          <w:szCs w:val="22"/>
          <w:lang w:val="en-ZA" w:eastAsia="en-GB"/>
        </w:rPr>
        <w:t xml:space="preserve">Advise on changing employment law legislation and its potential risk and impact (e.g. BCEA, LRA and Employment Equity Act etc.) as well as workplace discipline and counselling </w:t>
      </w:r>
    </w:p>
    <w:p w:rsidR="000C746D" w:rsidRPr="000C746D" w:rsidRDefault="000C746D" w:rsidP="000C746D">
      <w:pPr>
        <w:spacing w:line="276" w:lineRule="auto"/>
        <w:jc w:val="both"/>
        <w:rPr>
          <w:rFonts w:cs="Tahoma"/>
          <w:bCs/>
          <w:iCs/>
          <w:szCs w:val="22"/>
          <w:lang w:val="en-ZA" w:eastAsia="en-GB"/>
        </w:rPr>
      </w:pPr>
    </w:p>
    <w:p w:rsidR="000C746D" w:rsidRPr="000C746D" w:rsidRDefault="000C746D" w:rsidP="000C746D">
      <w:pPr>
        <w:numPr>
          <w:ilvl w:val="0"/>
          <w:numId w:val="29"/>
        </w:numPr>
        <w:spacing w:line="276" w:lineRule="auto"/>
        <w:jc w:val="both"/>
        <w:rPr>
          <w:rFonts w:cs="Tahoma"/>
          <w:bCs/>
          <w:iCs/>
          <w:szCs w:val="22"/>
          <w:lang w:val="en-ZA" w:eastAsia="en-GB"/>
        </w:rPr>
      </w:pPr>
      <w:r w:rsidRPr="000C746D">
        <w:rPr>
          <w:rFonts w:cs="Tahoma"/>
          <w:bCs/>
          <w:iCs/>
          <w:szCs w:val="22"/>
          <w:lang w:val="en-ZA" w:eastAsia="en-GB"/>
        </w:rPr>
        <w:t>Represent and defend the employer at conciliations, arbitrations, mediations, CCMA, Amanzi Bargaining Council procedures, Labour Court, Labour Appeal court, supreme courts and other forums for labour disputes.</w:t>
      </w:r>
    </w:p>
    <w:p w:rsidR="000C746D" w:rsidRPr="000C746D" w:rsidRDefault="000C746D" w:rsidP="000C746D">
      <w:pPr>
        <w:spacing w:line="276" w:lineRule="auto"/>
        <w:jc w:val="both"/>
        <w:rPr>
          <w:rFonts w:cs="Tahoma"/>
          <w:bCs/>
          <w:iCs/>
          <w:szCs w:val="22"/>
          <w:lang w:val="en-ZA" w:eastAsia="en-GB"/>
        </w:rPr>
      </w:pPr>
    </w:p>
    <w:p w:rsidR="000C746D" w:rsidRPr="000C746D" w:rsidRDefault="000C746D" w:rsidP="000C746D">
      <w:pPr>
        <w:numPr>
          <w:ilvl w:val="0"/>
          <w:numId w:val="29"/>
        </w:numPr>
        <w:spacing w:line="276" w:lineRule="auto"/>
        <w:jc w:val="both"/>
        <w:rPr>
          <w:rFonts w:cs="Tahoma"/>
          <w:bCs/>
          <w:iCs/>
          <w:szCs w:val="22"/>
          <w:lang w:val="en-ZA" w:eastAsia="en-GB"/>
        </w:rPr>
      </w:pPr>
      <w:r w:rsidRPr="000C746D">
        <w:rPr>
          <w:rFonts w:cs="Tahoma"/>
          <w:bCs/>
          <w:iCs/>
          <w:szCs w:val="22"/>
          <w:lang w:val="en-ZA" w:eastAsia="en-GB"/>
        </w:rPr>
        <w:t xml:space="preserve"> Dealing with dismissals for misconduct, incapacity and operational requirements</w:t>
      </w:r>
    </w:p>
    <w:p w:rsidR="000C746D" w:rsidRPr="000C746D" w:rsidRDefault="000C746D" w:rsidP="000C746D">
      <w:pPr>
        <w:spacing w:line="276" w:lineRule="auto"/>
        <w:jc w:val="both"/>
        <w:rPr>
          <w:rFonts w:cs="Tahoma"/>
          <w:bCs/>
          <w:iCs/>
          <w:szCs w:val="22"/>
          <w:lang w:val="en-ZA" w:eastAsia="en-GB"/>
        </w:rPr>
      </w:pPr>
    </w:p>
    <w:p w:rsidR="000C746D" w:rsidRPr="000C746D" w:rsidRDefault="000C746D" w:rsidP="000C746D">
      <w:pPr>
        <w:numPr>
          <w:ilvl w:val="0"/>
          <w:numId w:val="29"/>
        </w:numPr>
        <w:spacing w:line="276" w:lineRule="auto"/>
        <w:jc w:val="both"/>
        <w:rPr>
          <w:rFonts w:cs="Tahoma"/>
          <w:bCs/>
          <w:iCs/>
          <w:szCs w:val="22"/>
          <w:lang w:val="en-ZA" w:eastAsia="en-GB"/>
        </w:rPr>
      </w:pPr>
      <w:r w:rsidRPr="000C746D">
        <w:rPr>
          <w:rFonts w:cs="Tahoma"/>
          <w:bCs/>
          <w:iCs/>
          <w:szCs w:val="22"/>
          <w:lang w:val="en-ZA" w:eastAsia="en-GB"/>
        </w:rPr>
        <w:t>Provision of employment law training as and when required</w:t>
      </w:r>
    </w:p>
    <w:p w:rsidR="000C746D" w:rsidRPr="000C746D" w:rsidRDefault="000C746D" w:rsidP="000C746D">
      <w:pPr>
        <w:spacing w:line="276" w:lineRule="auto"/>
        <w:jc w:val="both"/>
        <w:rPr>
          <w:rFonts w:cs="Tahoma"/>
          <w:bCs/>
          <w:iCs/>
          <w:szCs w:val="22"/>
          <w:lang w:val="en-ZA" w:eastAsia="en-GB"/>
        </w:rPr>
      </w:pPr>
    </w:p>
    <w:p w:rsidR="000C746D" w:rsidRPr="000C746D" w:rsidRDefault="000C746D" w:rsidP="000C746D">
      <w:pPr>
        <w:numPr>
          <w:ilvl w:val="0"/>
          <w:numId w:val="29"/>
        </w:numPr>
        <w:spacing w:line="276" w:lineRule="auto"/>
        <w:jc w:val="both"/>
        <w:rPr>
          <w:rFonts w:cs="Tahoma"/>
          <w:bCs/>
          <w:iCs/>
          <w:szCs w:val="22"/>
          <w:lang w:val="en-ZA" w:eastAsia="en-GB"/>
        </w:rPr>
      </w:pPr>
      <w:r w:rsidRPr="000C746D">
        <w:rPr>
          <w:rFonts w:cs="Tahoma"/>
          <w:bCs/>
          <w:iCs/>
          <w:szCs w:val="22"/>
          <w:lang w:val="en-ZA" w:eastAsia="en-GB"/>
        </w:rPr>
        <w:t xml:space="preserve"> Attending to Litigation relating to employment Law matters.</w:t>
      </w:r>
    </w:p>
    <w:p w:rsidR="000C746D" w:rsidRPr="000C746D" w:rsidRDefault="000C746D" w:rsidP="000C746D">
      <w:pPr>
        <w:spacing w:line="276" w:lineRule="auto"/>
        <w:jc w:val="both"/>
        <w:rPr>
          <w:rFonts w:cs="Tahoma"/>
          <w:bCs/>
          <w:iCs/>
          <w:szCs w:val="22"/>
          <w:lang w:val="en-ZA" w:eastAsia="en-GB"/>
        </w:rPr>
      </w:pPr>
    </w:p>
    <w:p w:rsidR="000C746D" w:rsidRPr="000C746D" w:rsidRDefault="000C746D" w:rsidP="000C746D">
      <w:pPr>
        <w:numPr>
          <w:ilvl w:val="0"/>
          <w:numId w:val="29"/>
        </w:numPr>
        <w:spacing w:line="276" w:lineRule="auto"/>
        <w:jc w:val="both"/>
        <w:rPr>
          <w:rFonts w:cs="Tahoma"/>
          <w:bCs/>
          <w:iCs/>
          <w:szCs w:val="22"/>
          <w:lang w:val="en-ZA" w:eastAsia="en-GB"/>
        </w:rPr>
      </w:pPr>
      <w:r w:rsidRPr="000C746D">
        <w:rPr>
          <w:rFonts w:cs="Tahoma"/>
          <w:bCs/>
          <w:iCs/>
          <w:szCs w:val="22"/>
          <w:lang w:val="en-ZA" w:eastAsia="en-GB"/>
        </w:rPr>
        <w:t>Ensure compliance with statutory reporting procedures and drafting of relevant labour related documentation including but not limited to employment contracts, disciplinary codes, grievance procedures and collective agreements.</w:t>
      </w:r>
    </w:p>
    <w:p w:rsidR="000C746D" w:rsidRPr="000C746D" w:rsidRDefault="000C746D" w:rsidP="000C746D">
      <w:pPr>
        <w:spacing w:line="276" w:lineRule="auto"/>
        <w:jc w:val="both"/>
        <w:rPr>
          <w:rFonts w:cs="Tahoma"/>
          <w:bCs/>
          <w:iCs/>
          <w:szCs w:val="22"/>
          <w:lang w:val="en-ZA" w:eastAsia="en-GB"/>
        </w:rPr>
      </w:pPr>
    </w:p>
    <w:p w:rsidR="000C746D" w:rsidRPr="000C746D" w:rsidRDefault="000C746D" w:rsidP="000C746D">
      <w:pPr>
        <w:numPr>
          <w:ilvl w:val="0"/>
          <w:numId w:val="29"/>
        </w:numPr>
        <w:spacing w:line="276" w:lineRule="auto"/>
        <w:jc w:val="both"/>
        <w:rPr>
          <w:rFonts w:cs="Tahoma"/>
          <w:bCs/>
          <w:iCs/>
          <w:szCs w:val="22"/>
          <w:lang w:val="en-ZA" w:eastAsia="en-GB"/>
        </w:rPr>
      </w:pPr>
      <w:r w:rsidRPr="000C746D">
        <w:rPr>
          <w:rFonts w:cs="Tahoma"/>
          <w:bCs/>
          <w:iCs/>
          <w:szCs w:val="22"/>
          <w:lang w:val="en-ZA" w:eastAsia="en-GB"/>
        </w:rPr>
        <w:t>Advise on strikes, collective bargaining, restructuring, disputes over the interpretation and application of collective agreements, litigation in all labour tribunals and courts.</w:t>
      </w:r>
    </w:p>
    <w:p w:rsidR="000C746D" w:rsidRPr="000C746D" w:rsidRDefault="000C746D" w:rsidP="000C746D">
      <w:pPr>
        <w:spacing w:line="276" w:lineRule="auto"/>
        <w:jc w:val="both"/>
        <w:rPr>
          <w:rFonts w:cs="Tahoma"/>
          <w:bCs/>
          <w:iCs/>
          <w:szCs w:val="22"/>
          <w:lang w:val="en-ZA" w:eastAsia="en-GB"/>
        </w:rPr>
      </w:pPr>
    </w:p>
    <w:p w:rsidR="000C746D" w:rsidRPr="000C746D" w:rsidRDefault="000C746D" w:rsidP="000C746D">
      <w:pPr>
        <w:numPr>
          <w:ilvl w:val="0"/>
          <w:numId w:val="29"/>
        </w:numPr>
        <w:spacing w:line="276" w:lineRule="auto"/>
        <w:jc w:val="both"/>
        <w:rPr>
          <w:rFonts w:cs="Tahoma"/>
          <w:bCs/>
          <w:iCs/>
          <w:szCs w:val="22"/>
          <w:lang w:val="en-ZA" w:eastAsia="en-GB"/>
        </w:rPr>
      </w:pPr>
      <w:r w:rsidRPr="000C746D">
        <w:rPr>
          <w:rFonts w:cs="Tahoma"/>
          <w:bCs/>
          <w:iCs/>
          <w:szCs w:val="22"/>
          <w:lang w:val="en-ZA" w:eastAsia="en-GB"/>
        </w:rPr>
        <w:lastRenderedPageBreak/>
        <w:t>Advise on the law relating to retirement funding, pension funds, medical aid funding.</w:t>
      </w:r>
    </w:p>
    <w:p w:rsidR="000C746D" w:rsidRPr="000C746D" w:rsidRDefault="000C746D" w:rsidP="000C746D">
      <w:pPr>
        <w:spacing w:line="276" w:lineRule="auto"/>
        <w:jc w:val="both"/>
        <w:rPr>
          <w:rFonts w:cs="Tahoma"/>
          <w:bCs/>
          <w:iCs/>
          <w:szCs w:val="22"/>
          <w:lang w:val="en-ZA" w:eastAsia="en-GB"/>
        </w:rPr>
      </w:pPr>
    </w:p>
    <w:p w:rsidR="000C746D" w:rsidRPr="000C746D" w:rsidRDefault="000C746D" w:rsidP="000C746D">
      <w:pPr>
        <w:numPr>
          <w:ilvl w:val="0"/>
          <w:numId w:val="29"/>
        </w:numPr>
        <w:spacing w:line="276" w:lineRule="auto"/>
        <w:jc w:val="both"/>
        <w:rPr>
          <w:rFonts w:cs="Tahoma"/>
          <w:bCs/>
          <w:iCs/>
          <w:szCs w:val="22"/>
          <w:lang w:val="en-ZA" w:eastAsia="en-GB"/>
        </w:rPr>
      </w:pPr>
      <w:r w:rsidRPr="000C746D">
        <w:rPr>
          <w:rFonts w:cs="Tahoma"/>
          <w:bCs/>
          <w:iCs/>
          <w:szCs w:val="22"/>
          <w:lang w:val="en-ZA" w:eastAsia="en-GB"/>
        </w:rPr>
        <w:t xml:space="preserve"> Providing opinions, drafting and interpretation of executive incentive schemes.</w:t>
      </w:r>
    </w:p>
    <w:p w:rsidR="000C746D" w:rsidRPr="000C746D" w:rsidRDefault="000C746D" w:rsidP="000C746D">
      <w:pPr>
        <w:spacing w:line="276" w:lineRule="auto"/>
        <w:jc w:val="both"/>
        <w:rPr>
          <w:rFonts w:cs="Tahoma"/>
          <w:b/>
          <w:bCs/>
          <w:iCs/>
          <w:szCs w:val="22"/>
          <w:u w:val="single"/>
          <w:lang w:val="en-ZA" w:eastAsia="en-GB"/>
        </w:rPr>
      </w:pPr>
    </w:p>
    <w:p w:rsidR="000C746D" w:rsidRPr="000C746D" w:rsidRDefault="000C746D" w:rsidP="000C746D">
      <w:pPr>
        <w:numPr>
          <w:ilvl w:val="0"/>
          <w:numId w:val="29"/>
        </w:numPr>
        <w:spacing w:line="276" w:lineRule="auto"/>
        <w:jc w:val="both"/>
        <w:rPr>
          <w:rFonts w:cs="Tahoma"/>
          <w:bCs/>
          <w:iCs/>
          <w:szCs w:val="22"/>
          <w:lang w:val="en-ZA" w:eastAsia="en-GB"/>
        </w:rPr>
      </w:pPr>
      <w:r w:rsidRPr="000C746D">
        <w:rPr>
          <w:rFonts w:cs="Tahoma"/>
          <w:b/>
          <w:bCs/>
          <w:iCs/>
          <w:szCs w:val="22"/>
          <w:lang w:val="en-ZA" w:eastAsia="en-GB"/>
        </w:rPr>
        <w:t>Occupational Health and Safety Law</w:t>
      </w:r>
      <w:r w:rsidRPr="000C746D">
        <w:rPr>
          <w:rFonts w:cs="Tahoma"/>
          <w:bCs/>
          <w:iCs/>
          <w:szCs w:val="22"/>
          <w:lang w:val="en-ZA" w:eastAsia="en-GB"/>
        </w:rPr>
        <w:t xml:space="preserve">:- </w:t>
      </w:r>
    </w:p>
    <w:p w:rsidR="000C746D" w:rsidRPr="000C746D" w:rsidRDefault="000C746D" w:rsidP="000C746D">
      <w:pPr>
        <w:spacing w:line="276" w:lineRule="auto"/>
        <w:jc w:val="both"/>
        <w:rPr>
          <w:rFonts w:cs="Tahoma"/>
          <w:bCs/>
          <w:iCs/>
          <w:szCs w:val="22"/>
          <w:lang w:val="en-ZA" w:eastAsia="en-GB"/>
        </w:rPr>
      </w:pPr>
    </w:p>
    <w:p w:rsidR="000C746D" w:rsidRPr="000C746D" w:rsidRDefault="000C746D" w:rsidP="000C746D">
      <w:pPr>
        <w:numPr>
          <w:ilvl w:val="0"/>
          <w:numId w:val="32"/>
        </w:numPr>
        <w:spacing w:line="276" w:lineRule="auto"/>
        <w:jc w:val="both"/>
        <w:rPr>
          <w:rFonts w:cs="Tahoma"/>
          <w:bCs/>
          <w:iCs/>
          <w:szCs w:val="22"/>
          <w:lang w:val="en-ZA" w:eastAsia="en-GB"/>
        </w:rPr>
      </w:pPr>
      <w:r w:rsidRPr="000C746D">
        <w:rPr>
          <w:rFonts w:cs="Tahoma"/>
          <w:bCs/>
          <w:iCs/>
          <w:szCs w:val="22"/>
          <w:lang w:val="en-ZA" w:eastAsia="en-GB"/>
        </w:rPr>
        <w:t xml:space="preserve">representing Mhlathuze Water in investigations and enquiries relating to health and safety law; </w:t>
      </w:r>
    </w:p>
    <w:p w:rsidR="000C746D" w:rsidRPr="000C746D" w:rsidRDefault="000C746D" w:rsidP="000C746D">
      <w:pPr>
        <w:numPr>
          <w:ilvl w:val="0"/>
          <w:numId w:val="32"/>
        </w:numPr>
        <w:spacing w:line="276" w:lineRule="auto"/>
        <w:jc w:val="both"/>
        <w:rPr>
          <w:rFonts w:cs="Tahoma"/>
          <w:bCs/>
          <w:iCs/>
          <w:szCs w:val="22"/>
          <w:lang w:val="en-ZA" w:eastAsia="en-GB"/>
        </w:rPr>
      </w:pPr>
      <w:r w:rsidRPr="000C746D">
        <w:rPr>
          <w:rFonts w:cs="Tahoma"/>
          <w:bCs/>
          <w:iCs/>
          <w:szCs w:val="22"/>
          <w:lang w:val="en-ZA" w:eastAsia="en-GB"/>
        </w:rPr>
        <w:t xml:space="preserve">advising on occupational health and safety statutory compliance; </w:t>
      </w:r>
    </w:p>
    <w:p w:rsidR="000C746D" w:rsidRPr="000C746D" w:rsidRDefault="000C746D" w:rsidP="000C746D">
      <w:pPr>
        <w:numPr>
          <w:ilvl w:val="0"/>
          <w:numId w:val="32"/>
        </w:numPr>
        <w:spacing w:line="276" w:lineRule="auto"/>
        <w:jc w:val="both"/>
        <w:rPr>
          <w:rFonts w:cs="Tahoma"/>
          <w:bCs/>
          <w:iCs/>
          <w:szCs w:val="22"/>
          <w:lang w:val="en-ZA" w:eastAsia="en-GB"/>
        </w:rPr>
      </w:pPr>
      <w:r w:rsidRPr="000C746D">
        <w:rPr>
          <w:rFonts w:cs="Tahoma"/>
          <w:bCs/>
          <w:iCs/>
          <w:szCs w:val="22"/>
          <w:lang w:val="en-ZA" w:eastAsia="en-GB"/>
        </w:rPr>
        <w:t>providing legal liability training,</w:t>
      </w:r>
    </w:p>
    <w:p w:rsidR="000C746D" w:rsidRPr="000C746D" w:rsidRDefault="000C746D" w:rsidP="000C746D">
      <w:pPr>
        <w:numPr>
          <w:ilvl w:val="0"/>
          <w:numId w:val="32"/>
        </w:numPr>
        <w:spacing w:line="276" w:lineRule="auto"/>
        <w:jc w:val="both"/>
        <w:rPr>
          <w:rFonts w:cs="Tahoma"/>
          <w:bCs/>
          <w:iCs/>
          <w:szCs w:val="22"/>
          <w:lang w:val="en-ZA" w:eastAsia="en-GB"/>
        </w:rPr>
      </w:pPr>
      <w:r w:rsidRPr="000C746D">
        <w:rPr>
          <w:rFonts w:cs="Tahoma"/>
          <w:bCs/>
          <w:iCs/>
          <w:szCs w:val="22"/>
          <w:lang w:val="en-ZA" w:eastAsia="en-GB"/>
        </w:rPr>
        <w:t>preparing contractor management agreements and occupational health and safety contractual arrangements</w:t>
      </w:r>
    </w:p>
    <w:p w:rsidR="000C746D" w:rsidRPr="000C746D" w:rsidRDefault="000C746D" w:rsidP="000C746D">
      <w:pPr>
        <w:numPr>
          <w:ilvl w:val="0"/>
          <w:numId w:val="32"/>
        </w:numPr>
        <w:spacing w:line="276" w:lineRule="auto"/>
        <w:jc w:val="both"/>
        <w:rPr>
          <w:rFonts w:cs="Tahoma"/>
          <w:bCs/>
          <w:iCs/>
          <w:szCs w:val="22"/>
          <w:lang w:val="en-ZA" w:eastAsia="en-GB"/>
        </w:rPr>
      </w:pPr>
      <w:r w:rsidRPr="000C746D">
        <w:rPr>
          <w:rFonts w:cs="Tahoma"/>
          <w:bCs/>
          <w:iCs/>
          <w:szCs w:val="22"/>
          <w:lang w:val="en-ZA" w:eastAsia="en-GB"/>
        </w:rPr>
        <w:t xml:space="preserve">conducting occupational health and safety due diligence and legal compliance systems audits </w:t>
      </w:r>
    </w:p>
    <w:p w:rsidR="000C746D" w:rsidRPr="000C746D" w:rsidRDefault="000C746D" w:rsidP="000C746D">
      <w:pPr>
        <w:numPr>
          <w:ilvl w:val="0"/>
          <w:numId w:val="32"/>
        </w:numPr>
        <w:spacing w:line="276" w:lineRule="auto"/>
        <w:jc w:val="both"/>
        <w:rPr>
          <w:rFonts w:cs="Tahoma"/>
          <w:bCs/>
          <w:iCs/>
          <w:szCs w:val="22"/>
          <w:lang w:val="en-ZA" w:eastAsia="en-GB"/>
        </w:rPr>
      </w:pPr>
      <w:r w:rsidRPr="000C746D">
        <w:rPr>
          <w:rFonts w:cs="Tahoma"/>
          <w:bCs/>
          <w:iCs/>
          <w:szCs w:val="22"/>
          <w:lang w:val="en-ZA" w:eastAsia="en-GB"/>
        </w:rPr>
        <w:t xml:space="preserve">representing Mhlathuze Water under the Occupational Health and Safety Act No. 85 of 1993         </w:t>
      </w:r>
    </w:p>
    <w:p w:rsidR="00B71582" w:rsidRPr="00D659D1" w:rsidRDefault="00B71582" w:rsidP="00B71582">
      <w:pPr>
        <w:spacing w:line="276" w:lineRule="auto"/>
        <w:jc w:val="both"/>
        <w:rPr>
          <w:rFonts w:ascii="Tahoma" w:hAnsi="Tahoma" w:cs="Tahoma"/>
          <w:sz w:val="20"/>
        </w:rPr>
      </w:pPr>
    </w:p>
    <w:p w:rsidR="006B02DE" w:rsidRDefault="006B02DE" w:rsidP="00B71582">
      <w:pPr>
        <w:spacing w:line="276" w:lineRule="auto"/>
        <w:jc w:val="both"/>
        <w:rPr>
          <w:rFonts w:ascii="Tahoma" w:hAnsi="Tahoma" w:cs="Tahoma"/>
          <w:sz w:val="20"/>
        </w:rPr>
      </w:pPr>
    </w:p>
    <w:p w:rsidR="00A35B6C" w:rsidRDefault="00A35B6C" w:rsidP="00B71582">
      <w:pPr>
        <w:spacing w:line="276" w:lineRule="auto"/>
        <w:jc w:val="both"/>
        <w:rPr>
          <w:rFonts w:ascii="Tahoma" w:hAnsi="Tahoma" w:cs="Tahoma"/>
          <w:sz w:val="20"/>
        </w:rPr>
      </w:pPr>
    </w:p>
    <w:p w:rsidR="003058FD" w:rsidRPr="000D5E8C" w:rsidRDefault="003058FD" w:rsidP="000D5E8C">
      <w:pPr>
        <w:pStyle w:val="ListParagraph"/>
        <w:numPr>
          <w:ilvl w:val="0"/>
          <w:numId w:val="33"/>
        </w:numPr>
        <w:spacing w:line="276" w:lineRule="auto"/>
        <w:jc w:val="both"/>
        <w:rPr>
          <w:rFonts w:ascii="Tahoma" w:hAnsi="Tahoma" w:cs="Tahoma"/>
          <w:b/>
          <w:sz w:val="20"/>
          <w:lang w:val="en-ZA"/>
        </w:rPr>
      </w:pPr>
      <w:r w:rsidRPr="000D5E8C">
        <w:rPr>
          <w:rFonts w:ascii="Tahoma" w:hAnsi="Tahoma" w:cs="Tahoma"/>
          <w:b/>
          <w:sz w:val="20"/>
          <w:lang w:val="en-ZA"/>
        </w:rPr>
        <w:t>SPEFIC GOALS</w:t>
      </w:r>
    </w:p>
    <w:p w:rsidR="003058FD" w:rsidRPr="003058FD" w:rsidRDefault="003058FD" w:rsidP="000D5E8C">
      <w:pPr>
        <w:numPr>
          <w:ilvl w:val="1"/>
          <w:numId w:val="33"/>
        </w:numPr>
        <w:spacing w:line="276" w:lineRule="auto"/>
        <w:jc w:val="both"/>
        <w:rPr>
          <w:rFonts w:ascii="Tahoma" w:hAnsi="Tahoma" w:cs="Tahoma"/>
          <w:b/>
          <w:sz w:val="20"/>
          <w:lang w:val="en-ZA"/>
        </w:rPr>
      </w:pPr>
      <w:r w:rsidRPr="003058FD">
        <w:rPr>
          <w:rFonts w:ascii="Tahoma" w:hAnsi="Tahoma" w:cs="Tahoma"/>
          <w:bCs/>
          <w:sz w:val="20"/>
          <w:lang w:val="en-ZA"/>
        </w:rPr>
        <w:t>The RFQ will be evaluated based on the 80/20 principle being:</w:t>
      </w:r>
    </w:p>
    <w:p w:rsidR="003058FD" w:rsidRPr="0070365E" w:rsidRDefault="003058FD" w:rsidP="000D5E8C">
      <w:pPr>
        <w:numPr>
          <w:ilvl w:val="2"/>
          <w:numId w:val="33"/>
        </w:numPr>
        <w:spacing w:line="276" w:lineRule="auto"/>
        <w:jc w:val="both"/>
        <w:rPr>
          <w:rFonts w:ascii="Tahoma" w:hAnsi="Tahoma" w:cs="Tahoma"/>
          <w:b/>
          <w:sz w:val="20"/>
          <w:lang w:val="en-ZA"/>
        </w:rPr>
      </w:pPr>
      <w:r w:rsidRPr="003058FD">
        <w:rPr>
          <w:rFonts w:ascii="Tahoma" w:hAnsi="Tahoma" w:cs="Tahoma"/>
          <w:bCs/>
          <w:sz w:val="20"/>
          <w:lang w:val="en-ZA"/>
        </w:rPr>
        <w:t xml:space="preserve">80 Points for price and 20 points </w:t>
      </w:r>
    </w:p>
    <w:p w:rsidR="0070365E" w:rsidRPr="003058FD" w:rsidRDefault="0070365E" w:rsidP="0070365E">
      <w:pPr>
        <w:spacing w:line="276" w:lineRule="auto"/>
        <w:ind w:left="1224"/>
        <w:jc w:val="both"/>
        <w:rPr>
          <w:rFonts w:ascii="Tahoma" w:hAnsi="Tahoma" w:cs="Tahoma"/>
          <w:b/>
          <w:sz w:val="20"/>
          <w:lang w:val="en-ZA"/>
        </w:rPr>
      </w:pPr>
    </w:p>
    <w:tbl>
      <w:tblPr>
        <w:tblW w:w="0" w:type="auto"/>
        <w:tblInd w:w="699" w:type="dxa"/>
        <w:tblLook w:val="04A0" w:firstRow="1" w:lastRow="0" w:firstColumn="1" w:lastColumn="0" w:noHBand="0" w:noVBand="1"/>
      </w:tblPr>
      <w:tblGrid>
        <w:gridCol w:w="2157"/>
        <w:gridCol w:w="2157"/>
        <w:gridCol w:w="2158"/>
      </w:tblGrid>
      <w:tr w:rsidR="003058FD" w:rsidRPr="003058FD" w:rsidTr="00476A92">
        <w:tc>
          <w:tcPr>
            <w:tcW w:w="2157" w:type="dxa"/>
          </w:tcPr>
          <w:p w:rsidR="003058FD" w:rsidRPr="003058FD" w:rsidRDefault="003058FD" w:rsidP="0070365E">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both"/>
              <w:rPr>
                <w:rFonts w:ascii="Tahoma" w:hAnsi="Tahoma" w:cs="Tahoma"/>
                <w:b/>
              </w:rPr>
            </w:pPr>
            <w:r w:rsidRPr="003058FD">
              <w:rPr>
                <w:rFonts w:ascii="Tahoma" w:hAnsi="Tahoma" w:cs="Tahoma"/>
                <w:b/>
              </w:rPr>
              <w:t>Price</w:t>
            </w:r>
          </w:p>
        </w:tc>
        <w:tc>
          <w:tcPr>
            <w:tcW w:w="2157" w:type="dxa"/>
          </w:tcPr>
          <w:p w:rsidR="003058FD" w:rsidRPr="003058FD" w:rsidRDefault="003058FD" w:rsidP="0070365E">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both"/>
              <w:rPr>
                <w:rFonts w:ascii="Tahoma" w:hAnsi="Tahoma" w:cs="Tahoma"/>
                <w:b/>
              </w:rPr>
            </w:pPr>
            <w:r w:rsidRPr="003058FD">
              <w:rPr>
                <w:rFonts w:ascii="Tahoma" w:hAnsi="Tahoma" w:cs="Tahoma"/>
                <w:b/>
              </w:rPr>
              <w:t xml:space="preserve">BBBEE level </w:t>
            </w:r>
          </w:p>
        </w:tc>
        <w:tc>
          <w:tcPr>
            <w:tcW w:w="2158" w:type="dxa"/>
          </w:tcPr>
          <w:p w:rsidR="003058FD" w:rsidRPr="003058FD" w:rsidRDefault="003058FD" w:rsidP="0070365E">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both"/>
              <w:rPr>
                <w:rFonts w:ascii="Tahoma" w:hAnsi="Tahoma" w:cs="Tahoma"/>
                <w:b/>
              </w:rPr>
            </w:pPr>
            <w:r w:rsidRPr="003058FD">
              <w:rPr>
                <w:rFonts w:ascii="Tahoma" w:hAnsi="Tahoma" w:cs="Tahoma"/>
                <w:b/>
              </w:rPr>
              <w:t>Total Points</w:t>
            </w:r>
          </w:p>
        </w:tc>
      </w:tr>
      <w:tr w:rsidR="003058FD" w:rsidRPr="003058FD" w:rsidTr="00476A92">
        <w:tc>
          <w:tcPr>
            <w:tcW w:w="2157" w:type="dxa"/>
          </w:tcPr>
          <w:p w:rsidR="003058FD" w:rsidRPr="003058FD" w:rsidRDefault="003058FD" w:rsidP="0070365E">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both"/>
              <w:rPr>
                <w:rFonts w:ascii="Tahoma" w:hAnsi="Tahoma" w:cs="Tahoma"/>
                <w:b/>
              </w:rPr>
            </w:pPr>
            <w:r w:rsidRPr="003058FD">
              <w:rPr>
                <w:rFonts w:ascii="Tahoma" w:hAnsi="Tahoma" w:cs="Tahoma"/>
                <w:b/>
              </w:rPr>
              <w:t>80</w:t>
            </w:r>
          </w:p>
        </w:tc>
        <w:tc>
          <w:tcPr>
            <w:tcW w:w="2157" w:type="dxa"/>
          </w:tcPr>
          <w:p w:rsidR="003058FD" w:rsidRPr="003058FD" w:rsidRDefault="003058FD" w:rsidP="0070365E">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both"/>
              <w:rPr>
                <w:rFonts w:ascii="Tahoma" w:hAnsi="Tahoma" w:cs="Tahoma"/>
                <w:b/>
              </w:rPr>
            </w:pPr>
            <w:r w:rsidRPr="003058FD">
              <w:rPr>
                <w:rFonts w:ascii="Tahoma" w:hAnsi="Tahoma" w:cs="Tahoma"/>
                <w:b/>
              </w:rPr>
              <w:t>20</w:t>
            </w:r>
          </w:p>
        </w:tc>
        <w:tc>
          <w:tcPr>
            <w:tcW w:w="2158" w:type="dxa"/>
          </w:tcPr>
          <w:p w:rsidR="003058FD" w:rsidRPr="003058FD" w:rsidRDefault="003058FD" w:rsidP="0070365E">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both"/>
              <w:rPr>
                <w:rFonts w:ascii="Tahoma" w:hAnsi="Tahoma" w:cs="Tahoma"/>
                <w:b/>
              </w:rPr>
            </w:pPr>
            <w:r w:rsidRPr="003058FD">
              <w:rPr>
                <w:rFonts w:ascii="Tahoma" w:hAnsi="Tahoma" w:cs="Tahoma"/>
                <w:b/>
              </w:rPr>
              <w:t>100</w:t>
            </w:r>
          </w:p>
        </w:tc>
      </w:tr>
    </w:tbl>
    <w:p w:rsidR="003058FD" w:rsidRPr="003058FD" w:rsidRDefault="003058FD" w:rsidP="003058FD">
      <w:pPr>
        <w:spacing w:line="276" w:lineRule="auto"/>
        <w:jc w:val="both"/>
        <w:rPr>
          <w:rFonts w:ascii="Tahoma" w:hAnsi="Tahoma" w:cs="Tahoma"/>
          <w:b/>
          <w:sz w:val="20"/>
          <w:lang w:val="en-ZA"/>
        </w:rPr>
      </w:pPr>
    </w:p>
    <w:p w:rsidR="003058FD" w:rsidRPr="003058FD" w:rsidRDefault="003058FD" w:rsidP="003058FD">
      <w:pPr>
        <w:spacing w:line="276" w:lineRule="auto"/>
        <w:jc w:val="both"/>
        <w:rPr>
          <w:rFonts w:ascii="Tahoma" w:hAnsi="Tahoma" w:cs="Tahoma"/>
          <w:b/>
          <w:sz w:val="20"/>
          <w:lang w:val="en-ZA"/>
        </w:rPr>
      </w:pPr>
    </w:p>
    <w:p w:rsidR="003058FD" w:rsidRPr="003058FD" w:rsidRDefault="003058FD" w:rsidP="003058FD">
      <w:pPr>
        <w:spacing w:line="276" w:lineRule="auto"/>
        <w:jc w:val="both"/>
        <w:rPr>
          <w:rFonts w:ascii="Tahoma" w:hAnsi="Tahoma" w:cs="Tahoma"/>
          <w:b/>
          <w:sz w:val="20"/>
          <w:lang w:val="en-ZA"/>
        </w:rPr>
      </w:pPr>
    </w:p>
    <w:p w:rsidR="003058FD" w:rsidRPr="003058FD" w:rsidRDefault="003058FD" w:rsidP="003058FD">
      <w:pPr>
        <w:spacing w:line="276" w:lineRule="auto"/>
        <w:jc w:val="both"/>
        <w:rPr>
          <w:rFonts w:ascii="Tahoma" w:hAnsi="Tahoma" w:cs="Tahoma"/>
          <w:b/>
          <w:sz w:val="20"/>
          <w:lang w:val="en-ZA"/>
        </w:rPr>
      </w:pPr>
    </w:p>
    <w:p w:rsidR="003058FD" w:rsidRPr="003058FD" w:rsidRDefault="003058FD" w:rsidP="003058FD">
      <w:pPr>
        <w:spacing w:line="276" w:lineRule="auto"/>
        <w:jc w:val="both"/>
        <w:rPr>
          <w:rFonts w:ascii="Tahoma" w:hAnsi="Tahoma" w:cs="Tahoma"/>
          <w:b/>
          <w:sz w:val="20"/>
          <w:lang w:val="en-ZA"/>
        </w:rPr>
      </w:pPr>
    </w:p>
    <w:p w:rsidR="003058FD" w:rsidRPr="003058FD" w:rsidRDefault="003058FD" w:rsidP="003058FD">
      <w:pPr>
        <w:spacing w:line="276" w:lineRule="auto"/>
        <w:jc w:val="both"/>
        <w:rPr>
          <w:rFonts w:ascii="Tahoma" w:hAnsi="Tahoma" w:cs="Tahoma"/>
          <w:b/>
          <w:sz w:val="20"/>
          <w:lang w:val="en-ZA"/>
        </w:rPr>
      </w:pPr>
      <w:r w:rsidRPr="003058FD">
        <w:rPr>
          <w:rFonts w:ascii="Tahoma" w:hAnsi="Tahoma" w:cs="Tahoma"/>
          <w:b/>
          <w:sz w:val="20"/>
          <w:lang w:val="en-ZA"/>
        </w:rPr>
        <w:t>Pricing will be evaluated using the following formula:</w:t>
      </w:r>
    </w:p>
    <w:p w:rsidR="003058FD" w:rsidRPr="003058FD" w:rsidRDefault="003058FD" w:rsidP="003058FD">
      <w:pPr>
        <w:spacing w:line="276" w:lineRule="auto"/>
        <w:jc w:val="both"/>
        <w:rPr>
          <w:rFonts w:ascii="Tahoma" w:hAnsi="Tahoma" w:cs="Tahoma"/>
          <w:b/>
          <w:sz w:val="20"/>
          <w:lang w:val="en-ZA"/>
        </w:rPr>
      </w:pPr>
      <w:r w:rsidRPr="003058FD">
        <w:rPr>
          <w:rFonts w:ascii="Tahoma" w:hAnsi="Tahoma" w:cs="Tahoma"/>
          <w:noProof/>
          <w:sz w:val="20"/>
          <w:lang w:val="en-US"/>
        </w:rPr>
        <w:drawing>
          <wp:inline distT="0" distB="0" distL="0" distR="0" wp14:anchorId="24F49EAE" wp14:editId="57784590">
            <wp:extent cx="1546860" cy="4419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6860" cy="441960"/>
                    </a:xfrm>
                    <a:prstGeom prst="rect">
                      <a:avLst/>
                    </a:prstGeom>
                    <a:noFill/>
                    <a:ln>
                      <a:noFill/>
                    </a:ln>
                  </pic:spPr>
                </pic:pic>
              </a:graphicData>
            </a:graphic>
          </wp:inline>
        </w:drawing>
      </w:r>
    </w:p>
    <w:p w:rsidR="003058FD" w:rsidRPr="003058FD" w:rsidRDefault="003058FD" w:rsidP="003058FD">
      <w:pPr>
        <w:spacing w:line="276" w:lineRule="auto"/>
        <w:jc w:val="both"/>
        <w:rPr>
          <w:rFonts w:ascii="Tahoma" w:hAnsi="Tahoma" w:cs="Tahoma"/>
          <w:bCs/>
          <w:sz w:val="20"/>
          <w:lang w:val="en-ZA"/>
        </w:rPr>
      </w:pPr>
      <w:r w:rsidRPr="003058FD">
        <w:rPr>
          <w:rFonts w:ascii="Tahoma" w:hAnsi="Tahoma" w:cs="Tahoma"/>
          <w:bCs/>
          <w:sz w:val="20"/>
          <w:lang w:val="en-ZA"/>
        </w:rPr>
        <w:t>Where</w:t>
      </w:r>
    </w:p>
    <w:p w:rsidR="003058FD" w:rsidRPr="003058FD" w:rsidRDefault="003058FD" w:rsidP="003058FD">
      <w:pPr>
        <w:spacing w:line="276" w:lineRule="auto"/>
        <w:jc w:val="both"/>
        <w:rPr>
          <w:rFonts w:ascii="Tahoma" w:hAnsi="Tahoma" w:cs="Tahoma"/>
          <w:bCs/>
          <w:sz w:val="20"/>
          <w:lang w:val="en-ZA"/>
        </w:rPr>
      </w:pPr>
      <w:r w:rsidRPr="003058FD">
        <w:rPr>
          <w:rFonts w:ascii="Tahoma" w:hAnsi="Tahoma" w:cs="Tahoma"/>
          <w:bCs/>
          <w:sz w:val="20"/>
          <w:lang w:val="en-ZA"/>
        </w:rPr>
        <w:t>Ps</w:t>
      </w:r>
      <w:r w:rsidRPr="003058FD">
        <w:rPr>
          <w:rFonts w:ascii="Tahoma" w:hAnsi="Tahoma" w:cs="Tahoma"/>
          <w:bCs/>
          <w:sz w:val="20"/>
          <w:lang w:val="en-ZA"/>
        </w:rPr>
        <w:tab/>
        <w:t>=</w:t>
      </w:r>
      <w:r w:rsidRPr="003058FD">
        <w:rPr>
          <w:rFonts w:ascii="Tahoma" w:hAnsi="Tahoma" w:cs="Tahoma"/>
          <w:bCs/>
          <w:sz w:val="20"/>
          <w:lang w:val="en-ZA"/>
        </w:rPr>
        <w:tab/>
        <w:t>Points scored for price of bid under consideration.</w:t>
      </w:r>
    </w:p>
    <w:p w:rsidR="003058FD" w:rsidRPr="003058FD" w:rsidRDefault="003058FD" w:rsidP="003058FD">
      <w:pPr>
        <w:spacing w:line="276" w:lineRule="auto"/>
        <w:jc w:val="both"/>
        <w:rPr>
          <w:rFonts w:ascii="Tahoma" w:hAnsi="Tahoma" w:cs="Tahoma"/>
          <w:bCs/>
          <w:sz w:val="20"/>
          <w:lang w:val="en-ZA"/>
        </w:rPr>
      </w:pPr>
      <w:r w:rsidRPr="003058FD">
        <w:rPr>
          <w:rFonts w:ascii="Tahoma" w:hAnsi="Tahoma" w:cs="Tahoma"/>
          <w:bCs/>
          <w:sz w:val="20"/>
          <w:lang w:val="en-ZA"/>
        </w:rPr>
        <w:t>Pt</w:t>
      </w:r>
      <w:r w:rsidRPr="003058FD">
        <w:rPr>
          <w:rFonts w:ascii="Tahoma" w:hAnsi="Tahoma" w:cs="Tahoma"/>
          <w:bCs/>
          <w:sz w:val="20"/>
          <w:lang w:val="en-ZA"/>
        </w:rPr>
        <w:tab/>
        <w:t>=</w:t>
      </w:r>
      <w:r w:rsidRPr="003058FD">
        <w:rPr>
          <w:rFonts w:ascii="Tahoma" w:hAnsi="Tahoma" w:cs="Tahoma"/>
          <w:bCs/>
          <w:sz w:val="20"/>
          <w:lang w:val="en-ZA"/>
        </w:rPr>
        <w:tab/>
        <w:t>Price of bid under consideration.</w:t>
      </w:r>
    </w:p>
    <w:p w:rsidR="00A35B6C" w:rsidRDefault="003058FD" w:rsidP="003058FD">
      <w:pPr>
        <w:spacing w:line="276" w:lineRule="auto"/>
        <w:jc w:val="both"/>
        <w:rPr>
          <w:rFonts w:ascii="Tahoma" w:hAnsi="Tahoma" w:cs="Tahoma"/>
          <w:sz w:val="20"/>
        </w:rPr>
      </w:pPr>
      <w:r w:rsidRPr="003058FD">
        <w:rPr>
          <w:rFonts w:ascii="Tahoma" w:hAnsi="Tahoma" w:cs="Tahoma"/>
          <w:bCs/>
          <w:sz w:val="20"/>
          <w:lang w:val="en-ZA"/>
        </w:rPr>
        <w:t>Pmin</w:t>
      </w:r>
      <w:r w:rsidRPr="003058FD">
        <w:rPr>
          <w:rFonts w:ascii="Tahoma" w:hAnsi="Tahoma" w:cs="Tahoma"/>
          <w:bCs/>
          <w:sz w:val="20"/>
          <w:lang w:val="en-ZA"/>
        </w:rPr>
        <w:tab/>
        <w:t>=</w:t>
      </w:r>
      <w:r w:rsidRPr="003058FD">
        <w:rPr>
          <w:rFonts w:ascii="Tahoma" w:hAnsi="Tahoma" w:cs="Tahoma"/>
          <w:bCs/>
          <w:sz w:val="20"/>
          <w:lang w:val="en-ZA"/>
        </w:rPr>
        <w:tab/>
        <w:t>Price of lowest acceptable bid</w:t>
      </w:r>
    </w:p>
    <w:p w:rsidR="008E31B2" w:rsidRDefault="008E31B2" w:rsidP="00B71582">
      <w:pPr>
        <w:spacing w:line="276" w:lineRule="auto"/>
        <w:jc w:val="both"/>
        <w:rPr>
          <w:rFonts w:ascii="Tahoma" w:hAnsi="Tahoma" w:cs="Tahoma"/>
          <w:sz w:val="20"/>
        </w:rPr>
      </w:pPr>
    </w:p>
    <w:p w:rsidR="008E31B2" w:rsidRDefault="008E31B2" w:rsidP="00B71582">
      <w:pPr>
        <w:spacing w:line="276" w:lineRule="auto"/>
        <w:jc w:val="both"/>
        <w:rPr>
          <w:rFonts w:ascii="Tahoma" w:hAnsi="Tahoma" w:cs="Tahoma"/>
          <w:sz w:val="20"/>
        </w:rPr>
      </w:pPr>
    </w:p>
    <w:p w:rsidR="008E31B2" w:rsidRDefault="008E31B2" w:rsidP="00B71582">
      <w:pPr>
        <w:spacing w:line="276" w:lineRule="auto"/>
        <w:jc w:val="both"/>
        <w:rPr>
          <w:rFonts w:ascii="Tahoma" w:hAnsi="Tahoma" w:cs="Tahoma"/>
          <w:sz w:val="20"/>
        </w:rPr>
      </w:pPr>
    </w:p>
    <w:p w:rsidR="008E31B2" w:rsidRDefault="008E31B2" w:rsidP="00B71582">
      <w:pPr>
        <w:spacing w:line="276" w:lineRule="auto"/>
        <w:jc w:val="both"/>
        <w:rPr>
          <w:rFonts w:ascii="Tahoma" w:hAnsi="Tahoma" w:cs="Tahoma"/>
          <w:sz w:val="20"/>
        </w:rPr>
      </w:pPr>
    </w:p>
    <w:p w:rsidR="008E31B2" w:rsidRDefault="008E31B2" w:rsidP="00B71582">
      <w:pPr>
        <w:spacing w:line="276" w:lineRule="auto"/>
        <w:jc w:val="both"/>
        <w:rPr>
          <w:rFonts w:ascii="Tahoma" w:hAnsi="Tahoma" w:cs="Tahoma"/>
          <w:sz w:val="20"/>
        </w:rPr>
      </w:pPr>
    </w:p>
    <w:p w:rsidR="008E31B2" w:rsidRDefault="008E31B2" w:rsidP="00B71582">
      <w:pPr>
        <w:spacing w:line="276" w:lineRule="auto"/>
        <w:jc w:val="both"/>
        <w:rPr>
          <w:rFonts w:ascii="Tahoma" w:hAnsi="Tahoma" w:cs="Tahoma"/>
          <w:sz w:val="20"/>
        </w:rPr>
      </w:pPr>
    </w:p>
    <w:p w:rsidR="008E31B2" w:rsidRDefault="008E31B2" w:rsidP="00B71582">
      <w:pPr>
        <w:spacing w:line="276" w:lineRule="auto"/>
        <w:jc w:val="both"/>
        <w:rPr>
          <w:rFonts w:ascii="Tahoma" w:hAnsi="Tahoma" w:cs="Tahoma"/>
          <w:sz w:val="20"/>
        </w:rPr>
      </w:pPr>
    </w:p>
    <w:p w:rsidR="008E31B2" w:rsidRDefault="008E31B2" w:rsidP="00B71582">
      <w:pPr>
        <w:spacing w:line="276" w:lineRule="auto"/>
        <w:jc w:val="both"/>
        <w:rPr>
          <w:rFonts w:ascii="Tahoma" w:hAnsi="Tahoma" w:cs="Tahoma"/>
          <w:sz w:val="20"/>
        </w:rPr>
      </w:pPr>
    </w:p>
    <w:p w:rsidR="008E31B2" w:rsidRDefault="008E31B2" w:rsidP="00B71582">
      <w:pPr>
        <w:spacing w:line="276" w:lineRule="auto"/>
        <w:jc w:val="both"/>
        <w:rPr>
          <w:rFonts w:ascii="Tahoma" w:hAnsi="Tahoma" w:cs="Tahoma"/>
          <w:sz w:val="20"/>
        </w:rPr>
      </w:pPr>
    </w:p>
    <w:p w:rsidR="008E31B2" w:rsidRDefault="008E31B2" w:rsidP="00B71582">
      <w:pPr>
        <w:spacing w:line="276" w:lineRule="auto"/>
        <w:jc w:val="both"/>
        <w:rPr>
          <w:rFonts w:ascii="Tahoma" w:hAnsi="Tahoma" w:cs="Tahoma"/>
          <w:sz w:val="20"/>
        </w:rPr>
      </w:pPr>
    </w:p>
    <w:p w:rsidR="008E31B2" w:rsidRDefault="008E31B2" w:rsidP="00B71582">
      <w:pPr>
        <w:spacing w:line="276" w:lineRule="auto"/>
        <w:jc w:val="both"/>
        <w:rPr>
          <w:rFonts w:ascii="Tahoma" w:hAnsi="Tahoma" w:cs="Tahoma"/>
          <w:sz w:val="20"/>
        </w:rPr>
      </w:pPr>
    </w:p>
    <w:p w:rsidR="008E31B2" w:rsidRDefault="008E31B2" w:rsidP="00B71582">
      <w:pPr>
        <w:spacing w:line="276" w:lineRule="auto"/>
        <w:jc w:val="both"/>
        <w:rPr>
          <w:rFonts w:ascii="Tahoma" w:hAnsi="Tahoma" w:cs="Tahoma"/>
          <w:sz w:val="20"/>
        </w:rPr>
      </w:pPr>
    </w:p>
    <w:p w:rsidR="008E31B2" w:rsidRDefault="008E31B2" w:rsidP="00B71582">
      <w:pPr>
        <w:spacing w:line="276" w:lineRule="auto"/>
        <w:jc w:val="both"/>
        <w:rPr>
          <w:rFonts w:ascii="Tahoma" w:hAnsi="Tahoma" w:cs="Tahoma"/>
          <w:sz w:val="20"/>
        </w:rPr>
      </w:pPr>
    </w:p>
    <w:p w:rsidR="008E31B2" w:rsidRDefault="008E31B2" w:rsidP="00B71582">
      <w:pPr>
        <w:spacing w:line="276" w:lineRule="auto"/>
        <w:jc w:val="both"/>
        <w:rPr>
          <w:rFonts w:ascii="Tahoma" w:hAnsi="Tahoma" w:cs="Tahoma"/>
          <w:sz w:val="20"/>
        </w:rPr>
      </w:pPr>
    </w:p>
    <w:p w:rsidR="008E31B2" w:rsidRDefault="008E31B2" w:rsidP="00B71582">
      <w:pPr>
        <w:spacing w:line="276" w:lineRule="auto"/>
        <w:jc w:val="both"/>
        <w:rPr>
          <w:rFonts w:ascii="Tahoma" w:hAnsi="Tahoma" w:cs="Tahoma"/>
          <w:sz w:val="20"/>
        </w:rPr>
      </w:pPr>
    </w:p>
    <w:p w:rsidR="008E31B2" w:rsidRDefault="008E31B2" w:rsidP="00B71582">
      <w:pPr>
        <w:spacing w:line="276" w:lineRule="auto"/>
        <w:jc w:val="both"/>
        <w:rPr>
          <w:rFonts w:ascii="Tahoma" w:hAnsi="Tahoma" w:cs="Tahoma"/>
          <w:sz w:val="20"/>
        </w:rPr>
      </w:pPr>
    </w:p>
    <w:p w:rsidR="008E31B2" w:rsidRDefault="008E31B2" w:rsidP="00B71582">
      <w:pPr>
        <w:spacing w:line="276" w:lineRule="auto"/>
        <w:jc w:val="both"/>
        <w:rPr>
          <w:rFonts w:ascii="Tahoma" w:hAnsi="Tahoma" w:cs="Tahoma"/>
          <w:sz w:val="20"/>
        </w:rPr>
      </w:pPr>
    </w:p>
    <w:p w:rsidR="008E31B2" w:rsidRDefault="008E31B2" w:rsidP="00B71582">
      <w:pPr>
        <w:spacing w:line="276" w:lineRule="auto"/>
        <w:jc w:val="both"/>
        <w:rPr>
          <w:rFonts w:ascii="Tahoma" w:hAnsi="Tahoma" w:cs="Tahoma"/>
          <w:sz w:val="20"/>
        </w:rPr>
      </w:pPr>
    </w:p>
    <w:p w:rsidR="008E31B2" w:rsidRDefault="008E31B2" w:rsidP="00B71582">
      <w:pPr>
        <w:spacing w:line="276" w:lineRule="auto"/>
        <w:jc w:val="both"/>
        <w:rPr>
          <w:rFonts w:ascii="Tahoma" w:hAnsi="Tahoma" w:cs="Tahoma"/>
          <w:sz w:val="20"/>
        </w:rPr>
      </w:pPr>
    </w:p>
    <w:p w:rsidR="008E31B2" w:rsidRDefault="008E31B2" w:rsidP="00B71582">
      <w:pPr>
        <w:spacing w:line="276" w:lineRule="auto"/>
        <w:jc w:val="both"/>
        <w:rPr>
          <w:rFonts w:ascii="Tahoma" w:hAnsi="Tahoma" w:cs="Tahoma"/>
          <w:sz w:val="20"/>
        </w:rPr>
      </w:pPr>
    </w:p>
    <w:p w:rsidR="008E31B2" w:rsidRDefault="008E31B2" w:rsidP="00B71582">
      <w:pPr>
        <w:spacing w:line="276" w:lineRule="auto"/>
        <w:jc w:val="both"/>
        <w:rPr>
          <w:rFonts w:ascii="Tahoma" w:hAnsi="Tahoma" w:cs="Tahoma"/>
          <w:sz w:val="20"/>
        </w:rPr>
      </w:pPr>
    </w:p>
    <w:p w:rsidR="008E31B2" w:rsidRDefault="008E31B2" w:rsidP="00B71582">
      <w:pPr>
        <w:spacing w:line="276" w:lineRule="auto"/>
        <w:jc w:val="both"/>
        <w:rPr>
          <w:rFonts w:ascii="Tahoma" w:hAnsi="Tahoma" w:cs="Tahoma"/>
          <w:sz w:val="20"/>
        </w:rPr>
      </w:pPr>
    </w:p>
    <w:p w:rsidR="008E31B2" w:rsidRDefault="008E31B2" w:rsidP="00B71582">
      <w:pPr>
        <w:spacing w:line="276" w:lineRule="auto"/>
        <w:jc w:val="both"/>
        <w:rPr>
          <w:rFonts w:ascii="Tahoma" w:hAnsi="Tahoma" w:cs="Tahoma"/>
          <w:sz w:val="20"/>
        </w:rPr>
      </w:pPr>
    </w:p>
    <w:p w:rsidR="008E31B2" w:rsidRDefault="008E31B2" w:rsidP="00B71582">
      <w:pPr>
        <w:spacing w:line="276" w:lineRule="auto"/>
        <w:jc w:val="both"/>
        <w:rPr>
          <w:rFonts w:ascii="Tahoma" w:hAnsi="Tahoma" w:cs="Tahoma"/>
          <w:sz w:val="20"/>
        </w:rPr>
      </w:pPr>
    </w:p>
    <w:p w:rsidR="008E31B2" w:rsidRDefault="008E31B2" w:rsidP="00B71582">
      <w:pPr>
        <w:spacing w:line="276" w:lineRule="auto"/>
        <w:jc w:val="both"/>
        <w:rPr>
          <w:rFonts w:ascii="Tahoma" w:hAnsi="Tahoma" w:cs="Tahoma"/>
          <w:sz w:val="20"/>
        </w:rPr>
      </w:pPr>
    </w:p>
    <w:p w:rsidR="008E31B2" w:rsidRDefault="008E31B2" w:rsidP="00B71582">
      <w:pPr>
        <w:spacing w:line="276" w:lineRule="auto"/>
        <w:jc w:val="both"/>
        <w:rPr>
          <w:rFonts w:ascii="Tahoma" w:hAnsi="Tahoma" w:cs="Tahoma"/>
          <w:sz w:val="20"/>
        </w:rPr>
      </w:pPr>
    </w:p>
    <w:p w:rsidR="008E31B2" w:rsidRDefault="008E31B2" w:rsidP="004D7FAC">
      <w:pPr>
        <w:spacing w:line="276" w:lineRule="auto"/>
        <w:jc w:val="both"/>
        <w:rPr>
          <w:rFonts w:ascii="Tahoma" w:hAnsi="Tahoma" w:cs="Tahoma"/>
          <w:sz w:val="20"/>
        </w:rPr>
      </w:pPr>
    </w:p>
    <w:p w:rsidR="004D7FAC" w:rsidRPr="004D7FAC" w:rsidRDefault="004D7FAC" w:rsidP="004D7FAC">
      <w:pPr>
        <w:spacing w:line="276" w:lineRule="auto"/>
        <w:jc w:val="both"/>
        <w:rPr>
          <w:rFonts w:ascii="Tahoma" w:hAnsi="Tahoma" w:cs="Tahoma"/>
          <w:sz w:val="20"/>
        </w:rPr>
      </w:pPr>
    </w:p>
    <w:p w:rsidR="00A35B6C" w:rsidRDefault="00A35B6C" w:rsidP="00B71582">
      <w:pPr>
        <w:spacing w:line="276" w:lineRule="auto"/>
        <w:jc w:val="both"/>
        <w:rPr>
          <w:rFonts w:ascii="Tahoma" w:hAnsi="Tahoma" w:cs="Tahoma"/>
          <w:sz w:val="20"/>
        </w:rPr>
      </w:pPr>
    </w:p>
    <w:p w:rsidR="00A35B6C" w:rsidRDefault="00A35B6C" w:rsidP="00A35B6C">
      <w:pPr>
        <w:spacing w:line="276" w:lineRule="auto"/>
        <w:jc w:val="both"/>
        <w:rPr>
          <w:rFonts w:ascii="Tahoma" w:hAnsi="Tahoma" w:cs="Tahoma"/>
          <w:sz w:val="22"/>
          <w:szCs w:val="22"/>
        </w:rPr>
      </w:pPr>
      <w:r w:rsidRPr="00A35B6C">
        <w:rPr>
          <w:rFonts w:ascii="Tahoma" w:hAnsi="Tahoma" w:cs="Tahoma"/>
          <w:sz w:val="22"/>
          <w:szCs w:val="22"/>
        </w:rPr>
        <w:t xml:space="preserve"> </w:t>
      </w:r>
    </w:p>
    <w:p w:rsidR="00A35B6C" w:rsidRDefault="00A35B6C" w:rsidP="00A35B6C">
      <w:pPr>
        <w:spacing w:line="276" w:lineRule="auto"/>
        <w:jc w:val="both"/>
        <w:rPr>
          <w:rFonts w:ascii="Tahoma" w:hAnsi="Tahoma" w:cs="Tahoma"/>
          <w:sz w:val="22"/>
          <w:szCs w:val="22"/>
        </w:rPr>
      </w:pPr>
    </w:p>
    <w:p w:rsidR="00A35B6C" w:rsidRDefault="00A35B6C" w:rsidP="00A35B6C">
      <w:pPr>
        <w:spacing w:line="276" w:lineRule="auto"/>
        <w:jc w:val="both"/>
        <w:rPr>
          <w:rFonts w:ascii="Tahoma" w:hAnsi="Tahoma" w:cs="Tahoma"/>
          <w:sz w:val="22"/>
          <w:szCs w:val="22"/>
        </w:rPr>
      </w:pPr>
    </w:p>
    <w:p w:rsidR="00A35B6C" w:rsidRPr="009E0E54" w:rsidRDefault="00A35B6C" w:rsidP="00A35B6C">
      <w:pPr>
        <w:pStyle w:val="Heading1"/>
        <w:spacing w:before="1560"/>
        <w:jc w:val="center"/>
        <w:rPr>
          <w:rFonts w:ascii="Tahoma" w:hAnsi="Tahoma" w:cs="Tahoma"/>
        </w:rPr>
      </w:pPr>
      <w:r w:rsidRPr="009E0E54">
        <w:rPr>
          <w:rFonts w:ascii="Tahoma" w:hAnsi="Tahoma" w:cs="Tahoma"/>
        </w:rPr>
        <w:t>RETURNABLE DOCUMENTS</w:t>
      </w:r>
    </w:p>
    <w:p w:rsidR="00A35B6C" w:rsidRPr="00C4585A" w:rsidRDefault="00A35B6C" w:rsidP="00A35B6C">
      <w:pPr>
        <w:jc w:val="center"/>
        <w:rPr>
          <w:rFonts w:ascii="Tahoma" w:hAnsi="Tahoma" w:cs="Tahoma"/>
          <w:b/>
          <w:sz w:val="28"/>
          <w:szCs w:val="28"/>
        </w:rPr>
      </w:pPr>
    </w:p>
    <w:p w:rsidR="00A35B6C" w:rsidRPr="00C4585A" w:rsidRDefault="00A35B6C" w:rsidP="00A35B6C">
      <w:pPr>
        <w:jc w:val="center"/>
        <w:rPr>
          <w:rFonts w:ascii="Tahoma" w:hAnsi="Tahoma" w:cs="Tahoma"/>
          <w:b/>
          <w:sz w:val="28"/>
          <w:szCs w:val="28"/>
        </w:rPr>
      </w:pPr>
    </w:p>
    <w:p w:rsidR="00A35B6C" w:rsidRPr="00C4585A" w:rsidRDefault="00A35B6C" w:rsidP="00A35B6C">
      <w:pPr>
        <w:jc w:val="center"/>
        <w:rPr>
          <w:rFonts w:ascii="Tahoma" w:hAnsi="Tahoma" w:cs="Tahoma"/>
          <w:b/>
          <w:sz w:val="28"/>
          <w:szCs w:val="28"/>
        </w:rPr>
      </w:pPr>
    </w:p>
    <w:p w:rsidR="00A35B6C" w:rsidRPr="00C4585A" w:rsidRDefault="00A35B6C" w:rsidP="00A35B6C">
      <w:pPr>
        <w:jc w:val="center"/>
        <w:rPr>
          <w:rFonts w:ascii="Tahoma" w:hAnsi="Tahoma" w:cs="Tahoma"/>
          <w:b/>
          <w:sz w:val="28"/>
          <w:szCs w:val="28"/>
        </w:rPr>
      </w:pPr>
    </w:p>
    <w:p w:rsidR="00A35B6C" w:rsidRPr="00C4585A" w:rsidRDefault="00A35B6C" w:rsidP="00A35B6C">
      <w:pPr>
        <w:jc w:val="center"/>
        <w:rPr>
          <w:rFonts w:ascii="Tahoma" w:hAnsi="Tahoma" w:cs="Tahoma"/>
          <w:b/>
          <w:sz w:val="28"/>
          <w:szCs w:val="28"/>
        </w:rPr>
      </w:pPr>
    </w:p>
    <w:p w:rsidR="00A35B6C" w:rsidRPr="00C4585A" w:rsidRDefault="00A35B6C" w:rsidP="00A35B6C">
      <w:pPr>
        <w:jc w:val="center"/>
        <w:rPr>
          <w:rFonts w:ascii="Tahoma" w:hAnsi="Tahoma" w:cs="Tahoma"/>
          <w:b/>
          <w:sz w:val="28"/>
          <w:szCs w:val="28"/>
        </w:rPr>
      </w:pPr>
    </w:p>
    <w:p w:rsidR="00A35B6C" w:rsidRPr="000D1C10" w:rsidRDefault="00A35B6C" w:rsidP="00A35B6C">
      <w:pPr>
        <w:pStyle w:val="Heading1"/>
        <w:jc w:val="center"/>
        <w:rPr>
          <w:rFonts w:ascii="Tahoma" w:hAnsi="Tahoma" w:cs="Tahoma"/>
        </w:rPr>
      </w:pPr>
      <w:r w:rsidRPr="000D1C10">
        <w:rPr>
          <w:rFonts w:ascii="Tahoma" w:hAnsi="Tahoma" w:cs="Tahoma"/>
        </w:rPr>
        <w:t>List of Returnable Documents</w:t>
      </w:r>
    </w:p>
    <w:p w:rsidR="00A35B6C" w:rsidRPr="00C4585A" w:rsidRDefault="00A35B6C" w:rsidP="00A35B6C">
      <w:pPr>
        <w:jc w:val="center"/>
        <w:rPr>
          <w:rFonts w:ascii="Tahoma" w:hAnsi="Tahoma" w:cs="Tahoma"/>
          <w:b/>
          <w:i/>
          <w:sz w:val="36"/>
          <w:szCs w:val="36"/>
        </w:rPr>
      </w:pPr>
    </w:p>
    <w:p w:rsidR="00A35B6C" w:rsidRPr="00C4585A" w:rsidRDefault="00A35B6C" w:rsidP="00A35B6C">
      <w:pPr>
        <w:jc w:val="center"/>
        <w:rPr>
          <w:rFonts w:ascii="Tahoma" w:hAnsi="Tahoma" w:cs="Tahoma"/>
          <w:b/>
          <w:i/>
          <w:sz w:val="36"/>
          <w:szCs w:val="36"/>
        </w:rPr>
      </w:pPr>
    </w:p>
    <w:p w:rsidR="00A35B6C" w:rsidRDefault="00A35B6C" w:rsidP="00A35B6C">
      <w:pPr>
        <w:rPr>
          <w:rFonts w:ascii="Tahoma" w:hAnsi="Tahoma" w:cs="Tahoma"/>
          <w:b/>
          <w:sz w:val="28"/>
          <w:szCs w:val="28"/>
        </w:rPr>
      </w:pPr>
      <w:r>
        <w:rPr>
          <w:rFonts w:ascii="Tahoma" w:hAnsi="Tahoma" w:cs="Tahoma"/>
          <w:b/>
          <w:sz w:val="28"/>
          <w:szCs w:val="28"/>
        </w:rPr>
        <w:br w:type="page"/>
      </w:r>
    </w:p>
    <w:p w:rsidR="00A35B6C" w:rsidRPr="00A35B6C" w:rsidRDefault="00A35B6C" w:rsidP="00A35B6C">
      <w:pPr>
        <w:pStyle w:val="Heading3"/>
        <w:jc w:val="center"/>
        <w:rPr>
          <w:rFonts w:ascii="Tahoma" w:hAnsi="Tahoma" w:cs="Tahoma"/>
          <w:b/>
          <w:color w:val="auto"/>
          <w:sz w:val="28"/>
          <w:szCs w:val="28"/>
        </w:rPr>
      </w:pPr>
      <w:r w:rsidRPr="00A35B6C">
        <w:rPr>
          <w:rFonts w:ascii="Tahoma" w:hAnsi="Tahoma" w:cs="Tahoma"/>
          <w:b/>
          <w:color w:val="auto"/>
          <w:sz w:val="28"/>
          <w:szCs w:val="28"/>
        </w:rPr>
        <w:lastRenderedPageBreak/>
        <w:t>T2.1 LIST OF RETURNABLE DOCUMENTS</w:t>
      </w:r>
    </w:p>
    <w:p w:rsidR="00A35B6C" w:rsidRDefault="00A35B6C" w:rsidP="00A35B6C">
      <w:pPr>
        <w:jc w:val="center"/>
        <w:rPr>
          <w:rFonts w:ascii="Tahoma" w:hAnsi="Tahoma" w:cs="Tahoma"/>
          <w:b/>
          <w:sz w:val="28"/>
          <w:szCs w:val="28"/>
        </w:rPr>
      </w:pPr>
    </w:p>
    <w:p w:rsidR="00A35B6C" w:rsidRDefault="00A35B6C" w:rsidP="00A35B6C">
      <w:pPr>
        <w:autoSpaceDE w:val="0"/>
        <w:autoSpaceDN w:val="0"/>
        <w:adjustRightInd w:val="0"/>
        <w:spacing w:after="120"/>
        <w:jc w:val="both"/>
        <w:rPr>
          <w:rFonts w:ascii="Tahoma" w:hAnsi="Tahoma" w:cs="Tahoma"/>
          <w:lang w:val="en-US"/>
        </w:rPr>
      </w:pPr>
      <w:r>
        <w:rPr>
          <w:rFonts w:ascii="Tahoma" w:hAnsi="Tahoma" w:cs="Tahoma"/>
          <w:lang w:val="en-US"/>
        </w:rPr>
        <w:t xml:space="preserve"> Bidders</w:t>
      </w:r>
      <w:r w:rsidRPr="00B10481">
        <w:rPr>
          <w:rFonts w:ascii="Tahoma" w:hAnsi="Tahoma" w:cs="Tahoma"/>
          <w:lang w:val="en-US"/>
        </w:rPr>
        <w:t xml:space="preserve"> are required to submit the following with their </w:t>
      </w:r>
      <w:r>
        <w:rPr>
          <w:rFonts w:ascii="Tahoma" w:hAnsi="Tahoma" w:cs="Tahoma"/>
          <w:lang w:val="en-US"/>
        </w:rPr>
        <w:t>bid</w:t>
      </w:r>
      <w:r w:rsidRPr="00B10481">
        <w:rPr>
          <w:rFonts w:ascii="Tahoma" w:hAnsi="Tahoma" w:cs="Tahoma"/>
          <w:lang w:val="en-US"/>
        </w:rPr>
        <w:t>s:</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49"/>
        <w:gridCol w:w="1956"/>
      </w:tblGrid>
      <w:tr w:rsidR="00A35B6C" w:rsidRPr="00D3220A" w:rsidTr="00A35B6C">
        <w:tc>
          <w:tcPr>
            <w:tcW w:w="1276" w:type="dxa"/>
            <w:shd w:val="clear" w:color="auto" w:fill="A6A6A6"/>
          </w:tcPr>
          <w:p w:rsidR="00A35B6C" w:rsidRPr="00AD6C54" w:rsidRDefault="00A35B6C" w:rsidP="006C62B7">
            <w:pPr>
              <w:autoSpaceDE w:val="0"/>
              <w:autoSpaceDN w:val="0"/>
              <w:adjustRightInd w:val="0"/>
              <w:jc w:val="center"/>
              <w:rPr>
                <w:rFonts w:ascii="Tahoma" w:hAnsi="Tahoma" w:cs="Tahoma"/>
                <w:b/>
                <w:lang w:val="en-US"/>
              </w:rPr>
            </w:pPr>
            <w:r w:rsidRPr="00AD6C54">
              <w:rPr>
                <w:rFonts w:ascii="Tahoma" w:hAnsi="Tahoma" w:cs="Tahoma"/>
                <w:b/>
                <w:lang w:val="en-US"/>
              </w:rPr>
              <w:t>No.</w:t>
            </w:r>
          </w:p>
        </w:tc>
        <w:tc>
          <w:tcPr>
            <w:tcW w:w="6549" w:type="dxa"/>
            <w:shd w:val="clear" w:color="auto" w:fill="A6A6A6"/>
          </w:tcPr>
          <w:p w:rsidR="00A35B6C" w:rsidRPr="00AD6C54" w:rsidRDefault="00A35B6C" w:rsidP="006C62B7">
            <w:pPr>
              <w:autoSpaceDE w:val="0"/>
              <w:autoSpaceDN w:val="0"/>
              <w:adjustRightInd w:val="0"/>
              <w:jc w:val="both"/>
              <w:rPr>
                <w:rFonts w:ascii="Tahoma" w:hAnsi="Tahoma" w:cs="Tahoma"/>
                <w:b/>
                <w:lang w:val="en-US"/>
              </w:rPr>
            </w:pPr>
            <w:r w:rsidRPr="00AD6C54">
              <w:rPr>
                <w:rFonts w:ascii="Tahoma" w:hAnsi="Tahoma" w:cs="Tahoma"/>
                <w:b/>
                <w:lang w:val="en-US"/>
              </w:rPr>
              <w:t>Description</w:t>
            </w:r>
          </w:p>
        </w:tc>
        <w:tc>
          <w:tcPr>
            <w:tcW w:w="1956" w:type="dxa"/>
            <w:shd w:val="clear" w:color="auto" w:fill="A6A6A6"/>
          </w:tcPr>
          <w:p w:rsidR="00A35B6C" w:rsidRPr="00AD6C54" w:rsidRDefault="00A35B6C" w:rsidP="006C62B7">
            <w:pPr>
              <w:autoSpaceDE w:val="0"/>
              <w:autoSpaceDN w:val="0"/>
              <w:adjustRightInd w:val="0"/>
              <w:jc w:val="center"/>
              <w:rPr>
                <w:rFonts w:ascii="Tahoma" w:hAnsi="Tahoma" w:cs="Tahoma"/>
                <w:b/>
                <w:lang w:val="en-US"/>
              </w:rPr>
            </w:pPr>
            <w:r w:rsidRPr="00AD6C54">
              <w:rPr>
                <w:rFonts w:ascii="Tahoma" w:hAnsi="Tahoma" w:cs="Tahoma"/>
                <w:b/>
                <w:lang w:val="en-US"/>
              </w:rPr>
              <w:t>Submitted</w:t>
            </w:r>
          </w:p>
          <w:p w:rsidR="00A35B6C" w:rsidRPr="00AD6C54" w:rsidRDefault="00A35B6C" w:rsidP="006C62B7">
            <w:pPr>
              <w:autoSpaceDE w:val="0"/>
              <w:autoSpaceDN w:val="0"/>
              <w:adjustRightInd w:val="0"/>
              <w:jc w:val="center"/>
              <w:rPr>
                <w:rFonts w:ascii="Tahoma" w:hAnsi="Tahoma" w:cs="Tahoma"/>
                <w:b/>
                <w:lang w:val="en-US"/>
              </w:rPr>
            </w:pPr>
            <w:r w:rsidRPr="00AD6C54">
              <w:rPr>
                <w:rFonts w:ascii="Tahoma" w:hAnsi="Tahoma" w:cs="Tahoma"/>
                <w:b/>
                <w:lang w:val="en-US"/>
              </w:rPr>
              <w:t xml:space="preserve">YES / NO </w:t>
            </w:r>
          </w:p>
        </w:tc>
      </w:tr>
      <w:tr w:rsidR="00A35B6C" w:rsidRPr="00D3220A" w:rsidTr="00A35B6C">
        <w:trPr>
          <w:trHeight w:val="360"/>
        </w:trPr>
        <w:tc>
          <w:tcPr>
            <w:tcW w:w="1276" w:type="dxa"/>
            <w:vAlign w:val="center"/>
          </w:tcPr>
          <w:p w:rsidR="00A35B6C" w:rsidRPr="00D3220A" w:rsidRDefault="00A35B6C" w:rsidP="006C62B7">
            <w:pPr>
              <w:autoSpaceDE w:val="0"/>
              <w:autoSpaceDN w:val="0"/>
              <w:adjustRightInd w:val="0"/>
              <w:spacing w:before="60" w:after="60"/>
              <w:jc w:val="center"/>
              <w:rPr>
                <w:rFonts w:ascii="Tahoma" w:hAnsi="Tahoma" w:cs="Tahoma"/>
                <w:color w:val="262626"/>
                <w:lang w:val="en-US"/>
              </w:rPr>
            </w:pPr>
            <w:r w:rsidRPr="00D3220A">
              <w:rPr>
                <w:rFonts w:ascii="Tahoma" w:hAnsi="Tahoma" w:cs="Tahoma"/>
                <w:color w:val="262626"/>
                <w:lang w:val="en-US"/>
              </w:rPr>
              <w:t>T2.1.1</w:t>
            </w:r>
          </w:p>
        </w:tc>
        <w:tc>
          <w:tcPr>
            <w:tcW w:w="6549" w:type="dxa"/>
            <w:vAlign w:val="center"/>
          </w:tcPr>
          <w:p w:rsidR="00A35B6C" w:rsidRPr="00D3220A" w:rsidRDefault="00A35B6C" w:rsidP="006C62B7">
            <w:pPr>
              <w:suppressAutoHyphens/>
              <w:spacing w:before="60" w:after="60"/>
              <w:jc w:val="both"/>
              <w:rPr>
                <w:rFonts w:ascii="Tahoma" w:hAnsi="Tahoma" w:cs="Tahoma"/>
                <w:color w:val="262626"/>
                <w:lang w:val="en-US"/>
              </w:rPr>
            </w:pPr>
            <w:r w:rsidRPr="00D3220A">
              <w:rPr>
                <w:rFonts w:ascii="Tahoma" w:hAnsi="Tahoma" w:cs="Tahoma"/>
                <w:color w:val="262626"/>
              </w:rPr>
              <w:t>Proof of Company Registration</w:t>
            </w:r>
          </w:p>
        </w:tc>
        <w:tc>
          <w:tcPr>
            <w:tcW w:w="1956" w:type="dxa"/>
            <w:vAlign w:val="center"/>
          </w:tcPr>
          <w:p w:rsidR="00A35B6C" w:rsidRPr="00D3220A" w:rsidRDefault="00A35B6C" w:rsidP="006C62B7">
            <w:pPr>
              <w:autoSpaceDE w:val="0"/>
              <w:autoSpaceDN w:val="0"/>
              <w:adjustRightInd w:val="0"/>
              <w:jc w:val="center"/>
              <w:rPr>
                <w:rFonts w:ascii="Tahoma" w:hAnsi="Tahoma" w:cs="Tahoma"/>
                <w:color w:val="262626"/>
                <w:lang w:val="en-US"/>
              </w:rPr>
            </w:pPr>
          </w:p>
        </w:tc>
      </w:tr>
      <w:tr w:rsidR="00A35B6C" w:rsidRPr="00D3220A" w:rsidTr="00A35B6C">
        <w:trPr>
          <w:trHeight w:val="360"/>
        </w:trPr>
        <w:tc>
          <w:tcPr>
            <w:tcW w:w="1276" w:type="dxa"/>
            <w:vAlign w:val="center"/>
          </w:tcPr>
          <w:p w:rsidR="00A35B6C" w:rsidRPr="00D3220A" w:rsidRDefault="00A35B6C" w:rsidP="006C62B7">
            <w:pPr>
              <w:autoSpaceDE w:val="0"/>
              <w:autoSpaceDN w:val="0"/>
              <w:adjustRightInd w:val="0"/>
              <w:spacing w:before="60" w:after="60"/>
              <w:jc w:val="center"/>
              <w:rPr>
                <w:rFonts w:ascii="Tahoma" w:hAnsi="Tahoma" w:cs="Tahoma"/>
                <w:color w:val="262626"/>
                <w:lang w:val="en-US"/>
              </w:rPr>
            </w:pPr>
            <w:r w:rsidRPr="00D3220A">
              <w:rPr>
                <w:rFonts w:ascii="Tahoma" w:hAnsi="Tahoma" w:cs="Tahoma"/>
                <w:color w:val="262626"/>
                <w:lang w:val="en-US"/>
              </w:rPr>
              <w:t>T2.1.3</w:t>
            </w:r>
          </w:p>
        </w:tc>
        <w:tc>
          <w:tcPr>
            <w:tcW w:w="6549" w:type="dxa"/>
            <w:vAlign w:val="center"/>
          </w:tcPr>
          <w:p w:rsidR="00A35B6C" w:rsidRPr="00D3220A" w:rsidRDefault="00A35B6C" w:rsidP="006C62B7">
            <w:pPr>
              <w:suppressAutoHyphens/>
              <w:spacing w:before="60" w:after="60"/>
              <w:jc w:val="both"/>
              <w:rPr>
                <w:rFonts w:ascii="Tahoma" w:hAnsi="Tahoma" w:cs="Tahoma"/>
                <w:color w:val="262626"/>
                <w:lang w:val="en-US"/>
              </w:rPr>
            </w:pPr>
            <w:r w:rsidRPr="00D3220A">
              <w:rPr>
                <w:rFonts w:ascii="Tahoma" w:hAnsi="Tahoma" w:cs="Tahoma"/>
                <w:color w:val="262626"/>
              </w:rPr>
              <w:t>In the case of a Joint Venture/Consortium submitting a tender, submit a JV agreement as well as a resolution of the Joint Venture together with a resolution by its member authorizing a member of the Joint Venture to sign the documents on behalf of the Joint Venture.</w:t>
            </w:r>
          </w:p>
        </w:tc>
        <w:tc>
          <w:tcPr>
            <w:tcW w:w="1956" w:type="dxa"/>
            <w:vAlign w:val="center"/>
          </w:tcPr>
          <w:p w:rsidR="00A35B6C" w:rsidRPr="00D3220A" w:rsidRDefault="00A35B6C" w:rsidP="006C62B7">
            <w:pPr>
              <w:autoSpaceDE w:val="0"/>
              <w:autoSpaceDN w:val="0"/>
              <w:adjustRightInd w:val="0"/>
              <w:jc w:val="center"/>
              <w:rPr>
                <w:rFonts w:ascii="Tahoma" w:hAnsi="Tahoma" w:cs="Tahoma"/>
                <w:color w:val="262626"/>
                <w:lang w:val="en-US"/>
              </w:rPr>
            </w:pPr>
          </w:p>
        </w:tc>
      </w:tr>
      <w:tr w:rsidR="00A35B6C" w:rsidRPr="00D3220A" w:rsidTr="00A35B6C">
        <w:trPr>
          <w:trHeight w:val="360"/>
        </w:trPr>
        <w:tc>
          <w:tcPr>
            <w:tcW w:w="1276" w:type="dxa"/>
            <w:vAlign w:val="center"/>
          </w:tcPr>
          <w:p w:rsidR="00A35B6C" w:rsidRPr="00D3220A" w:rsidRDefault="00A35B6C" w:rsidP="006C62B7">
            <w:pPr>
              <w:autoSpaceDE w:val="0"/>
              <w:autoSpaceDN w:val="0"/>
              <w:adjustRightInd w:val="0"/>
              <w:spacing w:before="60" w:after="60"/>
              <w:jc w:val="center"/>
              <w:rPr>
                <w:rFonts w:ascii="Tahoma" w:hAnsi="Tahoma" w:cs="Tahoma"/>
                <w:color w:val="262626"/>
                <w:lang w:val="en-US"/>
              </w:rPr>
            </w:pPr>
            <w:r w:rsidRPr="00D3220A">
              <w:rPr>
                <w:rFonts w:ascii="Tahoma" w:hAnsi="Tahoma" w:cs="Tahoma"/>
                <w:color w:val="262626"/>
                <w:lang w:val="en-US"/>
              </w:rPr>
              <w:t>T2.1.4</w:t>
            </w:r>
          </w:p>
        </w:tc>
        <w:tc>
          <w:tcPr>
            <w:tcW w:w="6549" w:type="dxa"/>
            <w:vAlign w:val="center"/>
          </w:tcPr>
          <w:p w:rsidR="00A35B6C" w:rsidRPr="00D3220A" w:rsidRDefault="00A35B6C" w:rsidP="006C62B7">
            <w:pPr>
              <w:suppressAutoHyphens/>
              <w:spacing w:before="60" w:after="60"/>
              <w:jc w:val="both"/>
              <w:rPr>
                <w:rFonts w:ascii="Tahoma" w:hAnsi="Tahoma" w:cs="Tahoma"/>
                <w:color w:val="262626"/>
              </w:rPr>
            </w:pPr>
            <w:r w:rsidRPr="00D3220A">
              <w:rPr>
                <w:rFonts w:ascii="Tahoma" w:hAnsi="Tahoma" w:cs="Tahoma"/>
                <w:color w:val="262626"/>
                <w:lang w:val="en-US"/>
              </w:rPr>
              <w:t>Proof of Registration with National Treasury Central Supplier Database (CSD)</w:t>
            </w:r>
          </w:p>
        </w:tc>
        <w:tc>
          <w:tcPr>
            <w:tcW w:w="1956" w:type="dxa"/>
            <w:vAlign w:val="center"/>
          </w:tcPr>
          <w:p w:rsidR="00A35B6C" w:rsidRPr="00D3220A" w:rsidRDefault="00A35B6C" w:rsidP="006C62B7">
            <w:pPr>
              <w:autoSpaceDE w:val="0"/>
              <w:autoSpaceDN w:val="0"/>
              <w:adjustRightInd w:val="0"/>
              <w:jc w:val="center"/>
              <w:rPr>
                <w:rFonts w:ascii="Tahoma" w:hAnsi="Tahoma" w:cs="Tahoma"/>
                <w:color w:val="262626"/>
                <w:lang w:val="en-US"/>
              </w:rPr>
            </w:pPr>
          </w:p>
        </w:tc>
      </w:tr>
      <w:tr w:rsidR="00A35B6C" w:rsidRPr="00D3220A" w:rsidTr="00A35B6C">
        <w:trPr>
          <w:trHeight w:val="470"/>
        </w:trPr>
        <w:tc>
          <w:tcPr>
            <w:tcW w:w="1276" w:type="dxa"/>
            <w:vAlign w:val="center"/>
          </w:tcPr>
          <w:p w:rsidR="00A35B6C" w:rsidRPr="00D3220A" w:rsidRDefault="00A35B6C" w:rsidP="006C62B7">
            <w:pPr>
              <w:autoSpaceDE w:val="0"/>
              <w:autoSpaceDN w:val="0"/>
              <w:adjustRightInd w:val="0"/>
              <w:jc w:val="center"/>
              <w:rPr>
                <w:rFonts w:ascii="Tahoma" w:hAnsi="Tahoma" w:cs="Tahoma"/>
                <w:color w:val="262626"/>
                <w:lang w:val="en-US"/>
              </w:rPr>
            </w:pPr>
            <w:r w:rsidRPr="00D3220A">
              <w:rPr>
                <w:rFonts w:ascii="Tahoma" w:hAnsi="Tahoma" w:cs="Tahoma"/>
                <w:color w:val="262626"/>
                <w:lang w:val="en-US"/>
              </w:rPr>
              <w:t>T2.1.5</w:t>
            </w:r>
          </w:p>
        </w:tc>
        <w:tc>
          <w:tcPr>
            <w:tcW w:w="6549" w:type="dxa"/>
            <w:vAlign w:val="center"/>
          </w:tcPr>
          <w:p w:rsidR="00A35B6C" w:rsidRPr="00D3220A" w:rsidRDefault="00A35B6C" w:rsidP="006C62B7">
            <w:pPr>
              <w:suppressAutoHyphens/>
              <w:spacing w:before="60" w:after="60"/>
              <w:jc w:val="both"/>
              <w:rPr>
                <w:rFonts w:ascii="Tahoma" w:hAnsi="Tahoma" w:cs="Tahoma"/>
                <w:color w:val="262626"/>
              </w:rPr>
            </w:pPr>
            <w:r w:rsidRPr="00D3220A">
              <w:rPr>
                <w:rFonts w:ascii="Tahoma" w:hAnsi="Tahoma" w:cs="Tahoma"/>
                <w:color w:val="262626"/>
                <w:lang w:val="en-US"/>
              </w:rPr>
              <w:t>Proof of Registration with SARS (Valid PIN from SARS confirming compliance status) / Tax Clearance Certificate</w:t>
            </w:r>
          </w:p>
        </w:tc>
        <w:tc>
          <w:tcPr>
            <w:tcW w:w="1956" w:type="dxa"/>
            <w:vAlign w:val="center"/>
          </w:tcPr>
          <w:p w:rsidR="00A35B6C" w:rsidRPr="00D3220A" w:rsidRDefault="00A35B6C" w:rsidP="006C62B7">
            <w:pPr>
              <w:autoSpaceDE w:val="0"/>
              <w:autoSpaceDN w:val="0"/>
              <w:adjustRightInd w:val="0"/>
              <w:jc w:val="center"/>
              <w:rPr>
                <w:rFonts w:ascii="Tahoma" w:hAnsi="Tahoma" w:cs="Tahoma"/>
                <w:color w:val="262626"/>
                <w:lang w:val="en-US"/>
              </w:rPr>
            </w:pPr>
          </w:p>
        </w:tc>
      </w:tr>
      <w:tr w:rsidR="00A35B6C" w:rsidRPr="00D3220A" w:rsidTr="00A35B6C">
        <w:trPr>
          <w:trHeight w:val="470"/>
        </w:trPr>
        <w:tc>
          <w:tcPr>
            <w:tcW w:w="1276" w:type="dxa"/>
            <w:vAlign w:val="center"/>
          </w:tcPr>
          <w:p w:rsidR="00A35B6C" w:rsidRPr="00D3220A" w:rsidRDefault="00A35B6C" w:rsidP="006C62B7">
            <w:pPr>
              <w:autoSpaceDE w:val="0"/>
              <w:autoSpaceDN w:val="0"/>
              <w:adjustRightInd w:val="0"/>
              <w:jc w:val="center"/>
              <w:rPr>
                <w:rFonts w:ascii="Tahoma" w:hAnsi="Tahoma" w:cs="Tahoma"/>
                <w:color w:val="262626"/>
                <w:lang w:val="en-US"/>
              </w:rPr>
            </w:pPr>
            <w:r w:rsidRPr="00D3220A">
              <w:rPr>
                <w:rFonts w:ascii="Tahoma" w:hAnsi="Tahoma" w:cs="Tahoma"/>
                <w:color w:val="262626"/>
                <w:lang w:val="en-US"/>
              </w:rPr>
              <w:t>T2.1.6</w:t>
            </w:r>
          </w:p>
        </w:tc>
        <w:tc>
          <w:tcPr>
            <w:tcW w:w="6549" w:type="dxa"/>
            <w:vAlign w:val="center"/>
          </w:tcPr>
          <w:p w:rsidR="00A35B6C" w:rsidRPr="00D3220A" w:rsidRDefault="00A35B6C" w:rsidP="006C62B7">
            <w:pPr>
              <w:suppressAutoHyphens/>
              <w:spacing w:before="60" w:after="60"/>
              <w:jc w:val="both"/>
              <w:rPr>
                <w:rFonts w:ascii="Tahoma" w:hAnsi="Tahoma" w:cs="Tahoma"/>
                <w:color w:val="262626"/>
                <w:lang w:val="en-US"/>
              </w:rPr>
            </w:pPr>
            <w:r w:rsidRPr="00D3220A">
              <w:rPr>
                <w:rFonts w:ascii="Tahoma" w:hAnsi="Tahoma" w:cs="Tahoma"/>
                <w:color w:val="262626"/>
                <w:lang w:val="en-US"/>
              </w:rPr>
              <w:t>Certified and valid copy of BBBEE Certificate or a Sworn affidavit.</w:t>
            </w:r>
          </w:p>
        </w:tc>
        <w:tc>
          <w:tcPr>
            <w:tcW w:w="1956" w:type="dxa"/>
            <w:vAlign w:val="center"/>
          </w:tcPr>
          <w:p w:rsidR="00A35B6C" w:rsidRPr="00D3220A" w:rsidRDefault="00A35B6C" w:rsidP="006C62B7">
            <w:pPr>
              <w:autoSpaceDE w:val="0"/>
              <w:autoSpaceDN w:val="0"/>
              <w:adjustRightInd w:val="0"/>
              <w:jc w:val="center"/>
              <w:rPr>
                <w:rFonts w:ascii="Tahoma" w:hAnsi="Tahoma" w:cs="Tahoma"/>
                <w:color w:val="262626"/>
                <w:lang w:val="en-US"/>
              </w:rPr>
            </w:pPr>
          </w:p>
        </w:tc>
      </w:tr>
    </w:tbl>
    <w:p w:rsidR="00A35B6C" w:rsidRDefault="00A35B6C" w:rsidP="00A35B6C">
      <w:pPr>
        <w:rPr>
          <w:rFonts w:ascii="Tahoma" w:hAnsi="Tahoma" w:cs="Tahoma"/>
          <w:b/>
          <w:sz w:val="28"/>
          <w:szCs w:val="28"/>
        </w:rPr>
      </w:pPr>
    </w:p>
    <w:p w:rsidR="00A35B6C" w:rsidRDefault="00A35B6C" w:rsidP="00A35B6C">
      <w:pPr>
        <w:rPr>
          <w:rFonts w:ascii="Tahoma" w:hAnsi="Tahoma" w:cs="Tahoma"/>
          <w:b/>
          <w:sz w:val="28"/>
          <w:szCs w:val="28"/>
        </w:rPr>
      </w:pPr>
    </w:p>
    <w:p w:rsidR="00A35B6C" w:rsidRDefault="00A35B6C" w:rsidP="00A35B6C">
      <w:pPr>
        <w:rPr>
          <w:rFonts w:ascii="Tahoma" w:hAnsi="Tahoma" w:cs="Tahoma"/>
          <w:b/>
          <w:sz w:val="28"/>
          <w:szCs w:val="28"/>
        </w:rPr>
      </w:pPr>
    </w:p>
    <w:p w:rsidR="00A35B6C" w:rsidRDefault="00A35B6C" w:rsidP="00A35B6C">
      <w:pPr>
        <w:rPr>
          <w:rFonts w:ascii="Tahoma" w:hAnsi="Tahoma" w:cs="Tahoma"/>
          <w:b/>
          <w:sz w:val="28"/>
          <w:szCs w:val="28"/>
        </w:rPr>
      </w:pPr>
    </w:p>
    <w:p w:rsidR="00A35B6C" w:rsidRPr="00D3220A" w:rsidRDefault="00A35B6C" w:rsidP="00A35B6C">
      <w:pPr>
        <w:rPr>
          <w:rFonts w:ascii="Tahoma" w:eastAsia="Times New Roman" w:hAnsi="Tahoma" w:cs="Tahoma"/>
          <w:b/>
          <w:sz w:val="28"/>
        </w:rPr>
      </w:pPr>
    </w:p>
    <w:p w:rsidR="00A35B6C" w:rsidRPr="00D3220A" w:rsidRDefault="00A35B6C" w:rsidP="00A35B6C">
      <w:pPr>
        <w:rPr>
          <w:rFonts w:ascii="Tahoma" w:eastAsia="Times New Roman" w:hAnsi="Tahoma" w:cs="Tahoma"/>
          <w:b/>
          <w:sz w:val="28"/>
        </w:rPr>
      </w:pPr>
    </w:p>
    <w:p w:rsidR="00A35B6C" w:rsidRPr="00D3220A" w:rsidRDefault="00A35B6C" w:rsidP="00A35B6C">
      <w:pPr>
        <w:rPr>
          <w:rFonts w:ascii="Tahoma" w:eastAsia="Times New Roman" w:hAnsi="Tahoma" w:cs="Tahoma"/>
          <w:b/>
          <w:sz w:val="28"/>
        </w:rPr>
      </w:pPr>
    </w:p>
    <w:p w:rsidR="00A35B6C" w:rsidRPr="00D3220A" w:rsidRDefault="00A35B6C" w:rsidP="00A35B6C">
      <w:pPr>
        <w:rPr>
          <w:rFonts w:ascii="Tahoma" w:eastAsia="Times New Roman" w:hAnsi="Tahoma" w:cs="Tahoma"/>
          <w:b/>
          <w:sz w:val="28"/>
        </w:rPr>
      </w:pPr>
    </w:p>
    <w:p w:rsidR="00A35B6C" w:rsidRPr="00D3220A" w:rsidRDefault="00A35B6C" w:rsidP="00A35B6C">
      <w:pPr>
        <w:rPr>
          <w:rFonts w:ascii="Tahoma" w:eastAsia="Times New Roman" w:hAnsi="Tahoma" w:cs="Tahoma"/>
          <w:b/>
          <w:sz w:val="28"/>
        </w:rPr>
      </w:pPr>
    </w:p>
    <w:p w:rsidR="00A35B6C" w:rsidRDefault="00A35B6C" w:rsidP="00A35B6C">
      <w:pPr>
        <w:rPr>
          <w:rFonts w:ascii="Tahoma" w:eastAsia="Times New Roman" w:hAnsi="Tahoma" w:cs="Tahoma"/>
          <w:b/>
          <w:sz w:val="28"/>
        </w:rPr>
      </w:pPr>
    </w:p>
    <w:p w:rsidR="00A35B6C" w:rsidRDefault="00A35B6C" w:rsidP="00A35B6C">
      <w:pPr>
        <w:rPr>
          <w:rFonts w:ascii="Tahoma" w:eastAsia="Times New Roman" w:hAnsi="Tahoma" w:cs="Tahoma"/>
          <w:b/>
          <w:sz w:val="28"/>
        </w:rPr>
      </w:pPr>
    </w:p>
    <w:p w:rsidR="00A35B6C" w:rsidRDefault="00A35B6C" w:rsidP="00A35B6C">
      <w:pPr>
        <w:rPr>
          <w:rFonts w:ascii="Tahoma" w:eastAsia="Times New Roman" w:hAnsi="Tahoma" w:cs="Tahoma"/>
          <w:b/>
          <w:sz w:val="28"/>
        </w:rPr>
      </w:pPr>
    </w:p>
    <w:p w:rsidR="00A35B6C" w:rsidRDefault="00A35B6C" w:rsidP="00A35B6C">
      <w:pPr>
        <w:rPr>
          <w:rFonts w:ascii="Tahoma" w:eastAsia="Times New Roman" w:hAnsi="Tahoma" w:cs="Tahoma"/>
          <w:b/>
          <w:sz w:val="28"/>
        </w:rPr>
      </w:pPr>
    </w:p>
    <w:p w:rsidR="00A35B6C" w:rsidRDefault="00A35B6C" w:rsidP="00A35B6C">
      <w:pPr>
        <w:rPr>
          <w:rFonts w:ascii="Tahoma" w:eastAsia="Times New Roman" w:hAnsi="Tahoma" w:cs="Tahoma"/>
          <w:b/>
          <w:sz w:val="28"/>
        </w:rPr>
      </w:pPr>
    </w:p>
    <w:p w:rsidR="00A35B6C" w:rsidRDefault="00A35B6C" w:rsidP="00A35B6C">
      <w:pPr>
        <w:rPr>
          <w:rFonts w:ascii="Tahoma" w:eastAsia="Times New Roman" w:hAnsi="Tahoma" w:cs="Tahoma"/>
          <w:b/>
          <w:sz w:val="28"/>
        </w:rPr>
      </w:pPr>
    </w:p>
    <w:p w:rsidR="00A35B6C" w:rsidRPr="00D3220A" w:rsidRDefault="00A35B6C" w:rsidP="00A35B6C">
      <w:pPr>
        <w:rPr>
          <w:rFonts w:ascii="Tahoma" w:eastAsia="Times New Roman" w:hAnsi="Tahoma" w:cs="Tahoma"/>
          <w:b/>
          <w:sz w:val="28"/>
        </w:rPr>
      </w:pPr>
    </w:p>
    <w:p w:rsidR="00A35B6C" w:rsidRPr="00D3220A" w:rsidRDefault="00A35B6C" w:rsidP="00A35B6C">
      <w:pPr>
        <w:rPr>
          <w:rFonts w:ascii="Tahoma" w:eastAsia="Times New Roman" w:hAnsi="Tahoma" w:cs="Tahoma"/>
          <w:b/>
          <w:sz w:val="28"/>
        </w:rPr>
      </w:pPr>
    </w:p>
    <w:p w:rsidR="00A35B6C" w:rsidRPr="00D3220A" w:rsidRDefault="00A35B6C" w:rsidP="00A35B6C">
      <w:pPr>
        <w:rPr>
          <w:rFonts w:ascii="Tahoma" w:eastAsia="Times New Roman" w:hAnsi="Tahoma" w:cs="Tahoma"/>
          <w:b/>
          <w:sz w:val="28"/>
        </w:rPr>
      </w:pPr>
    </w:p>
    <w:p w:rsidR="00A35B6C" w:rsidRDefault="00A35B6C" w:rsidP="00A35B6C">
      <w:pPr>
        <w:rPr>
          <w:rFonts w:ascii="Tahoma" w:eastAsia="Times New Roman" w:hAnsi="Tahoma" w:cs="Tahoma"/>
          <w:b/>
          <w:sz w:val="28"/>
        </w:rPr>
      </w:pPr>
    </w:p>
    <w:p w:rsidR="00A35B6C" w:rsidRDefault="00A35B6C" w:rsidP="00A35B6C">
      <w:pPr>
        <w:rPr>
          <w:rFonts w:ascii="Tahoma" w:eastAsia="Times New Roman" w:hAnsi="Tahoma" w:cs="Tahoma"/>
          <w:b/>
          <w:sz w:val="28"/>
        </w:rPr>
      </w:pPr>
    </w:p>
    <w:p w:rsidR="00A35B6C" w:rsidRDefault="00A35B6C" w:rsidP="00A35B6C">
      <w:pPr>
        <w:rPr>
          <w:rFonts w:ascii="Tahoma" w:eastAsia="Times New Roman" w:hAnsi="Tahoma" w:cs="Tahoma"/>
          <w:b/>
          <w:sz w:val="28"/>
        </w:rPr>
      </w:pPr>
    </w:p>
    <w:p w:rsidR="00A35B6C" w:rsidRDefault="00A35B6C" w:rsidP="00A35B6C">
      <w:pPr>
        <w:rPr>
          <w:rFonts w:ascii="Tahoma" w:eastAsia="Times New Roman" w:hAnsi="Tahoma" w:cs="Tahoma"/>
          <w:b/>
          <w:sz w:val="28"/>
        </w:rPr>
      </w:pPr>
    </w:p>
    <w:p w:rsidR="00A35B6C" w:rsidRPr="00D3220A" w:rsidRDefault="00A35B6C" w:rsidP="00A35B6C">
      <w:pPr>
        <w:rPr>
          <w:rFonts w:ascii="Tahoma" w:eastAsia="Times New Roman" w:hAnsi="Tahoma" w:cs="Tahoma"/>
          <w:b/>
          <w:sz w:val="28"/>
        </w:rPr>
      </w:pPr>
    </w:p>
    <w:p w:rsidR="00A35B6C" w:rsidRPr="00D3220A" w:rsidRDefault="00A35B6C" w:rsidP="00A35B6C">
      <w:pPr>
        <w:rPr>
          <w:rFonts w:ascii="Tahoma" w:eastAsia="Times New Roman" w:hAnsi="Tahoma" w:cs="Tahoma"/>
          <w:b/>
          <w:sz w:val="28"/>
        </w:rPr>
      </w:pPr>
    </w:p>
    <w:p w:rsidR="00A35B6C" w:rsidRPr="00A35B6C" w:rsidRDefault="00A35B6C" w:rsidP="00B71582">
      <w:pPr>
        <w:spacing w:line="276" w:lineRule="auto"/>
        <w:jc w:val="both"/>
        <w:rPr>
          <w:rFonts w:ascii="Tahoma" w:hAnsi="Tahoma" w:cs="Tahoma"/>
          <w:sz w:val="22"/>
          <w:szCs w:val="22"/>
        </w:rPr>
      </w:pPr>
    </w:p>
    <w:sectPr w:rsidR="00A35B6C" w:rsidRPr="00A35B6C" w:rsidSect="001A4561">
      <w:headerReference w:type="even" r:id="rId9"/>
      <w:headerReference w:type="default" r:id="rId10"/>
      <w:footerReference w:type="even" r:id="rId11"/>
      <w:footerReference w:type="default" r:id="rId12"/>
      <w:footerReference w:type="first" r:id="rId13"/>
      <w:pgSz w:w="11910" w:h="16840"/>
      <w:pgMar w:top="1000" w:right="1020" w:bottom="280" w:left="13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5ED" w:rsidRDefault="009C25ED" w:rsidP="00B71582">
      <w:r>
        <w:separator/>
      </w:r>
    </w:p>
  </w:endnote>
  <w:endnote w:type="continuationSeparator" w:id="0">
    <w:p w:rsidR="009C25ED" w:rsidRDefault="009C25ED" w:rsidP="00B71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charset w:val="00"/>
    <w:family w:val="roman"/>
    <w:pitch w:val="default"/>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HelveticaNeueLT Com 45 Lt">
    <w:altName w:val="Trebuchet MS"/>
    <w:charset w:val="00"/>
    <w:family w:val="swiss"/>
    <w:pitch w:val="variable"/>
    <w:sig w:usb0="8000008F" w:usb1="10002042"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476" w:rsidRDefault="006922CD">
    <w:pPr>
      <w:pStyle w:val="Footer"/>
    </w:pPr>
    <w:r>
      <w:rPr>
        <w:noProof/>
        <w:lang w:val="en-US"/>
      </w:rPr>
      <w:drawing>
        <wp:anchor distT="0" distB="0" distL="114300" distR="114300" simplePos="0" relativeHeight="251660288" behindDoc="1" locked="0" layoutInCell="1" allowOverlap="1" wp14:anchorId="5CE6B276" wp14:editId="195950E8">
          <wp:simplePos x="0" y="0"/>
          <wp:positionH relativeFrom="column">
            <wp:posOffset>-1142365</wp:posOffset>
          </wp:positionH>
          <wp:positionV relativeFrom="paragraph">
            <wp:posOffset>-442595</wp:posOffset>
          </wp:positionV>
          <wp:extent cx="7594600" cy="1130300"/>
          <wp:effectExtent l="19050" t="0" r="6350" b="0"/>
          <wp:wrapNone/>
          <wp:docPr id="8" name="Picture 8" descr="BSc_lttr_ft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Sc_lttr_ftr2"/>
                  <pic:cNvPicPr>
                    <a:picLocks noChangeAspect="1" noChangeArrowheads="1"/>
                  </pic:cNvPicPr>
                </pic:nvPicPr>
                <pic:blipFill>
                  <a:blip r:embed="rId1"/>
                  <a:srcRect/>
                  <a:stretch>
                    <a:fillRect/>
                  </a:stretch>
                </pic:blipFill>
                <pic:spPr bwMode="auto">
                  <a:xfrm>
                    <a:off x="0" y="0"/>
                    <a:ext cx="7594600" cy="1130300"/>
                  </a:xfrm>
                  <a:prstGeom prst="rect">
                    <a:avLst/>
                  </a:prstGeom>
                  <a:noFill/>
                  <a:ln w="9525">
                    <a:noFill/>
                    <a:miter lim="800000"/>
                    <a:headEnd/>
                    <a:tailEnd/>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582" w:rsidRDefault="00B71582">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sidR="00F36CFB">
      <w:rPr>
        <w:noProof/>
        <w:color w:val="4472C4" w:themeColor="accent1"/>
      </w:rPr>
      <w:t>5</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sidR="00F36CFB">
      <w:rPr>
        <w:noProof/>
        <w:color w:val="4472C4" w:themeColor="accent1"/>
      </w:rPr>
      <w:t>5</w:t>
    </w:r>
    <w:r>
      <w:rPr>
        <w:color w:val="4472C4" w:themeColor="accent1"/>
      </w:rPr>
      <w:fldChar w:fldCharType="end"/>
    </w:r>
  </w:p>
  <w:p w:rsidR="00D92476" w:rsidRDefault="009C25ED" w:rsidP="00C80CA0">
    <w:pPr>
      <w:pStyle w:val="Footer"/>
      <w:tabs>
        <w:tab w:val="clear" w:pos="4320"/>
        <w:tab w:val="clear" w:pos="8640"/>
        <w:tab w:val="right" w:pos="8647"/>
      </w:tabs>
      <w:ind w:hanging="85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476" w:rsidRDefault="006922CD" w:rsidP="0081001A">
    <w:pPr>
      <w:pStyle w:val="Footer"/>
      <w:tabs>
        <w:tab w:val="clear" w:pos="4320"/>
        <w:tab w:val="clear" w:pos="8640"/>
        <w:tab w:val="right" w:pos="9639"/>
      </w:tabs>
      <w:ind w:hanging="851"/>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5ED" w:rsidRDefault="009C25ED" w:rsidP="00B71582">
      <w:r>
        <w:separator/>
      </w:r>
    </w:p>
  </w:footnote>
  <w:footnote w:type="continuationSeparator" w:id="0">
    <w:p w:rsidR="009C25ED" w:rsidRDefault="009C25ED" w:rsidP="00B715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476" w:rsidRDefault="006922CD">
    <w:pPr>
      <w:pStyle w:val="Header"/>
    </w:pPr>
    <w:r>
      <w:rPr>
        <w:noProof/>
        <w:lang w:val="en-US"/>
      </w:rPr>
      <w:drawing>
        <wp:anchor distT="0" distB="0" distL="114300" distR="114300" simplePos="0" relativeHeight="251659264" behindDoc="1" locked="0" layoutInCell="1" allowOverlap="1" wp14:anchorId="2674639E" wp14:editId="5A1E7120">
          <wp:simplePos x="0" y="0"/>
          <wp:positionH relativeFrom="column">
            <wp:posOffset>-1091565</wp:posOffset>
          </wp:positionH>
          <wp:positionV relativeFrom="paragraph">
            <wp:posOffset>-454660</wp:posOffset>
          </wp:positionV>
          <wp:extent cx="1371600" cy="1676400"/>
          <wp:effectExtent l="19050" t="0" r="0" b="0"/>
          <wp:wrapNone/>
          <wp:docPr id="7" name="Picture 7" descr="BSc_lttr_hd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Sc_lttr_hdr2"/>
                  <pic:cNvPicPr>
                    <a:picLocks noChangeAspect="1" noChangeArrowheads="1"/>
                  </pic:cNvPicPr>
                </pic:nvPicPr>
                <pic:blipFill>
                  <a:blip r:embed="rId1"/>
                  <a:srcRect/>
                  <a:stretch>
                    <a:fillRect/>
                  </a:stretch>
                </pic:blipFill>
                <pic:spPr bwMode="auto">
                  <a:xfrm>
                    <a:off x="0" y="0"/>
                    <a:ext cx="1371600" cy="167640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476" w:rsidRDefault="009C25ED" w:rsidP="00B71582">
    <w:pPr>
      <w:pStyle w:val="Header"/>
    </w:pPr>
  </w:p>
  <w:p w:rsidR="00D92476" w:rsidRDefault="009C25ED" w:rsidP="000618BC">
    <w:pPr>
      <w:pStyle w:val="Header"/>
      <w:ind w:left="-158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F66E8"/>
    <w:multiLevelType w:val="hybridMultilevel"/>
    <w:tmpl w:val="58E48FE4"/>
    <w:lvl w:ilvl="0" w:tplc="BB1EEA26">
      <w:start w:val="1"/>
      <w:numFmt w:val="bullet"/>
      <w:lvlText w:val="•"/>
      <w:lvlJc w:val="left"/>
      <w:pPr>
        <w:ind w:left="722"/>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1" w:tplc="6D5E1A76">
      <w:start w:val="1"/>
      <w:numFmt w:val="bullet"/>
      <w:lvlText w:val="o"/>
      <w:lvlJc w:val="left"/>
      <w:pPr>
        <w:ind w:left="1082"/>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2" w:tplc="7AD810E4">
      <w:start w:val="1"/>
      <w:numFmt w:val="bullet"/>
      <w:lvlText w:val="▪"/>
      <w:lvlJc w:val="left"/>
      <w:pPr>
        <w:ind w:left="1802"/>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3" w:tplc="7ED0929E">
      <w:start w:val="1"/>
      <w:numFmt w:val="bullet"/>
      <w:lvlText w:val="•"/>
      <w:lvlJc w:val="left"/>
      <w:pPr>
        <w:ind w:left="2522"/>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4" w:tplc="1E2E320E">
      <w:start w:val="1"/>
      <w:numFmt w:val="bullet"/>
      <w:lvlText w:val="o"/>
      <w:lvlJc w:val="left"/>
      <w:pPr>
        <w:ind w:left="3242"/>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5" w:tplc="9BF692F4">
      <w:start w:val="1"/>
      <w:numFmt w:val="bullet"/>
      <w:lvlText w:val="▪"/>
      <w:lvlJc w:val="left"/>
      <w:pPr>
        <w:ind w:left="3962"/>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6" w:tplc="433258D6">
      <w:start w:val="1"/>
      <w:numFmt w:val="bullet"/>
      <w:lvlText w:val="•"/>
      <w:lvlJc w:val="left"/>
      <w:pPr>
        <w:ind w:left="4682"/>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7" w:tplc="98F0D49A">
      <w:start w:val="1"/>
      <w:numFmt w:val="bullet"/>
      <w:lvlText w:val="o"/>
      <w:lvlJc w:val="left"/>
      <w:pPr>
        <w:ind w:left="5402"/>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8" w:tplc="D3005AF8">
      <w:start w:val="1"/>
      <w:numFmt w:val="bullet"/>
      <w:lvlText w:val="▪"/>
      <w:lvlJc w:val="left"/>
      <w:pPr>
        <w:ind w:left="6122"/>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abstractNum>
  <w:abstractNum w:abstractNumId="1">
    <w:nsid w:val="08886A11"/>
    <w:multiLevelType w:val="hybridMultilevel"/>
    <w:tmpl w:val="4CC80314"/>
    <w:lvl w:ilvl="0" w:tplc="C80E797C">
      <w:start w:val="1"/>
      <w:numFmt w:val="decimal"/>
      <w:lvlText w:val="%1."/>
      <w:lvlJc w:val="left"/>
      <w:pPr>
        <w:ind w:left="720" w:hanging="360"/>
      </w:pPr>
      <w:rPr>
        <w:rFonts w:hint="default"/>
        <w:sz w:val="18"/>
        <w:szCs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12A0318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92273C6"/>
    <w:multiLevelType w:val="hybridMultilevel"/>
    <w:tmpl w:val="A8043664"/>
    <w:lvl w:ilvl="0" w:tplc="05224B30">
      <w:start w:val="1"/>
      <w:numFmt w:val="lowerLetter"/>
      <w:lvlText w:val="%1)"/>
      <w:lvlJc w:val="left"/>
      <w:pPr>
        <w:ind w:left="722"/>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1" w:tplc="DB70DE6A">
      <w:start w:val="1"/>
      <w:numFmt w:val="lowerLetter"/>
      <w:lvlText w:val="%2"/>
      <w:lvlJc w:val="left"/>
      <w:pPr>
        <w:ind w:left="1082"/>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2" w:tplc="357E95AA">
      <w:start w:val="1"/>
      <w:numFmt w:val="lowerRoman"/>
      <w:lvlText w:val="%3"/>
      <w:lvlJc w:val="left"/>
      <w:pPr>
        <w:ind w:left="1802"/>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3" w:tplc="0C4E8044">
      <w:start w:val="1"/>
      <w:numFmt w:val="decimal"/>
      <w:lvlText w:val="%4"/>
      <w:lvlJc w:val="left"/>
      <w:pPr>
        <w:ind w:left="2522"/>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4" w:tplc="46967936">
      <w:start w:val="1"/>
      <w:numFmt w:val="lowerLetter"/>
      <w:lvlText w:val="%5"/>
      <w:lvlJc w:val="left"/>
      <w:pPr>
        <w:ind w:left="3242"/>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5" w:tplc="7C02B584">
      <w:start w:val="1"/>
      <w:numFmt w:val="lowerRoman"/>
      <w:lvlText w:val="%6"/>
      <w:lvlJc w:val="left"/>
      <w:pPr>
        <w:ind w:left="3962"/>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6" w:tplc="3D2AC8D2">
      <w:start w:val="1"/>
      <w:numFmt w:val="decimal"/>
      <w:lvlText w:val="%7"/>
      <w:lvlJc w:val="left"/>
      <w:pPr>
        <w:ind w:left="4682"/>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7" w:tplc="B90EE320">
      <w:start w:val="1"/>
      <w:numFmt w:val="lowerLetter"/>
      <w:lvlText w:val="%8"/>
      <w:lvlJc w:val="left"/>
      <w:pPr>
        <w:ind w:left="5402"/>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8" w:tplc="C60063BA">
      <w:start w:val="1"/>
      <w:numFmt w:val="lowerRoman"/>
      <w:lvlText w:val="%9"/>
      <w:lvlJc w:val="left"/>
      <w:pPr>
        <w:ind w:left="6122"/>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abstractNum>
  <w:abstractNum w:abstractNumId="4">
    <w:nsid w:val="1A0B5D47"/>
    <w:multiLevelType w:val="hybridMultilevel"/>
    <w:tmpl w:val="4276F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ED3FF4"/>
    <w:multiLevelType w:val="hybridMultilevel"/>
    <w:tmpl w:val="5D7857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E7C3786"/>
    <w:multiLevelType w:val="hybridMultilevel"/>
    <w:tmpl w:val="A2A06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9F6B2D"/>
    <w:multiLevelType w:val="hybridMultilevel"/>
    <w:tmpl w:val="47C853AC"/>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FA649F"/>
    <w:multiLevelType w:val="hybridMultilevel"/>
    <w:tmpl w:val="D0DE841E"/>
    <w:lvl w:ilvl="0" w:tplc="E80822C0">
      <w:start w:val="4"/>
      <w:numFmt w:val="decimal"/>
      <w:lvlText w:val="%1."/>
      <w:lvlJc w:val="left"/>
      <w:pPr>
        <w:ind w:left="300"/>
      </w:pPr>
      <w:rPr>
        <w:rFonts w:ascii="Tahoma" w:eastAsia="Tahoma" w:hAnsi="Tahoma" w:cs="Tahoma"/>
        <w:b/>
        <w:i w:val="0"/>
        <w:strike w:val="0"/>
        <w:dstrike w:val="0"/>
        <w:color w:val="000000"/>
        <w:sz w:val="24"/>
        <w:u w:val="none" w:color="000000"/>
        <w:bdr w:val="none" w:sz="0" w:space="0" w:color="auto"/>
        <w:shd w:val="clear" w:color="auto" w:fill="auto"/>
        <w:vertAlign w:val="baseline"/>
      </w:rPr>
    </w:lvl>
    <w:lvl w:ilvl="1" w:tplc="7A34BEB6">
      <w:start w:val="1"/>
      <w:numFmt w:val="lowerLetter"/>
      <w:lvlText w:val="%2"/>
      <w:lvlJc w:val="left"/>
      <w:pPr>
        <w:ind w:left="1082"/>
      </w:pPr>
      <w:rPr>
        <w:rFonts w:ascii="Tahoma" w:eastAsia="Tahoma" w:hAnsi="Tahoma" w:cs="Tahoma"/>
        <w:b/>
        <w:i w:val="0"/>
        <w:strike w:val="0"/>
        <w:dstrike w:val="0"/>
        <w:color w:val="000000"/>
        <w:sz w:val="24"/>
        <w:u w:val="none" w:color="000000"/>
        <w:bdr w:val="none" w:sz="0" w:space="0" w:color="auto"/>
        <w:shd w:val="clear" w:color="auto" w:fill="auto"/>
        <w:vertAlign w:val="baseline"/>
      </w:rPr>
    </w:lvl>
    <w:lvl w:ilvl="2" w:tplc="FF84327C">
      <w:start w:val="1"/>
      <w:numFmt w:val="lowerRoman"/>
      <w:lvlText w:val="%3"/>
      <w:lvlJc w:val="left"/>
      <w:pPr>
        <w:ind w:left="1802"/>
      </w:pPr>
      <w:rPr>
        <w:rFonts w:ascii="Tahoma" w:eastAsia="Tahoma" w:hAnsi="Tahoma" w:cs="Tahoma"/>
        <w:b/>
        <w:i w:val="0"/>
        <w:strike w:val="0"/>
        <w:dstrike w:val="0"/>
        <w:color w:val="000000"/>
        <w:sz w:val="24"/>
        <w:u w:val="none" w:color="000000"/>
        <w:bdr w:val="none" w:sz="0" w:space="0" w:color="auto"/>
        <w:shd w:val="clear" w:color="auto" w:fill="auto"/>
        <w:vertAlign w:val="baseline"/>
      </w:rPr>
    </w:lvl>
    <w:lvl w:ilvl="3" w:tplc="47E0F05E">
      <w:start w:val="1"/>
      <w:numFmt w:val="decimal"/>
      <w:lvlText w:val="%4"/>
      <w:lvlJc w:val="left"/>
      <w:pPr>
        <w:ind w:left="2522"/>
      </w:pPr>
      <w:rPr>
        <w:rFonts w:ascii="Tahoma" w:eastAsia="Tahoma" w:hAnsi="Tahoma" w:cs="Tahoma"/>
        <w:b/>
        <w:i w:val="0"/>
        <w:strike w:val="0"/>
        <w:dstrike w:val="0"/>
        <w:color w:val="000000"/>
        <w:sz w:val="24"/>
        <w:u w:val="none" w:color="000000"/>
        <w:bdr w:val="none" w:sz="0" w:space="0" w:color="auto"/>
        <w:shd w:val="clear" w:color="auto" w:fill="auto"/>
        <w:vertAlign w:val="baseline"/>
      </w:rPr>
    </w:lvl>
    <w:lvl w:ilvl="4" w:tplc="10CA8F58">
      <w:start w:val="1"/>
      <w:numFmt w:val="lowerLetter"/>
      <w:lvlText w:val="%5"/>
      <w:lvlJc w:val="left"/>
      <w:pPr>
        <w:ind w:left="3242"/>
      </w:pPr>
      <w:rPr>
        <w:rFonts w:ascii="Tahoma" w:eastAsia="Tahoma" w:hAnsi="Tahoma" w:cs="Tahoma"/>
        <w:b/>
        <w:i w:val="0"/>
        <w:strike w:val="0"/>
        <w:dstrike w:val="0"/>
        <w:color w:val="000000"/>
        <w:sz w:val="24"/>
        <w:u w:val="none" w:color="000000"/>
        <w:bdr w:val="none" w:sz="0" w:space="0" w:color="auto"/>
        <w:shd w:val="clear" w:color="auto" w:fill="auto"/>
        <w:vertAlign w:val="baseline"/>
      </w:rPr>
    </w:lvl>
    <w:lvl w:ilvl="5" w:tplc="CB308A4C">
      <w:start w:val="1"/>
      <w:numFmt w:val="lowerRoman"/>
      <w:lvlText w:val="%6"/>
      <w:lvlJc w:val="left"/>
      <w:pPr>
        <w:ind w:left="3962"/>
      </w:pPr>
      <w:rPr>
        <w:rFonts w:ascii="Tahoma" w:eastAsia="Tahoma" w:hAnsi="Tahoma" w:cs="Tahoma"/>
        <w:b/>
        <w:i w:val="0"/>
        <w:strike w:val="0"/>
        <w:dstrike w:val="0"/>
        <w:color w:val="000000"/>
        <w:sz w:val="24"/>
        <w:u w:val="none" w:color="000000"/>
        <w:bdr w:val="none" w:sz="0" w:space="0" w:color="auto"/>
        <w:shd w:val="clear" w:color="auto" w:fill="auto"/>
        <w:vertAlign w:val="baseline"/>
      </w:rPr>
    </w:lvl>
    <w:lvl w:ilvl="6" w:tplc="EC0C2186">
      <w:start w:val="1"/>
      <w:numFmt w:val="decimal"/>
      <w:lvlText w:val="%7"/>
      <w:lvlJc w:val="left"/>
      <w:pPr>
        <w:ind w:left="4682"/>
      </w:pPr>
      <w:rPr>
        <w:rFonts w:ascii="Tahoma" w:eastAsia="Tahoma" w:hAnsi="Tahoma" w:cs="Tahoma"/>
        <w:b/>
        <w:i w:val="0"/>
        <w:strike w:val="0"/>
        <w:dstrike w:val="0"/>
        <w:color w:val="000000"/>
        <w:sz w:val="24"/>
        <w:u w:val="none" w:color="000000"/>
        <w:bdr w:val="none" w:sz="0" w:space="0" w:color="auto"/>
        <w:shd w:val="clear" w:color="auto" w:fill="auto"/>
        <w:vertAlign w:val="baseline"/>
      </w:rPr>
    </w:lvl>
    <w:lvl w:ilvl="7" w:tplc="5CFA7A04">
      <w:start w:val="1"/>
      <w:numFmt w:val="lowerLetter"/>
      <w:lvlText w:val="%8"/>
      <w:lvlJc w:val="left"/>
      <w:pPr>
        <w:ind w:left="5402"/>
      </w:pPr>
      <w:rPr>
        <w:rFonts w:ascii="Tahoma" w:eastAsia="Tahoma" w:hAnsi="Tahoma" w:cs="Tahoma"/>
        <w:b/>
        <w:i w:val="0"/>
        <w:strike w:val="0"/>
        <w:dstrike w:val="0"/>
        <w:color w:val="000000"/>
        <w:sz w:val="24"/>
        <w:u w:val="none" w:color="000000"/>
        <w:bdr w:val="none" w:sz="0" w:space="0" w:color="auto"/>
        <w:shd w:val="clear" w:color="auto" w:fill="auto"/>
        <w:vertAlign w:val="baseline"/>
      </w:rPr>
    </w:lvl>
    <w:lvl w:ilvl="8" w:tplc="725CB642">
      <w:start w:val="1"/>
      <w:numFmt w:val="lowerRoman"/>
      <w:lvlText w:val="%9"/>
      <w:lvlJc w:val="left"/>
      <w:pPr>
        <w:ind w:left="6122"/>
      </w:pPr>
      <w:rPr>
        <w:rFonts w:ascii="Tahoma" w:eastAsia="Tahoma" w:hAnsi="Tahoma" w:cs="Tahoma"/>
        <w:b/>
        <w:i w:val="0"/>
        <w:strike w:val="0"/>
        <w:dstrike w:val="0"/>
        <w:color w:val="000000"/>
        <w:sz w:val="24"/>
        <w:u w:val="none" w:color="000000"/>
        <w:bdr w:val="none" w:sz="0" w:space="0" w:color="auto"/>
        <w:shd w:val="clear" w:color="auto" w:fill="auto"/>
        <w:vertAlign w:val="baseline"/>
      </w:rPr>
    </w:lvl>
  </w:abstractNum>
  <w:abstractNum w:abstractNumId="9">
    <w:nsid w:val="23EF378F"/>
    <w:multiLevelType w:val="hybridMultilevel"/>
    <w:tmpl w:val="6B842486"/>
    <w:lvl w:ilvl="0" w:tplc="CDBAEF60">
      <w:start w:val="2"/>
      <w:numFmt w:val="decimal"/>
      <w:lvlText w:val="%1."/>
      <w:lvlJc w:val="left"/>
      <w:pPr>
        <w:tabs>
          <w:tab w:val="num" w:pos="1500"/>
        </w:tabs>
        <w:ind w:left="1500" w:hanging="1140"/>
      </w:pPr>
      <w:rPr>
        <w:rFonts w:hint="default"/>
        <w:u w:val="none"/>
      </w:rPr>
    </w:lvl>
    <w:lvl w:ilvl="1" w:tplc="589E0828">
      <w:start w:val="1"/>
      <w:numFmt w:val="bullet"/>
      <w:lvlText w:val=""/>
      <w:lvlJc w:val="left"/>
      <w:pPr>
        <w:tabs>
          <w:tab w:val="num" w:pos="1250"/>
        </w:tabs>
        <w:ind w:left="1080" w:firstLine="0"/>
      </w:pPr>
      <w:rPr>
        <w:rFonts w:ascii="Symbol" w:hAnsi="Symbol"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CCE0C01"/>
    <w:multiLevelType w:val="hybridMultilevel"/>
    <w:tmpl w:val="53C89FDC"/>
    <w:lvl w:ilvl="0" w:tplc="0809000F">
      <w:start w:val="1"/>
      <w:numFmt w:val="decimal"/>
      <w:lvlText w:val="%1."/>
      <w:lvlJc w:val="left"/>
      <w:pPr>
        <w:ind w:left="705" w:hanging="360"/>
      </w:p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11">
    <w:nsid w:val="35C753A5"/>
    <w:multiLevelType w:val="hybridMultilevel"/>
    <w:tmpl w:val="5F48AA5E"/>
    <w:lvl w:ilvl="0" w:tplc="5ACE181C">
      <w:start w:val="6"/>
      <w:numFmt w:val="lowerLetter"/>
      <w:lvlText w:val="%1)"/>
      <w:lvlJc w:val="left"/>
      <w:pPr>
        <w:ind w:left="722"/>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1" w:tplc="64104F8A">
      <w:start w:val="1"/>
      <w:numFmt w:val="lowerLetter"/>
      <w:lvlText w:val="%2"/>
      <w:lvlJc w:val="left"/>
      <w:pPr>
        <w:ind w:left="1082"/>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2" w:tplc="DA625E40">
      <w:start w:val="1"/>
      <w:numFmt w:val="lowerRoman"/>
      <w:lvlText w:val="%3"/>
      <w:lvlJc w:val="left"/>
      <w:pPr>
        <w:ind w:left="1802"/>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3" w:tplc="2AAC5BD0">
      <w:start w:val="1"/>
      <w:numFmt w:val="decimal"/>
      <w:lvlText w:val="%4"/>
      <w:lvlJc w:val="left"/>
      <w:pPr>
        <w:ind w:left="2522"/>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4" w:tplc="91D87E66">
      <w:start w:val="1"/>
      <w:numFmt w:val="lowerLetter"/>
      <w:lvlText w:val="%5"/>
      <w:lvlJc w:val="left"/>
      <w:pPr>
        <w:ind w:left="3242"/>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5" w:tplc="8D72D228">
      <w:start w:val="1"/>
      <w:numFmt w:val="lowerRoman"/>
      <w:lvlText w:val="%6"/>
      <w:lvlJc w:val="left"/>
      <w:pPr>
        <w:ind w:left="3962"/>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6" w:tplc="C9EE4D52">
      <w:start w:val="1"/>
      <w:numFmt w:val="decimal"/>
      <w:lvlText w:val="%7"/>
      <w:lvlJc w:val="left"/>
      <w:pPr>
        <w:ind w:left="4682"/>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7" w:tplc="A9AC9706">
      <w:start w:val="1"/>
      <w:numFmt w:val="lowerLetter"/>
      <w:lvlText w:val="%8"/>
      <w:lvlJc w:val="left"/>
      <w:pPr>
        <w:ind w:left="5402"/>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8" w:tplc="6DE0AE1C">
      <w:start w:val="1"/>
      <w:numFmt w:val="lowerRoman"/>
      <w:lvlText w:val="%9"/>
      <w:lvlJc w:val="left"/>
      <w:pPr>
        <w:ind w:left="6122"/>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abstractNum>
  <w:abstractNum w:abstractNumId="12">
    <w:nsid w:val="3CCD3B2F"/>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ECB2939"/>
    <w:multiLevelType w:val="hybridMultilevel"/>
    <w:tmpl w:val="87066328"/>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nsid w:val="3F375FAC"/>
    <w:multiLevelType w:val="hybridMultilevel"/>
    <w:tmpl w:val="22F0D2D8"/>
    <w:lvl w:ilvl="0" w:tplc="4176A19C">
      <w:start w:val="1"/>
      <w:numFmt w:val="bullet"/>
      <w:lvlText w:val="•"/>
      <w:lvlJc w:val="left"/>
      <w:pPr>
        <w:ind w:left="36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1" w:tplc="87065666">
      <w:start w:val="1"/>
      <w:numFmt w:val="bullet"/>
      <w:lvlText w:val="o"/>
      <w:lvlJc w:val="left"/>
      <w:pPr>
        <w:ind w:left="686"/>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2" w:tplc="F08CDC02">
      <w:start w:val="1"/>
      <w:numFmt w:val="bullet"/>
      <w:lvlText w:val="▪"/>
      <w:lvlJc w:val="left"/>
      <w:pPr>
        <w:ind w:left="1012"/>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3" w:tplc="BB5C2EF6">
      <w:start w:val="1"/>
      <w:numFmt w:val="bullet"/>
      <w:lvlText w:val="•"/>
      <w:lvlJc w:val="left"/>
      <w:pPr>
        <w:ind w:left="1338"/>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4" w:tplc="07E061CA">
      <w:start w:val="1"/>
      <w:numFmt w:val="bullet"/>
      <w:lvlRestart w:val="0"/>
      <w:lvlText w:val=""/>
      <w:lvlJc w:val="left"/>
      <w:pPr>
        <w:ind w:left="168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5" w:tplc="E9CA846E">
      <w:start w:val="1"/>
      <w:numFmt w:val="bullet"/>
      <w:lvlText w:val="▪"/>
      <w:lvlJc w:val="left"/>
      <w:pPr>
        <w:ind w:left="240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6" w:tplc="F178459C">
      <w:start w:val="1"/>
      <w:numFmt w:val="bullet"/>
      <w:lvlText w:val="•"/>
      <w:lvlJc w:val="left"/>
      <w:pPr>
        <w:ind w:left="312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7" w:tplc="09488512">
      <w:start w:val="1"/>
      <w:numFmt w:val="bullet"/>
      <w:lvlText w:val="o"/>
      <w:lvlJc w:val="left"/>
      <w:pPr>
        <w:ind w:left="384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8" w:tplc="6248DED2">
      <w:start w:val="1"/>
      <w:numFmt w:val="bullet"/>
      <w:lvlText w:val="▪"/>
      <w:lvlJc w:val="left"/>
      <w:pPr>
        <w:ind w:left="456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abstractNum>
  <w:abstractNum w:abstractNumId="15">
    <w:nsid w:val="41CB48E6"/>
    <w:multiLevelType w:val="hybridMultilevel"/>
    <w:tmpl w:val="C1A8EA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451173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8065C2D"/>
    <w:multiLevelType w:val="hybridMultilevel"/>
    <w:tmpl w:val="0996054E"/>
    <w:lvl w:ilvl="0" w:tplc="589E0828">
      <w:start w:val="1"/>
      <w:numFmt w:val="bullet"/>
      <w:lvlText w:val=""/>
      <w:lvlJc w:val="left"/>
      <w:pPr>
        <w:ind w:left="1440" w:hanging="360"/>
      </w:pPr>
      <w:rPr>
        <w:rFonts w:ascii="Symbol" w:hAnsi="Symbol" w:hint="default"/>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8F64681"/>
    <w:multiLevelType w:val="hybridMultilevel"/>
    <w:tmpl w:val="C8641A96"/>
    <w:lvl w:ilvl="0" w:tplc="F3CC59BA">
      <w:numFmt w:val="bullet"/>
      <w:lvlText w:val="-"/>
      <w:lvlJc w:val="left"/>
      <w:pPr>
        <w:ind w:left="1800" w:hanging="360"/>
      </w:pPr>
      <w:rPr>
        <w:rFonts w:ascii="Tahoma" w:eastAsia="Times New Roman"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9965500"/>
    <w:multiLevelType w:val="multilevel"/>
    <w:tmpl w:val="BE72A738"/>
    <w:lvl w:ilvl="0">
      <w:start w:val="1"/>
      <w:numFmt w:val="decimal"/>
      <w:lvlText w:val="%1."/>
      <w:lvlJc w:val="left"/>
      <w:pPr>
        <w:ind w:left="360" w:hanging="360"/>
      </w:pPr>
    </w:lvl>
    <w:lvl w:ilvl="1">
      <w:start w:val="1"/>
      <w:numFmt w:val="decimal"/>
      <w:lvlText w:val="%1.%2."/>
      <w:lvlJc w:val="left"/>
      <w:pPr>
        <w:ind w:left="114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A54351E"/>
    <w:multiLevelType w:val="hybridMultilevel"/>
    <w:tmpl w:val="1EC6FC2E"/>
    <w:lvl w:ilvl="0" w:tplc="589E0828">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16493E"/>
    <w:multiLevelType w:val="multilevel"/>
    <w:tmpl w:val="4CF0117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11A0938"/>
    <w:multiLevelType w:val="hybridMultilevel"/>
    <w:tmpl w:val="AD900E92"/>
    <w:lvl w:ilvl="0" w:tplc="58AAD856">
      <w:start w:val="2"/>
      <w:numFmt w:val="decimal"/>
      <w:lvlText w:val="%1."/>
      <w:lvlJc w:val="left"/>
      <w:pPr>
        <w:ind w:left="0"/>
      </w:pPr>
      <w:rPr>
        <w:rFonts w:ascii="Tahoma" w:eastAsia="Tahoma" w:hAnsi="Tahoma" w:cs="Tahoma"/>
        <w:b/>
        <w:i w:val="0"/>
        <w:strike w:val="0"/>
        <w:dstrike w:val="0"/>
        <w:color w:val="000000"/>
        <w:sz w:val="24"/>
        <w:u w:val="none" w:color="000000"/>
        <w:bdr w:val="none" w:sz="0" w:space="0" w:color="auto"/>
        <w:shd w:val="clear" w:color="auto" w:fill="auto"/>
        <w:vertAlign w:val="baseline"/>
      </w:rPr>
    </w:lvl>
    <w:lvl w:ilvl="1" w:tplc="FB00F98C">
      <w:start w:val="1"/>
      <w:numFmt w:val="lowerRoman"/>
      <w:lvlText w:val="%2."/>
      <w:lvlJc w:val="left"/>
      <w:pPr>
        <w:ind w:left="502"/>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2" w:tplc="F59E3F58">
      <w:start w:val="1"/>
      <w:numFmt w:val="lowerRoman"/>
      <w:lvlText w:val="%3"/>
      <w:lvlJc w:val="left"/>
      <w:pPr>
        <w:ind w:left="941"/>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3" w:tplc="8812B614">
      <w:start w:val="1"/>
      <w:numFmt w:val="decimal"/>
      <w:lvlText w:val="%4"/>
      <w:lvlJc w:val="left"/>
      <w:pPr>
        <w:ind w:left="1661"/>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4" w:tplc="BF20B0B6">
      <w:start w:val="1"/>
      <w:numFmt w:val="lowerLetter"/>
      <w:lvlText w:val="%5"/>
      <w:lvlJc w:val="left"/>
      <w:pPr>
        <w:ind w:left="2381"/>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5" w:tplc="DF4ADF58">
      <w:start w:val="1"/>
      <w:numFmt w:val="lowerRoman"/>
      <w:lvlText w:val="%6"/>
      <w:lvlJc w:val="left"/>
      <w:pPr>
        <w:ind w:left="3101"/>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6" w:tplc="C5584F30">
      <w:start w:val="1"/>
      <w:numFmt w:val="decimal"/>
      <w:lvlText w:val="%7"/>
      <w:lvlJc w:val="left"/>
      <w:pPr>
        <w:ind w:left="3821"/>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7" w:tplc="393E55EC">
      <w:start w:val="1"/>
      <w:numFmt w:val="lowerLetter"/>
      <w:lvlText w:val="%8"/>
      <w:lvlJc w:val="left"/>
      <w:pPr>
        <w:ind w:left="4541"/>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8" w:tplc="8FA8C8CE">
      <w:start w:val="1"/>
      <w:numFmt w:val="lowerRoman"/>
      <w:lvlText w:val="%9"/>
      <w:lvlJc w:val="left"/>
      <w:pPr>
        <w:ind w:left="5261"/>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abstractNum>
  <w:abstractNum w:abstractNumId="23">
    <w:nsid w:val="54215097"/>
    <w:multiLevelType w:val="hybridMultilevel"/>
    <w:tmpl w:val="DC506A46"/>
    <w:lvl w:ilvl="0" w:tplc="1C09001B">
      <w:start w:val="1"/>
      <w:numFmt w:val="lowerRoman"/>
      <w:lvlText w:val="%1."/>
      <w:lvlJc w:val="right"/>
      <w:pPr>
        <w:ind w:left="768" w:hanging="360"/>
      </w:pPr>
    </w:lvl>
    <w:lvl w:ilvl="1" w:tplc="1C090019" w:tentative="1">
      <w:start w:val="1"/>
      <w:numFmt w:val="lowerLetter"/>
      <w:lvlText w:val="%2."/>
      <w:lvlJc w:val="left"/>
      <w:pPr>
        <w:ind w:left="1488" w:hanging="360"/>
      </w:pPr>
    </w:lvl>
    <w:lvl w:ilvl="2" w:tplc="1C09001B" w:tentative="1">
      <w:start w:val="1"/>
      <w:numFmt w:val="lowerRoman"/>
      <w:lvlText w:val="%3."/>
      <w:lvlJc w:val="right"/>
      <w:pPr>
        <w:ind w:left="2208" w:hanging="180"/>
      </w:pPr>
    </w:lvl>
    <w:lvl w:ilvl="3" w:tplc="1C09000F" w:tentative="1">
      <w:start w:val="1"/>
      <w:numFmt w:val="decimal"/>
      <w:lvlText w:val="%4."/>
      <w:lvlJc w:val="left"/>
      <w:pPr>
        <w:ind w:left="2928" w:hanging="360"/>
      </w:pPr>
    </w:lvl>
    <w:lvl w:ilvl="4" w:tplc="1C090019" w:tentative="1">
      <w:start w:val="1"/>
      <w:numFmt w:val="lowerLetter"/>
      <w:lvlText w:val="%5."/>
      <w:lvlJc w:val="left"/>
      <w:pPr>
        <w:ind w:left="3648" w:hanging="360"/>
      </w:pPr>
    </w:lvl>
    <w:lvl w:ilvl="5" w:tplc="1C09001B" w:tentative="1">
      <w:start w:val="1"/>
      <w:numFmt w:val="lowerRoman"/>
      <w:lvlText w:val="%6."/>
      <w:lvlJc w:val="right"/>
      <w:pPr>
        <w:ind w:left="4368" w:hanging="180"/>
      </w:pPr>
    </w:lvl>
    <w:lvl w:ilvl="6" w:tplc="1C09000F" w:tentative="1">
      <w:start w:val="1"/>
      <w:numFmt w:val="decimal"/>
      <w:lvlText w:val="%7."/>
      <w:lvlJc w:val="left"/>
      <w:pPr>
        <w:ind w:left="5088" w:hanging="360"/>
      </w:pPr>
    </w:lvl>
    <w:lvl w:ilvl="7" w:tplc="1C090019" w:tentative="1">
      <w:start w:val="1"/>
      <w:numFmt w:val="lowerLetter"/>
      <w:lvlText w:val="%8."/>
      <w:lvlJc w:val="left"/>
      <w:pPr>
        <w:ind w:left="5808" w:hanging="360"/>
      </w:pPr>
    </w:lvl>
    <w:lvl w:ilvl="8" w:tplc="1C09001B" w:tentative="1">
      <w:start w:val="1"/>
      <w:numFmt w:val="lowerRoman"/>
      <w:lvlText w:val="%9."/>
      <w:lvlJc w:val="right"/>
      <w:pPr>
        <w:ind w:left="6528" w:hanging="180"/>
      </w:pPr>
    </w:lvl>
  </w:abstractNum>
  <w:abstractNum w:abstractNumId="24">
    <w:nsid w:val="54FA49D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D3176DE"/>
    <w:multiLevelType w:val="hybridMultilevel"/>
    <w:tmpl w:val="F3E6868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nsid w:val="5E966608"/>
    <w:multiLevelType w:val="hybridMultilevel"/>
    <w:tmpl w:val="F768DFC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FCC6163"/>
    <w:multiLevelType w:val="multilevel"/>
    <w:tmpl w:val="B694C058"/>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6B2074EB"/>
    <w:multiLevelType w:val="hybridMultilevel"/>
    <w:tmpl w:val="390E611E"/>
    <w:lvl w:ilvl="0" w:tplc="13A0487C">
      <w:start w:val="1"/>
      <w:numFmt w:val="bullet"/>
      <w:lvlText w:val="•"/>
      <w:lvlJc w:val="left"/>
      <w:pPr>
        <w:ind w:left="36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1" w:tplc="3BB62AE4">
      <w:start w:val="1"/>
      <w:numFmt w:val="bullet"/>
      <w:lvlText w:val="o"/>
      <w:lvlJc w:val="left"/>
      <w:pPr>
        <w:ind w:left="628"/>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2" w:tplc="F07C485A">
      <w:start w:val="1"/>
      <w:numFmt w:val="bullet"/>
      <w:lvlText w:val="▪"/>
      <w:lvlJc w:val="left"/>
      <w:pPr>
        <w:ind w:left="896"/>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3" w:tplc="04A8E18A">
      <w:start w:val="1"/>
      <w:numFmt w:val="bullet"/>
      <w:lvlRestart w:val="0"/>
      <w:lvlText w:val=""/>
      <w:lvlJc w:val="left"/>
      <w:pPr>
        <w:ind w:left="1181"/>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4" w:tplc="272ACED2">
      <w:start w:val="1"/>
      <w:numFmt w:val="bullet"/>
      <w:lvlText w:val="o"/>
      <w:lvlJc w:val="left"/>
      <w:pPr>
        <w:ind w:left="1901"/>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5" w:tplc="DFA8D4F0">
      <w:start w:val="1"/>
      <w:numFmt w:val="bullet"/>
      <w:lvlText w:val="▪"/>
      <w:lvlJc w:val="left"/>
      <w:pPr>
        <w:ind w:left="2621"/>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6" w:tplc="77B4C96C">
      <w:start w:val="1"/>
      <w:numFmt w:val="bullet"/>
      <w:lvlText w:val="•"/>
      <w:lvlJc w:val="left"/>
      <w:pPr>
        <w:ind w:left="3341"/>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7" w:tplc="E3A84892">
      <w:start w:val="1"/>
      <w:numFmt w:val="bullet"/>
      <w:lvlText w:val="o"/>
      <w:lvlJc w:val="left"/>
      <w:pPr>
        <w:ind w:left="4061"/>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8" w:tplc="5D9CB6A8">
      <w:start w:val="1"/>
      <w:numFmt w:val="bullet"/>
      <w:lvlText w:val="▪"/>
      <w:lvlJc w:val="left"/>
      <w:pPr>
        <w:ind w:left="4781"/>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abstractNum>
  <w:abstractNum w:abstractNumId="29">
    <w:nsid w:val="7188390E"/>
    <w:multiLevelType w:val="hybridMultilevel"/>
    <w:tmpl w:val="1506CF2C"/>
    <w:lvl w:ilvl="0" w:tplc="8BA835DA">
      <w:start w:val="1"/>
      <w:numFmt w:val="bullet"/>
      <w:lvlText w:val="•"/>
      <w:lvlJc w:val="left"/>
      <w:pPr>
        <w:ind w:left="36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1" w:tplc="6F0EEE8A">
      <w:start w:val="1"/>
      <w:numFmt w:val="bullet"/>
      <w:lvlText w:val="o"/>
      <w:lvlJc w:val="left"/>
      <w:pPr>
        <w:ind w:left="549"/>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2" w:tplc="A6466B04">
      <w:start w:val="1"/>
      <w:numFmt w:val="bullet"/>
      <w:lvlRestart w:val="0"/>
      <w:lvlText w:val=""/>
      <w:lvlJc w:val="left"/>
      <w:pPr>
        <w:ind w:left="754"/>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3" w:tplc="F1E43786">
      <w:start w:val="1"/>
      <w:numFmt w:val="bullet"/>
      <w:lvlText w:val="•"/>
      <w:lvlJc w:val="left"/>
      <w:pPr>
        <w:ind w:left="1474"/>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4" w:tplc="6A802C82">
      <w:start w:val="1"/>
      <w:numFmt w:val="bullet"/>
      <w:lvlText w:val="o"/>
      <w:lvlJc w:val="left"/>
      <w:pPr>
        <w:ind w:left="2194"/>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5" w:tplc="C91EFF8A">
      <w:start w:val="1"/>
      <w:numFmt w:val="bullet"/>
      <w:lvlText w:val="▪"/>
      <w:lvlJc w:val="left"/>
      <w:pPr>
        <w:ind w:left="2914"/>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6" w:tplc="1B88B866">
      <w:start w:val="1"/>
      <w:numFmt w:val="bullet"/>
      <w:lvlText w:val="•"/>
      <w:lvlJc w:val="left"/>
      <w:pPr>
        <w:ind w:left="3634"/>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7" w:tplc="9E56AF92">
      <w:start w:val="1"/>
      <w:numFmt w:val="bullet"/>
      <w:lvlText w:val="o"/>
      <w:lvlJc w:val="left"/>
      <w:pPr>
        <w:ind w:left="4354"/>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8" w:tplc="FF4226DE">
      <w:start w:val="1"/>
      <w:numFmt w:val="bullet"/>
      <w:lvlText w:val="▪"/>
      <w:lvlJc w:val="left"/>
      <w:pPr>
        <w:ind w:left="5074"/>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abstractNum>
  <w:abstractNum w:abstractNumId="30">
    <w:nsid w:val="78F7657E"/>
    <w:multiLevelType w:val="hybridMultilevel"/>
    <w:tmpl w:val="222A28EC"/>
    <w:lvl w:ilvl="0" w:tplc="589E0828">
      <w:start w:val="1"/>
      <w:numFmt w:val="bullet"/>
      <w:lvlText w:val=""/>
      <w:lvlJc w:val="left"/>
      <w:pPr>
        <w:ind w:left="1440" w:hanging="360"/>
      </w:pPr>
      <w:rPr>
        <w:rFonts w:ascii="Symbol" w:hAnsi="Symbol" w:hint="default"/>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F5E1B41"/>
    <w:multiLevelType w:val="hybridMultilevel"/>
    <w:tmpl w:val="667C081C"/>
    <w:lvl w:ilvl="0" w:tplc="601A1C12">
      <w:start w:val="13"/>
      <w:numFmt w:val="lowerLetter"/>
      <w:lvlText w:val="%1)"/>
      <w:lvlJc w:val="left"/>
      <w:pPr>
        <w:ind w:left="722"/>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1" w:tplc="28F238AE">
      <w:start w:val="1"/>
      <w:numFmt w:val="bullet"/>
      <w:lvlText w:val="o"/>
      <w:lvlJc w:val="left"/>
      <w:pPr>
        <w:ind w:left="1536"/>
      </w:pPr>
      <w:rPr>
        <w:rFonts w:ascii="Courier New" w:eastAsia="Courier New" w:hAnsi="Courier New" w:cs="Courier New"/>
        <w:b w:val="0"/>
        <w:i w:val="0"/>
        <w:strike w:val="0"/>
        <w:dstrike w:val="0"/>
        <w:color w:val="000000"/>
        <w:sz w:val="34"/>
        <w:u w:val="none" w:color="000000"/>
        <w:bdr w:val="none" w:sz="0" w:space="0" w:color="auto"/>
        <w:shd w:val="clear" w:color="auto" w:fill="auto"/>
        <w:vertAlign w:val="subscript"/>
      </w:rPr>
    </w:lvl>
    <w:lvl w:ilvl="2" w:tplc="C94C158C">
      <w:start w:val="1"/>
      <w:numFmt w:val="bullet"/>
      <w:lvlText w:val=""/>
      <w:lvlJc w:val="left"/>
      <w:pPr>
        <w:ind w:left="2256"/>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3" w:tplc="222A2D5C">
      <w:start w:val="1"/>
      <w:numFmt w:val="bullet"/>
      <w:lvlText w:val="•"/>
      <w:lvlJc w:val="left"/>
      <w:pPr>
        <w:ind w:left="2976"/>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4" w:tplc="67E2E66A">
      <w:start w:val="1"/>
      <w:numFmt w:val="bullet"/>
      <w:lvlText w:val="o"/>
      <w:lvlJc w:val="left"/>
      <w:pPr>
        <w:ind w:left="3696"/>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5" w:tplc="054C7CA2">
      <w:start w:val="1"/>
      <w:numFmt w:val="bullet"/>
      <w:lvlText w:val="▪"/>
      <w:lvlJc w:val="left"/>
      <w:pPr>
        <w:ind w:left="4416"/>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6" w:tplc="E0EA2996">
      <w:start w:val="1"/>
      <w:numFmt w:val="bullet"/>
      <w:lvlText w:val="•"/>
      <w:lvlJc w:val="left"/>
      <w:pPr>
        <w:ind w:left="5136"/>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7" w:tplc="DB80457E">
      <w:start w:val="1"/>
      <w:numFmt w:val="bullet"/>
      <w:lvlText w:val="o"/>
      <w:lvlJc w:val="left"/>
      <w:pPr>
        <w:ind w:left="5856"/>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8" w:tplc="543008C8">
      <w:start w:val="1"/>
      <w:numFmt w:val="bullet"/>
      <w:lvlText w:val="▪"/>
      <w:lvlJc w:val="left"/>
      <w:pPr>
        <w:ind w:left="6576"/>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abstractNum>
  <w:abstractNum w:abstractNumId="32">
    <w:nsid w:val="7FB87A20"/>
    <w:multiLevelType w:val="hybridMultilevel"/>
    <w:tmpl w:val="DB0613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7"/>
  </w:num>
  <w:num w:numId="3">
    <w:abstractNumId w:val="26"/>
  </w:num>
  <w:num w:numId="4">
    <w:abstractNumId w:val="21"/>
  </w:num>
  <w:num w:numId="5">
    <w:abstractNumId w:val="4"/>
  </w:num>
  <w:num w:numId="6">
    <w:abstractNumId w:val="16"/>
  </w:num>
  <w:num w:numId="7">
    <w:abstractNumId w:val="15"/>
  </w:num>
  <w:num w:numId="8">
    <w:abstractNumId w:val="10"/>
  </w:num>
  <w:num w:numId="9">
    <w:abstractNumId w:val="5"/>
  </w:num>
  <w:num w:numId="10">
    <w:abstractNumId w:val="19"/>
  </w:num>
  <w:num w:numId="11">
    <w:abstractNumId w:val="24"/>
  </w:num>
  <w:num w:numId="12">
    <w:abstractNumId w:val="2"/>
  </w:num>
  <w:num w:numId="13">
    <w:abstractNumId w:val="22"/>
  </w:num>
  <w:num w:numId="14">
    <w:abstractNumId w:val="0"/>
  </w:num>
  <w:num w:numId="15">
    <w:abstractNumId w:val="3"/>
  </w:num>
  <w:num w:numId="16">
    <w:abstractNumId w:val="11"/>
  </w:num>
  <w:num w:numId="17">
    <w:abstractNumId w:val="31"/>
  </w:num>
  <w:num w:numId="18">
    <w:abstractNumId w:val="8"/>
  </w:num>
  <w:num w:numId="19">
    <w:abstractNumId w:val="14"/>
  </w:num>
  <w:num w:numId="20">
    <w:abstractNumId w:val="28"/>
  </w:num>
  <w:num w:numId="21">
    <w:abstractNumId w:val="29"/>
  </w:num>
  <w:num w:numId="22">
    <w:abstractNumId w:val="25"/>
  </w:num>
  <w:num w:numId="23">
    <w:abstractNumId w:val="1"/>
  </w:num>
  <w:num w:numId="24">
    <w:abstractNumId w:val="32"/>
  </w:num>
  <w:num w:numId="25">
    <w:abstractNumId w:val="13"/>
  </w:num>
  <w:num w:numId="26">
    <w:abstractNumId w:val="23"/>
  </w:num>
  <w:num w:numId="27">
    <w:abstractNumId w:val="9"/>
  </w:num>
  <w:num w:numId="28">
    <w:abstractNumId w:val="17"/>
  </w:num>
  <w:num w:numId="29">
    <w:abstractNumId w:val="30"/>
  </w:num>
  <w:num w:numId="30">
    <w:abstractNumId w:val="20"/>
  </w:num>
  <w:num w:numId="31">
    <w:abstractNumId w:val="6"/>
  </w:num>
  <w:num w:numId="32">
    <w:abstractNumId w:val="18"/>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582"/>
    <w:rsid w:val="00004010"/>
    <w:rsid w:val="00030BE8"/>
    <w:rsid w:val="000335EB"/>
    <w:rsid w:val="000436A6"/>
    <w:rsid w:val="00056257"/>
    <w:rsid w:val="00062BA7"/>
    <w:rsid w:val="00072DBD"/>
    <w:rsid w:val="000B3930"/>
    <w:rsid w:val="000C746D"/>
    <w:rsid w:val="000D5E8C"/>
    <w:rsid w:val="000E37A3"/>
    <w:rsid w:val="000F21D4"/>
    <w:rsid w:val="000F21DF"/>
    <w:rsid w:val="000F2254"/>
    <w:rsid w:val="00112898"/>
    <w:rsid w:val="00116C13"/>
    <w:rsid w:val="0013481D"/>
    <w:rsid w:val="0017650B"/>
    <w:rsid w:val="00183159"/>
    <w:rsid w:val="00190869"/>
    <w:rsid w:val="00194C30"/>
    <w:rsid w:val="00196582"/>
    <w:rsid w:val="001B69A6"/>
    <w:rsid w:val="001C489E"/>
    <w:rsid w:val="001D1023"/>
    <w:rsid w:val="001D6621"/>
    <w:rsid w:val="001E016C"/>
    <w:rsid w:val="001E7C13"/>
    <w:rsid w:val="001F02F7"/>
    <w:rsid w:val="00203165"/>
    <w:rsid w:val="0023533A"/>
    <w:rsid w:val="00256019"/>
    <w:rsid w:val="0026453F"/>
    <w:rsid w:val="00281531"/>
    <w:rsid w:val="0028508F"/>
    <w:rsid w:val="002948D4"/>
    <w:rsid w:val="002A1FD7"/>
    <w:rsid w:val="002B3F85"/>
    <w:rsid w:val="002B6F45"/>
    <w:rsid w:val="002C07A4"/>
    <w:rsid w:val="002C4833"/>
    <w:rsid w:val="002E7D08"/>
    <w:rsid w:val="003058FD"/>
    <w:rsid w:val="00315CC3"/>
    <w:rsid w:val="00323556"/>
    <w:rsid w:val="00330A10"/>
    <w:rsid w:val="00354FC3"/>
    <w:rsid w:val="003600E0"/>
    <w:rsid w:val="00365438"/>
    <w:rsid w:val="003855D3"/>
    <w:rsid w:val="003B4D4A"/>
    <w:rsid w:val="003C1692"/>
    <w:rsid w:val="0040593F"/>
    <w:rsid w:val="004141C0"/>
    <w:rsid w:val="00444BC4"/>
    <w:rsid w:val="00454434"/>
    <w:rsid w:val="00455B73"/>
    <w:rsid w:val="004744D7"/>
    <w:rsid w:val="00481826"/>
    <w:rsid w:val="00491483"/>
    <w:rsid w:val="004A7EF3"/>
    <w:rsid w:val="004B13E7"/>
    <w:rsid w:val="004B4B83"/>
    <w:rsid w:val="004C498A"/>
    <w:rsid w:val="004D7FAC"/>
    <w:rsid w:val="004F2E27"/>
    <w:rsid w:val="004F3F71"/>
    <w:rsid w:val="00501B89"/>
    <w:rsid w:val="00501D91"/>
    <w:rsid w:val="005047DE"/>
    <w:rsid w:val="00536A08"/>
    <w:rsid w:val="005441E1"/>
    <w:rsid w:val="00544E97"/>
    <w:rsid w:val="00551A23"/>
    <w:rsid w:val="005525DA"/>
    <w:rsid w:val="00565E2E"/>
    <w:rsid w:val="0058625E"/>
    <w:rsid w:val="005B0D22"/>
    <w:rsid w:val="005B31E5"/>
    <w:rsid w:val="005E4DDA"/>
    <w:rsid w:val="00620F49"/>
    <w:rsid w:val="00622E32"/>
    <w:rsid w:val="006260D0"/>
    <w:rsid w:val="006260EB"/>
    <w:rsid w:val="00631356"/>
    <w:rsid w:val="00643FE3"/>
    <w:rsid w:val="00644776"/>
    <w:rsid w:val="00674056"/>
    <w:rsid w:val="006811FA"/>
    <w:rsid w:val="00684AAC"/>
    <w:rsid w:val="006922CD"/>
    <w:rsid w:val="006B0013"/>
    <w:rsid w:val="006B02DE"/>
    <w:rsid w:val="006C2EA0"/>
    <w:rsid w:val="006D7D01"/>
    <w:rsid w:val="006F42A9"/>
    <w:rsid w:val="0070365E"/>
    <w:rsid w:val="00706C2E"/>
    <w:rsid w:val="00764AD3"/>
    <w:rsid w:val="0076762E"/>
    <w:rsid w:val="00771ADF"/>
    <w:rsid w:val="0079221A"/>
    <w:rsid w:val="007961F7"/>
    <w:rsid w:val="007A7899"/>
    <w:rsid w:val="007B1755"/>
    <w:rsid w:val="007C2B02"/>
    <w:rsid w:val="007E5A52"/>
    <w:rsid w:val="007E6471"/>
    <w:rsid w:val="00807F7E"/>
    <w:rsid w:val="00856E08"/>
    <w:rsid w:val="0087163C"/>
    <w:rsid w:val="00874843"/>
    <w:rsid w:val="00880E40"/>
    <w:rsid w:val="0088329A"/>
    <w:rsid w:val="00891D54"/>
    <w:rsid w:val="00895FA0"/>
    <w:rsid w:val="008A5EE8"/>
    <w:rsid w:val="008B2E1C"/>
    <w:rsid w:val="008D6E03"/>
    <w:rsid w:val="008E31B2"/>
    <w:rsid w:val="00905FE2"/>
    <w:rsid w:val="009126D5"/>
    <w:rsid w:val="00916C3F"/>
    <w:rsid w:val="009231FA"/>
    <w:rsid w:val="009246AB"/>
    <w:rsid w:val="0094454F"/>
    <w:rsid w:val="00961635"/>
    <w:rsid w:val="0097301D"/>
    <w:rsid w:val="009C25ED"/>
    <w:rsid w:val="009D43C6"/>
    <w:rsid w:val="009E2A2A"/>
    <w:rsid w:val="009F40DF"/>
    <w:rsid w:val="009F6F07"/>
    <w:rsid w:val="00A0030F"/>
    <w:rsid w:val="00A009AF"/>
    <w:rsid w:val="00A03202"/>
    <w:rsid w:val="00A11C88"/>
    <w:rsid w:val="00A27CF8"/>
    <w:rsid w:val="00A35B6C"/>
    <w:rsid w:val="00A37A78"/>
    <w:rsid w:val="00A537F1"/>
    <w:rsid w:val="00A616DA"/>
    <w:rsid w:val="00A66D3F"/>
    <w:rsid w:val="00A71259"/>
    <w:rsid w:val="00A71B87"/>
    <w:rsid w:val="00A92674"/>
    <w:rsid w:val="00AA002A"/>
    <w:rsid w:val="00AB602C"/>
    <w:rsid w:val="00AB67EF"/>
    <w:rsid w:val="00AD4677"/>
    <w:rsid w:val="00AF20E7"/>
    <w:rsid w:val="00B05255"/>
    <w:rsid w:val="00B11745"/>
    <w:rsid w:val="00B217F4"/>
    <w:rsid w:val="00B36770"/>
    <w:rsid w:val="00B62C6F"/>
    <w:rsid w:val="00B71582"/>
    <w:rsid w:val="00B73FB1"/>
    <w:rsid w:val="00BD4A23"/>
    <w:rsid w:val="00BD6362"/>
    <w:rsid w:val="00BE11F8"/>
    <w:rsid w:val="00BF4445"/>
    <w:rsid w:val="00C174C7"/>
    <w:rsid w:val="00C22F77"/>
    <w:rsid w:val="00C24101"/>
    <w:rsid w:val="00C471AA"/>
    <w:rsid w:val="00C6448C"/>
    <w:rsid w:val="00C653FE"/>
    <w:rsid w:val="00C808BF"/>
    <w:rsid w:val="00C85941"/>
    <w:rsid w:val="00C86FA9"/>
    <w:rsid w:val="00C9299D"/>
    <w:rsid w:val="00C95DD5"/>
    <w:rsid w:val="00CB0024"/>
    <w:rsid w:val="00CC5B16"/>
    <w:rsid w:val="00CE143E"/>
    <w:rsid w:val="00CF56F4"/>
    <w:rsid w:val="00D10A4C"/>
    <w:rsid w:val="00D175DB"/>
    <w:rsid w:val="00D40D93"/>
    <w:rsid w:val="00D52345"/>
    <w:rsid w:val="00D659D1"/>
    <w:rsid w:val="00D6741D"/>
    <w:rsid w:val="00D77231"/>
    <w:rsid w:val="00D8029A"/>
    <w:rsid w:val="00D825AB"/>
    <w:rsid w:val="00DA6BFD"/>
    <w:rsid w:val="00DC5539"/>
    <w:rsid w:val="00DC6007"/>
    <w:rsid w:val="00DD6D87"/>
    <w:rsid w:val="00DE5E32"/>
    <w:rsid w:val="00DF17BA"/>
    <w:rsid w:val="00E2103C"/>
    <w:rsid w:val="00E33377"/>
    <w:rsid w:val="00E33AD6"/>
    <w:rsid w:val="00E42325"/>
    <w:rsid w:val="00E50B1B"/>
    <w:rsid w:val="00E56E08"/>
    <w:rsid w:val="00E65535"/>
    <w:rsid w:val="00E86419"/>
    <w:rsid w:val="00E872F6"/>
    <w:rsid w:val="00E96595"/>
    <w:rsid w:val="00EB4AA5"/>
    <w:rsid w:val="00EC1E65"/>
    <w:rsid w:val="00ED1F7C"/>
    <w:rsid w:val="00EE0B72"/>
    <w:rsid w:val="00EE3477"/>
    <w:rsid w:val="00EE3C13"/>
    <w:rsid w:val="00EE6240"/>
    <w:rsid w:val="00EF0E63"/>
    <w:rsid w:val="00F0756B"/>
    <w:rsid w:val="00F152E1"/>
    <w:rsid w:val="00F3550E"/>
    <w:rsid w:val="00F35AD6"/>
    <w:rsid w:val="00F36CFB"/>
    <w:rsid w:val="00F46EB8"/>
    <w:rsid w:val="00F56EC4"/>
    <w:rsid w:val="00F7179B"/>
    <w:rsid w:val="00F80AF2"/>
    <w:rsid w:val="00FA6CA9"/>
    <w:rsid w:val="00FB0A95"/>
    <w:rsid w:val="00FD18CA"/>
    <w:rsid w:val="00FD2204"/>
    <w:rsid w:val="00FE3AC6"/>
    <w:rsid w:val="00FF0885"/>
    <w:rsid w:val="00FF4161"/>
    <w:rsid w:val="00FF73E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3D6FFE-66D3-0143-B651-073C81930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Body CS)"/>
        <w:sz w:val="24"/>
        <w:szCs w:val="24"/>
        <w:lang w:val="en-Z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582"/>
    <w:rPr>
      <w:rFonts w:ascii="Times" w:eastAsia="Times" w:hAnsi="Times" w:cs="Times New Roman"/>
      <w:szCs w:val="20"/>
      <w:lang w:val="en-GB"/>
    </w:rPr>
  </w:style>
  <w:style w:type="paragraph" w:styleId="Heading1">
    <w:name w:val="heading 1"/>
    <w:basedOn w:val="Normal"/>
    <w:next w:val="Normal"/>
    <w:link w:val="Heading1Char"/>
    <w:uiPriority w:val="9"/>
    <w:qFormat/>
    <w:rsid w:val="00B71582"/>
    <w:pPr>
      <w:keepNext/>
      <w:ind w:left="-810" w:right="-971"/>
      <w:outlineLvl w:val="0"/>
    </w:pPr>
    <w:rPr>
      <w:rFonts w:ascii="Helvetica" w:hAnsi="Helvetica"/>
      <w:b/>
      <w:sz w:val="22"/>
    </w:rPr>
  </w:style>
  <w:style w:type="paragraph" w:styleId="Heading3">
    <w:name w:val="heading 3"/>
    <w:basedOn w:val="Normal"/>
    <w:next w:val="Normal"/>
    <w:link w:val="Heading3Char"/>
    <w:uiPriority w:val="9"/>
    <w:semiHidden/>
    <w:unhideWhenUsed/>
    <w:qFormat/>
    <w:rsid w:val="00A35B6C"/>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582"/>
    <w:rPr>
      <w:rFonts w:ascii="Helvetica" w:eastAsia="Times" w:hAnsi="Helvetica" w:cs="Times New Roman"/>
      <w:b/>
      <w:sz w:val="22"/>
      <w:szCs w:val="20"/>
      <w:lang w:val="en-GB"/>
    </w:rPr>
  </w:style>
  <w:style w:type="paragraph" w:styleId="Header">
    <w:name w:val="header"/>
    <w:basedOn w:val="Normal"/>
    <w:link w:val="HeaderChar"/>
    <w:rsid w:val="00B71582"/>
    <w:pPr>
      <w:tabs>
        <w:tab w:val="center" w:pos="4320"/>
        <w:tab w:val="right" w:pos="8640"/>
      </w:tabs>
    </w:pPr>
  </w:style>
  <w:style w:type="character" w:customStyle="1" w:styleId="HeaderChar">
    <w:name w:val="Header Char"/>
    <w:basedOn w:val="DefaultParagraphFont"/>
    <w:link w:val="Header"/>
    <w:rsid w:val="00B71582"/>
    <w:rPr>
      <w:rFonts w:ascii="Times" w:eastAsia="Times" w:hAnsi="Times" w:cs="Times New Roman"/>
      <w:szCs w:val="20"/>
      <w:lang w:val="en-GB"/>
    </w:rPr>
  </w:style>
  <w:style w:type="paragraph" w:styleId="Footer">
    <w:name w:val="footer"/>
    <w:basedOn w:val="Normal"/>
    <w:link w:val="FooterChar"/>
    <w:uiPriority w:val="99"/>
    <w:rsid w:val="00B71582"/>
    <w:pPr>
      <w:tabs>
        <w:tab w:val="center" w:pos="4320"/>
        <w:tab w:val="right" w:pos="8640"/>
      </w:tabs>
    </w:pPr>
  </w:style>
  <w:style w:type="character" w:customStyle="1" w:styleId="FooterChar">
    <w:name w:val="Footer Char"/>
    <w:basedOn w:val="DefaultParagraphFont"/>
    <w:link w:val="Footer"/>
    <w:uiPriority w:val="99"/>
    <w:rsid w:val="00B71582"/>
    <w:rPr>
      <w:rFonts w:ascii="Times" w:eastAsia="Times" w:hAnsi="Times" w:cs="Times New Roman"/>
      <w:szCs w:val="20"/>
      <w:lang w:val="en-GB"/>
    </w:rPr>
  </w:style>
  <w:style w:type="paragraph" w:styleId="BlockText">
    <w:name w:val="Block Text"/>
    <w:basedOn w:val="Normal"/>
    <w:rsid w:val="00B71582"/>
    <w:pPr>
      <w:ind w:left="-810" w:right="-971"/>
    </w:pPr>
    <w:rPr>
      <w:rFonts w:ascii="Helvetica" w:hAnsi="Helvetica"/>
      <w:sz w:val="18"/>
    </w:rPr>
  </w:style>
  <w:style w:type="table" w:styleId="TableGrid">
    <w:name w:val="Table Grid"/>
    <w:basedOn w:val="TableNormal"/>
    <w:rsid w:val="00B71582"/>
    <w:rPr>
      <w:rFonts w:ascii="Times" w:eastAsia="Times" w:hAnsi="Times" w:cs="Times New Roman"/>
      <w:sz w:val="20"/>
      <w:szCs w:val="20"/>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Table of contents numbered,MCC Paragraph Indent1,MCC Paragraph Indent"/>
    <w:basedOn w:val="Normal"/>
    <w:link w:val="ListParagraphChar"/>
    <w:uiPriority w:val="34"/>
    <w:qFormat/>
    <w:rsid w:val="00B71582"/>
    <w:pPr>
      <w:ind w:left="720"/>
    </w:pPr>
    <w:rPr>
      <w:rFonts w:ascii="HelveticaNeueLT Com 45 Lt" w:eastAsiaTheme="minorHAnsi" w:hAnsi="HelveticaNeueLT Com 45 Lt"/>
      <w:sz w:val="22"/>
      <w:szCs w:val="22"/>
      <w:lang w:val="en-US"/>
    </w:rPr>
  </w:style>
  <w:style w:type="character" w:customStyle="1" w:styleId="ListParagraphChar">
    <w:name w:val="List Paragraph Char"/>
    <w:aliases w:val="Table of contents numbered Char,MCC Paragraph Indent1 Char,MCC Paragraph Indent Char"/>
    <w:link w:val="ListParagraph"/>
    <w:uiPriority w:val="34"/>
    <w:locked/>
    <w:rsid w:val="00B71582"/>
    <w:rPr>
      <w:rFonts w:ascii="HelveticaNeueLT Com 45 Lt" w:hAnsi="HelveticaNeueLT Com 45 Lt" w:cs="Times New Roman"/>
      <w:sz w:val="22"/>
      <w:szCs w:val="22"/>
      <w:lang w:val="en-US"/>
    </w:rPr>
  </w:style>
  <w:style w:type="table" w:customStyle="1" w:styleId="TableGrid4">
    <w:name w:val="Table Grid4"/>
    <w:basedOn w:val="TableNormal"/>
    <w:next w:val="TableGrid"/>
    <w:uiPriority w:val="59"/>
    <w:rsid w:val="00B71582"/>
    <w:rPr>
      <w:rFonts w:ascii="Times New Roman" w:eastAsia="Times New Roman" w:hAnsi="Times New Roman" w:cs="Times New Roman"/>
      <w:sz w:val="20"/>
      <w:szCs w:val="20"/>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C653FE"/>
    <w:rPr>
      <w:rFonts w:asciiTheme="minorHAnsi" w:eastAsiaTheme="minorEastAsia" w:hAnsiTheme="minorHAnsi" w:cstheme="minorBidi"/>
      <w:sz w:val="22"/>
      <w:szCs w:val="22"/>
      <w:lang w:eastAsia="en-ZA"/>
    </w:rPr>
    <w:tblPr>
      <w:tblCellMar>
        <w:top w:w="0" w:type="dxa"/>
        <w:left w:w="0" w:type="dxa"/>
        <w:bottom w:w="0" w:type="dxa"/>
        <w:right w:w="0" w:type="dxa"/>
      </w:tblCellMar>
    </w:tblPr>
  </w:style>
  <w:style w:type="paragraph" w:customStyle="1" w:styleId="Default">
    <w:name w:val="Default"/>
    <w:rsid w:val="00A35B6C"/>
    <w:pPr>
      <w:autoSpaceDE w:val="0"/>
      <w:autoSpaceDN w:val="0"/>
      <w:adjustRightInd w:val="0"/>
    </w:pPr>
    <w:rPr>
      <w:rFonts w:ascii="Tahoma" w:hAnsi="Tahoma" w:cs="Tahoma"/>
      <w:color w:val="000000"/>
    </w:rPr>
  </w:style>
  <w:style w:type="character" w:customStyle="1" w:styleId="Heading3Char">
    <w:name w:val="Heading 3 Char"/>
    <w:basedOn w:val="DefaultParagraphFont"/>
    <w:link w:val="Heading3"/>
    <w:uiPriority w:val="9"/>
    <w:semiHidden/>
    <w:rsid w:val="00A35B6C"/>
    <w:rPr>
      <w:rFonts w:asciiTheme="majorHAnsi" w:eastAsiaTheme="majorEastAsia" w:hAnsiTheme="majorHAnsi" w:cstheme="majorBidi"/>
      <w:color w:val="1F3763" w:themeColor="accent1" w:themeShade="7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788</Words>
  <Characters>4496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Sandile  Gabela</dc:creator>
  <cp:keywords/>
  <dc:description/>
  <cp:lastModifiedBy>Zekhethelo Dlamini</cp:lastModifiedBy>
  <cp:revision>2</cp:revision>
  <cp:lastPrinted>2023-02-20T13:09:00Z</cp:lastPrinted>
  <dcterms:created xsi:type="dcterms:W3CDTF">2023-02-21T05:46:00Z</dcterms:created>
  <dcterms:modified xsi:type="dcterms:W3CDTF">2023-02-21T05:46:00Z</dcterms:modified>
</cp:coreProperties>
</file>