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74AEAEA9" w:rsidR="003B1589" w:rsidRPr="005E502E" w:rsidRDefault="00A25ABE" w:rsidP="005E502E">
      <w:pPr>
        <w:rPr>
          <w:rFonts w:asciiTheme="majorHAnsi" w:hAnsiTheme="majorHAnsi" w:cs="Arial"/>
          <w:b/>
          <w:bCs/>
          <w:sz w:val="28"/>
          <w:szCs w:val="28"/>
        </w:rPr>
      </w:pPr>
      <w:r>
        <w:rPr>
          <w:rFonts w:asciiTheme="majorHAnsi" w:hAnsiTheme="majorHAnsi" w:cs="Arial"/>
          <w:b/>
          <w:bCs/>
          <w:sz w:val="28"/>
          <w:szCs w:val="28"/>
        </w:rPr>
        <w:t xml:space="preserve">                                                                      </w:t>
      </w:r>
      <w:r w:rsidR="000653D3" w:rsidRPr="005E502E">
        <w:rPr>
          <w:rFonts w:asciiTheme="majorHAnsi" w:hAnsiTheme="majorHAnsi" w:cs="Arial"/>
          <w:b/>
          <w:bCs/>
          <w:sz w:val="28"/>
          <w:szCs w:val="28"/>
        </w:rPr>
        <w:t>RFQ</w:t>
      </w:r>
      <w:r w:rsidR="00196413">
        <w:rPr>
          <w:rFonts w:asciiTheme="majorHAnsi" w:hAnsiTheme="majorHAnsi" w:cs="Arial"/>
          <w:b/>
          <w:bCs/>
          <w:sz w:val="28"/>
          <w:szCs w:val="28"/>
        </w:rPr>
        <w:t>97</w:t>
      </w:r>
      <w:r w:rsidR="000330DA">
        <w:rPr>
          <w:rFonts w:asciiTheme="majorHAnsi" w:hAnsiTheme="majorHAnsi" w:cs="Arial"/>
          <w:b/>
          <w:bCs/>
          <w:sz w:val="28"/>
          <w:szCs w:val="28"/>
        </w:rPr>
        <w:t xml:space="preserve"> ®</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3062015E" w:rsidR="00B452EF" w:rsidRPr="00C241EF" w:rsidRDefault="00632BBE" w:rsidP="002C0263">
            <w:pPr>
              <w:rPr>
                <w:rFonts w:asciiTheme="majorHAnsi" w:hAnsiTheme="majorHAnsi" w:cs="Arial"/>
                <w:sz w:val="18"/>
                <w:szCs w:val="18"/>
              </w:rPr>
            </w:pPr>
            <w:r>
              <w:rPr>
                <w:rFonts w:asciiTheme="majorHAnsi" w:hAnsiTheme="majorHAnsi" w:cs="Arial"/>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43334E99" w:rsidR="00B452EF" w:rsidRPr="00C241EF" w:rsidRDefault="00632BBE" w:rsidP="002C0263">
            <w:pPr>
              <w:rPr>
                <w:rFonts w:asciiTheme="majorHAnsi" w:hAnsiTheme="majorHAnsi" w:cs="Arial"/>
                <w:b/>
                <w:sz w:val="18"/>
                <w:szCs w:val="18"/>
              </w:rPr>
            </w:pPr>
            <w:r>
              <w:rPr>
                <w:rFonts w:asciiTheme="majorHAnsi" w:hAnsiTheme="majorHAnsi" w:cs="Arial"/>
                <w:b/>
                <w:sz w:val="18"/>
                <w:szCs w:val="18"/>
              </w:rPr>
              <w:t>X</w:t>
            </w: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602B9A5F"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Audited financial </w:t>
      </w:r>
      <w:proofErr w:type="gramStart"/>
      <w:r>
        <w:rPr>
          <w:rFonts w:asciiTheme="majorHAnsi" w:eastAsia="Times New Roman" w:hAnsiTheme="majorHAnsi" w:cs="Arial"/>
          <w:b/>
          <w:sz w:val="18"/>
          <w:szCs w:val="18"/>
        </w:rPr>
        <w:t>statements</w:t>
      </w:r>
      <w:proofErr w:type="gramEnd"/>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2DB70D96"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A25ABE">
              <w:rPr>
                <w:rFonts w:asciiTheme="majorHAnsi" w:hAnsiTheme="majorHAnsi" w:cs="Arial"/>
                <w:b/>
                <w:sz w:val="18"/>
                <w:szCs w:val="18"/>
              </w:rPr>
              <w:t>24 February 2023</w:t>
            </w:r>
          </w:p>
        </w:tc>
      </w:tr>
      <w:tr w:rsidR="00B452EF" w:rsidRPr="00C241EF" w14:paraId="046F24BE" w14:textId="77777777" w:rsidTr="00A77A02">
        <w:tc>
          <w:tcPr>
            <w:tcW w:w="4928" w:type="dxa"/>
            <w:tcBorders>
              <w:bottom w:val="single" w:sz="4" w:space="0" w:color="auto"/>
            </w:tcBorders>
          </w:tcPr>
          <w:p w14:paraId="4557C957" w14:textId="6CC46448"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w:t>
            </w:r>
            <w:r w:rsidR="00164F81">
              <w:rPr>
                <w:rFonts w:asciiTheme="majorHAnsi" w:hAnsiTheme="majorHAnsi" w:cs="Arial"/>
                <w:b/>
                <w:sz w:val="18"/>
                <w:szCs w:val="18"/>
              </w:rPr>
              <w:t xml:space="preserve"> BATTERIES</w:t>
            </w:r>
          </w:p>
        </w:tc>
        <w:tc>
          <w:tcPr>
            <w:tcW w:w="4314" w:type="dxa"/>
            <w:tcBorders>
              <w:bottom w:val="single" w:sz="4" w:space="0" w:color="auto"/>
            </w:tcBorders>
          </w:tcPr>
          <w:p w14:paraId="53D3EE70" w14:textId="4B9F56E3"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523D5F">
              <w:rPr>
                <w:rFonts w:asciiTheme="majorHAnsi" w:hAnsiTheme="majorHAnsi" w:cs="Arial"/>
                <w:b/>
                <w:sz w:val="18"/>
                <w:szCs w:val="18"/>
              </w:rPr>
              <w:t xml:space="preserve"> </w:t>
            </w:r>
          </w:p>
        </w:tc>
      </w:tr>
      <w:tr w:rsidR="0034366C" w:rsidRPr="00C241EF" w14:paraId="2B8D0261" w14:textId="77777777" w:rsidTr="00A77A02">
        <w:tc>
          <w:tcPr>
            <w:tcW w:w="9242" w:type="dxa"/>
            <w:gridSpan w:val="2"/>
            <w:tcBorders>
              <w:left w:val="single" w:sz="4" w:space="0" w:color="auto"/>
            </w:tcBorders>
          </w:tcPr>
          <w:p w14:paraId="77280C73" w14:textId="77777777" w:rsidR="008A6B4D" w:rsidRDefault="008A6B4D" w:rsidP="004E472B">
            <w:pPr>
              <w:rPr>
                <w:rFonts w:asciiTheme="majorHAnsi" w:hAnsiTheme="majorHAnsi" w:cs="Arial"/>
                <w:b/>
                <w:sz w:val="18"/>
                <w:szCs w:val="18"/>
              </w:rPr>
            </w:pPr>
          </w:p>
          <w:p w14:paraId="055448E6" w14:textId="77777777" w:rsidR="00164F81" w:rsidRDefault="00164F81" w:rsidP="004E472B">
            <w:pPr>
              <w:rPr>
                <w:rFonts w:asciiTheme="majorHAnsi" w:hAnsiTheme="majorHAnsi" w:cs="Arial"/>
                <w:b/>
                <w:sz w:val="18"/>
                <w:szCs w:val="18"/>
              </w:rPr>
            </w:pPr>
          </w:p>
          <w:p w14:paraId="4402FB4C" w14:textId="100380E8" w:rsidR="00164F81" w:rsidRDefault="005736E3" w:rsidP="004E472B">
            <w:pPr>
              <w:rPr>
                <w:rFonts w:asciiTheme="majorHAnsi" w:hAnsiTheme="majorHAnsi" w:cs="Arial"/>
                <w:b/>
                <w:sz w:val="18"/>
                <w:szCs w:val="18"/>
              </w:rPr>
            </w:pPr>
            <w:r>
              <w:rPr>
                <w:rFonts w:asciiTheme="majorHAnsi" w:hAnsiTheme="majorHAnsi" w:cs="Arial"/>
                <w:b/>
                <w:sz w:val="18"/>
                <w:szCs w:val="18"/>
              </w:rPr>
              <w:t>200</w:t>
            </w:r>
            <w:r w:rsidR="0030284E">
              <w:rPr>
                <w:rFonts w:asciiTheme="majorHAnsi" w:hAnsiTheme="majorHAnsi" w:cs="Arial"/>
                <w:b/>
                <w:sz w:val="18"/>
                <w:szCs w:val="18"/>
              </w:rPr>
              <w:t xml:space="preserve">x </w:t>
            </w:r>
            <w:r w:rsidR="001A6DD6">
              <w:rPr>
                <w:rFonts w:asciiTheme="majorHAnsi" w:hAnsiTheme="majorHAnsi" w:cs="Arial"/>
                <w:b/>
                <w:sz w:val="18"/>
                <w:szCs w:val="18"/>
              </w:rPr>
              <w:t xml:space="preserve">  </w:t>
            </w:r>
            <w:r w:rsidR="0030284E">
              <w:rPr>
                <w:rFonts w:asciiTheme="majorHAnsi" w:hAnsiTheme="majorHAnsi" w:cs="Arial"/>
                <w:b/>
                <w:sz w:val="18"/>
                <w:szCs w:val="18"/>
              </w:rPr>
              <w:t>12V9.2</w:t>
            </w:r>
            <w:r>
              <w:rPr>
                <w:rFonts w:asciiTheme="majorHAnsi" w:hAnsiTheme="majorHAnsi" w:cs="Arial"/>
                <w:b/>
                <w:sz w:val="18"/>
                <w:szCs w:val="18"/>
              </w:rPr>
              <w:t xml:space="preserve"> – BCS 9AH C20 GM</w:t>
            </w:r>
          </w:p>
          <w:p w14:paraId="4D916149" w14:textId="77777777" w:rsidR="0030284E" w:rsidRDefault="0030284E" w:rsidP="004E472B">
            <w:pPr>
              <w:rPr>
                <w:rFonts w:asciiTheme="majorHAnsi" w:hAnsiTheme="majorHAnsi" w:cs="Arial"/>
                <w:b/>
                <w:sz w:val="18"/>
                <w:szCs w:val="18"/>
              </w:rPr>
            </w:pPr>
          </w:p>
          <w:p w14:paraId="18688479" w14:textId="1223BFFA" w:rsidR="0030284E" w:rsidRDefault="0030284E" w:rsidP="004E472B">
            <w:pPr>
              <w:rPr>
                <w:rFonts w:asciiTheme="majorHAnsi" w:hAnsiTheme="majorHAnsi" w:cs="Arial"/>
                <w:b/>
                <w:sz w:val="18"/>
                <w:szCs w:val="18"/>
              </w:rPr>
            </w:pPr>
            <w:r>
              <w:rPr>
                <w:rFonts w:asciiTheme="majorHAnsi" w:hAnsiTheme="majorHAnsi" w:cs="Arial"/>
                <w:b/>
                <w:sz w:val="18"/>
                <w:szCs w:val="18"/>
              </w:rPr>
              <w:t xml:space="preserve">8x   </w:t>
            </w:r>
            <w:r w:rsidR="001A6DD6">
              <w:rPr>
                <w:rFonts w:asciiTheme="majorHAnsi" w:hAnsiTheme="majorHAnsi" w:cs="Arial"/>
                <w:b/>
                <w:sz w:val="18"/>
                <w:szCs w:val="18"/>
              </w:rPr>
              <w:t>1250 – BCS 105AH C20 FA 800 CCA EN</w:t>
            </w:r>
          </w:p>
          <w:p w14:paraId="6ABFF37D" w14:textId="77777777" w:rsidR="005736E3" w:rsidRDefault="005736E3" w:rsidP="004E472B">
            <w:pPr>
              <w:rPr>
                <w:rFonts w:asciiTheme="majorHAnsi" w:hAnsiTheme="majorHAnsi" w:cs="Arial"/>
                <w:b/>
                <w:sz w:val="18"/>
                <w:szCs w:val="18"/>
              </w:rPr>
            </w:pPr>
          </w:p>
          <w:p w14:paraId="108DD0B9" w14:textId="416F6D46" w:rsidR="005736E3" w:rsidRPr="000C1846" w:rsidRDefault="005736E3" w:rsidP="004E472B">
            <w:pPr>
              <w:rPr>
                <w:rFonts w:asciiTheme="majorHAnsi" w:hAnsiTheme="majorHAnsi" w:cs="Arial"/>
                <w:b/>
                <w:sz w:val="18"/>
                <w:szCs w:val="18"/>
              </w:rPr>
            </w:pP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64C043E7" w14:textId="4DA49DBA" w:rsidR="008D103E" w:rsidRPr="006774D0" w:rsidRDefault="008D103E" w:rsidP="000653D3">
            <w:pPr>
              <w:jc w:val="both"/>
              <w:rPr>
                <w:rFonts w:asciiTheme="majorHAnsi" w:hAnsiTheme="majorHAnsi" w:cs="Arial"/>
                <w:b/>
              </w:rPr>
            </w:pPr>
            <w:r w:rsidRPr="006774D0">
              <w:rPr>
                <w:rFonts w:asciiTheme="majorHAnsi" w:hAnsiTheme="majorHAnsi" w:cs="Arial"/>
                <w:b/>
              </w:rPr>
              <w:t>03 March</w:t>
            </w:r>
            <w:r w:rsidR="004C7B30" w:rsidRPr="006774D0">
              <w:rPr>
                <w:rFonts w:asciiTheme="majorHAnsi" w:hAnsiTheme="majorHAnsi" w:cs="Arial"/>
                <w:b/>
              </w:rPr>
              <w:t xml:space="preserve"> 2023</w:t>
            </w:r>
            <w:r w:rsidR="006774D0">
              <w:rPr>
                <w:rFonts w:asciiTheme="majorHAnsi" w:hAnsiTheme="majorHAnsi" w:cs="Arial"/>
                <w:b/>
              </w:rPr>
              <w:t xml:space="preserve">   15h00</w:t>
            </w:r>
          </w:p>
        </w:tc>
      </w:tr>
      <w:tr w:rsidR="00B452EF" w:rsidRPr="00C241EF" w14:paraId="23035242" w14:textId="77777777" w:rsidTr="002C3479">
        <w:tc>
          <w:tcPr>
            <w:tcW w:w="4928" w:type="dxa"/>
          </w:tcPr>
          <w:p w14:paraId="15A23EE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78CFE874" w14:textId="77777777" w:rsidR="008D103E" w:rsidRDefault="008D103E" w:rsidP="00B452EF">
            <w:pPr>
              <w:jc w:val="both"/>
              <w:rPr>
                <w:rFonts w:asciiTheme="majorHAnsi" w:hAnsiTheme="majorHAnsi" w:cs="Arial"/>
                <w:b/>
                <w:sz w:val="18"/>
                <w:szCs w:val="18"/>
              </w:rPr>
            </w:pPr>
          </w:p>
          <w:p w14:paraId="419925A8" w14:textId="4CD3EA4A" w:rsidR="00DE77A2" w:rsidRDefault="004C7B30" w:rsidP="00B452EF">
            <w:pPr>
              <w:jc w:val="both"/>
              <w:rPr>
                <w:rFonts w:asciiTheme="majorHAnsi" w:hAnsiTheme="majorHAnsi" w:cs="Arial"/>
                <w:b/>
                <w:sz w:val="18"/>
                <w:szCs w:val="18"/>
              </w:rPr>
            </w:pPr>
            <w:r>
              <w:rPr>
                <w:rFonts w:asciiTheme="majorHAnsi" w:hAnsiTheme="majorHAnsi" w:cs="Arial"/>
                <w:b/>
                <w:sz w:val="18"/>
                <w:szCs w:val="18"/>
              </w:rPr>
              <w:t>Douglas Human</w:t>
            </w:r>
          </w:p>
          <w:p w14:paraId="6D8ACDFE" w14:textId="4FC75FF3" w:rsidR="004C7B30" w:rsidRDefault="004C7B30" w:rsidP="00B452EF">
            <w:pPr>
              <w:jc w:val="both"/>
              <w:rPr>
                <w:rFonts w:asciiTheme="majorHAnsi" w:hAnsiTheme="majorHAnsi" w:cs="Arial"/>
                <w:b/>
                <w:sz w:val="18"/>
                <w:szCs w:val="18"/>
              </w:rPr>
            </w:pPr>
            <w:hyperlink r:id="rId8" w:history="1">
              <w:r w:rsidRPr="00853634">
                <w:rPr>
                  <w:rStyle w:val="Hyperlink"/>
                  <w:rFonts w:asciiTheme="majorHAnsi" w:hAnsiTheme="majorHAnsi" w:cs="Arial"/>
                  <w:b/>
                  <w:sz w:val="18"/>
                  <w:szCs w:val="18"/>
                </w:rPr>
                <w:t>douglash@artscape.co.za</w:t>
              </w:r>
            </w:hyperlink>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7C33C36A" w14:textId="64CFB0FA" w:rsidR="00B452EF" w:rsidRPr="00DD29C1" w:rsidRDefault="00DE77A2" w:rsidP="002835B1">
            <w:pPr>
              <w:jc w:val="both"/>
              <w:rPr>
                <w:rFonts w:asciiTheme="majorHAnsi" w:hAnsiTheme="majorHAnsi" w:cs="Arial"/>
                <w:b/>
                <w:sz w:val="18"/>
                <w:szCs w:val="18"/>
              </w:rPr>
            </w:pPr>
            <w:r>
              <w:rPr>
                <w:rFonts w:asciiTheme="majorHAnsi" w:hAnsiTheme="majorHAnsi" w:cs="Arial"/>
                <w:b/>
                <w:sz w:val="18"/>
                <w:szCs w:val="18"/>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679F140" w14:textId="77777777" w:rsidR="001522E3" w:rsidRDefault="001522E3" w:rsidP="0034366C">
            <w:pPr>
              <w:jc w:val="both"/>
              <w:rPr>
                <w:rFonts w:asciiTheme="majorHAnsi" w:hAnsiTheme="majorHAnsi" w:cs="Arial"/>
                <w:b/>
              </w:rPr>
            </w:pPr>
          </w:p>
          <w:p w14:paraId="50E66F29" w14:textId="6232AAEB" w:rsidR="001522E3" w:rsidRPr="001522E3" w:rsidRDefault="008D103E" w:rsidP="0034366C">
            <w:pPr>
              <w:jc w:val="both"/>
              <w:rPr>
                <w:rFonts w:asciiTheme="majorHAnsi" w:hAnsiTheme="majorHAnsi" w:cs="Arial"/>
                <w:b/>
              </w:rPr>
            </w:pPr>
            <w:r>
              <w:rPr>
                <w:rFonts w:asciiTheme="majorHAnsi" w:hAnsiTheme="majorHAnsi" w:cs="Arial"/>
                <w:b/>
              </w:rPr>
              <w:t xml:space="preserve">28 February </w:t>
            </w:r>
            <w:r w:rsidR="00A34C9E">
              <w:rPr>
                <w:rFonts w:asciiTheme="majorHAnsi" w:hAnsiTheme="majorHAnsi" w:cs="Arial"/>
                <w:b/>
              </w:rPr>
              <w:t xml:space="preserve">2023 </w:t>
            </w:r>
            <w:r w:rsidR="00C241EF" w:rsidRPr="001522E3">
              <w:rPr>
                <w:rFonts w:asciiTheme="majorHAnsi" w:hAnsiTheme="majorHAnsi" w:cs="Arial"/>
                <w:b/>
              </w:rPr>
              <w:t>at 1</w:t>
            </w:r>
            <w:r>
              <w:rPr>
                <w:rFonts w:asciiTheme="majorHAnsi" w:hAnsiTheme="majorHAnsi" w:cs="Arial"/>
                <w:b/>
              </w:rPr>
              <w:t>1</w:t>
            </w:r>
            <w:r w:rsidR="00B812E6" w:rsidRPr="001522E3">
              <w:rPr>
                <w:rFonts w:asciiTheme="majorHAnsi" w:hAnsiTheme="majorHAnsi" w:cs="Arial"/>
                <w:b/>
              </w:rPr>
              <w:t>:00</w:t>
            </w: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000000" w:rsidP="00B452EF">
            <w:pPr>
              <w:jc w:val="both"/>
              <w:rPr>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3663CB95" w14:textId="1F28399A" w:rsidR="001522E3" w:rsidRDefault="007E1A71" w:rsidP="00B452EF">
            <w:pPr>
              <w:jc w:val="both"/>
              <w:rPr>
                <w:rFonts w:asciiTheme="majorHAnsi" w:hAnsiTheme="majorHAnsi" w:cs="Arial"/>
                <w:b/>
                <w:sz w:val="18"/>
                <w:szCs w:val="18"/>
              </w:rPr>
            </w:pPr>
            <w:hyperlink r:id="rId10" w:history="1">
              <w:r w:rsidRPr="00853634">
                <w:rPr>
                  <w:rStyle w:val="Hyperlink"/>
                  <w:rFonts w:asciiTheme="majorHAnsi" w:hAnsiTheme="majorHAnsi" w:cs="Arial"/>
                  <w:b/>
                  <w:sz w:val="18"/>
                  <w:szCs w:val="18"/>
                </w:rPr>
                <w:t>douglash@artscape.co.za</w:t>
              </w:r>
            </w:hyperlink>
          </w:p>
          <w:p w14:paraId="78638A2A" w14:textId="5BCBD97F" w:rsidR="007E1A71" w:rsidRPr="00C241EF" w:rsidRDefault="007E1A71" w:rsidP="00B452EF">
            <w:pPr>
              <w:jc w:val="both"/>
              <w:rPr>
                <w:rFonts w:asciiTheme="majorHAnsi" w:hAnsiTheme="majorHAnsi" w:cs="Arial"/>
                <w:b/>
                <w:sz w:val="18"/>
                <w:szCs w:val="18"/>
              </w:rPr>
            </w:pP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gramStart"/>
            <w:r w:rsidRPr="00C241EF">
              <w:rPr>
                <w:rFonts w:asciiTheme="majorHAnsi" w:hAnsiTheme="majorHAnsi" w:cs="Arial"/>
                <w:b/>
                <w:sz w:val="18"/>
                <w:szCs w:val="18"/>
              </w:rPr>
              <w:t>incl</w:t>
            </w:r>
            <w:proofErr w:type="gram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gramStart"/>
            <w:r w:rsidRPr="00C241EF">
              <w:rPr>
                <w:rFonts w:asciiTheme="majorHAnsi" w:hAnsiTheme="majorHAnsi" w:cs="Arial"/>
                <w:b/>
                <w:sz w:val="18"/>
                <w:szCs w:val="18"/>
              </w:rPr>
              <w:t>incl</w:t>
            </w:r>
            <w:proofErr w:type="gram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Pt- Pmin)</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r w:rsidRPr="00C241EF">
        <w:rPr>
          <w:rFonts w:asciiTheme="majorHAnsi" w:hAnsiTheme="majorHAnsi"/>
          <w:sz w:val="18"/>
          <w:szCs w:val="18"/>
        </w:rPr>
        <w:t>Pmin</w:t>
      </w:r>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w:t>
      </w:r>
      <w:r w:rsidRPr="00C241EF">
        <w:rPr>
          <w:rFonts w:asciiTheme="majorHAnsi" w:eastAsia="Times New Roman" w:hAnsiTheme="majorHAnsi" w:cs="Times New Roman"/>
          <w:snapToGrid w:val="0"/>
          <w:sz w:val="18"/>
          <w:szCs w:val="18"/>
          <w:lang w:val="en-GB"/>
        </w:rPr>
        <w:lastRenderedPageBreak/>
        <w:t>(includes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Persal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0397294E" w14:textId="77777777" w:rsidR="00A74BF5" w:rsidRPr="00C241EF" w:rsidRDefault="00A74BF5" w:rsidP="00F650FE">
      <w:pPr>
        <w:jc w:val="both"/>
        <w:rPr>
          <w:rFonts w:asciiTheme="majorHAnsi" w:hAnsiTheme="majorHAnsi" w:cs="Arial"/>
          <w:b/>
          <w:sz w:val="18"/>
          <w:szCs w:val="18"/>
        </w:rPr>
      </w:pPr>
    </w:p>
    <w:p w14:paraId="5918401E" w14:textId="77777777" w:rsidR="00A74BF5" w:rsidRPr="00C241EF" w:rsidRDefault="00A74BF5" w:rsidP="00F650FE">
      <w:pPr>
        <w:jc w:val="both"/>
        <w:rPr>
          <w:rFonts w:asciiTheme="majorHAnsi" w:hAnsiTheme="majorHAnsi" w:cs="Arial"/>
          <w:b/>
          <w:sz w:val="18"/>
          <w:szCs w:val="18"/>
        </w:rPr>
      </w:pPr>
    </w:p>
    <w:p w14:paraId="1260B43D" w14:textId="77777777" w:rsidR="00A968DD" w:rsidRPr="00C241EF" w:rsidRDefault="00A968DD" w:rsidP="00F650FE">
      <w:pPr>
        <w:jc w:val="both"/>
        <w:rPr>
          <w:rFonts w:asciiTheme="majorHAnsi" w:hAnsiTheme="majorHAnsi" w:cs="Arial"/>
          <w:b/>
          <w:sz w:val="18"/>
          <w:szCs w:val="18"/>
        </w:rPr>
      </w:pPr>
    </w:p>
    <w:p w14:paraId="22EF4CDF" w14:textId="77777777" w:rsidR="001D6284" w:rsidRPr="00C241EF" w:rsidRDefault="001D6284" w:rsidP="00F650FE">
      <w:pPr>
        <w:jc w:val="both"/>
        <w:rPr>
          <w:rFonts w:asciiTheme="majorHAnsi" w:hAnsiTheme="majorHAnsi" w:cs="Arial"/>
          <w:b/>
          <w:sz w:val="18"/>
          <w:szCs w:val="18"/>
        </w:rPr>
      </w:pPr>
    </w:p>
    <w:p w14:paraId="5164D024" w14:textId="77777777" w:rsidR="00C6549E" w:rsidRPr="00C241EF" w:rsidRDefault="00C6549E" w:rsidP="00F650FE">
      <w:pPr>
        <w:jc w:val="both"/>
        <w:rPr>
          <w:rFonts w:asciiTheme="majorHAnsi" w:hAnsiTheme="majorHAnsi" w:cs="Arial"/>
          <w:b/>
          <w:sz w:val="18"/>
          <w:szCs w:val="18"/>
        </w:rPr>
      </w:pPr>
    </w:p>
    <w:p w14:paraId="2391D9B5"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lastRenderedPageBreak/>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1" o:title=""/>
          </v:shape>
          <o:OLEObject Type="Embed" ProgID="Equation.3" ShapeID="_x0000_i1025" DrawAspect="Content" ObjectID="_1738841550" r:id="rId12"/>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Pmin</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lastRenderedPageBreak/>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lastRenderedPageBreak/>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audi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AF8A"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65BA4767" w14:textId="77777777" w:rsidR="00AA5953" w:rsidRPr="00C241EF" w:rsidRDefault="00AA5953" w:rsidP="0044096C">
      <w:pPr>
        <w:jc w:val="right"/>
        <w:rPr>
          <w:rFonts w:asciiTheme="majorHAnsi" w:hAnsiTheme="majorHAnsi"/>
          <w:sz w:val="18"/>
          <w:szCs w:val="18"/>
          <w:lang w:val="en-US"/>
        </w:rPr>
      </w:pPr>
    </w:p>
    <w:p w14:paraId="365228F0" w14:textId="77777777" w:rsidR="00B54872" w:rsidRPr="00C241EF" w:rsidRDefault="00B54872" w:rsidP="0044096C">
      <w:pPr>
        <w:jc w:val="right"/>
        <w:rPr>
          <w:rFonts w:asciiTheme="majorHAnsi" w:hAnsiTheme="majorHAnsi"/>
          <w:sz w:val="18"/>
          <w:szCs w:val="18"/>
          <w:lang w:val="en-US"/>
        </w:rPr>
      </w:pPr>
    </w:p>
    <w:p w14:paraId="08F955F5" w14:textId="77777777" w:rsidR="00B54872" w:rsidRPr="00C241EF" w:rsidRDefault="00B54872" w:rsidP="0044096C">
      <w:pPr>
        <w:jc w:val="right"/>
        <w:rPr>
          <w:rFonts w:asciiTheme="majorHAnsi" w:hAnsiTheme="majorHAnsi"/>
          <w:sz w:val="18"/>
          <w:szCs w:val="18"/>
          <w:lang w:val="en-US"/>
        </w:rPr>
      </w:pPr>
    </w:p>
    <w:p w14:paraId="60635884" w14:textId="77777777" w:rsidR="00B54872" w:rsidRPr="00C241EF" w:rsidRDefault="00B54872" w:rsidP="0044096C">
      <w:pPr>
        <w:jc w:val="right"/>
        <w:rPr>
          <w:rFonts w:asciiTheme="majorHAnsi" w:hAnsiTheme="majorHAnsi"/>
          <w:sz w:val="18"/>
          <w:szCs w:val="18"/>
          <w:lang w:val="en-US"/>
        </w:rPr>
      </w:pPr>
    </w:p>
    <w:p w14:paraId="7E25986C" w14:textId="77777777" w:rsidR="00AA5953" w:rsidRPr="00C241EF" w:rsidRDefault="00AA5953" w:rsidP="00B02C96">
      <w:pPr>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lastRenderedPageBreak/>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C241EF">
              <w:rPr>
                <w:rFonts w:asciiTheme="majorHAnsi" w:hAnsiTheme="majorHAnsi"/>
                <w:i/>
                <w:iCs/>
                <w:color w:val="17365D" w:themeColor="text2" w:themeShade="BF"/>
                <w:sz w:val="18"/>
                <w:szCs w:val="18"/>
              </w:rPr>
              <w:t>audi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000000">
              <w:rPr>
                <w:rFonts w:asciiTheme="majorHAnsi" w:hAnsiTheme="majorHAnsi"/>
                <w:sz w:val="18"/>
                <w:szCs w:val="18"/>
              </w:rPr>
            </w:r>
            <w:r w:rsidR="00000000">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84B0B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7C67C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A5E4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D2CBD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85F21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482E52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9EF5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305C3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F4DC1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500909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B6B48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939C064" w14:textId="29F5AE9C"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3864AC" w14:textId="7B7AF7B1" w:rsidR="00B02C96"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377D4001" w14:textId="77777777" w:rsidR="00B02C96" w:rsidRPr="00C241EF"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6796B27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4A5069" w14:textId="77777777" w:rsidR="008570BE" w:rsidRPr="00C241EF" w:rsidRDefault="008570BE" w:rsidP="00B54872">
      <w:pPr>
        <w:pStyle w:val="BodyTextIndent"/>
        <w:ind w:hanging="720"/>
        <w:rPr>
          <w:rFonts w:asciiTheme="majorHAnsi" w:hAnsiTheme="majorHAnsi"/>
          <w:sz w:val="18"/>
          <w:szCs w:val="18"/>
        </w:rPr>
      </w:pPr>
    </w:p>
    <w:p w14:paraId="0CFB8E4F"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lastRenderedPageBreak/>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3"/>
          <w:headerReference w:type="default" r:id="rId14"/>
          <w:footerReference w:type="even" r:id="rId15"/>
          <w:footerReference w:type="default" r:id="rId16"/>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7E8463E4" w14:textId="77777777" w:rsidR="00DA7E8F" w:rsidRPr="00C241EF" w:rsidRDefault="00DA7E8F" w:rsidP="00DA7E8F">
      <w:pPr>
        <w:spacing w:after="0" w:line="200" w:lineRule="exact"/>
        <w:rPr>
          <w:rFonts w:asciiTheme="majorHAnsi" w:hAnsiTheme="majorHAnsi"/>
          <w:sz w:val="18"/>
          <w:szCs w:val="18"/>
        </w:rPr>
      </w:pPr>
    </w:p>
    <w:p w14:paraId="37F92182" w14:textId="77777777" w:rsidR="00DA7E8F" w:rsidRPr="00C241EF" w:rsidRDefault="00DA7E8F" w:rsidP="00DA7E8F">
      <w:pPr>
        <w:spacing w:before="4" w:after="0" w:line="260" w:lineRule="exact"/>
        <w:rPr>
          <w:rFonts w:asciiTheme="majorHAnsi" w:hAnsiTheme="majorHAnsi"/>
          <w:sz w:val="18"/>
          <w:szCs w:val="18"/>
        </w:rPr>
      </w:pP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4F550"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E07D1"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6245" w14:textId="77777777" w:rsidR="00D77CEC" w:rsidRDefault="00D77CEC">
      <w:pPr>
        <w:spacing w:after="0" w:line="240" w:lineRule="auto"/>
      </w:pPr>
      <w:r>
        <w:separator/>
      </w:r>
    </w:p>
  </w:endnote>
  <w:endnote w:type="continuationSeparator" w:id="0">
    <w:p w14:paraId="7D56CF8B" w14:textId="77777777" w:rsidR="00D77CEC" w:rsidRDefault="00D7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6EB4" w14:textId="77777777" w:rsidR="00D77CEC" w:rsidRDefault="00D77CEC">
      <w:pPr>
        <w:spacing w:after="0" w:line="240" w:lineRule="auto"/>
      </w:pPr>
      <w:r>
        <w:separator/>
      </w:r>
    </w:p>
  </w:footnote>
  <w:footnote w:type="continuationSeparator" w:id="0">
    <w:p w14:paraId="7EFF9969" w14:textId="77777777" w:rsidR="00D77CEC" w:rsidRDefault="00D7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2"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0"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8"/>
  </w:num>
  <w:num w:numId="3" w16cid:durableId="1035740494">
    <w:abstractNumId w:val="22"/>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19"/>
  </w:num>
  <w:num w:numId="8" w16cid:durableId="447042224">
    <w:abstractNumId w:val="2"/>
  </w:num>
  <w:num w:numId="9" w16cid:durableId="825899918">
    <w:abstractNumId w:val="10"/>
  </w:num>
  <w:num w:numId="10" w16cid:durableId="847911153">
    <w:abstractNumId w:val="18"/>
  </w:num>
  <w:num w:numId="11" w16cid:durableId="16322679">
    <w:abstractNumId w:val="21"/>
  </w:num>
  <w:num w:numId="12" w16cid:durableId="958340254">
    <w:abstractNumId w:val="11"/>
  </w:num>
  <w:num w:numId="13" w16cid:durableId="1741291673">
    <w:abstractNumId w:val="9"/>
  </w:num>
  <w:num w:numId="14" w16cid:durableId="992831621">
    <w:abstractNumId w:val="17"/>
  </w:num>
  <w:num w:numId="15" w16cid:durableId="1927689506">
    <w:abstractNumId w:val="20"/>
  </w:num>
  <w:num w:numId="16" w16cid:durableId="383136390">
    <w:abstractNumId w:val="14"/>
  </w:num>
  <w:num w:numId="17" w16cid:durableId="622923016">
    <w:abstractNumId w:val="15"/>
  </w:num>
  <w:num w:numId="18" w16cid:durableId="1285497437">
    <w:abstractNumId w:val="4"/>
  </w:num>
  <w:num w:numId="19" w16cid:durableId="1414397959">
    <w:abstractNumId w:val="7"/>
  </w:num>
  <w:num w:numId="20" w16cid:durableId="1325011382">
    <w:abstractNumId w:val="13"/>
  </w:num>
  <w:num w:numId="21" w16cid:durableId="1961254944">
    <w:abstractNumId w:val="12"/>
  </w:num>
  <w:num w:numId="22" w16cid:durableId="1673948246">
    <w:abstractNumId w:val="6"/>
  </w:num>
  <w:num w:numId="23" w16cid:durableId="2036691340">
    <w:abstractNumId w:val="16"/>
  </w:num>
  <w:num w:numId="24" w16cid:durableId="966467417">
    <w:abstractNumId w:val="6"/>
  </w:num>
  <w:num w:numId="25" w16cid:durableId="1528325475">
    <w:abstractNumId w:val="16"/>
  </w:num>
  <w:num w:numId="26" w16cid:durableId="2017806525">
    <w:abstractNumId w:val="6"/>
  </w:num>
  <w:num w:numId="27" w16cid:durableId="50968410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330DA"/>
    <w:rsid w:val="00047327"/>
    <w:rsid w:val="000507A7"/>
    <w:rsid w:val="000653D3"/>
    <w:rsid w:val="00073B78"/>
    <w:rsid w:val="00074612"/>
    <w:rsid w:val="00084B50"/>
    <w:rsid w:val="000903A1"/>
    <w:rsid w:val="000919E0"/>
    <w:rsid w:val="00097C91"/>
    <w:rsid w:val="000A4F08"/>
    <w:rsid w:val="000A6295"/>
    <w:rsid w:val="000C1846"/>
    <w:rsid w:val="000D2CB0"/>
    <w:rsid w:val="000E0744"/>
    <w:rsid w:val="000E53AA"/>
    <w:rsid w:val="00100F43"/>
    <w:rsid w:val="00104B6B"/>
    <w:rsid w:val="00117927"/>
    <w:rsid w:val="00121848"/>
    <w:rsid w:val="001475C1"/>
    <w:rsid w:val="001522E3"/>
    <w:rsid w:val="00155FB7"/>
    <w:rsid w:val="00164F81"/>
    <w:rsid w:val="00166A18"/>
    <w:rsid w:val="00166FF2"/>
    <w:rsid w:val="0019499A"/>
    <w:rsid w:val="00196413"/>
    <w:rsid w:val="001A6DD6"/>
    <w:rsid w:val="001B4B29"/>
    <w:rsid w:val="001B4C2A"/>
    <w:rsid w:val="001C39F4"/>
    <w:rsid w:val="001D6284"/>
    <w:rsid w:val="001E2463"/>
    <w:rsid w:val="001F1895"/>
    <w:rsid w:val="00202006"/>
    <w:rsid w:val="00216E17"/>
    <w:rsid w:val="00220E18"/>
    <w:rsid w:val="002211FA"/>
    <w:rsid w:val="00222C96"/>
    <w:rsid w:val="00235C1D"/>
    <w:rsid w:val="002364CE"/>
    <w:rsid w:val="00243B2B"/>
    <w:rsid w:val="002509BA"/>
    <w:rsid w:val="0025483C"/>
    <w:rsid w:val="002604DC"/>
    <w:rsid w:val="0026282F"/>
    <w:rsid w:val="00264DB8"/>
    <w:rsid w:val="00264E91"/>
    <w:rsid w:val="0026709F"/>
    <w:rsid w:val="0027506B"/>
    <w:rsid w:val="002821F1"/>
    <w:rsid w:val="002835B1"/>
    <w:rsid w:val="002A4EF6"/>
    <w:rsid w:val="002C0263"/>
    <w:rsid w:val="002C3479"/>
    <w:rsid w:val="002F4B3C"/>
    <w:rsid w:val="002F55DB"/>
    <w:rsid w:val="002F7FF7"/>
    <w:rsid w:val="0030284E"/>
    <w:rsid w:val="0033006F"/>
    <w:rsid w:val="0034366C"/>
    <w:rsid w:val="003469A6"/>
    <w:rsid w:val="00347D22"/>
    <w:rsid w:val="00354A6C"/>
    <w:rsid w:val="00355D9B"/>
    <w:rsid w:val="00366F8F"/>
    <w:rsid w:val="00380511"/>
    <w:rsid w:val="003A372B"/>
    <w:rsid w:val="003B1589"/>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4B6BE7"/>
    <w:rsid w:val="004C7B30"/>
    <w:rsid w:val="004E472B"/>
    <w:rsid w:val="00504509"/>
    <w:rsid w:val="00506156"/>
    <w:rsid w:val="00523D5F"/>
    <w:rsid w:val="00524C59"/>
    <w:rsid w:val="00525D00"/>
    <w:rsid w:val="005374FB"/>
    <w:rsid w:val="005466D1"/>
    <w:rsid w:val="005652AD"/>
    <w:rsid w:val="005736E3"/>
    <w:rsid w:val="00584A03"/>
    <w:rsid w:val="005E0141"/>
    <w:rsid w:val="005E0F6F"/>
    <w:rsid w:val="005E502E"/>
    <w:rsid w:val="005F2834"/>
    <w:rsid w:val="00607E07"/>
    <w:rsid w:val="00614C60"/>
    <w:rsid w:val="00632BBE"/>
    <w:rsid w:val="00645ED3"/>
    <w:rsid w:val="00673E4C"/>
    <w:rsid w:val="006774D0"/>
    <w:rsid w:val="00686D48"/>
    <w:rsid w:val="006A0473"/>
    <w:rsid w:val="006B0FBF"/>
    <w:rsid w:val="006C2B47"/>
    <w:rsid w:val="006D5FAD"/>
    <w:rsid w:val="006E1498"/>
    <w:rsid w:val="006E1610"/>
    <w:rsid w:val="006E6151"/>
    <w:rsid w:val="00716EA6"/>
    <w:rsid w:val="00721944"/>
    <w:rsid w:val="00721C7E"/>
    <w:rsid w:val="00736169"/>
    <w:rsid w:val="00750B20"/>
    <w:rsid w:val="007579C2"/>
    <w:rsid w:val="0076379F"/>
    <w:rsid w:val="0078781B"/>
    <w:rsid w:val="007D4357"/>
    <w:rsid w:val="007D7856"/>
    <w:rsid w:val="007E1A71"/>
    <w:rsid w:val="007E371E"/>
    <w:rsid w:val="007E488A"/>
    <w:rsid w:val="008015AC"/>
    <w:rsid w:val="008051A3"/>
    <w:rsid w:val="00820E6E"/>
    <w:rsid w:val="00830957"/>
    <w:rsid w:val="00846F29"/>
    <w:rsid w:val="008551E4"/>
    <w:rsid w:val="008570BE"/>
    <w:rsid w:val="00864B0A"/>
    <w:rsid w:val="0086782A"/>
    <w:rsid w:val="00890798"/>
    <w:rsid w:val="008A6B4D"/>
    <w:rsid w:val="008C0EBC"/>
    <w:rsid w:val="008C1E63"/>
    <w:rsid w:val="008C4D3C"/>
    <w:rsid w:val="008D103E"/>
    <w:rsid w:val="008E041A"/>
    <w:rsid w:val="008E698C"/>
    <w:rsid w:val="009262A7"/>
    <w:rsid w:val="00952159"/>
    <w:rsid w:val="009554CD"/>
    <w:rsid w:val="009574D8"/>
    <w:rsid w:val="009747B6"/>
    <w:rsid w:val="009763EB"/>
    <w:rsid w:val="0099312A"/>
    <w:rsid w:val="00995A63"/>
    <w:rsid w:val="009A59A0"/>
    <w:rsid w:val="009C0BE6"/>
    <w:rsid w:val="009E5EEA"/>
    <w:rsid w:val="00A0188D"/>
    <w:rsid w:val="00A03B25"/>
    <w:rsid w:val="00A25ABE"/>
    <w:rsid w:val="00A34C9E"/>
    <w:rsid w:val="00A511F8"/>
    <w:rsid w:val="00A55EB4"/>
    <w:rsid w:val="00A56DDC"/>
    <w:rsid w:val="00A62BAC"/>
    <w:rsid w:val="00A74BF5"/>
    <w:rsid w:val="00A75765"/>
    <w:rsid w:val="00A77A02"/>
    <w:rsid w:val="00A82E40"/>
    <w:rsid w:val="00A85628"/>
    <w:rsid w:val="00A86B82"/>
    <w:rsid w:val="00A925C7"/>
    <w:rsid w:val="00A968DD"/>
    <w:rsid w:val="00AA5953"/>
    <w:rsid w:val="00AC048E"/>
    <w:rsid w:val="00AC4FA6"/>
    <w:rsid w:val="00AD2091"/>
    <w:rsid w:val="00AE02D8"/>
    <w:rsid w:val="00AF3902"/>
    <w:rsid w:val="00B02C96"/>
    <w:rsid w:val="00B137F7"/>
    <w:rsid w:val="00B1530C"/>
    <w:rsid w:val="00B32436"/>
    <w:rsid w:val="00B40869"/>
    <w:rsid w:val="00B410F5"/>
    <w:rsid w:val="00B452EF"/>
    <w:rsid w:val="00B536B4"/>
    <w:rsid w:val="00B54872"/>
    <w:rsid w:val="00B57B9B"/>
    <w:rsid w:val="00B736D9"/>
    <w:rsid w:val="00B812E6"/>
    <w:rsid w:val="00B81D1E"/>
    <w:rsid w:val="00B93DD3"/>
    <w:rsid w:val="00B94FD7"/>
    <w:rsid w:val="00BA4C5E"/>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70AF8"/>
    <w:rsid w:val="00C716ED"/>
    <w:rsid w:val="00C77CC4"/>
    <w:rsid w:val="00C80D14"/>
    <w:rsid w:val="00C96DA2"/>
    <w:rsid w:val="00CA1530"/>
    <w:rsid w:val="00CA29CD"/>
    <w:rsid w:val="00CB456D"/>
    <w:rsid w:val="00CC32EF"/>
    <w:rsid w:val="00D1444C"/>
    <w:rsid w:val="00D16B7B"/>
    <w:rsid w:val="00D2777D"/>
    <w:rsid w:val="00D404AA"/>
    <w:rsid w:val="00D42651"/>
    <w:rsid w:val="00D62A6C"/>
    <w:rsid w:val="00D675C6"/>
    <w:rsid w:val="00D728CF"/>
    <w:rsid w:val="00D73863"/>
    <w:rsid w:val="00D775F1"/>
    <w:rsid w:val="00D77CEC"/>
    <w:rsid w:val="00DA4782"/>
    <w:rsid w:val="00DA7E8F"/>
    <w:rsid w:val="00DB2034"/>
    <w:rsid w:val="00DD29C1"/>
    <w:rsid w:val="00DD3AD8"/>
    <w:rsid w:val="00DD4F98"/>
    <w:rsid w:val="00DE77A2"/>
    <w:rsid w:val="00DF265D"/>
    <w:rsid w:val="00DF4835"/>
    <w:rsid w:val="00E024EA"/>
    <w:rsid w:val="00E02F48"/>
    <w:rsid w:val="00E04789"/>
    <w:rsid w:val="00E264B4"/>
    <w:rsid w:val="00E5317E"/>
    <w:rsid w:val="00E63CD6"/>
    <w:rsid w:val="00E90286"/>
    <w:rsid w:val="00E965BC"/>
    <w:rsid w:val="00EA7381"/>
    <w:rsid w:val="00EB1C0E"/>
    <w:rsid w:val="00EC213A"/>
    <w:rsid w:val="00EC363A"/>
    <w:rsid w:val="00EC52DA"/>
    <w:rsid w:val="00EC7DE2"/>
    <w:rsid w:val="00F036C9"/>
    <w:rsid w:val="00F1742A"/>
    <w:rsid w:val="00F269FB"/>
    <w:rsid w:val="00F30542"/>
    <w:rsid w:val="00F342C2"/>
    <w:rsid w:val="00F404C4"/>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364747571">
      <w:bodyDiv w:val="1"/>
      <w:marLeft w:val="0"/>
      <w:marRight w:val="0"/>
      <w:marTop w:val="0"/>
      <w:marBottom w:val="0"/>
      <w:divBdr>
        <w:top w:val="none" w:sz="0" w:space="0" w:color="auto"/>
        <w:left w:val="none" w:sz="0" w:space="0" w:color="auto"/>
        <w:bottom w:val="none" w:sz="0" w:space="0" w:color="auto"/>
        <w:right w:val="none" w:sz="0" w:space="0" w:color="auto"/>
      </w:divBdr>
    </w:div>
    <w:div w:id="182716450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h@artscape.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uglash@artscape.co.za" TargetMode="External"/><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3</cp:revision>
  <cp:lastPrinted>2021-04-12T06:31:00Z</cp:lastPrinted>
  <dcterms:created xsi:type="dcterms:W3CDTF">2023-02-25T12:45:00Z</dcterms:created>
  <dcterms:modified xsi:type="dcterms:W3CDTF">2023-02-25T12:46:00Z</dcterms:modified>
</cp:coreProperties>
</file>