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29B7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2BED88A" wp14:editId="7B93C7B9">
            <wp:simplePos x="0" y="0"/>
            <wp:positionH relativeFrom="column">
              <wp:posOffset>1737360</wp:posOffset>
            </wp:positionH>
            <wp:positionV relativeFrom="paragraph">
              <wp:posOffset>91440</wp:posOffset>
            </wp:positionV>
            <wp:extent cx="2110105" cy="12192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35" cy="12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BE0A2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6F59AD70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2F92318A" w14:textId="3E557441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 xml:space="preserve">ARC </w:t>
      </w:r>
      <w:proofErr w:type="spellStart"/>
      <w:r w:rsidRPr="00795085">
        <w:rPr>
          <w:rFonts w:ascii="Arial" w:hAnsi="Arial" w:cs="Arial"/>
          <w:lang w:val="en-US"/>
        </w:rPr>
        <w:t>Infruitec-Nietvoorbij</w:t>
      </w:r>
      <w:proofErr w:type="spellEnd"/>
    </w:p>
    <w:p w14:paraId="16834FBB" w14:textId="77777777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Private Bag X5026, Stellenbosch, 7599, South Africa</w:t>
      </w:r>
    </w:p>
    <w:p w14:paraId="46966F2E" w14:textId="6C461655" w:rsidR="00E45299" w:rsidRPr="00795085" w:rsidRDefault="001B49C0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Tel: (021) 809 3</w:t>
      </w:r>
      <w:r w:rsidR="00344285" w:rsidRPr="00795085">
        <w:rPr>
          <w:rFonts w:ascii="Arial" w:hAnsi="Arial" w:cs="Arial"/>
          <w:lang w:val="en-US"/>
        </w:rPr>
        <w:t>093</w:t>
      </w:r>
    </w:p>
    <w:p w14:paraId="14342509" w14:textId="77777777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Fax: (021) 809 3400/3592</w:t>
      </w:r>
    </w:p>
    <w:p w14:paraId="2F7D7E45" w14:textId="1D37DF02" w:rsidR="00812A70" w:rsidRPr="00795085" w:rsidRDefault="00406BED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05 </w:t>
      </w:r>
      <w:proofErr w:type="gramStart"/>
      <w:r>
        <w:rPr>
          <w:rFonts w:ascii="Arial" w:hAnsi="Arial" w:cs="Arial"/>
          <w:lang w:val="en-US"/>
        </w:rPr>
        <w:t xml:space="preserve">August </w:t>
      </w:r>
      <w:r w:rsidR="003628CF" w:rsidRPr="00795085">
        <w:rPr>
          <w:rFonts w:ascii="Arial" w:hAnsi="Arial" w:cs="Arial"/>
          <w:lang w:val="en-US"/>
        </w:rPr>
        <w:t xml:space="preserve"> 2022</w:t>
      </w:r>
      <w:proofErr w:type="gramEnd"/>
    </w:p>
    <w:p w14:paraId="7C61F926" w14:textId="77777777" w:rsidR="00E45299" w:rsidRPr="00795085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795085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55A03013" w14:textId="6300AD76" w:rsidR="000A3C40" w:rsidRPr="00F544DD" w:rsidRDefault="00E45299" w:rsidP="000A3C40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F544DD">
        <w:rPr>
          <w:rFonts w:ascii="Arial" w:hAnsi="Arial" w:cs="Arial"/>
          <w:b/>
          <w:bCs/>
          <w:sz w:val="24"/>
          <w:szCs w:val="24"/>
          <w:u w:val="single"/>
        </w:rPr>
        <w:t xml:space="preserve">DESCRIPTION OF </w:t>
      </w:r>
      <w:r w:rsidR="001B49C0" w:rsidRPr="00F544DD">
        <w:rPr>
          <w:rFonts w:ascii="Arial" w:hAnsi="Arial" w:cs="Arial"/>
          <w:b/>
          <w:bCs/>
          <w:sz w:val="24"/>
          <w:szCs w:val="24"/>
          <w:u w:val="single"/>
        </w:rPr>
        <w:t>SERVICE</w:t>
      </w:r>
      <w:r w:rsidR="001B49C0" w:rsidRPr="00F544DD">
        <w:rPr>
          <w:rFonts w:ascii="Arial" w:hAnsi="Arial" w:cs="Arial"/>
          <w:b/>
          <w:bCs/>
          <w:sz w:val="24"/>
          <w:szCs w:val="24"/>
        </w:rPr>
        <w:t>:</w:t>
      </w:r>
      <w:r w:rsidR="001B49C0" w:rsidRPr="00F544DD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 </w:t>
      </w:r>
      <w:proofErr w:type="spellStart"/>
      <w:r w:rsidR="00406BED" w:rsidRPr="00F544DD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>PMAxx</w:t>
      </w:r>
      <w:proofErr w:type="spellEnd"/>
      <w:r w:rsidR="00406BED" w:rsidRPr="00F544DD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 xml:space="preserve"> Dye</w:t>
      </w:r>
      <w:r w:rsidR="00406BED" w:rsidRPr="00F544DD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 </w:t>
      </w:r>
    </w:p>
    <w:p w14:paraId="7D6119BF" w14:textId="77777777" w:rsidR="00D150CD" w:rsidRPr="00795085" w:rsidRDefault="00D150CD" w:rsidP="000A3C40">
      <w:pPr>
        <w:pStyle w:val="ListParagraph"/>
        <w:rPr>
          <w:rFonts w:ascii="Arial" w:hAnsi="Arial" w:cs="Arial"/>
        </w:rPr>
      </w:pPr>
    </w:p>
    <w:p w14:paraId="1125B438" w14:textId="2B3AD415" w:rsidR="00E45299" w:rsidRPr="00F544DD" w:rsidRDefault="00E45299" w:rsidP="00D150CD">
      <w:pPr>
        <w:jc w:val="center"/>
        <w:rPr>
          <w:rFonts w:ascii="Arial" w:hAnsi="Arial" w:cs="Arial"/>
          <w:b/>
          <w:sz w:val="24"/>
          <w:szCs w:val="24"/>
        </w:rPr>
      </w:pPr>
      <w:r w:rsidRPr="00F544DD">
        <w:rPr>
          <w:rFonts w:ascii="Arial" w:hAnsi="Arial" w:cs="Arial"/>
          <w:b/>
          <w:sz w:val="24"/>
          <w:szCs w:val="24"/>
        </w:rPr>
        <w:t xml:space="preserve">Scope of Work, Conditions </w:t>
      </w:r>
      <w:r w:rsidR="00406BED" w:rsidRPr="00F544DD">
        <w:rPr>
          <w:rFonts w:ascii="Arial" w:hAnsi="Arial" w:cs="Arial"/>
          <w:b/>
          <w:sz w:val="24"/>
          <w:szCs w:val="24"/>
        </w:rPr>
        <w:t xml:space="preserve">supply and delivery </w:t>
      </w:r>
      <w:proofErr w:type="spellStart"/>
      <w:r w:rsidR="00406BED" w:rsidRPr="00F544DD">
        <w:rPr>
          <w:rFonts w:ascii="Arial" w:hAnsi="Arial" w:cs="Arial"/>
          <w:b/>
          <w:color w:val="000000"/>
          <w:sz w:val="24"/>
          <w:szCs w:val="24"/>
          <w:lang w:eastAsia="en-ZA"/>
        </w:rPr>
        <w:t>PMAxx</w:t>
      </w:r>
      <w:proofErr w:type="spellEnd"/>
      <w:r w:rsidR="00406BED" w:rsidRPr="00F544DD">
        <w:rPr>
          <w:b/>
          <w:color w:val="000000"/>
          <w:sz w:val="24"/>
          <w:szCs w:val="24"/>
          <w:lang w:eastAsia="en-ZA"/>
        </w:rPr>
        <w:t xml:space="preserve"> </w:t>
      </w:r>
    </w:p>
    <w:tbl>
      <w:tblPr>
        <w:tblStyle w:val="TableGrid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261"/>
        <w:gridCol w:w="1700"/>
        <w:gridCol w:w="1560"/>
      </w:tblGrid>
      <w:tr w:rsidR="00B74761" w:rsidRPr="00795085" w14:paraId="379FAA47" w14:textId="77777777" w:rsidTr="008C3755">
        <w:trPr>
          <w:jc w:val="center"/>
        </w:trPr>
        <w:tc>
          <w:tcPr>
            <w:tcW w:w="7215" w:type="dxa"/>
            <w:gridSpan w:val="2"/>
            <w:vAlign w:val="center"/>
          </w:tcPr>
          <w:p w14:paraId="6E7F7752" w14:textId="31109D41" w:rsidR="00B74761" w:rsidRPr="00795085" w:rsidRDefault="00406BED" w:rsidP="007950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544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PMAxx</w:t>
            </w:r>
            <w:proofErr w:type="spellEnd"/>
            <w:r w:rsidRPr="00F544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Dye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700" w:type="dxa"/>
            <w:vMerge w:val="restart"/>
            <w:vAlign w:val="center"/>
          </w:tcPr>
          <w:p w14:paraId="2B1180B9" w14:textId="77777777" w:rsidR="00B74761" w:rsidRPr="00795085" w:rsidRDefault="00D64763" w:rsidP="00F54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560" w:type="dxa"/>
            <w:vMerge w:val="restart"/>
            <w:vAlign w:val="center"/>
          </w:tcPr>
          <w:p w14:paraId="5983FD77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95085" w14:paraId="3277C3D8" w14:textId="77777777" w:rsidTr="008C3755">
        <w:trPr>
          <w:trHeight w:val="1465"/>
          <w:jc w:val="center"/>
        </w:trPr>
        <w:tc>
          <w:tcPr>
            <w:tcW w:w="3954" w:type="dxa"/>
            <w:vAlign w:val="center"/>
            <w:hideMark/>
          </w:tcPr>
          <w:p w14:paraId="03543CCA" w14:textId="77777777" w:rsidR="00B74761" w:rsidRPr="00795085" w:rsidRDefault="00D64763" w:rsidP="00826FE5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261" w:type="dxa"/>
            <w:vAlign w:val="center"/>
            <w:hideMark/>
          </w:tcPr>
          <w:p w14:paraId="51ACC070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to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6B5F6539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700" w:type="dxa"/>
            <w:vMerge/>
            <w:vAlign w:val="center"/>
          </w:tcPr>
          <w:p w14:paraId="45BB3910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A88F04E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7A6A3F" w:rsidRPr="00795085" w14:paraId="19EDF915" w14:textId="77777777" w:rsidTr="00A76016">
        <w:trPr>
          <w:trHeight w:val="699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</w:tcPr>
          <w:p w14:paraId="24861403" w14:textId="19FED497" w:rsidR="007A6A3F" w:rsidRPr="00795085" w:rsidRDefault="00583C66" w:rsidP="003828D8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PMAxx</w:t>
            </w:r>
            <w:proofErr w:type="spellEnd"/>
            <w:r>
              <w:rPr>
                <w:color w:val="000000"/>
              </w:rPr>
              <w:t xml:space="preserve"> Dye, 20mM in dH2O (100uL)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850" w14:textId="77777777" w:rsidR="007A6A3F" w:rsidRPr="00795085" w:rsidRDefault="007A6A3F" w:rsidP="007A6A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B00" w14:textId="602E64D8" w:rsidR="007A6A3F" w:rsidRPr="00795085" w:rsidRDefault="00583C66" w:rsidP="007A6A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6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407C50" w14:textId="77777777" w:rsidR="007A6A3F" w:rsidRPr="00795085" w:rsidRDefault="007A6A3F" w:rsidP="007A6A3F">
            <w:pPr>
              <w:rPr>
                <w:rFonts w:ascii="Arial" w:hAnsi="Arial" w:cs="Arial"/>
                <w:lang w:val="en-US"/>
              </w:rPr>
            </w:pPr>
          </w:p>
        </w:tc>
      </w:tr>
      <w:tr w:rsidR="00B74761" w:rsidRPr="00795085" w14:paraId="1E5F4F9E" w14:textId="77777777" w:rsidTr="00A76016">
        <w:trPr>
          <w:trHeight w:val="664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568C1" w14:textId="77777777" w:rsidR="00B74761" w:rsidRPr="00795085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A436BB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General</w:t>
            </w:r>
            <w:r w:rsidR="0027708C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14:paraId="12108231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C76A1CE" w14:textId="77777777" w:rsidR="00BF707C" w:rsidRPr="00795085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6EDF3EA1" w14:textId="22D11258" w:rsidR="00B74761" w:rsidRPr="00795085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795085">
        <w:rPr>
          <w:rFonts w:ascii="Arial" w:hAnsi="Arial" w:cs="Arial"/>
          <w:b/>
        </w:rPr>
        <w:br w:type="page"/>
      </w:r>
      <w:r w:rsidRPr="00795085">
        <w:rPr>
          <w:rFonts w:ascii="Arial" w:hAnsi="Arial" w:cs="Arial"/>
          <w:b/>
        </w:rPr>
        <w:lastRenderedPageBreak/>
        <w:t xml:space="preserve">PRICING SCHEDULE </w:t>
      </w:r>
      <w:r w:rsidR="00F544DD">
        <w:rPr>
          <w:rFonts w:ascii="Arial" w:hAnsi="Arial" w:cs="Arial"/>
          <w:b/>
        </w:rPr>
        <w:t>FOR THE S</w:t>
      </w:r>
      <w:r w:rsidR="00583C66">
        <w:rPr>
          <w:rFonts w:ascii="Arial" w:hAnsi="Arial" w:cs="Arial"/>
          <w:b/>
        </w:rPr>
        <w:t xml:space="preserve">UPPLY AND DELIVERY OF </w:t>
      </w:r>
      <w:proofErr w:type="spellStart"/>
      <w:r w:rsidR="00583C66" w:rsidRPr="00F544DD">
        <w:rPr>
          <w:b/>
          <w:bCs/>
          <w:color w:val="000000"/>
          <w:sz w:val="24"/>
          <w:szCs w:val="24"/>
          <w:lang w:eastAsia="en-ZA"/>
        </w:rPr>
        <w:t>PMAxx</w:t>
      </w:r>
      <w:proofErr w:type="spellEnd"/>
      <w:r w:rsidR="00583C66" w:rsidRPr="00F544DD">
        <w:rPr>
          <w:b/>
          <w:bCs/>
          <w:color w:val="000000"/>
          <w:sz w:val="24"/>
          <w:szCs w:val="24"/>
          <w:lang w:eastAsia="en-ZA"/>
        </w:rPr>
        <w:t xml:space="preserve"> Dye,</w:t>
      </w:r>
      <w:r w:rsidR="00583C66">
        <w:rPr>
          <w:color w:val="000000"/>
          <w:lang w:eastAsia="en-ZA"/>
        </w:rPr>
        <w:t xml:space="preserve"> 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843"/>
        <w:gridCol w:w="1337"/>
        <w:gridCol w:w="8"/>
        <w:gridCol w:w="1594"/>
        <w:gridCol w:w="8"/>
      </w:tblGrid>
      <w:tr w:rsidR="00B74761" w:rsidRPr="00795085" w14:paraId="2C2DDB0B" w14:textId="77777777" w:rsidTr="00854246">
        <w:trPr>
          <w:gridAfter w:val="1"/>
          <w:wAfter w:w="8" w:type="dxa"/>
          <w:trHeight w:val="365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011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D1B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Q</w:t>
            </w:r>
            <w:r w:rsidR="00144C2A" w:rsidRPr="00795085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FBC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791B6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E049FF" w:rsidRPr="00795085" w14:paraId="032C2C20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76390C5C" w14:textId="49B97589" w:rsidR="00E049FF" w:rsidRPr="00E049FF" w:rsidRDefault="00583C66" w:rsidP="00E049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eastAsia="en-ZA"/>
              </w:rPr>
              <w:t>PMAxx</w:t>
            </w:r>
            <w:proofErr w:type="spellEnd"/>
            <w:r>
              <w:rPr>
                <w:color w:val="000000"/>
                <w:lang w:eastAsia="en-ZA"/>
              </w:rPr>
              <w:t xml:space="preserve"> Dye, 20mM in dH2O (100uL)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9C1DB0" w14:textId="6ADEF21E" w:rsidR="00E049FF" w:rsidRPr="00795085" w:rsidRDefault="00583C66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6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B8A94" w14:textId="13A038D5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703EF6" w14:textId="485C2FBD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1301C91D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12EAA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F43E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3B60EF72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D282A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A9CD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7CEBAADE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751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5C2A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</w:tbl>
    <w:p w14:paraId="78071143" w14:textId="7F5AB840" w:rsidR="00226FF0" w:rsidRPr="00795085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565B626A" w14:textId="77777777" w:rsidR="001C38CB" w:rsidRPr="00795085" w:rsidRDefault="001C38CB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422E390A" w14:textId="0CC29935" w:rsidR="00B74761" w:rsidRPr="00795085" w:rsidRDefault="00923156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Company n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>ame:……………………………………………………………………………………………….</w:t>
      </w:r>
    </w:p>
    <w:p w14:paraId="207C3563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3057EDB2" w14:textId="08CAF8DD" w:rsidR="00B74761" w:rsidRPr="00795085" w:rsidRDefault="00B74761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Contact person:………………………………………………………………………………………………..</w:t>
      </w:r>
    </w:p>
    <w:p w14:paraId="6DB9EFFA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0725CEC5" w14:textId="77777777" w:rsidR="00B74761" w:rsidRPr="00795085" w:rsidRDefault="00B74761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Contact number:……………………………………………………………………………………………….</w:t>
      </w:r>
    </w:p>
    <w:p w14:paraId="40BC616D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7324A73F" w14:textId="39C49ACA" w:rsidR="00B74761" w:rsidRPr="00795085" w:rsidRDefault="00923156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Date and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 xml:space="preserve"> </w:t>
      </w:r>
      <w:r w:rsidRPr="00795085">
        <w:rPr>
          <w:rFonts w:ascii="Arial" w:eastAsia="SimSun" w:hAnsi="Arial" w:cs="Arial"/>
          <w:sz w:val="20"/>
          <w:szCs w:val="20"/>
          <w:lang w:val="af-ZA"/>
        </w:rPr>
        <w:t>s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>ignature:…………………………………………………………………………………………</w:t>
      </w:r>
    </w:p>
    <w:p w14:paraId="4672F80C" w14:textId="77777777" w:rsidR="00CE0932" w:rsidRPr="00795085" w:rsidRDefault="00CE0932" w:rsidP="00B74761">
      <w:pPr>
        <w:rPr>
          <w:rFonts w:ascii="Arial" w:eastAsia="SimSun" w:hAnsi="Arial" w:cs="Arial"/>
          <w:lang w:val="af-ZA"/>
        </w:rPr>
      </w:pPr>
    </w:p>
    <w:p w14:paraId="557FE201" w14:textId="4B2A20D2" w:rsidR="00B74761" w:rsidRPr="00795085" w:rsidRDefault="00B74761" w:rsidP="00B74761">
      <w:pPr>
        <w:rPr>
          <w:rFonts w:ascii="Arial" w:hAnsi="Arial" w:cs="Arial"/>
          <w:b/>
          <w:lang w:eastAsia="en-ZA"/>
        </w:rPr>
      </w:pPr>
      <w:r w:rsidRPr="00795085">
        <w:rPr>
          <w:rFonts w:ascii="Arial" w:hAnsi="Arial" w:cs="Arial"/>
          <w:b/>
          <w:lang w:eastAsia="en-ZA"/>
        </w:rPr>
        <w:t>Contact:</w:t>
      </w:r>
      <w:r w:rsidR="00F544DD">
        <w:rPr>
          <w:rFonts w:ascii="Arial" w:hAnsi="Arial" w:cs="Arial"/>
          <w:b/>
          <w:lang w:eastAsia="en-ZA"/>
        </w:rPr>
        <w:t xml:space="preserve"> Yolanda Peterson</w:t>
      </w:r>
      <w:r w:rsidR="00D12BE1" w:rsidRPr="00795085">
        <w:rPr>
          <w:rFonts w:ascii="Arial" w:hAnsi="Arial" w:cs="Arial"/>
          <w:b/>
          <w:lang w:eastAsia="en-ZA"/>
        </w:rPr>
        <w:t xml:space="preserve"> – </w:t>
      </w:r>
      <w:r w:rsidR="00F544DD">
        <w:rPr>
          <w:rFonts w:ascii="Arial" w:hAnsi="Arial" w:cs="Arial"/>
          <w:b/>
          <w:lang w:eastAsia="en-ZA"/>
        </w:rPr>
        <w:t>PetersonY</w:t>
      </w:r>
      <w:r w:rsidR="00254B02" w:rsidRPr="00795085">
        <w:rPr>
          <w:rFonts w:ascii="Arial" w:hAnsi="Arial" w:cs="Arial"/>
          <w:b/>
          <w:lang w:eastAsia="en-ZA"/>
        </w:rPr>
        <w:t>@arc.agric.za</w:t>
      </w:r>
      <w:r w:rsidR="00D12BE1" w:rsidRPr="00795085">
        <w:rPr>
          <w:rFonts w:ascii="Arial" w:hAnsi="Arial" w:cs="Arial"/>
          <w:b/>
          <w:lang w:eastAsia="en-ZA"/>
        </w:rPr>
        <w:t xml:space="preserve"> </w:t>
      </w:r>
      <w:r w:rsidRPr="00795085">
        <w:rPr>
          <w:rFonts w:ascii="Arial" w:hAnsi="Arial" w:cs="Arial"/>
          <w:b/>
          <w:lang w:eastAsia="en-ZA"/>
        </w:rPr>
        <w:br w:type="page"/>
      </w:r>
    </w:p>
    <w:p w14:paraId="260E1722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795085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 w:rsidRPr="00795085">
        <w:rPr>
          <w:rFonts w:ascii="Arial" w:hAnsi="Arial" w:cs="Arial"/>
          <w:b/>
          <w:lang w:eastAsia="en-ZA"/>
        </w:rPr>
        <w:t>table</w:t>
      </w:r>
      <w:r w:rsidRPr="00795085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795085" w14:paraId="07C48E30" w14:textId="77777777" w:rsidTr="00BF707C">
        <w:tc>
          <w:tcPr>
            <w:tcW w:w="10252" w:type="dxa"/>
          </w:tcPr>
          <w:p w14:paraId="059A33DE" w14:textId="77777777" w:rsidR="00B74761" w:rsidRPr="00795085" w:rsidRDefault="00B74761" w:rsidP="003D2B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795085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795085" w14:paraId="5E9FAFFB" w14:textId="77777777" w:rsidTr="00BF707C">
        <w:tc>
          <w:tcPr>
            <w:tcW w:w="10252" w:type="dxa"/>
          </w:tcPr>
          <w:p w14:paraId="1A8F864E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F202107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Bidders </w:t>
            </w:r>
            <w:proofErr w:type="gramStart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representative:…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………………………………………………………………….</w:t>
            </w:r>
          </w:p>
        </w:tc>
      </w:tr>
      <w:tr w:rsidR="00B74761" w:rsidRPr="00795085" w14:paraId="4438516B" w14:textId="77777777" w:rsidTr="00BF707C">
        <w:tc>
          <w:tcPr>
            <w:tcW w:w="10252" w:type="dxa"/>
          </w:tcPr>
          <w:p w14:paraId="2F2F10FE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BABADD3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……………………………………………………………………………………</w:t>
            </w:r>
          </w:p>
        </w:tc>
      </w:tr>
      <w:tr w:rsidR="00B74761" w:rsidRPr="00795085" w14:paraId="3A7EF2DC" w14:textId="77777777" w:rsidTr="00BF707C">
        <w:tc>
          <w:tcPr>
            <w:tcW w:w="10252" w:type="dxa"/>
          </w:tcPr>
          <w:p w14:paraId="3F984093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EF224EA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 and </w:t>
            </w:r>
            <w:proofErr w:type="gramStart"/>
            <w:r w:rsidR="00923156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</w:t>
            </w:r>
          </w:p>
        </w:tc>
      </w:tr>
    </w:tbl>
    <w:p w14:paraId="3337B132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7A95ABBE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795085" w14:paraId="75A511D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5AEA9D65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795085" w14:paraId="61DE572C" w14:textId="77777777" w:rsidTr="00BF707C">
        <w:tc>
          <w:tcPr>
            <w:tcW w:w="3898" w:type="dxa"/>
            <w:tcBorders>
              <w:bottom w:val="nil"/>
            </w:tcBorders>
          </w:tcPr>
          <w:p w14:paraId="58A96EDE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70F22DF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1AB9B841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795085" w14:paraId="2AB464D9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29C330B7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4030AE61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269E872C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795085" w14:paraId="53BD42D6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DA5B5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061AF889" w14:textId="77777777" w:rsidR="00B74761" w:rsidRPr="00795085" w:rsidRDefault="00923156" w:rsidP="00CD5C65">
            <w:pPr>
              <w:pStyle w:val="BodyText"/>
              <w:rPr>
                <w:rFonts w:ascii="Arial" w:hAnsi="Arial" w:cs="Arial"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Bidders representative and c</w:t>
            </w:r>
            <w:r w:rsidR="00B74761" w:rsidRPr="00795085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795085">
              <w:rPr>
                <w:rFonts w:ascii="Arial" w:hAnsi="Arial" w:cs="Arial"/>
                <w:lang w:val="en-GB"/>
              </w:rPr>
              <w:t>y ……………………………………………………………………</w:t>
            </w:r>
            <w:proofErr w:type="gramStart"/>
            <w:r w:rsidR="00B74761" w:rsidRPr="00795085">
              <w:rPr>
                <w:rFonts w:ascii="Arial" w:hAnsi="Arial" w:cs="Arial"/>
                <w:lang w:val="en-GB"/>
              </w:rPr>
              <w:t>…..</w:t>
            </w:r>
            <w:proofErr w:type="gramEnd"/>
          </w:p>
        </w:tc>
      </w:tr>
      <w:tr w:rsidR="00B74761" w:rsidRPr="00795085" w14:paraId="5CB4D64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1EB9E5E2" w14:textId="77777777" w:rsidR="00B74761" w:rsidRPr="00795085" w:rsidRDefault="00B74761" w:rsidP="00CD5C65">
            <w:pPr>
              <w:pStyle w:val="BodyText"/>
              <w:rPr>
                <w:rFonts w:ascii="Arial" w:hAnsi="Arial" w:cs="Arial"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Date and signature</w:t>
            </w:r>
            <w:r w:rsidRPr="00795085">
              <w:rPr>
                <w:rFonts w:ascii="Arial" w:hAnsi="Arial" w:cs="Arial"/>
                <w:lang w:val="en-GB"/>
              </w:rPr>
              <w:t>……………………………………………………………………………………</w:t>
            </w:r>
            <w:r w:rsidR="00CD5C65" w:rsidRPr="00795085">
              <w:rPr>
                <w:rFonts w:ascii="Arial" w:hAnsi="Arial" w:cs="Arial"/>
                <w:lang w:val="en-GB"/>
              </w:rPr>
              <w:t>…………………</w:t>
            </w:r>
            <w:proofErr w:type="gramStart"/>
            <w:r w:rsidR="00CD5C65" w:rsidRPr="00795085">
              <w:rPr>
                <w:rFonts w:ascii="Arial" w:hAnsi="Arial" w:cs="Arial"/>
                <w:lang w:val="en-GB"/>
              </w:rPr>
              <w:t>…..</w:t>
            </w:r>
            <w:proofErr w:type="gramEnd"/>
          </w:p>
        </w:tc>
      </w:tr>
    </w:tbl>
    <w:p w14:paraId="208D776D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6E2B6052" w14:textId="77777777" w:rsidR="00B74761" w:rsidRPr="00795085" w:rsidRDefault="00B74761" w:rsidP="00B74761">
      <w:pPr>
        <w:rPr>
          <w:rFonts w:ascii="Arial" w:hAnsi="Arial" w:cs="Arial"/>
          <w:b/>
          <w:i/>
          <w:lang w:eastAsia="en-ZA"/>
        </w:rPr>
      </w:pPr>
      <w:r w:rsidRPr="00795085">
        <w:rPr>
          <w:rFonts w:ascii="Arial" w:hAnsi="Arial" w:cs="Arial"/>
          <w:b/>
          <w:i/>
          <w:lang w:eastAsia="en-ZA"/>
        </w:rPr>
        <w:br w:type="page"/>
      </w:r>
    </w:p>
    <w:p w14:paraId="55EDF7A5" w14:textId="6AFD9E2E" w:rsidR="00B74761" w:rsidRPr="00F544DD" w:rsidRDefault="00B74761" w:rsidP="00F544DD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F544DD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F544DD">
        <w:rPr>
          <w:rFonts w:ascii="Arial" w:eastAsia="Times New Roman" w:hAnsi="Arial" w:cs="Arial"/>
          <w:b/>
          <w:lang w:eastAsia="x-none"/>
        </w:rPr>
        <w:t xml:space="preserve"> STAGE ONE FOR </w:t>
      </w:r>
      <w:r w:rsidR="00583C66">
        <w:rPr>
          <w:rFonts w:ascii="Arial" w:eastAsia="Times New Roman" w:hAnsi="Arial" w:cs="Arial"/>
          <w:b/>
          <w:lang w:val="en-GB" w:eastAsia="x-none"/>
        </w:rPr>
        <w:t xml:space="preserve">SUPPLY AND DELIVERY </w:t>
      </w:r>
      <w:proofErr w:type="spellStart"/>
      <w:r w:rsidR="00583C66" w:rsidRPr="00F544DD">
        <w:rPr>
          <w:b/>
          <w:bCs/>
          <w:color w:val="000000"/>
          <w:sz w:val="24"/>
          <w:szCs w:val="24"/>
          <w:lang w:eastAsia="en-ZA"/>
        </w:rPr>
        <w:t>PMAxx</w:t>
      </w:r>
      <w:proofErr w:type="spellEnd"/>
      <w:r w:rsidR="00583C66" w:rsidRPr="00F544DD">
        <w:rPr>
          <w:b/>
          <w:bCs/>
          <w:color w:val="000000"/>
          <w:sz w:val="24"/>
          <w:szCs w:val="24"/>
          <w:lang w:eastAsia="en-ZA"/>
        </w:rPr>
        <w:t xml:space="preserve"> Dye,</w:t>
      </w:r>
      <w:r w:rsidR="00583C66">
        <w:rPr>
          <w:color w:val="000000"/>
          <w:lang w:eastAsia="en-ZA"/>
        </w:rPr>
        <w:t xml:space="preserve"> </w:t>
      </w:r>
      <w:r w:rsidRPr="00F544DD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795085" w14:paraId="5B36C686" w14:textId="77777777" w:rsidTr="00BF707C">
        <w:trPr>
          <w:trHeight w:val="127"/>
          <w:tblHeader/>
        </w:trPr>
        <w:tc>
          <w:tcPr>
            <w:tcW w:w="6647" w:type="dxa"/>
          </w:tcPr>
          <w:p w14:paraId="25426449" w14:textId="77777777" w:rsidR="00B74761" w:rsidRPr="00795085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F0E1B35" w14:textId="77777777" w:rsidR="00B74761" w:rsidRPr="00795085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 w:rsidRPr="00795085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795085" w14:paraId="714338BD" w14:textId="77777777" w:rsidTr="00BF707C">
        <w:trPr>
          <w:trHeight w:val="127"/>
          <w:tblHeader/>
        </w:trPr>
        <w:tc>
          <w:tcPr>
            <w:tcW w:w="6647" w:type="dxa"/>
          </w:tcPr>
          <w:p w14:paraId="5F6AEFB3" w14:textId="77777777" w:rsidR="00B74761" w:rsidRPr="00795085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247A8AE2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0C2EC650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797AA61A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795085" w14:paraId="18715AA3" w14:textId="77777777" w:rsidTr="00BF707C">
        <w:trPr>
          <w:trHeight w:val="923"/>
        </w:trPr>
        <w:tc>
          <w:tcPr>
            <w:tcW w:w="6647" w:type="dxa"/>
          </w:tcPr>
          <w:p w14:paraId="3AE4B042" w14:textId="77777777" w:rsidR="00B74761" w:rsidRPr="00795085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724AA8B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35378565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2E05328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795085" w14:paraId="0BCFE2ED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4FAEEC0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04A1364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37AB75E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47D68598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37235CCB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4141553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2701FBE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27E64F0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5F3056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795085" w14:paraId="464B869C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62ABB4CE" w14:textId="77777777" w:rsidR="00B74761" w:rsidRPr="00795085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795085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7044339A" w14:textId="77777777" w:rsidR="00B74761" w:rsidRPr="00795085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037C82F3" w14:textId="77777777" w:rsidR="00B74761" w:rsidRPr="00795085" w:rsidRDefault="00B74761" w:rsidP="003D2B3B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AB85C3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6DB7D106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FDAC1D9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5FDF7297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5A77F446" w14:textId="77777777" w:rsidR="00B74761" w:rsidRPr="00795085" w:rsidRDefault="00B74761" w:rsidP="003D2B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46E306F5" w14:textId="607CC515" w:rsidR="00B74761" w:rsidRPr="00795085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r w:rsidR="004A7ABA" w:rsidRPr="00795085">
              <w:rPr>
                <w:rFonts w:ascii="Arial" w:eastAsia="Times New Roman" w:hAnsi="Arial" w:cs="Arial"/>
                <w:snapToGrid w:val="0"/>
                <w:lang w:val="en-US"/>
              </w:rPr>
              <w:t>encouraged</w:t>
            </w: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to register their entities on CSD, www.csd.gov.za and such information will be</w:t>
            </w:r>
            <w:r w:rsidR="001B3DB9"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E8EC391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15F14DF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6549EB94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06CB9789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1A3C054A" w14:textId="77777777" w:rsidR="00B74761" w:rsidRPr="00795085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0BA3BA15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23267512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15660B4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3A15C409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4B811618" w14:textId="77777777" w:rsidR="00B74761" w:rsidRPr="00795085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795085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323980D2" w14:textId="77777777" w:rsidR="00B74761" w:rsidRPr="00795085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 xml:space="preserve">Valid B-BBEE certificate or </w:t>
            </w:r>
            <w:proofErr w:type="gramStart"/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>sworn affidavit</w:t>
            </w:r>
            <w:proofErr w:type="gramEnd"/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 xml:space="preserve"> certify by commissioner of oaths.</w:t>
            </w:r>
          </w:p>
          <w:p w14:paraId="630FB38E" w14:textId="77777777" w:rsidR="00B74761" w:rsidRPr="00795085" w:rsidRDefault="00B74761" w:rsidP="003D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68426C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C92264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D394B9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00E617C" w14:textId="57C18ACD" w:rsidR="00B74761" w:rsidRPr="00795085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36F6B6A3" w14:textId="31C94EBA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12DE024D" w14:textId="6A0AF772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41C3C873" w14:textId="0EEDBD2C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0B3BBB" w:rsidRPr="00795085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6735" w14:textId="77777777" w:rsidR="00EC4D2F" w:rsidRDefault="00EC4D2F" w:rsidP="00784C3C">
      <w:pPr>
        <w:spacing w:after="0" w:line="240" w:lineRule="auto"/>
      </w:pPr>
      <w:r>
        <w:separator/>
      </w:r>
    </w:p>
  </w:endnote>
  <w:endnote w:type="continuationSeparator" w:id="0">
    <w:p w14:paraId="1B398E24" w14:textId="77777777" w:rsidR="00EC4D2F" w:rsidRDefault="00EC4D2F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5669" w14:textId="77777777" w:rsidR="00EC4D2F" w:rsidRDefault="00EC4D2F" w:rsidP="00784C3C">
      <w:pPr>
        <w:spacing w:after="0" w:line="240" w:lineRule="auto"/>
      </w:pPr>
      <w:r>
        <w:separator/>
      </w:r>
    </w:p>
  </w:footnote>
  <w:footnote w:type="continuationSeparator" w:id="0">
    <w:p w14:paraId="10D06186" w14:textId="77777777" w:rsidR="00EC4D2F" w:rsidRDefault="00EC4D2F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F270C9" w14:textId="104B0E76" w:rsidR="003D2B3B" w:rsidRDefault="003D2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D8AE3" w14:textId="77777777" w:rsidR="003D2B3B" w:rsidRDefault="003D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0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5EA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16D8D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3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7C0"/>
    <w:multiLevelType w:val="hybridMultilevel"/>
    <w:tmpl w:val="959276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2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A4BF2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8" w15:restartNumberingAfterBreak="0">
    <w:nsid w:val="794D5BD8"/>
    <w:multiLevelType w:val="hybridMultilevel"/>
    <w:tmpl w:val="511AA74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9"/>
  </w:num>
  <w:num w:numId="5">
    <w:abstractNumId w:val="21"/>
  </w:num>
  <w:num w:numId="6">
    <w:abstractNumId w:val="23"/>
  </w:num>
  <w:num w:numId="7">
    <w:abstractNumId w:val="12"/>
  </w:num>
  <w:num w:numId="8">
    <w:abstractNumId w:val="26"/>
  </w:num>
  <w:num w:numId="9">
    <w:abstractNumId w:val="13"/>
  </w:num>
  <w:num w:numId="10">
    <w:abstractNumId w:val="1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9"/>
  </w:num>
  <w:num w:numId="16">
    <w:abstractNumId w:val="6"/>
  </w:num>
  <w:num w:numId="17">
    <w:abstractNumId w:val="20"/>
  </w:num>
  <w:num w:numId="18">
    <w:abstractNumId w:val="5"/>
  </w:num>
  <w:num w:numId="19">
    <w:abstractNumId w:val="15"/>
  </w:num>
  <w:num w:numId="20">
    <w:abstractNumId w:val="3"/>
  </w:num>
  <w:num w:numId="21">
    <w:abstractNumId w:val="14"/>
  </w:num>
  <w:num w:numId="22">
    <w:abstractNumId w:val="10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7"/>
  </w:num>
  <w:num w:numId="28">
    <w:abstractNumId w:val="2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1581A"/>
    <w:rsid w:val="00030A6A"/>
    <w:rsid w:val="00037E6C"/>
    <w:rsid w:val="00042FE9"/>
    <w:rsid w:val="00053BEB"/>
    <w:rsid w:val="0006530B"/>
    <w:rsid w:val="00066A61"/>
    <w:rsid w:val="00077910"/>
    <w:rsid w:val="00085C60"/>
    <w:rsid w:val="0009175A"/>
    <w:rsid w:val="0009555E"/>
    <w:rsid w:val="000A3C40"/>
    <w:rsid w:val="000A5440"/>
    <w:rsid w:val="000A5A24"/>
    <w:rsid w:val="000A765B"/>
    <w:rsid w:val="000B3BBB"/>
    <w:rsid w:val="000C1EC5"/>
    <w:rsid w:val="000C3B60"/>
    <w:rsid w:val="000D2C1D"/>
    <w:rsid w:val="000F1939"/>
    <w:rsid w:val="00103EF8"/>
    <w:rsid w:val="00107EC1"/>
    <w:rsid w:val="001265F1"/>
    <w:rsid w:val="0013081D"/>
    <w:rsid w:val="00136EEC"/>
    <w:rsid w:val="00144C2A"/>
    <w:rsid w:val="00147E1C"/>
    <w:rsid w:val="00175225"/>
    <w:rsid w:val="00175410"/>
    <w:rsid w:val="001809E1"/>
    <w:rsid w:val="00182B66"/>
    <w:rsid w:val="00184DDE"/>
    <w:rsid w:val="001948DB"/>
    <w:rsid w:val="001B3DB9"/>
    <w:rsid w:val="001B49C0"/>
    <w:rsid w:val="001C38CB"/>
    <w:rsid w:val="001C6142"/>
    <w:rsid w:val="001D1BE7"/>
    <w:rsid w:val="001F4665"/>
    <w:rsid w:val="001F7515"/>
    <w:rsid w:val="002033DD"/>
    <w:rsid w:val="00226FF0"/>
    <w:rsid w:val="002363C2"/>
    <w:rsid w:val="0023643F"/>
    <w:rsid w:val="00254774"/>
    <w:rsid w:val="00254B02"/>
    <w:rsid w:val="00262EDA"/>
    <w:rsid w:val="00265682"/>
    <w:rsid w:val="00270742"/>
    <w:rsid w:val="00270A0D"/>
    <w:rsid w:val="0027708C"/>
    <w:rsid w:val="00277E80"/>
    <w:rsid w:val="00285875"/>
    <w:rsid w:val="002A2780"/>
    <w:rsid w:val="002B13DD"/>
    <w:rsid w:val="002B23A5"/>
    <w:rsid w:val="002B724A"/>
    <w:rsid w:val="002C5908"/>
    <w:rsid w:val="002D2DC9"/>
    <w:rsid w:val="002F1653"/>
    <w:rsid w:val="002F7D90"/>
    <w:rsid w:val="0030208B"/>
    <w:rsid w:val="00302294"/>
    <w:rsid w:val="003129B0"/>
    <w:rsid w:val="00320627"/>
    <w:rsid w:val="00320C12"/>
    <w:rsid w:val="00321AF6"/>
    <w:rsid w:val="00342FA2"/>
    <w:rsid w:val="00344285"/>
    <w:rsid w:val="003521FB"/>
    <w:rsid w:val="003628CF"/>
    <w:rsid w:val="00362D54"/>
    <w:rsid w:val="00364051"/>
    <w:rsid w:val="003655B3"/>
    <w:rsid w:val="00367F6C"/>
    <w:rsid w:val="003731F8"/>
    <w:rsid w:val="003828D8"/>
    <w:rsid w:val="00390153"/>
    <w:rsid w:val="0039654D"/>
    <w:rsid w:val="003A6106"/>
    <w:rsid w:val="003D2B3B"/>
    <w:rsid w:val="003D7545"/>
    <w:rsid w:val="003E2590"/>
    <w:rsid w:val="003E638C"/>
    <w:rsid w:val="00403F9D"/>
    <w:rsid w:val="00405C1C"/>
    <w:rsid w:val="00406BED"/>
    <w:rsid w:val="0040701C"/>
    <w:rsid w:val="0040732D"/>
    <w:rsid w:val="0041681A"/>
    <w:rsid w:val="00425D9B"/>
    <w:rsid w:val="0043083E"/>
    <w:rsid w:val="004403FA"/>
    <w:rsid w:val="00474670"/>
    <w:rsid w:val="0048456E"/>
    <w:rsid w:val="004A0F7B"/>
    <w:rsid w:val="004A2BEA"/>
    <w:rsid w:val="004A5E9D"/>
    <w:rsid w:val="004A7ABA"/>
    <w:rsid w:val="004B5FC6"/>
    <w:rsid w:val="004B6313"/>
    <w:rsid w:val="004E4197"/>
    <w:rsid w:val="004E7450"/>
    <w:rsid w:val="005151DA"/>
    <w:rsid w:val="00527A65"/>
    <w:rsid w:val="00532BB4"/>
    <w:rsid w:val="0053446B"/>
    <w:rsid w:val="00547D6A"/>
    <w:rsid w:val="00553BEE"/>
    <w:rsid w:val="005562A9"/>
    <w:rsid w:val="005662C8"/>
    <w:rsid w:val="00566913"/>
    <w:rsid w:val="0057696A"/>
    <w:rsid w:val="005811EE"/>
    <w:rsid w:val="00583C66"/>
    <w:rsid w:val="00585BB2"/>
    <w:rsid w:val="005906AB"/>
    <w:rsid w:val="00592110"/>
    <w:rsid w:val="005A0C95"/>
    <w:rsid w:val="005A19E2"/>
    <w:rsid w:val="005A295B"/>
    <w:rsid w:val="005B08AE"/>
    <w:rsid w:val="005B68E9"/>
    <w:rsid w:val="005C0B20"/>
    <w:rsid w:val="005C5BA4"/>
    <w:rsid w:val="005D6CD5"/>
    <w:rsid w:val="005E3A1F"/>
    <w:rsid w:val="005E749A"/>
    <w:rsid w:val="005F1FB5"/>
    <w:rsid w:val="005F2D62"/>
    <w:rsid w:val="0060669C"/>
    <w:rsid w:val="00611C56"/>
    <w:rsid w:val="00611CA5"/>
    <w:rsid w:val="00613EBD"/>
    <w:rsid w:val="00614688"/>
    <w:rsid w:val="00621CE6"/>
    <w:rsid w:val="00630802"/>
    <w:rsid w:val="00635A6A"/>
    <w:rsid w:val="00635D57"/>
    <w:rsid w:val="0065012E"/>
    <w:rsid w:val="00660BB0"/>
    <w:rsid w:val="00675644"/>
    <w:rsid w:val="00684809"/>
    <w:rsid w:val="006909B5"/>
    <w:rsid w:val="00697EA2"/>
    <w:rsid w:val="006B23A7"/>
    <w:rsid w:val="006B6F46"/>
    <w:rsid w:val="006D5572"/>
    <w:rsid w:val="006E2211"/>
    <w:rsid w:val="006F0FE0"/>
    <w:rsid w:val="006F309A"/>
    <w:rsid w:val="00704C03"/>
    <w:rsid w:val="00716EF0"/>
    <w:rsid w:val="00725FE0"/>
    <w:rsid w:val="00730348"/>
    <w:rsid w:val="00763D6B"/>
    <w:rsid w:val="00771088"/>
    <w:rsid w:val="007779F1"/>
    <w:rsid w:val="00784C3C"/>
    <w:rsid w:val="00786390"/>
    <w:rsid w:val="00790463"/>
    <w:rsid w:val="0079130B"/>
    <w:rsid w:val="00795085"/>
    <w:rsid w:val="00797D0B"/>
    <w:rsid w:val="007A03A0"/>
    <w:rsid w:val="007A6A3F"/>
    <w:rsid w:val="007B0EC6"/>
    <w:rsid w:val="007B7FEF"/>
    <w:rsid w:val="007E27B2"/>
    <w:rsid w:val="007F3CB5"/>
    <w:rsid w:val="007F4CB9"/>
    <w:rsid w:val="007F5B30"/>
    <w:rsid w:val="00800222"/>
    <w:rsid w:val="008064DB"/>
    <w:rsid w:val="00812A70"/>
    <w:rsid w:val="0081477B"/>
    <w:rsid w:val="00826FE5"/>
    <w:rsid w:val="00836ACB"/>
    <w:rsid w:val="00837FE3"/>
    <w:rsid w:val="008458DA"/>
    <w:rsid w:val="008467AC"/>
    <w:rsid w:val="00854246"/>
    <w:rsid w:val="0085611F"/>
    <w:rsid w:val="00856341"/>
    <w:rsid w:val="008608B7"/>
    <w:rsid w:val="008700A5"/>
    <w:rsid w:val="00875659"/>
    <w:rsid w:val="00880E11"/>
    <w:rsid w:val="00881B89"/>
    <w:rsid w:val="00884D81"/>
    <w:rsid w:val="008977E8"/>
    <w:rsid w:val="008A0A57"/>
    <w:rsid w:val="008A6DBF"/>
    <w:rsid w:val="008C08C7"/>
    <w:rsid w:val="008C138E"/>
    <w:rsid w:val="008C3755"/>
    <w:rsid w:val="008E02C0"/>
    <w:rsid w:val="009029AC"/>
    <w:rsid w:val="0090668F"/>
    <w:rsid w:val="00922ADB"/>
    <w:rsid w:val="00923156"/>
    <w:rsid w:val="009322EE"/>
    <w:rsid w:val="009437CE"/>
    <w:rsid w:val="0095222B"/>
    <w:rsid w:val="00960D8A"/>
    <w:rsid w:val="00970427"/>
    <w:rsid w:val="00977FF5"/>
    <w:rsid w:val="009801A1"/>
    <w:rsid w:val="009A5A11"/>
    <w:rsid w:val="009C37D9"/>
    <w:rsid w:val="009C4B88"/>
    <w:rsid w:val="009D44E7"/>
    <w:rsid w:val="009D4C32"/>
    <w:rsid w:val="009E3D1D"/>
    <w:rsid w:val="009E535C"/>
    <w:rsid w:val="009E5D2A"/>
    <w:rsid w:val="00A0278C"/>
    <w:rsid w:val="00A11F64"/>
    <w:rsid w:val="00A27462"/>
    <w:rsid w:val="00A330A6"/>
    <w:rsid w:val="00A35F57"/>
    <w:rsid w:val="00A429CF"/>
    <w:rsid w:val="00A436BB"/>
    <w:rsid w:val="00A46D1B"/>
    <w:rsid w:val="00A50B61"/>
    <w:rsid w:val="00A5553B"/>
    <w:rsid w:val="00A71059"/>
    <w:rsid w:val="00A720EC"/>
    <w:rsid w:val="00A74228"/>
    <w:rsid w:val="00A76016"/>
    <w:rsid w:val="00A76363"/>
    <w:rsid w:val="00A812E5"/>
    <w:rsid w:val="00A91594"/>
    <w:rsid w:val="00AA08B9"/>
    <w:rsid w:val="00AA4F98"/>
    <w:rsid w:val="00AB0174"/>
    <w:rsid w:val="00AE445B"/>
    <w:rsid w:val="00AF413A"/>
    <w:rsid w:val="00B0107A"/>
    <w:rsid w:val="00B0749D"/>
    <w:rsid w:val="00B1084E"/>
    <w:rsid w:val="00B10A0D"/>
    <w:rsid w:val="00B256B9"/>
    <w:rsid w:val="00B26EC9"/>
    <w:rsid w:val="00B30F4C"/>
    <w:rsid w:val="00B336FD"/>
    <w:rsid w:val="00B33A1E"/>
    <w:rsid w:val="00B4004B"/>
    <w:rsid w:val="00B52FC7"/>
    <w:rsid w:val="00B6052B"/>
    <w:rsid w:val="00B66777"/>
    <w:rsid w:val="00B74761"/>
    <w:rsid w:val="00B76D32"/>
    <w:rsid w:val="00B7745F"/>
    <w:rsid w:val="00B979BD"/>
    <w:rsid w:val="00BC5235"/>
    <w:rsid w:val="00BE7D7E"/>
    <w:rsid w:val="00BF09E3"/>
    <w:rsid w:val="00BF2533"/>
    <w:rsid w:val="00BF3CEA"/>
    <w:rsid w:val="00BF707C"/>
    <w:rsid w:val="00C10664"/>
    <w:rsid w:val="00C11F42"/>
    <w:rsid w:val="00C15F80"/>
    <w:rsid w:val="00C20654"/>
    <w:rsid w:val="00C217EA"/>
    <w:rsid w:val="00C240F3"/>
    <w:rsid w:val="00C32CBC"/>
    <w:rsid w:val="00C35B3D"/>
    <w:rsid w:val="00C365D9"/>
    <w:rsid w:val="00C5155C"/>
    <w:rsid w:val="00C52840"/>
    <w:rsid w:val="00C55A62"/>
    <w:rsid w:val="00C74643"/>
    <w:rsid w:val="00C76FAD"/>
    <w:rsid w:val="00C77EF0"/>
    <w:rsid w:val="00C86BEF"/>
    <w:rsid w:val="00C94163"/>
    <w:rsid w:val="00C9434F"/>
    <w:rsid w:val="00CA3D1A"/>
    <w:rsid w:val="00CA6521"/>
    <w:rsid w:val="00CB70B9"/>
    <w:rsid w:val="00CC393F"/>
    <w:rsid w:val="00CC44FE"/>
    <w:rsid w:val="00CC7403"/>
    <w:rsid w:val="00CD0BDA"/>
    <w:rsid w:val="00CD2C92"/>
    <w:rsid w:val="00CD366B"/>
    <w:rsid w:val="00CD56C0"/>
    <w:rsid w:val="00CD5C65"/>
    <w:rsid w:val="00CE0932"/>
    <w:rsid w:val="00CE6E0C"/>
    <w:rsid w:val="00CE7CC2"/>
    <w:rsid w:val="00CF6DF3"/>
    <w:rsid w:val="00D07089"/>
    <w:rsid w:val="00D102AC"/>
    <w:rsid w:val="00D113BE"/>
    <w:rsid w:val="00D12BE1"/>
    <w:rsid w:val="00D150CD"/>
    <w:rsid w:val="00D2077F"/>
    <w:rsid w:val="00D21F82"/>
    <w:rsid w:val="00D313B4"/>
    <w:rsid w:val="00D3337B"/>
    <w:rsid w:val="00D519BC"/>
    <w:rsid w:val="00D6025E"/>
    <w:rsid w:val="00D60D6B"/>
    <w:rsid w:val="00D64763"/>
    <w:rsid w:val="00D818F3"/>
    <w:rsid w:val="00DA2D83"/>
    <w:rsid w:val="00DB75A2"/>
    <w:rsid w:val="00DC6EB2"/>
    <w:rsid w:val="00DD4864"/>
    <w:rsid w:val="00DE161B"/>
    <w:rsid w:val="00DE533D"/>
    <w:rsid w:val="00E049FF"/>
    <w:rsid w:val="00E32CD6"/>
    <w:rsid w:val="00E45299"/>
    <w:rsid w:val="00E47F76"/>
    <w:rsid w:val="00E672CD"/>
    <w:rsid w:val="00E70BDD"/>
    <w:rsid w:val="00E859A6"/>
    <w:rsid w:val="00E94DA5"/>
    <w:rsid w:val="00EB7108"/>
    <w:rsid w:val="00EC4D2F"/>
    <w:rsid w:val="00ED59FA"/>
    <w:rsid w:val="00EF2B6B"/>
    <w:rsid w:val="00F02583"/>
    <w:rsid w:val="00F254F8"/>
    <w:rsid w:val="00F34C98"/>
    <w:rsid w:val="00F544DD"/>
    <w:rsid w:val="00F672D9"/>
    <w:rsid w:val="00F73BC8"/>
    <w:rsid w:val="00FA7222"/>
    <w:rsid w:val="00FB37B3"/>
    <w:rsid w:val="00FC3183"/>
    <w:rsid w:val="00FC3A3E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2AB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85A9-D888-497F-92E5-F012FEDD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2</cp:revision>
  <cp:lastPrinted>2022-03-03T12:30:00Z</cp:lastPrinted>
  <dcterms:created xsi:type="dcterms:W3CDTF">2022-08-05T11:04:00Z</dcterms:created>
  <dcterms:modified xsi:type="dcterms:W3CDTF">2022-08-05T11:04:00Z</dcterms:modified>
</cp:coreProperties>
</file>