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0C" w:rsidRDefault="00877284">
      <w:r>
        <w:t xml:space="preserve"> </w:t>
      </w:r>
    </w:p>
    <w:p w:rsidR="00354AE1" w:rsidRDefault="004E2654">
      <w:r w:rsidRPr="00C3053C">
        <w:rPr>
          <w:noProof/>
          <w:lang w:eastAsia="en-ZA"/>
        </w:rPr>
        <w:drawing>
          <wp:inline distT="0" distB="0" distL="0" distR="0" wp14:anchorId="41F2BD33" wp14:editId="18511B3B">
            <wp:extent cx="4451257" cy="1075103"/>
            <wp:effectExtent l="0" t="0" r="6985" b="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732" cy="117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DE6211" w:rsidRDefault="00055637" w:rsidP="00DE6211">
      <w:pPr>
        <w:pStyle w:val="NoSpacing"/>
        <w:ind w:left="-142"/>
        <w:rPr>
          <w:b/>
        </w:rPr>
      </w:pPr>
      <w:r w:rsidRPr="00DE6211">
        <w:rPr>
          <w:b/>
        </w:rPr>
        <w:t>The KZN Department of Public Works: Southern Regional Office:</w:t>
      </w:r>
      <w:r w:rsidR="00F16E6C" w:rsidRPr="00DE6211">
        <w:rPr>
          <w:b/>
        </w:rPr>
        <w:t xml:space="preserve"> </w:t>
      </w:r>
      <w:r w:rsidR="00AE61E5" w:rsidRPr="00DE6211">
        <w:rPr>
          <w:b/>
        </w:rPr>
        <w:t>INVITATION OF BID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58"/>
        <w:gridCol w:w="4538"/>
        <w:gridCol w:w="1701"/>
        <w:gridCol w:w="8"/>
        <w:gridCol w:w="1410"/>
        <w:gridCol w:w="1417"/>
        <w:gridCol w:w="1137"/>
        <w:gridCol w:w="18"/>
        <w:gridCol w:w="828"/>
        <w:gridCol w:w="2694"/>
      </w:tblGrid>
      <w:tr w:rsidR="007410D3" w:rsidRPr="00C7764E" w:rsidTr="0036556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294C16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CLOSING DATE/ TIME</w:t>
            </w:r>
          </w:p>
        </w:tc>
      </w:tr>
      <w:tr w:rsidR="004E2654" w:rsidRPr="00BE541D" w:rsidTr="00365565">
        <w:trPr>
          <w:trHeight w:val="54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8D16CC">
            <w:pPr>
              <w:rPr>
                <w:sz w:val="20"/>
                <w:szCs w:val="20"/>
              </w:rPr>
            </w:pPr>
            <w:r w:rsidRPr="00BE541D">
              <w:rPr>
                <w:sz w:val="20"/>
                <w:szCs w:val="20"/>
              </w:rPr>
              <w:t>ZNTM0</w:t>
            </w:r>
            <w:r w:rsidR="008D16CC">
              <w:rPr>
                <w:sz w:val="20"/>
                <w:szCs w:val="20"/>
              </w:rPr>
              <w:t>0889</w:t>
            </w:r>
            <w:r w:rsidRPr="00BE541D">
              <w:rPr>
                <w:sz w:val="20"/>
                <w:szCs w:val="20"/>
              </w:rPr>
              <w:t>W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EB2481">
            <w:pPr>
              <w:rPr>
                <w:sz w:val="20"/>
                <w:szCs w:val="20"/>
              </w:rPr>
            </w:pPr>
            <w:r w:rsidRPr="00BE541D">
              <w:rPr>
                <w:sz w:val="20"/>
                <w:szCs w:val="20"/>
              </w:rPr>
              <w:t xml:space="preserve">Department of Co-Operative Governance and Traditional </w:t>
            </w:r>
            <w:r w:rsidRPr="00BE541D">
              <w:rPr>
                <w:color w:val="000000" w:themeColor="text1"/>
                <w:sz w:val="20"/>
                <w:szCs w:val="20"/>
              </w:rPr>
              <w:t xml:space="preserve">Affairs: </w:t>
            </w:r>
            <w:r w:rsidR="00EB2481">
              <w:rPr>
                <w:color w:val="000000" w:themeColor="text1"/>
                <w:sz w:val="20"/>
                <w:szCs w:val="20"/>
              </w:rPr>
              <w:t xml:space="preserve">Wadley House: Repairs and Renovations to existing building </w:t>
            </w:r>
            <w:r w:rsidRPr="00BE541D">
              <w:rPr>
                <w:sz w:val="20"/>
                <w:szCs w:val="20"/>
              </w:rPr>
              <w:t>(</w:t>
            </w:r>
            <w:proofErr w:type="spellStart"/>
            <w:r w:rsidRPr="00BE541D">
              <w:rPr>
                <w:sz w:val="20"/>
                <w:szCs w:val="20"/>
              </w:rPr>
              <w:t>Eyesizwe</w:t>
            </w:r>
            <w:proofErr w:type="spellEnd"/>
            <w:r w:rsidRPr="00BE541D">
              <w:rPr>
                <w:sz w:val="20"/>
                <w:szCs w:val="20"/>
              </w:rPr>
              <w:t xml:space="preserve"> Contractors Development Programme</w:t>
            </w:r>
            <w:r w:rsidR="008D16CC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EB2481" w:rsidP="004E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Pietermaritzburg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8D16CC" w:rsidP="004E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E2654" w:rsidRPr="00BE541D">
              <w:rPr>
                <w:sz w:val="20"/>
                <w:szCs w:val="20"/>
              </w:rPr>
              <w:t xml:space="preserve"> Months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8D16CC" w:rsidP="00417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2654" w:rsidRPr="00BE541D">
              <w:rPr>
                <w:sz w:val="20"/>
                <w:szCs w:val="20"/>
              </w:rPr>
              <w:t xml:space="preserve"> GB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8D16CC">
            <w:pPr>
              <w:rPr>
                <w:sz w:val="20"/>
                <w:szCs w:val="20"/>
              </w:rPr>
            </w:pPr>
            <w:r w:rsidRPr="00BE541D">
              <w:rPr>
                <w:sz w:val="20"/>
                <w:szCs w:val="20"/>
              </w:rPr>
              <w:t>R</w:t>
            </w:r>
            <w:r w:rsidR="008D16CC">
              <w:rPr>
                <w:sz w:val="20"/>
                <w:szCs w:val="20"/>
              </w:rPr>
              <w:t>45</w:t>
            </w:r>
            <w:r w:rsidRPr="00BE541D">
              <w:rPr>
                <w:sz w:val="20"/>
                <w:szCs w:val="20"/>
              </w:rPr>
              <w:t>0.00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4E2654">
            <w:pPr>
              <w:rPr>
                <w:sz w:val="20"/>
                <w:szCs w:val="20"/>
              </w:rPr>
            </w:pPr>
            <w:r w:rsidRPr="00BE541D">
              <w:rPr>
                <w:sz w:val="20"/>
                <w:szCs w:val="20"/>
              </w:rPr>
              <w:t>ECDP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E561E1" w:rsidP="004E2654">
            <w:pPr>
              <w:rPr>
                <w:color w:val="000000" w:themeColor="text1"/>
                <w:sz w:val="20"/>
                <w:szCs w:val="20"/>
              </w:rPr>
            </w:pPr>
            <w:r w:rsidRPr="00BE54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8657B8">
              <w:rPr>
                <w:color w:val="000000" w:themeColor="text1"/>
                <w:sz w:val="20"/>
                <w:szCs w:val="20"/>
              </w:rPr>
              <w:t>0</w:t>
            </w:r>
            <w:r w:rsidR="00BD6FEC">
              <w:rPr>
                <w:color w:val="000000" w:themeColor="text1"/>
                <w:sz w:val="20"/>
                <w:szCs w:val="20"/>
              </w:rPr>
              <w:t>1 November</w:t>
            </w:r>
            <w:r w:rsidRPr="00BE541D">
              <w:rPr>
                <w:color w:val="000000" w:themeColor="text1"/>
                <w:sz w:val="20"/>
                <w:szCs w:val="20"/>
              </w:rPr>
              <w:t xml:space="preserve">  </w:t>
            </w:r>
            <w:r w:rsidR="004E2654" w:rsidRPr="00BE541D">
              <w:rPr>
                <w:color w:val="000000" w:themeColor="text1"/>
                <w:sz w:val="20"/>
                <w:szCs w:val="20"/>
              </w:rPr>
              <w:t>2022  - 11:00</w:t>
            </w:r>
          </w:p>
          <w:p w:rsidR="004E2654" w:rsidRPr="00BE541D" w:rsidRDefault="004E2654" w:rsidP="00BD6FEC">
            <w:pPr>
              <w:rPr>
                <w:color w:val="000000" w:themeColor="text1"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Compulsory Tender meeting: </w:t>
            </w:r>
            <w:r w:rsidR="00BD6FEC" w:rsidRPr="00BD6FEC">
              <w:rPr>
                <w:sz w:val="20"/>
                <w:szCs w:val="20"/>
              </w:rPr>
              <w:t xml:space="preserve">13 October 2022 at 11:00am, in the Boardroom at Wadley House, 115 </w:t>
            </w:r>
            <w:proofErr w:type="spellStart"/>
            <w:r w:rsidR="00BD6FEC" w:rsidRPr="00BD6FEC">
              <w:rPr>
                <w:sz w:val="20"/>
                <w:szCs w:val="20"/>
              </w:rPr>
              <w:t>Jabu</w:t>
            </w:r>
            <w:proofErr w:type="spellEnd"/>
            <w:r w:rsidR="00BD6FEC" w:rsidRPr="00BD6FEC">
              <w:rPr>
                <w:sz w:val="20"/>
                <w:szCs w:val="20"/>
              </w:rPr>
              <w:t xml:space="preserve"> Ndlovu Street, Pietermaritzburg</w:t>
            </w:r>
          </w:p>
        </w:tc>
      </w:tr>
      <w:tr w:rsidR="004E2654" w:rsidRPr="00BE541D" w:rsidTr="00365565"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4E2654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  <w:u w:val="single"/>
              </w:rPr>
              <w:t>Documents available from:</w:t>
            </w:r>
            <w:r w:rsidRPr="00BE541D">
              <w:rPr>
                <w:sz w:val="20"/>
                <w:szCs w:val="20"/>
              </w:rPr>
              <w:t xml:space="preserve">  </w:t>
            </w:r>
            <w:r w:rsidRPr="00BE541D">
              <w:rPr>
                <w:b/>
                <w:sz w:val="20"/>
                <w:szCs w:val="20"/>
              </w:rPr>
              <w:t>Department of Public Works, Southern Regional Office, 10 Prince Alfred Street extension</w:t>
            </w:r>
            <w:r w:rsidR="00F87F78">
              <w:rPr>
                <w:b/>
                <w:sz w:val="20"/>
                <w:szCs w:val="20"/>
              </w:rPr>
              <w:t>, Pietermaritzburg</w:t>
            </w:r>
            <w:r w:rsidR="00294C16" w:rsidRPr="00BE541D">
              <w:rPr>
                <w:b/>
                <w:sz w:val="20"/>
                <w:szCs w:val="20"/>
              </w:rPr>
              <w:t>.</w:t>
            </w:r>
          </w:p>
          <w:p w:rsidR="00486EFE" w:rsidRPr="00BE541D" w:rsidRDefault="00486EFE" w:rsidP="004E2654">
            <w:pPr>
              <w:rPr>
                <w:b/>
                <w:sz w:val="20"/>
                <w:szCs w:val="20"/>
                <w:u w:val="single"/>
              </w:rPr>
            </w:pPr>
            <w:r w:rsidRPr="00BE541D">
              <w:rPr>
                <w:b/>
                <w:sz w:val="20"/>
                <w:szCs w:val="20"/>
                <w:u w:val="single"/>
              </w:rPr>
              <w:t xml:space="preserve">Note: </w:t>
            </w:r>
            <w:r w:rsidRPr="00BE541D"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294C16" w:rsidRPr="00BE541D" w:rsidRDefault="00294C16" w:rsidP="004E2654">
            <w:pPr>
              <w:rPr>
                <w:sz w:val="20"/>
                <w:szCs w:val="20"/>
              </w:rPr>
            </w:pPr>
          </w:p>
        </w:tc>
        <w:tc>
          <w:tcPr>
            <w:tcW w:w="3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4E2654">
            <w:pPr>
              <w:rPr>
                <w:rFonts w:cstheme="minorHAnsi"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Technical Enquiries: </w:t>
            </w:r>
            <w:r w:rsidRPr="00BE541D">
              <w:rPr>
                <w:rFonts w:cstheme="minorHAnsi"/>
                <w:sz w:val="20"/>
                <w:szCs w:val="20"/>
              </w:rPr>
              <w:t>Mr M. Madubela</w:t>
            </w:r>
          </w:p>
          <w:p w:rsidR="004E2654" w:rsidRPr="00BE541D" w:rsidRDefault="004E2654" w:rsidP="004E2654">
            <w:pPr>
              <w:rPr>
                <w:rFonts w:cstheme="minorHAnsi"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>Tel:</w:t>
            </w:r>
            <w:r w:rsidRPr="00BE541D">
              <w:rPr>
                <w:sz w:val="20"/>
                <w:szCs w:val="20"/>
              </w:rPr>
              <w:t xml:space="preserve"> </w:t>
            </w:r>
            <w:r w:rsidRPr="00BE541D">
              <w:rPr>
                <w:rFonts w:cstheme="minorHAnsi"/>
                <w:sz w:val="20"/>
                <w:szCs w:val="20"/>
              </w:rPr>
              <w:t>033 8971440</w:t>
            </w:r>
          </w:p>
          <w:p w:rsidR="004E2654" w:rsidRPr="00BE541D" w:rsidRDefault="004E2654" w:rsidP="004E265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E541D">
              <w:rPr>
                <w:rFonts w:cstheme="minorHAnsi"/>
                <w:b/>
                <w:sz w:val="20"/>
                <w:szCs w:val="20"/>
              </w:rPr>
              <w:t>e-mail</w:t>
            </w:r>
            <w:proofErr w:type="gramEnd"/>
            <w:r w:rsidRPr="00BE541D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BE541D">
              <w:rPr>
                <w:rFonts w:cstheme="minorHAnsi"/>
                <w:sz w:val="20"/>
                <w:szCs w:val="20"/>
              </w:rPr>
              <w:t>mkuseli.madubela@kznworks</w:t>
            </w:r>
            <w:proofErr w:type="spellEnd"/>
            <w:r w:rsidRPr="00BE541D">
              <w:rPr>
                <w:rFonts w:cstheme="minorHAnsi"/>
                <w:sz w:val="20"/>
                <w:szCs w:val="20"/>
              </w:rPr>
              <w:t>. gov.za</w:t>
            </w:r>
          </w:p>
          <w:p w:rsidR="004E2654" w:rsidRPr="00BE541D" w:rsidRDefault="004E2654" w:rsidP="004E2654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Document Enquiries: </w:t>
            </w:r>
            <w:r w:rsidR="0066536F" w:rsidRPr="00BE541D">
              <w:rPr>
                <w:b/>
                <w:sz w:val="20"/>
                <w:szCs w:val="20"/>
              </w:rPr>
              <w:t>Ms N. Zulu</w:t>
            </w:r>
          </w:p>
          <w:p w:rsidR="004E2654" w:rsidRPr="00BE541D" w:rsidRDefault="004E2654" w:rsidP="004E2654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Tel: </w:t>
            </w:r>
            <w:r w:rsidRPr="00BE541D">
              <w:rPr>
                <w:sz w:val="20"/>
                <w:szCs w:val="20"/>
              </w:rPr>
              <w:t>033 897 1434/033 8971300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BD6FEC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Documents may be collected during working hours from 09H00 to 14H00 until the </w:t>
            </w:r>
            <w:r w:rsidR="00BD6FEC">
              <w:rPr>
                <w:b/>
                <w:sz w:val="20"/>
                <w:szCs w:val="20"/>
              </w:rPr>
              <w:t>13 O</w:t>
            </w:r>
            <w:r w:rsidR="009C4AE9">
              <w:rPr>
                <w:b/>
                <w:sz w:val="20"/>
                <w:szCs w:val="20"/>
              </w:rPr>
              <w:t>c</w:t>
            </w:r>
            <w:bookmarkStart w:id="0" w:name="_GoBack"/>
            <w:bookmarkEnd w:id="0"/>
            <w:r w:rsidR="00BD6FEC">
              <w:rPr>
                <w:b/>
                <w:sz w:val="20"/>
                <w:szCs w:val="20"/>
              </w:rPr>
              <w:t>tober</w:t>
            </w:r>
            <w:r w:rsidR="008D16CC">
              <w:rPr>
                <w:b/>
                <w:sz w:val="20"/>
                <w:szCs w:val="20"/>
              </w:rPr>
              <w:t xml:space="preserve"> </w:t>
            </w:r>
            <w:r w:rsidRPr="00BE541D">
              <w:rPr>
                <w:b/>
                <w:sz w:val="20"/>
                <w:szCs w:val="20"/>
              </w:rPr>
              <w:t>2022</w:t>
            </w:r>
          </w:p>
        </w:tc>
      </w:tr>
    </w:tbl>
    <w:p w:rsidR="005A7471" w:rsidRPr="00BD6FEC" w:rsidRDefault="005A7471" w:rsidP="005A7471">
      <w:pPr>
        <w:tabs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sz w:val="20"/>
          <w:szCs w:val="20"/>
        </w:rPr>
        <w:t>A non-refundable payment is be made before collection of this document to the following banking details &amp; proof thereof must be produced upon collection</w:t>
      </w:r>
      <w:r w:rsidR="007E067A">
        <w:rPr>
          <w:rFonts w:ascii="Calibri" w:hAnsi="Calibri" w:cs="Calibri"/>
          <w:sz w:val="20"/>
          <w:szCs w:val="20"/>
        </w:rPr>
        <w:t xml:space="preserve">: </w:t>
      </w:r>
      <w:r w:rsidR="007E067A" w:rsidRPr="00BD6FEC">
        <w:rPr>
          <w:rFonts w:ascii="Calibri" w:hAnsi="Calibri" w:cs="Calibri"/>
          <w:b/>
          <w:sz w:val="20"/>
          <w:szCs w:val="20"/>
        </w:rPr>
        <w:t>NOTE: New Banking Details</w:t>
      </w:r>
    </w:p>
    <w:p w:rsidR="005A7471" w:rsidRPr="00BE541D" w:rsidRDefault="005A7471" w:rsidP="005A7471">
      <w:pPr>
        <w:tabs>
          <w:tab w:val="left" w:pos="1701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</w:p>
    <w:p w:rsidR="005A7471" w:rsidRPr="00BE541D" w:rsidRDefault="005A7471" w:rsidP="005A7471">
      <w:pPr>
        <w:tabs>
          <w:tab w:val="left" w:pos="1701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 xml:space="preserve">Banking details: </w:t>
      </w:r>
      <w:r w:rsidRPr="00BE541D">
        <w:rPr>
          <w:rFonts w:ascii="Calibri" w:hAnsi="Calibri" w:cs="Calibri"/>
          <w:b/>
          <w:sz w:val="20"/>
          <w:szCs w:val="20"/>
        </w:rPr>
        <w:tab/>
        <w:t>Bank name:</w:t>
      </w:r>
      <w:r w:rsidRPr="00BE541D">
        <w:rPr>
          <w:rFonts w:ascii="Calibri" w:hAnsi="Calibri" w:cs="Calibri"/>
          <w:b/>
          <w:sz w:val="20"/>
          <w:szCs w:val="20"/>
        </w:rPr>
        <w:tab/>
        <w:t xml:space="preserve">   </w:t>
      </w:r>
      <w:r w:rsidR="00423415">
        <w:rPr>
          <w:rFonts w:ascii="Calibri" w:hAnsi="Calibri" w:cs="Calibri"/>
          <w:b/>
          <w:sz w:val="20"/>
          <w:szCs w:val="20"/>
        </w:rPr>
        <w:t xml:space="preserve">  Standard Bank</w:t>
      </w:r>
    </w:p>
    <w:p w:rsidR="005A7471" w:rsidRPr="00BE541D" w:rsidRDefault="005A7471" w:rsidP="005A7471">
      <w:pPr>
        <w:tabs>
          <w:tab w:val="left" w:pos="1701"/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>Account No:</w:t>
      </w:r>
      <w:r w:rsidRPr="00BE541D">
        <w:rPr>
          <w:rFonts w:ascii="Calibri" w:hAnsi="Calibri" w:cs="Calibri"/>
          <w:b/>
          <w:sz w:val="20"/>
          <w:szCs w:val="20"/>
        </w:rPr>
        <w:tab/>
        <w:t xml:space="preserve">    </w:t>
      </w:r>
      <w:r w:rsidR="00423415">
        <w:rPr>
          <w:rFonts w:ascii="Calibri" w:hAnsi="Calibri" w:cs="Calibri"/>
          <w:b/>
          <w:sz w:val="20"/>
          <w:szCs w:val="20"/>
        </w:rPr>
        <w:t xml:space="preserve"> 052106446</w:t>
      </w:r>
    </w:p>
    <w:p w:rsidR="005A7471" w:rsidRPr="00BE541D" w:rsidRDefault="005A7471" w:rsidP="005A7471">
      <w:pPr>
        <w:tabs>
          <w:tab w:val="left" w:pos="1701"/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Account type:  </w:t>
      </w:r>
      <w:r w:rsidR="00423415">
        <w:rPr>
          <w:rFonts w:ascii="Calibri" w:hAnsi="Calibri" w:cs="Calibri"/>
          <w:b/>
          <w:sz w:val="20"/>
          <w:szCs w:val="20"/>
        </w:rPr>
        <w:t xml:space="preserve">    Business Cheque</w:t>
      </w:r>
      <w:r w:rsidRPr="00BE541D">
        <w:rPr>
          <w:rFonts w:ascii="Calibri" w:hAnsi="Calibri" w:cs="Calibri"/>
          <w:b/>
          <w:sz w:val="20"/>
          <w:szCs w:val="20"/>
        </w:rPr>
        <w:t xml:space="preserve"> Account</w:t>
      </w:r>
    </w:p>
    <w:p w:rsidR="005A7471" w:rsidRPr="00BE541D" w:rsidRDefault="005A7471" w:rsidP="005A7471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>Account Holder: KZN PROV GOV- WORKS</w:t>
      </w:r>
    </w:p>
    <w:p w:rsidR="005A7471" w:rsidRPr="00BE541D" w:rsidRDefault="005A7471" w:rsidP="005A7471">
      <w:pPr>
        <w:tabs>
          <w:tab w:val="left" w:pos="1701"/>
          <w:tab w:val="left" w:pos="2268"/>
          <w:tab w:val="left" w:pos="3686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Branch code:     </w:t>
      </w:r>
      <w:r w:rsidR="00423415">
        <w:rPr>
          <w:rFonts w:ascii="Calibri" w:hAnsi="Calibri" w:cs="Calibri"/>
          <w:b/>
          <w:sz w:val="20"/>
          <w:szCs w:val="20"/>
        </w:rPr>
        <w:t xml:space="preserve">  </w:t>
      </w:r>
      <w:r w:rsidRPr="00BE541D">
        <w:rPr>
          <w:rFonts w:ascii="Calibri" w:hAnsi="Calibri" w:cs="Calibri"/>
          <w:b/>
          <w:sz w:val="20"/>
          <w:szCs w:val="20"/>
        </w:rPr>
        <w:t>630495</w:t>
      </w:r>
    </w:p>
    <w:p w:rsidR="005A7471" w:rsidRPr="00BE541D" w:rsidRDefault="005A7471" w:rsidP="005A7471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Reference No:   </w:t>
      </w:r>
      <w:r w:rsidR="00423415">
        <w:rPr>
          <w:rFonts w:ascii="Calibri" w:hAnsi="Calibri" w:cs="Calibri"/>
          <w:b/>
          <w:sz w:val="20"/>
          <w:szCs w:val="20"/>
        </w:rPr>
        <w:t xml:space="preserve"> </w:t>
      </w:r>
      <w:r w:rsidRPr="00BE541D">
        <w:rPr>
          <w:rFonts w:ascii="Calibri" w:hAnsi="Calibri" w:cs="Calibri"/>
          <w:b/>
          <w:sz w:val="20"/>
          <w:szCs w:val="20"/>
        </w:rPr>
        <w:t>14019647</w:t>
      </w:r>
      <w:r w:rsidRPr="00BE541D">
        <w:rPr>
          <w:rFonts w:ascii="Calibri" w:hAnsi="Calibri" w:cs="Calibri"/>
          <w:b/>
          <w:sz w:val="20"/>
          <w:szCs w:val="20"/>
        </w:rPr>
        <w:tab/>
      </w:r>
    </w:p>
    <w:p w:rsidR="005A7471" w:rsidRPr="00BE541D" w:rsidRDefault="009C4AE9" w:rsidP="005A7471">
      <w:pPr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25" style="width:697.9pt;height:1.5pt" o:hralign="center" o:hrstd="t" o:hr="t" fillcolor="#a0a0a0" stroked="f"/>
        </w:pict>
      </w:r>
    </w:p>
    <w:p w:rsidR="005A7471" w:rsidRPr="00BE541D" w:rsidRDefault="005A7471" w:rsidP="005A7471">
      <w:pPr>
        <w:rPr>
          <w:rFonts w:ascii="Calibri" w:hAnsi="Calibri" w:cs="Calibri"/>
          <w:b/>
          <w:sz w:val="20"/>
          <w:szCs w:val="20"/>
          <w:u w:val="single"/>
        </w:rPr>
      </w:pPr>
      <w:r w:rsidRPr="00BE541D">
        <w:rPr>
          <w:rFonts w:ascii="Calibri" w:hAnsi="Calibri" w:cs="Calibri"/>
          <w:b/>
          <w:sz w:val="20"/>
          <w:szCs w:val="20"/>
          <w:u w:val="single"/>
        </w:rPr>
        <w:t>TENDERERS TO NOTE</w:t>
      </w:r>
    </w:p>
    <w:p w:rsidR="005A7471" w:rsidRPr="00045E0D" w:rsidRDefault="005A7471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sz w:val="20"/>
          <w:szCs w:val="20"/>
        </w:rPr>
      </w:pPr>
      <w:r w:rsidRPr="00045E0D">
        <w:rPr>
          <w:rFonts w:cs="Calibri"/>
          <w:b/>
          <w:sz w:val="20"/>
          <w:szCs w:val="20"/>
        </w:rPr>
        <w:t>1.</w:t>
      </w:r>
      <w:r w:rsidRPr="00045E0D">
        <w:rPr>
          <w:rFonts w:cs="Calibri"/>
          <w:b/>
          <w:sz w:val="20"/>
          <w:szCs w:val="20"/>
        </w:rPr>
        <w:tab/>
        <w:t xml:space="preserve">Requirements for sealing, addressing, delivery, opening and assessment of the tender are contained in the tender document.    </w:t>
      </w:r>
    </w:p>
    <w:p w:rsidR="005A7471" w:rsidRPr="00045E0D" w:rsidRDefault="005A7471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sz w:val="20"/>
          <w:szCs w:val="20"/>
        </w:rPr>
      </w:pPr>
      <w:r w:rsidRPr="00045E0D">
        <w:rPr>
          <w:rFonts w:cs="Calibri"/>
          <w:b/>
          <w:sz w:val="20"/>
          <w:szCs w:val="20"/>
        </w:rPr>
        <w:t>2.</w:t>
      </w:r>
      <w:r w:rsidRPr="00045E0D">
        <w:rPr>
          <w:rFonts w:cs="Calibri"/>
          <w:b/>
          <w:sz w:val="20"/>
          <w:szCs w:val="20"/>
        </w:rPr>
        <w:tab/>
        <w:t>The Department reserves the right not to award to the lowest bidder.</w:t>
      </w:r>
    </w:p>
    <w:p w:rsidR="005A7471" w:rsidRPr="00045E0D" w:rsidRDefault="005A7471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sz w:val="20"/>
          <w:szCs w:val="20"/>
        </w:rPr>
        <w:t>3.</w:t>
      </w:r>
      <w:r w:rsidRPr="00045E0D">
        <w:rPr>
          <w:rFonts w:cs="Calibri"/>
          <w:b/>
          <w:sz w:val="20"/>
          <w:szCs w:val="20"/>
        </w:rPr>
        <w:tab/>
        <w:t>In</w:t>
      </w:r>
      <w:r w:rsidRPr="00045E0D">
        <w:rPr>
          <w:rFonts w:cs="Calibri"/>
          <w:b/>
          <w:color w:val="000000"/>
          <w:sz w:val="20"/>
          <w:szCs w:val="20"/>
        </w:rPr>
        <w:t xml:space="preserve"> addition, the Department will conduct a detailed risk assessment prior to the award of the bid. </w:t>
      </w:r>
    </w:p>
    <w:p w:rsidR="009B6D22" w:rsidRPr="00045E0D" w:rsidRDefault="009B6D22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4.</w:t>
      </w:r>
      <w:r w:rsidRPr="00045E0D">
        <w:rPr>
          <w:rFonts w:cs="Calibri"/>
          <w:b/>
          <w:color w:val="000000"/>
          <w:sz w:val="20"/>
          <w:szCs w:val="20"/>
        </w:rPr>
        <w:tab/>
        <w:t xml:space="preserve">Tender documents must be collected prior to the starting time of tender briefing meeting. No tender documents will be issued once the tender briefing meeting </w:t>
      </w:r>
      <w:r w:rsidRPr="00045E0D">
        <w:rPr>
          <w:rFonts w:cs="Calibri"/>
          <w:b/>
          <w:sz w:val="20"/>
          <w:szCs w:val="20"/>
        </w:rPr>
        <w:t>has</w:t>
      </w:r>
      <w:r w:rsidRPr="00045E0D">
        <w:rPr>
          <w:rFonts w:cs="Calibri"/>
          <w:b/>
          <w:color w:val="FF0000"/>
          <w:sz w:val="20"/>
          <w:szCs w:val="20"/>
        </w:rPr>
        <w:t xml:space="preserve"> </w:t>
      </w:r>
      <w:r w:rsidRPr="00045E0D">
        <w:rPr>
          <w:rFonts w:cs="Calibri"/>
          <w:b/>
          <w:color w:val="000000"/>
          <w:sz w:val="20"/>
          <w:szCs w:val="20"/>
        </w:rPr>
        <w:t xml:space="preserve">started. </w:t>
      </w:r>
    </w:p>
    <w:p w:rsidR="009B6D22" w:rsidRPr="00045E0D" w:rsidRDefault="009B6D22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5.</w:t>
      </w:r>
      <w:r w:rsidRPr="00045E0D">
        <w:rPr>
          <w:rFonts w:cs="Calibri"/>
          <w:b/>
          <w:color w:val="000000"/>
          <w:sz w:val="20"/>
          <w:szCs w:val="20"/>
        </w:rPr>
        <w:tab/>
        <w:t xml:space="preserve">Bidders who attend without a bid document will not be allowed to the briefing. </w:t>
      </w:r>
    </w:p>
    <w:p w:rsidR="009B6D22" w:rsidRPr="00045E0D" w:rsidRDefault="009B6D22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6.</w:t>
      </w:r>
      <w:r w:rsidRPr="00045E0D">
        <w:rPr>
          <w:rFonts w:cs="Calibri"/>
          <w:b/>
          <w:color w:val="000000"/>
          <w:sz w:val="20"/>
          <w:szCs w:val="20"/>
        </w:rPr>
        <w:tab/>
        <w:t xml:space="preserve">The Site Inspection Certificate </w:t>
      </w:r>
      <w:r w:rsidRPr="00045E0D">
        <w:rPr>
          <w:rFonts w:cs="Calibri"/>
          <w:b/>
          <w:sz w:val="20"/>
          <w:szCs w:val="20"/>
        </w:rPr>
        <w:t xml:space="preserve">must be signed and stamped by the Departmental Representative during </w:t>
      </w:r>
    </w:p>
    <w:p w:rsidR="009B6D22" w:rsidRPr="00045E0D" w:rsidRDefault="009B6D22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 xml:space="preserve">       </w:t>
      </w:r>
      <w:r w:rsidR="00045E0D">
        <w:rPr>
          <w:rFonts w:cs="Calibri"/>
          <w:b/>
          <w:color w:val="000000"/>
          <w:sz w:val="20"/>
          <w:szCs w:val="20"/>
        </w:rPr>
        <w:t xml:space="preserve">  </w:t>
      </w:r>
      <w:proofErr w:type="gramStart"/>
      <w:r w:rsidRPr="00045E0D">
        <w:rPr>
          <w:rFonts w:cs="Calibri"/>
          <w:b/>
          <w:sz w:val="20"/>
          <w:szCs w:val="20"/>
        </w:rPr>
        <w:t>the</w:t>
      </w:r>
      <w:proofErr w:type="gramEnd"/>
      <w:r w:rsidRPr="00045E0D">
        <w:rPr>
          <w:rFonts w:cs="Calibri"/>
          <w:b/>
          <w:sz w:val="20"/>
          <w:szCs w:val="20"/>
        </w:rPr>
        <w:t xml:space="preserve"> briefing as a proof of attendance, and should it not be signed your document will be disqualified.</w:t>
      </w:r>
    </w:p>
    <w:p w:rsidR="009B6D22" w:rsidRDefault="009B6D22" w:rsidP="00045E0D">
      <w:pPr>
        <w:pStyle w:val="ListParagraph"/>
        <w:tabs>
          <w:tab w:val="left" w:pos="0"/>
          <w:tab w:val="left" w:pos="426"/>
        </w:tabs>
        <w:ind w:left="0" w:hanging="426"/>
        <w:jc w:val="both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 xml:space="preserve">7.    </w:t>
      </w:r>
      <w:r w:rsidR="00045E0D">
        <w:rPr>
          <w:rFonts w:cs="Calibri"/>
          <w:b/>
          <w:color w:val="000000"/>
          <w:sz w:val="20"/>
          <w:szCs w:val="20"/>
        </w:rPr>
        <w:t xml:space="preserve">  </w:t>
      </w:r>
      <w:r w:rsidRPr="00045E0D">
        <w:rPr>
          <w:rFonts w:cs="Calibri"/>
          <w:b/>
          <w:color w:val="000000"/>
          <w:sz w:val="20"/>
          <w:szCs w:val="20"/>
        </w:rPr>
        <w:t>No late arrivals will be admitted to the tender briefing meeting.</w:t>
      </w:r>
    </w:p>
    <w:p w:rsidR="00045E0D" w:rsidRPr="00045E0D" w:rsidRDefault="00045E0D" w:rsidP="00045E0D">
      <w:pPr>
        <w:pStyle w:val="ListParagraph"/>
        <w:tabs>
          <w:tab w:val="left" w:pos="0"/>
          <w:tab w:val="left" w:pos="426"/>
        </w:tabs>
        <w:ind w:left="0" w:hanging="426"/>
        <w:jc w:val="both"/>
        <w:rPr>
          <w:rFonts w:cs="Calibri"/>
          <w:b/>
          <w:color w:val="000000"/>
          <w:sz w:val="20"/>
          <w:szCs w:val="20"/>
        </w:rPr>
      </w:pPr>
    </w:p>
    <w:p w:rsidR="009B6D22" w:rsidRPr="00045E0D" w:rsidRDefault="009B6D22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</w:p>
    <w:p w:rsidR="009B6D22" w:rsidRPr="00045E0D" w:rsidRDefault="009B6D22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</w:p>
    <w:p w:rsidR="005A7471" w:rsidRPr="00045E0D" w:rsidRDefault="009B6D22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8</w:t>
      </w:r>
      <w:r w:rsidR="005A7471" w:rsidRPr="00045E0D">
        <w:rPr>
          <w:rFonts w:cs="Calibri"/>
          <w:b/>
          <w:color w:val="000000"/>
          <w:sz w:val="20"/>
          <w:szCs w:val="20"/>
        </w:rPr>
        <w:t>.</w:t>
      </w:r>
      <w:r w:rsidR="005A7471" w:rsidRPr="00045E0D">
        <w:rPr>
          <w:rFonts w:cs="Calibri"/>
          <w:b/>
          <w:color w:val="000000"/>
          <w:sz w:val="20"/>
          <w:szCs w:val="20"/>
        </w:rPr>
        <w:tab/>
        <w:t>Late submissions will not be accepted.</w:t>
      </w:r>
    </w:p>
    <w:p w:rsidR="005A7471" w:rsidRPr="00045E0D" w:rsidRDefault="009B6D22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9</w:t>
      </w:r>
      <w:r w:rsidR="005A7471" w:rsidRPr="00045E0D">
        <w:rPr>
          <w:rFonts w:cs="Calibri"/>
          <w:b/>
          <w:color w:val="000000"/>
          <w:sz w:val="20"/>
          <w:szCs w:val="20"/>
        </w:rPr>
        <w:t>.</w:t>
      </w:r>
      <w:r w:rsidR="005A7471" w:rsidRPr="00045E0D">
        <w:rPr>
          <w:rFonts w:cs="Calibri"/>
          <w:b/>
          <w:color w:val="000000"/>
          <w:sz w:val="20"/>
          <w:szCs w:val="20"/>
        </w:rPr>
        <w:tab/>
        <w:t>Faxed or e-mailed bids are not accepted.</w:t>
      </w:r>
    </w:p>
    <w:p w:rsidR="005A7471" w:rsidRPr="00045E0D" w:rsidRDefault="009B6D22" w:rsidP="00A7339A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10</w:t>
      </w:r>
      <w:r w:rsidR="005A7471" w:rsidRPr="00045E0D">
        <w:rPr>
          <w:rFonts w:cs="Calibri"/>
          <w:b/>
          <w:color w:val="000000"/>
          <w:sz w:val="20"/>
          <w:szCs w:val="20"/>
        </w:rPr>
        <w:t>.</w:t>
      </w:r>
      <w:r w:rsidR="005A7471" w:rsidRPr="00045E0D">
        <w:rPr>
          <w:rFonts w:cs="Calibri"/>
          <w:b/>
          <w:color w:val="000000"/>
          <w:sz w:val="20"/>
          <w:szCs w:val="20"/>
        </w:rPr>
        <w:tab/>
        <w:t xml:space="preserve">Only Bidders registered within the applicable CIDB grading and Registered on the Central Suppliers Database </w:t>
      </w:r>
      <w:r w:rsidR="00EE3CFE" w:rsidRPr="00045E0D">
        <w:rPr>
          <w:rFonts w:cs="Calibri"/>
          <w:b/>
          <w:color w:val="000000"/>
          <w:sz w:val="20"/>
          <w:szCs w:val="20"/>
        </w:rPr>
        <w:t xml:space="preserve">and an </w:t>
      </w:r>
      <w:proofErr w:type="spellStart"/>
      <w:r w:rsidR="00EE3CFE" w:rsidRPr="00045E0D">
        <w:rPr>
          <w:rFonts w:cs="Calibri"/>
          <w:b/>
          <w:color w:val="000000"/>
          <w:sz w:val="20"/>
          <w:szCs w:val="20"/>
        </w:rPr>
        <w:t>Eyesizwe</w:t>
      </w:r>
      <w:proofErr w:type="spellEnd"/>
      <w:r w:rsidR="00EE3CFE" w:rsidRPr="00045E0D">
        <w:rPr>
          <w:rFonts w:cs="Calibri"/>
          <w:b/>
          <w:color w:val="000000"/>
          <w:sz w:val="20"/>
          <w:szCs w:val="20"/>
        </w:rPr>
        <w:t xml:space="preserve"> Contractor</w:t>
      </w:r>
      <w:r w:rsidR="005A7471" w:rsidRPr="00045E0D">
        <w:rPr>
          <w:rFonts w:cs="Calibri"/>
          <w:b/>
          <w:color w:val="000000"/>
          <w:sz w:val="20"/>
          <w:szCs w:val="20"/>
        </w:rPr>
        <w:t>, will be eligible to submit bids.</w:t>
      </w:r>
    </w:p>
    <w:p w:rsidR="0054121E" w:rsidRPr="00045E0D" w:rsidRDefault="009B6D22" w:rsidP="00BE541D">
      <w:pPr>
        <w:pStyle w:val="ListParagraph"/>
        <w:ind w:left="0" w:hanging="426"/>
        <w:rPr>
          <w:b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11</w:t>
      </w:r>
      <w:r w:rsidR="005A7471" w:rsidRPr="00045E0D">
        <w:rPr>
          <w:rFonts w:cs="Calibri"/>
          <w:b/>
          <w:color w:val="000000"/>
          <w:sz w:val="20"/>
          <w:szCs w:val="20"/>
        </w:rPr>
        <w:t>.</w:t>
      </w:r>
      <w:r w:rsidR="005A7471" w:rsidRPr="00045E0D">
        <w:rPr>
          <w:rFonts w:cs="Calibri"/>
          <w:b/>
          <w:color w:val="000000"/>
          <w:sz w:val="20"/>
          <w:szCs w:val="20"/>
        </w:rPr>
        <w:tab/>
        <w:t xml:space="preserve">This Bid is advertised with specific conditions that only locally produced goods or locally manufactured goods meeting the stipulated minimum threshold for </w:t>
      </w:r>
      <w:r w:rsidR="00EE3CFE" w:rsidRPr="00045E0D">
        <w:rPr>
          <w:rFonts w:cs="Calibri"/>
          <w:b/>
          <w:color w:val="000000"/>
          <w:sz w:val="20"/>
          <w:szCs w:val="20"/>
        </w:rPr>
        <w:t>L</w:t>
      </w:r>
      <w:r w:rsidR="005A7471" w:rsidRPr="00045E0D">
        <w:rPr>
          <w:rFonts w:cs="Calibri"/>
          <w:b/>
          <w:color w:val="000000"/>
          <w:sz w:val="20"/>
          <w:szCs w:val="20"/>
        </w:rPr>
        <w:t xml:space="preserve">ocal </w:t>
      </w:r>
      <w:r w:rsidR="00EE3CFE" w:rsidRPr="00045E0D">
        <w:rPr>
          <w:rFonts w:cs="Calibri"/>
          <w:b/>
          <w:color w:val="000000"/>
          <w:sz w:val="20"/>
          <w:szCs w:val="20"/>
        </w:rPr>
        <w:t>P</w:t>
      </w:r>
      <w:r w:rsidR="005A7471" w:rsidRPr="00045E0D">
        <w:rPr>
          <w:rFonts w:cs="Calibri"/>
          <w:b/>
          <w:color w:val="000000"/>
          <w:sz w:val="20"/>
          <w:szCs w:val="20"/>
        </w:rPr>
        <w:t xml:space="preserve">roduction and </w:t>
      </w:r>
      <w:r w:rsidR="00EE3CFE" w:rsidRPr="00045E0D">
        <w:rPr>
          <w:rFonts w:cs="Calibri"/>
          <w:b/>
          <w:color w:val="000000"/>
          <w:sz w:val="20"/>
          <w:szCs w:val="20"/>
        </w:rPr>
        <w:t>C</w:t>
      </w:r>
      <w:r w:rsidR="005A7471" w:rsidRPr="00045E0D">
        <w:rPr>
          <w:rFonts w:cs="Calibri"/>
          <w:b/>
          <w:color w:val="000000"/>
          <w:sz w:val="20"/>
          <w:szCs w:val="20"/>
        </w:rPr>
        <w:t>ontent will be considered; refer to SBD 6.2 in tender documents.</w:t>
      </w:r>
    </w:p>
    <w:sectPr w:rsidR="0054121E" w:rsidRPr="00045E0D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31DB8"/>
    <w:rsid w:val="00045E0D"/>
    <w:rsid w:val="00055637"/>
    <w:rsid w:val="000718BE"/>
    <w:rsid w:val="00074097"/>
    <w:rsid w:val="000A13C3"/>
    <w:rsid w:val="000B2AFB"/>
    <w:rsid w:val="000B7414"/>
    <w:rsid w:val="000E6631"/>
    <w:rsid w:val="00101710"/>
    <w:rsid w:val="00104AC1"/>
    <w:rsid w:val="00142DE2"/>
    <w:rsid w:val="0015050E"/>
    <w:rsid w:val="00163E12"/>
    <w:rsid w:val="00164C4D"/>
    <w:rsid w:val="00167579"/>
    <w:rsid w:val="00181A76"/>
    <w:rsid w:val="001A61DA"/>
    <w:rsid w:val="001C3214"/>
    <w:rsid w:val="001D1266"/>
    <w:rsid w:val="00201937"/>
    <w:rsid w:val="00222E7C"/>
    <w:rsid w:val="00242F63"/>
    <w:rsid w:val="00252E62"/>
    <w:rsid w:val="002931AD"/>
    <w:rsid w:val="00294C16"/>
    <w:rsid w:val="002A5158"/>
    <w:rsid w:val="002B047B"/>
    <w:rsid w:val="002B6D72"/>
    <w:rsid w:val="002C5DFF"/>
    <w:rsid w:val="002C6A40"/>
    <w:rsid w:val="002E544E"/>
    <w:rsid w:val="002E5B47"/>
    <w:rsid w:val="002E6AC1"/>
    <w:rsid w:val="0031015A"/>
    <w:rsid w:val="00345FB5"/>
    <w:rsid w:val="00354AE1"/>
    <w:rsid w:val="00357CF6"/>
    <w:rsid w:val="00365565"/>
    <w:rsid w:val="003842F1"/>
    <w:rsid w:val="00386A0C"/>
    <w:rsid w:val="003A5DA9"/>
    <w:rsid w:val="003B2263"/>
    <w:rsid w:val="003C0DCE"/>
    <w:rsid w:val="003C2BD8"/>
    <w:rsid w:val="003C32C3"/>
    <w:rsid w:val="0040310E"/>
    <w:rsid w:val="00415CE3"/>
    <w:rsid w:val="00415F6C"/>
    <w:rsid w:val="0041779C"/>
    <w:rsid w:val="004178BA"/>
    <w:rsid w:val="00417C32"/>
    <w:rsid w:val="00423415"/>
    <w:rsid w:val="004344F2"/>
    <w:rsid w:val="00456F92"/>
    <w:rsid w:val="0045767A"/>
    <w:rsid w:val="00463A67"/>
    <w:rsid w:val="00486EFE"/>
    <w:rsid w:val="004948EE"/>
    <w:rsid w:val="004E2654"/>
    <w:rsid w:val="004F41D0"/>
    <w:rsid w:val="00505B48"/>
    <w:rsid w:val="005215D6"/>
    <w:rsid w:val="00523093"/>
    <w:rsid w:val="0053351B"/>
    <w:rsid w:val="0054063C"/>
    <w:rsid w:val="0054121E"/>
    <w:rsid w:val="005748A0"/>
    <w:rsid w:val="00581277"/>
    <w:rsid w:val="00582255"/>
    <w:rsid w:val="00591664"/>
    <w:rsid w:val="005970AA"/>
    <w:rsid w:val="005A316D"/>
    <w:rsid w:val="005A7471"/>
    <w:rsid w:val="005B3F61"/>
    <w:rsid w:val="005B6897"/>
    <w:rsid w:val="005B7ECB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79A4"/>
    <w:rsid w:val="00641D0C"/>
    <w:rsid w:val="006442FB"/>
    <w:rsid w:val="0066536F"/>
    <w:rsid w:val="006724A9"/>
    <w:rsid w:val="006757D7"/>
    <w:rsid w:val="00681D72"/>
    <w:rsid w:val="00684FEC"/>
    <w:rsid w:val="00696FB3"/>
    <w:rsid w:val="00697F91"/>
    <w:rsid w:val="006C43A3"/>
    <w:rsid w:val="007038B8"/>
    <w:rsid w:val="00706B47"/>
    <w:rsid w:val="00713F39"/>
    <w:rsid w:val="007142F3"/>
    <w:rsid w:val="007410D3"/>
    <w:rsid w:val="00752FF1"/>
    <w:rsid w:val="007604D8"/>
    <w:rsid w:val="00772BA1"/>
    <w:rsid w:val="00774A5C"/>
    <w:rsid w:val="007815C6"/>
    <w:rsid w:val="0078706D"/>
    <w:rsid w:val="00790155"/>
    <w:rsid w:val="007A5A65"/>
    <w:rsid w:val="007A5FB8"/>
    <w:rsid w:val="007B0073"/>
    <w:rsid w:val="007C650F"/>
    <w:rsid w:val="007D0B28"/>
    <w:rsid w:val="007E067A"/>
    <w:rsid w:val="007E4E0A"/>
    <w:rsid w:val="007F366D"/>
    <w:rsid w:val="007F6D9C"/>
    <w:rsid w:val="008113B2"/>
    <w:rsid w:val="00822CD8"/>
    <w:rsid w:val="00850470"/>
    <w:rsid w:val="00856F64"/>
    <w:rsid w:val="008657B8"/>
    <w:rsid w:val="00877284"/>
    <w:rsid w:val="0088296E"/>
    <w:rsid w:val="00882A15"/>
    <w:rsid w:val="00891900"/>
    <w:rsid w:val="008925C5"/>
    <w:rsid w:val="00893AFB"/>
    <w:rsid w:val="008B201F"/>
    <w:rsid w:val="008B4045"/>
    <w:rsid w:val="008C554D"/>
    <w:rsid w:val="008D16CC"/>
    <w:rsid w:val="008D4CE0"/>
    <w:rsid w:val="008E5E4F"/>
    <w:rsid w:val="008E617C"/>
    <w:rsid w:val="00903DF3"/>
    <w:rsid w:val="00910E62"/>
    <w:rsid w:val="00911BD2"/>
    <w:rsid w:val="00935195"/>
    <w:rsid w:val="00935BB9"/>
    <w:rsid w:val="00953E27"/>
    <w:rsid w:val="009B6D22"/>
    <w:rsid w:val="009C4AE9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339A"/>
    <w:rsid w:val="00A74AC4"/>
    <w:rsid w:val="00A77D89"/>
    <w:rsid w:val="00A85976"/>
    <w:rsid w:val="00AB2FC7"/>
    <w:rsid w:val="00AC4255"/>
    <w:rsid w:val="00AC52E3"/>
    <w:rsid w:val="00AC75E3"/>
    <w:rsid w:val="00AD2069"/>
    <w:rsid w:val="00AE0ABA"/>
    <w:rsid w:val="00AE323B"/>
    <w:rsid w:val="00AE61E5"/>
    <w:rsid w:val="00B064B8"/>
    <w:rsid w:val="00B30324"/>
    <w:rsid w:val="00B6730F"/>
    <w:rsid w:val="00B76BAB"/>
    <w:rsid w:val="00B83579"/>
    <w:rsid w:val="00BA007C"/>
    <w:rsid w:val="00BA2BFD"/>
    <w:rsid w:val="00BD6FEC"/>
    <w:rsid w:val="00BE541D"/>
    <w:rsid w:val="00C0149C"/>
    <w:rsid w:val="00C7764E"/>
    <w:rsid w:val="00CE0D3F"/>
    <w:rsid w:val="00CF5DEE"/>
    <w:rsid w:val="00D12555"/>
    <w:rsid w:val="00D23E2E"/>
    <w:rsid w:val="00D4582C"/>
    <w:rsid w:val="00D52B64"/>
    <w:rsid w:val="00D548C4"/>
    <w:rsid w:val="00D56315"/>
    <w:rsid w:val="00D6304E"/>
    <w:rsid w:val="00D76C49"/>
    <w:rsid w:val="00DA5322"/>
    <w:rsid w:val="00DB29D5"/>
    <w:rsid w:val="00DB5C1E"/>
    <w:rsid w:val="00DD3363"/>
    <w:rsid w:val="00DD3A55"/>
    <w:rsid w:val="00DE3E7E"/>
    <w:rsid w:val="00DE6211"/>
    <w:rsid w:val="00DE6EBB"/>
    <w:rsid w:val="00DF0FC2"/>
    <w:rsid w:val="00E23AF8"/>
    <w:rsid w:val="00E24D89"/>
    <w:rsid w:val="00E30EF1"/>
    <w:rsid w:val="00E561E1"/>
    <w:rsid w:val="00E6654D"/>
    <w:rsid w:val="00E73A3D"/>
    <w:rsid w:val="00E8246B"/>
    <w:rsid w:val="00E952D8"/>
    <w:rsid w:val="00EA22D7"/>
    <w:rsid w:val="00EB0277"/>
    <w:rsid w:val="00EB2481"/>
    <w:rsid w:val="00EC0863"/>
    <w:rsid w:val="00EE3CFE"/>
    <w:rsid w:val="00EF7760"/>
    <w:rsid w:val="00F16E6C"/>
    <w:rsid w:val="00F362DB"/>
    <w:rsid w:val="00F37012"/>
    <w:rsid w:val="00F5709D"/>
    <w:rsid w:val="00F7467F"/>
    <w:rsid w:val="00F84FFF"/>
    <w:rsid w:val="00F8504F"/>
    <w:rsid w:val="00F87F78"/>
    <w:rsid w:val="00F91A5C"/>
    <w:rsid w:val="00FA1D46"/>
    <w:rsid w:val="00FB7C96"/>
    <w:rsid w:val="00FD04C1"/>
    <w:rsid w:val="00FD1AE7"/>
    <w:rsid w:val="00FD50DD"/>
    <w:rsid w:val="00FE7A7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7946D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9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5BAB-568D-4903-BC52-E5F372B6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14</cp:revision>
  <cp:lastPrinted>2022-09-23T08:08:00Z</cp:lastPrinted>
  <dcterms:created xsi:type="dcterms:W3CDTF">2022-09-20T07:51:00Z</dcterms:created>
  <dcterms:modified xsi:type="dcterms:W3CDTF">2022-09-26T09:14:00Z</dcterms:modified>
</cp:coreProperties>
</file>