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BCD8" w14:textId="77777777" w:rsidR="002D0C2B" w:rsidRPr="002D0C2B" w:rsidRDefault="002D0C2B" w:rsidP="002D0C2B">
      <w:pPr>
        <w:rPr>
          <w:rFonts w:ascii="Arial" w:hAnsi="Arial" w:cs="Arial"/>
          <w:sz w:val="22"/>
          <w:szCs w:val="22"/>
          <w:lang w:val="en-US"/>
        </w:rPr>
      </w:pPr>
    </w:p>
    <w:p w14:paraId="73FB8787" w14:textId="77777777" w:rsidR="002D0C2B" w:rsidRPr="002D0C2B" w:rsidRDefault="002D0C2B" w:rsidP="002D0C2B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2D0C2B">
        <w:rPr>
          <w:rFonts w:ascii="Arial" w:hAnsi="Arial" w:cs="Arial"/>
          <w:b/>
          <w:sz w:val="22"/>
          <w:szCs w:val="22"/>
          <w:lang w:val="en-US"/>
        </w:rPr>
        <w:tab/>
        <w:t xml:space="preserve">LOCAL CONTENT DECLARATION DOCUMENT </w:t>
      </w:r>
    </w:p>
    <w:p w14:paraId="138B36D0" w14:textId="77777777" w:rsidR="001F78A9" w:rsidRPr="00B83167" w:rsidRDefault="001F78A9" w:rsidP="002D0C2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EC28B46" w14:textId="77777777" w:rsidR="001F78A9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Before completing this declaration, bidders must study the General Conditions, Definitions, Directives applicable in respect of Local Content as prescribed in the </w:t>
      </w:r>
      <w:r w:rsidRPr="00B83167">
        <w:rPr>
          <w:rFonts w:ascii="Arial" w:hAnsi="Arial" w:cs="Arial"/>
          <w:bCs/>
          <w:sz w:val="22"/>
          <w:szCs w:val="22"/>
        </w:rPr>
        <w:t>South African Bureau of Standards (SABS) approved technical specification number SATS 1286:201</w:t>
      </w:r>
      <w:r w:rsidR="0063644E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 and the Guidance on the Calculation of Local Content together with the Local Content Declaration Templates [Annex C (Local Content Declaration: Summary Schedule), D (Imported Content Declaration: Supporting Schedule to Annex C) and E (Local Content Declaration: Supporting Schedule to Annex C)].</w:t>
      </w:r>
    </w:p>
    <w:p w14:paraId="6865E1BB" w14:textId="77777777" w:rsidR="001F78A9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2791B2F4" w14:textId="77777777" w:rsidR="001F6022" w:rsidRPr="00B83167" w:rsidRDefault="001F6022" w:rsidP="0079146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local content (LC) </w:t>
      </w:r>
      <w:r>
        <w:rPr>
          <w:rFonts w:ascii="Arial" w:hAnsi="Arial" w:cs="Arial"/>
          <w:bCs/>
          <w:sz w:val="22"/>
          <w:szCs w:val="22"/>
        </w:rPr>
        <w:t xml:space="preserve">expressed </w:t>
      </w:r>
      <w:r w:rsidRPr="00B83167">
        <w:rPr>
          <w:rFonts w:ascii="Arial" w:hAnsi="Arial" w:cs="Arial"/>
          <w:bCs/>
          <w:sz w:val="22"/>
          <w:szCs w:val="22"/>
        </w:rPr>
        <w:t>as a percentage of the bid price must be calculated in accordance with the SABS approved technical specification number SATS 1286: 201</w:t>
      </w:r>
      <w:r w:rsidR="0079146D">
        <w:rPr>
          <w:rFonts w:ascii="Arial" w:hAnsi="Arial" w:cs="Arial"/>
          <w:bCs/>
          <w:sz w:val="22"/>
          <w:szCs w:val="22"/>
        </w:rPr>
        <w:t>7</w:t>
      </w:r>
      <w:r w:rsidRPr="00B83167">
        <w:rPr>
          <w:rFonts w:ascii="Arial" w:hAnsi="Arial" w:cs="Arial"/>
          <w:bCs/>
          <w:sz w:val="22"/>
          <w:szCs w:val="22"/>
        </w:rPr>
        <w:t xml:space="preserve"> as follows: </w:t>
      </w:r>
    </w:p>
    <w:p w14:paraId="1B8B0353" w14:textId="77777777" w:rsidR="001F6022" w:rsidRPr="00B83167" w:rsidRDefault="001F6022" w:rsidP="001F6022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3F0B41F9" w14:textId="77777777" w:rsidR="001F6022" w:rsidRPr="00B83167" w:rsidRDefault="001F6022" w:rsidP="001F6022">
      <w:pPr>
        <w:rPr>
          <w:rFonts w:ascii="Arial" w:hAnsi="Arial" w:cs="Arial"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</w:r>
      <w:r w:rsidRPr="00B83167">
        <w:rPr>
          <w:rFonts w:ascii="Arial" w:hAnsi="Arial" w:cs="Arial"/>
          <w:sz w:val="22"/>
          <w:szCs w:val="22"/>
        </w:rPr>
        <w:t xml:space="preserve">LC = </w:t>
      </w:r>
      <w:r>
        <w:rPr>
          <w:rFonts w:ascii="Arial" w:hAnsi="Arial" w:cs="Arial"/>
          <w:sz w:val="22"/>
          <w:szCs w:val="22"/>
        </w:rPr>
        <w:t>[</w:t>
      </w:r>
      <w:r w:rsidRPr="00B831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-</w:t>
      </w:r>
      <w:r w:rsidRPr="00B83167">
        <w:rPr>
          <w:rFonts w:ascii="Arial" w:hAnsi="Arial" w:cs="Arial"/>
          <w:sz w:val="22"/>
          <w:szCs w:val="22"/>
        </w:rPr>
        <w:fldChar w:fldCharType="begin"/>
      </w:r>
      <w:r w:rsidRPr="00B83167">
        <w:rPr>
          <w:rFonts w:ascii="Arial" w:hAnsi="Arial" w:cs="Arial"/>
          <w:sz w:val="22"/>
          <w:szCs w:val="22"/>
        </w:rPr>
        <w:instrText xml:space="preserve"> QUOTE </w:instrText>
      </w:r>
      <w:r>
        <w:rPr>
          <w:rFonts w:ascii="Arial" w:hAnsi="Arial" w:cs="Arial"/>
          <w:noProof/>
          <w:sz w:val="22"/>
          <w:szCs w:val="22"/>
          <w:lang w:eastAsia="en-ZA"/>
        </w:rPr>
        <w:drawing>
          <wp:inline distT="0" distB="0" distL="0" distR="0" wp14:anchorId="0BD93334" wp14:editId="268E16E7">
            <wp:extent cx="23812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67">
        <w:rPr>
          <w:rFonts w:ascii="Arial" w:hAnsi="Arial" w:cs="Arial"/>
          <w:sz w:val="22"/>
          <w:szCs w:val="22"/>
        </w:rPr>
        <w:instrText xml:space="preserve"> </w:instrText>
      </w:r>
      <w:r w:rsidRPr="00B83167">
        <w:rPr>
          <w:rFonts w:ascii="Arial" w:hAnsi="Arial" w:cs="Arial"/>
          <w:sz w:val="22"/>
          <w:szCs w:val="22"/>
        </w:rPr>
        <w:fldChar w:fldCharType="end"/>
      </w:r>
      <w:r w:rsidRPr="00B83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 / y] *</w:t>
      </w:r>
      <w:r w:rsidRPr="00B83167">
        <w:rPr>
          <w:rFonts w:ascii="Arial" w:hAnsi="Arial" w:cs="Arial"/>
          <w:sz w:val="22"/>
          <w:szCs w:val="22"/>
        </w:rPr>
        <w:t xml:space="preserve"> 100</w:t>
      </w:r>
    </w:p>
    <w:p w14:paraId="2DEEB77D" w14:textId="77777777" w:rsidR="001F6022" w:rsidRPr="00B83167" w:rsidRDefault="001F6022" w:rsidP="001F6022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A01FB92" w14:textId="77777777" w:rsidR="001F6022" w:rsidRPr="00B83167" w:rsidRDefault="001F6022" w:rsidP="001F6022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Where</w:t>
      </w:r>
    </w:p>
    <w:p w14:paraId="791CDC9D" w14:textId="77777777" w:rsidR="001F6022" w:rsidRPr="00B83167" w:rsidRDefault="001F6022" w:rsidP="001F6022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 xml:space="preserve">x 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is the </w:t>
      </w:r>
      <w:r w:rsidRPr="00B83167">
        <w:rPr>
          <w:rFonts w:ascii="Arial" w:hAnsi="Arial" w:cs="Arial"/>
          <w:bCs/>
          <w:sz w:val="22"/>
          <w:szCs w:val="22"/>
        </w:rPr>
        <w:t>imported content</w:t>
      </w:r>
      <w:r>
        <w:rPr>
          <w:rFonts w:ascii="Arial" w:hAnsi="Arial" w:cs="Arial"/>
          <w:bCs/>
          <w:sz w:val="22"/>
          <w:szCs w:val="22"/>
        </w:rPr>
        <w:t xml:space="preserve"> in </w:t>
      </w:r>
      <w:smartTag w:uri="urn:schemas-microsoft-com:office:smarttags" w:element="place">
        <w:r>
          <w:rPr>
            <w:rFonts w:ascii="Arial" w:hAnsi="Arial" w:cs="Arial"/>
            <w:bCs/>
            <w:sz w:val="22"/>
            <w:szCs w:val="22"/>
          </w:rPr>
          <w:t>Rand</w:t>
        </w:r>
      </w:smartTag>
    </w:p>
    <w:p w14:paraId="6348654D" w14:textId="77777777" w:rsidR="001F6022" w:rsidRPr="00B83167" w:rsidRDefault="001F6022" w:rsidP="001F6022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>y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is the bid</w:t>
      </w:r>
      <w:r w:rsidRPr="00B83167">
        <w:rPr>
          <w:rFonts w:ascii="Arial" w:hAnsi="Arial" w:cs="Arial"/>
          <w:bCs/>
          <w:sz w:val="22"/>
          <w:szCs w:val="22"/>
        </w:rPr>
        <w:t xml:space="preserve"> price </w:t>
      </w:r>
      <w:r>
        <w:rPr>
          <w:rFonts w:ascii="Arial" w:hAnsi="Arial" w:cs="Arial"/>
          <w:bCs/>
          <w:sz w:val="22"/>
          <w:szCs w:val="22"/>
        </w:rPr>
        <w:t xml:space="preserve">in Rand </w:t>
      </w:r>
      <w:r w:rsidRPr="00B83167">
        <w:rPr>
          <w:rFonts w:ascii="Arial" w:hAnsi="Arial" w:cs="Arial"/>
          <w:bCs/>
          <w:sz w:val="22"/>
          <w:szCs w:val="22"/>
        </w:rPr>
        <w:t>excluding value added tax (VAT)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B6314F6" w14:textId="77777777" w:rsidR="001F6022" w:rsidRPr="00B83167" w:rsidRDefault="001F6022" w:rsidP="001F6022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532800FA" w14:textId="77777777" w:rsidR="001F6022" w:rsidRDefault="001F6022" w:rsidP="001F6022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Prices referred to in the determination of x must be converted to Rand (ZAR) by using the exchange rate published by South African Reserve Bank (SARB) </w:t>
      </w:r>
      <w:r>
        <w:rPr>
          <w:rFonts w:ascii="Arial" w:hAnsi="Arial" w:cs="Arial"/>
          <w:bCs/>
          <w:sz w:val="22"/>
          <w:szCs w:val="22"/>
        </w:rPr>
        <w:t>at 12:00</w:t>
      </w:r>
      <w:r w:rsidRPr="00B83167">
        <w:rPr>
          <w:rFonts w:ascii="Arial" w:hAnsi="Arial" w:cs="Arial"/>
          <w:bCs/>
          <w:sz w:val="22"/>
          <w:szCs w:val="22"/>
        </w:rPr>
        <w:t xml:space="preserve"> on the date</w:t>
      </w:r>
      <w:r>
        <w:rPr>
          <w:rFonts w:ascii="Arial" w:hAnsi="Arial" w:cs="Arial"/>
          <w:bCs/>
          <w:sz w:val="22"/>
          <w:szCs w:val="22"/>
        </w:rPr>
        <w:t xml:space="preserve"> of advertisement of the bid</w:t>
      </w:r>
      <w:r w:rsidRPr="00B83167">
        <w:rPr>
          <w:rFonts w:ascii="Arial" w:hAnsi="Arial" w:cs="Arial"/>
          <w:bCs/>
          <w:sz w:val="22"/>
          <w:szCs w:val="22"/>
        </w:rPr>
        <w:t xml:space="preserve"> as indicated in paragraph 4.1 below.</w:t>
      </w:r>
    </w:p>
    <w:p w14:paraId="40BA47F8" w14:textId="77777777" w:rsidR="001F6022" w:rsidRDefault="001F6022" w:rsidP="001F6022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4567C411" w14:textId="77777777" w:rsidR="001F6022" w:rsidRPr="00B044BD" w:rsidRDefault="001F6022" w:rsidP="00DF4A62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044BD">
        <w:rPr>
          <w:rFonts w:ascii="Arial" w:hAnsi="Arial" w:cs="Arial"/>
          <w:b/>
          <w:bCs/>
          <w:sz w:val="22"/>
          <w:szCs w:val="22"/>
        </w:rPr>
        <w:t>The SABS approved technical spe</w:t>
      </w:r>
      <w:r w:rsidR="00302603">
        <w:rPr>
          <w:rFonts w:ascii="Arial" w:hAnsi="Arial" w:cs="Arial"/>
          <w:b/>
          <w:bCs/>
          <w:sz w:val="22"/>
          <w:szCs w:val="22"/>
        </w:rPr>
        <w:t>cification number SATS 1286:2017</w:t>
      </w:r>
      <w:r w:rsidRPr="00B044BD">
        <w:rPr>
          <w:rFonts w:ascii="Arial" w:hAnsi="Arial" w:cs="Arial"/>
          <w:b/>
          <w:bCs/>
          <w:sz w:val="22"/>
          <w:szCs w:val="22"/>
        </w:rPr>
        <w:t xml:space="preserve"> is accessible on</w:t>
      </w:r>
      <w:r w:rsidR="00302603">
        <w:rPr>
          <w:rFonts w:ascii="Arial" w:hAnsi="Arial" w:cs="Arial"/>
          <w:b/>
          <w:bCs/>
          <w:sz w:val="22"/>
          <w:szCs w:val="22"/>
        </w:rPr>
        <w:t xml:space="preserve"> </w:t>
      </w:r>
      <w:r w:rsidR="00302603" w:rsidRPr="00302603">
        <w:rPr>
          <w:rFonts w:ascii="Arial" w:hAnsi="Arial" w:cs="Arial"/>
          <w:b/>
          <w:bCs/>
          <w:sz w:val="22"/>
          <w:szCs w:val="22"/>
        </w:rPr>
        <w:t>http://www.thedtic.gov.za/sectors-and-services-2/industrial-development/industrial-procurement/</w:t>
      </w:r>
      <w:r w:rsidR="0030260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at no cost.</w:t>
      </w:r>
      <w:r w:rsidRPr="00B044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D9AB40" w14:textId="77777777" w:rsidR="001F78A9" w:rsidRPr="001A3322" w:rsidRDefault="001F78A9" w:rsidP="00302603">
      <w:pPr>
        <w:rPr>
          <w:rFonts w:ascii="Arial" w:hAnsi="Arial" w:cs="Arial"/>
          <w:sz w:val="22"/>
          <w:szCs w:val="22"/>
          <w:lang w:val="en-US"/>
        </w:rPr>
      </w:pPr>
      <w:r w:rsidRPr="001A3322">
        <w:rPr>
          <w:rFonts w:ascii="Arial" w:hAnsi="Arial" w:cs="Arial"/>
          <w:bCs/>
          <w:sz w:val="22"/>
          <w:szCs w:val="22"/>
        </w:rPr>
        <w:t xml:space="preserve"> </w:t>
      </w:r>
    </w:p>
    <w:p w14:paraId="118B7F62" w14:textId="77777777" w:rsidR="001F78A9" w:rsidRPr="00F628F1" w:rsidRDefault="001F78A9" w:rsidP="001F78A9">
      <w:pPr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14:paraId="2FA290DE" w14:textId="437DB801" w:rsidR="001F78A9" w:rsidRDefault="001F78A9" w:rsidP="001F602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The stipulated minimum threshold(s) for local production and content </w:t>
      </w:r>
      <w:r>
        <w:rPr>
          <w:rFonts w:ascii="Arial" w:hAnsi="Arial" w:cs="Arial"/>
          <w:b/>
          <w:sz w:val="22"/>
          <w:szCs w:val="22"/>
          <w:lang w:val="en-US"/>
        </w:rPr>
        <w:t>(refer to Annex A of SATS 1286:2011)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for this bid is/are as follows:</w:t>
      </w:r>
    </w:p>
    <w:p w14:paraId="4908D86D" w14:textId="1FC2A700" w:rsidR="009373D1" w:rsidRDefault="009373D1" w:rsidP="009373D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8673" w:type="dxa"/>
        <w:tblInd w:w="676" w:type="dxa"/>
        <w:tblLook w:val="04A0" w:firstRow="1" w:lastRow="0" w:firstColumn="1" w:lastColumn="0" w:noHBand="0" w:noVBand="1"/>
      </w:tblPr>
      <w:tblGrid>
        <w:gridCol w:w="718"/>
        <w:gridCol w:w="5925"/>
        <w:gridCol w:w="2030"/>
      </w:tblGrid>
      <w:tr w:rsidR="009373D1" w:rsidRPr="009373D1" w14:paraId="1A33F384" w14:textId="77777777" w:rsidTr="009373D1">
        <w:trPr>
          <w:trHeight w:val="46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265E8AAF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373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Item No.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13FB260E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373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Description of services, works or goods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24EFAFB2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373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Stipulated minimum threshold</w:t>
            </w:r>
          </w:p>
        </w:tc>
      </w:tr>
      <w:tr w:rsidR="009373D1" w:rsidRPr="009373D1" w14:paraId="63357FEE" w14:textId="77777777" w:rsidTr="009373D1">
        <w:trPr>
          <w:trHeight w:val="27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1DD1A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C1999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EAC52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9373D1" w:rsidRPr="009373D1" w14:paraId="1B318B0E" w14:textId="77777777" w:rsidTr="009373D1">
        <w:trPr>
          <w:trHeight w:val="69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9CBDE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EC788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99BF9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373D1" w:rsidRPr="009373D1" w14:paraId="4DED4C32" w14:textId="77777777" w:rsidTr="009373D1">
        <w:trPr>
          <w:trHeight w:val="461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06BA1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DEDA2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23A25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373D1" w:rsidRPr="009373D1" w14:paraId="33ECEB4F" w14:textId="77777777" w:rsidTr="009373D1">
        <w:trPr>
          <w:trHeight w:val="461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10131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78547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0AB6B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373D1" w:rsidRPr="009373D1" w14:paraId="446762F4" w14:textId="77777777" w:rsidTr="009373D1">
        <w:trPr>
          <w:trHeight w:val="27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BFB76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A9577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4C788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373D1" w:rsidRPr="009373D1" w14:paraId="3D500269" w14:textId="77777777" w:rsidTr="009373D1">
        <w:trPr>
          <w:trHeight w:val="461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C0D78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DA4D5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98355" w14:textId="77777777" w:rsidR="009373D1" w:rsidRPr="009373D1" w:rsidRDefault="009373D1" w:rsidP="009373D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098D7A5A" w14:textId="77777777" w:rsidR="009373D1" w:rsidRDefault="009373D1" w:rsidP="009373D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A9C6C51" w14:textId="77777777" w:rsidR="001F78A9" w:rsidRDefault="001F78A9" w:rsidP="001F78A9">
      <w:pPr>
        <w:ind w:left="50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DF426D5" w14:textId="77777777" w:rsidR="00193CFF" w:rsidRPr="00B83167" w:rsidRDefault="00193CFF" w:rsidP="0079146D">
      <w:pPr>
        <w:ind w:left="142" w:firstLine="502"/>
        <w:rPr>
          <w:rFonts w:ascii="Arial" w:hAnsi="Arial" w:cs="Arial"/>
          <w:sz w:val="22"/>
          <w:szCs w:val="22"/>
          <w:lang w:val="en-US"/>
        </w:rPr>
      </w:pPr>
    </w:p>
    <w:p w14:paraId="0A829731" w14:textId="77777777" w:rsidR="001F78A9" w:rsidRPr="00B83167" w:rsidRDefault="00193CFF" w:rsidP="0079146D">
      <w:pPr>
        <w:ind w:left="142"/>
        <w:rPr>
          <w:rFonts w:ascii="Arial" w:hAnsi="Arial" w:cs="Arial"/>
          <w:sz w:val="22"/>
          <w:szCs w:val="22"/>
          <w:lang w:val="en-US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3</w:t>
      </w:r>
      <w:r w:rsidR="001F78A9">
        <w:rPr>
          <w:rFonts w:ascii="Arial" w:hAnsi="Arial" w:cs="Arial"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Does any portion of the </w:t>
      </w:r>
      <w:r w:rsidR="00445262">
        <w:rPr>
          <w:rFonts w:ascii="Arial" w:hAnsi="Arial" w:cs="Arial"/>
          <w:sz w:val="22"/>
          <w:szCs w:val="22"/>
          <w:lang w:val="en-US"/>
        </w:rPr>
        <w:t xml:space="preserve">goods or </w:t>
      </w:r>
      <w:r w:rsidR="001F78A9" w:rsidRPr="00B83167">
        <w:rPr>
          <w:rFonts w:ascii="Arial" w:hAnsi="Arial" w:cs="Arial"/>
          <w:sz w:val="22"/>
          <w:szCs w:val="22"/>
          <w:lang w:val="en-US"/>
        </w:rPr>
        <w:t>services offered</w:t>
      </w:r>
    </w:p>
    <w:p w14:paraId="4EEEF629" w14:textId="77777777" w:rsidR="001F78A9" w:rsidRDefault="001F78A9" w:rsidP="001F78A9">
      <w:pPr>
        <w:tabs>
          <w:tab w:val="left" w:pos="-963"/>
          <w:tab w:val="left" w:pos="-720"/>
          <w:tab w:val="left" w:pos="720"/>
          <w:tab w:val="left" w:pos="2268"/>
          <w:tab w:val="left" w:pos="2552"/>
        </w:tabs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>have any imported content?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14:paraId="4066680C" w14:textId="77777777" w:rsidR="001F78A9" w:rsidRDefault="001F78A9" w:rsidP="001F78A9">
      <w:pPr>
        <w:tabs>
          <w:tab w:val="left" w:pos="-963"/>
          <w:tab w:val="left" w:pos="-720"/>
          <w:tab w:val="left" w:pos="851"/>
          <w:tab w:val="left" w:pos="2268"/>
          <w:tab w:val="left" w:pos="2552"/>
        </w:tabs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r>
        <w:rPr>
          <w:rFonts w:ascii="Arial Narrow" w:hAnsi="Arial Narrow" w:cs="Arial"/>
          <w:b/>
          <w:i/>
          <w:sz w:val="18"/>
          <w:szCs w:val="18"/>
        </w:rPr>
        <w:t>Tick</w:t>
      </w:r>
      <w:r w:rsidRPr="0050518E">
        <w:rPr>
          <w:rFonts w:ascii="Arial Narrow" w:hAnsi="Arial Narrow" w:cs="Arial"/>
          <w:b/>
          <w:i/>
          <w:sz w:val="18"/>
          <w:szCs w:val="18"/>
        </w:rPr>
        <w:t xml:space="preserve"> applicable box</w:t>
      </w:r>
      <w:r w:rsidRPr="002D473A">
        <w:rPr>
          <w:rFonts w:ascii="Arial Narrow" w:hAnsi="Arial Narrow" w:cs="Arial"/>
        </w:rPr>
        <w:t>)</w:t>
      </w:r>
    </w:p>
    <w:p w14:paraId="33B27671" w14:textId="77777777" w:rsidR="001F78A9" w:rsidRPr="0050518E" w:rsidRDefault="001F78A9" w:rsidP="001F78A9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709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</w:tblGrid>
      <w:tr w:rsidR="001F78A9" w:rsidRPr="006C61A1" w14:paraId="38142DEE" w14:textId="77777777" w:rsidTr="001F78A9">
        <w:tc>
          <w:tcPr>
            <w:tcW w:w="675" w:type="dxa"/>
          </w:tcPr>
          <w:p w14:paraId="60769DF9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YES</w:t>
            </w:r>
          </w:p>
        </w:tc>
        <w:tc>
          <w:tcPr>
            <w:tcW w:w="709" w:type="dxa"/>
          </w:tcPr>
          <w:p w14:paraId="419739E4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</w:tcPr>
          <w:p w14:paraId="6194B0E6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NO</w:t>
            </w:r>
          </w:p>
        </w:tc>
        <w:tc>
          <w:tcPr>
            <w:tcW w:w="850" w:type="dxa"/>
          </w:tcPr>
          <w:p w14:paraId="205355ED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7932CC37" w14:textId="77777777" w:rsidR="001F78A9" w:rsidRDefault="001F78A9" w:rsidP="001F78A9">
      <w:pPr>
        <w:ind w:left="360" w:hanging="360"/>
        <w:rPr>
          <w:rFonts w:ascii="Arial" w:hAnsi="Arial" w:cs="Arial"/>
          <w:sz w:val="22"/>
          <w:szCs w:val="22"/>
          <w:lang w:val="en-US"/>
        </w:rPr>
      </w:pPr>
    </w:p>
    <w:p w14:paraId="2CD14222" w14:textId="77777777" w:rsidR="001F78A9" w:rsidRPr="00B83167" w:rsidRDefault="00193CFF" w:rsidP="0079146D">
      <w:pPr>
        <w:ind w:left="1428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3.</w:t>
      </w:r>
      <w:r w:rsidR="0079146D">
        <w:rPr>
          <w:rFonts w:ascii="Arial" w:hAnsi="Arial" w:cs="Arial"/>
          <w:sz w:val="22"/>
          <w:szCs w:val="22"/>
          <w:lang w:val="en-US"/>
        </w:rPr>
        <w:t>1</w:t>
      </w:r>
      <w:r w:rsidR="0079146D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>If yes, the rate(s) of exchange to be used in this bid to calculate the local conten</w:t>
      </w:r>
      <w:r w:rsidR="001F78A9">
        <w:rPr>
          <w:rFonts w:ascii="Arial" w:hAnsi="Arial" w:cs="Arial"/>
          <w:sz w:val="22"/>
          <w:szCs w:val="22"/>
          <w:lang w:val="en-US"/>
        </w:rPr>
        <w:t>t as prescribed in paragraph 1.5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 of the general conditions </w:t>
      </w:r>
      <w:r w:rsidR="001F78A9" w:rsidRPr="00B83167">
        <w:rPr>
          <w:rFonts w:ascii="Arial" w:hAnsi="Arial" w:cs="Arial"/>
          <w:bCs/>
          <w:sz w:val="22"/>
          <w:szCs w:val="22"/>
        </w:rPr>
        <w:t>must be the rate(s) published by SARB for the specific currency at 12:00 on the date</w:t>
      </w:r>
      <w:r w:rsidR="001F78A9">
        <w:rPr>
          <w:rFonts w:ascii="Arial" w:hAnsi="Arial" w:cs="Arial"/>
          <w:bCs/>
          <w:sz w:val="22"/>
          <w:szCs w:val="22"/>
        </w:rPr>
        <w:t xml:space="preserve"> of advertisement of the bid.</w:t>
      </w:r>
    </w:p>
    <w:p w14:paraId="72E2D868" w14:textId="77777777" w:rsidR="001F78A9" w:rsidRPr="00B83167" w:rsidRDefault="001F78A9" w:rsidP="001F78A9">
      <w:pPr>
        <w:ind w:left="720" w:hanging="360"/>
        <w:rPr>
          <w:rFonts w:ascii="Arial" w:hAnsi="Arial" w:cs="Arial"/>
          <w:bCs/>
          <w:sz w:val="22"/>
          <w:szCs w:val="22"/>
        </w:rPr>
      </w:pPr>
    </w:p>
    <w:p w14:paraId="0395079E" w14:textId="77777777" w:rsidR="001F78A9" w:rsidRPr="00D004DE" w:rsidRDefault="001F78A9" w:rsidP="00D004DE">
      <w:pPr>
        <w:ind w:left="720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relevant rates of exchange information is accessible on </w:t>
      </w:r>
      <w:hyperlink r:id="rId13" w:history="1">
        <w:r w:rsidRPr="00D004DE">
          <w:rPr>
            <w:rStyle w:val="Hyperlink"/>
            <w:rFonts w:ascii="Arial" w:hAnsi="Arial" w:cs="Arial"/>
            <w:bCs/>
            <w:sz w:val="22"/>
            <w:szCs w:val="22"/>
          </w:rPr>
          <w:t>www.reservebank.co.za</w:t>
        </w:r>
      </w:hyperlink>
    </w:p>
    <w:p w14:paraId="0751F95D" w14:textId="77777777" w:rsidR="001F78A9" w:rsidRDefault="001F78A9" w:rsidP="001F78A9">
      <w:pPr>
        <w:rPr>
          <w:rFonts w:ascii="Arial" w:hAnsi="Arial" w:cs="Arial"/>
          <w:b/>
          <w:bCs/>
          <w:sz w:val="22"/>
          <w:szCs w:val="22"/>
        </w:rPr>
      </w:pPr>
    </w:p>
    <w:p w14:paraId="6ED82AC4" w14:textId="77777777" w:rsidR="001F78A9" w:rsidRPr="00B83167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Indicate the rate(s) of exchange against the appropriate currency in the table below</w:t>
      </w:r>
      <w:r>
        <w:rPr>
          <w:rFonts w:ascii="Arial" w:hAnsi="Arial" w:cs="Arial"/>
          <w:sz w:val="22"/>
          <w:szCs w:val="22"/>
          <w:lang w:val="en-US"/>
        </w:rPr>
        <w:t xml:space="preserve"> (refer to Annex A of SATS 1286:2011)</w:t>
      </w:r>
      <w:r w:rsidRPr="00B83167">
        <w:rPr>
          <w:rFonts w:ascii="Arial" w:hAnsi="Arial" w:cs="Arial"/>
          <w:sz w:val="22"/>
          <w:szCs w:val="22"/>
          <w:lang w:val="en-US"/>
        </w:rPr>
        <w:t>:</w:t>
      </w:r>
    </w:p>
    <w:p w14:paraId="75ED9411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4847"/>
      </w:tblGrid>
      <w:tr w:rsidR="001F78A9" w:rsidRPr="0088626B" w14:paraId="55DC284D" w14:textId="77777777" w:rsidTr="00D004DE">
        <w:tc>
          <w:tcPr>
            <w:tcW w:w="3433" w:type="dxa"/>
          </w:tcPr>
          <w:p w14:paraId="36563B8D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Currency </w:t>
            </w:r>
          </w:p>
        </w:tc>
        <w:tc>
          <w:tcPr>
            <w:tcW w:w="4847" w:type="dxa"/>
          </w:tcPr>
          <w:p w14:paraId="25374EF1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>Rates of exchange</w:t>
            </w:r>
          </w:p>
        </w:tc>
      </w:tr>
      <w:tr w:rsidR="001F78A9" w:rsidRPr="0088626B" w14:paraId="38CDCA56" w14:textId="77777777" w:rsidTr="00D004DE">
        <w:tc>
          <w:tcPr>
            <w:tcW w:w="3433" w:type="dxa"/>
          </w:tcPr>
          <w:p w14:paraId="7A02E703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US Dollar</w:t>
            </w:r>
          </w:p>
        </w:tc>
        <w:tc>
          <w:tcPr>
            <w:tcW w:w="4847" w:type="dxa"/>
          </w:tcPr>
          <w:p w14:paraId="5C656483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14:paraId="7BA4EAF5" w14:textId="77777777" w:rsidTr="00D004DE">
        <w:tc>
          <w:tcPr>
            <w:tcW w:w="3433" w:type="dxa"/>
          </w:tcPr>
          <w:p w14:paraId="49D8096D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  <w:tc>
          <w:tcPr>
            <w:tcW w:w="4847" w:type="dxa"/>
          </w:tcPr>
          <w:p w14:paraId="7FEE7FAC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14:paraId="2B1B7F5C" w14:textId="77777777" w:rsidTr="00D004DE">
        <w:tc>
          <w:tcPr>
            <w:tcW w:w="3433" w:type="dxa"/>
          </w:tcPr>
          <w:p w14:paraId="00D6B46A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  <w:tc>
          <w:tcPr>
            <w:tcW w:w="4847" w:type="dxa"/>
          </w:tcPr>
          <w:p w14:paraId="47D40047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14:paraId="0053BDB4" w14:textId="77777777" w:rsidTr="00D004DE">
        <w:tc>
          <w:tcPr>
            <w:tcW w:w="3433" w:type="dxa"/>
          </w:tcPr>
          <w:p w14:paraId="58F1AA03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Yen</w:t>
            </w:r>
          </w:p>
        </w:tc>
        <w:tc>
          <w:tcPr>
            <w:tcW w:w="4847" w:type="dxa"/>
          </w:tcPr>
          <w:p w14:paraId="4A141AC4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14:paraId="68BB3BB0" w14:textId="77777777" w:rsidTr="00D004DE">
        <w:tc>
          <w:tcPr>
            <w:tcW w:w="3433" w:type="dxa"/>
          </w:tcPr>
          <w:p w14:paraId="27A15678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847" w:type="dxa"/>
          </w:tcPr>
          <w:p w14:paraId="737EF649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1EDC1CD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4930C0C5" w14:textId="77777777" w:rsidR="001F78A9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NB: Bidders must submit proof of the SARB rate (s) of exchange used.</w:t>
      </w:r>
    </w:p>
    <w:p w14:paraId="6E602399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7942A335" w14:textId="77777777" w:rsidR="001F78A9" w:rsidRDefault="00193CF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4</w:t>
      </w:r>
      <w:r w:rsidR="001F78A9" w:rsidRPr="00415C84">
        <w:rPr>
          <w:rFonts w:ascii="Arial" w:hAnsi="Arial" w:cs="Arial"/>
          <w:b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>
        <w:rPr>
          <w:rFonts w:ascii="Arial" w:hAnsi="Arial" w:cs="Arial"/>
          <w:bCs/>
          <w:sz w:val="22"/>
          <w:szCs w:val="22"/>
        </w:rPr>
        <w:t>Where, after the award of a bid, challenges are experienced in meeting the stipulated minimum threshold for local content the dti</w:t>
      </w:r>
      <w:r w:rsidR="0062349A">
        <w:rPr>
          <w:rFonts w:ascii="Arial" w:hAnsi="Arial" w:cs="Arial"/>
          <w:bCs/>
          <w:sz w:val="22"/>
          <w:szCs w:val="22"/>
        </w:rPr>
        <w:t>c</w:t>
      </w:r>
      <w:r w:rsidR="001F78A9">
        <w:rPr>
          <w:rFonts w:ascii="Arial" w:hAnsi="Arial" w:cs="Arial"/>
          <w:bCs/>
          <w:sz w:val="22"/>
          <w:szCs w:val="22"/>
        </w:rPr>
        <w:t xml:space="preserve"> must be informed accordingly in order for the dti to verify and in consultation with the AO/AA provide directives in this regard.</w:t>
      </w:r>
    </w:p>
    <w:p w14:paraId="0C7C2790" w14:textId="77777777" w:rsidR="001F78A9" w:rsidRDefault="001F78A9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20663CE" w14:textId="77777777" w:rsidR="001F78A9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C09B0">
        <w:rPr>
          <w:rFonts w:ascii="Arial" w:hAnsi="Arial" w:cs="Arial"/>
          <w:b/>
          <w:sz w:val="22"/>
          <w:szCs w:val="22"/>
          <w:u w:val="single"/>
          <w:lang w:val="en-US"/>
        </w:rPr>
        <w:t>LOCAL CONTENT DECLARATION</w:t>
      </w:r>
    </w:p>
    <w:p w14:paraId="1A2F9AEC" w14:textId="77777777" w:rsidR="001F78A9" w:rsidRPr="009C09B0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(REFER TO ANNEX B OF SATS 1286:2011)</w:t>
      </w:r>
    </w:p>
    <w:p w14:paraId="2F571558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F78A9" w:rsidRPr="0088626B" w14:paraId="462A1711" w14:textId="77777777" w:rsidTr="001F78A9">
        <w:tc>
          <w:tcPr>
            <w:tcW w:w="9060" w:type="dxa"/>
          </w:tcPr>
          <w:p w14:paraId="3ADAA0FE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LOCAL CONTENT DECLARATION BY CHIEF FINANCIAL OFFICER </w:t>
            </w:r>
            <w:r w:rsidRPr="0088626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OR OTHER LEGALLY RESPONSIBLE PERSON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NOMINATED IN WRITING BY THE CHIEF EXECUTIVE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SENIOR MEMBER/PERSON WITH MANAGEMENT RESPONSIBILITY (CLOSE CORPORATION, PARTNERSHIP OR INDIVIDUAL) </w:t>
            </w:r>
          </w:p>
          <w:p w14:paraId="705F09CF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200"/>
              <w:rPr>
                <w:rFonts w:ascii="Arial" w:hAnsi="Arial" w:cs="Arial"/>
                <w:sz w:val="22"/>
                <w:szCs w:val="22"/>
              </w:rPr>
            </w:pPr>
          </w:p>
          <w:p w14:paraId="09084CBA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IN RESPECT OF BID NO.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</w:t>
            </w:r>
          </w:p>
          <w:p w14:paraId="1E743F3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</w:p>
          <w:p w14:paraId="6CAA951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ISSUED BY</w:t>
            </w:r>
            <w:r w:rsidRPr="0088626B">
              <w:rPr>
                <w:rFonts w:ascii="Arial" w:hAnsi="Arial" w:cs="Arial"/>
                <w:sz w:val="22"/>
                <w:szCs w:val="22"/>
              </w:rPr>
              <w:t>: (Procurement Authority / Name of Institution): .........................................................................................................................</w:t>
            </w:r>
          </w:p>
          <w:p w14:paraId="6726B1AD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NB   </w:t>
            </w:r>
          </w:p>
          <w:p w14:paraId="527B32B5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552311" w14:textId="77777777" w:rsidR="001F78A9" w:rsidRPr="00302603" w:rsidRDefault="001F78A9" w:rsidP="00E36314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The obligation to complete, duly sign and submit this declaration cannot be transferred to an external authorized representative, auditor or any other third party </w:t>
            </w:r>
            <w:r w:rsidRPr="00302603">
              <w:rPr>
                <w:rFonts w:ascii="Arial" w:hAnsi="Arial" w:cs="Arial"/>
                <w:sz w:val="22"/>
                <w:szCs w:val="22"/>
              </w:rPr>
              <w:t>acting on behalf of the bidder.</w:t>
            </w:r>
          </w:p>
          <w:p w14:paraId="6C2F30CB" w14:textId="77777777" w:rsidR="001F78A9" w:rsidRPr="00302603" w:rsidRDefault="001F78A9" w:rsidP="00D004DE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54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603">
              <w:rPr>
                <w:rFonts w:ascii="Arial" w:hAnsi="Arial" w:cs="Arial"/>
                <w:sz w:val="22"/>
                <w:szCs w:val="22"/>
              </w:rPr>
              <w:t xml:space="preserve">Guidance on the Calculation of Local Content together with Local Content Declaration Templates (Annex C, D and E) is accessible on </w:t>
            </w:r>
            <w:hyperlink r:id="rId14" w:history="1">
              <w:r w:rsidR="00302603" w:rsidRPr="00340C09">
                <w:rPr>
                  <w:rStyle w:val="Hyperlink"/>
                  <w:rFonts w:ascii="Arial" w:hAnsi="Arial" w:cs="Arial"/>
                  <w:lang w:val="en-US" w:eastAsia="en-ZA"/>
                </w:rPr>
                <w:t>h</w:t>
              </w:r>
              <w:r w:rsidR="00302603" w:rsidRPr="00302603">
                <w:rPr>
                  <w:rStyle w:val="Hyperlink"/>
                  <w:rFonts w:ascii="Arial" w:hAnsi="Arial" w:cs="Arial"/>
                  <w:sz w:val="22"/>
                  <w:lang w:val="en-US" w:eastAsia="en-ZA"/>
                </w:rPr>
                <w:t>ttp://www.thedtic.gov.za/sectors-and-services-2/industrial-development/industrial-procurement/</w:t>
              </w:r>
            </w:hyperlink>
            <w:r w:rsidRPr="003026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4A62">
              <w:rPr>
                <w:rFonts w:ascii="Arial" w:hAnsi="Arial" w:cs="Arial"/>
                <w:bCs/>
                <w:sz w:val="22"/>
                <w:szCs w:val="22"/>
              </w:rPr>
              <w:t xml:space="preserve">Bidders </w:t>
            </w:r>
            <w:r w:rsidRPr="00302603">
              <w:rPr>
                <w:rFonts w:ascii="Arial" w:hAnsi="Arial" w:cs="Arial"/>
                <w:bCs/>
                <w:sz w:val="22"/>
                <w:szCs w:val="22"/>
              </w:rPr>
              <w:t xml:space="preserve">should first complete Declaration D.  After completing Declaration D, bidders should complete Declaration E and then consolidate the information on Declaration C. </w:t>
            </w:r>
            <w:r w:rsidRPr="00302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C should be submitted with the bid documentation at the closing date and time of the bid in order to substantiate the declaration made in paragraph (c) below. </w:t>
            </w:r>
            <w:r w:rsidRPr="00302603">
              <w:rPr>
                <w:rFonts w:ascii="Arial" w:hAnsi="Arial" w:cs="Arial"/>
                <w:bCs/>
                <w:sz w:val="22"/>
                <w:szCs w:val="22"/>
              </w:rPr>
              <w:t xml:space="preserve"> Declarations D and E should be kept by the bidders for verification purposes for a period of at least 5 years. The successful bidder is required to continuously update Declarations C, D and E with the actual values for the duration of the contract.</w:t>
            </w:r>
          </w:p>
          <w:p w14:paraId="696FD1F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D77C4E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I, the undersigned, …………………………….................................................... (full names),</w:t>
            </w:r>
          </w:p>
          <w:p w14:paraId="42C861F3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do hereby declare, in my capacity as ……………………………………… ………..</w:t>
            </w:r>
          </w:p>
          <w:p w14:paraId="1C62882A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lastRenderedPageBreak/>
              <w:t>of ...............................................................................................................(name of bidder entity), the following:</w:t>
            </w:r>
          </w:p>
          <w:p w14:paraId="0B0E786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2E6D73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facts contained herein are within my own personal knowledge.</w:t>
            </w:r>
          </w:p>
          <w:p w14:paraId="2129A0AF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060D20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have satisfied myself that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4325D43" w14:textId="77777777" w:rsidR="001F78A9" w:rsidRDefault="001F78A9" w:rsidP="00D004DE">
            <w:pPr>
              <w:numPr>
                <w:ilvl w:val="0"/>
                <w:numId w:val="3"/>
              </w:numPr>
              <w:tabs>
                <w:tab w:val="left" w:pos="425"/>
              </w:tabs>
              <w:spacing w:after="120" w:line="238" w:lineRule="auto"/>
              <w:ind w:left="11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goods/services/works to be delivered in terms of the above-specified bid comply with the minimum local content requirements as specified in the bid, and as measured in terms of SATS 1286:201</w:t>
            </w:r>
            <w:r w:rsidR="00580E9C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7B30CEF8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local content percentage (%) indicated below has been calculated using the formula giv</w:t>
            </w:r>
            <w:r w:rsidR="00580E9C">
              <w:rPr>
                <w:rFonts w:ascii="Arial" w:hAnsi="Arial" w:cs="Arial"/>
                <w:sz w:val="22"/>
                <w:szCs w:val="22"/>
              </w:rPr>
              <w:t>en in clause 3 of SATS 1286:2017</w:t>
            </w:r>
            <w:r w:rsidRPr="0088626B">
              <w:rPr>
                <w:rFonts w:ascii="Arial" w:hAnsi="Arial" w:cs="Arial"/>
                <w:sz w:val="22"/>
                <w:szCs w:val="22"/>
              </w:rPr>
              <w:t>, the rates of exchange indicated in paragraph 4.1 above and the information contained in Declaration D and E which has been consolidated in Declaration C: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62" w:type="dxa"/>
                <w:bottom w:w="23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1276"/>
            </w:tblGrid>
            <w:tr w:rsidR="001F78A9" w:rsidRPr="00B83167" w14:paraId="79CAB8D0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1A80F50F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Bid price, excluding VAT (y)    </w:t>
                  </w:r>
                </w:p>
              </w:tc>
              <w:tc>
                <w:tcPr>
                  <w:tcW w:w="1276" w:type="dxa"/>
                </w:tcPr>
                <w:p w14:paraId="604608C1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3D618EB7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121088F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Imported content</w:t>
                  </w:r>
                  <w:r w:rsidRPr="00B83167" w:rsidDel="009B58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(x)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as calculated in terms of SATS 1286:2011</w:t>
                  </w:r>
                </w:p>
              </w:tc>
              <w:tc>
                <w:tcPr>
                  <w:tcW w:w="1276" w:type="dxa"/>
                </w:tcPr>
                <w:p w14:paraId="1B523FAD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4E66430B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62ACC52A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Stipulated minimum threshold  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ocal content (paragraph 3 above) </w:t>
                  </w:r>
                </w:p>
              </w:tc>
              <w:tc>
                <w:tcPr>
                  <w:tcW w:w="1276" w:type="dxa"/>
                </w:tcPr>
                <w:p w14:paraId="1914CF6D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78A9" w:rsidRPr="00B83167" w14:paraId="577D62D4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4426CA8C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Local content %, as calculated in terms of SATS 1286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:2011</w:t>
                  </w:r>
                </w:p>
              </w:tc>
              <w:tc>
                <w:tcPr>
                  <w:tcW w:w="1276" w:type="dxa"/>
                </w:tcPr>
                <w:p w14:paraId="1F3536A0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0453C8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2FD4E4" w14:textId="77777777" w:rsidR="001F78A9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If the bid is for more than one product, the local content percentages for each product contained in Declaration C shall be used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instead of the table above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75072477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The local content percentages for each product has been calculated using the formula given in clause 3 of SATS 1286:2011, the rates of exchange indicated in paragraph 4.1 above and the information contained in Declaration D and E.</w:t>
            </w:r>
          </w:p>
          <w:p w14:paraId="2E0ED833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88F6D2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accept that the Procurement Authority / Institution has the right to request that the local content be verified in terms of th</w:t>
            </w:r>
            <w:r w:rsidR="00580E9C">
              <w:rPr>
                <w:rFonts w:ascii="Arial" w:hAnsi="Arial" w:cs="Arial"/>
                <w:sz w:val="22"/>
                <w:szCs w:val="22"/>
              </w:rPr>
              <w:t>e requirements of SATS 1286:2017</w:t>
            </w:r>
            <w:r w:rsidRPr="008862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71850B" w14:textId="77777777" w:rsidR="001F78A9" w:rsidRDefault="001F78A9" w:rsidP="00D25207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 w:line="238" w:lineRule="auto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E9C">
              <w:rPr>
                <w:rFonts w:ascii="Arial" w:hAnsi="Arial" w:cs="Arial"/>
                <w:sz w:val="22"/>
                <w:szCs w:val="22"/>
              </w:rPr>
              <w:t xml:space="preserve">I understand that the awarding of the bid is dependent on the accuracy of the information furnished in this application. I also understand that the submission of incorrect data, or data </w:t>
            </w:r>
            <w:r w:rsidRPr="00580E9C">
              <w:rPr>
                <w:rFonts w:ascii="Arial" w:hAnsi="Arial" w:cs="Arial"/>
                <w:sz w:val="22"/>
                <w:szCs w:val="22"/>
              </w:rPr>
              <w:tab/>
              <w:t>that are not verifiabl</w:t>
            </w:r>
            <w:r w:rsidR="00580E9C" w:rsidRPr="00580E9C">
              <w:rPr>
                <w:rFonts w:ascii="Arial" w:hAnsi="Arial" w:cs="Arial"/>
                <w:sz w:val="22"/>
                <w:szCs w:val="22"/>
              </w:rPr>
              <w:t>e as described in SATS 1286:2017.</w:t>
            </w:r>
            <w:r w:rsidRPr="00580E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09DE05" w14:textId="77777777" w:rsidR="00580E9C" w:rsidRPr="00580E9C" w:rsidRDefault="00580E9C" w:rsidP="00580E9C">
            <w:pPr>
              <w:tabs>
                <w:tab w:val="left" w:pos="540"/>
              </w:tabs>
              <w:spacing w:after="120" w:line="238" w:lineRule="auto"/>
              <w:ind w:left="54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975CA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SIGNATURE: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47CA4FCE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646335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1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213ECC23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2A131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2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</w:tc>
      </w:tr>
    </w:tbl>
    <w:p w14:paraId="57C3C13D" w14:textId="77777777" w:rsidR="007F24F4" w:rsidRDefault="007F24F4"/>
    <w:sectPr w:rsidR="007F24F4" w:rsidSect="001F78A9">
      <w:footerReference w:type="even" r:id="rId15"/>
      <w:footerReference w:type="default" r:id="rId16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9A72E" w14:textId="77777777" w:rsidR="00A9423E" w:rsidRDefault="00A9423E">
      <w:r>
        <w:separator/>
      </w:r>
    </w:p>
  </w:endnote>
  <w:endnote w:type="continuationSeparator" w:id="0">
    <w:p w14:paraId="1C711E0C" w14:textId="77777777" w:rsidR="00A9423E" w:rsidRDefault="00A9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1039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902770" w14:textId="77777777" w:rsidR="001F78A9" w:rsidRDefault="001F78A9" w:rsidP="001F7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AC7EE" w14:textId="74590BC5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67E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44CED9" w14:textId="77777777" w:rsidR="001F78A9" w:rsidRDefault="001F78A9" w:rsidP="001F7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E2418" w14:textId="77777777" w:rsidR="00A9423E" w:rsidRDefault="00A9423E">
      <w:r>
        <w:separator/>
      </w:r>
    </w:p>
  </w:footnote>
  <w:footnote w:type="continuationSeparator" w:id="0">
    <w:p w14:paraId="2033FA35" w14:textId="77777777" w:rsidR="00A9423E" w:rsidRDefault="00A9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F3010"/>
    <w:multiLevelType w:val="multilevel"/>
    <w:tmpl w:val="4C746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1AB007DC"/>
    <w:multiLevelType w:val="hybridMultilevel"/>
    <w:tmpl w:val="C96235B6"/>
    <w:lvl w:ilvl="0" w:tplc="AE2420A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05591B"/>
    <w:multiLevelType w:val="hybridMultilevel"/>
    <w:tmpl w:val="3850B0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DEF"/>
    <w:multiLevelType w:val="hybridMultilevel"/>
    <w:tmpl w:val="D1DC6A9A"/>
    <w:lvl w:ilvl="0" w:tplc="49EE8E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F8038B"/>
    <w:multiLevelType w:val="hybridMultilevel"/>
    <w:tmpl w:val="1CDC9A7E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C7A"/>
    <w:multiLevelType w:val="hybridMultilevel"/>
    <w:tmpl w:val="1576A2AC"/>
    <w:lvl w:ilvl="0" w:tplc="6F86C37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140C7"/>
    <w:multiLevelType w:val="hybridMultilevel"/>
    <w:tmpl w:val="AC5E100A"/>
    <w:lvl w:ilvl="0" w:tplc="06321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43997"/>
    <w:multiLevelType w:val="hybridMultilevel"/>
    <w:tmpl w:val="A5B801F0"/>
    <w:lvl w:ilvl="0" w:tplc="3A2AE55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45579D"/>
    <w:multiLevelType w:val="multilevel"/>
    <w:tmpl w:val="F280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7E926BC"/>
    <w:multiLevelType w:val="hybridMultilevel"/>
    <w:tmpl w:val="39FAA048"/>
    <w:lvl w:ilvl="0" w:tplc="06321E7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47646">
    <w:abstractNumId w:val="0"/>
  </w:num>
  <w:num w:numId="2" w16cid:durableId="395515679">
    <w:abstractNumId w:val="1"/>
  </w:num>
  <w:num w:numId="3" w16cid:durableId="2058122672">
    <w:abstractNumId w:val="7"/>
  </w:num>
  <w:num w:numId="4" w16cid:durableId="2113083244">
    <w:abstractNumId w:val="3"/>
  </w:num>
  <w:num w:numId="5" w16cid:durableId="125053343">
    <w:abstractNumId w:val="8"/>
  </w:num>
  <w:num w:numId="6" w16cid:durableId="372930316">
    <w:abstractNumId w:val="2"/>
  </w:num>
  <w:num w:numId="7" w16cid:durableId="1944412598">
    <w:abstractNumId w:val="9"/>
  </w:num>
  <w:num w:numId="8" w16cid:durableId="499808081">
    <w:abstractNumId w:val="4"/>
  </w:num>
  <w:num w:numId="9" w16cid:durableId="1184395087">
    <w:abstractNumId w:val="5"/>
  </w:num>
  <w:num w:numId="10" w16cid:durableId="351348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A9"/>
    <w:rsid w:val="00032EC1"/>
    <w:rsid w:val="00046944"/>
    <w:rsid w:val="000C498B"/>
    <w:rsid w:val="000D6909"/>
    <w:rsid w:val="00172385"/>
    <w:rsid w:val="00175434"/>
    <w:rsid w:val="00193CFF"/>
    <w:rsid w:val="001A3322"/>
    <w:rsid w:val="001F21D0"/>
    <w:rsid w:val="001F6022"/>
    <w:rsid w:val="001F6638"/>
    <w:rsid w:val="001F78A9"/>
    <w:rsid w:val="00247F9D"/>
    <w:rsid w:val="00297EAF"/>
    <w:rsid w:val="002C672D"/>
    <w:rsid w:val="002D0C2B"/>
    <w:rsid w:val="002D7000"/>
    <w:rsid w:val="002F0DA5"/>
    <w:rsid w:val="00302603"/>
    <w:rsid w:val="00404529"/>
    <w:rsid w:val="00415C84"/>
    <w:rsid w:val="00445262"/>
    <w:rsid w:val="004606B4"/>
    <w:rsid w:val="00475901"/>
    <w:rsid w:val="00580E9C"/>
    <w:rsid w:val="00592E3B"/>
    <w:rsid w:val="005D4FA7"/>
    <w:rsid w:val="0062349A"/>
    <w:rsid w:val="0063644E"/>
    <w:rsid w:val="006E67EC"/>
    <w:rsid w:val="007121D0"/>
    <w:rsid w:val="0079146D"/>
    <w:rsid w:val="007F24F4"/>
    <w:rsid w:val="008176CC"/>
    <w:rsid w:val="008A35F6"/>
    <w:rsid w:val="008E061E"/>
    <w:rsid w:val="0090656F"/>
    <w:rsid w:val="009373D1"/>
    <w:rsid w:val="00955FA4"/>
    <w:rsid w:val="00963D43"/>
    <w:rsid w:val="009B2A0F"/>
    <w:rsid w:val="00A15772"/>
    <w:rsid w:val="00A9423E"/>
    <w:rsid w:val="00AA2F8E"/>
    <w:rsid w:val="00B24EA2"/>
    <w:rsid w:val="00C061F2"/>
    <w:rsid w:val="00C9473B"/>
    <w:rsid w:val="00CF4607"/>
    <w:rsid w:val="00CF4DCD"/>
    <w:rsid w:val="00D004DE"/>
    <w:rsid w:val="00D76459"/>
    <w:rsid w:val="00DE5AE8"/>
    <w:rsid w:val="00DF1062"/>
    <w:rsid w:val="00DF4A62"/>
    <w:rsid w:val="00E36314"/>
    <w:rsid w:val="00E722F6"/>
    <w:rsid w:val="00E849BF"/>
    <w:rsid w:val="00EB5FB5"/>
    <w:rsid w:val="00EB69F0"/>
    <w:rsid w:val="00EC2FF8"/>
    <w:rsid w:val="00F13697"/>
    <w:rsid w:val="00F85955"/>
    <w:rsid w:val="00FA192A"/>
    <w:rsid w:val="00FA3895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D475B38"/>
  <w15:docId w15:val="{1979CA35-22B5-44D6-8AAB-5D28748D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A9"/>
    <w:rPr>
      <w:rFonts w:ascii="Times New Roman" w:eastAsia="Times New Roman" w:hAnsi="Times New Roman"/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78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78A9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rsid w:val="001F78A9"/>
  </w:style>
  <w:style w:type="character" w:styleId="Hyperlink">
    <w:name w:val="Hyperlink"/>
    <w:rsid w:val="001F78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1E"/>
    <w:rPr>
      <w:rFonts w:ascii="Tahoma" w:eastAsia="Times New Roman" w:hAnsi="Tahoma" w:cs="Tahoma"/>
      <w:sz w:val="16"/>
      <w:szCs w:val="16"/>
      <w:lang w:val="en-ZA" w:eastAsia="en-US"/>
    </w:rPr>
  </w:style>
  <w:style w:type="table" w:styleId="TableGrid">
    <w:name w:val="Table Grid"/>
    <w:basedOn w:val="TableNormal"/>
    <w:uiPriority w:val="59"/>
    <w:rsid w:val="009B2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7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EAF"/>
    <w:rPr>
      <w:rFonts w:ascii="Times New Roman" w:eastAsia="Times New Roman" w:hAnsi="Times New Roman"/>
      <w:lang w:val="en-Z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EAF"/>
    <w:rPr>
      <w:rFonts w:ascii="Times New Roman" w:eastAsia="Times New Roman" w:hAnsi="Times New Roman"/>
      <w:b/>
      <w:bCs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servebank.co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hedtic.gov.za/sectors-and-services-2/industrial-development/industrial-procur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6.2 Local Content in terms of PPR 2017</File_x0020_Description>
    <Published_x0020_Date xmlns="1d42235c-1810-439b-ab9d-5a1f7be116b4">2017-04-02T22:00:00+00:00</Published_x0020_Date>
    <Size xmlns="1d42235c-1810-439b-ab9d-5a1f7be116b4">40kb</Size>
    <Content_x0020_Type xmlns="1d42235c-1810-439b-ab9d-5a1f7be116b4">Standard Bidding Forms</Content_x0020_Type>
    <_dlc_DocId xmlns="b1e5365f-ecd0-4f2a-8b43-9380903b5f7a">ZQFRPC27J642-20-45</_dlc_DocId>
    <_dlc_DocIdUrl xmlns="b1e5365f-ecd0-4f2a-8b43-9380903b5f7a">
      <Url>http://ocpo.treasury.gov.za/Resource_Centre/_layouts/15/DocIdRedir.aspx?ID=ZQFRPC27J642-20-45</Url>
      <Description>ZQFRPC27J642-20-45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DA8ED-655F-4147-95F2-E5DF3C21C425}">
  <ds:schemaRefs>
    <ds:schemaRef ds:uri="http://schemas.microsoft.com/office/2006/metadata/properties"/>
    <ds:schemaRef ds:uri="http://schemas.microsoft.com/office/infopath/2007/PartnerControls"/>
    <ds:schemaRef ds:uri="1d42235c-1810-439b-ab9d-5a1f7be116b4"/>
    <ds:schemaRef ds:uri="b1e5365f-ecd0-4f2a-8b43-9380903b5f7a"/>
  </ds:schemaRefs>
</ds:datastoreItem>
</file>

<file path=customXml/itemProps2.xml><?xml version="1.0" encoding="utf-8"?>
<ds:datastoreItem xmlns:ds="http://schemas.openxmlformats.org/officeDocument/2006/customXml" ds:itemID="{591C0A31-2FE8-4858-A1BD-2921E651F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D1F62-DFDA-4A14-A72A-70D6EB8768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1A75CB-3EBB-4CC6-850F-75BF7D48C4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3832DB3-44A5-47ED-9C11-58C7121D4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6.2 Local Content in terms of PPR 2017</vt:lpstr>
    </vt:vector>
  </TitlesOfParts>
  <Company>Microsoft</Company>
  <LinksUpToDate>false</LinksUpToDate>
  <CharactersWithSpaces>6518</CharactersWithSpaces>
  <SharedDoc>false</SharedDoc>
  <HLinks>
    <vt:vector size="12" baseType="variant"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http://www.thdti.gov.za/industrial development/ip.jsp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http://www.reservebank.co.za/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Kubheka Nokuthula Rejoice (SDN)</cp:lastModifiedBy>
  <cp:revision>2</cp:revision>
  <cp:lastPrinted>2015-04-28T08:11:00Z</cp:lastPrinted>
  <dcterms:created xsi:type="dcterms:W3CDTF">2025-10-07T13:18:00Z</dcterms:created>
  <dcterms:modified xsi:type="dcterms:W3CDTF">2025-10-07T13:18:00Z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1df72780-92a7-4d93-bb68-8c49cc68e8eb</vt:lpwstr>
  </property>
  <property fmtid="{D5CDD505-2E9C-101B-9397-08002B2CF9AE}" pid="4" name="MSIP_Label_382c5201-1ce7-41e2-bc35-8f8dc05aa09a_Enabled">
    <vt:lpwstr>true</vt:lpwstr>
  </property>
  <property fmtid="{D5CDD505-2E9C-101B-9397-08002B2CF9AE}" pid="5" name="MSIP_Label_382c5201-1ce7-41e2-bc35-8f8dc05aa09a_SetDate">
    <vt:lpwstr>2025-10-07T13:18:45Z</vt:lpwstr>
  </property>
  <property fmtid="{D5CDD505-2E9C-101B-9397-08002B2CF9AE}" pid="6" name="MSIP_Label_382c5201-1ce7-41e2-bc35-8f8dc05aa09a_Method">
    <vt:lpwstr>Standard</vt:lpwstr>
  </property>
  <property fmtid="{D5CDD505-2E9C-101B-9397-08002B2CF9AE}" pid="7" name="MSIP_Label_382c5201-1ce7-41e2-bc35-8f8dc05aa09a_Name">
    <vt:lpwstr>DWS General - Public</vt:lpwstr>
  </property>
  <property fmtid="{D5CDD505-2E9C-101B-9397-08002B2CF9AE}" pid="8" name="MSIP_Label_382c5201-1ce7-41e2-bc35-8f8dc05aa09a_SiteId">
    <vt:lpwstr>c0491358-a254-4466-ab3d-ff428faeea29</vt:lpwstr>
  </property>
  <property fmtid="{D5CDD505-2E9C-101B-9397-08002B2CF9AE}" pid="9" name="MSIP_Label_382c5201-1ce7-41e2-bc35-8f8dc05aa09a_ActionId">
    <vt:lpwstr>657e4d6b-8a46-4e31-9e09-c726fd6cb451</vt:lpwstr>
  </property>
  <property fmtid="{D5CDD505-2E9C-101B-9397-08002B2CF9AE}" pid="10" name="MSIP_Label_382c5201-1ce7-41e2-bc35-8f8dc05aa09a_ContentBits">
    <vt:lpwstr>0</vt:lpwstr>
  </property>
  <property fmtid="{D5CDD505-2E9C-101B-9397-08002B2CF9AE}" pid="11" name="MSIP_Label_382c5201-1ce7-41e2-bc35-8f8dc05aa09a_Tag">
    <vt:lpwstr>10, 3, 0, 1</vt:lpwstr>
  </property>
</Properties>
</file>