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0D0C6841" w14:textId="77777777" w:rsidR="00401D26" w:rsidRDefault="00401D26">
              <w:pPr>
                <w:jc w:val="center"/>
              </w:pPr>
            </w:p>
            <w:p w14:paraId="30084022" w14:textId="77777777" w:rsidR="00401D26" w:rsidRDefault="00B948C3">
              <w:pPr>
                <w:jc w:val="center"/>
              </w:pPr>
              <w:r>
                <w:rPr>
                  <w:noProof/>
                  <w:lang w:val="en-GB" w:eastAsia="en-GB"/>
                </w:rPr>
                <w:drawing>
                  <wp:anchor distT="0" distB="0" distL="114300" distR="114300" simplePos="0" relativeHeight="251660288" behindDoc="0" locked="0" layoutInCell="1" allowOverlap="1" wp14:anchorId="4891B8CF" wp14:editId="196BC78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47912CDF" w14:textId="77777777" w:rsidR="00401D26" w:rsidRDefault="00B948C3">
              <w:pPr>
                <w:jc w:val="center"/>
              </w:pPr>
              <w:r>
                <w:rPr>
                  <w:noProof/>
                  <w:lang w:val="en-GB" w:eastAsia="en-GB"/>
                </w:rPr>
                <w:drawing>
                  <wp:anchor distT="0" distB="0" distL="114300" distR="114300" simplePos="0" relativeHeight="251659264" behindDoc="1" locked="1" layoutInCell="1" allowOverlap="0" wp14:anchorId="56D22FDA" wp14:editId="5882A5A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27733CA8" w14:textId="77777777" w:rsidR="00401D26" w:rsidRDefault="00401D26">
              <w:pPr>
                <w:jc w:val="center"/>
              </w:pPr>
            </w:p>
            <w:p w14:paraId="0AEAC41D" w14:textId="77777777" w:rsidR="00401D26" w:rsidRDefault="00401D26">
              <w:pPr>
                <w:jc w:val="center"/>
              </w:pPr>
            </w:p>
            <w:p w14:paraId="6B724029" w14:textId="77777777" w:rsidR="00401D26" w:rsidRDefault="00401D26">
              <w:pPr>
                <w:jc w:val="center"/>
              </w:pPr>
            </w:p>
            <w:p w14:paraId="19144481" w14:textId="77777777" w:rsidR="00401D26" w:rsidRDefault="00401D26">
              <w:pPr>
                <w:jc w:val="center"/>
              </w:pPr>
            </w:p>
            <w:p w14:paraId="3994DA03" w14:textId="77777777" w:rsidR="00401D26" w:rsidRDefault="00401D26">
              <w:pPr>
                <w:jc w:val="center"/>
              </w:pPr>
            </w:p>
            <w:p w14:paraId="1E7C7411" w14:textId="77777777" w:rsidR="00401D26" w:rsidRDefault="00401D26">
              <w:pPr>
                <w:jc w:val="center"/>
              </w:pPr>
            </w:p>
            <w:p w14:paraId="277D74E3" w14:textId="77777777" w:rsidR="00401D26" w:rsidRDefault="00401D26">
              <w:pPr>
                <w:jc w:val="center"/>
              </w:pPr>
            </w:p>
            <w:p w14:paraId="12F9F199" w14:textId="77777777" w:rsidR="00401D26" w:rsidRDefault="00000000">
              <w:pPr>
                <w:jc w:val="center"/>
              </w:pPr>
            </w:p>
          </w:sdtContent>
        </w:sdt>
      </w:sdtContent>
    </w:sdt>
    <w:p w14:paraId="19B638DA" w14:textId="217F0AF4" w:rsidR="00401D26" w:rsidRPr="004B2141" w:rsidRDefault="00B948C3" w:rsidP="00B10B72">
      <w:pPr>
        <w:jc w:val="center"/>
        <w:rPr>
          <w:rFonts w:asciiTheme="majorHAnsi" w:hAnsiTheme="majorHAnsi"/>
          <w:b/>
          <w:color w:val="709FDB" w:themeColor="text2" w:themeTint="80"/>
          <w:sz w:val="28"/>
          <w:szCs w:val="28"/>
        </w:rPr>
      </w:pPr>
      <w:r w:rsidRPr="004B2141">
        <w:rPr>
          <w:rFonts w:asciiTheme="majorHAnsi" w:hAnsiTheme="majorHAnsi"/>
          <w:b/>
          <w:color w:val="0E1B8D"/>
          <w:sz w:val="28"/>
          <w:szCs w:val="28"/>
        </w:rPr>
        <w:t>Annexure 1: Bid Specification</w:t>
      </w:r>
      <w:r w:rsidRPr="00B07EED">
        <w:rPr>
          <w:rFonts w:asciiTheme="majorHAnsi" w:hAnsiTheme="majorHAnsi"/>
          <w:b/>
          <w:color w:val="1F497D" w:themeColor="text2"/>
          <w:sz w:val="28"/>
          <w:szCs w:val="28"/>
        </w:rPr>
        <w:t xml:space="preserve">: </w:t>
      </w:r>
      <w:r w:rsidR="006000C0">
        <w:rPr>
          <w:rFonts w:asciiTheme="majorHAnsi" w:hAnsiTheme="majorHAnsi"/>
          <w:b/>
          <w:color w:val="1F497D" w:themeColor="text2"/>
          <w:sz w:val="28"/>
          <w:szCs w:val="28"/>
        </w:rPr>
        <w:t>RFB 3002 2024</w:t>
      </w:r>
    </w:p>
    <w:p w14:paraId="405C459C" w14:textId="77777777" w:rsidR="004B2141" w:rsidRPr="004B2141" w:rsidRDefault="00B10B72">
      <w:pPr>
        <w:jc w:val="center"/>
        <w:rPr>
          <w:rFonts w:asciiTheme="majorHAnsi" w:hAnsiTheme="majorHAnsi"/>
          <w:b/>
          <w:color w:val="0E1B8D"/>
          <w:sz w:val="28"/>
          <w:szCs w:val="28"/>
        </w:rPr>
      </w:pPr>
      <w:r w:rsidRPr="004B2141">
        <w:rPr>
          <w:rFonts w:asciiTheme="majorHAnsi" w:hAnsiTheme="majorHAnsi"/>
          <w:b/>
          <w:color w:val="0E1B8D"/>
          <w:sz w:val="28"/>
          <w:szCs w:val="28"/>
        </w:rPr>
        <w:t xml:space="preserve">PROVISION OF CLEANING AND HYGIENE SERVICES AT SITA PIETERMARITZBURG OFFICE FOR A PERIOD OF THIRTY – SIX (36) MONTHS </w:t>
      </w:r>
    </w:p>
    <w:p w14:paraId="7EAFB47F" w14:textId="2DA2246D" w:rsidR="00401D26" w:rsidRDefault="00B948C3">
      <w:pPr>
        <w:jc w:val="center"/>
        <w:rPr>
          <w:rFonts w:asciiTheme="majorHAnsi" w:hAnsiTheme="majorHAnsi"/>
          <w:b/>
          <w:color w:val="0E1B8D"/>
          <w:sz w:val="36"/>
          <w:szCs w:val="36"/>
        </w:rPr>
      </w:pPr>
      <w:r w:rsidRPr="004B2141">
        <w:rPr>
          <w:rFonts w:asciiTheme="majorHAnsi" w:hAnsiTheme="majorHAnsi"/>
          <w:b/>
          <w:color w:val="0E1B8D"/>
          <w:sz w:val="28"/>
          <w:szCs w:val="28"/>
        </w:rPr>
        <w:t>TECHNICAL, PRICING AND PREFERENCE POINTS REQUIREMENTS</w:t>
      </w:r>
    </w:p>
    <w:p w14:paraId="35AC59E8" w14:textId="77777777" w:rsidR="00401D26" w:rsidRDefault="00401D26">
      <w:pPr>
        <w:jc w:val="left"/>
      </w:pPr>
    </w:p>
    <w:p w14:paraId="3001F72B" w14:textId="77777777" w:rsidR="00401D26" w:rsidRDefault="00401D26">
      <w:pPr>
        <w:jc w:val="left"/>
        <w:rPr>
          <w:b/>
          <w:color w:val="000099"/>
          <w:sz w:val="24"/>
        </w:rPr>
      </w:pPr>
    </w:p>
    <w:p w14:paraId="5673F6F3" w14:textId="77777777" w:rsidR="00401D26" w:rsidRDefault="00B948C3">
      <w:pPr>
        <w:jc w:val="left"/>
      </w:pPr>
      <w:r>
        <w:br w:type="page"/>
      </w:r>
    </w:p>
    <w:p w14:paraId="39D5A94F" w14:textId="77777777" w:rsidR="00401D26" w:rsidRDefault="00B948C3">
      <w:pPr>
        <w:pStyle w:val="Title"/>
      </w:pPr>
      <w:r>
        <w:lastRenderedPageBreak/>
        <w:t>Contents</w:t>
      </w:r>
    </w:p>
    <w:p w14:paraId="092CB620" w14:textId="7107251F" w:rsidR="00501DD1" w:rsidRDefault="00B948C3">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73918967" w:history="1">
        <w:r w:rsidR="00501DD1" w:rsidRPr="00313064">
          <w:rPr>
            <w:rStyle w:val="Hyperlink"/>
            <w:noProof/>
          </w:rPr>
          <w:t>1.</w:t>
        </w:r>
        <w:r w:rsidR="00501DD1">
          <w:rPr>
            <w:rFonts w:asciiTheme="minorHAnsi" w:eastAsiaTheme="minorEastAsia" w:hAnsiTheme="minorHAnsi" w:cstheme="minorBidi"/>
            <w:b w:val="0"/>
            <w:noProof/>
            <w:kern w:val="2"/>
            <w:sz w:val="24"/>
            <w:szCs w:val="24"/>
            <w:lang w:eastAsia="en-ZA"/>
            <w14:ligatures w14:val="standardContextual"/>
          </w:rPr>
          <w:tab/>
        </w:r>
        <w:r w:rsidR="00501DD1" w:rsidRPr="00313064">
          <w:rPr>
            <w:rStyle w:val="Hyperlink"/>
            <w:noProof/>
          </w:rPr>
          <w:t>Purpose and Background</w:t>
        </w:r>
        <w:r w:rsidR="00501DD1">
          <w:rPr>
            <w:noProof/>
            <w:webHidden/>
          </w:rPr>
          <w:tab/>
        </w:r>
        <w:r w:rsidR="00501DD1">
          <w:rPr>
            <w:noProof/>
            <w:webHidden/>
          </w:rPr>
          <w:fldChar w:fldCharType="begin"/>
        </w:r>
        <w:r w:rsidR="00501DD1">
          <w:rPr>
            <w:noProof/>
            <w:webHidden/>
          </w:rPr>
          <w:instrText xml:space="preserve"> PAGEREF _Toc173918967 \h </w:instrText>
        </w:r>
        <w:r w:rsidR="00501DD1">
          <w:rPr>
            <w:noProof/>
            <w:webHidden/>
          </w:rPr>
        </w:r>
        <w:r w:rsidR="00501DD1">
          <w:rPr>
            <w:noProof/>
            <w:webHidden/>
          </w:rPr>
          <w:fldChar w:fldCharType="separate"/>
        </w:r>
        <w:r w:rsidR="00501DD1">
          <w:rPr>
            <w:noProof/>
            <w:webHidden/>
          </w:rPr>
          <w:t>3</w:t>
        </w:r>
        <w:r w:rsidR="00501DD1">
          <w:rPr>
            <w:noProof/>
            <w:webHidden/>
          </w:rPr>
          <w:fldChar w:fldCharType="end"/>
        </w:r>
      </w:hyperlink>
    </w:p>
    <w:p w14:paraId="13539815" w14:textId="3589B5A6"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68" w:history="1">
        <w:r w:rsidR="00501DD1" w:rsidRPr="00313064">
          <w:rPr>
            <w:rStyle w:val="Hyperlink"/>
            <w:bCs/>
            <w:noProof/>
          </w:rPr>
          <w:t>1.1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Purpose</w:t>
        </w:r>
        <w:r w:rsidR="00501DD1">
          <w:rPr>
            <w:noProof/>
            <w:webHidden/>
          </w:rPr>
          <w:tab/>
        </w:r>
        <w:r w:rsidR="00501DD1">
          <w:rPr>
            <w:noProof/>
            <w:webHidden/>
          </w:rPr>
          <w:fldChar w:fldCharType="begin"/>
        </w:r>
        <w:r w:rsidR="00501DD1">
          <w:rPr>
            <w:noProof/>
            <w:webHidden/>
          </w:rPr>
          <w:instrText xml:space="preserve"> PAGEREF _Toc173918968 \h </w:instrText>
        </w:r>
        <w:r w:rsidR="00501DD1">
          <w:rPr>
            <w:noProof/>
            <w:webHidden/>
          </w:rPr>
        </w:r>
        <w:r w:rsidR="00501DD1">
          <w:rPr>
            <w:noProof/>
            <w:webHidden/>
          </w:rPr>
          <w:fldChar w:fldCharType="separate"/>
        </w:r>
        <w:r w:rsidR="00501DD1">
          <w:rPr>
            <w:noProof/>
            <w:webHidden/>
          </w:rPr>
          <w:t>3</w:t>
        </w:r>
        <w:r w:rsidR="00501DD1">
          <w:rPr>
            <w:noProof/>
            <w:webHidden/>
          </w:rPr>
          <w:fldChar w:fldCharType="end"/>
        </w:r>
      </w:hyperlink>
    </w:p>
    <w:p w14:paraId="08FE28C9" w14:textId="1D12A562"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69" w:history="1">
        <w:r w:rsidR="00501DD1" w:rsidRPr="00313064">
          <w:rPr>
            <w:rStyle w:val="Hyperlink"/>
            <w:bCs/>
            <w:noProof/>
            <w:lang w:val="en-GB"/>
          </w:rPr>
          <w:t>1.2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Background</w:t>
        </w:r>
        <w:r w:rsidR="00501DD1">
          <w:rPr>
            <w:noProof/>
            <w:webHidden/>
          </w:rPr>
          <w:tab/>
        </w:r>
        <w:r w:rsidR="00501DD1">
          <w:rPr>
            <w:noProof/>
            <w:webHidden/>
          </w:rPr>
          <w:fldChar w:fldCharType="begin"/>
        </w:r>
        <w:r w:rsidR="00501DD1">
          <w:rPr>
            <w:noProof/>
            <w:webHidden/>
          </w:rPr>
          <w:instrText xml:space="preserve"> PAGEREF _Toc173918969 \h </w:instrText>
        </w:r>
        <w:r w:rsidR="00501DD1">
          <w:rPr>
            <w:noProof/>
            <w:webHidden/>
          </w:rPr>
        </w:r>
        <w:r w:rsidR="00501DD1">
          <w:rPr>
            <w:noProof/>
            <w:webHidden/>
          </w:rPr>
          <w:fldChar w:fldCharType="separate"/>
        </w:r>
        <w:r w:rsidR="00501DD1">
          <w:rPr>
            <w:noProof/>
            <w:webHidden/>
          </w:rPr>
          <w:t>3</w:t>
        </w:r>
        <w:r w:rsidR="00501DD1">
          <w:rPr>
            <w:noProof/>
            <w:webHidden/>
          </w:rPr>
          <w:fldChar w:fldCharType="end"/>
        </w:r>
      </w:hyperlink>
    </w:p>
    <w:p w14:paraId="196F619E" w14:textId="33512BD7" w:rsidR="00501DD1" w:rsidRDefault="00000000">
      <w:pPr>
        <w:pStyle w:val="TOC1"/>
        <w:rPr>
          <w:rFonts w:asciiTheme="minorHAnsi" w:eastAsiaTheme="minorEastAsia" w:hAnsiTheme="minorHAnsi" w:cstheme="minorBidi"/>
          <w:b w:val="0"/>
          <w:noProof/>
          <w:kern w:val="2"/>
          <w:sz w:val="24"/>
          <w:szCs w:val="24"/>
          <w:lang w:eastAsia="en-ZA"/>
          <w14:ligatures w14:val="standardContextual"/>
        </w:rPr>
      </w:pPr>
      <w:hyperlink w:anchor="_Toc173918970" w:history="1">
        <w:r w:rsidR="00501DD1" w:rsidRPr="00313064">
          <w:rPr>
            <w:rStyle w:val="Hyperlink"/>
            <w:noProof/>
          </w:rPr>
          <w:t>2.</w:t>
        </w:r>
        <w:r w:rsidR="00501DD1">
          <w:rPr>
            <w:rFonts w:asciiTheme="minorHAnsi" w:eastAsiaTheme="minorEastAsia" w:hAnsiTheme="minorHAnsi" w:cstheme="minorBidi"/>
            <w:b w:val="0"/>
            <w:noProof/>
            <w:kern w:val="2"/>
            <w:sz w:val="24"/>
            <w:szCs w:val="24"/>
            <w:lang w:eastAsia="en-ZA"/>
            <w14:ligatures w14:val="standardContextual"/>
          </w:rPr>
          <w:tab/>
        </w:r>
        <w:r w:rsidR="00501DD1" w:rsidRPr="00313064">
          <w:rPr>
            <w:rStyle w:val="Hyperlink"/>
            <w:noProof/>
          </w:rPr>
          <w:t>Scope of Bid</w:t>
        </w:r>
        <w:r w:rsidR="00501DD1">
          <w:rPr>
            <w:noProof/>
            <w:webHidden/>
          </w:rPr>
          <w:tab/>
        </w:r>
        <w:r w:rsidR="00501DD1">
          <w:rPr>
            <w:noProof/>
            <w:webHidden/>
          </w:rPr>
          <w:fldChar w:fldCharType="begin"/>
        </w:r>
        <w:r w:rsidR="00501DD1">
          <w:rPr>
            <w:noProof/>
            <w:webHidden/>
          </w:rPr>
          <w:instrText xml:space="preserve"> PAGEREF _Toc173918970 \h </w:instrText>
        </w:r>
        <w:r w:rsidR="00501DD1">
          <w:rPr>
            <w:noProof/>
            <w:webHidden/>
          </w:rPr>
        </w:r>
        <w:r w:rsidR="00501DD1">
          <w:rPr>
            <w:noProof/>
            <w:webHidden/>
          </w:rPr>
          <w:fldChar w:fldCharType="separate"/>
        </w:r>
        <w:r w:rsidR="00501DD1">
          <w:rPr>
            <w:noProof/>
            <w:webHidden/>
          </w:rPr>
          <w:t>3</w:t>
        </w:r>
        <w:r w:rsidR="00501DD1">
          <w:rPr>
            <w:noProof/>
            <w:webHidden/>
          </w:rPr>
          <w:fldChar w:fldCharType="end"/>
        </w:r>
      </w:hyperlink>
    </w:p>
    <w:p w14:paraId="61009F85" w14:textId="1D0E9383"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71" w:history="1">
        <w:r w:rsidR="00501DD1" w:rsidRPr="00313064">
          <w:rPr>
            <w:rStyle w:val="Hyperlink"/>
            <w:bCs/>
            <w:noProof/>
          </w:rPr>
          <w:t>2.1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Scope of Work</w:t>
        </w:r>
        <w:r w:rsidR="00501DD1">
          <w:rPr>
            <w:noProof/>
            <w:webHidden/>
          </w:rPr>
          <w:tab/>
        </w:r>
        <w:r w:rsidR="00501DD1">
          <w:rPr>
            <w:noProof/>
            <w:webHidden/>
          </w:rPr>
          <w:fldChar w:fldCharType="begin"/>
        </w:r>
        <w:r w:rsidR="00501DD1">
          <w:rPr>
            <w:noProof/>
            <w:webHidden/>
          </w:rPr>
          <w:instrText xml:space="preserve"> PAGEREF _Toc173918971 \h </w:instrText>
        </w:r>
        <w:r w:rsidR="00501DD1">
          <w:rPr>
            <w:noProof/>
            <w:webHidden/>
          </w:rPr>
        </w:r>
        <w:r w:rsidR="00501DD1">
          <w:rPr>
            <w:noProof/>
            <w:webHidden/>
          </w:rPr>
          <w:fldChar w:fldCharType="separate"/>
        </w:r>
        <w:r w:rsidR="00501DD1">
          <w:rPr>
            <w:noProof/>
            <w:webHidden/>
          </w:rPr>
          <w:t>3</w:t>
        </w:r>
        <w:r w:rsidR="00501DD1">
          <w:rPr>
            <w:noProof/>
            <w:webHidden/>
          </w:rPr>
          <w:fldChar w:fldCharType="end"/>
        </w:r>
      </w:hyperlink>
    </w:p>
    <w:p w14:paraId="6FF4A933" w14:textId="2F57C32B"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72" w:history="1">
        <w:r w:rsidR="00501DD1" w:rsidRPr="00313064">
          <w:rPr>
            <w:rStyle w:val="Hyperlink"/>
            <w:bCs/>
            <w:noProof/>
          </w:rPr>
          <w:t>2.2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Delivery address</w:t>
        </w:r>
        <w:r w:rsidR="00501DD1">
          <w:rPr>
            <w:noProof/>
            <w:webHidden/>
          </w:rPr>
          <w:tab/>
        </w:r>
        <w:r w:rsidR="00501DD1">
          <w:rPr>
            <w:noProof/>
            <w:webHidden/>
          </w:rPr>
          <w:fldChar w:fldCharType="begin"/>
        </w:r>
        <w:r w:rsidR="00501DD1">
          <w:rPr>
            <w:noProof/>
            <w:webHidden/>
          </w:rPr>
          <w:instrText xml:space="preserve"> PAGEREF _Toc173918972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180BFB59" w14:textId="200F0C2A" w:rsidR="00501DD1" w:rsidRDefault="00000000">
      <w:pPr>
        <w:pStyle w:val="TOC1"/>
        <w:rPr>
          <w:rFonts w:asciiTheme="minorHAnsi" w:eastAsiaTheme="minorEastAsia" w:hAnsiTheme="minorHAnsi" w:cstheme="minorBidi"/>
          <w:b w:val="0"/>
          <w:noProof/>
          <w:kern w:val="2"/>
          <w:sz w:val="24"/>
          <w:szCs w:val="24"/>
          <w:lang w:eastAsia="en-ZA"/>
          <w14:ligatures w14:val="standardContextual"/>
        </w:rPr>
      </w:pPr>
      <w:hyperlink w:anchor="_Toc173918973" w:history="1">
        <w:r w:rsidR="00501DD1" w:rsidRPr="00313064">
          <w:rPr>
            <w:rStyle w:val="Hyperlink"/>
            <w:noProof/>
          </w:rPr>
          <w:t>3.</w:t>
        </w:r>
        <w:r w:rsidR="00501DD1">
          <w:rPr>
            <w:rFonts w:asciiTheme="minorHAnsi" w:eastAsiaTheme="minorEastAsia" w:hAnsiTheme="minorHAnsi" w:cstheme="minorBidi"/>
            <w:b w:val="0"/>
            <w:noProof/>
            <w:kern w:val="2"/>
            <w:sz w:val="24"/>
            <w:szCs w:val="24"/>
            <w:lang w:eastAsia="en-ZA"/>
            <w14:ligatures w14:val="standardContextual"/>
          </w:rPr>
          <w:tab/>
        </w:r>
        <w:r w:rsidR="00501DD1" w:rsidRPr="00313064">
          <w:rPr>
            <w:rStyle w:val="Hyperlink"/>
            <w:noProof/>
          </w:rPr>
          <w:t>Requirements</w:t>
        </w:r>
        <w:r w:rsidR="00501DD1">
          <w:rPr>
            <w:noProof/>
            <w:webHidden/>
          </w:rPr>
          <w:tab/>
        </w:r>
        <w:r w:rsidR="00501DD1">
          <w:rPr>
            <w:noProof/>
            <w:webHidden/>
          </w:rPr>
          <w:fldChar w:fldCharType="begin"/>
        </w:r>
        <w:r w:rsidR="00501DD1">
          <w:rPr>
            <w:noProof/>
            <w:webHidden/>
          </w:rPr>
          <w:instrText xml:space="preserve"> PAGEREF _Toc173918973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1EB63583" w14:textId="3F4ADEA3"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74" w:history="1">
        <w:r w:rsidR="00501DD1" w:rsidRPr="00313064">
          <w:rPr>
            <w:rStyle w:val="Hyperlink"/>
            <w:bCs/>
            <w:noProof/>
          </w:rPr>
          <w:t>3.1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Product Requirements</w:t>
        </w:r>
        <w:r w:rsidR="00501DD1">
          <w:rPr>
            <w:noProof/>
            <w:webHidden/>
          </w:rPr>
          <w:tab/>
        </w:r>
        <w:r w:rsidR="00501DD1">
          <w:rPr>
            <w:noProof/>
            <w:webHidden/>
          </w:rPr>
          <w:fldChar w:fldCharType="begin"/>
        </w:r>
        <w:r w:rsidR="00501DD1">
          <w:rPr>
            <w:noProof/>
            <w:webHidden/>
          </w:rPr>
          <w:instrText xml:space="preserve"> PAGEREF _Toc173918974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4F2FB490" w14:textId="071C8080"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75" w:history="1">
        <w:r w:rsidR="00501DD1" w:rsidRPr="00313064">
          <w:rPr>
            <w:rStyle w:val="Hyperlink"/>
            <w:noProof/>
          </w:rPr>
          <w:t>3.1.1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Equipment</w:t>
        </w:r>
        <w:r w:rsidR="00501DD1">
          <w:rPr>
            <w:noProof/>
            <w:webHidden/>
          </w:rPr>
          <w:tab/>
        </w:r>
        <w:r w:rsidR="00501DD1">
          <w:rPr>
            <w:noProof/>
            <w:webHidden/>
          </w:rPr>
          <w:fldChar w:fldCharType="begin"/>
        </w:r>
        <w:r w:rsidR="00501DD1">
          <w:rPr>
            <w:noProof/>
            <w:webHidden/>
          </w:rPr>
          <w:instrText xml:space="preserve"> PAGEREF _Toc173918975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742EC736" w14:textId="145C9B53"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76" w:history="1">
        <w:r w:rsidR="00501DD1" w:rsidRPr="00313064">
          <w:rPr>
            <w:rStyle w:val="Hyperlink"/>
            <w:bCs/>
            <w:noProof/>
          </w:rPr>
          <w:t>3.2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Service Elements</w:t>
        </w:r>
        <w:r w:rsidR="00501DD1">
          <w:rPr>
            <w:noProof/>
            <w:webHidden/>
          </w:rPr>
          <w:tab/>
        </w:r>
        <w:r w:rsidR="00501DD1">
          <w:rPr>
            <w:noProof/>
            <w:webHidden/>
          </w:rPr>
          <w:fldChar w:fldCharType="begin"/>
        </w:r>
        <w:r w:rsidR="00501DD1">
          <w:rPr>
            <w:noProof/>
            <w:webHidden/>
          </w:rPr>
          <w:instrText xml:space="preserve"> PAGEREF _Toc173918976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419D46B9" w14:textId="3FEFC878"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77" w:history="1">
        <w:r w:rsidR="00501DD1" w:rsidRPr="00313064">
          <w:rPr>
            <w:rStyle w:val="Hyperlink"/>
            <w:noProof/>
          </w:rPr>
          <w:t>3.2.1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Cleaning Resources</w:t>
        </w:r>
        <w:r w:rsidR="00501DD1">
          <w:rPr>
            <w:noProof/>
            <w:webHidden/>
          </w:rPr>
          <w:tab/>
        </w:r>
        <w:r w:rsidR="00501DD1">
          <w:rPr>
            <w:noProof/>
            <w:webHidden/>
          </w:rPr>
          <w:fldChar w:fldCharType="begin"/>
        </w:r>
        <w:r w:rsidR="00501DD1">
          <w:rPr>
            <w:noProof/>
            <w:webHidden/>
          </w:rPr>
          <w:instrText xml:space="preserve"> PAGEREF _Toc173918977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49AEF475" w14:textId="10735DFC"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78" w:history="1">
        <w:r w:rsidR="00501DD1" w:rsidRPr="00313064">
          <w:rPr>
            <w:rStyle w:val="Hyperlink"/>
            <w:noProof/>
          </w:rPr>
          <w:t>3.2.2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Meetings</w:t>
        </w:r>
        <w:r w:rsidR="00501DD1">
          <w:rPr>
            <w:noProof/>
            <w:webHidden/>
          </w:rPr>
          <w:tab/>
        </w:r>
        <w:r w:rsidR="00501DD1">
          <w:rPr>
            <w:noProof/>
            <w:webHidden/>
          </w:rPr>
          <w:fldChar w:fldCharType="begin"/>
        </w:r>
        <w:r w:rsidR="00501DD1">
          <w:rPr>
            <w:noProof/>
            <w:webHidden/>
          </w:rPr>
          <w:instrText xml:space="preserve"> PAGEREF _Toc173918978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57E510C2" w14:textId="0D9AF525"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79" w:history="1">
        <w:r w:rsidR="00501DD1" w:rsidRPr="00313064">
          <w:rPr>
            <w:rStyle w:val="Hyperlink"/>
            <w:noProof/>
          </w:rPr>
          <w:t>3.2.3</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Timetables and Work Schedule</w:t>
        </w:r>
        <w:r w:rsidR="00501DD1">
          <w:rPr>
            <w:noProof/>
            <w:webHidden/>
          </w:rPr>
          <w:tab/>
        </w:r>
        <w:r w:rsidR="00501DD1">
          <w:rPr>
            <w:noProof/>
            <w:webHidden/>
          </w:rPr>
          <w:fldChar w:fldCharType="begin"/>
        </w:r>
        <w:r w:rsidR="00501DD1">
          <w:rPr>
            <w:noProof/>
            <w:webHidden/>
          </w:rPr>
          <w:instrText xml:space="preserve"> PAGEREF _Toc173918979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09C0BDAB" w14:textId="0B22A40E"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80" w:history="1">
        <w:r w:rsidR="00501DD1" w:rsidRPr="00313064">
          <w:rPr>
            <w:rStyle w:val="Hyperlink"/>
            <w:noProof/>
          </w:rPr>
          <w:t>3.2.4</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Disaster Management</w:t>
        </w:r>
        <w:r w:rsidR="00501DD1">
          <w:rPr>
            <w:noProof/>
            <w:webHidden/>
          </w:rPr>
          <w:tab/>
        </w:r>
        <w:r w:rsidR="00501DD1">
          <w:rPr>
            <w:noProof/>
            <w:webHidden/>
          </w:rPr>
          <w:fldChar w:fldCharType="begin"/>
        </w:r>
        <w:r w:rsidR="00501DD1">
          <w:rPr>
            <w:noProof/>
            <w:webHidden/>
          </w:rPr>
          <w:instrText xml:space="preserve"> PAGEREF _Toc173918980 \h </w:instrText>
        </w:r>
        <w:r w:rsidR="00501DD1">
          <w:rPr>
            <w:noProof/>
            <w:webHidden/>
          </w:rPr>
        </w:r>
        <w:r w:rsidR="00501DD1">
          <w:rPr>
            <w:noProof/>
            <w:webHidden/>
          </w:rPr>
          <w:fldChar w:fldCharType="separate"/>
        </w:r>
        <w:r w:rsidR="00501DD1">
          <w:rPr>
            <w:noProof/>
            <w:webHidden/>
          </w:rPr>
          <w:t>4</w:t>
        </w:r>
        <w:r w:rsidR="00501DD1">
          <w:rPr>
            <w:noProof/>
            <w:webHidden/>
          </w:rPr>
          <w:fldChar w:fldCharType="end"/>
        </w:r>
      </w:hyperlink>
    </w:p>
    <w:p w14:paraId="4238FEC5" w14:textId="7A3E0C2C" w:rsidR="00501DD1" w:rsidRDefault="00000000">
      <w:pPr>
        <w:pStyle w:val="TOC1"/>
        <w:rPr>
          <w:rFonts w:asciiTheme="minorHAnsi" w:eastAsiaTheme="minorEastAsia" w:hAnsiTheme="minorHAnsi" w:cstheme="minorBidi"/>
          <w:b w:val="0"/>
          <w:noProof/>
          <w:kern w:val="2"/>
          <w:sz w:val="24"/>
          <w:szCs w:val="24"/>
          <w:lang w:eastAsia="en-ZA"/>
          <w14:ligatures w14:val="standardContextual"/>
        </w:rPr>
      </w:pPr>
      <w:hyperlink w:anchor="_Toc173918981" w:history="1">
        <w:r w:rsidR="00501DD1" w:rsidRPr="00313064">
          <w:rPr>
            <w:rStyle w:val="Hyperlink"/>
            <w:noProof/>
          </w:rPr>
          <w:t>4.</w:t>
        </w:r>
        <w:r w:rsidR="00501DD1">
          <w:rPr>
            <w:rFonts w:asciiTheme="minorHAnsi" w:eastAsiaTheme="minorEastAsia" w:hAnsiTheme="minorHAnsi" w:cstheme="minorBidi"/>
            <w:b w:val="0"/>
            <w:noProof/>
            <w:kern w:val="2"/>
            <w:sz w:val="24"/>
            <w:szCs w:val="24"/>
            <w:lang w:eastAsia="en-ZA"/>
            <w14:ligatures w14:val="standardContextual"/>
          </w:rPr>
          <w:tab/>
        </w:r>
        <w:r w:rsidR="00501DD1" w:rsidRPr="00313064">
          <w:rPr>
            <w:rStyle w:val="Hyperlink"/>
            <w:noProof/>
          </w:rPr>
          <w:t>Bid Evaluation Stages</w:t>
        </w:r>
        <w:r w:rsidR="00501DD1">
          <w:rPr>
            <w:noProof/>
            <w:webHidden/>
          </w:rPr>
          <w:tab/>
        </w:r>
        <w:r w:rsidR="00501DD1">
          <w:rPr>
            <w:noProof/>
            <w:webHidden/>
          </w:rPr>
          <w:fldChar w:fldCharType="begin"/>
        </w:r>
        <w:r w:rsidR="00501DD1">
          <w:rPr>
            <w:noProof/>
            <w:webHidden/>
          </w:rPr>
          <w:instrText xml:space="preserve"> PAGEREF _Toc173918981 \h </w:instrText>
        </w:r>
        <w:r w:rsidR="00501DD1">
          <w:rPr>
            <w:noProof/>
            <w:webHidden/>
          </w:rPr>
        </w:r>
        <w:r w:rsidR="00501DD1">
          <w:rPr>
            <w:noProof/>
            <w:webHidden/>
          </w:rPr>
          <w:fldChar w:fldCharType="separate"/>
        </w:r>
        <w:r w:rsidR="00501DD1">
          <w:rPr>
            <w:noProof/>
            <w:webHidden/>
          </w:rPr>
          <w:t>5</w:t>
        </w:r>
        <w:r w:rsidR="00501DD1">
          <w:rPr>
            <w:noProof/>
            <w:webHidden/>
          </w:rPr>
          <w:fldChar w:fldCharType="end"/>
        </w:r>
      </w:hyperlink>
    </w:p>
    <w:p w14:paraId="1F92A781" w14:textId="662A888B"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82" w:history="1">
        <w:r w:rsidR="00501DD1" w:rsidRPr="00313064">
          <w:rPr>
            <w:rStyle w:val="Hyperlink"/>
            <w:bCs/>
            <w:noProof/>
          </w:rPr>
          <w:t>4.1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Administrative Mandatory Requirement (Stage 1)</w:t>
        </w:r>
        <w:r w:rsidR="00501DD1">
          <w:rPr>
            <w:noProof/>
            <w:webHidden/>
          </w:rPr>
          <w:tab/>
        </w:r>
        <w:r w:rsidR="00501DD1">
          <w:rPr>
            <w:noProof/>
            <w:webHidden/>
          </w:rPr>
          <w:fldChar w:fldCharType="begin"/>
        </w:r>
        <w:r w:rsidR="00501DD1">
          <w:rPr>
            <w:noProof/>
            <w:webHidden/>
          </w:rPr>
          <w:instrText xml:space="preserve"> PAGEREF _Toc173918982 \h </w:instrText>
        </w:r>
        <w:r w:rsidR="00501DD1">
          <w:rPr>
            <w:noProof/>
            <w:webHidden/>
          </w:rPr>
        </w:r>
        <w:r w:rsidR="00501DD1">
          <w:rPr>
            <w:noProof/>
            <w:webHidden/>
          </w:rPr>
          <w:fldChar w:fldCharType="separate"/>
        </w:r>
        <w:r w:rsidR="00501DD1">
          <w:rPr>
            <w:noProof/>
            <w:webHidden/>
          </w:rPr>
          <w:t>5</w:t>
        </w:r>
        <w:r w:rsidR="00501DD1">
          <w:rPr>
            <w:noProof/>
            <w:webHidden/>
          </w:rPr>
          <w:fldChar w:fldCharType="end"/>
        </w:r>
      </w:hyperlink>
    </w:p>
    <w:p w14:paraId="5830D4D5" w14:textId="52B19200"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83" w:history="1">
        <w:r w:rsidR="00501DD1" w:rsidRPr="00313064">
          <w:rPr>
            <w:rStyle w:val="Hyperlink"/>
            <w:noProof/>
          </w:rPr>
          <w:t>4.1.1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Attendance of briefing session</w:t>
        </w:r>
        <w:r w:rsidR="00501DD1">
          <w:rPr>
            <w:noProof/>
            <w:webHidden/>
          </w:rPr>
          <w:tab/>
        </w:r>
        <w:r w:rsidR="00501DD1">
          <w:rPr>
            <w:noProof/>
            <w:webHidden/>
          </w:rPr>
          <w:fldChar w:fldCharType="begin"/>
        </w:r>
        <w:r w:rsidR="00501DD1">
          <w:rPr>
            <w:noProof/>
            <w:webHidden/>
          </w:rPr>
          <w:instrText xml:space="preserve"> PAGEREF _Toc173918983 \h </w:instrText>
        </w:r>
        <w:r w:rsidR="00501DD1">
          <w:rPr>
            <w:noProof/>
            <w:webHidden/>
          </w:rPr>
        </w:r>
        <w:r w:rsidR="00501DD1">
          <w:rPr>
            <w:noProof/>
            <w:webHidden/>
          </w:rPr>
          <w:fldChar w:fldCharType="separate"/>
        </w:r>
        <w:r w:rsidR="00501DD1">
          <w:rPr>
            <w:noProof/>
            <w:webHidden/>
          </w:rPr>
          <w:t>5</w:t>
        </w:r>
        <w:r w:rsidR="00501DD1">
          <w:rPr>
            <w:noProof/>
            <w:webHidden/>
          </w:rPr>
          <w:fldChar w:fldCharType="end"/>
        </w:r>
      </w:hyperlink>
    </w:p>
    <w:p w14:paraId="6461C877" w14:textId="5BB9729D"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84" w:history="1">
        <w:r w:rsidR="00501DD1" w:rsidRPr="00313064">
          <w:rPr>
            <w:rStyle w:val="Hyperlink"/>
            <w:bCs/>
            <w:noProof/>
          </w:rPr>
          <w:t>4.2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Technical returnable documents</w:t>
        </w:r>
        <w:r w:rsidR="00501DD1">
          <w:rPr>
            <w:noProof/>
            <w:webHidden/>
          </w:rPr>
          <w:tab/>
        </w:r>
        <w:r w:rsidR="00501DD1">
          <w:rPr>
            <w:noProof/>
            <w:webHidden/>
          </w:rPr>
          <w:fldChar w:fldCharType="begin"/>
        </w:r>
        <w:r w:rsidR="00501DD1">
          <w:rPr>
            <w:noProof/>
            <w:webHidden/>
          </w:rPr>
          <w:instrText xml:space="preserve"> PAGEREF _Toc173918984 \h </w:instrText>
        </w:r>
        <w:r w:rsidR="00501DD1">
          <w:rPr>
            <w:noProof/>
            <w:webHidden/>
          </w:rPr>
        </w:r>
        <w:r w:rsidR="00501DD1">
          <w:rPr>
            <w:noProof/>
            <w:webHidden/>
          </w:rPr>
          <w:fldChar w:fldCharType="separate"/>
        </w:r>
        <w:r w:rsidR="00501DD1">
          <w:rPr>
            <w:noProof/>
            <w:webHidden/>
          </w:rPr>
          <w:t>5</w:t>
        </w:r>
        <w:r w:rsidR="00501DD1">
          <w:rPr>
            <w:noProof/>
            <w:webHidden/>
          </w:rPr>
          <w:fldChar w:fldCharType="end"/>
        </w:r>
      </w:hyperlink>
    </w:p>
    <w:p w14:paraId="16547C50" w14:textId="47B335A7"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85" w:history="1">
        <w:r w:rsidR="00501DD1" w:rsidRPr="00313064">
          <w:rPr>
            <w:rStyle w:val="Hyperlink"/>
            <w:noProof/>
          </w:rPr>
          <w:t>4.2.1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Instruction and evaluation criteria</w:t>
        </w:r>
        <w:r w:rsidR="00501DD1">
          <w:rPr>
            <w:noProof/>
            <w:webHidden/>
          </w:rPr>
          <w:tab/>
        </w:r>
        <w:r w:rsidR="00501DD1">
          <w:rPr>
            <w:noProof/>
            <w:webHidden/>
          </w:rPr>
          <w:fldChar w:fldCharType="begin"/>
        </w:r>
        <w:r w:rsidR="00501DD1">
          <w:rPr>
            <w:noProof/>
            <w:webHidden/>
          </w:rPr>
          <w:instrText xml:space="preserve"> PAGEREF _Toc173918985 \h </w:instrText>
        </w:r>
        <w:r w:rsidR="00501DD1">
          <w:rPr>
            <w:noProof/>
            <w:webHidden/>
          </w:rPr>
        </w:r>
        <w:r w:rsidR="00501DD1">
          <w:rPr>
            <w:noProof/>
            <w:webHidden/>
          </w:rPr>
          <w:fldChar w:fldCharType="separate"/>
        </w:r>
        <w:r w:rsidR="00501DD1">
          <w:rPr>
            <w:noProof/>
            <w:webHidden/>
          </w:rPr>
          <w:t>5</w:t>
        </w:r>
        <w:r w:rsidR="00501DD1">
          <w:rPr>
            <w:noProof/>
            <w:webHidden/>
          </w:rPr>
          <w:fldChar w:fldCharType="end"/>
        </w:r>
      </w:hyperlink>
    </w:p>
    <w:p w14:paraId="4231BEF0" w14:textId="000C2AE0"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86" w:history="1">
        <w:r w:rsidR="00501DD1" w:rsidRPr="00313064">
          <w:rPr>
            <w:rStyle w:val="Hyperlink"/>
            <w:noProof/>
          </w:rPr>
          <w:t>4.2.2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Technical mandatory requirements (Stage 2)</w:t>
        </w:r>
        <w:r w:rsidR="00501DD1">
          <w:rPr>
            <w:noProof/>
            <w:webHidden/>
          </w:rPr>
          <w:tab/>
        </w:r>
        <w:r w:rsidR="00501DD1">
          <w:rPr>
            <w:noProof/>
            <w:webHidden/>
          </w:rPr>
          <w:fldChar w:fldCharType="begin"/>
        </w:r>
        <w:r w:rsidR="00501DD1">
          <w:rPr>
            <w:noProof/>
            <w:webHidden/>
          </w:rPr>
          <w:instrText xml:space="preserve"> PAGEREF _Toc173918986 \h </w:instrText>
        </w:r>
        <w:r w:rsidR="00501DD1">
          <w:rPr>
            <w:noProof/>
            <w:webHidden/>
          </w:rPr>
        </w:r>
        <w:r w:rsidR="00501DD1">
          <w:rPr>
            <w:noProof/>
            <w:webHidden/>
          </w:rPr>
          <w:fldChar w:fldCharType="separate"/>
        </w:r>
        <w:r w:rsidR="00501DD1">
          <w:rPr>
            <w:noProof/>
            <w:webHidden/>
          </w:rPr>
          <w:t>5</w:t>
        </w:r>
        <w:r w:rsidR="00501DD1">
          <w:rPr>
            <w:noProof/>
            <w:webHidden/>
          </w:rPr>
          <w:fldChar w:fldCharType="end"/>
        </w:r>
      </w:hyperlink>
    </w:p>
    <w:p w14:paraId="0976C7AB" w14:textId="08603162"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8987" w:history="1">
        <w:r w:rsidR="00501DD1" w:rsidRPr="00313064">
          <w:rPr>
            <w:rStyle w:val="Hyperlink"/>
            <w:bCs/>
            <w:noProof/>
          </w:rPr>
          <w:t>4.3</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Special Conditions of Contract Verification (Stage 3)</w:t>
        </w:r>
        <w:r w:rsidR="00501DD1">
          <w:rPr>
            <w:noProof/>
            <w:webHidden/>
          </w:rPr>
          <w:tab/>
        </w:r>
        <w:r w:rsidR="00501DD1">
          <w:rPr>
            <w:noProof/>
            <w:webHidden/>
          </w:rPr>
          <w:fldChar w:fldCharType="begin"/>
        </w:r>
        <w:r w:rsidR="00501DD1">
          <w:rPr>
            <w:noProof/>
            <w:webHidden/>
          </w:rPr>
          <w:instrText xml:space="preserve"> PAGEREF _Toc173918987 \h </w:instrText>
        </w:r>
        <w:r w:rsidR="00501DD1">
          <w:rPr>
            <w:noProof/>
            <w:webHidden/>
          </w:rPr>
        </w:r>
        <w:r w:rsidR="00501DD1">
          <w:rPr>
            <w:noProof/>
            <w:webHidden/>
          </w:rPr>
          <w:fldChar w:fldCharType="separate"/>
        </w:r>
        <w:r w:rsidR="00501DD1">
          <w:rPr>
            <w:noProof/>
            <w:webHidden/>
          </w:rPr>
          <w:t>6</w:t>
        </w:r>
        <w:r w:rsidR="00501DD1">
          <w:rPr>
            <w:noProof/>
            <w:webHidden/>
          </w:rPr>
          <w:fldChar w:fldCharType="end"/>
        </w:r>
      </w:hyperlink>
    </w:p>
    <w:p w14:paraId="2CD6B3BA" w14:textId="776DADC8"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88" w:history="1">
        <w:r w:rsidR="00501DD1" w:rsidRPr="00313064">
          <w:rPr>
            <w:rStyle w:val="Hyperlink"/>
            <w:noProof/>
          </w:rPr>
          <w:t>4.3.1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Special Conditions of Contract</w:t>
        </w:r>
        <w:r w:rsidR="00501DD1">
          <w:rPr>
            <w:noProof/>
            <w:webHidden/>
          </w:rPr>
          <w:tab/>
        </w:r>
        <w:r w:rsidR="00501DD1">
          <w:rPr>
            <w:noProof/>
            <w:webHidden/>
          </w:rPr>
          <w:fldChar w:fldCharType="begin"/>
        </w:r>
        <w:r w:rsidR="00501DD1">
          <w:rPr>
            <w:noProof/>
            <w:webHidden/>
          </w:rPr>
          <w:instrText xml:space="preserve"> PAGEREF _Toc173918988 \h </w:instrText>
        </w:r>
        <w:r w:rsidR="00501DD1">
          <w:rPr>
            <w:noProof/>
            <w:webHidden/>
          </w:rPr>
        </w:r>
        <w:r w:rsidR="00501DD1">
          <w:rPr>
            <w:noProof/>
            <w:webHidden/>
          </w:rPr>
          <w:fldChar w:fldCharType="separate"/>
        </w:r>
        <w:r w:rsidR="00501DD1">
          <w:rPr>
            <w:noProof/>
            <w:webHidden/>
          </w:rPr>
          <w:t>6</w:t>
        </w:r>
        <w:r w:rsidR="00501DD1">
          <w:rPr>
            <w:noProof/>
            <w:webHidden/>
          </w:rPr>
          <w:fldChar w:fldCharType="end"/>
        </w:r>
      </w:hyperlink>
    </w:p>
    <w:p w14:paraId="43B9C0C9" w14:textId="71B07AD6"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89" w:history="1">
        <w:r w:rsidR="00501DD1" w:rsidRPr="00313064">
          <w:rPr>
            <w:rStyle w:val="Hyperlink"/>
            <w:noProof/>
          </w:rPr>
          <w:t>4.3.2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Contracting Conditions</w:t>
        </w:r>
        <w:r w:rsidR="00501DD1">
          <w:rPr>
            <w:noProof/>
            <w:webHidden/>
          </w:rPr>
          <w:tab/>
        </w:r>
        <w:r w:rsidR="00501DD1">
          <w:rPr>
            <w:noProof/>
            <w:webHidden/>
          </w:rPr>
          <w:fldChar w:fldCharType="begin"/>
        </w:r>
        <w:r w:rsidR="00501DD1">
          <w:rPr>
            <w:noProof/>
            <w:webHidden/>
          </w:rPr>
          <w:instrText xml:space="preserve"> PAGEREF _Toc173918989 \h </w:instrText>
        </w:r>
        <w:r w:rsidR="00501DD1">
          <w:rPr>
            <w:noProof/>
            <w:webHidden/>
          </w:rPr>
        </w:r>
        <w:r w:rsidR="00501DD1">
          <w:rPr>
            <w:noProof/>
            <w:webHidden/>
          </w:rPr>
          <w:fldChar w:fldCharType="separate"/>
        </w:r>
        <w:r w:rsidR="00501DD1">
          <w:rPr>
            <w:noProof/>
            <w:webHidden/>
          </w:rPr>
          <w:t>6</w:t>
        </w:r>
        <w:r w:rsidR="00501DD1">
          <w:rPr>
            <w:noProof/>
            <w:webHidden/>
          </w:rPr>
          <w:fldChar w:fldCharType="end"/>
        </w:r>
      </w:hyperlink>
    </w:p>
    <w:p w14:paraId="4825AD2B" w14:textId="63B91925"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0" w:history="1">
        <w:r w:rsidR="00501DD1" w:rsidRPr="00313064">
          <w:rPr>
            <w:rStyle w:val="Hyperlink"/>
            <w:noProof/>
          </w:rPr>
          <w:t>4.3.3</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Delivery Address</w:t>
        </w:r>
        <w:r w:rsidR="00501DD1">
          <w:rPr>
            <w:noProof/>
            <w:webHidden/>
          </w:rPr>
          <w:tab/>
        </w:r>
        <w:r w:rsidR="00501DD1">
          <w:rPr>
            <w:noProof/>
            <w:webHidden/>
          </w:rPr>
          <w:fldChar w:fldCharType="begin"/>
        </w:r>
        <w:r w:rsidR="00501DD1">
          <w:rPr>
            <w:noProof/>
            <w:webHidden/>
          </w:rPr>
          <w:instrText xml:space="preserve"> PAGEREF _Toc173918990 \h </w:instrText>
        </w:r>
        <w:r w:rsidR="00501DD1">
          <w:rPr>
            <w:noProof/>
            <w:webHidden/>
          </w:rPr>
        </w:r>
        <w:r w:rsidR="00501DD1">
          <w:rPr>
            <w:noProof/>
            <w:webHidden/>
          </w:rPr>
          <w:fldChar w:fldCharType="separate"/>
        </w:r>
        <w:r w:rsidR="00501DD1">
          <w:rPr>
            <w:noProof/>
            <w:webHidden/>
          </w:rPr>
          <w:t>7</w:t>
        </w:r>
        <w:r w:rsidR="00501DD1">
          <w:rPr>
            <w:noProof/>
            <w:webHidden/>
          </w:rPr>
          <w:fldChar w:fldCharType="end"/>
        </w:r>
      </w:hyperlink>
    </w:p>
    <w:p w14:paraId="687135C4" w14:textId="711EA968"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1" w:history="1">
        <w:r w:rsidR="00501DD1" w:rsidRPr="00313064">
          <w:rPr>
            <w:rStyle w:val="Hyperlink"/>
            <w:noProof/>
          </w:rPr>
          <w:t>4.3.4</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Supplier Performance Reporting</w:t>
        </w:r>
        <w:r w:rsidR="00501DD1">
          <w:rPr>
            <w:noProof/>
            <w:webHidden/>
          </w:rPr>
          <w:tab/>
        </w:r>
        <w:r w:rsidR="00501DD1">
          <w:rPr>
            <w:noProof/>
            <w:webHidden/>
          </w:rPr>
          <w:fldChar w:fldCharType="begin"/>
        </w:r>
        <w:r w:rsidR="00501DD1">
          <w:rPr>
            <w:noProof/>
            <w:webHidden/>
          </w:rPr>
          <w:instrText xml:space="preserve"> PAGEREF _Toc173918991 \h </w:instrText>
        </w:r>
        <w:r w:rsidR="00501DD1">
          <w:rPr>
            <w:noProof/>
            <w:webHidden/>
          </w:rPr>
        </w:r>
        <w:r w:rsidR="00501DD1">
          <w:rPr>
            <w:noProof/>
            <w:webHidden/>
          </w:rPr>
          <w:fldChar w:fldCharType="separate"/>
        </w:r>
        <w:r w:rsidR="00501DD1">
          <w:rPr>
            <w:noProof/>
            <w:webHidden/>
          </w:rPr>
          <w:t>7</w:t>
        </w:r>
        <w:r w:rsidR="00501DD1">
          <w:rPr>
            <w:noProof/>
            <w:webHidden/>
          </w:rPr>
          <w:fldChar w:fldCharType="end"/>
        </w:r>
      </w:hyperlink>
    </w:p>
    <w:p w14:paraId="5A2896AA" w14:textId="60397DAF"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2" w:history="1">
        <w:r w:rsidR="00501DD1" w:rsidRPr="00313064">
          <w:rPr>
            <w:rStyle w:val="Hyperlink"/>
            <w:noProof/>
          </w:rPr>
          <w:t>4.3.5</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Certification, Expertise and Qualification</w:t>
        </w:r>
        <w:r w:rsidR="00501DD1">
          <w:rPr>
            <w:noProof/>
            <w:webHidden/>
          </w:rPr>
          <w:tab/>
        </w:r>
        <w:r w:rsidR="00501DD1">
          <w:rPr>
            <w:noProof/>
            <w:webHidden/>
          </w:rPr>
          <w:fldChar w:fldCharType="begin"/>
        </w:r>
        <w:r w:rsidR="00501DD1">
          <w:rPr>
            <w:noProof/>
            <w:webHidden/>
          </w:rPr>
          <w:instrText xml:space="preserve"> PAGEREF _Toc173918992 \h </w:instrText>
        </w:r>
        <w:r w:rsidR="00501DD1">
          <w:rPr>
            <w:noProof/>
            <w:webHidden/>
          </w:rPr>
        </w:r>
        <w:r w:rsidR="00501DD1">
          <w:rPr>
            <w:noProof/>
            <w:webHidden/>
          </w:rPr>
          <w:fldChar w:fldCharType="separate"/>
        </w:r>
        <w:r w:rsidR="00501DD1">
          <w:rPr>
            <w:noProof/>
            <w:webHidden/>
          </w:rPr>
          <w:t>7</w:t>
        </w:r>
        <w:r w:rsidR="00501DD1">
          <w:rPr>
            <w:noProof/>
            <w:webHidden/>
          </w:rPr>
          <w:fldChar w:fldCharType="end"/>
        </w:r>
      </w:hyperlink>
    </w:p>
    <w:p w14:paraId="6228D844" w14:textId="01C551D5"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3" w:history="1">
        <w:r w:rsidR="00501DD1" w:rsidRPr="00313064">
          <w:rPr>
            <w:rStyle w:val="Hyperlink"/>
            <w:noProof/>
          </w:rPr>
          <w:t>4.3.6</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Logistical Conditions</w:t>
        </w:r>
        <w:r w:rsidR="00501DD1">
          <w:rPr>
            <w:noProof/>
            <w:webHidden/>
          </w:rPr>
          <w:tab/>
        </w:r>
        <w:r w:rsidR="00501DD1">
          <w:rPr>
            <w:noProof/>
            <w:webHidden/>
          </w:rPr>
          <w:fldChar w:fldCharType="begin"/>
        </w:r>
        <w:r w:rsidR="00501DD1">
          <w:rPr>
            <w:noProof/>
            <w:webHidden/>
          </w:rPr>
          <w:instrText xml:space="preserve"> PAGEREF _Toc173918993 \h </w:instrText>
        </w:r>
        <w:r w:rsidR="00501DD1">
          <w:rPr>
            <w:noProof/>
            <w:webHidden/>
          </w:rPr>
        </w:r>
        <w:r w:rsidR="00501DD1">
          <w:rPr>
            <w:noProof/>
            <w:webHidden/>
          </w:rPr>
          <w:fldChar w:fldCharType="separate"/>
        </w:r>
        <w:r w:rsidR="00501DD1">
          <w:rPr>
            <w:noProof/>
            <w:webHidden/>
          </w:rPr>
          <w:t>7</w:t>
        </w:r>
        <w:r w:rsidR="00501DD1">
          <w:rPr>
            <w:noProof/>
            <w:webHidden/>
          </w:rPr>
          <w:fldChar w:fldCharType="end"/>
        </w:r>
      </w:hyperlink>
    </w:p>
    <w:p w14:paraId="53FD80BE" w14:textId="23B2175D"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4" w:history="1">
        <w:r w:rsidR="00501DD1" w:rsidRPr="00313064">
          <w:rPr>
            <w:rStyle w:val="Hyperlink"/>
            <w:noProof/>
          </w:rPr>
          <w:t>4.3.7</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Regulatory, Quality and Standards</w:t>
        </w:r>
        <w:r w:rsidR="00501DD1">
          <w:rPr>
            <w:noProof/>
            <w:webHidden/>
          </w:rPr>
          <w:tab/>
        </w:r>
        <w:r w:rsidR="00501DD1">
          <w:rPr>
            <w:noProof/>
            <w:webHidden/>
          </w:rPr>
          <w:fldChar w:fldCharType="begin"/>
        </w:r>
        <w:r w:rsidR="00501DD1">
          <w:rPr>
            <w:noProof/>
            <w:webHidden/>
          </w:rPr>
          <w:instrText xml:space="preserve"> PAGEREF _Toc173918994 \h </w:instrText>
        </w:r>
        <w:r w:rsidR="00501DD1">
          <w:rPr>
            <w:noProof/>
            <w:webHidden/>
          </w:rPr>
        </w:r>
        <w:r w:rsidR="00501DD1">
          <w:rPr>
            <w:noProof/>
            <w:webHidden/>
          </w:rPr>
          <w:fldChar w:fldCharType="separate"/>
        </w:r>
        <w:r w:rsidR="00501DD1">
          <w:rPr>
            <w:noProof/>
            <w:webHidden/>
          </w:rPr>
          <w:t>7</w:t>
        </w:r>
        <w:r w:rsidR="00501DD1">
          <w:rPr>
            <w:noProof/>
            <w:webHidden/>
          </w:rPr>
          <w:fldChar w:fldCharType="end"/>
        </w:r>
      </w:hyperlink>
    </w:p>
    <w:p w14:paraId="3F40E346" w14:textId="1F962BAC"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5" w:history="1">
        <w:r w:rsidR="00501DD1" w:rsidRPr="00313064">
          <w:rPr>
            <w:rStyle w:val="Hyperlink"/>
            <w:noProof/>
          </w:rPr>
          <w:t>4.3.8</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Personnel Security Clearance</w:t>
        </w:r>
        <w:r w:rsidR="00501DD1">
          <w:rPr>
            <w:noProof/>
            <w:webHidden/>
          </w:rPr>
          <w:tab/>
        </w:r>
        <w:r w:rsidR="00501DD1">
          <w:rPr>
            <w:noProof/>
            <w:webHidden/>
          </w:rPr>
          <w:fldChar w:fldCharType="begin"/>
        </w:r>
        <w:r w:rsidR="00501DD1">
          <w:rPr>
            <w:noProof/>
            <w:webHidden/>
          </w:rPr>
          <w:instrText xml:space="preserve"> PAGEREF _Toc173918995 \h </w:instrText>
        </w:r>
        <w:r w:rsidR="00501DD1">
          <w:rPr>
            <w:noProof/>
            <w:webHidden/>
          </w:rPr>
        </w:r>
        <w:r w:rsidR="00501DD1">
          <w:rPr>
            <w:noProof/>
            <w:webHidden/>
          </w:rPr>
          <w:fldChar w:fldCharType="separate"/>
        </w:r>
        <w:r w:rsidR="00501DD1">
          <w:rPr>
            <w:noProof/>
            <w:webHidden/>
          </w:rPr>
          <w:t>7</w:t>
        </w:r>
        <w:r w:rsidR="00501DD1">
          <w:rPr>
            <w:noProof/>
            <w:webHidden/>
          </w:rPr>
          <w:fldChar w:fldCharType="end"/>
        </w:r>
      </w:hyperlink>
    </w:p>
    <w:p w14:paraId="375BBDA3" w14:textId="4BAAAD43"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6" w:history="1">
        <w:r w:rsidR="00501DD1" w:rsidRPr="00313064">
          <w:rPr>
            <w:rStyle w:val="Hyperlink"/>
            <w:noProof/>
          </w:rPr>
          <w:t>4.3.9</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Confidentiality and non -disclosure conditions</w:t>
        </w:r>
        <w:r w:rsidR="00501DD1">
          <w:rPr>
            <w:noProof/>
            <w:webHidden/>
          </w:rPr>
          <w:tab/>
        </w:r>
        <w:r w:rsidR="00501DD1">
          <w:rPr>
            <w:noProof/>
            <w:webHidden/>
          </w:rPr>
          <w:fldChar w:fldCharType="begin"/>
        </w:r>
        <w:r w:rsidR="00501DD1">
          <w:rPr>
            <w:noProof/>
            <w:webHidden/>
          </w:rPr>
          <w:instrText xml:space="preserve"> PAGEREF _Toc173918996 \h </w:instrText>
        </w:r>
        <w:r w:rsidR="00501DD1">
          <w:rPr>
            <w:noProof/>
            <w:webHidden/>
          </w:rPr>
        </w:r>
        <w:r w:rsidR="00501DD1">
          <w:rPr>
            <w:noProof/>
            <w:webHidden/>
          </w:rPr>
          <w:fldChar w:fldCharType="separate"/>
        </w:r>
        <w:r w:rsidR="00501DD1">
          <w:rPr>
            <w:noProof/>
            <w:webHidden/>
          </w:rPr>
          <w:t>8</w:t>
        </w:r>
        <w:r w:rsidR="00501DD1">
          <w:rPr>
            <w:noProof/>
            <w:webHidden/>
          </w:rPr>
          <w:fldChar w:fldCharType="end"/>
        </w:r>
      </w:hyperlink>
    </w:p>
    <w:p w14:paraId="5586DB73" w14:textId="25623156"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7" w:history="1">
        <w:r w:rsidR="00501DD1" w:rsidRPr="00313064">
          <w:rPr>
            <w:rStyle w:val="Hyperlink"/>
            <w:noProof/>
          </w:rPr>
          <w:t>4.3.10</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Guarantee and warranties</w:t>
        </w:r>
        <w:r w:rsidR="00501DD1">
          <w:rPr>
            <w:noProof/>
            <w:webHidden/>
          </w:rPr>
          <w:tab/>
        </w:r>
        <w:r w:rsidR="00501DD1">
          <w:rPr>
            <w:noProof/>
            <w:webHidden/>
          </w:rPr>
          <w:fldChar w:fldCharType="begin"/>
        </w:r>
        <w:r w:rsidR="00501DD1">
          <w:rPr>
            <w:noProof/>
            <w:webHidden/>
          </w:rPr>
          <w:instrText xml:space="preserve"> PAGEREF _Toc173918997 \h </w:instrText>
        </w:r>
        <w:r w:rsidR="00501DD1">
          <w:rPr>
            <w:noProof/>
            <w:webHidden/>
          </w:rPr>
        </w:r>
        <w:r w:rsidR="00501DD1">
          <w:rPr>
            <w:noProof/>
            <w:webHidden/>
          </w:rPr>
          <w:fldChar w:fldCharType="separate"/>
        </w:r>
        <w:r w:rsidR="00501DD1">
          <w:rPr>
            <w:noProof/>
            <w:webHidden/>
          </w:rPr>
          <w:t>9</w:t>
        </w:r>
        <w:r w:rsidR="00501DD1">
          <w:rPr>
            <w:noProof/>
            <w:webHidden/>
          </w:rPr>
          <w:fldChar w:fldCharType="end"/>
        </w:r>
      </w:hyperlink>
    </w:p>
    <w:p w14:paraId="319D9E53" w14:textId="22EB74E8"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8" w:history="1">
        <w:r w:rsidR="00501DD1" w:rsidRPr="00313064">
          <w:rPr>
            <w:rStyle w:val="Hyperlink"/>
            <w:noProof/>
          </w:rPr>
          <w:t>4.3.11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Counter Conditions</w:t>
        </w:r>
        <w:r w:rsidR="00501DD1">
          <w:rPr>
            <w:noProof/>
            <w:webHidden/>
          </w:rPr>
          <w:tab/>
        </w:r>
        <w:r w:rsidR="00501DD1">
          <w:rPr>
            <w:noProof/>
            <w:webHidden/>
          </w:rPr>
          <w:fldChar w:fldCharType="begin"/>
        </w:r>
        <w:r w:rsidR="00501DD1">
          <w:rPr>
            <w:noProof/>
            <w:webHidden/>
          </w:rPr>
          <w:instrText xml:space="preserve"> PAGEREF _Toc173918998 \h </w:instrText>
        </w:r>
        <w:r w:rsidR="00501DD1">
          <w:rPr>
            <w:noProof/>
            <w:webHidden/>
          </w:rPr>
        </w:r>
        <w:r w:rsidR="00501DD1">
          <w:rPr>
            <w:noProof/>
            <w:webHidden/>
          </w:rPr>
          <w:fldChar w:fldCharType="separate"/>
        </w:r>
        <w:r w:rsidR="00501DD1">
          <w:rPr>
            <w:noProof/>
            <w:webHidden/>
          </w:rPr>
          <w:t>10</w:t>
        </w:r>
        <w:r w:rsidR="00501DD1">
          <w:rPr>
            <w:noProof/>
            <w:webHidden/>
          </w:rPr>
          <w:fldChar w:fldCharType="end"/>
        </w:r>
      </w:hyperlink>
    </w:p>
    <w:p w14:paraId="06CF9DF0" w14:textId="7A9773E3"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8999" w:history="1">
        <w:r w:rsidR="00501DD1" w:rsidRPr="00313064">
          <w:rPr>
            <w:rStyle w:val="Hyperlink"/>
            <w:noProof/>
          </w:rPr>
          <w:t>4.3.12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Fronting</w:t>
        </w:r>
        <w:r w:rsidR="00501DD1">
          <w:rPr>
            <w:noProof/>
            <w:webHidden/>
          </w:rPr>
          <w:tab/>
        </w:r>
        <w:r w:rsidR="00501DD1">
          <w:rPr>
            <w:noProof/>
            <w:webHidden/>
          </w:rPr>
          <w:fldChar w:fldCharType="begin"/>
        </w:r>
        <w:r w:rsidR="00501DD1">
          <w:rPr>
            <w:noProof/>
            <w:webHidden/>
          </w:rPr>
          <w:instrText xml:space="preserve"> PAGEREF _Toc173918999 \h </w:instrText>
        </w:r>
        <w:r w:rsidR="00501DD1">
          <w:rPr>
            <w:noProof/>
            <w:webHidden/>
          </w:rPr>
        </w:r>
        <w:r w:rsidR="00501DD1">
          <w:rPr>
            <w:noProof/>
            <w:webHidden/>
          </w:rPr>
          <w:fldChar w:fldCharType="separate"/>
        </w:r>
        <w:r w:rsidR="00501DD1">
          <w:rPr>
            <w:noProof/>
            <w:webHidden/>
          </w:rPr>
          <w:t>10</w:t>
        </w:r>
        <w:r w:rsidR="00501DD1">
          <w:rPr>
            <w:noProof/>
            <w:webHidden/>
          </w:rPr>
          <w:fldChar w:fldCharType="end"/>
        </w:r>
      </w:hyperlink>
    </w:p>
    <w:p w14:paraId="65EAB41C" w14:textId="38D7F085"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9000" w:history="1">
        <w:r w:rsidR="00501DD1" w:rsidRPr="00313064">
          <w:rPr>
            <w:rStyle w:val="Hyperlink"/>
            <w:noProof/>
          </w:rPr>
          <w:t>4.3.13</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Business Continuity and Disaster Recovery Plans</w:t>
        </w:r>
        <w:r w:rsidR="00501DD1">
          <w:rPr>
            <w:noProof/>
            <w:webHidden/>
          </w:rPr>
          <w:tab/>
        </w:r>
        <w:r w:rsidR="00501DD1">
          <w:rPr>
            <w:noProof/>
            <w:webHidden/>
          </w:rPr>
          <w:fldChar w:fldCharType="begin"/>
        </w:r>
        <w:r w:rsidR="00501DD1">
          <w:rPr>
            <w:noProof/>
            <w:webHidden/>
          </w:rPr>
          <w:instrText xml:space="preserve"> PAGEREF _Toc173919000 \h </w:instrText>
        </w:r>
        <w:r w:rsidR="00501DD1">
          <w:rPr>
            <w:noProof/>
            <w:webHidden/>
          </w:rPr>
        </w:r>
        <w:r w:rsidR="00501DD1">
          <w:rPr>
            <w:noProof/>
            <w:webHidden/>
          </w:rPr>
          <w:fldChar w:fldCharType="separate"/>
        </w:r>
        <w:r w:rsidR="00501DD1">
          <w:rPr>
            <w:noProof/>
            <w:webHidden/>
          </w:rPr>
          <w:t>10</w:t>
        </w:r>
        <w:r w:rsidR="00501DD1">
          <w:rPr>
            <w:noProof/>
            <w:webHidden/>
          </w:rPr>
          <w:fldChar w:fldCharType="end"/>
        </w:r>
      </w:hyperlink>
    </w:p>
    <w:p w14:paraId="780C91A7" w14:textId="74418830"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9001" w:history="1">
        <w:r w:rsidR="00501DD1" w:rsidRPr="00313064">
          <w:rPr>
            <w:rStyle w:val="Hyperlink"/>
            <w:noProof/>
          </w:rPr>
          <w:t>4.3.14</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Supplier Due Diligence</w:t>
        </w:r>
        <w:r w:rsidR="00501DD1">
          <w:rPr>
            <w:noProof/>
            <w:webHidden/>
          </w:rPr>
          <w:tab/>
        </w:r>
        <w:r w:rsidR="00501DD1">
          <w:rPr>
            <w:noProof/>
            <w:webHidden/>
          </w:rPr>
          <w:fldChar w:fldCharType="begin"/>
        </w:r>
        <w:r w:rsidR="00501DD1">
          <w:rPr>
            <w:noProof/>
            <w:webHidden/>
          </w:rPr>
          <w:instrText xml:space="preserve"> PAGEREF _Toc173919001 \h </w:instrText>
        </w:r>
        <w:r w:rsidR="00501DD1">
          <w:rPr>
            <w:noProof/>
            <w:webHidden/>
          </w:rPr>
        </w:r>
        <w:r w:rsidR="00501DD1">
          <w:rPr>
            <w:noProof/>
            <w:webHidden/>
          </w:rPr>
          <w:fldChar w:fldCharType="separate"/>
        </w:r>
        <w:r w:rsidR="00501DD1">
          <w:rPr>
            <w:noProof/>
            <w:webHidden/>
          </w:rPr>
          <w:t>10</w:t>
        </w:r>
        <w:r w:rsidR="00501DD1">
          <w:rPr>
            <w:noProof/>
            <w:webHidden/>
          </w:rPr>
          <w:fldChar w:fldCharType="end"/>
        </w:r>
      </w:hyperlink>
    </w:p>
    <w:p w14:paraId="153C9AB3" w14:textId="4CD1B2E0"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9002" w:history="1">
        <w:r w:rsidR="00501DD1" w:rsidRPr="00313064">
          <w:rPr>
            <w:rStyle w:val="Hyperlink"/>
            <w:noProof/>
          </w:rPr>
          <w:t>4.3.15</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Preference Goal Requirements conditions</w:t>
        </w:r>
        <w:r w:rsidR="00501DD1">
          <w:rPr>
            <w:noProof/>
            <w:webHidden/>
          </w:rPr>
          <w:tab/>
        </w:r>
        <w:r w:rsidR="00501DD1">
          <w:rPr>
            <w:noProof/>
            <w:webHidden/>
          </w:rPr>
          <w:fldChar w:fldCharType="begin"/>
        </w:r>
        <w:r w:rsidR="00501DD1">
          <w:rPr>
            <w:noProof/>
            <w:webHidden/>
          </w:rPr>
          <w:instrText xml:space="preserve"> PAGEREF _Toc173919002 \h </w:instrText>
        </w:r>
        <w:r w:rsidR="00501DD1">
          <w:rPr>
            <w:noProof/>
            <w:webHidden/>
          </w:rPr>
        </w:r>
        <w:r w:rsidR="00501DD1">
          <w:rPr>
            <w:noProof/>
            <w:webHidden/>
          </w:rPr>
          <w:fldChar w:fldCharType="separate"/>
        </w:r>
        <w:r w:rsidR="00501DD1">
          <w:rPr>
            <w:noProof/>
            <w:webHidden/>
          </w:rPr>
          <w:t>11</w:t>
        </w:r>
        <w:r w:rsidR="00501DD1">
          <w:rPr>
            <w:noProof/>
            <w:webHidden/>
          </w:rPr>
          <w:fldChar w:fldCharType="end"/>
        </w:r>
      </w:hyperlink>
    </w:p>
    <w:p w14:paraId="51076F36" w14:textId="36441CE5" w:rsidR="00501DD1" w:rsidRDefault="00000000">
      <w:pPr>
        <w:pStyle w:val="TOC3"/>
        <w:rPr>
          <w:rFonts w:asciiTheme="minorHAnsi" w:eastAsiaTheme="minorEastAsia" w:hAnsiTheme="minorHAnsi" w:cstheme="minorBidi"/>
          <w:noProof/>
          <w:kern w:val="2"/>
          <w:sz w:val="24"/>
          <w:szCs w:val="24"/>
          <w:lang w:eastAsia="en-ZA"/>
          <w14:ligatures w14:val="standardContextual"/>
        </w:rPr>
      </w:pPr>
      <w:hyperlink w:anchor="_Toc173919003" w:history="1">
        <w:r w:rsidR="00501DD1" w:rsidRPr="00313064">
          <w:rPr>
            <w:rStyle w:val="Hyperlink"/>
            <w:noProof/>
          </w:rPr>
          <w:t>4.3.16</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Declaration of compliance and acceptance SCC</w:t>
        </w:r>
        <w:r w:rsidR="00501DD1">
          <w:rPr>
            <w:noProof/>
            <w:webHidden/>
          </w:rPr>
          <w:tab/>
        </w:r>
        <w:r w:rsidR="00501DD1">
          <w:rPr>
            <w:noProof/>
            <w:webHidden/>
          </w:rPr>
          <w:fldChar w:fldCharType="begin"/>
        </w:r>
        <w:r w:rsidR="00501DD1">
          <w:rPr>
            <w:noProof/>
            <w:webHidden/>
          </w:rPr>
          <w:instrText xml:space="preserve"> PAGEREF _Toc173919003 \h </w:instrText>
        </w:r>
        <w:r w:rsidR="00501DD1">
          <w:rPr>
            <w:noProof/>
            <w:webHidden/>
          </w:rPr>
        </w:r>
        <w:r w:rsidR="00501DD1">
          <w:rPr>
            <w:noProof/>
            <w:webHidden/>
          </w:rPr>
          <w:fldChar w:fldCharType="separate"/>
        </w:r>
        <w:r w:rsidR="00501DD1">
          <w:rPr>
            <w:noProof/>
            <w:webHidden/>
          </w:rPr>
          <w:t>11</w:t>
        </w:r>
        <w:r w:rsidR="00501DD1">
          <w:rPr>
            <w:noProof/>
            <w:webHidden/>
          </w:rPr>
          <w:fldChar w:fldCharType="end"/>
        </w:r>
      </w:hyperlink>
    </w:p>
    <w:p w14:paraId="25424E93" w14:textId="4209BD68"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9004" w:history="1">
        <w:r w:rsidR="00501DD1" w:rsidRPr="00313064">
          <w:rPr>
            <w:rStyle w:val="Hyperlink"/>
            <w:rFonts w:eastAsia="Times New Roman" w:cs="Calibri Light"/>
            <w:bCs/>
            <w:noProof/>
          </w:rPr>
          <w:t>4.4</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rFonts w:eastAsia="Times New Roman" w:cs="Calibri Light"/>
            <w:noProof/>
          </w:rPr>
          <w:t>Price and Preference Points Evaluation (Stage 4)</w:t>
        </w:r>
        <w:r w:rsidR="00501DD1">
          <w:rPr>
            <w:noProof/>
            <w:webHidden/>
          </w:rPr>
          <w:tab/>
        </w:r>
        <w:r w:rsidR="00501DD1">
          <w:rPr>
            <w:noProof/>
            <w:webHidden/>
          </w:rPr>
          <w:fldChar w:fldCharType="begin"/>
        </w:r>
        <w:r w:rsidR="00501DD1">
          <w:rPr>
            <w:noProof/>
            <w:webHidden/>
          </w:rPr>
          <w:instrText xml:space="preserve"> PAGEREF _Toc173919004 \h </w:instrText>
        </w:r>
        <w:r w:rsidR="00501DD1">
          <w:rPr>
            <w:noProof/>
            <w:webHidden/>
          </w:rPr>
        </w:r>
        <w:r w:rsidR="00501DD1">
          <w:rPr>
            <w:noProof/>
            <w:webHidden/>
          </w:rPr>
          <w:fldChar w:fldCharType="separate"/>
        </w:r>
        <w:r w:rsidR="00501DD1">
          <w:rPr>
            <w:noProof/>
            <w:webHidden/>
          </w:rPr>
          <w:t>11</w:t>
        </w:r>
        <w:r w:rsidR="00501DD1">
          <w:rPr>
            <w:noProof/>
            <w:webHidden/>
          </w:rPr>
          <w:fldChar w:fldCharType="end"/>
        </w:r>
      </w:hyperlink>
    </w:p>
    <w:p w14:paraId="7BCD1CB7" w14:textId="254F975A"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9005" w:history="1">
        <w:r w:rsidR="00501DD1" w:rsidRPr="00313064">
          <w:rPr>
            <w:rStyle w:val="Hyperlink"/>
            <w:rFonts w:eastAsia="Times New Roman" w:cs="Calibri Light"/>
            <w:bCs/>
            <w:noProof/>
          </w:rPr>
          <w:t>4.5</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rFonts w:eastAsia="Times New Roman" w:cs="Calibri Light"/>
            <w:noProof/>
          </w:rPr>
          <w:t>Preference Requirements</w:t>
        </w:r>
        <w:r w:rsidR="00501DD1">
          <w:rPr>
            <w:noProof/>
            <w:webHidden/>
          </w:rPr>
          <w:tab/>
        </w:r>
        <w:r w:rsidR="00501DD1">
          <w:rPr>
            <w:noProof/>
            <w:webHidden/>
          </w:rPr>
          <w:fldChar w:fldCharType="begin"/>
        </w:r>
        <w:r w:rsidR="00501DD1">
          <w:rPr>
            <w:noProof/>
            <w:webHidden/>
          </w:rPr>
          <w:instrText xml:space="preserve"> PAGEREF _Toc173919005 \h </w:instrText>
        </w:r>
        <w:r w:rsidR="00501DD1">
          <w:rPr>
            <w:noProof/>
            <w:webHidden/>
          </w:rPr>
        </w:r>
        <w:r w:rsidR="00501DD1">
          <w:rPr>
            <w:noProof/>
            <w:webHidden/>
          </w:rPr>
          <w:fldChar w:fldCharType="separate"/>
        </w:r>
        <w:r w:rsidR="00501DD1">
          <w:rPr>
            <w:noProof/>
            <w:webHidden/>
          </w:rPr>
          <w:t>13</w:t>
        </w:r>
        <w:r w:rsidR="00501DD1">
          <w:rPr>
            <w:noProof/>
            <w:webHidden/>
          </w:rPr>
          <w:fldChar w:fldCharType="end"/>
        </w:r>
      </w:hyperlink>
    </w:p>
    <w:p w14:paraId="06D384FB" w14:textId="4BAEDE98" w:rsidR="00501DD1" w:rsidRDefault="00000000">
      <w:pPr>
        <w:pStyle w:val="TOC1"/>
        <w:rPr>
          <w:rFonts w:asciiTheme="minorHAnsi" w:eastAsiaTheme="minorEastAsia" w:hAnsiTheme="minorHAnsi" w:cstheme="minorBidi"/>
          <w:b w:val="0"/>
          <w:noProof/>
          <w:kern w:val="2"/>
          <w:sz w:val="24"/>
          <w:szCs w:val="24"/>
          <w:lang w:eastAsia="en-ZA"/>
          <w14:ligatures w14:val="standardContextual"/>
        </w:rPr>
      </w:pPr>
      <w:hyperlink w:anchor="_Toc173919006" w:history="1">
        <w:r w:rsidR="00501DD1" w:rsidRPr="00313064">
          <w:rPr>
            <w:rStyle w:val="Hyperlink"/>
            <w:noProof/>
            <w14:scene3d>
              <w14:camera w14:prst="orthographicFront"/>
              <w14:lightRig w14:rig="threePt" w14:dir="t">
                <w14:rot w14:lat="0" w14:lon="0" w14:rev="0"/>
              </w14:lightRig>
            </w14:scene3d>
          </w:rPr>
          <w:t>Annex A:</w:t>
        </w:r>
        <w:r w:rsidR="00501DD1" w:rsidRPr="00313064">
          <w:rPr>
            <w:rStyle w:val="Hyperlink"/>
            <w:noProof/>
          </w:rPr>
          <w:t xml:space="preserve"> Bidder substantiating evidence</w:t>
        </w:r>
        <w:r w:rsidR="00501DD1">
          <w:rPr>
            <w:noProof/>
            <w:webHidden/>
          </w:rPr>
          <w:tab/>
        </w:r>
        <w:r w:rsidR="00501DD1">
          <w:rPr>
            <w:noProof/>
            <w:webHidden/>
          </w:rPr>
          <w:fldChar w:fldCharType="begin"/>
        </w:r>
        <w:r w:rsidR="00501DD1">
          <w:rPr>
            <w:noProof/>
            <w:webHidden/>
          </w:rPr>
          <w:instrText xml:space="preserve"> PAGEREF _Toc173919006 \h </w:instrText>
        </w:r>
        <w:r w:rsidR="00501DD1">
          <w:rPr>
            <w:noProof/>
            <w:webHidden/>
          </w:rPr>
        </w:r>
        <w:r w:rsidR="00501DD1">
          <w:rPr>
            <w:noProof/>
            <w:webHidden/>
          </w:rPr>
          <w:fldChar w:fldCharType="separate"/>
        </w:r>
        <w:r w:rsidR="00501DD1">
          <w:rPr>
            <w:noProof/>
            <w:webHidden/>
          </w:rPr>
          <w:t>17</w:t>
        </w:r>
        <w:r w:rsidR="00501DD1">
          <w:rPr>
            <w:noProof/>
            <w:webHidden/>
          </w:rPr>
          <w:fldChar w:fldCharType="end"/>
        </w:r>
      </w:hyperlink>
    </w:p>
    <w:p w14:paraId="7BA14541" w14:textId="69B07E64" w:rsidR="00501DD1" w:rsidRDefault="00000000">
      <w:pPr>
        <w:pStyle w:val="TOC1"/>
        <w:rPr>
          <w:rFonts w:asciiTheme="minorHAnsi" w:eastAsiaTheme="minorEastAsia" w:hAnsiTheme="minorHAnsi" w:cstheme="minorBidi"/>
          <w:b w:val="0"/>
          <w:noProof/>
          <w:kern w:val="2"/>
          <w:sz w:val="24"/>
          <w:szCs w:val="24"/>
          <w:lang w:eastAsia="en-ZA"/>
          <w14:ligatures w14:val="standardContextual"/>
        </w:rPr>
      </w:pPr>
      <w:hyperlink w:anchor="_Toc173919007" w:history="1">
        <w:r w:rsidR="00501DD1" w:rsidRPr="00313064">
          <w:rPr>
            <w:rStyle w:val="Hyperlink"/>
            <w:noProof/>
          </w:rPr>
          <w:t>5.</w:t>
        </w:r>
        <w:r w:rsidR="00501DD1">
          <w:rPr>
            <w:rFonts w:asciiTheme="minorHAnsi" w:eastAsiaTheme="minorEastAsia" w:hAnsiTheme="minorHAnsi" w:cstheme="minorBidi"/>
            <w:b w:val="0"/>
            <w:noProof/>
            <w:kern w:val="2"/>
            <w:sz w:val="24"/>
            <w:szCs w:val="24"/>
            <w:lang w:eastAsia="en-ZA"/>
            <w14:ligatures w14:val="standardContextual"/>
          </w:rPr>
          <w:tab/>
        </w:r>
        <w:r w:rsidR="00501DD1" w:rsidRPr="00313064">
          <w:rPr>
            <w:rStyle w:val="Hyperlink"/>
            <w:noProof/>
          </w:rPr>
          <w:t>Technical Mandatory Requirement Evidence</w:t>
        </w:r>
        <w:r w:rsidR="00501DD1">
          <w:rPr>
            <w:noProof/>
            <w:webHidden/>
          </w:rPr>
          <w:tab/>
        </w:r>
        <w:r w:rsidR="00501DD1">
          <w:rPr>
            <w:noProof/>
            <w:webHidden/>
          </w:rPr>
          <w:fldChar w:fldCharType="begin"/>
        </w:r>
        <w:r w:rsidR="00501DD1">
          <w:rPr>
            <w:noProof/>
            <w:webHidden/>
          </w:rPr>
          <w:instrText xml:space="preserve"> PAGEREF _Toc173919007 \h </w:instrText>
        </w:r>
        <w:r w:rsidR="00501DD1">
          <w:rPr>
            <w:noProof/>
            <w:webHidden/>
          </w:rPr>
        </w:r>
        <w:r w:rsidR="00501DD1">
          <w:rPr>
            <w:noProof/>
            <w:webHidden/>
          </w:rPr>
          <w:fldChar w:fldCharType="separate"/>
        </w:r>
        <w:r w:rsidR="00501DD1">
          <w:rPr>
            <w:noProof/>
            <w:webHidden/>
          </w:rPr>
          <w:t>17</w:t>
        </w:r>
        <w:r w:rsidR="00501DD1">
          <w:rPr>
            <w:noProof/>
            <w:webHidden/>
          </w:rPr>
          <w:fldChar w:fldCharType="end"/>
        </w:r>
      </w:hyperlink>
    </w:p>
    <w:p w14:paraId="74EAD807" w14:textId="77FA6744"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9008" w:history="1">
        <w:r w:rsidR="00501DD1" w:rsidRPr="00313064">
          <w:rPr>
            <w:rStyle w:val="Hyperlink"/>
            <w:bCs/>
            <w:noProof/>
          </w:rPr>
          <w:t>5.1</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Bidder Certification / Affiliation Requirements</w:t>
        </w:r>
        <w:r w:rsidR="00501DD1">
          <w:rPr>
            <w:noProof/>
            <w:webHidden/>
          </w:rPr>
          <w:tab/>
        </w:r>
        <w:r w:rsidR="00501DD1">
          <w:rPr>
            <w:noProof/>
            <w:webHidden/>
          </w:rPr>
          <w:fldChar w:fldCharType="begin"/>
        </w:r>
        <w:r w:rsidR="00501DD1">
          <w:rPr>
            <w:noProof/>
            <w:webHidden/>
          </w:rPr>
          <w:instrText xml:space="preserve"> PAGEREF _Toc173919008 \h </w:instrText>
        </w:r>
        <w:r w:rsidR="00501DD1">
          <w:rPr>
            <w:noProof/>
            <w:webHidden/>
          </w:rPr>
        </w:r>
        <w:r w:rsidR="00501DD1">
          <w:rPr>
            <w:noProof/>
            <w:webHidden/>
          </w:rPr>
          <w:fldChar w:fldCharType="separate"/>
        </w:r>
        <w:r w:rsidR="00501DD1">
          <w:rPr>
            <w:noProof/>
            <w:webHidden/>
          </w:rPr>
          <w:t>17</w:t>
        </w:r>
        <w:r w:rsidR="00501DD1">
          <w:rPr>
            <w:noProof/>
            <w:webHidden/>
          </w:rPr>
          <w:fldChar w:fldCharType="end"/>
        </w:r>
      </w:hyperlink>
    </w:p>
    <w:p w14:paraId="706E89D6" w14:textId="155B0519"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9009" w:history="1">
        <w:r w:rsidR="00501DD1" w:rsidRPr="00313064">
          <w:rPr>
            <w:rStyle w:val="Hyperlink"/>
            <w:bCs/>
            <w:noProof/>
          </w:rPr>
          <w:t>5.2</w:t>
        </w:r>
        <w:r w:rsidR="00501DD1">
          <w:rPr>
            <w:rFonts w:asciiTheme="minorHAnsi" w:eastAsiaTheme="minorEastAsia" w:hAnsiTheme="minorHAnsi" w:cstheme="minorBidi"/>
            <w:noProof/>
            <w:kern w:val="2"/>
            <w:sz w:val="24"/>
            <w:szCs w:val="24"/>
            <w:lang w:eastAsia="en-ZA"/>
            <w14:ligatures w14:val="standardContextual"/>
          </w:rPr>
          <w:tab/>
        </w:r>
        <w:r w:rsidR="00501DD1" w:rsidRPr="00313064">
          <w:rPr>
            <w:rStyle w:val="Hyperlink"/>
            <w:noProof/>
          </w:rPr>
          <w:t>Bidder Experience and Capability Requirements</w:t>
        </w:r>
        <w:r w:rsidR="00501DD1">
          <w:rPr>
            <w:noProof/>
            <w:webHidden/>
          </w:rPr>
          <w:tab/>
        </w:r>
        <w:r w:rsidR="00501DD1">
          <w:rPr>
            <w:noProof/>
            <w:webHidden/>
          </w:rPr>
          <w:fldChar w:fldCharType="begin"/>
        </w:r>
        <w:r w:rsidR="00501DD1">
          <w:rPr>
            <w:noProof/>
            <w:webHidden/>
          </w:rPr>
          <w:instrText xml:space="preserve"> PAGEREF _Toc173919009 \h </w:instrText>
        </w:r>
        <w:r w:rsidR="00501DD1">
          <w:rPr>
            <w:noProof/>
            <w:webHidden/>
          </w:rPr>
        </w:r>
        <w:r w:rsidR="00501DD1">
          <w:rPr>
            <w:noProof/>
            <w:webHidden/>
          </w:rPr>
          <w:fldChar w:fldCharType="separate"/>
        </w:r>
        <w:r w:rsidR="00501DD1">
          <w:rPr>
            <w:noProof/>
            <w:webHidden/>
          </w:rPr>
          <w:t>17</w:t>
        </w:r>
        <w:r w:rsidR="00501DD1">
          <w:rPr>
            <w:noProof/>
            <w:webHidden/>
          </w:rPr>
          <w:fldChar w:fldCharType="end"/>
        </w:r>
      </w:hyperlink>
    </w:p>
    <w:p w14:paraId="5BAADC57" w14:textId="6E281180" w:rsidR="00501DD1" w:rsidRDefault="00000000">
      <w:pPr>
        <w:pStyle w:val="TOC1"/>
        <w:rPr>
          <w:rFonts w:asciiTheme="minorHAnsi" w:eastAsiaTheme="minorEastAsia" w:hAnsiTheme="minorHAnsi" w:cstheme="minorBidi"/>
          <w:b w:val="0"/>
          <w:noProof/>
          <w:kern w:val="2"/>
          <w:sz w:val="24"/>
          <w:szCs w:val="24"/>
          <w:lang w:eastAsia="en-ZA"/>
          <w14:ligatures w14:val="standardContextual"/>
        </w:rPr>
      </w:pPr>
      <w:hyperlink w:anchor="_Toc173919010" w:history="1">
        <w:r w:rsidR="00501DD1" w:rsidRPr="00313064">
          <w:rPr>
            <w:rStyle w:val="Hyperlink"/>
            <w:noProof/>
            <w14:scene3d>
              <w14:camera w14:prst="orthographicFront"/>
              <w14:lightRig w14:rig="threePt" w14:dir="t">
                <w14:rot w14:lat="0" w14:lon="0" w14:rev="0"/>
              </w14:lightRig>
            </w14:scene3d>
          </w:rPr>
          <w:t>Annex B:</w:t>
        </w:r>
        <w:r w:rsidR="00501DD1" w:rsidRPr="00313064">
          <w:rPr>
            <w:rStyle w:val="Hyperlink"/>
            <w:noProof/>
          </w:rPr>
          <w:t xml:space="preserve"> Scope of Work, Responsibilities and services</w:t>
        </w:r>
        <w:r w:rsidR="00501DD1">
          <w:rPr>
            <w:noProof/>
            <w:webHidden/>
          </w:rPr>
          <w:tab/>
        </w:r>
        <w:r w:rsidR="00501DD1">
          <w:rPr>
            <w:noProof/>
            <w:webHidden/>
          </w:rPr>
          <w:fldChar w:fldCharType="begin"/>
        </w:r>
        <w:r w:rsidR="00501DD1">
          <w:rPr>
            <w:noProof/>
            <w:webHidden/>
          </w:rPr>
          <w:instrText xml:space="preserve"> PAGEREF _Toc173919010 \h </w:instrText>
        </w:r>
        <w:r w:rsidR="00501DD1">
          <w:rPr>
            <w:noProof/>
            <w:webHidden/>
          </w:rPr>
        </w:r>
        <w:r w:rsidR="00501DD1">
          <w:rPr>
            <w:noProof/>
            <w:webHidden/>
          </w:rPr>
          <w:fldChar w:fldCharType="separate"/>
        </w:r>
        <w:r w:rsidR="00501DD1">
          <w:rPr>
            <w:noProof/>
            <w:webHidden/>
          </w:rPr>
          <w:t>18</w:t>
        </w:r>
        <w:r w:rsidR="00501DD1">
          <w:rPr>
            <w:noProof/>
            <w:webHidden/>
          </w:rPr>
          <w:fldChar w:fldCharType="end"/>
        </w:r>
      </w:hyperlink>
    </w:p>
    <w:p w14:paraId="44D3CA59" w14:textId="4DFA039C"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9011" w:history="1">
        <w:r w:rsidR="00501DD1" w:rsidRPr="00313064">
          <w:rPr>
            <w:rStyle w:val="Hyperlink"/>
            <w:noProof/>
          </w:rPr>
          <w:t>B.1 High Level</w:t>
        </w:r>
        <w:r w:rsidR="00501DD1">
          <w:rPr>
            <w:noProof/>
            <w:webHidden/>
          </w:rPr>
          <w:tab/>
        </w:r>
        <w:r w:rsidR="00501DD1">
          <w:rPr>
            <w:noProof/>
            <w:webHidden/>
          </w:rPr>
          <w:fldChar w:fldCharType="begin"/>
        </w:r>
        <w:r w:rsidR="00501DD1">
          <w:rPr>
            <w:noProof/>
            <w:webHidden/>
          </w:rPr>
          <w:instrText xml:space="preserve"> PAGEREF _Toc173919011 \h </w:instrText>
        </w:r>
        <w:r w:rsidR="00501DD1">
          <w:rPr>
            <w:noProof/>
            <w:webHidden/>
          </w:rPr>
        </w:r>
        <w:r w:rsidR="00501DD1">
          <w:rPr>
            <w:noProof/>
            <w:webHidden/>
          </w:rPr>
          <w:fldChar w:fldCharType="separate"/>
        </w:r>
        <w:r w:rsidR="00501DD1">
          <w:rPr>
            <w:noProof/>
            <w:webHidden/>
          </w:rPr>
          <w:t>18</w:t>
        </w:r>
        <w:r w:rsidR="00501DD1">
          <w:rPr>
            <w:noProof/>
            <w:webHidden/>
          </w:rPr>
          <w:fldChar w:fldCharType="end"/>
        </w:r>
      </w:hyperlink>
    </w:p>
    <w:p w14:paraId="0C06A2E2" w14:textId="29D427D9" w:rsidR="00501DD1" w:rsidRDefault="00000000">
      <w:pPr>
        <w:pStyle w:val="TOC2"/>
        <w:rPr>
          <w:rFonts w:asciiTheme="minorHAnsi" w:eastAsiaTheme="minorEastAsia" w:hAnsiTheme="minorHAnsi" w:cstheme="minorBidi"/>
          <w:noProof/>
          <w:kern w:val="2"/>
          <w:sz w:val="24"/>
          <w:szCs w:val="24"/>
          <w:lang w:eastAsia="en-ZA"/>
          <w14:ligatures w14:val="standardContextual"/>
        </w:rPr>
      </w:pPr>
      <w:hyperlink w:anchor="_Toc173919012" w:history="1">
        <w:r w:rsidR="00501DD1" w:rsidRPr="00313064">
          <w:rPr>
            <w:rStyle w:val="Hyperlink"/>
            <w:noProof/>
          </w:rPr>
          <w:t>B.2 Responsibilities</w:t>
        </w:r>
        <w:r w:rsidR="00501DD1">
          <w:rPr>
            <w:noProof/>
            <w:webHidden/>
          </w:rPr>
          <w:tab/>
        </w:r>
        <w:r w:rsidR="00501DD1">
          <w:rPr>
            <w:noProof/>
            <w:webHidden/>
          </w:rPr>
          <w:fldChar w:fldCharType="begin"/>
        </w:r>
        <w:r w:rsidR="00501DD1">
          <w:rPr>
            <w:noProof/>
            <w:webHidden/>
          </w:rPr>
          <w:instrText xml:space="preserve"> PAGEREF _Toc173919012 \h </w:instrText>
        </w:r>
        <w:r w:rsidR="00501DD1">
          <w:rPr>
            <w:noProof/>
            <w:webHidden/>
          </w:rPr>
        </w:r>
        <w:r w:rsidR="00501DD1">
          <w:rPr>
            <w:noProof/>
            <w:webHidden/>
          </w:rPr>
          <w:fldChar w:fldCharType="separate"/>
        </w:r>
        <w:r w:rsidR="00501DD1">
          <w:rPr>
            <w:noProof/>
            <w:webHidden/>
          </w:rPr>
          <w:t>20</w:t>
        </w:r>
        <w:r w:rsidR="00501DD1">
          <w:rPr>
            <w:noProof/>
            <w:webHidden/>
          </w:rPr>
          <w:fldChar w:fldCharType="end"/>
        </w:r>
      </w:hyperlink>
    </w:p>
    <w:p w14:paraId="4EE84669" w14:textId="75A376D0" w:rsidR="00911670" w:rsidRPr="00911670" w:rsidRDefault="00B948C3" w:rsidP="00911670">
      <w:pPr>
        <w:rPr>
          <w:lang w:val="en-US"/>
        </w:rPr>
      </w:pPr>
      <w:r>
        <w:rPr>
          <w:rFonts w:asciiTheme="minorHAnsi" w:hAnsiTheme="minorHAnsi"/>
          <w:b/>
          <w:bCs/>
          <w:caps/>
          <w:sz w:val="20"/>
        </w:rPr>
        <w:fldChar w:fldCharType="end"/>
      </w:r>
    </w:p>
    <w:p w14:paraId="1D0A186E" w14:textId="62A40525" w:rsidR="00401D26" w:rsidRPr="004B2141" w:rsidRDefault="005E1C53">
      <w:pPr>
        <w:pStyle w:val="Heading1"/>
        <w:rPr>
          <w:sz w:val="24"/>
          <w:szCs w:val="24"/>
        </w:rPr>
      </w:pPr>
      <w:bookmarkStart w:id="0" w:name="_Toc173918967"/>
      <w:bookmarkStart w:id="1" w:name="_Toc498843318"/>
      <w:bookmarkStart w:id="2" w:name="_Toc394775451"/>
      <w:bookmarkStart w:id="3" w:name="_Toc394778358"/>
      <w:bookmarkStart w:id="4" w:name="_Toc505652265"/>
      <w:r w:rsidRPr="004B2141">
        <w:rPr>
          <w:sz w:val="24"/>
          <w:szCs w:val="24"/>
        </w:rPr>
        <w:t>P</w:t>
      </w:r>
      <w:r w:rsidR="00271BCA" w:rsidRPr="004B2141">
        <w:rPr>
          <w:sz w:val="24"/>
          <w:szCs w:val="24"/>
        </w:rPr>
        <w:t>urpose and Background</w:t>
      </w:r>
      <w:bookmarkEnd w:id="0"/>
    </w:p>
    <w:p w14:paraId="63B74C32" w14:textId="66D69A1B" w:rsidR="00271BCA" w:rsidRPr="004B2141" w:rsidRDefault="00271BCA" w:rsidP="004B2141">
      <w:pPr>
        <w:pStyle w:val="Heading2"/>
        <w:rPr>
          <w:sz w:val="24"/>
          <w:szCs w:val="24"/>
        </w:rPr>
      </w:pPr>
      <w:bookmarkStart w:id="5" w:name="_Toc173918968"/>
      <w:r w:rsidRPr="004B2141">
        <w:rPr>
          <w:sz w:val="24"/>
          <w:szCs w:val="24"/>
        </w:rPr>
        <w:t>Purpose</w:t>
      </w:r>
      <w:bookmarkEnd w:id="5"/>
    </w:p>
    <w:p w14:paraId="2757FF31" w14:textId="77777777" w:rsidR="00333FE3" w:rsidRDefault="00333FE3">
      <w:pPr>
        <w:rPr>
          <w:lang w:val="en-GB"/>
        </w:rPr>
      </w:pPr>
      <w:r w:rsidRPr="00333FE3">
        <w:rPr>
          <w:lang w:val="en-GB"/>
        </w:rPr>
        <w:t xml:space="preserve">The purpose of this </w:t>
      </w:r>
      <w:r>
        <w:rPr>
          <w:lang w:val="en-GB"/>
        </w:rPr>
        <w:t xml:space="preserve">tender </w:t>
      </w:r>
      <w:r w:rsidRPr="00333FE3">
        <w:rPr>
          <w:lang w:val="en-GB"/>
        </w:rPr>
        <w:t xml:space="preserve">is to invite competent service providers (hereinafter referred to as “bidders”) to submit bids for Cleaning and Hygiene Services </w:t>
      </w:r>
      <w:r>
        <w:rPr>
          <w:lang w:val="en-GB"/>
        </w:rPr>
        <w:t xml:space="preserve">at the </w:t>
      </w:r>
      <w:r w:rsidRPr="00333FE3">
        <w:rPr>
          <w:lang w:val="en-GB"/>
        </w:rPr>
        <w:t xml:space="preserve">SITA Pietermaritzburg Offices for a period of </w:t>
      </w:r>
      <w:r>
        <w:rPr>
          <w:lang w:val="en-GB"/>
        </w:rPr>
        <w:t xml:space="preserve">thirty-six </w:t>
      </w:r>
      <w:r w:rsidRPr="00333FE3">
        <w:rPr>
          <w:lang w:val="en-GB"/>
        </w:rPr>
        <w:t>(36) months.</w:t>
      </w:r>
    </w:p>
    <w:p w14:paraId="75E5BC5C" w14:textId="2ACF4DDD" w:rsidR="00333FE3" w:rsidRPr="004B2141" w:rsidRDefault="004B2141" w:rsidP="004B2141">
      <w:pPr>
        <w:pStyle w:val="Heading2"/>
        <w:rPr>
          <w:sz w:val="24"/>
          <w:szCs w:val="24"/>
          <w:lang w:val="en-GB"/>
        </w:rPr>
      </w:pPr>
      <w:bookmarkStart w:id="6" w:name="_Toc173918969"/>
      <w:r w:rsidRPr="004B2141">
        <w:rPr>
          <w:sz w:val="24"/>
          <w:szCs w:val="24"/>
        </w:rPr>
        <w:t>B</w:t>
      </w:r>
      <w:r w:rsidR="00760E05" w:rsidRPr="004B2141">
        <w:rPr>
          <w:sz w:val="24"/>
          <w:szCs w:val="24"/>
        </w:rPr>
        <w:t>ackground</w:t>
      </w:r>
      <w:bookmarkEnd w:id="6"/>
    </w:p>
    <w:p w14:paraId="39C1658A" w14:textId="77777777" w:rsidR="00760E05" w:rsidRDefault="00760E05" w:rsidP="00333FE3">
      <w:pPr>
        <w:spacing w:after="0" w:line="240" w:lineRule="auto"/>
        <w:rPr>
          <w:lang w:val="en-GB"/>
        </w:rPr>
      </w:pPr>
    </w:p>
    <w:p w14:paraId="09781328" w14:textId="77777777" w:rsidR="00333FE3" w:rsidRDefault="00333FE3" w:rsidP="00333FE3">
      <w:pPr>
        <w:rPr>
          <w:lang w:val="en-GB"/>
        </w:rPr>
      </w:pPr>
      <w:r w:rsidRPr="00333FE3">
        <w:rPr>
          <w:lang w:val="en-GB"/>
        </w:rPr>
        <w:t>Cleaning and hygiene services are required to ensure that SITA complies with the provision of the Health and Safety Amendments Act, No.181 of 1993 and to the SHE Policy of SITA.</w:t>
      </w:r>
    </w:p>
    <w:p w14:paraId="5E839137" w14:textId="77777777" w:rsidR="00333FE3" w:rsidRPr="00333FE3" w:rsidRDefault="00333FE3" w:rsidP="00333FE3">
      <w:pPr>
        <w:spacing w:after="0" w:line="240" w:lineRule="auto"/>
        <w:rPr>
          <w:lang w:val="en-GB"/>
        </w:rPr>
      </w:pPr>
    </w:p>
    <w:p w14:paraId="7866C0D8" w14:textId="77777777" w:rsidR="00333FE3" w:rsidRDefault="00333FE3" w:rsidP="00333FE3">
      <w:pPr>
        <w:rPr>
          <w:lang w:val="en-GB"/>
        </w:rPr>
      </w:pPr>
      <w:r w:rsidRPr="00333FE3">
        <w:rPr>
          <w:lang w:val="en-GB"/>
        </w:rPr>
        <w:t xml:space="preserve">Therefore, it is imperative that a cleaning and hygiene contract be in place to prevent the disruption of operability within SITA’s working environment and for SITA to conform to the Safety, Health and Environmental Act 85 of 1993. SITA is required to provide a high-quality service by ensuring its customers have uninterrupted access to IT systems and Infrastructure and to conform to Building Regulations as well as audit requirements and the Safety Heald and Environmental Health.   </w:t>
      </w:r>
    </w:p>
    <w:p w14:paraId="190124D1" w14:textId="77777777" w:rsidR="00333FE3" w:rsidRDefault="00333FE3" w:rsidP="0024168A">
      <w:pPr>
        <w:spacing w:after="0" w:line="240" w:lineRule="auto"/>
        <w:rPr>
          <w:lang w:val="en-GB"/>
        </w:rPr>
      </w:pPr>
      <w:r w:rsidRPr="00333FE3">
        <w:rPr>
          <w:lang w:val="en-GB"/>
        </w:rPr>
        <w:t xml:space="preserve"> </w:t>
      </w:r>
    </w:p>
    <w:p w14:paraId="5BEE33A0" w14:textId="77777777" w:rsidR="00401D26" w:rsidRPr="004B2141" w:rsidRDefault="00B948C3" w:rsidP="004B2141">
      <w:pPr>
        <w:pStyle w:val="Heading1"/>
        <w:ind w:left="284" w:hanging="284"/>
        <w:rPr>
          <w:sz w:val="24"/>
          <w:szCs w:val="24"/>
        </w:rPr>
      </w:pPr>
      <w:bookmarkStart w:id="7" w:name="_Toc173918970"/>
      <w:r w:rsidRPr="004B2141">
        <w:rPr>
          <w:sz w:val="24"/>
          <w:szCs w:val="24"/>
        </w:rPr>
        <w:t>Scope of Bid</w:t>
      </w:r>
      <w:bookmarkEnd w:id="7"/>
    </w:p>
    <w:p w14:paraId="390DAFDD" w14:textId="6D6E94E3" w:rsidR="002476AD" w:rsidRPr="002476AD" w:rsidRDefault="002476AD" w:rsidP="002476AD">
      <w:pPr>
        <w:rPr>
          <w:lang w:val="en-GB"/>
        </w:rPr>
      </w:pPr>
      <w:r w:rsidRPr="002476AD">
        <w:t xml:space="preserve">Provisioning of cleaning and hygiene services to the SITA </w:t>
      </w:r>
      <w:r>
        <w:t>KZN</w:t>
      </w:r>
      <w:r w:rsidRPr="002476AD">
        <w:t xml:space="preserve"> </w:t>
      </w:r>
      <w:r w:rsidR="003E2400">
        <w:t>Pietermaritzburg office</w:t>
      </w:r>
      <w:r w:rsidRPr="002476AD">
        <w:t xml:space="preserve"> including equipment, material and consumables certified as environmentally friendly/safe.</w:t>
      </w:r>
    </w:p>
    <w:p w14:paraId="5C3F68D3" w14:textId="77777777" w:rsidR="00401D26" w:rsidRPr="004B2141" w:rsidRDefault="00B948C3" w:rsidP="004B2141">
      <w:pPr>
        <w:pStyle w:val="Heading2"/>
        <w:rPr>
          <w:sz w:val="24"/>
          <w:szCs w:val="24"/>
        </w:rPr>
      </w:pPr>
      <w:bookmarkStart w:id="8" w:name="_Toc173918971"/>
      <w:r w:rsidRPr="004B2141">
        <w:rPr>
          <w:sz w:val="24"/>
          <w:szCs w:val="24"/>
        </w:rPr>
        <w:t>Scope of Work</w:t>
      </w:r>
      <w:bookmarkEnd w:id="8"/>
    </w:p>
    <w:p w14:paraId="3EE87565" w14:textId="2357FDDA" w:rsidR="004B3C76" w:rsidRDefault="004B3C76" w:rsidP="00E05C29">
      <w:pPr>
        <w:pStyle w:val="Listlevel1"/>
        <w:numPr>
          <w:ilvl w:val="0"/>
          <w:numId w:val="0"/>
        </w:numPr>
      </w:pPr>
      <w:r w:rsidRPr="004B3C76">
        <w:t xml:space="preserve">The bidder must submit one bid, which must include cleaning services </w:t>
      </w:r>
      <w:r w:rsidR="00987590" w:rsidRPr="004B3C76">
        <w:t>to offices</w:t>
      </w:r>
      <w:r w:rsidRPr="004B3C76">
        <w:t xml:space="preserve"> as per the scope below:</w:t>
      </w:r>
    </w:p>
    <w:p w14:paraId="32CFDC7D" w14:textId="77777777" w:rsidR="00987590" w:rsidRDefault="00987590" w:rsidP="00E05C29">
      <w:pPr>
        <w:pStyle w:val="Listlevel1"/>
        <w:numPr>
          <w:ilvl w:val="0"/>
          <w:numId w:val="0"/>
        </w:numPr>
      </w:pPr>
    </w:p>
    <w:tbl>
      <w:tblPr>
        <w:tblStyle w:val="TableGrid"/>
        <w:tblW w:w="0" w:type="auto"/>
        <w:tblLook w:val="04A0" w:firstRow="1" w:lastRow="0" w:firstColumn="1" w:lastColumn="0" w:noHBand="0" w:noVBand="1"/>
      </w:tblPr>
      <w:tblGrid>
        <w:gridCol w:w="3681"/>
        <w:gridCol w:w="2737"/>
        <w:gridCol w:w="3210"/>
      </w:tblGrid>
      <w:tr w:rsidR="004B3C76" w14:paraId="159F8A28" w14:textId="77777777" w:rsidTr="0071656D">
        <w:tc>
          <w:tcPr>
            <w:tcW w:w="3681" w:type="dxa"/>
          </w:tcPr>
          <w:p w14:paraId="6B65C13C" w14:textId="7218A9FC" w:rsidR="004B3C76" w:rsidRPr="00870929" w:rsidRDefault="006B05CB" w:rsidP="006B05CB">
            <w:pPr>
              <w:pStyle w:val="Default"/>
              <w:jc w:val="both"/>
              <w:rPr>
                <w:sz w:val="20"/>
                <w:szCs w:val="20"/>
              </w:rPr>
            </w:pPr>
            <w:r w:rsidRPr="00870929">
              <w:rPr>
                <w:sz w:val="20"/>
                <w:szCs w:val="20"/>
              </w:rPr>
              <w:t>Building</w:t>
            </w:r>
          </w:p>
        </w:tc>
        <w:tc>
          <w:tcPr>
            <w:tcW w:w="2737" w:type="dxa"/>
          </w:tcPr>
          <w:p w14:paraId="39B30772" w14:textId="644719D8" w:rsidR="004B3C76" w:rsidRPr="00870929" w:rsidRDefault="00E111DA" w:rsidP="00794465">
            <w:pPr>
              <w:rPr>
                <w:rFonts w:cs="Calibri"/>
                <w:sz w:val="20"/>
                <w:szCs w:val="20"/>
              </w:rPr>
            </w:pPr>
            <w:r w:rsidRPr="00870929">
              <w:rPr>
                <w:rFonts w:cs="Calibri"/>
                <w:sz w:val="20"/>
                <w:szCs w:val="20"/>
              </w:rPr>
              <w:t>Description</w:t>
            </w:r>
          </w:p>
        </w:tc>
        <w:tc>
          <w:tcPr>
            <w:tcW w:w="3210" w:type="dxa"/>
          </w:tcPr>
          <w:p w14:paraId="24316294" w14:textId="000E20C2" w:rsidR="004B3C76" w:rsidRDefault="00BC30A9">
            <w:pPr>
              <w:rPr>
                <w:rFonts w:cs="Calibri"/>
              </w:rPr>
            </w:pPr>
            <w:r>
              <w:rPr>
                <w:rFonts w:cs="Calibri"/>
              </w:rPr>
              <w:t>Quantity</w:t>
            </w:r>
          </w:p>
        </w:tc>
      </w:tr>
      <w:tr w:rsidR="004573E9" w14:paraId="6FE548D1" w14:textId="77777777" w:rsidTr="0071656D">
        <w:tc>
          <w:tcPr>
            <w:tcW w:w="3681" w:type="dxa"/>
          </w:tcPr>
          <w:p w14:paraId="2483D176" w14:textId="70D7A087" w:rsidR="004573E9" w:rsidRPr="00870929" w:rsidRDefault="004573E9" w:rsidP="003604FD">
            <w:pPr>
              <w:pStyle w:val="Default"/>
              <w:jc w:val="both"/>
              <w:rPr>
                <w:rFonts w:asciiTheme="minorHAnsi" w:hAnsiTheme="minorHAnsi" w:cstheme="minorHAnsi"/>
              </w:rPr>
            </w:pPr>
            <w:r w:rsidRPr="00870929">
              <w:rPr>
                <w:rFonts w:asciiTheme="minorHAnsi" w:hAnsiTheme="minorHAnsi" w:cstheme="minorHAnsi"/>
                <w:sz w:val="22"/>
                <w:szCs w:val="22"/>
              </w:rPr>
              <w:t>SITA KZN Province</w:t>
            </w:r>
            <w:r w:rsidR="003604FD">
              <w:rPr>
                <w:rFonts w:asciiTheme="minorHAnsi" w:hAnsiTheme="minorHAnsi" w:cstheme="minorHAnsi"/>
                <w:sz w:val="22"/>
                <w:szCs w:val="22"/>
              </w:rPr>
              <w:t xml:space="preserve"> </w:t>
            </w:r>
            <w:r w:rsidRPr="00870929">
              <w:rPr>
                <w:rFonts w:asciiTheme="minorHAnsi" w:hAnsiTheme="minorHAnsi" w:cstheme="minorHAnsi"/>
                <w:sz w:val="22"/>
                <w:szCs w:val="22"/>
              </w:rPr>
              <w:t xml:space="preserve">Pietermaritzburg, Natalia Building </w:t>
            </w:r>
          </w:p>
        </w:tc>
        <w:tc>
          <w:tcPr>
            <w:tcW w:w="2737" w:type="dxa"/>
          </w:tcPr>
          <w:p w14:paraId="4F972146" w14:textId="77777777" w:rsidR="004573E9" w:rsidRPr="00870929" w:rsidRDefault="004573E9" w:rsidP="006B05CB">
            <w:pPr>
              <w:rPr>
                <w:rFonts w:asciiTheme="minorHAnsi" w:hAnsiTheme="minorHAnsi" w:cstheme="minorHAnsi"/>
              </w:rPr>
            </w:pPr>
            <w:r w:rsidRPr="00870929">
              <w:rPr>
                <w:rFonts w:asciiTheme="minorHAnsi" w:hAnsiTheme="minorHAnsi" w:cstheme="minorHAnsi"/>
              </w:rPr>
              <w:t>Provision of cleaning and hygiene services, Mondays to Fridays 40 hours a week</w:t>
            </w:r>
          </w:p>
          <w:p w14:paraId="700766CB" w14:textId="29C688F1" w:rsidR="004573E9" w:rsidRPr="00870929" w:rsidRDefault="004573E9" w:rsidP="006B05CB">
            <w:pPr>
              <w:rPr>
                <w:rFonts w:asciiTheme="minorHAnsi" w:hAnsiTheme="minorHAnsi" w:cstheme="minorHAnsi"/>
              </w:rPr>
            </w:pPr>
            <w:r w:rsidRPr="00870929">
              <w:rPr>
                <w:rFonts w:asciiTheme="minorHAnsi" w:hAnsiTheme="minorHAnsi" w:cstheme="minorHAnsi"/>
              </w:rPr>
              <w:t>@SITA P</w:t>
            </w:r>
            <w:r w:rsidR="00C240A3">
              <w:rPr>
                <w:rFonts w:asciiTheme="minorHAnsi" w:hAnsiTheme="minorHAnsi" w:cstheme="minorHAnsi"/>
              </w:rPr>
              <w:t>ietermaritzburg</w:t>
            </w:r>
            <w:r w:rsidRPr="00870929">
              <w:rPr>
                <w:rFonts w:asciiTheme="minorHAnsi" w:hAnsiTheme="minorHAnsi" w:cstheme="minorHAnsi"/>
              </w:rPr>
              <w:t xml:space="preserve"> Office &amp; Switching Centre</w:t>
            </w:r>
          </w:p>
        </w:tc>
        <w:tc>
          <w:tcPr>
            <w:tcW w:w="3210" w:type="dxa"/>
          </w:tcPr>
          <w:p w14:paraId="66FF6C29" w14:textId="7D751B4C" w:rsidR="004573E9" w:rsidRDefault="00656607">
            <w:pPr>
              <w:rPr>
                <w:rFonts w:cs="Calibri"/>
              </w:rPr>
            </w:pPr>
            <w:r>
              <w:rPr>
                <w:rFonts w:cs="Calibri"/>
              </w:rPr>
              <w:t>6</w:t>
            </w:r>
            <w:r w:rsidR="003604FD" w:rsidRPr="00ED5229">
              <w:rPr>
                <w:rFonts w:cs="Calibri"/>
              </w:rPr>
              <w:t xml:space="preserve"> </w:t>
            </w:r>
            <w:r w:rsidR="004573E9" w:rsidRPr="00ED5229">
              <w:rPr>
                <w:rFonts w:cs="Calibri"/>
              </w:rPr>
              <w:t xml:space="preserve">x cleaners (including </w:t>
            </w:r>
            <w:r w:rsidR="0086633D" w:rsidRPr="00ED5229">
              <w:rPr>
                <w:rFonts w:cs="Calibri"/>
              </w:rPr>
              <w:t xml:space="preserve">on site </w:t>
            </w:r>
            <w:r w:rsidR="004573E9" w:rsidRPr="00ED5229">
              <w:rPr>
                <w:rFonts w:cs="Calibri"/>
              </w:rPr>
              <w:t>Supervisor)</w:t>
            </w:r>
          </w:p>
        </w:tc>
      </w:tr>
    </w:tbl>
    <w:p w14:paraId="50D39E77" w14:textId="77777777" w:rsidR="00E05C29" w:rsidRDefault="00E05C29">
      <w:pPr>
        <w:rPr>
          <w:rFonts w:cs="Calibri"/>
        </w:rPr>
      </w:pPr>
    </w:p>
    <w:p w14:paraId="07A54F7B" w14:textId="70C83716" w:rsidR="00333FE3" w:rsidRDefault="004B3C76" w:rsidP="00E05C29">
      <w:pPr>
        <w:ind w:left="564" w:hanging="564"/>
        <w:rPr>
          <w:rFonts w:cs="Calibri"/>
        </w:rPr>
      </w:pPr>
      <w:r>
        <w:rPr>
          <w:rFonts w:cs="Calibri"/>
        </w:rPr>
        <w:t>2.1.2</w:t>
      </w:r>
      <w:r>
        <w:rPr>
          <w:rFonts w:cs="Calibri"/>
        </w:rPr>
        <w:tab/>
      </w:r>
      <w:r w:rsidR="00333FE3" w:rsidRPr="00333FE3">
        <w:rPr>
          <w:rFonts w:cs="Calibri"/>
        </w:rPr>
        <w:t xml:space="preserve">The bidder will be required to provide cleaning and hygiene services </w:t>
      </w:r>
      <w:r w:rsidR="00333FE3">
        <w:rPr>
          <w:rFonts w:cs="Calibri"/>
        </w:rPr>
        <w:t xml:space="preserve">at </w:t>
      </w:r>
      <w:r w:rsidR="00333FE3" w:rsidRPr="00333FE3">
        <w:rPr>
          <w:rFonts w:cs="Calibri"/>
        </w:rPr>
        <w:t>the SITA Pietermaritzburg Building including the following but not limited to:</w:t>
      </w:r>
    </w:p>
    <w:p w14:paraId="6BE6D994" w14:textId="77777777" w:rsidR="00333FE3" w:rsidRPr="00333FE3" w:rsidRDefault="00333FE3" w:rsidP="00333FE3">
      <w:pPr>
        <w:pStyle w:val="ListParagraph"/>
        <w:numPr>
          <w:ilvl w:val="0"/>
          <w:numId w:val="3"/>
        </w:numPr>
        <w:rPr>
          <w:lang w:val="en-GB"/>
        </w:rPr>
      </w:pPr>
      <w:r w:rsidRPr="00333FE3">
        <w:rPr>
          <w:lang w:val="en-GB"/>
        </w:rPr>
        <w:t>Floor maintenance</w:t>
      </w:r>
      <w:r>
        <w:rPr>
          <w:lang w:val="en-GB"/>
        </w:rPr>
        <w:t>;</w:t>
      </w:r>
    </w:p>
    <w:p w14:paraId="1235EFF0" w14:textId="77777777" w:rsidR="00333FE3" w:rsidRPr="00333FE3" w:rsidRDefault="00333FE3" w:rsidP="00333FE3">
      <w:pPr>
        <w:pStyle w:val="ListParagraph"/>
        <w:numPr>
          <w:ilvl w:val="0"/>
          <w:numId w:val="3"/>
        </w:numPr>
        <w:rPr>
          <w:lang w:val="en-GB"/>
        </w:rPr>
      </w:pPr>
      <w:r w:rsidRPr="00333FE3">
        <w:rPr>
          <w:lang w:val="en-GB"/>
        </w:rPr>
        <w:t>Dusting</w:t>
      </w:r>
      <w:r>
        <w:rPr>
          <w:lang w:val="en-GB"/>
        </w:rPr>
        <w:t>;</w:t>
      </w:r>
    </w:p>
    <w:p w14:paraId="3A4296B1" w14:textId="77777777" w:rsidR="00333FE3" w:rsidRPr="00333FE3" w:rsidRDefault="00333FE3" w:rsidP="00333FE3">
      <w:pPr>
        <w:pStyle w:val="ListParagraph"/>
        <w:numPr>
          <w:ilvl w:val="0"/>
          <w:numId w:val="3"/>
        </w:numPr>
        <w:rPr>
          <w:lang w:val="en-GB"/>
        </w:rPr>
      </w:pPr>
      <w:r w:rsidRPr="00333FE3">
        <w:rPr>
          <w:lang w:val="en-GB"/>
        </w:rPr>
        <w:t>Waste disposal</w:t>
      </w:r>
      <w:r>
        <w:rPr>
          <w:lang w:val="en-GB"/>
        </w:rPr>
        <w:t>;</w:t>
      </w:r>
    </w:p>
    <w:p w14:paraId="279BC93D" w14:textId="77777777" w:rsidR="00333FE3" w:rsidRPr="00333FE3" w:rsidRDefault="00333FE3" w:rsidP="00333FE3">
      <w:pPr>
        <w:pStyle w:val="ListParagraph"/>
        <w:numPr>
          <w:ilvl w:val="0"/>
          <w:numId w:val="3"/>
        </w:numPr>
        <w:rPr>
          <w:lang w:val="en-GB"/>
        </w:rPr>
      </w:pPr>
      <w:r w:rsidRPr="00333FE3">
        <w:rPr>
          <w:lang w:val="en-GB"/>
        </w:rPr>
        <w:t>Disposal of SHE bins</w:t>
      </w:r>
      <w:r>
        <w:rPr>
          <w:lang w:val="en-GB"/>
        </w:rPr>
        <w:t>;</w:t>
      </w:r>
    </w:p>
    <w:p w14:paraId="1E83E0D6" w14:textId="77777777" w:rsidR="00333FE3" w:rsidRPr="00333FE3" w:rsidRDefault="00333FE3" w:rsidP="00333FE3">
      <w:pPr>
        <w:pStyle w:val="ListParagraph"/>
        <w:numPr>
          <w:ilvl w:val="0"/>
          <w:numId w:val="3"/>
        </w:numPr>
        <w:rPr>
          <w:lang w:val="en-GB"/>
        </w:rPr>
      </w:pPr>
      <w:r w:rsidRPr="00333FE3">
        <w:rPr>
          <w:lang w:val="en-GB"/>
        </w:rPr>
        <w:t>Cleaning of walls and paintwork</w:t>
      </w:r>
      <w:r>
        <w:rPr>
          <w:lang w:val="en-GB"/>
        </w:rPr>
        <w:t>;</w:t>
      </w:r>
    </w:p>
    <w:p w14:paraId="445523A5" w14:textId="77777777" w:rsidR="00333FE3" w:rsidRDefault="00333FE3" w:rsidP="00333FE3">
      <w:pPr>
        <w:pStyle w:val="ListParagraph"/>
        <w:numPr>
          <w:ilvl w:val="0"/>
          <w:numId w:val="3"/>
        </w:numPr>
        <w:rPr>
          <w:lang w:val="en-GB"/>
        </w:rPr>
      </w:pPr>
      <w:r w:rsidRPr="00333FE3">
        <w:rPr>
          <w:lang w:val="en-GB"/>
        </w:rPr>
        <w:t>Cleaning of glass and metalwork</w:t>
      </w:r>
      <w:r>
        <w:rPr>
          <w:lang w:val="en-GB"/>
        </w:rPr>
        <w:t>;</w:t>
      </w:r>
    </w:p>
    <w:p w14:paraId="114549BC" w14:textId="77777777" w:rsidR="0024168A" w:rsidRPr="00333FE3" w:rsidRDefault="0024168A" w:rsidP="00333FE3">
      <w:pPr>
        <w:pStyle w:val="ListParagraph"/>
        <w:numPr>
          <w:ilvl w:val="0"/>
          <w:numId w:val="3"/>
        </w:numPr>
        <w:rPr>
          <w:lang w:val="en-GB"/>
        </w:rPr>
      </w:pPr>
      <w:r>
        <w:rPr>
          <w:lang w:val="en-GB"/>
        </w:rPr>
        <w:lastRenderedPageBreak/>
        <w:t>Cleaning of windows and blinds;</w:t>
      </w:r>
    </w:p>
    <w:p w14:paraId="2A2A6E24" w14:textId="77777777" w:rsidR="00333FE3" w:rsidRPr="00333FE3" w:rsidRDefault="00333FE3" w:rsidP="00333FE3">
      <w:pPr>
        <w:pStyle w:val="ListParagraph"/>
        <w:numPr>
          <w:ilvl w:val="0"/>
          <w:numId w:val="3"/>
        </w:numPr>
        <w:rPr>
          <w:lang w:val="en-GB"/>
        </w:rPr>
      </w:pPr>
      <w:r>
        <w:rPr>
          <w:lang w:val="en-GB"/>
        </w:rPr>
        <w:t xml:space="preserve">Cleaning of </w:t>
      </w:r>
      <w:r w:rsidRPr="00333FE3">
        <w:rPr>
          <w:lang w:val="en-GB"/>
        </w:rPr>
        <w:t>Reception</w:t>
      </w:r>
      <w:r>
        <w:rPr>
          <w:lang w:val="en-GB"/>
        </w:rPr>
        <w:t xml:space="preserve">/Entrances/Foyers, </w:t>
      </w:r>
      <w:r w:rsidR="0024168A">
        <w:rPr>
          <w:lang w:val="en-GB"/>
        </w:rPr>
        <w:t xml:space="preserve">Office Areas, Boardroom/Conference Rooms, Training Venues, Toilets, Passages, Cafeteria/Recreational Facilities, </w:t>
      </w:r>
      <w:r w:rsidR="00673CC0">
        <w:rPr>
          <w:lang w:val="en-GB"/>
        </w:rPr>
        <w:t xml:space="preserve">Data Centre, Switching Centre, </w:t>
      </w:r>
      <w:r w:rsidR="0024168A">
        <w:rPr>
          <w:lang w:val="en-GB"/>
        </w:rPr>
        <w:t>Service Corridors and Offloading Areas;</w:t>
      </w:r>
    </w:p>
    <w:p w14:paraId="38D02170" w14:textId="77777777" w:rsidR="00333FE3" w:rsidRPr="00333FE3" w:rsidRDefault="00333FE3" w:rsidP="00333FE3">
      <w:pPr>
        <w:pStyle w:val="ListParagraph"/>
        <w:numPr>
          <w:ilvl w:val="0"/>
          <w:numId w:val="3"/>
        </w:numPr>
        <w:rPr>
          <w:lang w:val="en-GB"/>
        </w:rPr>
      </w:pPr>
      <w:r w:rsidRPr="00333FE3">
        <w:rPr>
          <w:lang w:val="en-GB"/>
        </w:rPr>
        <w:t>Deep cleaning of carpets, couches and office chairs</w:t>
      </w:r>
      <w:r w:rsidR="0024168A">
        <w:rPr>
          <w:lang w:val="en-GB"/>
        </w:rPr>
        <w:t>;</w:t>
      </w:r>
    </w:p>
    <w:p w14:paraId="239F8EAB" w14:textId="77777777" w:rsidR="00333FE3" w:rsidRPr="00333FE3" w:rsidRDefault="00333FE3" w:rsidP="00333FE3">
      <w:pPr>
        <w:pStyle w:val="ListParagraph"/>
        <w:numPr>
          <w:ilvl w:val="0"/>
          <w:numId w:val="3"/>
        </w:numPr>
        <w:rPr>
          <w:lang w:val="en-GB"/>
        </w:rPr>
      </w:pPr>
      <w:r w:rsidRPr="00333FE3">
        <w:rPr>
          <w:lang w:val="en-GB"/>
        </w:rPr>
        <w:t>Provision of cleaning chemicals/consumables</w:t>
      </w:r>
      <w:r w:rsidR="0024168A">
        <w:rPr>
          <w:lang w:val="en-GB"/>
        </w:rPr>
        <w:t>;</w:t>
      </w:r>
    </w:p>
    <w:p w14:paraId="3B310CD0" w14:textId="77777777" w:rsidR="00333FE3" w:rsidRPr="00333FE3" w:rsidRDefault="00333FE3" w:rsidP="00333FE3">
      <w:pPr>
        <w:pStyle w:val="ListParagraph"/>
        <w:numPr>
          <w:ilvl w:val="0"/>
          <w:numId w:val="3"/>
        </w:numPr>
        <w:rPr>
          <w:lang w:val="en-GB"/>
        </w:rPr>
      </w:pPr>
      <w:r w:rsidRPr="00333FE3">
        <w:rPr>
          <w:lang w:val="en-GB"/>
        </w:rPr>
        <w:t>Provision of cleaning materials and equipment</w:t>
      </w:r>
      <w:r w:rsidR="0024168A">
        <w:rPr>
          <w:lang w:val="en-GB"/>
        </w:rPr>
        <w:t>;</w:t>
      </w:r>
    </w:p>
    <w:p w14:paraId="63C56778" w14:textId="77777777" w:rsidR="00333FE3" w:rsidRPr="00333FE3" w:rsidRDefault="00333FE3" w:rsidP="00333FE3">
      <w:pPr>
        <w:pStyle w:val="ListParagraph"/>
        <w:numPr>
          <w:ilvl w:val="0"/>
          <w:numId w:val="3"/>
        </w:numPr>
        <w:rPr>
          <w:lang w:val="en-GB"/>
        </w:rPr>
      </w:pPr>
      <w:r w:rsidRPr="00333FE3">
        <w:rPr>
          <w:lang w:val="en-GB"/>
        </w:rPr>
        <w:t>Preparation and serving of refreshments</w:t>
      </w:r>
      <w:r w:rsidR="0024168A">
        <w:rPr>
          <w:lang w:val="en-GB"/>
        </w:rPr>
        <w:t>; and</w:t>
      </w:r>
    </w:p>
    <w:p w14:paraId="271F539E" w14:textId="77777777" w:rsidR="00333FE3" w:rsidRDefault="00333FE3" w:rsidP="00333FE3">
      <w:pPr>
        <w:pStyle w:val="ListParagraph"/>
        <w:numPr>
          <w:ilvl w:val="0"/>
          <w:numId w:val="3"/>
        </w:numPr>
        <w:rPr>
          <w:lang w:val="en-GB"/>
        </w:rPr>
      </w:pPr>
      <w:r w:rsidRPr="00333FE3">
        <w:rPr>
          <w:lang w:val="en-GB"/>
        </w:rPr>
        <w:t>Signing for receipt of refreshments, cleaning materials and consumables.</w:t>
      </w:r>
    </w:p>
    <w:p w14:paraId="77D792E3" w14:textId="77777777" w:rsidR="0024168A" w:rsidRDefault="0024168A" w:rsidP="0024168A">
      <w:pPr>
        <w:spacing w:after="0" w:line="240" w:lineRule="auto"/>
        <w:rPr>
          <w:lang w:val="en-GB"/>
        </w:rPr>
      </w:pPr>
    </w:p>
    <w:p w14:paraId="242AFB0A" w14:textId="6BC319D3" w:rsidR="0024168A" w:rsidRDefault="0024168A" w:rsidP="0024168A">
      <w:pPr>
        <w:rPr>
          <w:highlight w:val="magenta"/>
          <w:lang w:val="en-GB"/>
        </w:rPr>
      </w:pPr>
      <w:r>
        <w:rPr>
          <w:lang w:val="en-GB"/>
        </w:rPr>
        <w:t xml:space="preserve">The bidder’s responsibilities </w:t>
      </w:r>
      <w:r w:rsidR="00C55EBC">
        <w:rPr>
          <w:lang w:val="en-GB"/>
        </w:rPr>
        <w:t>and s</w:t>
      </w:r>
      <w:r w:rsidR="00E22899">
        <w:rPr>
          <w:lang w:val="en-GB"/>
        </w:rPr>
        <w:t xml:space="preserve">cope </w:t>
      </w:r>
      <w:r>
        <w:rPr>
          <w:lang w:val="en-GB"/>
        </w:rPr>
        <w:t xml:space="preserve">are further </w:t>
      </w:r>
      <w:r w:rsidRPr="00C55EBC">
        <w:rPr>
          <w:lang w:val="en-GB"/>
        </w:rPr>
        <w:t>explained in Annex</w:t>
      </w:r>
      <w:r w:rsidR="005F3EA3" w:rsidRPr="00C55EBC">
        <w:rPr>
          <w:lang w:val="en-GB"/>
        </w:rPr>
        <w:t xml:space="preserve"> </w:t>
      </w:r>
      <w:r w:rsidR="0042529F" w:rsidRPr="00C55EBC">
        <w:rPr>
          <w:lang w:val="en-GB"/>
        </w:rPr>
        <w:t>B</w:t>
      </w:r>
      <w:r w:rsidRPr="00C55EBC">
        <w:rPr>
          <w:lang w:val="en-GB"/>
        </w:rPr>
        <w:t>.</w:t>
      </w:r>
      <w:r w:rsidR="009E02CF">
        <w:rPr>
          <w:lang w:val="en-GB"/>
        </w:rPr>
        <w:t xml:space="preserve"> Annex B also contains the number of cleaners required. </w:t>
      </w:r>
    </w:p>
    <w:p w14:paraId="71FED0A6" w14:textId="77777777" w:rsidR="00401D26" w:rsidRPr="004B2141" w:rsidRDefault="00B948C3">
      <w:pPr>
        <w:pStyle w:val="Heading2"/>
        <w:rPr>
          <w:sz w:val="24"/>
          <w:szCs w:val="24"/>
        </w:rPr>
      </w:pPr>
      <w:bookmarkStart w:id="9" w:name="_Toc173918972"/>
      <w:r w:rsidRPr="004B2141">
        <w:rPr>
          <w:sz w:val="24"/>
          <w:szCs w:val="24"/>
        </w:rPr>
        <w:t>Delivery address</w:t>
      </w:r>
      <w:bookmarkEnd w:id="9"/>
    </w:p>
    <w:tbl>
      <w:tblPr>
        <w:tblW w:w="4064"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27"/>
        <w:gridCol w:w="5499"/>
      </w:tblGrid>
      <w:tr w:rsidR="005F3EA3" w:rsidRPr="008C1C1F" w14:paraId="49335B11" w14:textId="77777777" w:rsidTr="001B4C0D">
        <w:tc>
          <w:tcPr>
            <w:tcW w:w="1487" w:type="pct"/>
            <w:shd w:val="clear" w:color="auto" w:fill="DBE5F1"/>
          </w:tcPr>
          <w:p w14:paraId="579771B4" w14:textId="77777777" w:rsidR="005F3EA3" w:rsidRPr="008C1C1F" w:rsidRDefault="005F3EA3" w:rsidP="001B4C0D">
            <w:pPr>
              <w:spacing w:after="0" w:line="240" w:lineRule="auto"/>
              <w:rPr>
                <w:b/>
              </w:rPr>
            </w:pPr>
            <w:r w:rsidRPr="008C1C1F">
              <w:rPr>
                <w:b/>
              </w:rPr>
              <w:t>No</w:t>
            </w:r>
          </w:p>
        </w:tc>
        <w:tc>
          <w:tcPr>
            <w:tcW w:w="3513" w:type="pct"/>
            <w:shd w:val="clear" w:color="auto" w:fill="DBE5F1"/>
          </w:tcPr>
          <w:p w14:paraId="67F1FAE7" w14:textId="77777777" w:rsidR="005F3EA3" w:rsidRPr="008C1C1F" w:rsidRDefault="005F3EA3" w:rsidP="001B4C0D">
            <w:pPr>
              <w:spacing w:after="0" w:line="240" w:lineRule="auto"/>
              <w:rPr>
                <w:b/>
              </w:rPr>
            </w:pPr>
            <w:r w:rsidRPr="008C1C1F">
              <w:rPr>
                <w:b/>
              </w:rPr>
              <w:t>Physical Address</w:t>
            </w:r>
          </w:p>
        </w:tc>
      </w:tr>
      <w:tr w:rsidR="005F3EA3" w14:paraId="4A42EA65" w14:textId="77777777" w:rsidTr="001B4C0D">
        <w:tc>
          <w:tcPr>
            <w:tcW w:w="1487" w:type="pct"/>
            <w:shd w:val="clear" w:color="auto" w:fill="auto"/>
          </w:tcPr>
          <w:p w14:paraId="52396B46" w14:textId="77777777" w:rsidR="005F3EA3" w:rsidRPr="008C1C1F" w:rsidRDefault="005F3EA3" w:rsidP="001B4C0D">
            <w:pPr>
              <w:spacing w:after="0" w:line="240" w:lineRule="auto"/>
            </w:pPr>
            <w:r w:rsidRPr="008C1C1F">
              <w:t>1</w:t>
            </w:r>
          </w:p>
        </w:tc>
        <w:tc>
          <w:tcPr>
            <w:tcW w:w="3513" w:type="pct"/>
            <w:shd w:val="clear" w:color="auto" w:fill="auto"/>
          </w:tcPr>
          <w:p w14:paraId="7FD53CEF" w14:textId="77777777" w:rsidR="005F3EA3" w:rsidRDefault="005F3EA3" w:rsidP="005F3EA3">
            <w:pPr>
              <w:spacing w:after="0" w:line="240" w:lineRule="auto"/>
              <w:rPr>
                <w:lang w:val="en-GB"/>
              </w:rPr>
            </w:pPr>
            <w:r>
              <w:rPr>
                <w:lang w:val="en-GB"/>
              </w:rPr>
              <w:t>SITA building,</w:t>
            </w:r>
          </w:p>
          <w:p w14:paraId="328F9B3B" w14:textId="77777777" w:rsidR="005F3EA3" w:rsidRDefault="005F3EA3" w:rsidP="005F3EA3">
            <w:pPr>
              <w:spacing w:after="0" w:line="240" w:lineRule="auto"/>
            </w:pPr>
            <w:r>
              <w:rPr>
                <w:lang w:val="en-GB"/>
              </w:rPr>
              <w:t>334 Jabu Ndlovu Street, Pietermaritzburg, KwaZulu-Natal</w:t>
            </w:r>
          </w:p>
        </w:tc>
      </w:tr>
    </w:tbl>
    <w:p w14:paraId="0426F4DE" w14:textId="77777777" w:rsidR="005F3EA3" w:rsidRDefault="005F3EA3" w:rsidP="0024168A">
      <w:pPr>
        <w:spacing w:after="0" w:line="240" w:lineRule="auto"/>
        <w:rPr>
          <w:lang w:val="en-GB"/>
        </w:rPr>
      </w:pPr>
    </w:p>
    <w:p w14:paraId="32864D21" w14:textId="77777777" w:rsidR="00401D26" w:rsidRPr="004B2141" w:rsidRDefault="00B948C3">
      <w:pPr>
        <w:pStyle w:val="Heading1"/>
        <w:rPr>
          <w:sz w:val="24"/>
          <w:szCs w:val="24"/>
        </w:rPr>
      </w:pPr>
      <w:bookmarkStart w:id="10" w:name="_Toc173918973"/>
      <w:r w:rsidRPr="004B2141">
        <w:rPr>
          <w:sz w:val="24"/>
          <w:szCs w:val="24"/>
        </w:rPr>
        <w:t>Requirements</w:t>
      </w:r>
      <w:bookmarkEnd w:id="10"/>
    </w:p>
    <w:p w14:paraId="6549C1FA" w14:textId="77777777" w:rsidR="00401D26" w:rsidRPr="004B2141" w:rsidRDefault="00B948C3">
      <w:pPr>
        <w:pStyle w:val="Heading2"/>
        <w:rPr>
          <w:sz w:val="24"/>
          <w:szCs w:val="24"/>
        </w:rPr>
      </w:pPr>
      <w:bookmarkStart w:id="11" w:name="_Toc173918974"/>
      <w:r w:rsidRPr="004B2141">
        <w:rPr>
          <w:sz w:val="24"/>
          <w:szCs w:val="24"/>
        </w:rPr>
        <w:t>Product Requirements</w:t>
      </w:r>
      <w:bookmarkEnd w:id="11"/>
    </w:p>
    <w:p w14:paraId="59A38F9A" w14:textId="77777777" w:rsidR="00401D26" w:rsidRPr="004B2141" w:rsidRDefault="00ED28E2">
      <w:pPr>
        <w:pStyle w:val="Heading3"/>
      </w:pPr>
      <w:bookmarkStart w:id="12" w:name="_Toc173918975"/>
      <w:r w:rsidRPr="004B2141">
        <w:t>Equipment</w:t>
      </w:r>
      <w:bookmarkEnd w:id="12"/>
    </w:p>
    <w:p w14:paraId="72C8E37B" w14:textId="77777777" w:rsidR="00401D26" w:rsidRDefault="00ED28E2">
      <w:pPr>
        <w:pStyle w:val="ListParagraph"/>
        <w:numPr>
          <w:ilvl w:val="0"/>
          <w:numId w:val="4"/>
        </w:numPr>
      </w:pPr>
      <w:r>
        <w:t xml:space="preserve">Industrial </w:t>
      </w:r>
      <w:r w:rsidR="008C1F3C">
        <w:t>h</w:t>
      </w:r>
      <w:r w:rsidRPr="00ED28E2">
        <w:t>eavy</w:t>
      </w:r>
      <w:r w:rsidR="008C1F3C">
        <w:t>-</w:t>
      </w:r>
      <w:r w:rsidRPr="00ED28E2">
        <w:t>duty carpet cleaner (wet and dry)</w:t>
      </w:r>
      <w:r>
        <w:t xml:space="preserve">, which must </w:t>
      </w:r>
      <w:r w:rsidRPr="00ED28E2">
        <w:t>be made available as and when required especially during “quarterly cleaning exercises”</w:t>
      </w:r>
      <w:r>
        <w:t>;</w:t>
      </w:r>
    </w:p>
    <w:p w14:paraId="1FCBCC0A" w14:textId="77777777" w:rsidR="00401D26" w:rsidRDefault="008C1F3C">
      <w:pPr>
        <w:pStyle w:val="ListParagraph"/>
        <w:numPr>
          <w:ilvl w:val="0"/>
          <w:numId w:val="4"/>
        </w:numPr>
      </w:pPr>
      <w:r w:rsidRPr="008C1F3C">
        <w:t>Industrial vacuum cleaner</w:t>
      </w:r>
      <w:r>
        <w:t>s</w:t>
      </w:r>
      <w:r w:rsidRPr="008C1F3C">
        <w:t xml:space="preserve"> (minimal noise)</w:t>
      </w:r>
      <w:r>
        <w:t>, of which there must be sufficient vacuum cleaners to service the required areas. It is the Bidders responsibility to ensure that these vacuum cleaners are fully functional at all times; and</w:t>
      </w:r>
    </w:p>
    <w:p w14:paraId="685F53E7" w14:textId="7400DEFF" w:rsidR="00401D26" w:rsidRDefault="008C1F3C">
      <w:pPr>
        <w:pStyle w:val="ListParagraph"/>
        <w:numPr>
          <w:ilvl w:val="0"/>
          <w:numId w:val="4"/>
        </w:numPr>
      </w:pPr>
      <w:r>
        <w:t>Disc stripping</w:t>
      </w:r>
      <w:r w:rsidR="00EC2A1F">
        <w:t xml:space="preserve">, polish applicator and </w:t>
      </w:r>
      <w:r w:rsidR="009C7826">
        <w:t>buffing</w:t>
      </w:r>
      <w:r>
        <w:t xml:space="preserve"> machine</w:t>
      </w:r>
      <w:r w:rsidR="00EC2A1F">
        <w:t>s</w:t>
      </w:r>
      <w:r>
        <w:t>.</w:t>
      </w:r>
    </w:p>
    <w:p w14:paraId="2C22AE92" w14:textId="77777777" w:rsidR="004914CF" w:rsidRDefault="004914CF" w:rsidP="000C796F">
      <w:pPr>
        <w:spacing w:after="0" w:line="240" w:lineRule="auto"/>
      </w:pPr>
    </w:p>
    <w:p w14:paraId="498FCEDC" w14:textId="77777777" w:rsidR="00401D26" w:rsidRPr="004B2141" w:rsidRDefault="00B948C3">
      <w:pPr>
        <w:pStyle w:val="Heading2"/>
        <w:rPr>
          <w:sz w:val="24"/>
          <w:szCs w:val="24"/>
        </w:rPr>
      </w:pPr>
      <w:bookmarkStart w:id="13" w:name="_Toc173918976"/>
      <w:r w:rsidRPr="004B2141">
        <w:rPr>
          <w:sz w:val="24"/>
          <w:szCs w:val="24"/>
        </w:rPr>
        <w:t>Service Elements</w:t>
      </w:r>
      <w:bookmarkEnd w:id="13"/>
    </w:p>
    <w:p w14:paraId="2CFFB420" w14:textId="77777777" w:rsidR="00401D26" w:rsidRDefault="000971D4">
      <w:pPr>
        <w:pStyle w:val="Heading3"/>
      </w:pPr>
      <w:bookmarkStart w:id="14" w:name="_Toc173918977"/>
      <w:r w:rsidRPr="004B2141">
        <w:t>Cleaning Resources</w:t>
      </w:r>
      <w:bookmarkEnd w:id="14"/>
    </w:p>
    <w:p w14:paraId="68AE002C" w14:textId="6077DE30" w:rsidR="000971D4" w:rsidRDefault="000971D4" w:rsidP="00E4162E">
      <w:pPr>
        <w:pStyle w:val="ListParagraph"/>
        <w:numPr>
          <w:ilvl w:val="0"/>
          <w:numId w:val="33"/>
        </w:numPr>
      </w:pPr>
      <w:r>
        <w:t xml:space="preserve">Each of the Bidder’s staff </w:t>
      </w:r>
      <w:r w:rsidRPr="000971D4">
        <w:t>must be clothed in full uniform, depicting the name of the company</w:t>
      </w:r>
      <w:r>
        <w:t>.</w:t>
      </w:r>
    </w:p>
    <w:p w14:paraId="7193B386" w14:textId="22B2B1BC" w:rsidR="00EC2A1F" w:rsidRDefault="00EC2A1F" w:rsidP="00E4162E">
      <w:pPr>
        <w:pStyle w:val="ListParagraph"/>
        <w:numPr>
          <w:ilvl w:val="0"/>
          <w:numId w:val="33"/>
        </w:numPr>
      </w:pPr>
      <w:r>
        <w:t>The Bidder must ensure its staff are supplied with the appropriate health and safety clothing such as gloves, aprons, PPE goggles etc.</w:t>
      </w:r>
    </w:p>
    <w:p w14:paraId="76497BF0" w14:textId="77777777" w:rsidR="001B4C0D" w:rsidRDefault="001B4C0D" w:rsidP="00E4162E">
      <w:pPr>
        <w:pStyle w:val="ListParagraph"/>
        <w:numPr>
          <w:ilvl w:val="0"/>
          <w:numId w:val="33"/>
        </w:numPr>
      </w:pPr>
      <w:r w:rsidRPr="001B4C0D">
        <w:t xml:space="preserve">The </w:t>
      </w:r>
      <w:r w:rsidR="00673CC0">
        <w:t xml:space="preserve">Bidder </w:t>
      </w:r>
      <w:r w:rsidRPr="001B4C0D">
        <w:t xml:space="preserve">shall be held accountable for </w:t>
      </w:r>
      <w:r>
        <w:t xml:space="preserve">any </w:t>
      </w:r>
      <w:r w:rsidRPr="001B4C0D">
        <w:t xml:space="preserve">blinds damaged by </w:t>
      </w:r>
      <w:r>
        <w:t>its staff while cleaning.</w:t>
      </w:r>
    </w:p>
    <w:p w14:paraId="7C248BDD" w14:textId="77777777" w:rsidR="00452CB1" w:rsidRDefault="00452CB1">
      <w:pPr>
        <w:pStyle w:val="Heading3"/>
      </w:pPr>
      <w:bookmarkStart w:id="15" w:name="_Toc173918978"/>
      <w:r>
        <w:t>Meetings</w:t>
      </w:r>
      <w:bookmarkEnd w:id="15"/>
    </w:p>
    <w:p w14:paraId="211689DC" w14:textId="4B14B47D" w:rsidR="00452CB1" w:rsidRDefault="00452CB1" w:rsidP="004B2141">
      <w:pPr>
        <w:ind w:left="567"/>
        <w:rPr>
          <w:lang w:val="en-GB"/>
        </w:rPr>
      </w:pPr>
      <w:r w:rsidRPr="00452CB1">
        <w:rPr>
          <w:lang w:val="en-GB"/>
        </w:rPr>
        <w:t xml:space="preserve">The </w:t>
      </w:r>
      <w:r w:rsidR="00897499">
        <w:rPr>
          <w:lang w:val="en-GB"/>
        </w:rPr>
        <w:t>P</w:t>
      </w:r>
      <w:r w:rsidRPr="00452CB1">
        <w:rPr>
          <w:lang w:val="en-GB"/>
        </w:rPr>
        <w:t xml:space="preserve">roject </w:t>
      </w:r>
      <w:r w:rsidR="00897499">
        <w:rPr>
          <w:lang w:val="en-GB"/>
        </w:rPr>
        <w:t>M</w:t>
      </w:r>
      <w:r w:rsidRPr="00452CB1">
        <w:rPr>
          <w:lang w:val="en-GB"/>
        </w:rPr>
        <w:t>anager/ Site Manager of the appointed cleaning company must attend the following meetings organized by SITA:</w:t>
      </w:r>
    </w:p>
    <w:p w14:paraId="78B3780A" w14:textId="77777777" w:rsidR="00452CB1" w:rsidRDefault="00452CB1" w:rsidP="00005D85">
      <w:pPr>
        <w:pStyle w:val="ListParagraph"/>
        <w:numPr>
          <w:ilvl w:val="0"/>
          <w:numId w:val="5"/>
        </w:numPr>
      </w:pPr>
      <w:r w:rsidRPr="00452CB1">
        <w:t>Occupational Health and Safety (OHS) meetings</w:t>
      </w:r>
      <w:r>
        <w:t>;</w:t>
      </w:r>
    </w:p>
    <w:p w14:paraId="1810FD8A" w14:textId="77777777" w:rsidR="00452CB1" w:rsidRDefault="00452CB1" w:rsidP="00005D85">
      <w:pPr>
        <w:pStyle w:val="ListParagraph"/>
        <w:numPr>
          <w:ilvl w:val="0"/>
          <w:numId w:val="5"/>
        </w:numPr>
      </w:pPr>
      <w:r>
        <w:t xml:space="preserve">ADHOC </w:t>
      </w:r>
      <w:r w:rsidRPr="00452CB1">
        <w:t>meetings organized as and when necessary;</w:t>
      </w:r>
      <w:r>
        <w:t xml:space="preserve"> and</w:t>
      </w:r>
    </w:p>
    <w:p w14:paraId="5EDB4BCE" w14:textId="77777777" w:rsidR="00452CB1" w:rsidRPr="00452CB1" w:rsidRDefault="00452CB1" w:rsidP="00005D85">
      <w:pPr>
        <w:pStyle w:val="ListParagraph"/>
        <w:numPr>
          <w:ilvl w:val="0"/>
          <w:numId w:val="5"/>
        </w:numPr>
      </w:pPr>
      <w:r w:rsidRPr="00452CB1">
        <w:t>Progress review meetings to be held on a monthly basis.</w:t>
      </w:r>
    </w:p>
    <w:p w14:paraId="1DF81247" w14:textId="77777777" w:rsidR="004914CF" w:rsidRDefault="004914CF">
      <w:pPr>
        <w:pStyle w:val="Heading3"/>
      </w:pPr>
      <w:bookmarkStart w:id="16" w:name="_Toc173918979"/>
      <w:r>
        <w:lastRenderedPageBreak/>
        <w:t>Timetables and Work Schedule</w:t>
      </w:r>
      <w:bookmarkEnd w:id="16"/>
    </w:p>
    <w:p w14:paraId="50E1EB9C" w14:textId="70489004" w:rsidR="004914CF" w:rsidRPr="004914CF" w:rsidRDefault="004914CF" w:rsidP="00E4162E">
      <w:pPr>
        <w:pStyle w:val="ListParagraph"/>
        <w:numPr>
          <w:ilvl w:val="0"/>
          <w:numId w:val="34"/>
        </w:numPr>
      </w:pPr>
      <w:r w:rsidRPr="004914CF">
        <w:t xml:space="preserve">The on-site supervisor of the </w:t>
      </w:r>
      <w:r w:rsidR="00673CC0">
        <w:t>Bidder</w:t>
      </w:r>
      <w:r w:rsidRPr="004914CF">
        <w:t xml:space="preserve"> must draw up timetables and work schedules on a weekly basis</w:t>
      </w:r>
      <w:r w:rsidR="00EC2A1F">
        <w:t xml:space="preserve"> or as agreed upon with the SITA KZN Facilities </w:t>
      </w:r>
      <w:r w:rsidR="00897499">
        <w:t>unit</w:t>
      </w:r>
      <w:r>
        <w:t>.</w:t>
      </w:r>
    </w:p>
    <w:p w14:paraId="061893E5" w14:textId="77777777" w:rsidR="004914CF" w:rsidRDefault="004914CF">
      <w:pPr>
        <w:pStyle w:val="Heading3"/>
      </w:pPr>
      <w:bookmarkStart w:id="17" w:name="_Toc173918980"/>
      <w:r>
        <w:t>Disaster Management</w:t>
      </w:r>
      <w:bookmarkEnd w:id="17"/>
    </w:p>
    <w:p w14:paraId="77EE71F5" w14:textId="77777777" w:rsidR="00401D26" w:rsidRDefault="004914CF" w:rsidP="00E4162E">
      <w:pPr>
        <w:pStyle w:val="ListParagraph"/>
        <w:numPr>
          <w:ilvl w:val="0"/>
          <w:numId w:val="35"/>
        </w:numPr>
      </w:pPr>
      <w:r w:rsidRPr="004914CF">
        <w:t>In the event of flooding or any other incident, which may occur, emergency cleaning must be undertaken by the service provider at SITA’s cost depended on liability confirmed.</w:t>
      </w:r>
    </w:p>
    <w:p w14:paraId="1196C5EF" w14:textId="77777777" w:rsidR="000C796F" w:rsidRDefault="000C796F" w:rsidP="000C796F">
      <w:pPr>
        <w:spacing w:after="0" w:line="240" w:lineRule="auto"/>
      </w:pPr>
    </w:p>
    <w:p w14:paraId="60341419" w14:textId="77777777" w:rsidR="00401D26" w:rsidRPr="004B2141" w:rsidRDefault="00B948C3">
      <w:pPr>
        <w:pStyle w:val="Heading1"/>
        <w:rPr>
          <w:sz w:val="24"/>
          <w:szCs w:val="24"/>
        </w:rPr>
      </w:pPr>
      <w:bookmarkStart w:id="18" w:name="_Toc173918981"/>
      <w:r w:rsidRPr="004B2141">
        <w:rPr>
          <w:sz w:val="24"/>
          <w:szCs w:val="24"/>
        </w:rPr>
        <w:t>Bid Evaluation Stages</w:t>
      </w:r>
      <w:bookmarkEnd w:id="18"/>
    </w:p>
    <w:p w14:paraId="48F3FEB7" w14:textId="6244D589" w:rsidR="00401D26" w:rsidRDefault="00B948C3" w:rsidP="004B2141">
      <w:pPr>
        <w:rPr>
          <w:rFonts w:cs="Calibri"/>
        </w:rPr>
      </w:pPr>
      <w:r>
        <w:rPr>
          <w:rFonts w:cs="Calibri"/>
        </w:rPr>
        <w:t xml:space="preserve">The bid evaluation process consists of </w:t>
      </w:r>
      <w:r w:rsidR="00B07EED">
        <w:rPr>
          <w:rFonts w:cs="Calibri"/>
        </w:rPr>
        <w:t>four (4)</w:t>
      </w:r>
      <w:r w:rsidR="003578D6">
        <w:rPr>
          <w:rFonts w:cs="Calibri"/>
        </w:rPr>
        <w:t xml:space="preserve"> </w:t>
      </w:r>
      <w:r>
        <w:rPr>
          <w:rFonts w:cs="Calibri"/>
        </w:rPr>
        <w:t>stages, according to the nature of the bid. A bidder must qualify for each stage to be eligible to proceed to the next stage of the evaluation. The stages are:</w:t>
      </w:r>
    </w:p>
    <w:p w14:paraId="537F8114" w14:textId="77777777" w:rsidR="00401D26" w:rsidRDefault="00B948C3" w:rsidP="00627405">
      <w:pPr>
        <w:pStyle w:val="Caption"/>
        <w:jc w:val="both"/>
        <w:rPr>
          <w:rFonts w:cs="Calibri"/>
        </w:rPr>
      </w:pPr>
      <w:bookmarkStart w:id="19" w:name="_Toc173424086"/>
      <w:r>
        <w:t xml:space="preserve">Table </w:t>
      </w:r>
      <w:r>
        <w:fldChar w:fldCharType="begin"/>
      </w:r>
      <w:r>
        <w:instrText xml:space="preserve"> SEQ Table \* ARABIC </w:instrText>
      </w:r>
      <w:r>
        <w:fldChar w:fldCharType="separate"/>
      </w:r>
      <w:r w:rsidR="00D120C8">
        <w:rPr>
          <w:noProof/>
        </w:rPr>
        <w:t>1</w:t>
      </w:r>
      <w:r>
        <w:fldChar w:fldCharType="end"/>
      </w:r>
      <w:r>
        <w:t>: Bid Evaluation Stages</w:t>
      </w:r>
      <w:bookmarkEnd w:id="1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401D26" w14:paraId="1DECAA4C" w14:textId="77777777" w:rsidTr="003578D6">
        <w:tc>
          <w:tcPr>
            <w:tcW w:w="736" w:type="pct"/>
            <w:shd w:val="clear" w:color="auto" w:fill="DBE5F1" w:themeFill="accent1" w:themeFillTint="33"/>
            <w:vAlign w:val="center"/>
          </w:tcPr>
          <w:p w14:paraId="5D87CADC" w14:textId="77777777" w:rsidR="00401D26" w:rsidRDefault="00B948C3">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3D7E37A8" w14:textId="77777777" w:rsidR="00401D26" w:rsidRDefault="00B948C3">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E2A0ACA" w14:textId="77777777" w:rsidR="00401D26" w:rsidRDefault="00B948C3">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401D26" w14:paraId="7FBA8E51" w14:textId="77777777" w:rsidTr="003578D6">
        <w:tc>
          <w:tcPr>
            <w:tcW w:w="736" w:type="pct"/>
            <w:vAlign w:val="center"/>
          </w:tcPr>
          <w:p w14:paraId="1B4DE0F5" w14:textId="77777777" w:rsidR="00401D26" w:rsidRPr="003578D6" w:rsidRDefault="00B948C3">
            <w:pPr>
              <w:spacing w:after="0" w:line="240" w:lineRule="auto"/>
              <w:rPr>
                <w:rFonts w:cs="Calibri"/>
              </w:rPr>
            </w:pPr>
            <w:r w:rsidRPr="003578D6">
              <w:rPr>
                <w:rFonts w:cs="Calibri"/>
              </w:rPr>
              <w:t>Stage 1</w:t>
            </w:r>
            <w:r w:rsidRPr="003578D6">
              <w:rPr>
                <w:rFonts w:cs="Calibri"/>
              </w:rPr>
              <w:tab/>
            </w:r>
          </w:p>
        </w:tc>
        <w:tc>
          <w:tcPr>
            <w:tcW w:w="2723" w:type="pct"/>
            <w:vAlign w:val="center"/>
          </w:tcPr>
          <w:p w14:paraId="15BBC516" w14:textId="2CC72BD3" w:rsidR="00401D26" w:rsidRPr="003578D6" w:rsidRDefault="00B948C3">
            <w:pPr>
              <w:spacing w:after="0" w:line="240" w:lineRule="auto"/>
              <w:jc w:val="left"/>
              <w:rPr>
                <w:rFonts w:cs="Calibri"/>
              </w:rPr>
            </w:pPr>
            <w:r w:rsidRPr="003578D6">
              <w:rPr>
                <w:rFonts w:cs="Calibri"/>
              </w:rPr>
              <w:t>Administrative</w:t>
            </w:r>
            <w:r w:rsidR="008C0AA1">
              <w:rPr>
                <w:rFonts w:cs="Calibri"/>
              </w:rPr>
              <w:t xml:space="preserve"> Man</w:t>
            </w:r>
            <w:r w:rsidR="00BA27C4">
              <w:rPr>
                <w:rFonts w:cs="Calibri"/>
              </w:rPr>
              <w:t>datory Requirement</w:t>
            </w:r>
          </w:p>
        </w:tc>
        <w:tc>
          <w:tcPr>
            <w:tcW w:w="1541" w:type="pct"/>
            <w:shd w:val="clear" w:color="auto" w:fill="DBE5F1" w:themeFill="accent1" w:themeFillTint="33"/>
            <w:vAlign w:val="center"/>
          </w:tcPr>
          <w:p w14:paraId="5F84ABAA" w14:textId="77777777" w:rsidR="00401D26" w:rsidRPr="003578D6" w:rsidRDefault="00B948C3">
            <w:pPr>
              <w:spacing w:after="0" w:line="240" w:lineRule="auto"/>
              <w:jc w:val="center"/>
              <w:rPr>
                <w:rFonts w:cs="Calibri"/>
              </w:rPr>
            </w:pPr>
            <w:r w:rsidRPr="003578D6">
              <w:rPr>
                <w:rFonts w:cs="Calibri"/>
              </w:rPr>
              <w:t>YES</w:t>
            </w:r>
          </w:p>
        </w:tc>
      </w:tr>
      <w:tr w:rsidR="00401D26" w14:paraId="77BEB322" w14:textId="77777777" w:rsidTr="003578D6">
        <w:tc>
          <w:tcPr>
            <w:tcW w:w="736" w:type="pct"/>
            <w:vAlign w:val="center"/>
          </w:tcPr>
          <w:p w14:paraId="32F2B968" w14:textId="77777777" w:rsidR="00401D26" w:rsidRPr="003578D6" w:rsidRDefault="00B948C3">
            <w:pPr>
              <w:spacing w:after="0" w:line="240" w:lineRule="auto"/>
              <w:rPr>
                <w:rFonts w:cs="Calibri"/>
              </w:rPr>
            </w:pPr>
            <w:r w:rsidRPr="003578D6">
              <w:rPr>
                <w:rFonts w:cs="Calibri"/>
              </w:rPr>
              <w:t xml:space="preserve">Stage 2 </w:t>
            </w:r>
          </w:p>
        </w:tc>
        <w:tc>
          <w:tcPr>
            <w:tcW w:w="2723" w:type="pct"/>
            <w:vAlign w:val="center"/>
          </w:tcPr>
          <w:p w14:paraId="24BF878D" w14:textId="6FE907FB" w:rsidR="00401D26" w:rsidRPr="003578D6" w:rsidRDefault="00B948C3">
            <w:pPr>
              <w:spacing w:after="0" w:line="240" w:lineRule="auto"/>
              <w:jc w:val="left"/>
              <w:rPr>
                <w:rFonts w:cs="Calibri"/>
              </w:rPr>
            </w:pPr>
            <w:r w:rsidRPr="003578D6">
              <w:rPr>
                <w:rFonts w:cs="Calibri"/>
              </w:rPr>
              <w:t>Technical Mandatory</w:t>
            </w:r>
            <w:r w:rsidR="00BA27C4">
              <w:rPr>
                <w:rFonts w:cs="Calibri"/>
              </w:rPr>
              <w:t xml:space="preserve"> Requirement</w:t>
            </w:r>
            <w:r w:rsidRPr="003578D6">
              <w:rPr>
                <w:rFonts w:cs="Calibri"/>
              </w:rPr>
              <w:t xml:space="preserve"> </w:t>
            </w:r>
          </w:p>
        </w:tc>
        <w:tc>
          <w:tcPr>
            <w:tcW w:w="1541" w:type="pct"/>
            <w:shd w:val="clear" w:color="auto" w:fill="DBE5F1" w:themeFill="accent1" w:themeFillTint="33"/>
            <w:vAlign w:val="center"/>
          </w:tcPr>
          <w:p w14:paraId="62BFEB9C" w14:textId="77777777" w:rsidR="00401D26" w:rsidRPr="003578D6" w:rsidRDefault="00B948C3">
            <w:pPr>
              <w:spacing w:after="0" w:line="240" w:lineRule="auto"/>
              <w:jc w:val="center"/>
              <w:rPr>
                <w:rFonts w:cs="Calibri"/>
              </w:rPr>
            </w:pPr>
            <w:r w:rsidRPr="003578D6">
              <w:rPr>
                <w:rFonts w:cs="Calibri"/>
              </w:rPr>
              <w:t>YE</w:t>
            </w:r>
            <w:r w:rsidR="003578D6" w:rsidRPr="003578D6">
              <w:rPr>
                <w:rFonts w:cs="Calibri"/>
              </w:rPr>
              <w:t>S</w:t>
            </w:r>
          </w:p>
        </w:tc>
      </w:tr>
      <w:tr w:rsidR="00401D26" w14:paraId="27730FFF" w14:textId="77777777" w:rsidTr="003578D6">
        <w:tc>
          <w:tcPr>
            <w:tcW w:w="736" w:type="pct"/>
            <w:vAlign w:val="center"/>
          </w:tcPr>
          <w:p w14:paraId="69EB1C08" w14:textId="77777777" w:rsidR="00401D26" w:rsidRPr="003578D6" w:rsidRDefault="00B948C3">
            <w:pPr>
              <w:spacing w:after="0" w:line="240" w:lineRule="auto"/>
              <w:rPr>
                <w:rFonts w:cs="Calibri"/>
              </w:rPr>
            </w:pPr>
            <w:r w:rsidRPr="003578D6">
              <w:rPr>
                <w:rFonts w:cs="Calibri"/>
              </w:rPr>
              <w:t xml:space="preserve">Stage </w:t>
            </w:r>
            <w:r w:rsidR="00E22899">
              <w:rPr>
                <w:rFonts w:cs="Calibri"/>
              </w:rPr>
              <w:t>3</w:t>
            </w:r>
          </w:p>
        </w:tc>
        <w:tc>
          <w:tcPr>
            <w:tcW w:w="2723" w:type="pct"/>
            <w:vAlign w:val="center"/>
          </w:tcPr>
          <w:p w14:paraId="7B9F4255" w14:textId="77777777" w:rsidR="00401D26" w:rsidRPr="003578D6" w:rsidRDefault="00B948C3">
            <w:pPr>
              <w:spacing w:after="0" w:line="240" w:lineRule="auto"/>
              <w:jc w:val="left"/>
              <w:rPr>
                <w:rFonts w:cs="Calibri"/>
              </w:rPr>
            </w:pPr>
            <w:r w:rsidRPr="003578D6">
              <w:rPr>
                <w:rFonts w:cs="Calibri"/>
              </w:rPr>
              <w:t>Special Conditions of Contract verification</w:t>
            </w:r>
          </w:p>
        </w:tc>
        <w:tc>
          <w:tcPr>
            <w:tcW w:w="1541" w:type="pct"/>
            <w:shd w:val="clear" w:color="auto" w:fill="DBE5F1" w:themeFill="accent1" w:themeFillTint="33"/>
            <w:vAlign w:val="center"/>
          </w:tcPr>
          <w:p w14:paraId="27C0B882" w14:textId="77777777" w:rsidR="00401D26" w:rsidRPr="003578D6" w:rsidRDefault="00B948C3">
            <w:pPr>
              <w:spacing w:after="0" w:line="240" w:lineRule="auto"/>
              <w:jc w:val="center"/>
              <w:rPr>
                <w:rFonts w:cs="Calibri"/>
              </w:rPr>
            </w:pPr>
            <w:r w:rsidRPr="003578D6">
              <w:rPr>
                <w:rFonts w:cs="Calibri"/>
              </w:rPr>
              <w:t>YES</w:t>
            </w:r>
          </w:p>
        </w:tc>
      </w:tr>
      <w:tr w:rsidR="00401D26" w14:paraId="63578568" w14:textId="77777777" w:rsidTr="003578D6">
        <w:tc>
          <w:tcPr>
            <w:tcW w:w="736" w:type="pct"/>
            <w:vAlign w:val="center"/>
          </w:tcPr>
          <w:p w14:paraId="04396908" w14:textId="77777777" w:rsidR="00401D26" w:rsidRPr="003578D6" w:rsidRDefault="00B948C3">
            <w:pPr>
              <w:spacing w:after="0" w:line="240" w:lineRule="auto"/>
              <w:rPr>
                <w:rFonts w:cs="Calibri"/>
              </w:rPr>
            </w:pPr>
            <w:r w:rsidRPr="003578D6">
              <w:rPr>
                <w:rFonts w:cs="Calibri"/>
              </w:rPr>
              <w:t xml:space="preserve">Stage </w:t>
            </w:r>
            <w:r w:rsidR="00E22899">
              <w:rPr>
                <w:rFonts w:cs="Calibri"/>
              </w:rPr>
              <w:t>4</w:t>
            </w:r>
          </w:p>
        </w:tc>
        <w:tc>
          <w:tcPr>
            <w:tcW w:w="2723" w:type="pct"/>
            <w:vAlign w:val="center"/>
          </w:tcPr>
          <w:p w14:paraId="297EFEA5" w14:textId="77777777" w:rsidR="00401D26" w:rsidRPr="003578D6" w:rsidRDefault="00B948C3">
            <w:pPr>
              <w:spacing w:after="0" w:line="240" w:lineRule="auto"/>
              <w:jc w:val="left"/>
              <w:rPr>
                <w:rFonts w:cs="Calibri"/>
              </w:rPr>
            </w:pPr>
            <w:r w:rsidRPr="003578D6">
              <w:rPr>
                <w:rFonts w:cs="Calibri"/>
              </w:rPr>
              <w:t>Price / Preference points</w:t>
            </w:r>
          </w:p>
        </w:tc>
        <w:tc>
          <w:tcPr>
            <w:tcW w:w="1541" w:type="pct"/>
            <w:shd w:val="clear" w:color="auto" w:fill="DBE5F1" w:themeFill="accent1" w:themeFillTint="33"/>
            <w:vAlign w:val="center"/>
          </w:tcPr>
          <w:p w14:paraId="07FBD643" w14:textId="77777777" w:rsidR="00401D26" w:rsidRPr="003578D6" w:rsidRDefault="00B948C3">
            <w:pPr>
              <w:spacing w:after="0" w:line="240" w:lineRule="auto"/>
              <w:jc w:val="center"/>
              <w:rPr>
                <w:rFonts w:cs="Calibri"/>
              </w:rPr>
            </w:pPr>
            <w:r w:rsidRPr="003578D6">
              <w:rPr>
                <w:rFonts w:cs="Calibri"/>
              </w:rPr>
              <w:t>YES</w:t>
            </w:r>
          </w:p>
        </w:tc>
      </w:tr>
    </w:tbl>
    <w:p w14:paraId="73B7E808" w14:textId="77777777" w:rsidR="004B2141" w:rsidRDefault="004B2141" w:rsidP="004B2141">
      <w:pPr>
        <w:pStyle w:val="Heading2"/>
        <w:numPr>
          <w:ilvl w:val="0"/>
          <w:numId w:val="0"/>
        </w:numPr>
        <w:ind w:left="567"/>
      </w:pPr>
    </w:p>
    <w:p w14:paraId="2FA5C20C" w14:textId="327954D3" w:rsidR="00401D26" w:rsidRPr="004B2141" w:rsidRDefault="00B948C3">
      <w:pPr>
        <w:pStyle w:val="Heading2"/>
        <w:rPr>
          <w:sz w:val="24"/>
          <w:szCs w:val="24"/>
        </w:rPr>
      </w:pPr>
      <w:bookmarkStart w:id="20" w:name="_Toc173918982"/>
      <w:r w:rsidRPr="004B2141">
        <w:rPr>
          <w:sz w:val="24"/>
          <w:szCs w:val="24"/>
        </w:rPr>
        <w:t>Administrative</w:t>
      </w:r>
      <w:r w:rsidR="00C93346" w:rsidRPr="004B2141">
        <w:rPr>
          <w:sz w:val="24"/>
          <w:szCs w:val="24"/>
        </w:rPr>
        <w:t xml:space="preserve"> Mandatory Requirement</w:t>
      </w:r>
      <w:r w:rsidRPr="004B2141">
        <w:rPr>
          <w:sz w:val="24"/>
          <w:szCs w:val="24"/>
        </w:rPr>
        <w:t xml:space="preserve"> (Stage 1)</w:t>
      </w:r>
      <w:bookmarkEnd w:id="20"/>
    </w:p>
    <w:p w14:paraId="051202FB" w14:textId="77777777" w:rsidR="00401D26" w:rsidRPr="004B2141" w:rsidRDefault="00B948C3">
      <w:pPr>
        <w:pStyle w:val="Heading3"/>
      </w:pPr>
      <w:bookmarkStart w:id="21" w:name="_Toc173918983"/>
      <w:r w:rsidRPr="004B2141">
        <w:t>Attendance of briefing session</w:t>
      </w:r>
      <w:bookmarkEnd w:id="21"/>
    </w:p>
    <w:p w14:paraId="4D1FDDEB" w14:textId="459DE5BA" w:rsidR="00552C97" w:rsidRPr="003578D6" w:rsidRDefault="00B948C3" w:rsidP="00005D85">
      <w:pPr>
        <w:pStyle w:val="ListParagraph"/>
        <w:numPr>
          <w:ilvl w:val="0"/>
          <w:numId w:val="6"/>
        </w:numPr>
        <w:rPr>
          <w:lang w:val="en-GB"/>
        </w:rPr>
      </w:pPr>
      <w:r w:rsidRPr="003F23E1">
        <w:rPr>
          <w:rFonts w:cs="Calibri"/>
        </w:rPr>
        <w:t xml:space="preserve">A </w:t>
      </w:r>
      <w:r w:rsidR="003F23E1" w:rsidRPr="003F23E1">
        <w:rPr>
          <w:rFonts w:cs="Calibri"/>
        </w:rPr>
        <w:t>non</w:t>
      </w:r>
      <w:r w:rsidR="009E2CCF">
        <w:rPr>
          <w:rFonts w:cs="Calibri"/>
        </w:rPr>
        <w:t>-</w:t>
      </w:r>
      <w:r w:rsidR="004B2141" w:rsidRPr="003F23E1">
        <w:rPr>
          <w:rFonts w:cs="Calibri"/>
        </w:rPr>
        <w:t>compulsory virtual</w:t>
      </w:r>
      <w:r w:rsidR="003F23E1" w:rsidRPr="003F23E1">
        <w:rPr>
          <w:rFonts w:cs="Calibri"/>
        </w:rPr>
        <w:t xml:space="preserve"> </w:t>
      </w:r>
      <w:r w:rsidRPr="003F23E1">
        <w:rPr>
          <w:rFonts w:cs="Calibri"/>
        </w:rPr>
        <w:t xml:space="preserve">briefing session will be held. The bidder must sign the briefing session attendance register using the same information (bidder company name, bidder representative person name and contact details) as submitted in the bidder’s response document. </w:t>
      </w:r>
    </w:p>
    <w:p w14:paraId="389D2A8F" w14:textId="77777777" w:rsidR="00401D26" w:rsidRPr="00CA095D" w:rsidRDefault="00B948C3" w:rsidP="008D119B">
      <w:pPr>
        <w:pStyle w:val="ListParagraph"/>
        <w:numPr>
          <w:ilvl w:val="0"/>
          <w:numId w:val="6"/>
        </w:numPr>
        <w:rPr>
          <w:bCs/>
        </w:rPr>
      </w:pPr>
      <w:r w:rsidRPr="008D119B">
        <w:rPr>
          <w:b/>
          <w:bCs/>
        </w:rPr>
        <w:t>Registered Supplier</w:t>
      </w:r>
    </w:p>
    <w:p w14:paraId="00768586" w14:textId="225EAD55" w:rsidR="00401D26" w:rsidRDefault="00B948C3" w:rsidP="00E4162E">
      <w:pPr>
        <w:pStyle w:val="ListParagraph"/>
        <w:numPr>
          <w:ilvl w:val="0"/>
          <w:numId w:val="40"/>
        </w:numPr>
      </w:pPr>
      <w:r>
        <w:rPr>
          <w:rFonts w:cs="Calibri"/>
        </w:rPr>
        <w:t xml:space="preserve">Only responses from bidders who are registered as a Supplier on National Treasury’s Central Supplier Database (CSD) in terms of National Treasury’s Instruction Note 4A of 2016/17 will be considered for award on this </w:t>
      </w:r>
      <w:r w:rsidRPr="002C54EA">
        <w:rPr>
          <w:rFonts w:cs="Calibri"/>
        </w:rPr>
        <w:t>RF</w:t>
      </w:r>
      <w:r w:rsidR="0096353F" w:rsidRPr="002C54EA">
        <w:rPr>
          <w:rFonts w:cs="Calibri"/>
        </w:rPr>
        <w:t>B.</w:t>
      </w:r>
    </w:p>
    <w:p w14:paraId="68A94AB5" w14:textId="77777777" w:rsidR="003578D6" w:rsidRDefault="003578D6" w:rsidP="000C796F">
      <w:pPr>
        <w:spacing w:after="0" w:line="240" w:lineRule="auto"/>
      </w:pPr>
    </w:p>
    <w:p w14:paraId="41A3EC74" w14:textId="77777777" w:rsidR="00401D26" w:rsidRPr="005C43DA" w:rsidRDefault="00B948C3">
      <w:pPr>
        <w:pStyle w:val="Heading2"/>
        <w:rPr>
          <w:sz w:val="24"/>
          <w:szCs w:val="24"/>
        </w:rPr>
      </w:pPr>
      <w:bookmarkStart w:id="22" w:name="_Toc173918984"/>
      <w:r w:rsidRPr="005C43DA">
        <w:rPr>
          <w:sz w:val="24"/>
          <w:szCs w:val="24"/>
        </w:rPr>
        <w:t>Technical returnable documents</w:t>
      </w:r>
      <w:bookmarkEnd w:id="22"/>
    </w:p>
    <w:p w14:paraId="48B2EACB" w14:textId="77777777" w:rsidR="00401D26" w:rsidRPr="005C43DA" w:rsidRDefault="00B948C3">
      <w:pPr>
        <w:pStyle w:val="Heading3"/>
      </w:pPr>
      <w:bookmarkStart w:id="23" w:name="_Toc173918985"/>
      <w:r w:rsidRPr="005C43DA">
        <w:t>Instruction and evaluation criteria</w:t>
      </w:r>
      <w:bookmarkEnd w:id="23"/>
    </w:p>
    <w:p w14:paraId="12E6409F" w14:textId="77777777" w:rsidR="00401D26" w:rsidRDefault="00B948C3" w:rsidP="00EC3A42">
      <w:pPr>
        <w:pStyle w:val="ListParagraph"/>
        <w:numPr>
          <w:ilvl w:val="0"/>
          <w:numId w:val="7"/>
        </w:numPr>
      </w:pPr>
      <w:r>
        <w:t>The bidder must comply with ALL the requirements as per the Technical Mandatory Requirements below by providing substantiating evidence in the form of documentation or information, failing which it will be regarded as “NOT COMPLY”.</w:t>
      </w:r>
    </w:p>
    <w:p w14:paraId="2649C331" w14:textId="77777777" w:rsidR="00401D26" w:rsidRDefault="00B948C3" w:rsidP="00EC3A42">
      <w:pPr>
        <w:pStyle w:val="ListParagraph"/>
        <w:numPr>
          <w:ilvl w:val="0"/>
          <w:numId w:val="7"/>
        </w:numPr>
      </w:pPr>
      <w:r>
        <w:t xml:space="preserve">The bidder must provide a unique reference number (e.g. binder/folio, chapter, section, page) to locate substantiating evidence in the bid response. </w:t>
      </w:r>
    </w:p>
    <w:p w14:paraId="76D207D0" w14:textId="77777777" w:rsidR="00401D26" w:rsidRDefault="00B948C3" w:rsidP="00EC3A42">
      <w:pPr>
        <w:pStyle w:val="ListParagraph"/>
        <w:numPr>
          <w:ilvl w:val="0"/>
          <w:numId w:val="7"/>
        </w:numPr>
      </w:pPr>
      <w:r>
        <w:t xml:space="preserve">The bidder must comply </w:t>
      </w:r>
      <w:r w:rsidRPr="003578D6">
        <w:t>with ALL the</w:t>
      </w:r>
      <w:r>
        <w:t xml:space="preserve"> TECHNICAL MANDATORY REQUIREMENTS in order for the bid response to proceed to the next stage of the evaluation.</w:t>
      </w:r>
    </w:p>
    <w:p w14:paraId="7282AEAB" w14:textId="77777777" w:rsidR="00401D26" w:rsidRDefault="00B948C3">
      <w:pPr>
        <w:pStyle w:val="Heading3"/>
      </w:pPr>
      <w:bookmarkStart w:id="24" w:name="_Toc173918986"/>
      <w:r>
        <w:lastRenderedPageBreak/>
        <w:t>Technical mandatory requirements (Stage 2)</w:t>
      </w:r>
      <w:bookmarkEnd w:id="24"/>
    </w:p>
    <w:p w14:paraId="1A73DCEB" w14:textId="77777777" w:rsidR="00401D26" w:rsidRDefault="00B948C3" w:rsidP="00627405">
      <w:pPr>
        <w:pStyle w:val="Caption"/>
        <w:jc w:val="both"/>
      </w:pPr>
      <w:bookmarkStart w:id="25" w:name="_Toc173424087"/>
      <w:r>
        <w:t xml:space="preserve">Table </w:t>
      </w:r>
      <w:r>
        <w:fldChar w:fldCharType="begin"/>
      </w:r>
      <w:r>
        <w:instrText xml:space="preserve"> SEQ Table \* ARABIC </w:instrText>
      </w:r>
      <w:r>
        <w:fldChar w:fldCharType="separate"/>
      </w:r>
      <w:r w:rsidR="00D120C8">
        <w:rPr>
          <w:noProof/>
        </w:rPr>
        <w:t>2</w:t>
      </w:r>
      <w:r>
        <w:fldChar w:fldCharType="end"/>
      </w:r>
      <w:r>
        <w:t>: Technical Mandatory Requirements</w:t>
      </w:r>
      <w:bookmarkEnd w:id="2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14"/>
        <w:gridCol w:w="3304"/>
        <w:gridCol w:w="3210"/>
      </w:tblGrid>
      <w:tr w:rsidR="00401D26" w14:paraId="5A980622" w14:textId="77777777" w:rsidTr="008D119B">
        <w:trPr>
          <w:tblHeader/>
        </w:trPr>
        <w:tc>
          <w:tcPr>
            <w:tcW w:w="3114" w:type="dxa"/>
            <w:shd w:val="solid" w:color="DBE5F1" w:themeColor="accent1" w:themeTint="33" w:fill="DBE5F1" w:themeFill="accent1" w:themeFillTint="33"/>
          </w:tcPr>
          <w:p w14:paraId="69EEF484" w14:textId="77777777" w:rsidR="00401D26" w:rsidRDefault="00B948C3">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304" w:type="dxa"/>
            <w:shd w:val="solid" w:color="DBE5F1" w:themeColor="accent1" w:themeTint="33" w:fill="DBE5F1" w:themeFill="accent1" w:themeFillTint="33"/>
          </w:tcPr>
          <w:p w14:paraId="0F27614B" w14:textId="77777777" w:rsidR="00401D26" w:rsidRDefault="00B948C3">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74CC3EF4" w14:textId="77777777" w:rsidR="00401D26" w:rsidRDefault="00B948C3">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401D26" w14:paraId="018C909B" w14:textId="77777777" w:rsidTr="005C43DA">
        <w:trPr>
          <w:trHeight w:val="423"/>
        </w:trPr>
        <w:tc>
          <w:tcPr>
            <w:tcW w:w="9628" w:type="dxa"/>
            <w:gridSpan w:val="3"/>
          </w:tcPr>
          <w:p w14:paraId="73EDB6D9" w14:textId="7284D09C" w:rsidR="00401D26" w:rsidRDefault="00B948C3" w:rsidP="005C43DA">
            <w:pPr>
              <w:spacing w:after="0" w:line="240" w:lineRule="auto"/>
              <w:rPr>
                <w:lang w:val="en-GB"/>
              </w:rPr>
            </w:pPr>
            <w:r>
              <w:rPr>
                <w:b/>
                <w:bCs/>
                <w:lang w:val="en-GB"/>
              </w:rPr>
              <w:t>1. Bidder Certification/ Affiliation Requirements</w:t>
            </w:r>
          </w:p>
        </w:tc>
      </w:tr>
      <w:tr w:rsidR="000C796F" w14:paraId="6A16A030" w14:textId="77777777" w:rsidTr="008D119B">
        <w:tc>
          <w:tcPr>
            <w:tcW w:w="3114" w:type="dxa"/>
          </w:tcPr>
          <w:p w14:paraId="69F0512A" w14:textId="77777777" w:rsidR="00E177FB" w:rsidRPr="00E177FB" w:rsidRDefault="00E177FB" w:rsidP="00E177FB">
            <w:pPr>
              <w:spacing w:after="0" w:line="240" w:lineRule="auto"/>
              <w:jc w:val="left"/>
              <w:rPr>
                <w:lang w:val="en-GB"/>
              </w:rPr>
            </w:pPr>
            <w:r w:rsidRPr="00E177FB">
              <w:rPr>
                <w:lang w:val="en-GB"/>
              </w:rPr>
              <w:t>The bidder must be registered with the Department of Labour for Compensation for Occupational Injuries and Diseases (COIDA)</w:t>
            </w:r>
          </w:p>
          <w:p w14:paraId="249A4991" w14:textId="0C490926" w:rsidR="000C796F" w:rsidRDefault="000C796F" w:rsidP="00E177FB">
            <w:pPr>
              <w:spacing w:after="0" w:line="240" w:lineRule="auto"/>
              <w:jc w:val="left"/>
              <w:rPr>
                <w:lang w:val="en-GB"/>
              </w:rPr>
            </w:pPr>
          </w:p>
        </w:tc>
        <w:tc>
          <w:tcPr>
            <w:tcW w:w="3304" w:type="dxa"/>
          </w:tcPr>
          <w:p w14:paraId="4E050A3B" w14:textId="5ABF94A9" w:rsidR="000C796F" w:rsidRPr="00B07EED" w:rsidRDefault="005C43DA">
            <w:pPr>
              <w:spacing w:after="0" w:line="240" w:lineRule="auto"/>
              <w:jc w:val="left"/>
              <w:rPr>
                <w:lang w:val="en-GB"/>
              </w:rPr>
            </w:pPr>
            <w:bookmarkStart w:id="26" w:name="_Hlk173423551"/>
            <w:r w:rsidRPr="00B07EED">
              <w:rPr>
                <w:lang w:val="en-GB"/>
              </w:rPr>
              <w:t xml:space="preserve">Attach to Annex A </w:t>
            </w:r>
            <w:r w:rsidR="000C796F" w:rsidRPr="00B07EED">
              <w:rPr>
                <w:lang w:val="en-GB"/>
              </w:rPr>
              <w:t xml:space="preserve">a copy of a valid </w:t>
            </w:r>
            <w:r w:rsidRPr="00B07EED">
              <w:rPr>
                <w:lang w:val="en-GB"/>
              </w:rPr>
              <w:t>documentation (</w:t>
            </w:r>
            <w:r w:rsidR="000C796F" w:rsidRPr="00B07EED">
              <w:rPr>
                <w:lang w:val="en-GB"/>
              </w:rPr>
              <w:t>certificate/letter</w:t>
            </w:r>
            <w:r w:rsidRPr="00B07EED">
              <w:rPr>
                <w:lang w:val="en-GB"/>
              </w:rPr>
              <w:t>) as proof that the bidder is registered with the Department of Labour</w:t>
            </w:r>
            <w:r w:rsidR="004D6DF2" w:rsidRPr="00B07EED">
              <w:rPr>
                <w:lang w:val="en-GB"/>
              </w:rPr>
              <w:t xml:space="preserve"> to provide cleaning and hygiene services</w:t>
            </w:r>
            <w:r w:rsidRPr="00B07EED">
              <w:rPr>
                <w:lang w:val="en-GB"/>
              </w:rPr>
              <w:t>.</w:t>
            </w:r>
          </w:p>
          <w:bookmarkEnd w:id="26"/>
          <w:p w14:paraId="1B866CDA" w14:textId="77777777" w:rsidR="00897499" w:rsidRPr="00B07EED" w:rsidRDefault="00897499">
            <w:pPr>
              <w:spacing w:after="0" w:line="240" w:lineRule="auto"/>
              <w:jc w:val="left"/>
              <w:rPr>
                <w:lang w:val="en-GB"/>
              </w:rPr>
            </w:pPr>
          </w:p>
          <w:p w14:paraId="32664902" w14:textId="77777777" w:rsidR="00712605" w:rsidRPr="00B07EED" w:rsidRDefault="00712605" w:rsidP="00712605">
            <w:pPr>
              <w:spacing w:after="0" w:line="240" w:lineRule="auto"/>
              <w:jc w:val="left"/>
              <w:rPr>
                <w:rFonts w:cs="Calibri"/>
                <w:b/>
                <w:bCs/>
              </w:rPr>
            </w:pPr>
            <w:r w:rsidRPr="00B07EED">
              <w:rPr>
                <w:rFonts w:cs="Calibri"/>
                <w:b/>
                <w:bCs/>
              </w:rPr>
              <w:t xml:space="preserve">NOTE (1): </w:t>
            </w:r>
          </w:p>
          <w:p w14:paraId="190BA7D2" w14:textId="77777777" w:rsidR="00712605" w:rsidRPr="00B07EED" w:rsidRDefault="00712605" w:rsidP="00712605">
            <w:pPr>
              <w:spacing w:after="0" w:line="240" w:lineRule="auto"/>
              <w:jc w:val="left"/>
              <w:rPr>
                <w:lang w:val="en-GB"/>
              </w:rPr>
            </w:pPr>
            <w:r w:rsidRPr="00B07EED">
              <w:rPr>
                <w:rFonts w:cs="Calibri"/>
                <w:b/>
                <w:bCs/>
              </w:rPr>
              <w:t>SITA reserves the right to verify information provided.</w:t>
            </w:r>
          </w:p>
        </w:tc>
        <w:tc>
          <w:tcPr>
            <w:tcW w:w="3210" w:type="dxa"/>
          </w:tcPr>
          <w:p w14:paraId="6F31F1D0" w14:textId="77777777" w:rsidR="000C796F" w:rsidRPr="00B07EED" w:rsidRDefault="000C796F">
            <w:pPr>
              <w:spacing w:after="0" w:line="240" w:lineRule="auto"/>
              <w:jc w:val="left"/>
              <w:rPr>
                <w:rFonts w:cs="Calibri"/>
              </w:rPr>
            </w:pPr>
            <w:r w:rsidRPr="00B07EED">
              <w:rPr>
                <w:rFonts w:cs="Calibri"/>
              </w:rPr>
              <w:t xml:space="preserve">Provide unique reference to locate substantiating evidence in the bid response – </w:t>
            </w:r>
            <w:r w:rsidRPr="00B07EED">
              <w:rPr>
                <w:rFonts w:cs="Calibri"/>
                <w:b/>
                <w:bCs/>
              </w:rPr>
              <w:t>see Annex A, par 5.1</w:t>
            </w:r>
          </w:p>
        </w:tc>
      </w:tr>
      <w:tr w:rsidR="00A82D85" w14:paraId="3B2FB952" w14:textId="77777777">
        <w:tc>
          <w:tcPr>
            <w:tcW w:w="9628" w:type="dxa"/>
            <w:gridSpan w:val="3"/>
          </w:tcPr>
          <w:p w14:paraId="54884E61" w14:textId="77777777" w:rsidR="00A82D85" w:rsidRDefault="00A82D85" w:rsidP="00A82D85">
            <w:pPr>
              <w:spacing w:after="0" w:line="240" w:lineRule="auto"/>
              <w:jc w:val="left"/>
              <w:rPr>
                <w:b/>
                <w:bCs/>
                <w:lang w:val="en-GB"/>
              </w:rPr>
            </w:pPr>
            <w:bookmarkStart w:id="27" w:name="_Hlk176753240"/>
            <w:r>
              <w:rPr>
                <w:b/>
                <w:bCs/>
                <w:lang w:val="en-GB"/>
              </w:rPr>
              <w:t>2. Bidder Experience and Capability Requirements</w:t>
            </w:r>
          </w:p>
          <w:p w14:paraId="0C33D2EE" w14:textId="77777777" w:rsidR="00A82D85" w:rsidRDefault="00A82D85" w:rsidP="00A82D85">
            <w:pPr>
              <w:spacing w:after="0" w:line="240" w:lineRule="auto"/>
              <w:jc w:val="left"/>
              <w:rPr>
                <w:lang w:val="en-GB"/>
              </w:rPr>
            </w:pPr>
          </w:p>
        </w:tc>
      </w:tr>
      <w:tr w:rsidR="003F23E1" w14:paraId="1A9964C1" w14:textId="77777777" w:rsidTr="008D119B">
        <w:tc>
          <w:tcPr>
            <w:tcW w:w="3114" w:type="dxa"/>
          </w:tcPr>
          <w:p w14:paraId="154EA642" w14:textId="49706892" w:rsidR="003F23E1" w:rsidRPr="008D119B" w:rsidRDefault="003F23E1" w:rsidP="003F23E1">
            <w:pPr>
              <w:jc w:val="left"/>
              <w:rPr>
                <w:rFonts w:asciiTheme="minorHAnsi" w:hAnsiTheme="minorHAnsi" w:cstheme="minorHAnsi"/>
              </w:rPr>
            </w:pPr>
            <w:r w:rsidRPr="008D119B">
              <w:rPr>
                <w:rFonts w:asciiTheme="minorHAnsi" w:hAnsiTheme="minorHAnsi" w:cstheme="minorHAnsi"/>
                <w:color w:val="000000" w:themeColor="text1"/>
              </w:rPr>
              <w:t xml:space="preserve">The bidder must have provided cleaning and hygiene services to at least </w:t>
            </w:r>
            <w:r w:rsidR="00E177FB">
              <w:rPr>
                <w:rFonts w:asciiTheme="minorHAnsi" w:hAnsiTheme="minorHAnsi" w:cstheme="minorHAnsi"/>
                <w:color w:val="000000" w:themeColor="text1"/>
              </w:rPr>
              <w:t>two</w:t>
            </w:r>
            <w:r w:rsidRPr="008D119B">
              <w:rPr>
                <w:rFonts w:asciiTheme="minorHAnsi" w:hAnsiTheme="minorHAnsi" w:cstheme="minorHAnsi"/>
                <w:color w:val="000000" w:themeColor="text1"/>
              </w:rPr>
              <w:t xml:space="preserve"> (</w:t>
            </w:r>
            <w:r w:rsidR="00E177FB">
              <w:rPr>
                <w:rFonts w:asciiTheme="minorHAnsi" w:hAnsiTheme="minorHAnsi" w:cstheme="minorHAnsi"/>
                <w:color w:val="000000" w:themeColor="text1"/>
              </w:rPr>
              <w:t>2</w:t>
            </w:r>
            <w:r w:rsidRPr="008D119B">
              <w:rPr>
                <w:rFonts w:asciiTheme="minorHAnsi" w:hAnsiTheme="minorHAnsi" w:cstheme="minorHAnsi"/>
                <w:color w:val="000000" w:themeColor="text1"/>
              </w:rPr>
              <w:t xml:space="preserve">) </w:t>
            </w:r>
            <w:r w:rsidR="00E177FB" w:rsidRPr="008D119B">
              <w:rPr>
                <w:rFonts w:asciiTheme="minorHAnsi" w:hAnsiTheme="minorHAnsi" w:cstheme="minorHAnsi"/>
                <w:color w:val="000000" w:themeColor="text1"/>
              </w:rPr>
              <w:t>customers</w:t>
            </w:r>
            <w:r w:rsidRPr="008D119B">
              <w:rPr>
                <w:rFonts w:asciiTheme="minorHAnsi" w:hAnsiTheme="minorHAnsi" w:cstheme="minorHAnsi"/>
                <w:color w:val="000000" w:themeColor="text1"/>
              </w:rPr>
              <w:t xml:space="preserve"> in the last 5 years.</w:t>
            </w:r>
          </w:p>
          <w:p w14:paraId="30E555DB" w14:textId="4C815ECB" w:rsidR="003F23E1" w:rsidRPr="008D119B" w:rsidRDefault="003F23E1" w:rsidP="003F23E1">
            <w:pPr>
              <w:spacing w:after="0" w:line="240" w:lineRule="auto"/>
              <w:jc w:val="left"/>
              <w:rPr>
                <w:rFonts w:asciiTheme="minorHAnsi" w:hAnsiTheme="minorHAnsi" w:cstheme="minorHAnsi"/>
                <w:lang w:val="en-GB"/>
              </w:rPr>
            </w:pPr>
          </w:p>
        </w:tc>
        <w:tc>
          <w:tcPr>
            <w:tcW w:w="3304" w:type="dxa"/>
          </w:tcPr>
          <w:p w14:paraId="4CF6E146" w14:textId="5C52D35B" w:rsidR="003F23E1" w:rsidRPr="00B07EED" w:rsidRDefault="005C43DA" w:rsidP="003F23E1">
            <w:pPr>
              <w:jc w:val="left"/>
              <w:rPr>
                <w:rFonts w:asciiTheme="minorHAnsi" w:hAnsiTheme="minorHAnsi" w:cstheme="minorHAnsi"/>
              </w:rPr>
            </w:pPr>
            <w:bookmarkStart w:id="28" w:name="_Hlk173423654"/>
            <w:r w:rsidRPr="00B07EED">
              <w:rPr>
                <w:rFonts w:asciiTheme="minorHAnsi" w:hAnsiTheme="minorHAnsi" w:cstheme="minorHAnsi"/>
              </w:rPr>
              <w:t xml:space="preserve">Provide to Annex A </w:t>
            </w:r>
            <w:r w:rsidR="003F23E1" w:rsidRPr="00B07EED">
              <w:rPr>
                <w:rFonts w:asciiTheme="minorHAnsi" w:hAnsiTheme="minorHAnsi" w:cstheme="minorHAnsi"/>
              </w:rPr>
              <w:t xml:space="preserve">reference details from at least </w:t>
            </w:r>
            <w:r w:rsidR="00E177FB">
              <w:rPr>
                <w:rFonts w:asciiTheme="minorHAnsi" w:hAnsiTheme="minorHAnsi" w:cstheme="minorHAnsi"/>
              </w:rPr>
              <w:t>two</w:t>
            </w:r>
            <w:r w:rsidR="00E177FB" w:rsidRPr="00B07EED">
              <w:rPr>
                <w:rFonts w:asciiTheme="minorHAnsi" w:hAnsiTheme="minorHAnsi" w:cstheme="minorHAnsi"/>
              </w:rPr>
              <w:t xml:space="preserve"> (</w:t>
            </w:r>
            <w:r w:rsidR="00E177FB">
              <w:rPr>
                <w:rFonts w:asciiTheme="minorHAnsi" w:hAnsiTheme="minorHAnsi" w:cstheme="minorHAnsi"/>
              </w:rPr>
              <w:t>2</w:t>
            </w:r>
            <w:r w:rsidR="003F23E1" w:rsidRPr="00B07EED">
              <w:rPr>
                <w:rFonts w:asciiTheme="minorHAnsi" w:hAnsiTheme="minorHAnsi" w:cstheme="minorHAnsi"/>
              </w:rPr>
              <w:t>) customer to whom the</w:t>
            </w:r>
            <w:r w:rsidR="00E041C7" w:rsidRPr="00B07EED">
              <w:rPr>
                <w:rFonts w:asciiTheme="minorHAnsi" w:hAnsiTheme="minorHAnsi" w:cstheme="minorHAnsi"/>
              </w:rPr>
              <w:t xml:space="preserve"> cleaning and </w:t>
            </w:r>
            <w:r w:rsidRPr="00B07EED">
              <w:rPr>
                <w:rFonts w:asciiTheme="minorHAnsi" w:hAnsiTheme="minorHAnsi" w:cstheme="minorHAnsi"/>
              </w:rPr>
              <w:t>hygiene service</w:t>
            </w:r>
            <w:r w:rsidR="003F23E1" w:rsidRPr="00B07EED">
              <w:rPr>
                <w:rFonts w:asciiTheme="minorHAnsi" w:hAnsiTheme="minorHAnsi" w:cstheme="minorHAnsi"/>
              </w:rPr>
              <w:t xml:space="preserve"> was rendered in the last five (5) years.</w:t>
            </w:r>
          </w:p>
          <w:bookmarkEnd w:id="28"/>
          <w:p w14:paraId="362D0908" w14:textId="77777777" w:rsidR="003F23E1" w:rsidRPr="00B07EED" w:rsidRDefault="003F23E1" w:rsidP="003F23E1">
            <w:pPr>
              <w:pStyle w:val="NormalWeb"/>
              <w:spacing w:before="0" w:beforeAutospacing="0" w:after="0" w:afterAutospacing="0" w:line="276" w:lineRule="auto"/>
              <w:rPr>
                <w:rFonts w:asciiTheme="minorHAnsi" w:eastAsiaTheme="minorHAnsi" w:hAnsiTheme="minorHAnsi" w:cstheme="minorHAnsi"/>
                <w:b/>
                <w:bCs/>
                <w:color w:val="auto"/>
                <w:sz w:val="22"/>
                <w:szCs w:val="22"/>
              </w:rPr>
            </w:pPr>
            <w:r w:rsidRPr="00B07EED">
              <w:rPr>
                <w:rFonts w:asciiTheme="minorHAnsi" w:eastAsiaTheme="minorHAnsi" w:hAnsiTheme="minorHAnsi" w:cstheme="minorHAnsi"/>
                <w:b/>
                <w:bCs/>
                <w:color w:val="auto"/>
                <w:sz w:val="22"/>
                <w:szCs w:val="22"/>
                <w:u w:val="single"/>
              </w:rPr>
              <w:t>Note 1</w:t>
            </w:r>
            <w:r w:rsidRPr="00B07EED">
              <w:rPr>
                <w:rFonts w:asciiTheme="minorHAnsi" w:eastAsiaTheme="minorHAnsi" w:hAnsiTheme="minorHAnsi" w:cstheme="minorHAnsi"/>
                <w:b/>
                <w:bCs/>
                <w:color w:val="auto"/>
                <w:sz w:val="22"/>
                <w:szCs w:val="22"/>
              </w:rPr>
              <w:t xml:space="preserve">: SITA reserves the right to verify the information provided.  </w:t>
            </w:r>
          </w:p>
          <w:p w14:paraId="78C04022" w14:textId="77777777" w:rsidR="003F23E1" w:rsidRPr="00B07EED" w:rsidRDefault="003F23E1" w:rsidP="003F23E1">
            <w:pPr>
              <w:pStyle w:val="NormalWeb"/>
              <w:spacing w:before="0" w:beforeAutospacing="0" w:after="0" w:afterAutospacing="0" w:line="276" w:lineRule="auto"/>
              <w:rPr>
                <w:rFonts w:asciiTheme="minorHAnsi" w:eastAsiaTheme="minorHAnsi" w:hAnsiTheme="minorHAnsi" w:cstheme="minorHAnsi"/>
                <w:b/>
                <w:bCs/>
                <w:color w:val="auto"/>
                <w:sz w:val="22"/>
                <w:szCs w:val="22"/>
                <w:u w:val="single"/>
              </w:rPr>
            </w:pPr>
          </w:p>
          <w:p w14:paraId="02695C74" w14:textId="7A086C90" w:rsidR="003F23E1" w:rsidRPr="00B07EED" w:rsidRDefault="003F23E1" w:rsidP="003F23E1">
            <w:pPr>
              <w:pStyle w:val="NormalWeb"/>
              <w:spacing w:before="0" w:beforeAutospacing="0" w:after="0" w:afterAutospacing="0" w:line="276" w:lineRule="auto"/>
              <w:rPr>
                <w:rFonts w:asciiTheme="minorHAnsi" w:eastAsiaTheme="minorHAnsi" w:hAnsiTheme="minorHAnsi" w:cstheme="minorHAnsi"/>
                <w:b/>
                <w:bCs/>
                <w:color w:val="auto"/>
                <w:sz w:val="22"/>
                <w:szCs w:val="22"/>
              </w:rPr>
            </w:pPr>
            <w:r w:rsidRPr="00B07EED">
              <w:rPr>
                <w:rFonts w:asciiTheme="minorHAnsi" w:eastAsiaTheme="minorHAnsi" w:hAnsiTheme="minorHAnsi" w:cstheme="minorHAnsi"/>
                <w:b/>
                <w:bCs/>
                <w:color w:val="auto"/>
                <w:sz w:val="22"/>
                <w:szCs w:val="22"/>
                <w:u w:val="single"/>
              </w:rPr>
              <w:t>Note 2</w:t>
            </w:r>
            <w:r w:rsidRPr="00B07EED">
              <w:rPr>
                <w:rFonts w:asciiTheme="minorHAnsi" w:eastAsiaTheme="minorHAnsi" w:hAnsiTheme="minorHAnsi" w:cstheme="minorHAnsi"/>
                <w:b/>
                <w:bCs/>
                <w:color w:val="auto"/>
                <w:sz w:val="22"/>
                <w:szCs w:val="22"/>
              </w:rPr>
              <w:t xml:space="preserve">: Failure to complete Table </w:t>
            </w:r>
            <w:r w:rsidR="0040693E" w:rsidRPr="00B07EED">
              <w:rPr>
                <w:rFonts w:asciiTheme="minorHAnsi" w:eastAsiaTheme="minorHAnsi" w:hAnsiTheme="minorHAnsi" w:cstheme="minorHAnsi"/>
                <w:b/>
                <w:bCs/>
                <w:color w:val="auto"/>
                <w:sz w:val="22"/>
                <w:szCs w:val="22"/>
              </w:rPr>
              <w:t>6</w:t>
            </w:r>
            <w:r w:rsidR="007F02D9" w:rsidRPr="00B07EED">
              <w:rPr>
                <w:rFonts w:asciiTheme="minorHAnsi" w:eastAsiaTheme="minorHAnsi" w:hAnsiTheme="minorHAnsi" w:cstheme="minorHAnsi"/>
                <w:b/>
                <w:bCs/>
                <w:color w:val="auto"/>
                <w:sz w:val="22"/>
                <w:szCs w:val="22"/>
              </w:rPr>
              <w:t xml:space="preserve"> on Anne</w:t>
            </w:r>
            <w:r w:rsidR="00E24344" w:rsidRPr="00B07EED">
              <w:rPr>
                <w:rFonts w:asciiTheme="minorHAnsi" w:eastAsiaTheme="minorHAnsi" w:hAnsiTheme="minorHAnsi" w:cstheme="minorHAnsi"/>
                <w:b/>
                <w:bCs/>
                <w:color w:val="auto"/>
                <w:sz w:val="22"/>
                <w:szCs w:val="22"/>
              </w:rPr>
              <w:t xml:space="preserve"> A, par 5.2</w:t>
            </w:r>
            <w:r w:rsidRPr="00B07EED">
              <w:rPr>
                <w:rFonts w:asciiTheme="minorHAnsi" w:eastAsiaTheme="minorHAnsi" w:hAnsiTheme="minorHAnsi" w:cstheme="minorHAnsi"/>
                <w:b/>
                <w:bCs/>
                <w:color w:val="auto"/>
                <w:sz w:val="22"/>
                <w:szCs w:val="22"/>
              </w:rPr>
              <w:t xml:space="preserve"> fully as indicated </w:t>
            </w:r>
            <w:r w:rsidR="007F02D9" w:rsidRPr="00B07EED">
              <w:rPr>
                <w:rFonts w:asciiTheme="minorHAnsi" w:eastAsiaTheme="minorHAnsi" w:hAnsiTheme="minorHAnsi" w:cstheme="minorHAnsi"/>
                <w:b/>
                <w:bCs/>
                <w:color w:val="auto"/>
                <w:sz w:val="22"/>
                <w:szCs w:val="22"/>
              </w:rPr>
              <w:t>below</w:t>
            </w:r>
            <w:r w:rsidRPr="00B07EED">
              <w:rPr>
                <w:rFonts w:asciiTheme="minorHAnsi" w:eastAsiaTheme="minorHAnsi" w:hAnsiTheme="minorHAnsi" w:cstheme="minorHAnsi"/>
                <w:b/>
                <w:bCs/>
                <w:color w:val="auto"/>
                <w:sz w:val="22"/>
                <w:szCs w:val="22"/>
              </w:rPr>
              <w:t xml:space="preserve"> will result in disqualification.</w:t>
            </w:r>
          </w:p>
          <w:p w14:paraId="1F0C8A9C" w14:textId="77777777" w:rsidR="003F23E1" w:rsidRPr="00B07EED" w:rsidRDefault="003F23E1" w:rsidP="003F23E1">
            <w:pPr>
              <w:pStyle w:val="NormalWeb"/>
              <w:spacing w:before="0" w:beforeAutospacing="0" w:after="0" w:afterAutospacing="0" w:line="276" w:lineRule="auto"/>
              <w:rPr>
                <w:rFonts w:asciiTheme="minorHAnsi" w:eastAsiaTheme="minorHAnsi" w:hAnsiTheme="minorHAnsi" w:cstheme="minorHAnsi"/>
                <w:b/>
                <w:bCs/>
                <w:color w:val="auto"/>
                <w:sz w:val="22"/>
                <w:szCs w:val="22"/>
              </w:rPr>
            </w:pPr>
          </w:p>
          <w:p w14:paraId="3F2E4C8E" w14:textId="235FB9D8" w:rsidR="003F23E1" w:rsidRPr="00B07EED" w:rsidRDefault="003F23E1" w:rsidP="003F23E1">
            <w:pPr>
              <w:contextualSpacing/>
              <w:jc w:val="left"/>
              <w:rPr>
                <w:rFonts w:asciiTheme="minorHAnsi" w:hAnsiTheme="minorHAnsi" w:cstheme="minorHAnsi"/>
                <w:b/>
                <w:bCs/>
              </w:rPr>
            </w:pPr>
            <w:r w:rsidRPr="00B07EED">
              <w:rPr>
                <w:rFonts w:asciiTheme="minorHAnsi" w:hAnsiTheme="minorHAnsi" w:cstheme="minorHAnsi"/>
                <w:b/>
                <w:bCs/>
                <w:u w:val="single"/>
                <w:lang w:eastAsia="en-ZA"/>
              </w:rPr>
              <w:t>Note 3</w:t>
            </w:r>
            <w:r w:rsidRPr="00B07EED">
              <w:rPr>
                <w:rFonts w:asciiTheme="minorHAnsi" w:hAnsiTheme="minorHAnsi" w:cstheme="minorHAnsi"/>
                <w:b/>
                <w:bCs/>
                <w:lang w:eastAsia="en-ZA"/>
              </w:rPr>
              <w:t xml:space="preserve">: </w:t>
            </w:r>
            <w:r w:rsidRPr="00B07EED">
              <w:rPr>
                <w:rFonts w:asciiTheme="minorHAnsi" w:hAnsiTheme="minorHAnsi" w:cstheme="minorHAnsi"/>
                <w:b/>
                <w:bCs/>
              </w:rPr>
              <w:t>No</w:t>
            </w:r>
            <w:r w:rsidR="000F08C5" w:rsidRPr="00B07EED">
              <w:rPr>
                <w:rFonts w:asciiTheme="minorHAnsi" w:hAnsiTheme="minorHAnsi" w:cstheme="minorHAnsi"/>
                <w:b/>
                <w:bCs/>
              </w:rPr>
              <w:t xml:space="preserve"> reference</w:t>
            </w:r>
            <w:r w:rsidRPr="00B07EED">
              <w:rPr>
                <w:rFonts w:asciiTheme="minorHAnsi" w:hAnsiTheme="minorHAnsi" w:cstheme="minorHAnsi"/>
                <w:b/>
                <w:bCs/>
              </w:rPr>
              <w:t xml:space="preserve"> letters are required to be submitted.</w:t>
            </w:r>
          </w:p>
          <w:p w14:paraId="2CA0A5B3" w14:textId="1E25207F" w:rsidR="003F23E1" w:rsidRPr="00B07EED" w:rsidRDefault="003F23E1" w:rsidP="003F23E1">
            <w:pPr>
              <w:spacing w:after="0" w:line="240" w:lineRule="auto"/>
              <w:jc w:val="left"/>
              <w:rPr>
                <w:rFonts w:asciiTheme="minorHAnsi" w:hAnsiTheme="minorHAnsi" w:cstheme="minorHAnsi"/>
                <w:b/>
                <w:bCs/>
              </w:rPr>
            </w:pPr>
          </w:p>
        </w:tc>
        <w:tc>
          <w:tcPr>
            <w:tcW w:w="3210" w:type="dxa"/>
          </w:tcPr>
          <w:p w14:paraId="2A019AB9" w14:textId="3039CAAC" w:rsidR="003F23E1" w:rsidRPr="00B07EED" w:rsidRDefault="003F23E1" w:rsidP="003F23E1">
            <w:pPr>
              <w:spacing w:after="0" w:line="240" w:lineRule="auto"/>
              <w:jc w:val="left"/>
              <w:rPr>
                <w:rFonts w:asciiTheme="minorHAnsi" w:hAnsiTheme="minorHAnsi" w:cstheme="minorHAnsi"/>
                <w:lang w:val="en-GB"/>
              </w:rPr>
            </w:pPr>
            <w:r w:rsidRPr="00B07EED">
              <w:rPr>
                <w:rFonts w:asciiTheme="minorHAnsi" w:hAnsiTheme="minorHAnsi" w:cstheme="minorHAnsi"/>
              </w:rPr>
              <w:t xml:space="preserve">&lt;provide unique reference to locate substantiating evidence in the bid response – </w:t>
            </w:r>
            <w:r w:rsidRPr="00B07EED">
              <w:rPr>
                <w:rFonts w:asciiTheme="minorHAnsi" w:hAnsiTheme="minorHAnsi" w:cstheme="minorHAnsi"/>
                <w:b/>
                <w:bCs/>
              </w:rPr>
              <w:t xml:space="preserve">see Annex A, par </w:t>
            </w:r>
            <w:r w:rsidR="00E24344" w:rsidRPr="00B07EED">
              <w:rPr>
                <w:rFonts w:asciiTheme="minorHAnsi" w:hAnsiTheme="minorHAnsi" w:cstheme="minorHAnsi"/>
                <w:b/>
                <w:bCs/>
              </w:rPr>
              <w:t>5.2</w:t>
            </w:r>
            <w:r w:rsidRPr="00B07EED">
              <w:rPr>
                <w:rFonts w:asciiTheme="minorHAnsi" w:hAnsiTheme="minorHAnsi" w:cstheme="minorHAnsi"/>
              </w:rPr>
              <w:t>&gt;</w:t>
            </w:r>
          </w:p>
        </w:tc>
      </w:tr>
      <w:tr w:rsidR="00E177FB" w14:paraId="0C8E1447" w14:textId="77777777" w:rsidTr="00AA6226">
        <w:tc>
          <w:tcPr>
            <w:tcW w:w="9628" w:type="dxa"/>
            <w:gridSpan w:val="3"/>
          </w:tcPr>
          <w:p w14:paraId="02184C03" w14:textId="77777777" w:rsidR="00E177FB" w:rsidRDefault="00E177FB" w:rsidP="003F23E1">
            <w:pPr>
              <w:spacing w:after="0" w:line="240" w:lineRule="auto"/>
              <w:jc w:val="left"/>
              <w:rPr>
                <w:rFonts w:asciiTheme="minorHAnsi" w:hAnsiTheme="minorHAnsi" w:cstheme="minorHAnsi"/>
                <w:b/>
                <w:bCs/>
              </w:rPr>
            </w:pPr>
            <w:r w:rsidRPr="00E177FB">
              <w:rPr>
                <w:rFonts w:asciiTheme="minorHAnsi" w:hAnsiTheme="minorHAnsi" w:cstheme="minorHAnsi"/>
                <w:b/>
                <w:bCs/>
              </w:rPr>
              <w:t>3. Proof of Address</w:t>
            </w:r>
          </w:p>
          <w:p w14:paraId="7921462D" w14:textId="37B7669F" w:rsidR="00E177FB" w:rsidRPr="00E177FB" w:rsidRDefault="00E177FB" w:rsidP="003F23E1">
            <w:pPr>
              <w:spacing w:after="0" w:line="240" w:lineRule="auto"/>
              <w:jc w:val="left"/>
              <w:rPr>
                <w:rFonts w:asciiTheme="minorHAnsi" w:hAnsiTheme="minorHAnsi" w:cstheme="minorHAnsi"/>
                <w:b/>
                <w:bCs/>
              </w:rPr>
            </w:pPr>
          </w:p>
        </w:tc>
      </w:tr>
      <w:tr w:rsidR="00E177FB" w14:paraId="18173D0B" w14:textId="77777777" w:rsidTr="008D119B">
        <w:tc>
          <w:tcPr>
            <w:tcW w:w="3114" w:type="dxa"/>
          </w:tcPr>
          <w:p w14:paraId="442F2576" w14:textId="2646A5E8" w:rsidR="00E177FB" w:rsidRPr="008D119B" w:rsidRDefault="00E177FB" w:rsidP="003F23E1">
            <w:pPr>
              <w:jc w:val="left"/>
              <w:rPr>
                <w:rFonts w:asciiTheme="minorHAnsi" w:hAnsiTheme="minorHAnsi" w:cstheme="minorHAnsi"/>
                <w:color w:val="000000" w:themeColor="text1"/>
              </w:rPr>
            </w:pPr>
            <w:r w:rsidRPr="00E177FB">
              <w:rPr>
                <w:rFonts w:asciiTheme="minorHAnsi" w:hAnsiTheme="minorHAnsi" w:cstheme="minorHAnsi"/>
                <w:color w:val="000000" w:themeColor="text1"/>
              </w:rPr>
              <w:t>The Bidder must have a service delivery outlet or offices that are located within the KZN Province.</w:t>
            </w:r>
          </w:p>
        </w:tc>
        <w:tc>
          <w:tcPr>
            <w:tcW w:w="3304" w:type="dxa"/>
          </w:tcPr>
          <w:p w14:paraId="5FBCE938" w14:textId="7A373DA3" w:rsidR="00E177FB" w:rsidRPr="00B07EED" w:rsidRDefault="00E177FB" w:rsidP="003F23E1">
            <w:pPr>
              <w:jc w:val="left"/>
              <w:rPr>
                <w:rFonts w:asciiTheme="minorHAnsi" w:hAnsiTheme="minorHAnsi" w:cstheme="minorHAnsi"/>
              </w:rPr>
            </w:pPr>
            <w:r w:rsidRPr="00E177FB">
              <w:rPr>
                <w:rFonts w:asciiTheme="minorHAnsi" w:hAnsiTheme="minorHAnsi" w:cstheme="minorHAnsi"/>
              </w:rPr>
              <w:t>Provide physical address of the outlet; utility bill or lease agreement.</w:t>
            </w:r>
          </w:p>
        </w:tc>
        <w:tc>
          <w:tcPr>
            <w:tcW w:w="3210" w:type="dxa"/>
          </w:tcPr>
          <w:p w14:paraId="6D4C02E0" w14:textId="01D500F3" w:rsidR="00E177FB" w:rsidRPr="00B07EED" w:rsidRDefault="00E177FB" w:rsidP="003F23E1">
            <w:pPr>
              <w:spacing w:after="0" w:line="240" w:lineRule="auto"/>
              <w:jc w:val="left"/>
              <w:rPr>
                <w:rFonts w:asciiTheme="minorHAnsi" w:hAnsiTheme="minorHAnsi" w:cstheme="minorHAnsi"/>
              </w:rPr>
            </w:pPr>
            <w:r w:rsidRPr="00E177FB">
              <w:rPr>
                <w:rFonts w:asciiTheme="minorHAnsi" w:hAnsiTheme="minorHAnsi" w:cstheme="minorHAnsi"/>
              </w:rPr>
              <w:t>&lt;provide unique reference to locate substantiating evidence in the bid response – see Annex A: section 5.2</w:t>
            </w:r>
          </w:p>
        </w:tc>
      </w:tr>
      <w:bookmarkEnd w:id="27"/>
    </w:tbl>
    <w:p w14:paraId="09BB06C6" w14:textId="77777777" w:rsidR="00401D26" w:rsidRDefault="00401D26">
      <w:pPr>
        <w:pStyle w:val="ListParagraph"/>
        <w:ind w:left="1134"/>
      </w:pPr>
    </w:p>
    <w:p w14:paraId="76DFE58A" w14:textId="77777777" w:rsidR="00E177FB" w:rsidRDefault="00E177FB">
      <w:pPr>
        <w:pStyle w:val="ListParagraph"/>
        <w:ind w:left="1134"/>
      </w:pPr>
    </w:p>
    <w:p w14:paraId="7302D831" w14:textId="77777777" w:rsidR="00E177FB" w:rsidRDefault="00E177FB">
      <w:pPr>
        <w:pStyle w:val="ListParagraph"/>
        <w:ind w:left="1134"/>
      </w:pPr>
    </w:p>
    <w:p w14:paraId="783743D8" w14:textId="77777777" w:rsidR="00401D26" w:rsidRPr="00005D85" w:rsidRDefault="00401D26" w:rsidP="00113CC4">
      <w:pPr>
        <w:spacing w:after="0" w:line="240" w:lineRule="auto"/>
        <w:rPr>
          <w:lang w:val="en-GB"/>
        </w:rPr>
      </w:pPr>
    </w:p>
    <w:p w14:paraId="7B32A988" w14:textId="2F84FEAF" w:rsidR="00401D26" w:rsidRPr="005C43DA" w:rsidRDefault="00B948C3">
      <w:pPr>
        <w:pStyle w:val="Heading2"/>
        <w:rPr>
          <w:sz w:val="24"/>
          <w:szCs w:val="24"/>
        </w:rPr>
      </w:pPr>
      <w:bookmarkStart w:id="29" w:name="_Toc173918987"/>
      <w:r w:rsidRPr="005C43DA">
        <w:rPr>
          <w:sz w:val="24"/>
          <w:szCs w:val="24"/>
        </w:rPr>
        <w:lastRenderedPageBreak/>
        <w:t xml:space="preserve">Special Conditions of Contract Verification (Stage </w:t>
      </w:r>
      <w:r w:rsidR="00DB7DF9" w:rsidRPr="005C43DA">
        <w:rPr>
          <w:sz w:val="24"/>
          <w:szCs w:val="24"/>
        </w:rPr>
        <w:t>3</w:t>
      </w:r>
      <w:r w:rsidRPr="005C43DA">
        <w:rPr>
          <w:sz w:val="24"/>
          <w:szCs w:val="24"/>
        </w:rPr>
        <w:t>)</w:t>
      </w:r>
      <w:bookmarkEnd w:id="29"/>
    </w:p>
    <w:p w14:paraId="619EAE2E" w14:textId="77777777" w:rsidR="00401D26" w:rsidRDefault="00B948C3" w:rsidP="00EC3A42">
      <w:pPr>
        <w:pStyle w:val="ListParagraph"/>
        <w:numPr>
          <w:ilvl w:val="0"/>
          <w:numId w:val="8"/>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F8D0A95" w14:textId="77777777" w:rsidR="00401D26" w:rsidRDefault="00B948C3" w:rsidP="00EC3A42">
      <w:pPr>
        <w:pStyle w:val="ListParagraph"/>
        <w:numPr>
          <w:ilvl w:val="0"/>
          <w:numId w:val="8"/>
        </w:numPr>
        <w:rPr>
          <w:lang w:val="en-GB"/>
        </w:rPr>
      </w:pPr>
      <w:r>
        <w:rPr>
          <w:lang w:val="en-GB"/>
        </w:rPr>
        <w:t>SITA reserves the right to:</w:t>
      </w:r>
    </w:p>
    <w:p w14:paraId="00DBB0E0" w14:textId="77777777" w:rsidR="00401D26" w:rsidRDefault="00B948C3" w:rsidP="00EC3A42">
      <w:pPr>
        <w:pStyle w:val="ListParagraph"/>
        <w:numPr>
          <w:ilvl w:val="1"/>
          <w:numId w:val="8"/>
        </w:numPr>
        <w:rPr>
          <w:lang w:val="en-GB"/>
        </w:rPr>
      </w:pPr>
      <w:r>
        <w:rPr>
          <w:lang w:val="en-GB"/>
        </w:rPr>
        <w:t>Negotiate the conditions; or</w:t>
      </w:r>
    </w:p>
    <w:p w14:paraId="071D4471" w14:textId="77777777" w:rsidR="00401D26" w:rsidRDefault="00B948C3" w:rsidP="00EC3A42">
      <w:pPr>
        <w:pStyle w:val="ListParagraph"/>
        <w:numPr>
          <w:ilvl w:val="1"/>
          <w:numId w:val="8"/>
        </w:numPr>
        <w:rPr>
          <w:lang w:val="en-GB"/>
        </w:rPr>
      </w:pPr>
      <w:r>
        <w:rPr>
          <w:lang w:val="en-GB"/>
        </w:rPr>
        <w:t>Automatically disqualify a bidder for not accepting these conditions; or</w:t>
      </w:r>
    </w:p>
    <w:p w14:paraId="08D745F9" w14:textId="77777777" w:rsidR="00401D26" w:rsidRDefault="00B948C3" w:rsidP="00EC3A42">
      <w:pPr>
        <w:pStyle w:val="ListParagraph"/>
        <w:numPr>
          <w:ilvl w:val="1"/>
          <w:numId w:val="8"/>
        </w:numPr>
        <w:rPr>
          <w:lang w:val="en-GB"/>
        </w:rPr>
      </w:pPr>
      <w:r>
        <w:rPr>
          <w:lang w:val="en-GB"/>
        </w:rPr>
        <w:t>Award to multiple bidders</w:t>
      </w:r>
    </w:p>
    <w:p w14:paraId="45A412CC" w14:textId="77777777" w:rsidR="00401D26" w:rsidRDefault="00B948C3" w:rsidP="00EC3A42">
      <w:pPr>
        <w:pStyle w:val="ListParagraph"/>
        <w:numPr>
          <w:ilvl w:val="0"/>
          <w:numId w:val="8"/>
        </w:numPr>
        <w:rPr>
          <w:lang w:val="en-GB"/>
        </w:rPr>
      </w:pPr>
      <w:r>
        <w:rPr>
          <w:lang w:val="en-GB"/>
        </w:rPr>
        <w:t>In the event that the bidder qualifies the proposal with own conditions and does not specifically withdraw such own conditions when called upon to do so, SITA will invoke the rights reserved in accordance with subsection 4.3. (b) above.</w:t>
      </w:r>
    </w:p>
    <w:p w14:paraId="4271FA2F" w14:textId="77777777" w:rsidR="00401D26" w:rsidRPr="005C43DA" w:rsidRDefault="00B948C3">
      <w:pPr>
        <w:pStyle w:val="Heading3"/>
      </w:pPr>
      <w:bookmarkStart w:id="30" w:name="_Toc173918988"/>
      <w:r w:rsidRPr="005C43DA">
        <w:t>Special Conditions of Contract</w:t>
      </w:r>
      <w:bookmarkEnd w:id="30"/>
    </w:p>
    <w:p w14:paraId="2997A59B" w14:textId="77777777" w:rsidR="00401D26" w:rsidRPr="00747318" w:rsidRDefault="00B948C3" w:rsidP="005C43DA">
      <w:pPr>
        <w:pStyle w:val="Heading3"/>
      </w:pPr>
      <w:bookmarkStart w:id="31" w:name="_Toc173918989"/>
      <w:r w:rsidRPr="00747318">
        <w:t>Contracting Conditions</w:t>
      </w:r>
      <w:bookmarkEnd w:id="31"/>
    </w:p>
    <w:p w14:paraId="39B8FE8E" w14:textId="77777777" w:rsidR="00401D26" w:rsidRPr="00747318" w:rsidRDefault="00B948C3" w:rsidP="0020227A">
      <w:pPr>
        <w:pStyle w:val="ListParagraph"/>
        <w:numPr>
          <w:ilvl w:val="0"/>
          <w:numId w:val="9"/>
        </w:numPr>
        <w:ind w:left="993" w:hanging="426"/>
        <w:rPr>
          <w:lang w:val="en-GB"/>
        </w:rPr>
      </w:pPr>
      <w:r w:rsidRPr="00747318">
        <w:rPr>
          <w:b/>
          <w:bCs/>
          <w:lang w:val="en-GB"/>
        </w:rPr>
        <w:t>Formal Contract</w:t>
      </w:r>
      <w:r w:rsidRPr="00747318">
        <w:rPr>
          <w:lang w:val="en-GB"/>
        </w:rPr>
        <w:t xml:space="preserve"> - The supplier must enter into a formal written contract (agreement) with SITA.</w:t>
      </w:r>
    </w:p>
    <w:p w14:paraId="090A5FDC" w14:textId="62F43A49" w:rsidR="00401D26" w:rsidRDefault="00B948C3" w:rsidP="0020227A">
      <w:pPr>
        <w:pStyle w:val="ListParagraph"/>
        <w:numPr>
          <w:ilvl w:val="0"/>
          <w:numId w:val="9"/>
        </w:numPr>
        <w:ind w:left="993" w:hanging="426"/>
        <w:rPr>
          <w:lang w:val="en-GB"/>
        </w:rPr>
      </w:pPr>
      <w:r w:rsidRPr="00747318">
        <w:rPr>
          <w:b/>
          <w:bCs/>
          <w:lang w:val="en-GB"/>
        </w:rPr>
        <w:t>Right to Audit</w:t>
      </w:r>
      <w:r w:rsidRPr="00747318">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E6CFC5A" w14:textId="370A580A" w:rsidR="000D5F93" w:rsidRPr="000D5F93" w:rsidRDefault="000D5F93" w:rsidP="0020227A">
      <w:pPr>
        <w:pStyle w:val="ListParagraph"/>
        <w:numPr>
          <w:ilvl w:val="0"/>
          <w:numId w:val="9"/>
        </w:numPr>
        <w:ind w:left="993" w:hanging="426"/>
        <w:rPr>
          <w:lang w:val="en-GB"/>
        </w:rPr>
      </w:pPr>
      <w:r w:rsidRPr="000D5F93">
        <w:rPr>
          <w:bCs/>
          <w:lang w:val="en-GB"/>
        </w:rPr>
        <w:t xml:space="preserve">It is the Bidders responsibility to ensure it has sufficient funds </w:t>
      </w:r>
      <w:r w:rsidR="00897499">
        <w:rPr>
          <w:bCs/>
          <w:lang w:val="en-GB"/>
        </w:rPr>
        <w:t xml:space="preserve">for the </w:t>
      </w:r>
      <w:r w:rsidRPr="000D5F93">
        <w:rPr>
          <w:bCs/>
          <w:lang w:val="en-GB"/>
        </w:rPr>
        <w:t>pay</w:t>
      </w:r>
      <w:r w:rsidR="00897499">
        <w:rPr>
          <w:bCs/>
          <w:lang w:val="en-GB"/>
        </w:rPr>
        <w:t>ment of consumables,</w:t>
      </w:r>
      <w:r w:rsidR="00023513">
        <w:rPr>
          <w:bCs/>
          <w:lang w:val="en-GB"/>
        </w:rPr>
        <w:t xml:space="preserve"> cleaning materials, equipment maintenance,</w:t>
      </w:r>
      <w:r w:rsidR="00897499">
        <w:rPr>
          <w:bCs/>
          <w:lang w:val="en-GB"/>
        </w:rPr>
        <w:t xml:space="preserve"> any sub-contractors and </w:t>
      </w:r>
      <w:r w:rsidRPr="000D5F93">
        <w:rPr>
          <w:bCs/>
          <w:lang w:val="en-GB"/>
        </w:rPr>
        <w:t xml:space="preserve">its staff </w:t>
      </w:r>
      <w:r w:rsidR="00023513">
        <w:rPr>
          <w:bCs/>
          <w:lang w:val="en-GB"/>
        </w:rPr>
        <w:t xml:space="preserve">as scheduled and </w:t>
      </w:r>
      <w:r w:rsidRPr="000D5F93">
        <w:rPr>
          <w:bCs/>
          <w:lang w:val="en-GB"/>
        </w:rPr>
        <w:t>in a timely manner</w:t>
      </w:r>
      <w:r w:rsidRPr="000D5F93">
        <w:rPr>
          <w:lang w:val="en-GB"/>
        </w:rPr>
        <w:t>.</w:t>
      </w:r>
      <w:r w:rsidR="00023513">
        <w:rPr>
          <w:lang w:val="en-GB"/>
        </w:rPr>
        <w:t xml:space="preserve"> The Bidder will inform SITA in writing, if the conditions of the contract cannot be adhered to or if services are affected/delayed.</w:t>
      </w:r>
    </w:p>
    <w:p w14:paraId="6E0C3F54" w14:textId="77777777" w:rsidR="00401D26" w:rsidRPr="00747318" w:rsidRDefault="00B948C3" w:rsidP="005C43DA">
      <w:pPr>
        <w:pStyle w:val="Heading3"/>
      </w:pPr>
      <w:bookmarkStart w:id="32" w:name="_Toc173918990"/>
      <w:r w:rsidRPr="00747318">
        <w:t>Delivery Address</w:t>
      </w:r>
      <w:bookmarkEnd w:id="32"/>
    </w:p>
    <w:p w14:paraId="66E6737F" w14:textId="77777777" w:rsidR="00401D26" w:rsidRPr="00747318" w:rsidRDefault="00B948C3" w:rsidP="0020227A">
      <w:pPr>
        <w:pStyle w:val="ListParagraph"/>
        <w:numPr>
          <w:ilvl w:val="0"/>
          <w:numId w:val="10"/>
        </w:numPr>
        <w:ind w:left="993" w:hanging="426"/>
      </w:pPr>
      <w:r w:rsidRPr="00747318">
        <w:t>The supplier must deliver the required products or services at as indicated in Section 2.2, Delivery Address</w:t>
      </w:r>
    </w:p>
    <w:p w14:paraId="31E9C440" w14:textId="77777777" w:rsidR="00401D26" w:rsidRPr="00D8039D" w:rsidRDefault="00B948C3" w:rsidP="005C43DA">
      <w:pPr>
        <w:pStyle w:val="Heading3"/>
      </w:pPr>
      <w:bookmarkStart w:id="33" w:name="_Toc173918991"/>
      <w:r w:rsidRPr="00D8039D">
        <w:t>Supplier Performance Reporting</w:t>
      </w:r>
      <w:bookmarkEnd w:id="33"/>
    </w:p>
    <w:p w14:paraId="701AA16A" w14:textId="22E05BAA" w:rsidR="00401D26" w:rsidRDefault="00747318" w:rsidP="0020227A">
      <w:pPr>
        <w:pStyle w:val="ListParagraph"/>
        <w:numPr>
          <w:ilvl w:val="0"/>
          <w:numId w:val="11"/>
        </w:numPr>
        <w:ind w:left="993" w:hanging="426"/>
      </w:pPr>
      <w:r w:rsidRPr="00D8039D">
        <w:t xml:space="preserve">The </w:t>
      </w:r>
      <w:r w:rsidR="000D5F93">
        <w:t>B</w:t>
      </w:r>
      <w:r w:rsidRPr="00D8039D">
        <w:t>idder must provide monthly job-cards</w:t>
      </w:r>
      <w:r w:rsidR="00023513">
        <w:t>,</w:t>
      </w:r>
      <w:r w:rsidRPr="00D8039D">
        <w:t xml:space="preserve"> otherwise the invoice cannot be processed;</w:t>
      </w:r>
    </w:p>
    <w:p w14:paraId="41B1C69D" w14:textId="68B42B76" w:rsidR="00EC2A1F" w:rsidRPr="00D8039D" w:rsidRDefault="000D5F93" w:rsidP="0020227A">
      <w:pPr>
        <w:pStyle w:val="ListParagraph"/>
        <w:numPr>
          <w:ilvl w:val="0"/>
          <w:numId w:val="11"/>
        </w:numPr>
        <w:ind w:left="993" w:hanging="426"/>
      </w:pPr>
      <w:r>
        <w:t>The job-cards will contain the services delivered for the month, material provided and other relevant information. SITA can request additional information if deemed necessary; and</w:t>
      </w:r>
    </w:p>
    <w:p w14:paraId="48AF5B5D" w14:textId="5BAB9A54" w:rsidR="00D8039D" w:rsidRDefault="00D8039D" w:rsidP="0020227A">
      <w:pPr>
        <w:pStyle w:val="ListParagraph"/>
        <w:numPr>
          <w:ilvl w:val="0"/>
          <w:numId w:val="11"/>
        </w:numPr>
        <w:ind w:left="993" w:hanging="426"/>
      </w:pPr>
      <w:r w:rsidRPr="00D8039D">
        <w:t xml:space="preserve">The </w:t>
      </w:r>
      <w:r w:rsidR="000D5F93">
        <w:t>Bi</w:t>
      </w:r>
      <w:r w:rsidRPr="00D8039D">
        <w:t xml:space="preserve">dder must attend scheduled meetings and action the items raised. </w:t>
      </w:r>
    </w:p>
    <w:p w14:paraId="5B157550" w14:textId="38FE0BA7" w:rsidR="00341D9B" w:rsidRPr="002C54EA" w:rsidRDefault="00341D9B" w:rsidP="0020227A">
      <w:pPr>
        <w:pStyle w:val="ListParagraph"/>
        <w:numPr>
          <w:ilvl w:val="0"/>
          <w:numId w:val="11"/>
        </w:numPr>
        <w:ind w:left="993" w:hanging="426"/>
      </w:pPr>
      <w:r w:rsidRPr="002C54EA">
        <w:t>The bidder must avail the reliever</w:t>
      </w:r>
      <w:r w:rsidR="00906484" w:rsidRPr="002C54EA">
        <w:t xml:space="preserve"> as and when the regular cleaners</w:t>
      </w:r>
      <w:r w:rsidR="006F579B" w:rsidRPr="002C54EA">
        <w:t xml:space="preserve"> are not on site</w:t>
      </w:r>
      <w:r w:rsidR="00906484" w:rsidRPr="002C54EA">
        <w:t xml:space="preserve"> at own</w:t>
      </w:r>
      <w:r w:rsidR="006F579B" w:rsidRPr="002C54EA">
        <w:t xml:space="preserve"> cost.</w:t>
      </w:r>
    </w:p>
    <w:p w14:paraId="0A50E25E" w14:textId="77777777" w:rsidR="00401D26" w:rsidRPr="00D8039D" w:rsidRDefault="00B948C3" w:rsidP="005C43DA">
      <w:pPr>
        <w:pStyle w:val="Heading3"/>
      </w:pPr>
      <w:bookmarkStart w:id="34" w:name="_Toc173918992"/>
      <w:r w:rsidRPr="00D8039D">
        <w:t>Certification, Expertise and Qualification</w:t>
      </w:r>
      <w:bookmarkEnd w:id="34"/>
    </w:p>
    <w:p w14:paraId="5C08F2FC" w14:textId="77777777" w:rsidR="00401D26" w:rsidRPr="00D8039D" w:rsidRDefault="00B948C3" w:rsidP="0020227A">
      <w:pPr>
        <w:pStyle w:val="ListParagraph"/>
        <w:numPr>
          <w:ilvl w:val="0"/>
          <w:numId w:val="12"/>
        </w:numPr>
        <w:ind w:left="993" w:hanging="426"/>
      </w:pPr>
      <w:r w:rsidRPr="00D8039D">
        <w:t>The bidder certifies that:</w:t>
      </w:r>
    </w:p>
    <w:p w14:paraId="5E5E8849" w14:textId="77777777" w:rsidR="00401D26" w:rsidRPr="00D8039D" w:rsidRDefault="00B948C3" w:rsidP="00EC3A42">
      <w:pPr>
        <w:pStyle w:val="ListParagraph"/>
        <w:numPr>
          <w:ilvl w:val="1"/>
          <w:numId w:val="12"/>
        </w:numPr>
        <w:ind w:left="1560" w:hanging="426"/>
      </w:pPr>
      <w:r w:rsidRPr="00D8039D">
        <w:t>it has the necessary expertise, skill, qualifications and ability to undertake the work required in terms of the Statement of Work or Service Definition</w:t>
      </w:r>
    </w:p>
    <w:p w14:paraId="6B9F3115" w14:textId="77777777" w:rsidR="00401D26" w:rsidRPr="00D8039D" w:rsidRDefault="00B948C3" w:rsidP="00EC3A42">
      <w:pPr>
        <w:pStyle w:val="ListParagraph"/>
        <w:numPr>
          <w:ilvl w:val="1"/>
          <w:numId w:val="12"/>
        </w:numPr>
        <w:ind w:left="1560" w:hanging="426"/>
      </w:pPr>
      <w:r w:rsidRPr="00D8039D">
        <w:t>it is committed to provide the Products or Services; and</w:t>
      </w:r>
    </w:p>
    <w:p w14:paraId="552AE74B" w14:textId="77777777" w:rsidR="00401D26" w:rsidRPr="00D8039D" w:rsidRDefault="00B948C3" w:rsidP="00EC3A42">
      <w:pPr>
        <w:pStyle w:val="ListParagraph"/>
        <w:numPr>
          <w:ilvl w:val="1"/>
          <w:numId w:val="12"/>
        </w:numPr>
        <w:ind w:left="1560" w:hanging="426"/>
      </w:pPr>
      <w:r w:rsidRPr="00D8039D">
        <w:t>perform all obligations detailed herein without any interruption to the Customer</w:t>
      </w:r>
    </w:p>
    <w:p w14:paraId="69F7FB0A" w14:textId="77777777" w:rsidR="00401D26" w:rsidRPr="00D8039D" w:rsidRDefault="00B948C3" w:rsidP="00EC3A42">
      <w:pPr>
        <w:pStyle w:val="ListParagraph"/>
        <w:numPr>
          <w:ilvl w:val="0"/>
          <w:numId w:val="12"/>
        </w:numPr>
      </w:pPr>
      <w:r w:rsidRPr="00D8039D">
        <w:tab/>
        <w:t>The bidder mus</w:t>
      </w:r>
      <w:r w:rsidR="00D8039D" w:rsidRPr="00D8039D">
        <w:t>t perform the Services in the most cost-effective manner consistent with the level of quality and performance as defined in Scope of Work.</w:t>
      </w:r>
    </w:p>
    <w:p w14:paraId="6966A3D2" w14:textId="77777777" w:rsidR="00401D26" w:rsidRPr="00D8039D" w:rsidRDefault="00B948C3" w:rsidP="005C43DA">
      <w:pPr>
        <w:pStyle w:val="Heading3"/>
      </w:pPr>
      <w:bookmarkStart w:id="35" w:name="_Toc173918993"/>
      <w:r w:rsidRPr="00D8039D">
        <w:lastRenderedPageBreak/>
        <w:t>Logistical Conditions</w:t>
      </w:r>
      <w:bookmarkEnd w:id="35"/>
    </w:p>
    <w:p w14:paraId="21A78C6D" w14:textId="77777777" w:rsidR="00401D26" w:rsidRPr="00D8039D" w:rsidRDefault="00B948C3" w:rsidP="00EC3A42">
      <w:pPr>
        <w:pStyle w:val="ListParagraph"/>
        <w:numPr>
          <w:ilvl w:val="0"/>
          <w:numId w:val="13"/>
        </w:numPr>
      </w:pPr>
      <w:r w:rsidRPr="00D8039D">
        <w:rPr>
          <w:b/>
          <w:bCs/>
        </w:rPr>
        <w:t>Hours of Work</w:t>
      </w:r>
      <w:r w:rsidRPr="00D8039D">
        <w:t xml:space="preserve">  </w:t>
      </w:r>
    </w:p>
    <w:p w14:paraId="33C302F9" w14:textId="54E5C973" w:rsidR="00401D26" w:rsidRPr="00D8039D" w:rsidRDefault="00B948C3" w:rsidP="00EC3A42">
      <w:pPr>
        <w:pStyle w:val="ListParagraph"/>
        <w:numPr>
          <w:ilvl w:val="1"/>
          <w:numId w:val="13"/>
        </w:numPr>
      </w:pPr>
      <w:r w:rsidRPr="00D8039D">
        <w:t>Office hours are defined as business working hours of the customer and is Mondays to Fridays between 07:30 and 16:00</w:t>
      </w:r>
      <w:r w:rsidR="00023513">
        <w:t>.</w:t>
      </w:r>
    </w:p>
    <w:p w14:paraId="5B55C7F9" w14:textId="77777777" w:rsidR="00401D26" w:rsidRPr="00D8039D" w:rsidRDefault="00B948C3" w:rsidP="00EC3A42">
      <w:pPr>
        <w:pStyle w:val="ListParagraph"/>
        <w:numPr>
          <w:ilvl w:val="0"/>
          <w:numId w:val="13"/>
        </w:numPr>
        <w:rPr>
          <w:b/>
          <w:bCs/>
        </w:rPr>
      </w:pPr>
      <w:r w:rsidRPr="00D8039D">
        <w:rPr>
          <w:b/>
          <w:bCs/>
        </w:rPr>
        <w:t>Tools of Trade</w:t>
      </w:r>
    </w:p>
    <w:p w14:paraId="04E57A2C" w14:textId="77777777" w:rsidR="00401D26" w:rsidRPr="00D8039D" w:rsidRDefault="00B948C3" w:rsidP="00EC3A42">
      <w:pPr>
        <w:pStyle w:val="ListParagraph"/>
        <w:numPr>
          <w:ilvl w:val="1"/>
          <w:numId w:val="13"/>
        </w:numPr>
      </w:pPr>
      <w:r w:rsidRPr="00D8039D">
        <w:t>The bidder is expected to use its own resources (cell phone, laptops etc) to communicate with its own offices or outside of the SITA buildings, including all tools</w:t>
      </w:r>
      <w:r w:rsidR="00D8039D">
        <w:t>/materials</w:t>
      </w:r>
      <w:r w:rsidRPr="00D8039D">
        <w:t xml:space="preserve"> and equipment to render the services effectively.</w:t>
      </w:r>
    </w:p>
    <w:p w14:paraId="728C8DDF" w14:textId="77777777" w:rsidR="00401D26" w:rsidRPr="000629D6" w:rsidRDefault="00B948C3" w:rsidP="005C43DA">
      <w:pPr>
        <w:pStyle w:val="Heading3"/>
      </w:pPr>
      <w:bookmarkStart w:id="36" w:name="_Toc173918994"/>
      <w:r w:rsidRPr="000629D6">
        <w:t>Regulatory, Quality and Standards</w:t>
      </w:r>
      <w:bookmarkEnd w:id="36"/>
    </w:p>
    <w:p w14:paraId="152BA471" w14:textId="77777777" w:rsidR="000629D6" w:rsidRPr="000629D6" w:rsidRDefault="000629D6" w:rsidP="00EC3A42">
      <w:pPr>
        <w:pStyle w:val="ListParagraph"/>
        <w:numPr>
          <w:ilvl w:val="0"/>
          <w:numId w:val="14"/>
        </w:numPr>
      </w:pPr>
      <w:r w:rsidRPr="000629D6">
        <w:t>The materials, consumables and equipment used should be SABS approved and Environmental (Eco) friendly;</w:t>
      </w:r>
    </w:p>
    <w:p w14:paraId="4650436A" w14:textId="71731566" w:rsidR="00D8039D" w:rsidRPr="000629D6" w:rsidRDefault="00D8039D" w:rsidP="00EC3A42">
      <w:pPr>
        <w:pStyle w:val="ListParagraph"/>
        <w:numPr>
          <w:ilvl w:val="0"/>
          <w:numId w:val="14"/>
        </w:numPr>
      </w:pPr>
      <w:r w:rsidRPr="000629D6">
        <w:t xml:space="preserve">The </w:t>
      </w:r>
      <w:r w:rsidR="00023513">
        <w:t>Bidder</w:t>
      </w:r>
      <w:r w:rsidRPr="000629D6">
        <w:t xml:space="preserve"> must for the duration of the contract ensure compliance to OHSA</w:t>
      </w:r>
      <w:r w:rsidR="000629D6">
        <w:t>; and</w:t>
      </w:r>
    </w:p>
    <w:p w14:paraId="10371479" w14:textId="70DDECA2" w:rsidR="00D8039D" w:rsidRDefault="000629D6" w:rsidP="00EC3A42">
      <w:pPr>
        <w:pStyle w:val="ListParagraph"/>
        <w:numPr>
          <w:ilvl w:val="0"/>
          <w:numId w:val="14"/>
        </w:numPr>
      </w:pPr>
      <w:r w:rsidRPr="000629D6">
        <w:t xml:space="preserve">The </w:t>
      </w:r>
      <w:r w:rsidR="00023513">
        <w:t>Bidder</w:t>
      </w:r>
      <w:r w:rsidRPr="000629D6">
        <w:t xml:space="preserve"> must provide within two weeks after appointment a full/comprehensive safety file, which is compliant with the OHS act. The Safety File must be kept on site, for the duration of this contact</w:t>
      </w:r>
      <w:r>
        <w:t>.</w:t>
      </w:r>
    </w:p>
    <w:p w14:paraId="0FA5880B" w14:textId="21265D1E" w:rsidR="003F23E1" w:rsidRPr="002C54EA" w:rsidRDefault="003F23E1" w:rsidP="00EC3A42">
      <w:pPr>
        <w:pStyle w:val="ListParagraph"/>
        <w:numPr>
          <w:ilvl w:val="0"/>
          <w:numId w:val="14"/>
        </w:numPr>
      </w:pPr>
      <w:r w:rsidRPr="002C54EA">
        <w:rPr>
          <w:lang w:val="en-GB"/>
        </w:rPr>
        <w:t xml:space="preserve">The bidder </w:t>
      </w:r>
      <w:r w:rsidRPr="002C54EA">
        <w:rPr>
          <w:b/>
          <w:lang w:val="en-GB"/>
        </w:rPr>
        <w:t>must</w:t>
      </w:r>
      <w:r w:rsidRPr="002C54EA">
        <w:rPr>
          <w:lang w:val="en-GB"/>
        </w:rPr>
        <w:t xml:space="preserve"> provide and service sanitary bins and adhere to the sanitary waste disposal regulations and also comply with the OHS Act, 85 of 1993 and the National Environmental Management: Waste Act, 59 of 2008 and/or any other related regulatory legislation.</w:t>
      </w:r>
    </w:p>
    <w:p w14:paraId="2C192D11" w14:textId="77777777" w:rsidR="00401D26" w:rsidRPr="00064877" w:rsidRDefault="00B948C3" w:rsidP="005C43DA">
      <w:pPr>
        <w:pStyle w:val="Heading3"/>
      </w:pPr>
      <w:bookmarkStart w:id="37" w:name="_Toc173918995"/>
      <w:r w:rsidRPr="00064877">
        <w:t>Personnel Security Clearance</w:t>
      </w:r>
      <w:bookmarkEnd w:id="37"/>
    </w:p>
    <w:p w14:paraId="5CE2A71C" w14:textId="203C675E" w:rsidR="00CC7485" w:rsidRPr="00CC7485" w:rsidRDefault="00CC7485" w:rsidP="0020227A">
      <w:pPr>
        <w:pStyle w:val="ListParagraph"/>
        <w:numPr>
          <w:ilvl w:val="0"/>
          <w:numId w:val="15"/>
        </w:numPr>
        <w:ind w:left="993" w:hanging="426"/>
      </w:pPr>
      <w:r w:rsidRPr="00CC7485">
        <w:rPr>
          <w:b/>
        </w:rPr>
        <w:t>Company security screening:</w:t>
      </w:r>
      <w:r w:rsidRPr="00CC7485">
        <w:t xml:space="preserve"> The </w:t>
      </w:r>
      <w:r w:rsidR="00023513">
        <w:t xml:space="preserve">Bidder </w:t>
      </w:r>
      <w:r w:rsidRPr="00CC7485">
        <w:t xml:space="preserve">may be required to undergo a company security screening conducted by the State Security Agency (SSA). Should the SSA find the </w:t>
      </w:r>
      <w:r w:rsidR="00023513">
        <w:t>bidder</w:t>
      </w:r>
      <w:r w:rsidRPr="00CC7485">
        <w:t xml:space="preserve"> </w:t>
      </w:r>
      <w:r w:rsidRPr="00CC7485">
        <w:rPr>
          <w:b/>
        </w:rPr>
        <w:t>not suitable</w:t>
      </w:r>
      <w:r w:rsidRPr="00CC7485">
        <w:t xml:space="preserve"> after the conduct of the security screening, the business relationship will be terminated. The following documentation will be required for the company security screening process to be conducted:</w:t>
      </w:r>
    </w:p>
    <w:p w14:paraId="7E31D760" w14:textId="77777777" w:rsidR="00CC7485" w:rsidRPr="00CC7485" w:rsidRDefault="00CC7485" w:rsidP="00E4162E">
      <w:pPr>
        <w:pStyle w:val="ListParagraph"/>
        <w:numPr>
          <w:ilvl w:val="0"/>
          <w:numId w:val="36"/>
        </w:numPr>
        <w:ind w:hanging="501"/>
      </w:pPr>
      <w:r w:rsidRPr="00CC7485">
        <w:rPr>
          <w:szCs w:val="24"/>
        </w:rPr>
        <w:t>Copy of company registration documentation;</w:t>
      </w:r>
    </w:p>
    <w:p w14:paraId="592087E4" w14:textId="77777777" w:rsidR="00CC7485" w:rsidRPr="00CC7485" w:rsidRDefault="00CC7485" w:rsidP="00E4162E">
      <w:pPr>
        <w:pStyle w:val="ListParagraph"/>
        <w:numPr>
          <w:ilvl w:val="0"/>
          <w:numId w:val="36"/>
        </w:numPr>
        <w:ind w:hanging="501"/>
      </w:pPr>
      <w:r w:rsidRPr="00CC7485">
        <w:t>Copy(ies) of identity documentation of Director(s), Member(s) or Trustee(s); and</w:t>
      </w:r>
    </w:p>
    <w:p w14:paraId="500A2625" w14:textId="77777777" w:rsidR="00CC7485" w:rsidRDefault="00CC7485" w:rsidP="00E4162E">
      <w:pPr>
        <w:pStyle w:val="ListParagraph"/>
        <w:numPr>
          <w:ilvl w:val="0"/>
          <w:numId w:val="36"/>
        </w:numPr>
        <w:ind w:hanging="501"/>
      </w:pPr>
      <w:r w:rsidRPr="00CC7485">
        <w:t>Copy of valid tax clearance certificate.</w:t>
      </w:r>
    </w:p>
    <w:p w14:paraId="30663DFF" w14:textId="680B03B7" w:rsidR="00CC7485" w:rsidRDefault="00CC7485" w:rsidP="00EC3A42">
      <w:pPr>
        <w:pStyle w:val="ListParagraph"/>
        <w:numPr>
          <w:ilvl w:val="0"/>
          <w:numId w:val="15"/>
        </w:numPr>
      </w:pPr>
      <w:r w:rsidRPr="00CC7485">
        <w:rPr>
          <w:b/>
        </w:rPr>
        <w:t>Security suitability check for individuals</w:t>
      </w:r>
      <w:r w:rsidRPr="00CC7485">
        <w:t xml:space="preserve">: SITA may, at its own discretion and in line with its policies and procedures, require employees of the </w:t>
      </w:r>
      <w:r w:rsidR="00023513">
        <w:t>bidder</w:t>
      </w:r>
      <w:r w:rsidRPr="00CC7485">
        <w:t xml:space="preserve"> to be subjected to a security suitability check before commencement of a project or delivering of a service. The security suitability check is conducted by SITA in order to ensure that individuals meet the minimum-security requirements and also to verify personal information. The </w:t>
      </w:r>
      <w:r w:rsidR="00023513">
        <w:t>bidder</w:t>
      </w:r>
      <w:r w:rsidRPr="00CC7485">
        <w:t xml:space="preserve"> will be required to replace any employee(s) who is found to be not suitable after the conduct of the security screening. The following documentation will be required for the security suitability check:</w:t>
      </w:r>
    </w:p>
    <w:p w14:paraId="5D653055" w14:textId="77777777" w:rsidR="00CC7485" w:rsidRDefault="00CC7485" w:rsidP="00E4162E">
      <w:pPr>
        <w:pStyle w:val="ListParagraph"/>
        <w:numPr>
          <w:ilvl w:val="0"/>
          <w:numId w:val="37"/>
        </w:numPr>
        <w:rPr>
          <w:szCs w:val="24"/>
        </w:rPr>
      </w:pPr>
      <w:r w:rsidRPr="00CC7485">
        <w:rPr>
          <w:szCs w:val="24"/>
        </w:rPr>
        <w:t xml:space="preserve">Copy of </w:t>
      </w:r>
      <w:r>
        <w:rPr>
          <w:szCs w:val="24"/>
        </w:rPr>
        <w:t xml:space="preserve">identity </w:t>
      </w:r>
      <w:r w:rsidRPr="00CC7485">
        <w:rPr>
          <w:szCs w:val="24"/>
        </w:rPr>
        <w:t>documentation;</w:t>
      </w:r>
    </w:p>
    <w:p w14:paraId="0DFC1EC6" w14:textId="77777777" w:rsidR="00CC7485" w:rsidRDefault="00CC7485" w:rsidP="00E4162E">
      <w:pPr>
        <w:pStyle w:val="ListParagraph"/>
        <w:numPr>
          <w:ilvl w:val="0"/>
          <w:numId w:val="37"/>
        </w:numPr>
        <w:rPr>
          <w:szCs w:val="24"/>
        </w:rPr>
      </w:pPr>
      <w:r w:rsidRPr="00CC7485">
        <w:rPr>
          <w:szCs w:val="24"/>
        </w:rPr>
        <w:t>Copy(ies) of qualification(s) if SITA requires verification thereof</w:t>
      </w:r>
      <w:r>
        <w:rPr>
          <w:szCs w:val="24"/>
        </w:rPr>
        <w:t>;</w:t>
      </w:r>
    </w:p>
    <w:p w14:paraId="1C354901" w14:textId="77777777" w:rsidR="00CC7485" w:rsidRDefault="00CC7485" w:rsidP="00E4162E">
      <w:pPr>
        <w:pStyle w:val="ListParagraph"/>
        <w:numPr>
          <w:ilvl w:val="0"/>
          <w:numId w:val="37"/>
        </w:numPr>
        <w:rPr>
          <w:szCs w:val="24"/>
        </w:rPr>
      </w:pPr>
      <w:r>
        <w:rPr>
          <w:szCs w:val="24"/>
        </w:rPr>
        <w:t>Fingerprints: Will be taken electronically; and</w:t>
      </w:r>
    </w:p>
    <w:p w14:paraId="433E723F" w14:textId="77777777" w:rsidR="00CC7485" w:rsidRDefault="00CC7485" w:rsidP="00E4162E">
      <w:pPr>
        <w:pStyle w:val="ListParagraph"/>
        <w:numPr>
          <w:ilvl w:val="0"/>
          <w:numId w:val="37"/>
        </w:numPr>
        <w:rPr>
          <w:szCs w:val="24"/>
        </w:rPr>
      </w:pPr>
      <w:r w:rsidRPr="00CC7485">
        <w:rPr>
          <w:szCs w:val="24"/>
        </w:rPr>
        <w:t>Signed consent form for the conduct of background checks</w:t>
      </w:r>
      <w:r>
        <w:rPr>
          <w:szCs w:val="24"/>
        </w:rPr>
        <w:t>.</w:t>
      </w:r>
    </w:p>
    <w:p w14:paraId="4DB1AE48" w14:textId="0873D9FB" w:rsidR="00CC7485" w:rsidRDefault="00B021E3" w:rsidP="0020227A">
      <w:pPr>
        <w:pStyle w:val="ListParagraph"/>
        <w:numPr>
          <w:ilvl w:val="0"/>
          <w:numId w:val="15"/>
        </w:numPr>
        <w:ind w:hanging="425"/>
      </w:pPr>
      <w:r w:rsidRPr="00B021E3">
        <w:rPr>
          <w:b/>
        </w:rPr>
        <w:tab/>
        <w:t>Security clearance:</w:t>
      </w:r>
      <w:r w:rsidRPr="00B021E3">
        <w:t xml:space="preserve"> A security clearance, issued by either the SSA or Defence Intelligence (DI) is required if any employee of the </w:t>
      </w:r>
      <w:r w:rsidR="00023513">
        <w:t>bidder</w:t>
      </w:r>
      <w:r w:rsidRPr="00B021E3">
        <w:t xml:space="preserve"> will have or may gain access to classified information throughout the duration of the project or in the process of delivering a service. The level of security clearance required – Confidential, Secret or Top Secret, will be determined at the sole discretion of SITA. The </w:t>
      </w:r>
      <w:r w:rsidR="00023513">
        <w:t>bidder</w:t>
      </w:r>
      <w:r w:rsidRPr="00B021E3">
        <w:t xml:space="preserve"> will have to replace any employee who do not qualify for a security </w:t>
      </w:r>
      <w:r w:rsidRPr="00B021E3">
        <w:lastRenderedPageBreak/>
        <w:t>clearance or is found not suitable by the SSA or DI. The following documentation will be required for the security clearance process</w:t>
      </w:r>
      <w:r>
        <w:t>:</w:t>
      </w:r>
    </w:p>
    <w:p w14:paraId="3477E05D" w14:textId="77777777" w:rsidR="00B021E3" w:rsidRDefault="00064877" w:rsidP="00E4162E">
      <w:pPr>
        <w:pStyle w:val="ListParagraph"/>
        <w:numPr>
          <w:ilvl w:val="0"/>
          <w:numId w:val="38"/>
        </w:numPr>
        <w:rPr>
          <w:szCs w:val="24"/>
        </w:rPr>
      </w:pPr>
      <w:r w:rsidRPr="0020498D">
        <w:rPr>
          <w:szCs w:val="24"/>
        </w:rPr>
        <w:t>Completed Z204 or DD1057 security clearance application form;</w:t>
      </w:r>
    </w:p>
    <w:p w14:paraId="75E73250" w14:textId="77777777" w:rsidR="00064877" w:rsidRDefault="00064877" w:rsidP="00E4162E">
      <w:pPr>
        <w:pStyle w:val="ListParagraph"/>
        <w:numPr>
          <w:ilvl w:val="0"/>
          <w:numId w:val="38"/>
        </w:numPr>
        <w:rPr>
          <w:szCs w:val="24"/>
        </w:rPr>
      </w:pPr>
      <w:r>
        <w:rPr>
          <w:szCs w:val="24"/>
        </w:rPr>
        <w:t>Fingerprints; and</w:t>
      </w:r>
    </w:p>
    <w:p w14:paraId="418221CC" w14:textId="77777777" w:rsidR="00064877" w:rsidRPr="0053591D" w:rsidRDefault="00064877" w:rsidP="00E4162E">
      <w:pPr>
        <w:pStyle w:val="ListParagraph"/>
        <w:numPr>
          <w:ilvl w:val="0"/>
          <w:numId w:val="38"/>
        </w:numPr>
        <w:rPr>
          <w:szCs w:val="24"/>
        </w:rPr>
      </w:pPr>
      <w:r w:rsidRPr="00064877">
        <w:rPr>
          <w:szCs w:val="24"/>
        </w:rPr>
        <w:t xml:space="preserve">Personal documentation of the applicant, including but not limited to, identity document, passport, marriage certificate (if applicable), divorce order (if applicable), qualifications, </w:t>
      </w:r>
      <w:r w:rsidRPr="0053591D">
        <w:rPr>
          <w:szCs w:val="24"/>
        </w:rPr>
        <w:t>salary advice and bank statements.</w:t>
      </w:r>
    </w:p>
    <w:p w14:paraId="385756F7" w14:textId="77777777" w:rsidR="00401D26" w:rsidRPr="0053591D" w:rsidRDefault="00B948C3" w:rsidP="005C43DA">
      <w:pPr>
        <w:pStyle w:val="Heading3"/>
      </w:pPr>
      <w:bookmarkStart w:id="38" w:name="_Toc173918996"/>
      <w:r w:rsidRPr="0053591D">
        <w:t>Confidentiality and non -disclosure conditions</w:t>
      </w:r>
      <w:bookmarkEnd w:id="38"/>
    </w:p>
    <w:p w14:paraId="09B022FE" w14:textId="76F66B07" w:rsidR="00401D26" w:rsidRPr="0053591D" w:rsidRDefault="00B948C3" w:rsidP="0020227A">
      <w:pPr>
        <w:pStyle w:val="ListParagraph"/>
        <w:numPr>
          <w:ilvl w:val="0"/>
          <w:numId w:val="16"/>
        </w:numPr>
        <w:ind w:left="993" w:hanging="426"/>
      </w:pPr>
      <w:r w:rsidRPr="0053591D">
        <w:t xml:space="preserve">The </w:t>
      </w:r>
      <w:r w:rsidR="00023513">
        <w:t>Bidder</w:t>
      </w:r>
      <w:r w:rsidRPr="0053591D">
        <w:t>, including its management and staff, must before commencement of the Contract, sign a non-disclosure agreement regarding Confidential Information</w:t>
      </w:r>
    </w:p>
    <w:p w14:paraId="453B14E8" w14:textId="77777777" w:rsidR="00401D26" w:rsidRPr="0053591D" w:rsidRDefault="00B948C3" w:rsidP="0020227A">
      <w:pPr>
        <w:pStyle w:val="ListParagraph"/>
        <w:numPr>
          <w:ilvl w:val="0"/>
          <w:numId w:val="16"/>
        </w:numPr>
        <w:ind w:left="993" w:hanging="426"/>
      </w:pPr>
      <w:r w:rsidRPr="0053591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69DEFB0" w14:textId="77777777" w:rsidR="00401D26" w:rsidRPr="0053591D" w:rsidRDefault="00B948C3" w:rsidP="0020227A">
      <w:pPr>
        <w:pStyle w:val="ListParagraph"/>
        <w:numPr>
          <w:ilvl w:val="1"/>
          <w:numId w:val="16"/>
        </w:numPr>
        <w:ind w:left="1418" w:hanging="425"/>
      </w:pPr>
      <w:r w:rsidRPr="0053591D">
        <w:t>the Promotion of Access to Information Act, 2000 (Act no. 2 of 2000);</w:t>
      </w:r>
    </w:p>
    <w:p w14:paraId="7400D986" w14:textId="77777777" w:rsidR="00401D26" w:rsidRPr="0053591D" w:rsidRDefault="00B948C3" w:rsidP="0020227A">
      <w:pPr>
        <w:pStyle w:val="ListParagraph"/>
        <w:numPr>
          <w:ilvl w:val="1"/>
          <w:numId w:val="16"/>
        </w:numPr>
        <w:ind w:left="1418" w:hanging="425"/>
      </w:pPr>
      <w:r w:rsidRPr="0053591D">
        <w:t>being clearly marked "Confidential" and which is provided by one Party to another Party in terms of this Contract;</w:t>
      </w:r>
    </w:p>
    <w:p w14:paraId="5FA5D86C" w14:textId="77777777" w:rsidR="00401D26" w:rsidRPr="0053591D" w:rsidRDefault="00B948C3" w:rsidP="0020227A">
      <w:pPr>
        <w:pStyle w:val="ListParagraph"/>
        <w:numPr>
          <w:ilvl w:val="1"/>
          <w:numId w:val="16"/>
        </w:numPr>
        <w:ind w:left="1418" w:hanging="425"/>
      </w:pPr>
      <w:r w:rsidRPr="0053591D">
        <w:t>being information or data, which one Party provides to another Party or to which a Party has access because of Services provided in terms of this Contract and in which a Party would have a reasonable expectation of confidentiality;</w:t>
      </w:r>
    </w:p>
    <w:p w14:paraId="786C930E" w14:textId="77777777" w:rsidR="00401D26" w:rsidRPr="0053591D" w:rsidRDefault="00B948C3" w:rsidP="0020227A">
      <w:pPr>
        <w:pStyle w:val="ListParagraph"/>
        <w:numPr>
          <w:ilvl w:val="1"/>
          <w:numId w:val="16"/>
        </w:numPr>
        <w:ind w:left="1418" w:hanging="425"/>
      </w:pPr>
      <w:r w:rsidRPr="0053591D">
        <w:t>being information provided by one Party to another Party in the course of contractual or other negotiations, which could reasonably be expected to prejudice the right of the non-disclosing Party;</w:t>
      </w:r>
    </w:p>
    <w:p w14:paraId="78526888" w14:textId="77777777" w:rsidR="00401D26" w:rsidRPr="0053591D" w:rsidRDefault="00B948C3" w:rsidP="00EC3A42">
      <w:pPr>
        <w:pStyle w:val="ListParagraph"/>
        <w:numPr>
          <w:ilvl w:val="1"/>
          <w:numId w:val="16"/>
        </w:numPr>
      </w:pPr>
      <w:r w:rsidRPr="0053591D">
        <w:t>being information, the disclosure of which could reasonably be expected to endanger a life or physical security of a person;</w:t>
      </w:r>
    </w:p>
    <w:p w14:paraId="0C8131B4" w14:textId="77777777" w:rsidR="00401D26" w:rsidRPr="0053591D" w:rsidRDefault="00B948C3" w:rsidP="00EC3A42">
      <w:pPr>
        <w:pStyle w:val="ListParagraph"/>
        <w:numPr>
          <w:ilvl w:val="1"/>
          <w:numId w:val="16"/>
        </w:numPr>
      </w:pPr>
      <w:r w:rsidRPr="0053591D">
        <w:t>being technical, scientific, commercial, financial and market-related information, know-how and trade secrets of a Party;</w:t>
      </w:r>
    </w:p>
    <w:p w14:paraId="535C8973" w14:textId="77777777" w:rsidR="00401D26" w:rsidRPr="0053591D" w:rsidRDefault="00B948C3" w:rsidP="00EC3A42">
      <w:pPr>
        <w:pStyle w:val="ListParagraph"/>
        <w:numPr>
          <w:ilvl w:val="1"/>
          <w:numId w:val="16"/>
        </w:numPr>
      </w:pPr>
      <w:r w:rsidRPr="0053591D">
        <w:t>being financial, commercial, scientific or technical information, other than trade secrets, of a Party, the disclosure of which would be likely to cause harm to the commercial or financial interests of a non-disclosing Party; and</w:t>
      </w:r>
    </w:p>
    <w:p w14:paraId="2011F06C" w14:textId="77777777" w:rsidR="00401D26" w:rsidRPr="0053591D" w:rsidRDefault="00B948C3" w:rsidP="00EC3A42">
      <w:pPr>
        <w:pStyle w:val="ListParagraph"/>
        <w:numPr>
          <w:ilvl w:val="1"/>
          <w:numId w:val="16"/>
        </w:numPr>
      </w:pPr>
      <w:r w:rsidRPr="0053591D">
        <w:t>being information supplied by a Party in confidence, the disclosure of which could reasonably be expected either to put the Party at a disadvantage in contractual or other negotiations or to prejudice the Party in commercial competition; or</w:t>
      </w:r>
    </w:p>
    <w:p w14:paraId="6B412B6F" w14:textId="77777777" w:rsidR="00401D26" w:rsidRPr="0053591D" w:rsidRDefault="00B948C3" w:rsidP="00EC3A42">
      <w:pPr>
        <w:pStyle w:val="ListParagraph"/>
        <w:numPr>
          <w:ilvl w:val="1"/>
          <w:numId w:val="16"/>
        </w:numPr>
      </w:pPr>
      <w:r w:rsidRPr="0053591D">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w:t>
      </w:r>
      <w:r w:rsidRPr="0053591D">
        <w:lastRenderedPageBreak/>
        <w:t>information which a Party has a statutory or common law duty to disclose or in respect of which there is no reasonable expectation of privacy or confidentiality;</w:t>
      </w:r>
    </w:p>
    <w:p w14:paraId="3E2C371D" w14:textId="77777777" w:rsidR="00401D26" w:rsidRPr="0053591D" w:rsidRDefault="00B948C3" w:rsidP="00EC3A42">
      <w:pPr>
        <w:pStyle w:val="ListParagraph"/>
        <w:numPr>
          <w:ilvl w:val="0"/>
          <w:numId w:val="16"/>
        </w:numPr>
      </w:pPr>
      <w:r w:rsidRPr="0053591D">
        <w:t>Notwithstanding the provisions of this Contract, no Party is entitled to disclose Confidential Information, except where required to do so in terms of a law, without the prior written consent of any other Party having an interest in the disclosure;</w:t>
      </w:r>
    </w:p>
    <w:p w14:paraId="414B1BB1" w14:textId="77777777" w:rsidR="00401D26" w:rsidRPr="0053591D" w:rsidRDefault="00B948C3" w:rsidP="00EC3A42">
      <w:pPr>
        <w:pStyle w:val="ListParagraph"/>
        <w:numPr>
          <w:ilvl w:val="0"/>
          <w:numId w:val="16"/>
        </w:numPr>
      </w:pPr>
      <w:r w:rsidRPr="0053591D">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9722C11" w14:textId="77777777" w:rsidR="00401D26" w:rsidRPr="0053591D" w:rsidRDefault="00B948C3" w:rsidP="00EC3A42">
      <w:pPr>
        <w:pStyle w:val="ListParagraph"/>
        <w:numPr>
          <w:ilvl w:val="0"/>
          <w:numId w:val="16"/>
        </w:numPr>
      </w:pPr>
      <w:r w:rsidRPr="0053591D">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C116F0E" w14:textId="77777777" w:rsidR="00401D26" w:rsidRPr="009D2EAD" w:rsidRDefault="00B948C3" w:rsidP="0020227A">
      <w:pPr>
        <w:pStyle w:val="Heading3"/>
        <w:tabs>
          <w:tab w:val="left" w:pos="709"/>
        </w:tabs>
      </w:pPr>
      <w:bookmarkStart w:id="39" w:name="_Toc173918997"/>
      <w:r w:rsidRPr="009D2EAD">
        <w:t>Guarantee and warranties</w:t>
      </w:r>
      <w:bookmarkEnd w:id="39"/>
    </w:p>
    <w:p w14:paraId="33DE2EB3" w14:textId="09616648" w:rsidR="00401D26" w:rsidRPr="009D1DE0" w:rsidRDefault="00B948C3" w:rsidP="0020227A">
      <w:pPr>
        <w:pStyle w:val="ListParagraph"/>
        <w:numPr>
          <w:ilvl w:val="0"/>
          <w:numId w:val="17"/>
        </w:numPr>
        <w:ind w:hanging="425"/>
      </w:pPr>
      <w:r w:rsidRPr="009D2EAD">
        <w:t xml:space="preserve">The </w:t>
      </w:r>
      <w:r w:rsidR="00D701B1">
        <w:t>Bidder</w:t>
      </w:r>
      <w:r w:rsidRPr="009D1DE0">
        <w:t xml:space="preserve"> confirms that:</w:t>
      </w:r>
    </w:p>
    <w:p w14:paraId="6DB24EDC" w14:textId="77777777" w:rsidR="00401D26" w:rsidRPr="009D1DE0" w:rsidRDefault="00B948C3" w:rsidP="0020227A">
      <w:pPr>
        <w:pStyle w:val="ListParagraph"/>
        <w:numPr>
          <w:ilvl w:val="1"/>
          <w:numId w:val="17"/>
        </w:numPr>
        <w:ind w:left="1560" w:hanging="426"/>
      </w:pPr>
      <w:r w:rsidRPr="009D1DE0">
        <w:t>as at Commencement Date, it has the rights, title and interest in and Services to deliver such Services in terms of the Contract and that such rights are free from any encumbrances whatsoever;</w:t>
      </w:r>
    </w:p>
    <w:p w14:paraId="6C8832D9" w14:textId="77777777" w:rsidR="009D2EAD" w:rsidRPr="009D1DE0" w:rsidRDefault="009D2EAD" w:rsidP="0020227A">
      <w:pPr>
        <w:pStyle w:val="ListParagraph"/>
        <w:numPr>
          <w:ilvl w:val="1"/>
          <w:numId w:val="17"/>
        </w:numPr>
        <w:ind w:left="1560" w:hanging="426"/>
      </w:pPr>
      <w:r w:rsidRPr="009D1DE0">
        <w:t>the heavy-duty vacuum cleaners are in good working order, free from Defects in material and workmanship, and substantially conforms to the Specifications, for the duration of the Warranty period;</w:t>
      </w:r>
    </w:p>
    <w:p w14:paraId="4013A272" w14:textId="77777777" w:rsidR="009D2EAD" w:rsidRPr="009D1DE0" w:rsidRDefault="009D2EAD" w:rsidP="0020227A">
      <w:pPr>
        <w:pStyle w:val="ListParagraph"/>
        <w:numPr>
          <w:ilvl w:val="1"/>
          <w:numId w:val="17"/>
        </w:numPr>
        <w:ind w:left="1560" w:hanging="426"/>
      </w:pPr>
      <w:r w:rsidRPr="009D1DE0">
        <w:t>the service is supportive of SITA’s Operational Requirements;</w:t>
      </w:r>
    </w:p>
    <w:p w14:paraId="4C4BD3BE" w14:textId="77777777" w:rsidR="009D2EAD" w:rsidRPr="009D1DE0" w:rsidRDefault="009D2EAD" w:rsidP="0020227A">
      <w:pPr>
        <w:pStyle w:val="ListParagraph"/>
        <w:numPr>
          <w:ilvl w:val="1"/>
          <w:numId w:val="17"/>
        </w:numPr>
        <w:ind w:left="1560" w:hanging="426"/>
      </w:pPr>
      <w:r w:rsidRPr="009D1DE0">
        <w:t>Service is continued during the term of the Contract;</w:t>
      </w:r>
    </w:p>
    <w:p w14:paraId="1407022F" w14:textId="7D2596E9" w:rsidR="009D2EAD" w:rsidRPr="009D1DE0" w:rsidRDefault="009D2EAD" w:rsidP="0020227A">
      <w:pPr>
        <w:pStyle w:val="ListParagraph"/>
        <w:numPr>
          <w:ilvl w:val="1"/>
          <w:numId w:val="17"/>
        </w:numPr>
        <w:ind w:hanging="425"/>
      </w:pPr>
      <w:r w:rsidRPr="009D1DE0">
        <w:tab/>
        <w:t xml:space="preserve">no actions, suits, or proceedings, pending or threatened against it or any of its third-party suppliers or sub-contractors that have a material adverse effect on the </w:t>
      </w:r>
      <w:r w:rsidR="00D701B1">
        <w:t>Bidder</w:t>
      </w:r>
      <w:r w:rsidRPr="009D1DE0">
        <w:t>’s ability to fulfil its obligations under the Contract exist;</w:t>
      </w:r>
    </w:p>
    <w:p w14:paraId="6BEB7699" w14:textId="6E961499" w:rsidR="009D2EAD" w:rsidRPr="009D1DE0" w:rsidRDefault="009D2EAD" w:rsidP="0020227A">
      <w:pPr>
        <w:pStyle w:val="ListParagraph"/>
        <w:numPr>
          <w:ilvl w:val="1"/>
          <w:numId w:val="17"/>
        </w:numPr>
        <w:ind w:hanging="425"/>
      </w:pPr>
      <w:r w:rsidRPr="009D1DE0">
        <w:t xml:space="preserve">SITA is notified immediately if it becomes aware of any action, suit, or proceeding, pending or threatened to have a material adverse effect on the </w:t>
      </w:r>
      <w:r w:rsidR="00D701B1">
        <w:t>Bidder</w:t>
      </w:r>
      <w:r w:rsidRPr="009D1DE0">
        <w:t>’s ability to fulfil the obligations under the Contract;</w:t>
      </w:r>
    </w:p>
    <w:p w14:paraId="4331CE42" w14:textId="77777777" w:rsidR="009D2EAD" w:rsidRPr="009D1DE0" w:rsidRDefault="009D2EAD" w:rsidP="0020227A">
      <w:pPr>
        <w:pStyle w:val="ListParagraph"/>
        <w:numPr>
          <w:ilvl w:val="1"/>
          <w:numId w:val="17"/>
        </w:numPr>
        <w:ind w:hanging="425"/>
      </w:pPr>
      <w:r w:rsidRPr="009D1DE0">
        <w:tab/>
        <w:t>SITA’s use of the Product and Manuals supplied in connection with the Contract does not infringe any Intellectual Property Rights of any third party</w:t>
      </w:r>
      <w:r w:rsidR="009D1DE0" w:rsidRPr="009D1DE0">
        <w:t>;</w:t>
      </w:r>
    </w:p>
    <w:p w14:paraId="68C28B6C" w14:textId="77777777" w:rsidR="009D1DE0" w:rsidRPr="009D1DE0" w:rsidRDefault="009D1DE0" w:rsidP="0020227A">
      <w:pPr>
        <w:pStyle w:val="ListParagraph"/>
        <w:numPr>
          <w:ilvl w:val="1"/>
          <w:numId w:val="17"/>
        </w:numPr>
        <w:ind w:hanging="425"/>
      </w:pPr>
      <w:r w:rsidRPr="009D1DE0">
        <w:t>the information disclosed to SITA does not contain any trade secrets of any third party, unless disclosure is permitted by such third party;</w:t>
      </w:r>
    </w:p>
    <w:p w14:paraId="0A6B9916" w14:textId="276CF292" w:rsidR="009D1DE0" w:rsidRPr="009D1DE0" w:rsidRDefault="009D1DE0" w:rsidP="00EC3A42">
      <w:pPr>
        <w:pStyle w:val="ListParagraph"/>
        <w:numPr>
          <w:ilvl w:val="1"/>
          <w:numId w:val="17"/>
        </w:numPr>
      </w:pPr>
      <w:r w:rsidRPr="009D1DE0">
        <w:tab/>
        <w:t xml:space="preserve">it is financially capable of fulfilling all requirements of the Contract and that the </w:t>
      </w:r>
      <w:r w:rsidR="00D701B1">
        <w:t xml:space="preserve">Bidder </w:t>
      </w:r>
      <w:r w:rsidRPr="009D1DE0">
        <w:t>is a validly organized entity that has the authority to enter into the Contract;</w:t>
      </w:r>
    </w:p>
    <w:p w14:paraId="5CDC9537" w14:textId="77777777" w:rsidR="009D1DE0" w:rsidRPr="009D1DE0" w:rsidRDefault="009D1DE0" w:rsidP="00EC3A42">
      <w:pPr>
        <w:pStyle w:val="ListParagraph"/>
        <w:numPr>
          <w:ilvl w:val="1"/>
          <w:numId w:val="17"/>
        </w:numPr>
      </w:pPr>
      <w:r w:rsidRPr="009D1DE0">
        <w:t>it is not prohibited by any loan, contract, financing arrangement, trade covenant, or similar restriction from entering into the Contract;</w:t>
      </w:r>
    </w:p>
    <w:p w14:paraId="15554FFA" w14:textId="77777777" w:rsidR="009D1DE0" w:rsidRPr="009D1DE0" w:rsidRDefault="009D1DE0" w:rsidP="00EC3A42">
      <w:pPr>
        <w:pStyle w:val="ListParagraph"/>
        <w:numPr>
          <w:ilvl w:val="1"/>
          <w:numId w:val="17"/>
        </w:numPr>
      </w:pPr>
      <w:r w:rsidRPr="009D1DE0">
        <w:t>the prices, charges and fees to SITA as contained in the Contract are at least as favourable as those offered by the Supplier to any of its other customers that are of the same or similar standing and situation as SITA; and</w:t>
      </w:r>
    </w:p>
    <w:p w14:paraId="04E9DA01" w14:textId="1333E144" w:rsidR="009D1DE0" w:rsidRPr="009D1DE0" w:rsidRDefault="009D1DE0" w:rsidP="00EC3A42">
      <w:pPr>
        <w:pStyle w:val="ListParagraph"/>
        <w:numPr>
          <w:ilvl w:val="1"/>
          <w:numId w:val="17"/>
        </w:numPr>
      </w:pPr>
      <w:r w:rsidRPr="009D1DE0">
        <w:tab/>
        <w:t xml:space="preserve">any misrepresentation by the </w:t>
      </w:r>
      <w:r w:rsidR="00D701B1">
        <w:t>Bidder</w:t>
      </w:r>
      <w:r w:rsidRPr="009D1DE0">
        <w:t xml:space="preserve"> amounts to a breach of Contract.</w:t>
      </w:r>
    </w:p>
    <w:p w14:paraId="4B4E71FD" w14:textId="77777777" w:rsidR="00401D26" w:rsidRPr="00E6567B" w:rsidRDefault="00B948C3" w:rsidP="005C43DA">
      <w:pPr>
        <w:pStyle w:val="Heading3"/>
        <w:tabs>
          <w:tab w:val="left" w:pos="709"/>
        </w:tabs>
      </w:pPr>
      <w:bookmarkStart w:id="40" w:name="_Toc173918998"/>
      <w:r w:rsidRPr="00E6567B">
        <w:lastRenderedPageBreak/>
        <w:t>Counter Conditions</w:t>
      </w:r>
      <w:bookmarkEnd w:id="40"/>
    </w:p>
    <w:p w14:paraId="1B77C7C3" w14:textId="77777777" w:rsidR="00401D26" w:rsidRPr="00E6567B" w:rsidRDefault="00B948C3" w:rsidP="00E4162E">
      <w:pPr>
        <w:pStyle w:val="ListParagraph"/>
        <w:numPr>
          <w:ilvl w:val="0"/>
          <w:numId w:val="18"/>
        </w:numPr>
        <w:ind w:hanging="425"/>
      </w:pPr>
      <w:r w:rsidRPr="00E6567B">
        <w:t>Bidders’ attention is drawn to the fact that amendments to any of the Bid Conditions or setting of counter conditions by bidders may result in the invalidation of such bids.</w:t>
      </w:r>
    </w:p>
    <w:p w14:paraId="5D3736F1" w14:textId="77777777" w:rsidR="00401D26" w:rsidRPr="00E6567B" w:rsidRDefault="00B948C3" w:rsidP="005C43DA">
      <w:pPr>
        <w:pStyle w:val="Heading3"/>
        <w:tabs>
          <w:tab w:val="left" w:pos="709"/>
        </w:tabs>
      </w:pPr>
      <w:bookmarkStart w:id="41" w:name="_Toc173918999"/>
      <w:r w:rsidRPr="00E6567B">
        <w:t>Fronting</w:t>
      </w:r>
      <w:bookmarkEnd w:id="41"/>
    </w:p>
    <w:p w14:paraId="2A4390BF" w14:textId="77777777" w:rsidR="00401D26" w:rsidRPr="00E6567B" w:rsidRDefault="00B948C3" w:rsidP="00E4162E">
      <w:pPr>
        <w:pStyle w:val="ListParagraph"/>
        <w:numPr>
          <w:ilvl w:val="0"/>
          <w:numId w:val="19"/>
        </w:numPr>
        <w:ind w:hanging="425"/>
      </w:pPr>
      <w:r w:rsidRPr="00E6567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D14B704" w14:textId="77777777" w:rsidR="00401D26" w:rsidRPr="00E6567B" w:rsidRDefault="00B948C3" w:rsidP="00E4162E">
      <w:pPr>
        <w:pStyle w:val="ListParagraph"/>
        <w:numPr>
          <w:ilvl w:val="0"/>
          <w:numId w:val="19"/>
        </w:numPr>
        <w:ind w:hanging="425"/>
      </w:pPr>
      <w:r w:rsidRPr="00E6567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EBE072C" w14:textId="77777777" w:rsidR="00401D26" w:rsidRPr="00E6567B" w:rsidRDefault="00B948C3" w:rsidP="005C43DA">
      <w:pPr>
        <w:pStyle w:val="Heading3"/>
        <w:tabs>
          <w:tab w:val="left" w:pos="709"/>
        </w:tabs>
      </w:pPr>
      <w:bookmarkStart w:id="42" w:name="_Toc173919000"/>
      <w:r w:rsidRPr="00E6567B">
        <w:t>Business Continuity and Disaster Recovery Plans</w:t>
      </w:r>
      <w:bookmarkEnd w:id="42"/>
    </w:p>
    <w:p w14:paraId="7B25DA0E" w14:textId="77777777" w:rsidR="00401D26" w:rsidRPr="00E6567B" w:rsidRDefault="00B948C3" w:rsidP="00E4162E">
      <w:pPr>
        <w:pStyle w:val="ListParagraph"/>
        <w:numPr>
          <w:ilvl w:val="0"/>
          <w:numId w:val="20"/>
        </w:numPr>
        <w:ind w:hanging="425"/>
      </w:pPr>
      <w:r w:rsidRPr="00E6567B">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62B3854" w14:textId="77777777" w:rsidR="00401D26" w:rsidRPr="00E6567B" w:rsidRDefault="00B948C3" w:rsidP="005C43DA">
      <w:pPr>
        <w:pStyle w:val="Heading3"/>
        <w:tabs>
          <w:tab w:val="left" w:pos="709"/>
        </w:tabs>
      </w:pPr>
      <w:bookmarkStart w:id="43" w:name="_Toc173919001"/>
      <w:r w:rsidRPr="00E6567B">
        <w:t>Supplier Due Diligence</w:t>
      </w:r>
      <w:bookmarkEnd w:id="43"/>
    </w:p>
    <w:p w14:paraId="731CE86C" w14:textId="77777777" w:rsidR="00401D26" w:rsidRPr="00E6567B" w:rsidRDefault="00B948C3" w:rsidP="00E4162E">
      <w:pPr>
        <w:pStyle w:val="ListParagraph"/>
        <w:numPr>
          <w:ilvl w:val="0"/>
          <w:numId w:val="21"/>
        </w:numPr>
        <w:tabs>
          <w:tab w:val="left" w:pos="709"/>
        </w:tabs>
        <w:ind w:hanging="425"/>
      </w:pPr>
      <w:r w:rsidRPr="00E6567B">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70D6574" w14:textId="77777777" w:rsidR="00401D26" w:rsidRPr="00E6567B" w:rsidRDefault="00B948C3" w:rsidP="005C43DA">
      <w:pPr>
        <w:pStyle w:val="Heading3"/>
        <w:tabs>
          <w:tab w:val="left" w:pos="709"/>
        </w:tabs>
      </w:pPr>
      <w:bookmarkStart w:id="44" w:name="_Toc173919002"/>
      <w:r w:rsidRPr="00E6567B">
        <w:t>Preference Goal Requirements conditions</w:t>
      </w:r>
      <w:bookmarkEnd w:id="44"/>
    </w:p>
    <w:p w14:paraId="17F9F47A" w14:textId="77777777" w:rsidR="00401D26" w:rsidRPr="00E6567B" w:rsidRDefault="00B948C3" w:rsidP="00E4162E">
      <w:pPr>
        <w:pStyle w:val="ListParagraph"/>
        <w:numPr>
          <w:ilvl w:val="0"/>
          <w:numId w:val="22"/>
        </w:numPr>
        <w:ind w:hanging="425"/>
      </w:pPr>
      <w:r w:rsidRPr="00E6567B">
        <w:t>The Bidder’s commitment for the Preference Goal Requirements in this tender will be legally binding and the Bidder needs to perform against their commitment for the duration of the contract which will form part of the Contractual Agreement.</w:t>
      </w:r>
    </w:p>
    <w:p w14:paraId="6B249DEC" w14:textId="77777777" w:rsidR="00401D26" w:rsidRPr="00E6567B" w:rsidRDefault="00B948C3" w:rsidP="00E4162E">
      <w:pPr>
        <w:pStyle w:val="ListParagraph"/>
        <w:numPr>
          <w:ilvl w:val="0"/>
          <w:numId w:val="22"/>
        </w:numPr>
        <w:ind w:hanging="425"/>
      </w:pPr>
      <w:r w:rsidRPr="00E6567B">
        <w:t>The Bidder must sustain, or improve the company’s BBBEE Level for the duration of the contact which will form part of the Contractual Agreement.</w:t>
      </w:r>
    </w:p>
    <w:p w14:paraId="76CB4A03" w14:textId="77777777" w:rsidR="00401D26" w:rsidRPr="00E6567B" w:rsidRDefault="00B948C3" w:rsidP="00E4162E">
      <w:pPr>
        <w:pStyle w:val="ListParagraph"/>
        <w:numPr>
          <w:ilvl w:val="0"/>
          <w:numId w:val="22"/>
        </w:numPr>
        <w:ind w:hanging="425"/>
      </w:pPr>
      <w:r w:rsidRPr="00E6567B">
        <w:t>Performance of Preference Goal Requirements will be determined annually. Bidders must submit their Preference status report indicating progress against the Bidder’s Preferential commitments within 30 days of the yearly anniversary of the contract.</w:t>
      </w:r>
    </w:p>
    <w:p w14:paraId="6FE348DA" w14:textId="77777777" w:rsidR="00401D26" w:rsidRPr="00E6567B" w:rsidRDefault="00B948C3" w:rsidP="00E4162E">
      <w:pPr>
        <w:pStyle w:val="ListParagraph"/>
        <w:numPr>
          <w:ilvl w:val="0"/>
          <w:numId w:val="22"/>
        </w:numPr>
        <w:ind w:hanging="425"/>
      </w:pPr>
      <w:r w:rsidRPr="00E6567B">
        <w:t>Bidders need to keep auditable substantive records / evidence and upon request by SITA/Department must be made available for audit and, or due diligence purposes.</w:t>
      </w:r>
    </w:p>
    <w:p w14:paraId="7D6EC575" w14:textId="77777777" w:rsidR="00401D26" w:rsidRPr="00E6567B" w:rsidRDefault="00B948C3" w:rsidP="00E4162E">
      <w:pPr>
        <w:pStyle w:val="ListParagraph"/>
        <w:numPr>
          <w:ilvl w:val="0"/>
          <w:numId w:val="22"/>
        </w:numPr>
        <w:ind w:hanging="425"/>
      </w:pPr>
      <w:r w:rsidRPr="00E6567B">
        <w:lastRenderedPageBreak/>
        <w:t>SITA reserves the right to require from a Bidder, either before a bid is adjudicated or at any time subsequently, to substantiate any claim with regards to preferences, in any manner required by SITA.</w:t>
      </w:r>
    </w:p>
    <w:p w14:paraId="1D9A19DC" w14:textId="77777777" w:rsidR="00401D26" w:rsidRPr="00E6567B" w:rsidRDefault="00B948C3" w:rsidP="00E4162E">
      <w:pPr>
        <w:pStyle w:val="ListParagraph"/>
        <w:numPr>
          <w:ilvl w:val="0"/>
          <w:numId w:val="22"/>
        </w:numPr>
        <w:ind w:hanging="425"/>
      </w:pPr>
      <w:r w:rsidRPr="00E6567B">
        <w:t>SITA reserves the right to verify information / evidence provided by the Bidder.</w:t>
      </w:r>
    </w:p>
    <w:p w14:paraId="3BDEC63E" w14:textId="77777777" w:rsidR="00401D26" w:rsidRPr="00E6567B" w:rsidRDefault="00B948C3" w:rsidP="00E4162E">
      <w:pPr>
        <w:pStyle w:val="ListParagraph"/>
        <w:numPr>
          <w:ilvl w:val="0"/>
          <w:numId w:val="22"/>
        </w:numPr>
        <w:ind w:hanging="425"/>
      </w:pPr>
      <w:r w:rsidRPr="00E6567B">
        <w:t xml:space="preserve">SITA/Department reserves the right to introduce a </w:t>
      </w:r>
      <w:r w:rsidRPr="00E6567B">
        <w:rPr>
          <w:b/>
          <w:bCs/>
        </w:rPr>
        <w:t>penalty of 1%</w:t>
      </w:r>
      <w:r w:rsidRPr="00E6567B">
        <w:t xml:space="preserve"> of the overall annual year spent by SITA/Department for the prior year if the Bidder fails to comply to </w:t>
      </w:r>
      <w:r w:rsidRPr="00E6567B">
        <w:rPr>
          <w:b/>
          <w:bCs/>
        </w:rPr>
        <w:t>paragraphs (a), (b) and (c) above</w:t>
      </w:r>
      <w:r w:rsidRPr="00E6567B">
        <w:t>.</w:t>
      </w:r>
    </w:p>
    <w:p w14:paraId="6C6810A3" w14:textId="77777777" w:rsidR="00401D26" w:rsidRPr="00E6567B" w:rsidRDefault="00B948C3" w:rsidP="005C43DA">
      <w:pPr>
        <w:pStyle w:val="Heading3"/>
        <w:tabs>
          <w:tab w:val="left" w:pos="709"/>
        </w:tabs>
      </w:pPr>
      <w:bookmarkStart w:id="45" w:name="_Toc106894479"/>
      <w:bookmarkStart w:id="46" w:name="_Toc173919003"/>
      <w:r w:rsidRPr="00E6567B">
        <w:t>Declaration of compliance and acceptance SCC</w:t>
      </w:r>
      <w:bookmarkEnd w:id="45"/>
      <w:bookmarkEnd w:id="46"/>
    </w:p>
    <w:p w14:paraId="6F532E6E" w14:textId="77777777" w:rsidR="00401D26" w:rsidRPr="00E6567B" w:rsidRDefault="00B948C3">
      <w:pPr>
        <w:rPr>
          <w:lang w:val="en-GB"/>
        </w:rPr>
      </w:pPr>
      <w:r w:rsidRPr="00E6567B">
        <w:rPr>
          <w:lang w:val="en-GB"/>
        </w:rPr>
        <w:t>I (we), the bidder hereby declare that I (we) accept ALL the Special Conditions of Contract as specified in par 4.3.2 above and shall comply with all stated obligations:</w:t>
      </w:r>
    </w:p>
    <w:p w14:paraId="65291D7B" w14:textId="77777777" w:rsidR="00401D26" w:rsidRPr="00E6567B" w:rsidRDefault="00401D26">
      <w:pPr>
        <w:rPr>
          <w:lang w:val="en-GB"/>
        </w:rPr>
      </w:pPr>
    </w:p>
    <w:p w14:paraId="755CEAB2" w14:textId="77777777" w:rsidR="00401D26" w:rsidRPr="00E6567B" w:rsidRDefault="00B948C3">
      <w:pPr>
        <w:rPr>
          <w:lang w:val="en-GB"/>
        </w:rPr>
      </w:pPr>
      <w:r w:rsidRPr="00E6567B">
        <w:rPr>
          <w:lang w:val="en-GB"/>
        </w:rPr>
        <w:t>Name of Bidder:_____________________________</w:t>
      </w:r>
      <w:r w:rsidRPr="00E6567B">
        <w:rPr>
          <w:lang w:val="en-GB"/>
        </w:rPr>
        <w:tab/>
        <w:t>Signature: _________________________</w:t>
      </w:r>
    </w:p>
    <w:p w14:paraId="08A4A7E7" w14:textId="77777777" w:rsidR="00401D26" w:rsidRPr="00E6567B" w:rsidRDefault="00401D26"/>
    <w:p w14:paraId="2FC9F880" w14:textId="77777777" w:rsidR="00401D26" w:rsidRDefault="00B948C3">
      <w:r w:rsidRPr="00E6567B">
        <w:t>Date:______________</w:t>
      </w:r>
    </w:p>
    <w:p w14:paraId="724F0716" w14:textId="77777777" w:rsidR="00401D26" w:rsidRDefault="00401D26" w:rsidP="00113CC4">
      <w:pPr>
        <w:spacing w:after="0" w:line="240" w:lineRule="auto"/>
      </w:pPr>
    </w:p>
    <w:p w14:paraId="6D46BE99" w14:textId="77777777" w:rsidR="0020227A" w:rsidRPr="003A42B3" w:rsidRDefault="0020227A" w:rsidP="00B07EED">
      <w:pPr>
        <w:pStyle w:val="Heading2"/>
        <w:rPr>
          <w:rFonts w:eastAsia="Times New Roman" w:cs="Calibri Light"/>
          <w:b w:val="0"/>
          <w:sz w:val="24"/>
          <w:szCs w:val="24"/>
        </w:rPr>
      </w:pPr>
      <w:bookmarkStart w:id="47" w:name="_Toc165635687"/>
      <w:bookmarkStart w:id="48" w:name="_Toc173919004"/>
      <w:r w:rsidRPr="003A42B3">
        <w:rPr>
          <w:rFonts w:eastAsia="Times New Roman" w:cs="Calibri Light"/>
          <w:sz w:val="24"/>
          <w:szCs w:val="24"/>
        </w:rPr>
        <w:t>Price and Preference Points Evaluation (Stage 4)</w:t>
      </w:r>
      <w:bookmarkEnd w:id="47"/>
      <w:bookmarkEnd w:id="48"/>
      <w:r w:rsidRPr="003A42B3">
        <w:rPr>
          <w:rFonts w:eastAsia="Times New Roman" w:cs="Calibri Light"/>
          <w:sz w:val="24"/>
          <w:szCs w:val="24"/>
        </w:rPr>
        <w:t xml:space="preserve"> </w:t>
      </w:r>
    </w:p>
    <w:p w14:paraId="4E0AF80E" w14:textId="77777777" w:rsidR="0020227A" w:rsidRPr="003A42B3" w:rsidRDefault="0020227A" w:rsidP="00E4162E">
      <w:pPr>
        <w:keepNext/>
        <w:numPr>
          <w:ilvl w:val="2"/>
          <w:numId w:val="51"/>
        </w:numPr>
        <w:spacing w:before="120" w:after="0"/>
        <w:ind w:left="567" w:hanging="567"/>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49" w:name="_Toc132720221"/>
      <w:bookmarkStart w:id="50" w:name="_Toc139372678"/>
      <w:r w:rsidRPr="003A42B3">
        <w:rPr>
          <w:rFonts w:eastAsia="Times New Roman" w:cs="Calibri Light"/>
          <w:b/>
          <w:iCs/>
          <w:color w:val="0E1B8D"/>
          <w:sz w:val="24"/>
          <w:szCs w:val="24"/>
          <w:lang w:val="en-GB"/>
          <w14:scene3d>
            <w14:camera w14:prst="orthographicFront"/>
            <w14:lightRig w14:rig="threePt" w14:dir="t">
              <w14:rot w14:lat="0" w14:lon="0" w14:rev="0"/>
            </w14:lightRig>
          </w14:scene3d>
        </w:rPr>
        <w:t xml:space="preserve">Costing </w:t>
      </w:r>
      <w:bookmarkEnd w:id="49"/>
      <w:r w:rsidRPr="003A42B3">
        <w:rPr>
          <w:rFonts w:eastAsia="Times New Roman" w:cs="Calibri Light"/>
          <w:b/>
          <w:iCs/>
          <w:color w:val="0E1B8D"/>
          <w:sz w:val="24"/>
          <w:szCs w:val="24"/>
          <w:lang w:val="en-GB"/>
          <w14:scene3d>
            <w14:camera w14:prst="orthographicFront"/>
            <w14:lightRig w14:rig="threePt" w14:dir="t">
              <w14:rot w14:lat="0" w14:lon="0" w14:rev="0"/>
            </w14:lightRig>
          </w14:scene3d>
        </w:rPr>
        <w:t>and Preference Evaluation</w:t>
      </w:r>
    </w:p>
    <w:p w14:paraId="15DB1053" w14:textId="77777777" w:rsidR="0020227A" w:rsidRPr="003A42B3" w:rsidRDefault="0020227A" w:rsidP="00E4162E">
      <w:pPr>
        <w:numPr>
          <w:ilvl w:val="0"/>
          <w:numId w:val="48"/>
        </w:numPr>
        <w:rPr>
          <w:rFonts w:eastAsia="Calibri Light" w:cs="Calibri Light"/>
        </w:rPr>
      </w:pPr>
      <w:r w:rsidRPr="003A42B3">
        <w:rPr>
          <w:rFonts w:eastAsia="Calibri Light" w:cs="Calibri Light"/>
          <w:lang w:val="en-GB"/>
        </w:rPr>
        <w:t xml:space="preserve">In terms of </w:t>
      </w:r>
      <w:bookmarkStart w:id="51" w:name="_Hlk80033687"/>
      <w:r w:rsidRPr="003A42B3">
        <w:rPr>
          <w:rFonts w:eastAsia="Calibri Light" w:cs="Calibri Light"/>
          <w:lang w:val="en-GB"/>
        </w:rPr>
        <w:t>the SITA Preferential Procurement Policy</w:t>
      </w:r>
      <w:bookmarkEnd w:id="51"/>
      <w:r w:rsidRPr="003A42B3">
        <w:rPr>
          <w:rFonts w:eastAsia="Calibri Light" w:cs="Calibri Light"/>
          <w:lang w:val="en-GB"/>
        </w:rPr>
        <w:t xml:space="preserve"> (PPP), the following preference point system is applicable to all Bids:</w:t>
      </w:r>
    </w:p>
    <w:p w14:paraId="100DEE76" w14:textId="77777777" w:rsidR="0020227A" w:rsidRPr="00B07EED" w:rsidRDefault="0020227A" w:rsidP="00E4162E">
      <w:pPr>
        <w:numPr>
          <w:ilvl w:val="1"/>
          <w:numId w:val="49"/>
        </w:numPr>
        <w:rPr>
          <w:rFonts w:eastAsia="Calibri Light" w:cs="Calibri Light"/>
        </w:rPr>
      </w:pPr>
      <w:r w:rsidRPr="003A42B3">
        <w:rPr>
          <w:rFonts w:eastAsia="Calibri Light" w:cs="Calibri Light"/>
        </w:rPr>
        <w:t xml:space="preserve">the 80/20 system (80 Price, 20 B-BBEE) for requirements with a Rand value of up to R50 000 000 (all applicable taxes included); or </w:t>
      </w:r>
    </w:p>
    <w:p w14:paraId="0181E216" w14:textId="77777777" w:rsidR="0020227A" w:rsidRPr="00B07EED" w:rsidRDefault="0020227A" w:rsidP="00E4162E">
      <w:pPr>
        <w:numPr>
          <w:ilvl w:val="0"/>
          <w:numId w:val="48"/>
        </w:numPr>
        <w:rPr>
          <w:rFonts w:eastAsia="Calibri Light" w:cs="Calibri Light"/>
          <w:lang w:val="en-GB"/>
        </w:rPr>
      </w:pPr>
      <w:r w:rsidRPr="00B07EED">
        <w:rPr>
          <w:rFonts w:eastAsia="Calibri Light" w:cs="Calibri Light"/>
          <w:lang w:val="en-GB"/>
        </w:rPr>
        <w:t xml:space="preserve">The Applicable Preference Point system for this tender is the </w:t>
      </w:r>
      <w:r w:rsidRPr="00B07EED">
        <w:rPr>
          <w:rFonts w:eastAsia="Calibri Light" w:cs="Calibri Light"/>
          <w:b/>
          <w:bCs/>
          <w:lang w:val="en-GB"/>
        </w:rPr>
        <w:t>80/20</w:t>
      </w:r>
      <w:r w:rsidRPr="00B07EED">
        <w:rPr>
          <w:rFonts w:eastAsia="Calibri Light" w:cs="Calibri Light"/>
          <w:lang w:val="en-GB"/>
        </w:rPr>
        <w:t xml:space="preserve"> preference point system. </w:t>
      </w:r>
    </w:p>
    <w:p w14:paraId="6ECB28D3" w14:textId="77777777" w:rsidR="0020227A" w:rsidRPr="00B07EED" w:rsidRDefault="0020227A" w:rsidP="00E4162E">
      <w:pPr>
        <w:numPr>
          <w:ilvl w:val="0"/>
          <w:numId w:val="48"/>
        </w:numPr>
        <w:rPr>
          <w:rFonts w:eastAsia="Calibri Light" w:cs="Calibri Light"/>
          <w:lang w:val="en-GB"/>
        </w:rPr>
      </w:pPr>
      <w:r w:rsidRPr="00B07EED">
        <w:rPr>
          <w:rFonts w:eastAsia="Calibri Light" w:cs="Calibri Light"/>
          <w:lang w:val="en-GB"/>
        </w:rPr>
        <w:t xml:space="preserve">Points for this tender shall be awarded for: </w:t>
      </w:r>
    </w:p>
    <w:p w14:paraId="02EA27C2" w14:textId="77777777" w:rsidR="0020227A" w:rsidRPr="003A42B3" w:rsidRDefault="0020227A" w:rsidP="00E4162E">
      <w:pPr>
        <w:numPr>
          <w:ilvl w:val="1"/>
          <w:numId w:val="50"/>
        </w:numPr>
        <w:rPr>
          <w:rFonts w:eastAsia="Calibri Light" w:cs="Calibri Light"/>
        </w:rPr>
      </w:pPr>
      <w:r w:rsidRPr="003A42B3">
        <w:rPr>
          <w:rFonts w:eastAsia="Calibri Light" w:cs="Calibri Light"/>
        </w:rPr>
        <w:t>Price; and</w:t>
      </w:r>
    </w:p>
    <w:p w14:paraId="6C03FB4A" w14:textId="77777777" w:rsidR="0020227A" w:rsidRPr="003A42B3" w:rsidRDefault="0020227A" w:rsidP="00E4162E">
      <w:pPr>
        <w:numPr>
          <w:ilvl w:val="1"/>
          <w:numId w:val="50"/>
        </w:numPr>
        <w:rPr>
          <w:rFonts w:eastAsia="Calibri Light" w:cs="Calibri Light"/>
        </w:rPr>
      </w:pPr>
      <w:r w:rsidRPr="003A42B3">
        <w:rPr>
          <w:rFonts w:eastAsia="Calibri Light" w:cs="Calibri Light"/>
        </w:rPr>
        <w:t>Preference points for specific goals.</w:t>
      </w:r>
    </w:p>
    <w:p w14:paraId="6FCC4077" w14:textId="77777777" w:rsidR="0020227A" w:rsidRPr="003A42B3" w:rsidRDefault="0020227A" w:rsidP="00E4162E">
      <w:pPr>
        <w:numPr>
          <w:ilvl w:val="0"/>
          <w:numId w:val="48"/>
        </w:numPr>
        <w:rPr>
          <w:rFonts w:eastAsia="Calibri Light" w:cs="Calibri Light"/>
          <w:lang w:val="en-GB"/>
        </w:rPr>
      </w:pPr>
      <w:r w:rsidRPr="003A42B3">
        <w:rPr>
          <w:rFonts w:eastAsia="Calibri Light" w:cs="Calibri Light"/>
          <w:lang w:val="en-GB"/>
        </w:rPr>
        <w:t>The maximum points for this tender will be allocated as follows, subject to par.2.</w:t>
      </w:r>
    </w:p>
    <w:p w14:paraId="09D20C72" w14:textId="77777777" w:rsidR="0020227A" w:rsidRPr="003A42B3" w:rsidRDefault="0020227A" w:rsidP="0020227A">
      <w:pPr>
        <w:keepNext/>
        <w:spacing w:before="120"/>
        <w:ind w:left="567"/>
        <w:rPr>
          <w:rFonts w:eastAsia="Calibri Light" w:cs="Calibri Light"/>
          <w:b/>
          <w:noProof/>
        </w:rPr>
      </w:pPr>
      <w:bookmarkStart w:id="52" w:name="_Toc107394442"/>
      <w:r w:rsidRPr="003A42B3">
        <w:rPr>
          <w:rFonts w:eastAsia="Calibri Light" w:cs="Calibri Light"/>
          <w:b/>
          <w:noProof/>
        </w:rPr>
        <w:t>Table 3: Points allocation</w:t>
      </w:r>
      <w:bookmarkEnd w:id="52"/>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20227A" w:rsidRPr="003A42B3" w14:paraId="69043053" w14:textId="77777777" w:rsidTr="00BA3CF9">
        <w:tc>
          <w:tcPr>
            <w:tcW w:w="7791" w:type="dxa"/>
            <w:shd w:val="solid" w:color="DBE5F1" w:fill="DBE5F1"/>
          </w:tcPr>
          <w:p w14:paraId="5A342497" w14:textId="77777777" w:rsidR="0020227A" w:rsidRPr="003A42B3" w:rsidRDefault="0020227A" w:rsidP="00E4162E">
            <w:pPr>
              <w:numPr>
                <w:ilvl w:val="0"/>
                <w:numId w:val="46"/>
              </w:numPr>
              <w:tabs>
                <w:tab w:val="num" w:pos="360"/>
              </w:tabs>
              <w:ind w:left="0" w:firstLine="0"/>
              <w:rPr>
                <w:rFonts w:ascii="Calibri Light" w:eastAsia="Calibri Light" w:hAnsi="Calibri Light" w:cs="Calibri Light"/>
                <w:b/>
                <w:bCs/>
                <w:color w:val="002060"/>
              </w:rPr>
            </w:pPr>
            <w:r w:rsidRPr="003A42B3">
              <w:rPr>
                <w:rFonts w:ascii="Calibri Light" w:eastAsia="Calibri Light" w:hAnsi="Calibri Light" w:cs="Calibri Light"/>
                <w:b/>
                <w:bCs/>
                <w:color w:val="002060"/>
              </w:rPr>
              <w:t>Description</w:t>
            </w:r>
          </w:p>
        </w:tc>
        <w:tc>
          <w:tcPr>
            <w:tcW w:w="1275" w:type="dxa"/>
            <w:shd w:val="solid" w:color="DBE5F1" w:fill="DBE5F1"/>
          </w:tcPr>
          <w:p w14:paraId="1D6C9105" w14:textId="77777777" w:rsidR="0020227A" w:rsidRPr="003A42B3" w:rsidRDefault="0020227A" w:rsidP="00BA3CF9">
            <w:pPr>
              <w:rPr>
                <w:rFonts w:ascii="Calibri Light" w:eastAsia="Calibri Light" w:hAnsi="Calibri Light" w:cs="Calibri Light"/>
                <w:b/>
                <w:bCs/>
                <w:color w:val="002060"/>
              </w:rPr>
            </w:pPr>
            <w:r w:rsidRPr="003A42B3">
              <w:rPr>
                <w:rFonts w:ascii="Calibri Light" w:eastAsia="Calibri Light" w:hAnsi="Calibri Light" w:cs="Calibri Light"/>
                <w:b/>
                <w:bCs/>
                <w:color w:val="002060"/>
              </w:rPr>
              <w:t>Points</w:t>
            </w:r>
          </w:p>
        </w:tc>
      </w:tr>
      <w:tr w:rsidR="0020227A" w:rsidRPr="003A42B3" w14:paraId="00188076" w14:textId="77777777" w:rsidTr="00BA3CF9">
        <w:tc>
          <w:tcPr>
            <w:tcW w:w="7791" w:type="dxa"/>
          </w:tcPr>
          <w:p w14:paraId="60BED33E" w14:textId="77777777" w:rsidR="0020227A" w:rsidRPr="00B07EED" w:rsidRDefault="0020227A" w:rsidP="00E4162E">
            <w:pPr>
              <w:numPr>
                <w:ilvl w:val="0"/>
                <w:numId w:val="46"/>
              </w:numPr>
              <w:tabs>
                <w:tab w:val="num" w:pos="360"/>
              </w:tabs>
              <w:ind w:left="0" w:firstLine="0"/>
              <w:rPr>
                <w:rFonts w:ascii="Calibri Light" w:eastAsia="Calibri Light" w:hAnsi="Calibri Light" w:cs="Calibri Light"/>
                <w:lang w:val="en-GB"/>
              </w:rPr>
            </w:pPr>
            <w:r w:rsidRPr="00B07EED">
              <w:rPr>
                <w:rFonts w:ascii="Calibri Light" w:eastAsia="Calibri Light" w:hAnsi="Calibri Light" w:cs="Calibri Light"/>
                <w:lang w:val="en-GB"/>
              </w:rPr>
              <w:t>Price</w:t>
            </w:r>
          </w:p>
        </w:tc>
        <w:tc>
          <w:tcPr>
            <w:tcW w:w="1275" w:type="dxa"/>
          </w:tcPr>
          <w:p w14:paraId="13BACB5E" w14:textId="77777777" w:rsidR="0020227A" w:rsidRPr="00B07EED" w:rsidRDefault="0020227A" w:rsidP="00BA3CF9">
            <w:pPr>
              <w:rPr>
                <w:rFonts w:ascii="Calibri Light" w:eastAsia="Calibri Light" w:hAnsi="Calibri Light" w:cs="Calibri Light"/>
                <w:b/>
                <w:bCs/>
              </w:rPr>
            </w:pPr>
            <w:r w:rsidRPr="00B07EED">
              <w:rPr>
                <w:rFonts w:ascii="Calibri Light" w:eastAsia="Calibri Light" w:hAnsi="Calibri Light" w:cs="Calibri Light"/>
                <w:b/>
                <w:bCs/>
              </w:rPr>
              <w:t>80</w:t>
            </w:r>
          </w:p>
        </w:tc>
      </w:tr>
      <w:tr w:rsidR="0020227A" w:rsidRPr="003A42B3" w14:paraId="35C6CE43" w14:textId="77777777" w:rsidTr="00BA3CF9">
        <w:tc>
          <w:tcPr>
            <w:tcW w:w="7791" w:type="dxa"/>
          </w:tcPr>
          <w:p w14:paraId="4704E1E5" w14:textId="77777777" w:rsidR="0020227A" w:rsidRPr="00B07EED" w:rsidRDefault="0020227A" w:rsidP="00E4162E">
            <w:pPr>
              <w:numPr>
                <w:ilvl w:val="0"/>
                <w:numId w:val="46"/>
              </w:numPr>
              <w:tabs>
                <w:tab w:val="num" w:pos="360"/>
              </w:tabs>
              <w:ind w:left="0" w:firstLine="0"/>
              <w:rPr>
                <w:rFonts w:ascii="Calibri Light" w:eastAsia="Calibri Light" w:hAnsi="Calibri Light" w:cs="Calibri Light"/>
                <w:lang w:val="en-GB"/>
              </w:rPr>
            </w:pPr>
            <w:r w:rsidRPr="00B07EED">
              <w:rPr>
                <w:rFonts w:ascii="Calibri Light" w:eastAsia="Calibri Light" w:hAnsi="Calibri Light" w:cs="Calibri Light"/>
                <w:lang w:val="en-GB"/>
              </w:rPr>
              <w:t>Preference points for specific goals</w:t>
            </w:r>
          </w:p>
        </w:tc>
        <w:tc>
          <w:tcPr>
            <w:tcW w:w="1275" w:type="dxa"/>
          </w:tcPr>
          <w:p w14:paraId="215ADC6C" w14:textId="77777777" w:rsidR="0020227A" w:rsidRPr="00B07EED" w:rsidRDefault="0020227A" w:rsidP="00BA3CF9">
            <w:pPr>
              <w:rPr>
                <w:rFonts w:ascii="Calibri Light" w:eastAsia="Calibri Light" w:hAnsi="Calibri Light" w:cs="Calibri Light"/>
                <w:b/>
                <w:bCs/>
              </w:rPr>
            </w:pPr>
            <w:r w:rsidRPr="00B07EED">
              <w:rPr>
                <w:rFonts w:ascii="Calibri Light" w:eastAsia="Calibri Light" w:hAnsi="Calibri Light" w:cs="Calibri Light"/>
                <w:b/>
                <w:bCs/>
              </w:rPr>
              <w:t>20</w:t>
            </w:r>
          </w:p>
        </w:tc>
      </w:tr>
      <w:tr w:rsidR="0020227A" w:rsidRPr="003A42B3" w14:paraId="08C593F1" w14:textId="77777777" w:rsidTr="00BA3CF9">
        <w:tc>
          <w:tcPr>
            <w:tcW w:w="7791" w:type="dxa"/>
          </w:tcPr>
          <w:p w14:paraId="26E3AE91" w14:textId="77777777" w:rsidR="0020227A" w:rsidRPr="003A42B3" w:rsidRDefault="0020227A" w:rsidP="00E4162E">
            <w:pPr>
              <w:numPr>
                <w:ilvl w:val="0"/>
                <w:numId w:val="46"/>
              </w:numPr>
              <w:tabs>
                <w:tab w:val="num" w:pos="360"/>
              </w:tabs>
              <w:ind w:left="0" w:firstLine="0"/>
              <w:rPr>
                <w:rFonts w:ascii="Calibri Light" w:eastAsia="Calibri Light" w:hAnsi="Calibri Light" w:cs="Calibri Light"/>
                <w:lang w:val="en-GB"/>
              </w:rPr>
            </w:pPr>
            <w:r w:rsidRPr="003A42B3">
              <w:rPr>
                <w:rFonts w:ascii="Calibri Light" w:eastAsia="Calibri Light" w:hAnsi="Calibri Light" w:cs="Calibri Light"/>
                <w:lang w:val="en-GB"/>
              </w:rPr>
              <w:t>Total points for Price and preference points for specific goals</w:t>
            </w:r>
          </w:p>
        </w:tc>
        <w:tc>
          <w:tcPr>
            <w:tcW w:w="1275" w:type="dxa"/>
          </w:tcPr>
          <w:p w14:paraId="07ACBC6F" w14:textId="77777777" w:rsidR="0020227A" w:rsidRPr="003A42B3" w:rsidRDefault="0020227A" w:rsidP="00BA3CF9">
            <w:pPr>
              <w:rPr>
                <w:rFonts w:ascii="Calibri Light" w:eastAsia="Calibri Light" w:hAnsi="Calibri Light" w:cs="Calibri Light"/>
              </w:rPr>
            </w:pPr>
            <w:r w:rsidRPr="003A42B3">
              <w:rPr>
                <w:rFonts w:ascii="Calibri Light" w:eastAsia="Calibri Light" w:hAnsi="Calibri Light" w:cs="Calibri Light"/>
              </w:rPr>
              <w:t>100</w:t>
            </w:r>
          </w:p>
        </w:tc>
      </w:tr>
    </w:tbl>
    <w:p w14:paraId="1EC93F12" w14:textId="77777777" w:rsidR="0020227A" w:rsidRPr="003A42B3" w:rsidRDefault="0020227A" w:rsidP="00E4162E">
      <w:pPr>
        <w:keepNext/>
        <w:numPr>
          <w:ilvl w:val="2"/>
          <w:numId w:val="51"/>
        </w:numPr>
        <w:spacing w:before="120" w:after="0" w:line="240" w:lineRule="auto"/>
        <w:ind w:left="567" w:hanging="567"/>
        <w:jc w:val="left"/>
        <w:outlineLvl w:val="2"/>
        <w:rPr>
          <w:rFonts w:eastAsia="Times New Roman" w:cs="Calibri Light"/>
          <w:b/>
          <w:iCs/>
          <w:color w:val="0E1B8D"/>
          <w:sz w:val="24"/>
          <w:szCs w:val="24"/>
          <w:lang w:val="en-GB"/>
        </w:rPr>
      </w:pPr>
      <w:bookmarkStart w:id="53" w:name="_Toc141871390"/>
      <w:r w:rsidRPr="003A42B3">
        <w:rPr>
          <w:rFonts w:eastAsia="Times New Roman" w:cs="Calibri Light"/>
          <w:b/>
          <w:iCs/>
          <w:color w:val="0E1B8D"/>
          <w:sz w:val="24"/>
          <w:szCs w:val="24"/>
          <w:lang w:val="en-GB"/>
        </w:rPr>
        <w:t>Costing and Pricing Conditions</w:t>
      </w:r>
      <w:bookmarkEnd w:id="53"/>
    </w:p>
    <w:p w14:paraId="29856A0F" w14:textId="77777777" w:rsidR="0020227A" w:rsidRPr="003A42B3" w:rsidRDefault="0020227A" w:rsidP="00E4162E">
      <w:pPr>
        <w:numPr>
          <w:ilvl w:val="6"/>
          <w:numId w:val="47"/>
        </w:numPr>
        <w:spacing w:after="0"/>
        <w:ind w:left="1134"/>
        <w:outlineLvl w:val="0"/>
        <w:rPr>
          <w:rFonts w:eastAsia="Calibri Light" w:cs="Calibri Light"/>
        </w:rPr>
      </w:pPr>
      <w:r w:rsidRPr="003A42B3">
        <w:rPr>
          <w:rFonts w:eastAsia="Calibri Light" w:cs="Calibri Light"/>
          <w:b/>
          <w:bCs/>
        </w:rPr>
        <w:t>South African Pricing</w:t>
      </w:r>
      <w:r w:rsidRPr="003A42B3">
        <w:rPr>
          <w:rFonts w:eastAsia="Calibri Light" w:cs="Calibri Light"/>
        </w:rPr>
        <w:t xml:space="preserve"> - The total price must be VAT inclusive and be quoted in South African Rand (ZAR).</w:t>
      </w:r>
    </w:p>
    <w:p w14:paraId="7E429717" w14:textId="77777777" w:rsidR="0020227A" w:rsidRPr="003A42B3" w:rsidRDefault="0020227A" w:rsidP="00E4162E">
      <w:pPr>
        <w:numPr>
          <w:ilvl w:val="0"/>
          <w:numId w:val="23"/>
        </w:numPr>
        <w:spacing w:after="0"/>
        <w:outlineLvl w:val="0"/>
        <w:rPr>
          <w:rFonts w:eastAsia="Calibri Light" w:cs="Calibri Light"/>
          <w:b/>
          <w:bCs/>
        </w:rPr>
      </w:pPr>
      <w:r w:rsidRPr="003A42B3">
        <w:rPr>
          <w:rFonts w:eastAsia="Calibri Light" w:cs="Calibri Light"/>
          <w:b/>
          <w:bCs/>
        </w:rPr>
        <w:t>Total Price</w:t>
      </w:r>
    </w:p>
    <w:p w14:paraId="5BAB3ECC" w14:textId="77777777" w:rsidR="0020227A" w:rsidRPr="003A42B3" w:rsidRDefault="0020227A" w:rsidP="00E4162E">
      <w:pPr>
        <w:numPr>
          <w:ilvl w:val="1"/>
          <w:numId w:val="23"/>
        </w:numPr>
        <w:spacing w:after="0"/>
        <w:outlineLvl w:val="0"/>
        <w:rPr>
          <w:rFonts w:eastAsia="Calibri Light" w:cs="Calibri Light"/>
        </w:rPr>
      </w:pPr>
      <w:r w:rsidRPr="003A42B3">
        <w:rPr>
          <w:rFonts w:eastAsia="Calibri Light" w:cs="Calibri Light"/>
        </w:rPr>
        <w:lastRenderedPageBreak/>
        <w:t>All quoted prices are the total price for the entire scope of required services and deliverables to be provided by the bidder.</w:t>
      </w:r>
    </w:p>
    <w:p w14:paraId="5394F23F" w14:textId="77777777" w:rsidR="0020227A" w:rsidRPr="003A42B3" w:rsidRDefault="0020227A" w:rsidP="00E4162E">
      <w:pPr>
        <w:numPr>
          <w:ilvl w:val="1"/>
          <w:numId w:val="23"/>
        </w:numPr>
        <w:spacing w:after="0"/>
        <w:outlineLvl w:val="0"/>
        <w:rPr>
          <w:rFonts w:eastAsia="Calibri Light" w:cs="Calibri Light"/>
        </w:rPr>
      </w:pPr>
      <w:r w:rsidRPr="003A42B3">
        <w:rPr>
          <w:rFonts w:eastAsia="Calibri Light" w:cs="Calibri Light"/>
        </w:rPr>
        <w:t>All additional costs as well as cost of delivery, labour, S&amp;T, overtime, etc. must be included in this bid.</w:t>
      </w:r>
    </w:p>
    <w:p w14:paraId="141E486F" w14:textId="77777777" w:rsidR="0020227A" w:rsidRPr="003A42B3" w:rsidRDefault="0020227A" w:rsidP="00E4162E">
      <w:pPr>
        <w:numPr>
          <w:ilvl w:val="1"/>
          <w:numId w:val="23"/>
        </w:numPr>
        <w:spacing w:after="0"/>
        <w:outlineLvl w:val="0"/>
        <w:rPr>
          <w:rFonts w:eastAsia="Calibri Light" w:cs="Calibri Light"/>
        </w:rPr>
      </w:pPr>
      <w:r w:rsidRPr="003A42B3">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68CD933A" w14:textId="77777777" w:rsidR="0020227A" w:rsidRPr="003A42B3" w:rsidRDefault="0020227A" w:rsidP="00E4162E">
      <w:pPr>
        <w:numPr>
          <w:ilvl w:val="1"/>
          <w:numId w:val="23"/>
        </w:numPr>
        <w:spacing w:after="0"/>
        <w:outlineLvl w:val="0"/>
        <w:rPr>
          <w:rFonts w:eastAsia="Calibri Light" w:cs="Calibri Light"/>
          <w:u w:val="single"/>
        </w:rPr>
      </w:pPr>
      <w:r w:rsidRPr="003A42B3">
        <w:rPr>
          <w:rFonts w:eastAsia="Calibri Light" w:cs="Calibri Light"/>
          <w:u w:val="single"/>
        </w:rPr>
        <w:t>SITA reserves the right to negotiate pricing with the successful bidder prior to the award as well as envisaged quantities</w:t>
      </w:r>
    </w:p>
    <w:p w14:paraId="31960E29" w14:textId="77777777" w:rsidR="0020227A" w:rsidRPr="003A42B3" w:rsidRDefault="0020227A" w:rsidP="00E4162E">
      <w:pPr>
        <w:numPr>
          <w:ilvl w:val="6"/>
          <w:numId w:val="47"/>
        </w:numPr>
        <w:spacing w:after="0"/>
        <w:ind w:left="1134"/>
        <w:outlineLvl w:val="0"/>
        <w:rPr>
          <w:rFonts w:eastAsia="Calibri Light" w:cs="Calibri Light"/>
        </w:rPr>
      </w:pPr>
      <w:r w:rsidRPr="003A42B3">
        <w:rPr>
          <w:rFonts w:eastAsia="Calibri Light" w:cs="Calibri Light"/>
        </w:rPr>
        <w:t>These conditions will form part of the Contract between SITA and the bidder. However, SITA reserves the right to include or waive the condition in the Contract.</w:t>
      </w:r>
    </w:p>
    <w:p w14:paraId="64A9F88F" w14:textId="549A66EC" w:rsidR="0020227A" w:rsidRPr="003A42B3" w:rsidRDefault="0020227A" w:rsidP="00E4162E">
      <w:pPr>
        <w:numPr>
          <w:ilvl w:val="6"/>
          <w:numId w:val="47"/>
        </w:numPr>
        <w:spacing w:after="0"/>
        <w:ind w:left="1134"/>
        <w:outlineLvl w:val="0"/>
        <w:rPr>
          <w:rFonts w:eastAsia="Calibri Light" w:cs="Calibri Light"/>
        </w:rPr>
      </w:pPr>
      <w:r w:rsidRPr="003A42B3">
        <w:rPr>
          <w:rFonts w:eastAsia="Calibri Light" w:cs="Calibri Light"/>
        </w:rPr>
        <w:t xml:space="preserve">The bidder must complete the declaration of acceptance as per </w:t>
      </w:r>
      <w:r w:rsidRPr="003A42B3">
        <w:rPr>
          <w:rFonts w:eastAsia="Calibri Light" w:cs="Calibri Light"/>
          <w:b/>
          <w:bCs/>
        </w:rPr>
        <w:t>par 4.</w:t>
      </w:r>
      <w:r>
        <w:rPr>
          <w:rFonts w:eastAsia="Calibri Light" w:cs="Calibri Light"/>
          <w:b/>
          <w:bCs/>
        </w:rPr>
        <w:t xml:space="preserve">5 </w:t>
      </w:r>
      <w:r w:rsidRPr="003A42B3">
        <w:rPr>
          <w:rFonts w:eastAsia="Calibri Light" w:cs="Calibri Light"/>
        </w:rPr>
        <w:t xml:space="preserve">below by marking with an “X” either “ACCEPT ALL”, or “DO NOT ACCEPT ALL”, failing which the declaration will be regarded as “DO NOT ACCEPT ALL” and the bid will be disqualified. </w:t>
      </w:r>
    </w:p>
    <w:p w14:paraId="67B17298" w14:textId="77777777" w:rsidR="0020227A" w:rsidRPr="003A42B3" w:rsidRDefault="0020227A" w:rsidP="00E4162E">
      <w:pPr>
        <w:keepNext/>
        <w:numPr>
          <w:ilvl w:val="2"/>
          <w:numId w:val="51"/>
        </w:numPr>
        <w:spacing w:before="120" w:after="0" w:line="240" w:lineRule="auto"/>
        <w:ind w:left="567"/>
        <w:jc w:val="left"/>
        <w:outlineLvl w:val="2"/>
        <w:rPr>
          <w:rFonts w:eastAsia="Calibri Light" w:cs="Calibri Light"/>
          <w:b/>
          <w:sz w:val="24"/>
          <w:szCs w:val="24"/>
        </w:rPr>
      </w:pPr>
      <w:bookmarkStart w:id="54" w:name="_Toc72441262"/>
      <w:bookmarkStart w:id="55" w:name="_Toc80563735"/>
      <w:bookmarkStart w:id="56" w:name="_Toc139372680"/>
      <w:bookmarkEnd w:id="50"/>
      <w:r w:rsidRPr="003A42B3">
        <w:rPr>
          <w:rFonts w:eastAsia="Calibri Light" w:cs="Calibri Light"/>
          <w:b/>
          <w:color w:val="1F497D"/>
          <w:sz w:val="24"/>
          <w:szCs w:val="24"/>
        </w:rPr>
        <w:t>Bid Pricing Schedule</w:t>
      </w:r>
    </w:p>
    <w:p w14:paraId="1D861999" w14:textId="77777777" w:rsidR="0020227A" w:rsidRPr="003A42B3" w:rsidRDefault="0020227A" w:rsidP="0020227A">
      <w:pPr>
        <w:spacing w:after="60"/>
        <w:ind w:left="1134"/>
        <w:contextualSpacing/>
        <w:rPr>
          <w:rFonts w:eastAsia="Calibri Light" w:cs="Calibri Light"/>
        </w:rPr>
      </w:pPr>
      <w:r w:rsidRPr="003A42B3">
        <w:rPr>
          <w:rFonts w:eastAsia="Calibri Light" w:cs="Calibri Light"/>
          <w:lang w:val="en-GB"/>
        </w:rPr>
        <w:t xml:space="preserve">Bidders </w:t>
      </w:r>
      <w:r w:rsidRPr="003A42B3">
        <w:rPr>
          <w:rFonts w:eastAsia="Calibri Light" w:cs="Calibri Light"/>
          <w:b/>
          <w:bCs/>
          <w:lang w:val="en-GB"/>
        </w:rPr>
        <w:t xml:space="preserve">must </w:t>
      </w:r>
      <w:r w:rsidRPr="003A42B3">
        <w:rPr>
          <w:rFonts w:eastAsia="Calibri Light" w:cs="Calibri Light"/>
          <w:lang w:val="en-GB"/>
        </w:rPr>
        <w:t>complete the bid pricing schedule in the Excel spreadsheet format provided and upload this as part of their submission.</w:t>
      </w:r>
    </w:p>
    <w:p w14:paraId="3C90B708" w14:textId="77777777" w:rsidR="0020227A" w:rsidRPr="003A42B3" w:rsidRDefault="0020227A" w:rsidP="00E4162E">
      <w:pPr>
        <w:keepNext/>
        <w:numPr>
          <w:ilvl w:val="2"/>
          <w:numId w:val="51"/>
        </w:numPr>
        <w:tabs>
          <w:tab w:val="left" w:pos="567"/>
        </w:tabs>
        <w:spacing w:before="120" w:after="0" w:line="240" w:lineRule="auto"/>
        <w:ind w:left="567"/>
        <w:jc w:val="left"/>
        <w:outlineLvl w:val="2"/>
        <w:rPr>
          <w:rFonts w:eastAsia="Calibri Light" w:cs="Calibri Light"/>
          <w:b/>
          <w:bCs/>
          <w:sz w:val="24"/>
          <w:szCs w:val="24"/>
        </w:rPr>
      </w:pPr>
      <w:bookmarkStart w:id="57" w:name="_Toc435315930"/>
      <w:bookmarkStart w:id="58" w:name="_Ref455338328"/>
      <w:bookmarkStart w:id="59" w:name="_Ref455597629"/>
      <w:bookmarkStart w:id="60" w:name="_Toc127119463"/>
      <w:bookmarkEnd w:id="54"/>
      <w:bookmarkEnd w:id="55"/>
      <w:bookmarkEnd w:id="56"/>
      <w:r w:rsidRPr="003A42B3">
        <w:rPr>
          <w:rFonts w:eastAsia="Calibri Light" w:cs="Calibri Light"/>
          <w:b/>
          <w:bCs/>
          <w:color w:val="1F497D"/>
          <w:sz w:val="24"/>
          <w:szCs w:val="24"/>
        </w:rPr>
        <w:t>D</w:t>
      </w:r>
      <w:bookmarkEnd w:id="57"/>
      <w:bookmarkEnd w:id="58"/>
      <w:bookmarkEnd w:id="59"/>
      <w:bookmarkEnd w:id="60"/>
      <w:r w:rsidRPr="003A42B3">
        <w:rPr>
          <w:rFonts w:eastAsia="Calibri Light" w:cs="Calibri Light"/>
          <w:b/>
          <w:bCs/>
          <w:color w:val="1F497D"/>
          <w:sz w:val="24"/>
          <w:szCs w:val="24"/>
        </w:rPr>
        <w:t>eclaration of Acceptance</w:t>
      </w: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20227A" w:rsidRPr="003A42B3" w14:paraId="5343E9D1" w14:textId="77777777" w:rsidTr="00BA3CF9">
        <w:trPr>
          <w:tblHeader/>
        </w:trPr>
        <w:tc>
          <w:tcPr>
            <w:tcW w:w="3339" w:type="pct"/>
            <w:shd w:val="clear" w:color="auto" w:fill="C6D9F1"/>
          </w:tcPr>
          <w:p w14:paraId="16CA8D71" w14:textId="77777777" w:rsidR="0020227A" w:rsidRPr="003A42B3" w:rsidRDefault="0020227A" w:rsidP="00BA3CF9">
            <w:pPr>
              <w:rPr>
                <w:rFonts w:eastAsia="Calibri Light" w:cs="Calibri Light"/>
                <w:b/>
              </w:rPr>
            </w:pPr>
          </w:p>
        </w:tc>
        <w:tc>
          <w:tcPr>
            <w:tcW w:w="764" w:type="pct"/>
            <w:shd w:val="clear" w:color="auto" w:fill="C6D9F1"/>
          </w:tcPr>
          <w:p w14:paraId="73A0F23A" w14:textId="77777777" w:rsidR="0020227A" w:rsidRPr="003A42B3" w:rsidRDefault="0020227A" w:rsidP="00BA3CF9">
            <w:pPr>
              <w:jc w:val="center"/>
              <w:rPr>
                <w:rFonts w:eastAsia="Calibri Light" w:cs="Calibri Light"/>
                <w:b/>
              </w:rPr>
            </w:pPr>
            <w:r w:rsidRPr="003A42B3">
              <w:rPr>
                <w:rFonts w:eastAsia="Calibri Light" w:cs="Calibri Light"/>
                <w:b/>
              </w:rPr>
              <w:t>ACCEPT ALL</w:t>
            </w:r>
          </w:p>
        </w:tc>
        <w:tc>
          <w:tcPr>
            <w:tcW w:w="897" w:type="pct"/>
            <w:shd w:val="clear" w:color="auto" w:fill="C6D9F1"/>
          </w:tcPr>
          <w:p w14:paraId="00799489" w14:textId="77777777" w:rsidR="0020227A" w:rsidRPr="003A42B3" w:rsidRDefault="0020227A" w:rsidP="00BA3CF9">
            <w:pPr>
              <w:jc w:val="center"/>
              <w:rPr>
                <w:rFonts w:eastAsia="Calibri Light" w:cs="Calibri Light"/>
                <w:b/>
              </w:rPr>
            </w:pPr>
            <w:r w:rsidRPr="003A42B3">
              <w:rPr>
                <w:rFonts w:eastAsia="Calibri Light" w:cs="Calibri Light"/>
                <w:b/>
              </w:rPr>
              <w:t>DO NOT ACCEPT ALL</w:t>
            </w:r>
          </w:p>
        </w:tc>
      </w:tr>
      <w:tr w:rsidR="0020227A" w:rsidRPr="003A42B3" w14:paraId="4A635B40" w14:textId="77777777" w:rsidTr="00BA3CF9">
        <w:tc>
          <w:tcPr>
            <w:tcW w:w="3339" w:type="pct"/>
          </w:tcPr>
          <w:p w14:paraId="6F6DCA8B" w14:textId="77777777" w:rsidR="0020227A" w:rsidRPr="00B07EED" w:rsidRDefault="0020227A" w:rsidP="00E4162E">
            <w:pPr>
              <w:numPr>
                <w:ilvl w:val="0"/>
                <w:numId w:val="24"/>
              </w:numPr>
              <w:tabs>
                <w:tab w:val="num" w:pos="567"/>
              </w:tabs>
              <w:spacing w:line="240" w:lineRule="auto"/>
              <w:jc w:val="left"/>
              <w:rPr>
                <w:rFonts w:asciiTheme="majorHAnsi" w:eastAsia="Times New Roman" w:hAnsiTheme="majorHAnsi" w:cstheme="majorHAnsi"/>
                <w:color w:val="000000"/>
              </w:rPr>
            </w:pPr>
            <w:r w:rsidRPr="00B07EED">
              <w:rPr>
                <w:rFonts w:asciiTheme="majorHAnsi" w:eastAsia="Times New Roman" w:hAnsiTheme="majorHAnsi" w:cstheme="majorHAnsi"/>
              </w:rPr>
              <w:t xml:space="preserve">The bidder declares to ACCEPT ALL the Costing and Pricing conditions as specified in </w:t>
            </w:r>
            <w:r w:rsidRPr="00B07EED">
              <w:rPr>
                <w:rFonts w:asciiTheme="majorHAnsi" w:eastAsia="Times New Roman" w:hAnsiTheme="majorHAnsi" w:cstheme="majorHAnsi"/>
                <w:b/>
                <w:bCs/>
                <w:color w:val="000000"/>
              </w:rPr>
              <w:t xml:space="preserve">par 4.4.2 </w:t>
            </w:r>
            <w:r w:rsidRPr="00B07EED">
              <w:rPr>
                <w:rFonts w:asciiTheme="majorHAnsi" w:eastAsia="Times New Roman" w:hAnsiTheme="majorHAnsi" w:cstheme="majorHAnsi"/>
                <w:color w:val="000000"/>
              </w:rPr>
              <w:t>above by indicating with an “X” in the “ACCEPT ALL” column, or</w:t>
            </w:r>
          </w:p>
          <w:p w14:paraId="62003712" w14:textId="77777777" w:rsidR="0020227A" w:rsidRPr="00B07EED" w:rsidRDefault="0020227A" w:rsidP="00E4162E">
            <w:pPr>
              <w:numPr>
                <w:ilvl w:val="0"/>
                <w:numId w:val="24"/>
              </w:numPr>
              <w:tabs>
                <w:tab w:val="num" w:pos="567"/>
              </w:tabs>
              <w:spacing w:line="240" w:lineRule="auto"/>
              <w:jc w:val="left"/>
              <w:rPr>
                <w:rFonts w:asciiTheme="majorHAnsi" w:eastAsia="Times New Roman" w:hAnsiTheme="majorHAnsi" w:cstheme="majorHAnsi"/>
              </w:rPr>
            </w:pPr>
            <w:r w:rsidRPr="00B07EED">
              <w:rPr>
                <w:rFonts w:asciiTheme="majorHAnsi" w:eastAsia="Times New Roman" w:hAnsiTheme="majorHAnsi" w:cstheme="majorHAnsi"/>
                <w:color w:val="000000"/>
              </w:rPr>
              <w:t xml:space="preserve">The bidder declares to NOT ACCEPT ALL the Costing and Pricing Conditions as specified in </w:t>
            </w:r>
            <w:r w:rsidRPr="00B07EED">
              <w:rPr>
                <w:rFonts w:asciiTheme="majorHAnsi" w:eastAsia="Times New Roman" w:hAnsiTheme="majorHAnsi" w:cstheme="majorHAnsi"/>
                <w:b/>
                <w:bCs/>
                <w:color w:val="000000"/>
              </w:rPr>
              <w:t xml:space="preserve">par 4.4.2 </w:t>
            </w:r>
            <w:r w:rsidRPr="00B07EED">
              <w:rPr>
                <w:rFonts w:asciiTheme="majorHAnsi" w:eastAsia="Times New Roman" w:hAnsiTheme="majorHAnsi" w:cstheme="majorHAnsi"/>
                <w:color w:val="000000"/>
              </w:rPr>
              <w:t xml:space="preserve">above </w:t>
            </w:r>
            <w:r w:rsidRPr="00B07EED">
              <w:rPr>
                <w:rFonts w:asciiTheme="majorHAnsi" w:eastAsia="Times New Roman" w:hAnsiTheme="majorHAnsi" w:cstheme="majorHAnsi"/>
              </w:rPr>
              <w:t xml:space="preserve">by - </w:t>
            </w:r>
          </w:p>
          <w:p w14:paraId="3D4DA20E" w14:textId="77777777" w:rsidR="0020227A" w:rsidRPr="00B07EED" w:rsidRDefault="0020227A" w:rsidP="00E4162E">
            <w:pPr>
              <w:numPr>
                <w:ilvl w:val="1"/>
                <w:numId w:val="24"/>
              </w:numPr>
              <w:tabs>
                <w:tab w:val="num" w:pos="993"/>
                <w:tab w:val="num" w:pos="1134"/>
              </w:tabs>
              <w:spacing w:line="240" w:lineRule="auto"/>
              <w:ind w:left="993"/>
              <w:jc w:val="left"/>
              <w:rPr>
                <w:rFonts w:asciiTheme="majorHAnsi" w:eastAsia="Times New Roman" w:hAnsiTheme="majorHAnsi" w:cstheme="majorHAnsi"/>
              </w:rPr>
            </w:pPr>
            <w:r w:rsidRPr="00B07EED">
              <w:rPr>
                <w:rFonts w:asciiTheme="majorHAnsi" w:eastAsia="Times New Roman" w:hAnsiTheme="majorHAnsi" w:cstheme="majorHAnsi"/>
              </w:rPr>
              <w:t>Indicating with an “X” in the “DO NOT ACCEPT ALL” column, and.</w:t>
            </w:r>
          </w:p>
          <w:p w14:paraId="664EB7DE" w14:textId="77777777" w:rsidR="0020227A" w:rsidRPr="00B07EED" w:rsidRDefault="0020227A" w:rsidP="00E4162E">
            <w:pPr>
              <w:numPr>
                <w:ilvl w:val="1"/>
                <w:numId w:val="24"/>
              </w:numPr>
              <w:tabs>
                <w:tab w:val="num" w:pos="993"/>
                <w:tab w:val="num" w:pos="1134"/>
              </w:tabs>
              <w:spacing w:line="240" w:lineRule="auto"/>
              <w:ind w:left="993"/>
              <w:jc w:val="left"/>
              <w:rPr>
                <w:rFonts w:asciiTheme="majorHAnsi" w:eastAsia="Times New Roman" w:hAnsiTheme="majorHAnsi" w:cstheme="majorHAnsi"/>
              </w:rPr>
            </w:pPr>
            <w:r w:rsidRPr="00B07EED">
              <w:rPr>
                <w:rFonts w:asciiTheme="majorHAnsi" w:eastAsia="Times New Roman" w:hAnsiTheme="majorHAnsi" w:cstheme="majorHAnsi"/>
              </w:rPr>
              <w:t xml:space="preserve">Provide reason and proposal for each of the condition not accepted. </w:t>
            </w:r>
          </w:p>
        </w:tc>
        <w:tc>
          <w:tcPr>
            <w:tcW w:w="764" w:type="pct"/>
          </w:tcPr>
          <w:p w14:paraId="74F0B61B" w14:textId="77777777" w:rsidR="0020227A" w:rsidRPr="00B07EED" w:rsidRDefault="0020227A" w:rsidP="00BA3CF9">
            <w:pPr>
              <w:jc w:val="center"/>
              <w:rPr>
                <w:rFonts w:asciiTheme="majorHAnsi" w:eastAsia="Calibri Light" w:hAnsiTheme="majorHAnsi" w:cstheme="majorHAnsi"/>
              </w:rPr>
            </w:pPr>
          </w:p>
        </w:tc>
        <w:tc>
          <w:tcPr>
            <w:tcW w:w="897" w:type="pct"/>
          </w:tcPr>
          <w:p w14:paraId="518730AE" w14:textId="77777777" w:rsidR="0020227A" w:rsidRPr="00B07EED" w:rsidRDefault="0020227A" w:rsidP="00BA3CF9">
            <w:pPr>
              <w:jc w:val="center"/>
              <w:rPr>
                <w:rFonts w:asciiTheme="majorHAnsi" w:eastAsia="Calibri Light" w:hAnsiTheme="majorHAnsi" w:cstheme="majorHAnsi"/>
              </w:rPr>
            </w:pPr>
          </w:p>
        </w:tc>
      </w:tr>
      <w:tr w:rsidR="0020227A" w:rsidRPr="003A42B3" w14:paraId="16EF5075" w14:textId="77777777" w:rsidTr="00BA3CF9">
        <w:tc>
          <w:tcPr>
            <w:tcW w:w="5000" w:type="pct"/>
            <w:gridSpan w:val="3"/>
          </w:tcPr>
          <w:p w14:paraId="60B0907F" w14:textId="77777777" w:rsidR="0020227A" w:rsidRPr="00B07EED" w:rsidRDefault="0020227A" w:rsidP="00BA3CF9">
            <w:pPr>
              <w:rPr>
                <w:rFonts w:asciiTheme="majorHAnsi" w:eastAsia="Calibri Light" w:hAnsiTheme="majorHAnsi" w:cstheme="majorHAnsi"/>
                <w:b/>
              </w:rPr>
            </w:pPr>
            <w:r w:rsidRPr="00B07EED">
              <w:rPr>
                <w:rFonts w:asciiTheme="majorHAnsi" w:eastAsia="Calibri Light" w:hAnsiTheme="majorHAnsi" w:cstheme="majorHAnsi"/>
                <w:b/>
              </w:rPr>
              <w:t>Comments by bidder:</w:t>
            </w:r>
          </w:p>
          <w:p w14:paraId="70A447B4" w14:textId="77777777" w:rsidR="0020227A" w:rsidRPr="00B07EED" w:rsidRDefault="0020227A" w:rsidP="00BA3CF9">
            <w:pPr>
              <w:rPr>
                <w:rFonts w:asciiTheme="majorHAnsi" w:eastAsia="Calibri Light" w:hAnsiTheme="majorHAnsi" w:cstheme="majorHAnsi"/>
              </w:rPr>
            </w:pPr>
            <w:r w:rsidRPr="00B07EED">
              <w:rPr>
                <w:rFonts w:asciiTheme="majorHAnsi" w:eastAsia="Calibri Light" w:hAnsiTheme="majorHAnsi" w:cstheme="majorHAnsi"/>
              </w:rPr>
              <w:t>Provide the condition reference, the reasons for not accepting the condition.</w:t>
            </w:r>
          </w:p>
          <w:p w14:paraId="695FAFFC" w14:textId="77777777" w:rsidR="0020227A" w:rsidRPr="00B07EED" w:rsidRDefault="0020227A" w:rsidP="00BA3CF9">
            <w:pPr>
              <w:rPr>
                <w:rFonts w:asciiTheme="majorHAnsi" w:eastAsia="Calibri Light" w:hAnsiTheme="majorHAnsi" w:cstheme="majorHAnsi"/>
                <w:b/>
              </w:rPr>
            </w:pPr>
          </w:p>
        </w:tc>
      </w:tr>
    </w:tbl>
    <w:p w14:paraId="75EE6048" w14:textId="77777777" w:rsidR="0020227A" w:rsidRPr="003A42B3" w:rsidRDefault="0020227A" w:rsidP="0020227A">
      <w:pPr>
        <w:rPr>
          <w:rFonts w:eastAsia="Calibri Light" w:cs="Calibri Light"/>
        </w:rPr>
      </w:pPr>
    </w:p>
    <w:p w14:paraId="54F0AACF" w14:textId="77777777" w:rsidR="0020227A" w:rsidRPr="003A42B3" w:rsidRDefault="0020227A" w:rsidP="00B07EED">
      <w:pPr>
        <w:pStyle w:val="Heading2"/>
        <w:rPr>
          <w:rFonts w:eastAsia="Times New Roman" w:cs="Calibri Light"/>
        </w:rPr>
      </w:pPr>
      <w:bookmarkStart w:id="61" w:name="_Toc139372684"/>
      <w:r w:rsidRPr="003A42B3">
        <w:rPr>
          <w:rFonts w:eastAsia="Times New Roman" w:cs="Calibri Light"/>
        </w:rPr>
        <w:tab/>
      </w:r>
      <w:bookmarkStart w:id="62" w:name="_Toc165635688"/>
      <w:bookmarkStart w:id="63" w:name="_Toc173919005"/>
      <w:r w:rsidRPr="003A42B3">
        <w:rPr>
          <w:rFonts w:eastAsia="Times New Roman" w:cs="Calibri Light"/>
        </w:rPr>
        <w:t>Preference Requirements</w:t>
      </w:r>
      <w:bookmarkEnd w:id="61"/>
      <w:bookmarkEnd w:id="62"/>
      <w:bookmarkEnd w:id="63"/>
    </w:p>
    <w:p w14:paraId="2FD59C65" w14:textId="77777777" w:rsidR="0020227A" w:rsidRPr="003A42B3" w:rsidRDefault="0020227A" w:rsidP="00E4162E">
      <w:pPr>
        <w:numPr>
          <w:ilvl w:val="0"/>
          <w:numId w:val="25"/>
        </w:numPr>
        <w:spacing w:after="0"/>
        <w:outlineLvl w:val="0"/>
        <w:rPr>
          <w:rFonts w:eastAsia="Calibri Light" w:cs="Calibri Light"/>
        </w:rPr>
      </w:pPr>
      <w:r w:rsidRPr="003A42B3">
        <w:rPr>
          <w:rFonts w:eastAsia="Calibri Light" w:cs="Calibri Light"/>
        </w:rPr>
        <w:t>The bidder must complete in full all the PREFERENCE requirements.</w:t>
      </w:r>
    </w:p>
    <w:p w14:paraId="30DD9653" w14:textId="77777777" w:rsidR="0020227A" w:rsidRPr="003A42B3" w:rsidRDefault="0020227A" w:rsidP="00E4162E">
      <w:pPr>
        <w:numPr>
          <w:ilvl w:val="0"/>
          <w:numId w:val="25"/>
        </w:numPr>
        <w:rPr>
          <w:rFonts w:eastAsia="Calibri Light" w:cs="Calibri Light"/>
        </w:rPr>
      </w:pPr>
      <w:r w:rsidRPr="003A42B3">
        <w:rPr>
          <w:rFonts w:eastAsia="Calibri Light" w:cs="Calibri Light"/>
          <w:szCs w:val="24"/>
        </w:rPr>
        <w:t>Allocation of points per requirements:</w:t>
      </w:r>
      <w:r w:rsidRPr="003A42B3">
        <w:rPr>
          <w:rFonts w:eastAsia="Calibri Light" w:cs="Calibri Light"/>
          <w:b/>
          <w:bCs/>
          <w:szCs w:val="24"/>
        </w:rPr>
        <w:t xml:space="preserve"> </w:t>
      </w:r>
      <w:r w:rsidRPr="003A42B3">
        <w:rPr>
          <w:rFonts w:eastAsia="Calibri Light" w:cs="Calibri Light"/>
          <w:szCs w:val="24"/>
        </w:rPr>
        <w:t>The points allocation of bidders’ responses to the requirements will be determined by the completeness, relevance and accuracy of substantiating evidence.</w:t>
      </w:r>
    </w:p>
    <w:p w14:paraId="3FDCBA81" w14:textId="77777777" w:rsidR="0020227A" w:rsidRPr="003A42B3" w:rsidRDefault="0020227A" w:rsidP="00E4162E">
      <w:pPr>
        <w:numPr>
          <w:ilvl w:val="0"/>
          <w:numId w:val="25"/>
        </w:numPr>
        <w:rPr>
          <w:rFonts w:eastAsia="Calibri Light" w:cs="Calibri Light"/>
          <w:szCs w:val="24"/>
        </w:rPr>
      </w:pPr>
      <w:r w:rsidRPr="003A42B3">
        <w:rPr>
          <w:rFonts w:eastAsia="Calibri Light" w:cs="Calibri Light"/>
          <w:szCs w:val="24"/>
        </w:rPr>
        <w:t xml:space="preserve">Points will be allocated for each </w:t>
      </w:r>
      <w:r w:rsidRPr="003A42B3">
        <w:rPr>
          <w:rFonts w:eastAsia="Calibri Light" w:cs="Calibri Light"/>
          <w:b/>
          <w:bCs/>
          <w:szCs w:val="24"/>
        </w:rPr>
        <w:t>PREFERENCE requirement</w:t>
      </w:r>
      <w:r w:rsidRPr="003A42B3">
        <w:rPr>
          <w:rFonts w:eastAsia="Calibri Light" w:cs="Calibri Light"/>
          <w:szCs w:val="24"/>
        </w:rPr>
        <w:t xml:space="preserve"> as per the criteria set in each section in the </w:t>
      </w:r>
      <w:r w:rsidRPr="003A42B3">
        <w:rPr>
          <w:rFonts w:eastAsia="Calibri Light" w:cs="Calibri Light"/>
          <w:b/>
          <w:bCs/>
          <w:szCs w:val="24"/>
        </w:rPr>
        <w:t>table</w:t>
      </w:r>
      <w:r w:rsidRPr="003A42B3">
        <w:rPr>
          <w:rFonts w:eastAsia="Calibri Light" w:cs="Calibri Light"/>
          <w:szCs w:val="24"/>
        </w:rPr>
        <w:t xml:space="preserve"> below.</w:t>
      </w:r>
    </w:p>
    <w:p w14:paraId="11EBC43A" w14:textId="77777777" w:rsidR="0020227A" w:rsidRPr="003A42B3" w:rsidRDefault="0020227A" w:rsidP="00E4162E">
      <w:pPr>
        <w:numPr>
          <w:ilvl w:val="0"/>
          <w:numId w:val="25"/>
        </w:numPr>
        <w:rPr>
          <w:rFonts w:eastAsia="Calibri Light" w:cs="Calibri Light"/>
          <w:szCs w:val="24"/>
        </w:rPr>
      </w:pPr>
      <w:r w:rsidRPr="003A42B3">
        <w:rPr>
          <w:rFonts w:eastAsia="Calibri Light" w:cs="Calibri Light"/>
          <w:b/>
          <w:bCs/>
          <w:szCs w:val="24"/>
        </w:rPr>
        <w:lastRenderedPageBreak/>
        <w:t>The bidder must provide a unique reference number</w:t>
      </w:r>
      <w:r w:rsidRPr="003A42B3">
        <w:rPr>
          <w:rFonts w:eastAsia="Calibri Light" w:cs="Calibri Light"/>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3A42B3">
        <w:rPr>
          <w:rFonts w:eastAsia="Calibri Light" w:cs="Calibri Light"/>
          <w:b/>
          <w:bCs/>
          <w:szCs w:val="24"/>
        </w:rPr>
        <w:t>ANNEX A</w:t>
      </w:r>
      <w:r w:rsidRPr="003A42B3">
        <w:rPr>
          <w:rFonts w:eastAsia="Calibri Light" w:cs="Calibri Light"/>
          <w:szCs w:val="24"/>
        </w:rPr>
        <w:t>.</w:t>
      </w:r>
    </w:p>
    <w:p w14:paraId="1CD3A4FD" w14:textId="77777777" w:rsidR="0020227A" w:rsidRPr="003A42B3" w:rsidRDefault="0020227A" w:rsidP="00E4162E">
      <w:pPr>
        <w:numPr>
          <w:ilvl w:val="0"/>
          <w:numId w:val="25"/>
        </w:numPr>
        <w:rPr>
          <w:rFonts w:eastAsia="Calibri Light" w:cs="Calibri Light"/>
        </w:rPr>
      </w:pPr>
      <w:r w:rsidRPr="003A42B3">
        <w:rPr>
          <w:rFonts w:eastAsia="Calibri Light" w:cs="Calibri Light"/>
          <w:b/>
          <w:bCs/>
        </w:rPr>
        <w:t>Preference Goal Requirements</w:t>
      </w:r>
    </w:p>
    <w:p w14:paraId="7E6D2F0F" w14:textId="77777777" w:rsidR="0020227A" w:rsidRPr="003A42B3" w:rsidRDefault="0020227A" w:rsidP="00E4162E">
      <w:pPr>
        <w:numPr>
          <w:ilvl w:val="1"/>
          <w:numId w:val="52"/>
        </w:numPr>
        <w:rPr>
          <w:rFonts w:eastAsia="Calibri Light" w:cs="Calibri Light"/>
        </w:rPr>
      </w:pPr>
      <w:r w:rsidRPr="003A42B3">
        <w:rPr>
          <w:rFonts w:eastAsia="Calibri Light" w:cs="Calibri Light"/>
        </w:rPr>
        <w:t xml:space="preserve">The applicable Preference Point system for this tender and points claimed is </w:t>
      </w:r>
      <w:r w:rsidRPr="003A42B3">
        <w:rPr>
          <w:rFonts w:eastAsia="Calibri Light" w:cs="Calibri Light"/>
          <w:b/>
          <w:bCs/>
        </w:rPr>
        <w:t>80/20.</w:t>
      </w:r>
    </w:p>
    <w:p w14:paraId="3DB358A5" w14:textId="77777777" w:rsidR="0020227A" w:rsidRPr="003A42B3" w:rsidRDefault="0020227A" w:rsidP="00E4162E">
      <w:pPr>
        <w:numPr>
          <w:ilvl w:val="1"/>
          <w:numId w:val="52"/>
        </w:numPr>
        <w:rPr>
          <w:rFonts w:eastAsia="Calibri Light" w:cs="Calibri Light"/>
        </w:rPr>
      </w:pPr>
      <w:r w:rsidRPr="003A42B3">
        <w:rPr>
          <w:rFonts w:eastAsia="Calibri Light" w:cs="Calibri Light"/>
        </w:rPr>
        <w:t xml:space="preserve">The specific Preferential Goal Requirements for this tender is indicated in </w:t>
      </w:r>
      <w:r w:rsidRPr="003A42B3">
        <w:rPr>
          <w:rFonts w:eastAsia="Calibri Light" w:cs="Calibri Light"/>
          <w:b/>
          <w:bCs/>
        </w:rPr>
        <w:t>table 4</w:t>
      </w:r>
      <w:r w:rsidRPr="003A42B3">
        <w:rPr>
          <w:rFonts w:eastAsia="Calibri Light" w:cs="Calibri Light"/>
        </w:rPr>
        <w:t xml:space="preserve"> below.</w:t>
      </w:r>
    </w:p>
    <w:p w14:paraId="245C9812" w14:textId="77777777" w:rsidR="0020227A" w:rsidRPr="003A42B3" w:rsidRDefault="0020227A" w:rsidP="00E4162E">
      <w:pPr>
        <w:numPr>
          <w:ilvl w:val="1"/>
          <w:numId w:val="52"/>
        </w:numPr>
        <w:rPr>
          <w:rFonts w:eastAsia="Calibri Light" w:cs="Calibri Light"/>
        </w:rPr>
      </w:pPr>
      <w:r w:rsidRPr="003A42B3">
        <w:rPr>
          <w:rFonts w:eastAsia="Calibri Light" w:cs="Calibri Light"/>
        </w:rPr>
        <w:t xml:space="preserve">The Bidder </w:t>
      </w:r>
      <w:r w:rsidRPr="003A42B3">
        <w:rPr>
          <w:rFonts w:eastAsia="Calibri Light" w:cs="Calibri Light"/>
          <w:b/>
          <w:bCs/>
          <w:u w:val="single"/>
        </w:rPr>
        <w:t xml:space="preserve">must </w:t>
      </w:r>
      <w:r w:rsidRPr="003A42B3">
        <w:rPr>
          <w:rFonts w:eastAsia="Calibri Light" w:cs="Calibri Light"/>
        </w:rPr>
        <w:t xml:space="preserve">complete 80/20 </w:t>
      </w:r>
      <w:r w:rsidRPr="003A42B3">
        <w:rPr>
          <w:rFonts w:eastAsia="Calibri Light" w:cs="Calibri Light"/>
          <w:b/>
          <w:bCs/>
        </w:rPr>
        <w:t>preference point system</w:t>
      </w:r>
      <w:r w:rsidRPr="003A42B3">
        <w:rPr>
          <w:rFonts w:eastAsia="Calibri Light" w:cs="Calibri Light"/>
        </w:rPr>
        <w:t xml:space="preserve"> and submit proof or documentation required in terms of this tender.</w:t>
      </w:r>
    </w:p>
    <w:p w14:paraId="0F42B41F" w14:textId="77777777" w:rsidR="0020227A" w:rsidRPr="003A42B3" w:rsidRDefault="0020227A" w:rsidP="00E4162E">
      <w:pPr>
        <w:numPr>
          <w:ilvl w:val="1"/>
          <w:numId w:val="52"/>
        </w:numPr>
        <w:rPr>
          <w:rFonts w:eastAsia="Calibri Light" w:cs="Calibri Light"/>
        </w:rPr>
      </w:pPr>
      <w:r w:rsidRPr="003A42B3">
        <w:rPr>
          <w:rFonts w:eastAsia="Calibri Light" w:cs="Calibri Light"/>
        </w:rPr>
        <w:t xml:space="preserve">The Bidder </w:t>
      </w:r>
      <w:r w:rsidRPr="003A42B3">
        <w:rPr>
          <w:rFonts w:eastAsia="Calibri Light" w:cs="Calibri Light"/>
          <w:b/>
          <w:bCs/>
        </w:rPr>
        <w:t>must indicate their commitment</w:t>
      </w:r>
      <w:r w:rsidRPr="003A42B3">
        <w:rPr>
          <w:rFonts w:eastAsia="Calibri Light" w:cs="Calibri Light"/>
        </w:rPr>
        <w:t xml:space="preserve"> to claim points for each of the preference points by signing at par 4.5 in the Invitation to Bid document.</w:t>
      </w:r>
    </w:p>
    <w:p w14:paraId="0D04CAFA" w14:textId="77777777" w:rsidR="0020227A" w:rsidRPr="003A42B3" w:rsidRDefault="0020227A" w:rsidP="00E4162E">
      <w:pPr>
        <w:numPr>
          <w:ilvl w:val="1"/>
          <w:numId w:val="52"/>
        </w:numPr>
        <w:rPr>
          <w:rFonts w:eastAsia="Calibri Light" w:cs="Calibri Light"/>
        </w:rPr>
      </w:pPr>
      <w:r w:rsidRPr="003A42B3">
        <w:rPr>
          <w:rFonts w:eastAsia="Calibri Light" w:cs="Calibri Light"/>
        </w:rPr>
        <w:t xml:space="preserve">Failure on the part of a bidder to submit proof or documentation required or to comply to paragraph (d) above in terms of this tender to claim preference points for the </w:t>
      </w:r>
      <w:r w:rsidRPr="003A42B3">
        <w:rPr>
          <w:rFonts w:eastAsia="Calibri Light" w:cs="Calibri Light"/>
          <w:b/>
          <w:bCs/>
        </w:rPr>
        <w:t>Preference Goal Requirements</w:t>
      </w:r>
      <w:r w:rsidRPr="003A42B3">
        <w:rPr>
          <w:rFonts w:eastAsia="Calibri Light" w:cs="Calibri Light"/>
        </w:rPr>
        <w:t xml:space="preserve"> for this tender, will be interpreted to mean that preference points are not claimed.</w:t>
      </w:r>
    </w:p>
    <w:p w14:paraId="0BEB97C3" w14:textId="77777777" w:rsidR="0020227A" w:rsidRPr="003A42B3" w:rsidRDefault="0020227A" w:rsidP="00E4162E">
      <w:pPr>
        <w:numPr>
          <w:ilvl w:val="1"/>
          <w:numId w:val="52"/>
        </w:numPr>
        <w:rPr>
          <w:rFonts w:eastAsia="Calibri Light" w:cs="Calibri Light"/>
        </w:rPr>
      </w:pPr>
      <w:r w:rsidRPr="003A42B3">
        <w:rPr>
          <w:rFonts w:eastAsia="Calibri Light" w:cs="Calibri Light"/>
        </w:rPr>
        <w:t xml:space="preserve">The Bidder’s </w:t>
      </w:r>
      <w:r w:rsidRPr="003A42B3">
        <w:rPr>
          <w:rFonts w:eastAsia="Calibri Light" w:cs="Calibri Light"/>
          <w:b/>
          <w:bCs/>
        </w:rPr>
        <w:t>commitment</w:t>
      </w:r>
      <w:r w:rsidRPr="003A42B3">
        <w:rPr>
          <w:rFonts w:eastAsia="Calibri Light" w:cs="Calibri Light"/>
        </w:rPr>
        <w:t xml:space="preserve"> for the </w:t>
      </w:r>
      <w:r w:rsidRPr="003A42B3">
        <w:rPr>
          <w:rFonts w:eastAsia="Calibri Light" w:cs="Calibri Light"/>
          <w:b/>
          <w:bCs/>
        </w:rPr>
        <w:t xml:space="preserve">Preference Goal Requirements </w:t>
      </w:r>
      <w:r w:rsidRPr="003A42B3">
        <w:rPr>
          <w:rFonts w:eastAsia="Calibri Light" w:cs="Calibri Light"/>
        </w:rPr>
        <w:t xml:space="preserve">in this tender will be </w:t>
      </w:r>
      <w:r w:rsidRPr="003A42B3">
        <w:rPr>
          <w:rFonts w:eastAsia="Calibri Light" w:cs="Calibri Light"/>
          <w:b/>
          <w:bCs/>
        </w:rPr>
        <w:t>legally binding</w:t>
      </w:r>
      <w:r w:rsidRPr="003A42B3">
        <w:rPr>
          <w:rFonts w:eastAsia="Calibri Light" w:cs="Calibri Light"/>
        </w:rPr>
        <w:t xml:space="preserve"> and the Bidder needs to </w:t>
      </w:r>
      <w:r w:rsidRPr="003A42B3">
        <w:rPr>
          <w:rFonts w:eastAsia="Calibri Light" w:cs="Calibri Light"/>
          <w:b/>
          <w:bCs/>
        </w:rPr>
        <w:t>perform against their commitment</w:t>
      </w:r>
      <w:r w:rsidRPr="003A42B3">
        <w:rPr>
          <w:rFonts w:eastAsia="Calibri Light" w:cs="Calibri Light"/>
        </w:rPr>
        <w:t xml:space="preserve"> for the duration of the contract which will form part of the Contractual Agreement.</w:t>
      </w:r>
    </w:p>
    <w:p w14:paraId="6829DD7E" w14:textId="77777777" w:rsidR="0020227A" w:rsidRPr="003A42B3" w:rsidRDefault="0020227A" w:rsidP="00E4162E">
      <w:pPr>
        <w:numPr>
          <w:ilvl w:val="1"/>
          <w:numId w:val="52"/>
        </w:numPr>
        <w:rPr>
          <w:rFonts w:eastAsia="Calibri Light" w:cs="Calibri Light"/>
        </w:rPr>
      </w:pPr>
      <w:r w:rsidRPr="003A42B3">
        <w:rPr>
          <w:rFonts w:eastAsia="Calibri Light" w:cs="Calibri Light"/>
        </w:rPr>
        <w:t xml:space="preserve">The Bidder </w:t>
      </w:r>
      <w:r w:rsidRPr="003A42B3">
        <w:rPr>
          <w:rFonts w:eastAsia="Calibri Light" w:cs="Calibri Light"/>
          <w:b/>
          <w:bCs/>
        </w:rPr>
        <w:t>must sustain or improve</w:t>
      </w:r>
      <w:r w:rsidRPr="003A42B3">
        <w:rPr>
          <w:rFonts w:eastAsia="Calibri Light" w:cs="Calibri Light"/>
        </w:rPr>
        <w:t xml:space="preserve"> the company’s </w:t>
      </w:r>
      <w:r w:rsidRPr="003A42B3">
        <w:rPr>
          <w:rFonts w:eastAsia="Calibri Light" w:cs="Calibri Light"/>
          <w:b/>
          <w:bCs/>
        </w:rPr>
        <w:t>B</w:t>
      </w:r>
      <w:r>
        <w:rPr>
          <w:rFonts w:eastAsia="Calibri Light" w:cs="Calibri Light"/>
          <w:b/>
          <w:bCs/>
        </w:rPr>
        <w:t>-</w:t>
      </w:r>
      <w:r w:rsidRPr="003A42B3">
        <w:rPr>
          <w:rFonts w:eastAsia="Calibri Light" w:cs="Calibri Light"/>
          <w:b/>
          <w:bCs/>
        </w:rPr>
        <w:t>BBEE Level</w:t>
      </w:r>
      <w:r w:rsidRPr="003A42B3">
        <w:rPr>
          <w:rFonts w:eastAsia="Calibri Light" w:cs="Calibri Light"/>
        </w:rPr>
        <w:t xml:space="preserve"> for the duration of the contact which will form part of the Contractual Agreement.</w:t>
      </w:r>
    </w:p>
    <w:p w14:paraId="292319D2" w14:textId="77777777" w:rsidR="0020227A" w:rsidRPr="003A42B3" w:rsidRDefault="0020227A" w:rsidP="00E4162E">
      <w:pPr>
        <w:numPr>
          <w:ilvl w:val="1"/>
          <w:numId w:val="52"/>
        </w:numPr>
        <w:rPr>
          <w:rFonts w:eastAsia="Calibri Light" w:cs="Calibri Light"/>
        </w:rPr>
      </w:pPr>
      <w:r w:rsidRPr="003A42B3">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42A2481C" w14:textId="77777777" w:rsidR="0020227A" w:rsidRPr="003A42B3" w:rsidRDefault="0020227A" w:rsidP="00E4162E">
      <w:pPr>
        <w:numPr>
          <w:ilvl w:val="1"/>
          <w:numId w:val="52"/>
        </w:numPr>
        <w:rPr>
          <w:rFonts w:eastAsia="Calibri Light" w:cs="Calibri Light"/>
        </w:rPr>
      </w:pPr>
      <w:r w:rsidRPr="003A42B3">
        <w:rPr>
          <w:rFonts w:eastAsia="Calibri Light" w:cs="Calibri Light"/>
        </w:rPr>
        <w:t xml:space="preserve">Bidders need to keep auditable substantive records / evidence and upon request by </w:t>
      </w:r>
      <w:r w:rsidRPr="003A42B3">
        <w:rPr>
          <w:rFonts w:eastAsia="Calibri Light" w:cs="Calibri Light"/>
          <w:b/>
          <w:bCs/>
        </w:rPr>
        <w:t xml:space="preserve">SITA </w:t>
      </w:r>
      <w:r w:rsidRPr="003A42B3">
        <w:rPr>
          <w:rFonts w:eastAsia="Calibri Light" w:cs="Calibri Light"/>
        </w:rPr>
        <w:t>must be made available for audit and, or due diligence purposes.</w:t>
      </w:r>
    </w:p>
    <w:p w14:paraId="66B52433" w14:textId="77777777" w:rsidR="0020227A" w:rsidRPr="003A42B3" w:rsidRDefault="0020227A" w:rsidP="00E4162E">
      <w:pPr>
        <w:numPr>
          <w:ilvl w:val="1"/>
          <w:numId w:val="52"/>
        </w:numPr>
        <w:rPr>
          <w:rFonts w:eastAsia="Calibri Light" w:cs="Calibri Light"/>
        </w:rPr>
      </w:pPr>
      <w:r w:rsidRPr="003A42B3">
        <w:rPr>
          <w:rFonts w:eastAsia="Calibri Light" w:cs="Calibri Light"/>
          <w:b/>
          <w:bCs/>
        </w:rPr>
        <w:t>SITA reserves the right</w:t>
      </w:r>
      <w:r w:rsidRPr="003A42B3">
        <w:rPr>
          <w:rFonts w:eastAsia="Calibri Light" w:cs="Calibri Light"/>
        </w:rPr>
        <w:t xml:space="preserve"> </w:t>
      </w:r>
      <w:r w:rsidRPr="003A42B3">
        <w:rPr>
          <w:rFonts w:eastAsia="Calibri Light" w:cs="Calibri Light"/>
          <w:b/>
          <w:bCs/>
        </w:rPr>
        <w:t>to</w:t>
      </w:r>
      <w:r w:rsidRPr="003A42B3">
        <w:rPr>
          <w:rFonts w:eastAsia="Calibri Light" w:cs="Calibri Light"/>
        </w:rPr>
        <w:t xml:space="preserve"> require from a Bidder, either before a bid is adjudicated or at any time subsequently, to substantiate any claim with regards to preferences, in any manner required by SITA.</w:t>
      </w:r>
    </w:p>
    <w:p w14:paraId="4E3AA40D" w14:textId="77777777" w:rsidR="0020227A" w:rsidRPr="003A42B3" w:rsidRDefault="0020227A" w:rsidP="00E4162E">
      <w:pPr>
        <w:numPr>
          <w:ilvl w:val="1"/>
          <w:numId w:val="52"/>
        </w:numPr>
        <w:rPr>
          <w:rFonts w:eastAsia="Calibri Light" w:cs="Calibri Light"/>
        </w:rPr>
      </w:pPr>
      <w:r w:rsidRPr="003A42B3">
        <w:rPr>
          <w:rFonts w:eastAsia="Calibri Light" w:cs="Calibri Light"/>
          <w:b/>
          <w:bCs/>
        </w:rPr>
        <w:t>SITA reserves the right to</w:t>
      </w:r>
      <w:r w:rsidRPr="003A42B3">
        <w:rPr>
          <w:rFonts w:eastAsia="Calibri Light" w:cs="Calibri Light"/>
        </w:rPr>
        <w:t xml:space="preserve"> verify information / evidence provided by the Bidder.</w:t>
      </w:r>
    </w:p>
    <w:p w14:paraId="3AB4534D" w14:textId="77777777" w:rsidR="0020227A" w:rsidRPr="003A42B3" w:rsidRDefault="0020227A" w:rsidP="00E4162E">
      <w:pPr>
        <w:numPr>
          <w:ilvl w:val="1"/>
          <w:numId w:val="52"/>
        </w:numPr>
        <w:rPr>
          <w:rFonts w:eastAsia="Calibri Light" w:cs="Calibri Light"/>
          <w:b/>
          <w:bCs/>
        </w:rPr>
      </w:pPr>
      <w:r w:rsidRPr="003A42B3">
        <w:rPr>
          <w:rFonts w:eastAsia="Calibri Light" w:cs="Calibri Light"/>
          <w:b/>
          <w:bCs/>
        </w:rPr>
        <w:t>SITA reserves the right to</w:t>
      </w:r>
      <w:r w:rsidRPr="003A42B3">
        <w:rPr>
          <w:rFonts w:eastAsia="Calibri Light" w:cs="Calibri Light"/>
        </w:rPr>
        <w:t xml:space="preserve"> introduce a </w:t>
      </w:r>
      <w:r w:rsidRPr="003A42B3">
        <w:rPr>
          <w:rFonts w:eastAsia="Calibri Light" w:cs="Calibri Light"/>
          <w:b/>
          <w:bCs/>
        </w:rPr>
        <w:t>penalty of 1%</w:t>
      </w:r>
      <w:r w:rsidRPr="003A42B3">
        <w:rPr>
          <w:rFonts w:eastAsia="Calibri Light" w:cs="Calibri Light"/>
        </w:rPr>
        <w:t xml:space="preserve"> of the overall annual year spent by </w:t>
      </w:r>
      <w:r w:rsidRPr="003A42B3">
        <w:rPr>
          <w:rFonts w:eastAsia="Calibri Light" w:cs="Calibri Light"/>
          <w:b/>
          <w:bCs/>
        </w:rPr>
        <w:t>SITA</w:t>
      </w:r>
      <w:r w:rsidRPr="003A42B3">
        <w:rPr>
          <w:rFonts w:eastAsia="Calibri Light" w:cs="Calibri Light"/>
        </w:rPr>
        <w:t xml:space="preserve"> for the prior year if the Bidder fails to comply to </w:t>
      </w:r>
      <w:r w:rsidRPr="003A42B3">
        <w:rPr>
          <w:rFonts w:eastAsia="Calibri Light" w:cs="Calibri Light"/>
          <w:b/>
          <w:bCs/>
        </w:rPr>
        <w:t>paragraphs (f), (g) and (h) above.</w:t>
      </w:r>
    </w:p>
    <w:p w14:paraId="32EC7CE0" w14:textId="77777777" w:rsidR="0020227A" w:rsidRDefault="0020227A" w:rsidP="0020227A">
      <w:pPr>
        <w:rPr>
          <w:rFonts w:eastAsia="Calibri Light" w:cs="Calibri Light"/>
          <w:lang w:val="en-GB"/>
        </w:rPr>
      </w:pPr>
    </w:p>
    <w:p w14:paraId="32B3DCA0" w14:textId="77777777" w:rsidR="00E4162E" w:rsidRDefault="00E4162E" w:rsidP="0020227A">
      <w:pPr>
        <w:rPr>
          <w:rFonts w:eastAsia="Calibri Light" w:cs="Calibri Light"/>
          <w:lang w:val="en-GB"/>
        </w:rPr>
      </w:pPr>
    </w:p>
    <w:p w14:paraId="2960513C" w14:textId="77777777" w:rsidR="00E4162E" w:rsidRDefault="00E4162E" w:rsidP="0020227A">
      <w:pPr>
        <w:rPr>
          <w:rFonts w:eastAsia="Calibri Light" w:cs="Calibri Light"/>
          <w:lang w:val="en-GB"/>
        </w:rPr>
      </w:pPr>
    </w:p>
    <w:p w14:paraId="3531CC7F" w14:textId="77777777" w:rsidR="00E4162E" w:rsidRPr="003A42B3" w:rsidRDefault="00E4162E" w:rsidP="0020227A">
      <w:pPr>
        <w:rPr>
          <w:rFonts w:eastAsia="Calibri Light" w:cs="Calibri Light"/>
          <w:lang w:val="en-GB"/>
        </w:rPr>
      </w:pPr>
    </w:p>
    <w:p w14:paraId="357F774A" w14:textId="77777777" w:rsidR="0020227A" w:rsidRDefault="0020227A" w:rsidP="0020227A">
      <w:pPr>
        <w:rPr>
          <w:rFonts w:eastAsia="Calibri Light" w:cs="Calibri Light"/>
          <w:lang w:val="en-GB"/>
        </w:rPr>
      </w:pPr>
    </w:p>
    <w:p w14:paraId="5D88CCF8" w14:textId="77777777" w:rsidR="0020227A" w:rsidRPr="003A42B3" w:rsidRDefault="0020227A" w:rsidP="0020227A">
      <w:pPr>
        <w:ind w:left="142"/>
        <w:rPr>
          <w:rFonts w:eastAsia="Calibri Light" w:cs="Calibri Light"/>
          <w:b/>
          <w:bCs/>
        </w:rPr>
      </w:pPr>
      <w:r w:rsidRPr="003A42B3">
        <w:rPr>
          <w:rFonts w:eastAsia="Calibri Light" w:cs="Calibri Light"/>
          <w:b/>
          <w:bCs/>
        </w:rPr>
        <w:lastRenderedPageBreak/>
        <w:t>Table 4: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20227A" w:rsidRPr="003A42B3" w14:paraId="029762D4" w14:textId="77777777" w:rsidTr="00BA3CF9">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642C1E5B" w14:textId="77777777" w:rsidR="0020227A" w:rsidRPr="003A42B3" w:rsidRDefault="0020227A" w:rsidP="00BA3CF9">
            <w:pPr>
              <w:rPr>
                <w:rFonts w:eastAsia="Calibri Light" w:cs="Calibri Light"/>
                <w:b/>
                <w:bCs/>
                <w:color w:val="0E1B8D"/>
              </w:rPr>
            </w:pPr>
            <w:r w:rsidRPr="003A42B3">
              <w:rPr>
                <w:rFonts w:eastAsia="Calibri Light" w:cs="Calibri Light"/>
                <w:b/>
                <w:bCs/>
                <w:color w:val="0E1B8D"/>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0B958837" w14:textId="77777777" w:rsidR="0020227A" w:rsidRPr="003A42B3" w:rsidRDefault="0020227A" w:rsidP="00BA3CF9">
            <w:pPr>
              <w:rPr>
                <w:rFonts w:eastAsia="Calibri Light" w:cs="Calibri Light"/>
                <w:b/>
                <w:bCs/>
                <w:color w:val="0E1B8D"/>
              </w:rPr>
            </w:pPr>
            <w:r w:rsidRPr="003A42B3">
              <w:rPr>
                <w:rFonts w:eastAsia="Calibri Light" w:cs="Calibri Light"/>
                <w:b/>
                <w:bCs/>
                <w:color w:val="0E1B8D"/>
              </w:rPr>
              <w:t>Preferential Goal Requirements for (80/20) system</w:t>
            </w:r>
          </w:p>
        </w:tc>
      </w:tr>
      <w:tr w:rsidR="0020227A" w:rsidRPr="003A42B3" w14:paraId="764D38AF" w14:textId="77777777" w:rsidTr="00BA3CF9">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04B6FF04" w14:textId="77777777" w:rsidR="0020227A" w:rsidRPr="003A42B3" w:rsidRDefault="0020227A" w:rsidP="00BA3CF9">
            <w:pPr>
              <w:jc w:val="left"/>
              <w:rPr>
                <w:rFonts w:eastAsia="Calibri Light" w:cs="Calibri Light"/>
                <w:b/>
                <w:bCs/>
                <w:color w:val="0E1B8D"/>
              </w:rPr>
            </w:pPr>
            <w:r w:rsidRPr="003A42B3">
              <w:rPr>
                <w:rFonts w:eastAsia="Calibri Light" w:cs="Calibri Light"/>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7B61DF12" w14:textId="77777777" w:rsidR="0020227A" w:rsidRPr="003A42B3" w:rsidRDefault="0020227A" w:rsidP="00BA3CF9">
            <w:pPr>
              <w:jc w:val="left"/>
              <w:rPr>
                <w:rFonts w:eastAsia="Calibri Light" w:cs="Calibri Light"/>
                <w:b/>
                <w:bCs/>
                <w:color w:val="0E1B8D"/>
              </w:rPr>
            </w:pPr>
            <w:r w:rsidRPr="003A42B3">
              <w:rPr>
                <w:rFonts w:eastAsia="Calibri Light" w:cs="Calibri Light"/>
                <w:b/>
                <w:bCs/>
                <w:color w:val="0E1B8D"/>
              </w:rPr>
              <w:t>Number of points</w:t>
            </w:r>
            <w:r w:rsidRPr="003A42B3">
              <w:rPr>
                <w:rFonts w:eastAsia="Calibri Light" w:cs="Calibri Light"/>
                <w:b/>
                <w:bCs/>
                <w:color w:val="0E1B8D"/>
              </w:rPr>
              <w:br/>
              <w:t>allocated</w:t>
            </w:r>
            <w:r w:rsidRPr="003A42B3">
              <w:rPr>
                <w:rFonts w:eastAsia="Calibri Light" w:cs="Calibri Light"/>
                <w:b/>
                <w:bCs/>
                <w:color w:val="0E1B8D"/>
              </w:rPr>
              <w:br/>
              <w:t>(80/20) system</w:t>
            </w:r>
            <w:r w:rsidRPr="003A42B3">
              <w:rPr>
                <w:rFonts w:eastAsia="Calibri Light" w:cs="Calibri Light"/>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74B7A339" w14:textId="77777777" w:rsidR="0020227A" w:rsidRPr="003A42B3" w:rsidRDefault="0020227A" w:rsidP="00BA3CF9">
            <w:pPr>
              <w:jc w:val="left"/>
              <w:rPr>
                <w:rFonts w:eastAsia="Calibri Light" w:cs="Calibri Light"/>
                <w:b/>
                <w:bCs/>
                <w:color w:val="0E1B8D"/>
              </w:rPr>
            </w:pPr>
            <w:r w:rsidRPr="003A42B3">
              <w:rPr>
                <w:rFonts w:eastAsia="Calibri Light" w:cs="Calibri Light"/>
                <w:b/>
                <w:bCs/>
                <w:color w:val="0E1B8D"/>
              </w:rPr>
              <w:t xml:space="preserve">Substantiating evidence and evidence reference to be completed by bidder. </w:t>
            </w:r>
            <w:r w:rsidRPr="003A42B3">
              <w:rPr>
                <w:rFonts w:eastAsia="Calibri Light" w:cs="Calibri Light"/>
                <w:b/>
                <w:bCs/>
                <w:color w:val="0E1B8D"/>
              </w:rPr>
              <w:br/>
              <w:t>Evaluation per requirement: Each requirement indicated in the table below must be completed and points will be allocated based on the evidence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43FDAFC7" w14:textId="77777777" w:rsidR="0020227A" w:rsidRPr="003A42B3" w:rsidRDefault="0020227A" w:rsidP="00BA3CF9">
            <w:pPr>
              <w:jc w:val="left"/>
              <w:rPr>
                <w:rFonts w:eastAsia="Calibri Light" w:cs="Calibri Light"/>
                <w:b/>
                <w:bCs/>
                <w:color w:val="0E1B8D"/>
              </w:rPr>
            </w:pPr>
            <w:r w:rsidRPr="003A42B3">
              <w:rPr>
                <w:rFonts w:eastAsia="Calibri Light" w:cs="Calibri Light"/>
                <w:b/>
                <w:bCs/>
                <w:color w:val="0E1B8D"/>
              </w:rPr>
              <w:t>Evidence reference for the</w:t>
            </w:r>
            <w:r w:rsidRPr="003A42B3">
              <w:rPr>
                <w:rFonts w:eastAsia="Calibri Light" w:cs="Calibri Light"/>
                <w:b/>
                <w:bCs/>
                <w:color w:val="FF0000"/>
              </w:rPr>
              <w:t xml:space="preserve"> </w:t>
            </w:r>
            <w:r w:rsidRPr="003A42B3">
              <w:rPr>
                <w:rFonts w:eastAsia="Calibri Light" w:cs="Calibri Light"/>
                <w:b/>
                <w:bCs/>
                <w:color w:val="FF0000"/>
              </w:rPr>
              <w:br/>
            </w:r>
            <w:r w:rsidRPr="003A42B3">
              <w:rPr>
                <w:rFonts w:eastAsia="Calibri Light" w:cs="Calibri Light"/>
                <w:b/>
                <w:bCs/>
                <w:color w:val="0E1B8D"/>
              </w:rPr>
              <w:t>(80/20) system</w:t>
            </w:r>
          </w:p>
        </w:tc>
      </w:tr>
      <w:tr w:rsidR="0020227A" w:rsidRPr="003A42B3" w14:paraId="35032DDF" w14:textId="77777777" w:rsidTr="00BA3CF9">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0B849826" w14:textId="77777777" w:rsidR="0020227A" w:rsidRPr="003A42B3" w:rsidRDefault="0020227A" w:rsidP="00BA3CF9">
            <w:pPr>
              <w:rPr>
                <w:rFonts w:eastAsia="Calibri Light" w:cs="Calibri Light"/>
                <w:b/>
                <w:bCs/>
                <w:color w:val="305496"/>
              </w:rPr>
            </w:pPr>
            <w:r w:rsidRPr="003A42B3">
              <w:rPr>
                <w:rFonts w:eastAsia="Calibri Light" w:cs="Calibri Light"/>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78CDA5F8" w14:textId="77777777" w:rsidR="0020227A" w:rsidRPr="003A42B3" w:rsidRDefault="0020227A" w:rsidP="00BA3CF9">
            <w:pPr>
              <w:jc w:val="center"/>
              <w:rPr>
                <w:rFonts w:eastAsia="Calibri Light" w:cs="Calibri Light"/>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046515D5" w14:textId="77777777" w:rsidR="0020227A" w:rsidRPr="003A42B3" w:rsidRDefault="0020227A" w:rsidP="00BA3CF9">
            <w:pPr>
              <w:rPr>
                <w:rFonts w:eastAsia="Calibri Light" w:cs="Calibri Light"/>
                <w:b/>
                <w:bCs/>
                <w:color w:val="0E1B8D"/>
              </w:rPr>
            </w:pPr>
            <w:r w:rsidRPr="003A42B3">
              <w:rPr>
                <w:rFonts w:eastAsia="Calibri Light" w:cs="Calibri Light"/>
                <w:b/>
                <w:bCs/>
                <w:color w:val="0E1B8D"/>
              </w:rPr>
              <w:t> </w:t>
            </w:r>
          </w:p>
        </w:tc>
      </w:tr>
      <w:tr w:rsidR="0020227A" w:rsidRPr="003A42B3" w14:paraId="763E2D34" w14:textId="77777777" w:rsidTr="00BA3CF9">
        <w:trPr>
          <w:trHeight w:val="2741"/>
        </w:trPr>
        <w:tc>
          <w:tcPr>
            <w:tcW w:w="2126" w:type="dxa"/>
            <w:tcBorders>
              <w:top w:val="nil"/>
              <w:left w:val="single" w:sz="8" w:space="0" w:color="4F81BD"/>
              <w:bottom w:val="single" w:sz="8" w:space="0" w:color="4F81BD"/>
              <w:right w:val="single" w:sz="8" w:space="0" w:color="4F81BD"/>
            </w:tcBorders>
            <w:shd w:val="clear" w:color="auto" w:fill="FFFFFF"/>
            <w:hideMark/>
          </w:tcPr>
          <w:p w14:paraId="5603A545" w14:textId="7754F2B8" w:rsidR="0020227A" w:rsidRPr="003A42B3" w:rsidRDefault="00BB7552" w:rsidP="00BA3CF9">
            <w:pPr>
              <w:jc w:val="left"/>
              <w:rPr>
                <w:rFonts w:eastAsia="Calibri Light" w:cs="Calibri Light"/>
              </w:rPr>
            </w:pPr>
            <w:r w:rsidRPr="00220C6B">
              <w:rPr>
                <w:rFonts w:eastAsia="Calibri Light" w:cs="Calibri Light"/>
                <w:b/>
                <w:bCs/>
                <w:color w:val="000000" w:themeColor="text1"/>
                <w:lang w:eastAsia="en-ZA"/>
              </w:rPr>
              <w:t xml:space="preserve">B-BBEE </w:t>
            </w:r>
            <w:r>
              <w:rPr>
                <w:rFonts w:eastAsia="Calibri Light" w:cs="Calibri Light"/>
                <w:b/>
                <w:bCs/>
                <w:color w:val="000000" w:themeColor="text1"/>
                <w:lang w:eastAsia="en-ZA"/>
              </w:rPr>
              <w:t xml:space="preserve">Requirements </w:t>
            </w:r>
            <w:r w:rsidRPr="00220C6B">
              <w:rPr>
                <w:rFonts w:cs="Calibri"/>
                <w:color w:val="000000" w:themeColor="text1"/>
                <w:szCs w:val="24"/>
                <w:lang w:eastAsia="en-GB"/>
              </w:rPr>
              <w:t>Promotion of Transformational Objectives</w:t>
            </w:r>
          </w:p>
        </w:tc>
        <w:tc>
          <w:tcPr>
            <w:tcW w:w="2126" w:type="dxa"/>
            <w:tcBorders>
              <w:top w:val="nil"/>
              <w:left w:val="nil"/>
              <w:bottom w:val="single" w:sz="8" w:space="0" w:color="4F81BD"/>
              <w:right w:val="single" w:sz="8" w:space="0" w:color="4F81BD"/>
            </w:tcBorders>
            <w:vAlign w:val="center"/>
            <w:hideMark/>
          </w:tcPr>
          <w:p w14:paraId="64E81910" w14:textId="77777777" w:rsidR="0020227A" w:rsidRPr="003A42B3" w:rsidRDefault="0020227A" w:rsidP="00BA3CF9">
            <w:pPr>
              <w:jc w:val="center"/>
              <w:rPr>
                <w:rFonts w:eastAsia="Calibri Light" w:cs="Calibri Light"/>
              </w:rPr>
            </w:pPr>
            <w:r w:rsidRPr="003A42B3">
              <w:rPr>
                <w:rFonts w:eastAsia="Calibri Light" w:cs="Calibri Light"/>
                <w:color w:val="000000"/>
                <w:lang w:eastAsia="en-ZA"/>
              </w:rPr>
              <w:t>20</w:t>
            </w:r>
          </w:p>
        </w:tc>
        <w:tc>
          <w:tcPr>
            <w:tcW w:w="3417" w:type="dxa"/>
            <w:tcBorders>
              <w:top w:val="nil"/>
              <w:left w:val="nil"/>
              <w:bottom w:val="single" w:sz="8" w:space="0" w:color="4F81BD"/>
              <w:right w:val="single" w:sz="8" w:space="0" w:color="4F81BD"/>
            </w:tcBorders>
            <w:hideMark/>
          </w:tcPr>
          <w:p w14:paraId="3C247138" w14:textId="77777777" w:rsidR="00BB7552" w:rsidRPr="00220C6B" w:rsidRDefault="00BB7552" w:rsidP="00BB7552">
            <w:pPr>
              <w:rPr>
                <w:rFonts w:cs="Calibri"/>
                <w:color w:val="000000" w:themeColor="text1"/>
                <w:szCs w:val="24"/>
                <w:lang w:eastAsia="en-GB"/>
              </w:rPr>
            </w:pPr>
            <w:r w:rsidRPr="00220C6B">
              <w:rPr>
                <w:rFonts w:cs="Calibri"/>
                <w:b/>
                <w:bCs/>
                <w:color w:val="000000" w:themeColor="text1"/>
              </w:rPr>
              <w:t>Evidence:</w:t>
            </w:r>
            <w:r w:rsidRPr="00220C6B">
              <w:rPr>
                <w:rFonts w:cs="Calibri"/>
                <w:color w:val="000000" w:themeColor="text1"/>
              </w:rPr>
              <w:br/>
            </w:r>
            <w:r w:rsidRPr="00220C6B">
              <w:rPr>
                <w:rFonts w:cs="Calibri"/>
                <w:color w:val="000000" w:themeColor="text1"/>
                <w:szCs w:val="24"/>
                <w:lang w:eastAsia="en-GB"/>
              </w:rPr>
              <w:t>The Bidder must provide a copy of the following relevant evidence for the Preferential Goal points which the Bidder qualifies for:</w:t>
            </w:r>
          </w:p>
          <w:p w14:paraId="5D183D52" w14:textId="77777777" w:rsidR="00BB7552" w:rsidRPr="00220C6B" w:rsidRDefault="00BB7552" w:rsidP="00E4162E">
            <w:pPr>
              <w:pStyle w:val="ListParagraph"/>
              <w:numPr>
                <w:ilvl w:val="0"/>
                <w:numId w:val="54"/>
              </w:numPr>
              <w:ind w:left="460" w:hanging="460"/>
              <w:jc w:val="left"/>
              <w:rPr>
                <w:rFonts w:cs="Calibri"/>
                <w:color w:val="000000" w:themeColor="text1"/>
                <w:szCs w:val="24"/>
              </w:rPr>
            </w:pPr>
            <w:r w:rsidRPr="00220C6B">
              <w:rPr>
                <w:rFonts w:cs="Calibri"/>
                <w:b/>
                <w:bCs/>
                <w:color w:val="000000" w:themeColor="text1"/>
                <w:szCs w:val="24"/>
              </w:rPr>
              <w:t>Table 5 below-</w:t>
            </w:r>
          </w:p>
          <w:p w14:paraId="05F553AD" w14:textId="77777777" w:rsidR="00BB7552" w:rsidRPr="00220C6B" w:rsidRDefault="00BB7552" w:rsidP="00BB7552">
            <w:pPr>
              <w:pStyle w:val="ListParagraph"/>
              <w:ind w:left="460"/>
              <w:jc w:val="left"/>
              <w:rPr>
                <w:rFonts w:cs="Calibri"/>
                <w:color w:val="000000" w:themeColor="text1"/>
                <w:szCs w:val="24"/>
              </w:rPr>
            </w:pPr>
            <w:r w:rsidRPr="00220C6B">
              <w:rPr>
                <w:bCs/>
                <w:color w:val="000000" w:themeColor="text1"/>
                <w:szCs w:val="24"/>
              </w:rPr>
              <w:t xml:space="preserve">Copy of relevant proof of the following to confirm the B-BBEE status of the contributor </w:t>
            </w:r>
            <w:r w:rsidRPr="00220C6B">
              <w:rPr>
                <w:rFonts w:cs="Calibri"/>
                <w:color w:val="000000" w:themeColor="text1"/>
                <w:szCs w:val="24"/>
              </w:rPr>
              <w:t xml:space="preserve">as defined in </w:t>
            </w:r>
            <w:r w:rsidRPr="00220C6B">
              <w:rPr>
                <w:bCs/>
                <w:color w:val="000000" w:themeColor="text1"/>
                <w:szCs w:val="24"/>
              </w:rPr>
              <w:t>the</w:t>
            </w:r>
            <w:r w:rsidRPr="00220C6B">
              <w:rPr>
                <w:rFonts w:cs="Calibri"/>
                <w:color w:val="000000" w:themeColor="text1"/>
                <w:szCs w:val="24"/>
              </w:rPr>
              <w:t xml:space="preserve"> Broad-Based Black Economic Empowerment Act:</w:t>
            </w:r>
          </w:p>
          <w:p w14:paraId="2F97C201" w14:textId="77777777" w:rsidR="00BB7552" w:rsidRPr="00220C6B" w:rsidRDefault="00BB7552" w:rsidP="00E4162E">
            <w:pPr>
              <w:pStyle w:val="ListParagraph"/>
              <w:numPr>
                <w:ilvl w:val="0"/>
                <w:numId w:val="55"/>
              </w:numPr>
              <w:jc w:val="left"/>
              <w:rPr>
                <w:bCs/>
                <w:i/>
                <w:iCs/>
                <w:color w:val="000000" w:themeColor="text1"/>
                <w:szCs w:val="24"/>
              </w:rPr>
            </w:pPr>
            <w:r w:rsidRPr="00220C6B">
              <w:rPr>
                <w:b/>
                <w:i/>
                <w:iCs/>
                <w:color w:val="000000" w:themeColor="text1"/>
                <w:szCs w:val="24"/>
              </w:rPr>
              <w:t>B-BBEE certificate</w:t>
            </w:r>
            <w:r w:rsidRPr="00220C6B">
              <w:rPr>
                <w:bCs/>
                <w:i/>
                <w:iCs/>
                <w:color w:val="000000" w:themeColor="text1"/>
                <w:szCs w:val="24"/>
              </w:rPr>
              <w:t xml:space="preserve"> (from a SANAS Accredited Agency);</w:t>
            </w:r>
          </w:p>
          <w:p w14:paraId="6BFA7601" w14:textId="77777777" w:rsidR="00BB7552" w:rsidRPr="00220C6B" w:rsidRDefault="00BB7552" w:rsidP="00BB7552">
            <w:pPr>
              <w:pStyle w:val="ListParagraph"/>
              <w:ind w:left="746"/>
              <w:jc w:val="left"/>
              <w:rPr>
                <w:b/>
                <w:color w:val="000000" w:themeColor="text1"/>
                <w:szCs w:val="24"/>
              </w:rPr>
            </w:pPr>
            <w:r w:rsidRPr="00220C6B">
              <w:rPr>
                <w:b/>
                <w:color w:val="000000" w:themeColor="text1"/>
                <w:szCs w:val="24"/>
              </w:rPr>
              <w:t xml:space="preserve">or </w:t>
            </w:r>
          </w:p>
          <w:p w14:paraId="028DF5CF" w14:textId="77777777" w:rsidR="00BB7552" w:rsidRPr="00220C6B" w:rsidRDefault="00BB7552" w:rsidP="00BB7552">
            <w:pPr>
              <w:pStyle w:val="ListParagraph"/>
              <w:ind w:left="746"/>
              <w:jc w:val="left"/>
              <w:rPr>
                <w:rFonts w:cs="Calibri"/>
                <w:bCs/>
                <w:color w:val="000000" w:themeColor="text1"/>
                <w:szCs w:val="24"/>
              </w:rPr>
            </w:pPr>
            <w:r w:rsidRPr="00220C6B">
              <w:rPr>
                <w:b/>
                <w:i/>
                <w:iCs/>
                <w:color w:val="000000" w:themeColor="text1"/>
                <w:szCs w:val="24"/>
              </w:rPr>
              <w:t xml:space="preserve">Sworn affidavit </w:t>
            </w:r>
            <w:r w:rsidRPr="00220C6B">
              <w:rPr>
                <w:bCs/>
                <w:color w:val="000000" w:themeColor="text1"/>
                <w:szCs w:val="24"/>
              </w:rPr>
              <w:t>in the format provided by CIPC -</w:t>
            </w:r>
            <w:r w:rsidRPr="00220C6B">
              <w:rPr>
                <w:b/>
                <w:i/>
                <w:iCs/>
                <w:color w:val="000000" w:themeColor="text1"/>
                <w:szCs w:val="24"/>
              </w:rPr>
              <w:t xml:space="preserve"> Applicable to EMEs and QSEs only;</w:t>
            </w:r>
          </w:p>
          <w:p w14:paraId="1B1BB9FA" w14:textId="77777777" w:rsidR="00BB7552" w:rsidRPr="00220C6B" w:rsidRDefault="00BB7552" w:rsidP="00BB7552">
            <w:pPr>
              <w:pStyle w:val="ListParagraph"/>
              <w:ind w:left="460"/>
              <w:jc w:val="left"/>
              <w:rPr>
                <w:rFonts w:cs="Calibri"/>
                <w:color w:val="000000" w:themeColor="text1"/>
                <w:szCs w:val="24"/>
              </w:rPr>
            </w:pPr>
            <w:r w:rsidRPr="00220C6B">
              <w:rPr>
                <w:rFonts w:cs="Calibri"/>
                <w:b/>
                <w:bCs/>
                <w:color w:val="000000" w:themeColor="text1"/>
                <w:szCs w:val="24"/>
              </w:rPr>
              <w:t>and/ or</w:t>
            </w:r>
          </w:p>
          <w:p w14:paraId="11BA7302" w14:textId="77777777" w:rsidR="00BB7552" w:rsidRPr="00220C6B" w:rsidRDefault="00BB7552" w:rsidP="00E4162E">
            <w:pPr>
              <w:pStyle w:val="ListParagraph"/>
              <w:numPr>
                <w:ilvl w:val="0"/>
                <w:numId w:val="55"/>
              </w:numPr>
              <w:jc w:val="left"/>
              <w:rPr>
                <w:bCs/>
                <w:color w:val="000000" w:themeColor="text1"/>
                <w:szCs w:val="24"/>
              </w:rPr>
            </w:pPr>
            <w:r w:rsidRPr="00220C6B">
              <w:rPr>
                <w:b/>
                <w:color w:val="000000" w:themeColor="text1"/>
                <w:szCs w:val="24"/>
              </w:rPr>
              <w:t xml:space="preserve">Copy of </w:t>
            </w:r>
            <w:r w:rsidRPr="00220C6B">
              <w:rPr>
                <w:b/>
                <w:i/>
                <w:iCs/>
                <w:color w:val="000000" w:themeColor="text1"/>
                <w:szCs w:val="24"/>
              </w:rPr>
              <w:t>South African Identification Document (ID)</w:t>
            </w:r>
            <w:r w:rsidRPr="00220C6B">
              <w:rPr>
                <w:bCs/>
                <w:color w:val="000000" w:themeColor="text1"/>
                <w:szCs w:val="24"/>
              </w:rPr>
              <w:t xml:space="preserve">; </w:t>
            </w:r>
            <w:r w:rsidRPr="00220C6B">
              <w:rPr>
                <w:b/>
                <w:color w:val="000000" w:themeColor="text1"/>
                <w:szCs w:val="24"/>
              </w:rPr>
              <w:t>and/ or</w:t>
            </w:r>
          </w:p>
          <w:p w14:paraId="7CFD6B56" w14:textId="77777777" w:rsidR="00BB7552" w:rsidRDefault="00BB7552" w:rsidP="00BB7552">
            <w:pPr>
              <w:spacing w:after="0" w:line="240" w:lineRule="auto"/>
              <w:jc w:val="left"/>
              <w:rPr>
                <w:color w:val="000000" w:themeColor="text1"/>
              </w:rPr>
            </w:pPr>
            <w:r w:rsidRPr="00220C6B">
              <w:rPr>
                <w:bCs/>
                <w:color w:val="000000" w:themeColor="text1"/>
                <w:szCs w:val="24"/>
              </w:rPr>
              <w:t xml:space="preserve">Copy of </w:t>
            </w:r>
            <w:r w:rsidRPr="00220C6B">
              <w:rPr>
                <w:b/>
                <w:i/>
                <w:iCs/>
                <w:color w:val="000000" w:themeColor="text1"/>
                <w:szCs w:val="24"/>
              </w:rPr>
              <w:t>Medical Certificate</w:t>
            </w:r>
            <w:r w:rsidRPr="00220C6B">
              <w:rPr>
                <w:bCs/>
                <w:color w:val="000000" w:themeColor="text1"/>
                <w:szCs w:val="24"/>
              </w:rPr>
              <w:t xml:space="preserve"> </w:t>
            </w:r>
            <w:r w:rsidRPr="00220C6B">
              <w:rPr>
                <w:b/>
                <w:i/>
                <w:iCs/>
                <w:color w:val="000000" w:themeColor="text1"/>
                <w:szCs w:val="24"/>
              </w:rPr>
              <w:t xml:space="preserve">clearly indicating the disability in line with the B-BBEE status claimed </w:t>
            </w:r>
            <w:r w:rsidRPr="00220C6B">
              <w:rPr>
                <w:rFonts w:cs="Calibri"/>
                <w:b/>
                <w:i/>
                <w:iCs/>
                <w:color w:val="000000" w:themeColor="text1"/>
                <w:szCs w:val="24"/>
              </w:rPr>
              <w:t xml:space="preserve">as defined in </w:t>
            </w:r>
            <w:r w:rsidRPr="00220C6B">
              <w:rPr>
                <w:b/>
                <w:i/>
                <w:iCs/>
                <w:color w:val="000000" w:themeColor="text1"/>
                <w:szCs w:val="24"/>
              </w:rPr>
              <w:t>the</w:t>
            </w:r>
            <w:r w:rsidRPr="00220C6B">
              <w:rPr>
                <w:rFonts w:cs="Calibri"/>
                <w:b/>
                <w:i/>
                <w:iCs/>
                <w:color w:val="000000" w:themeColor="text1"/>
                <w:szCs w:val="24"/>
              </w:rPr>
              <w:t xml:space="preserve"> Broad-Based Black Economic</w:t>
            </w:r>
            <w:r w:rsidRPr="00220C6B">
              <w:rPr>
                <w:color w:val="000000" w:themeColor="text1"/>
              </w:rPr>
              <w:t xml:space="preserve"> </w:t>
            </w:r>
          </w:p>
          <w:p w14:paraId="5F149BE4" w14:textId="734A1B12" w:rsidR="00BB7552" w:rsidRPr="00220C6B" w:rsidRDefault="00BB7552" w:rsidP="00BB7552">
            <w:pPr>
              <w:spacing w:after="0" w:line="240" w:lineRule="auto"/>
              <w:jc w:val="left"/>
              <w:rPr>
                <w:b/>
                <w:bCs/>
                <w:color w:val="000000" w:themeColor="text1"/>
              </w:rPr>
            </w:pPr>
            <w:r w:rsidRPr="00220C6B">
              <w:rPr>
                <w:color w:val="000000" w:themeColor="text1"/>
              </w:rPr>
              <w:lastRenderedPageBreak/>
              <w:t>Points will be allocated in accordance with the B-BBEE table in table. 5</w:t>
            </w:r>
          </w:p>
          <w:p w14:paraId="37166237" w14:textId="34AD6B6C" w:rsidR="0020227A" w:rsidRPr="003A42B3" w:rsidRDefault="0020227A" w:rsidP="00BB7552">
            <w:pPr>
              <w:jc w:val="left"/>
              <w:rPr>
                <w:rFonts w:eastAsia="Calibri Light" w:cs="Calibri Light"/>
                <w:b/>
                <w:bCs/>
              </w:rPr>
            </w:pPr>
          </w:p>
        </w:tc>
        <w:tc>
          <w:tcPr>
            <w:tcW w:w="1984" w:type="dxa"/>
            <w:tcBorders>
              <w:top w:val="nil"/>
              <w:left w:val="nil"/>
              <w:bottom w:val="single" w:sz="8" w:space="0" w:color="4F81BD"/>
              <w:right w:val="single" w:sz="8" w:space="0" w:color="4F81BD"/>
            </w:tcBorders>
            <w:hideMark/>
          </w:tcPr>
          <w:p w14:paraId="70C2A4EE" w14:textId="5A535F2A" w:rsidR="0020227A" w:rsidRPr="003A42B3" w:rsidRDefault="0020227A" w:rsidP="00BA3CF9">
            <w:pPr>
              <w:jc w:val="left"/>
              <w:rPr>
                <w:rFonts w:eastAsia="Calibri Light" w:cs="Calibri Light"/>
                <w:b/>
                <w:bCs/>
                <w:color w:val="FF0000"/>
              </w:rPr>
            </w:pPr>
            <w:r w:rsidRPr="00B43185">
              <w:rPr>
                <w:rFonts w:eastAsia="Calibri Light" w:cs="Calibri Light"/>
                <w:lang w:eastAsia="en-ZA"/>
              </w:rPr>
              <w:lastRenderedPageBreak/>
              <w:t>&lt;provide unique reference to locate (80/20) system substantiating evidence in the bid response – Annex A, &gt;</w:t>
            </w:r>
          </w:p>
        </w:tc>
      </w:tr>
      <w:tr w:rsidR="0020227A" w:rsidRPr="003A42B3" w14:paraId="3B16E2CF" w14:textId="77777777" w:rsidTr="00BA3CF9">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4A590FB6" w14:textId="77777777" w:rsidR="0020227A" w:rsidRPr="003A42B3" w:rsidRDefault="0020227A" w:rsidP="00BA3CF9">
            <w:pPr>
              <w:rPr>
                <w:rFonts w:eastAsia="Calibri Light" w:cs="Calibri Light"/>
                <w:b/>
                <w:bCs/>
                <w:color w:val="0E1B8D"/>
              </w:rPr>
            </w:pPr>
            <w:r w:rsidRPr="003A42B3">
              <w:rPr>
                <w:rFonts w:eastAsia="Calibri Light" w:cs="Calibri Light"/>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55BCA1A4" w14:textId="77777777" w:rsidR="0020227A" w:rsidRPr="003A42B3" w:rsidRDefault="0020227A" w:rsidP="00BA3CF9">
            <w:pPr>
              <w:jc w:val="center"/>
              <w:rPr>
                <w:rFonts w:eastAsia="Calibri Light" w:cs="Calibri Light"/>
                <w:b/>
                <w:bCs/>
                <w:color w:val="0E1B8D"/>
              </w:rPr>
            </w:pPr>
            <w:r w:rsidRPr="003A42B3">
              <w:rPr>
                <w:rFonts w:eastAsia="Calibri Light" w:cs="Calibri Light"/>
                <w:b/>
                <w:bCs/>
                <w:color w:val="0E1B8D"/>
              </w:rPr>
              <w:t>20</w:t>
            </w:r>
          </w:p>
        </w:tc>
        <w:tc>
          <w:tcPr>
            <w:tcW w:w="5401" w:type="dxa"/>
            <w:gridSpan w:val="2"/>
            <w:tcBorders>
              <w:top w:val="single" w:sz="8" w:space="0" w:color="4F81BD"/>
              <w:left w:val="nil"/>
              <w:bottom w:val="nil"/>
              <w:right w:val="nil"/>
            </w:tcBorders>
            <w:shd w:val="clear" w:color="auto" w:fill="auto"/>
            <w:hideMark/>
          </w:tcPr>
          <w:p w14:paraId="4091F954" w14:textId="77777777" w:rsidR="0020227A" w:rsidRPr="003A42B3" w:rsidRDefault="0020227A" w:rsidP="00BA3CF9">
            <w:pPr>
              <w:rPr>
                <w:rFonts w:eastAsia="Calibri Light" w:cs="Calibri Light"/>
                <w:b/>
                <w:bCs/>
                <w:color w:val="0E1B8D"/>
              </w:rPr>
            </w:pPr>
            <w:r w:rsidRPr="003A42B3">
              <w:rPr>
                <w:rFonts w:eastAsia="Calibri Light" w:cs="Calibri Light"/>
                <w:b/>
                <w:bCs/>
                <w:color w:val="0E1B8D"/>
              </w:rPr>
              <w:t> </w:t>
            </w:r>
          </w:p>
        </w:tc>
      </w:tr>
    </w:tbl>
    <w:p w14:paraId="7807EA20" w14:textId="77777777" w:rsidR="0020227A" w:rsidRPr="003A42B3" w:rsidRDefault="0020227A" w:rsidP="0020227A">
      <w:pPr>
        <w:ind w:left="1701"/>
        <w:rPr>
          <w:rFonts w:eastAsia="Calibri Light" w:cs="Calibri Light"/>
        </w:rPr>
      </w:pPr>
    </w:p>
    <w:p w14:paraId="62ADC00A" w14:textId="77777777" w:rsidR="0020227A" w:rsidRPr="003A42B3" w:rsidRDefault="0020227A" w:rsidP="0020227A">
      <w:pPr>
        <w:rPr>
          <w:rFonts w:eastAsia="Calibri Light" w:cs="Calibri Light"/>
          <w:lang w:val="en-GB"/>
        </w:rPr>
      </w:pPr>
    </w:p>
    <w:p w14:paraId="3EAD278F" w14:textId="77777777" w:rsidR="0020227A" w:rsidRPr="003A42B3" w:rsidRDefault="0020227A" w:rsidP="0020227A">
      <w:pPr>
        <w:rPr>
          <w:rFonts w:eastAsia="Calibri Light" w:cs="Calibri Light"/>
          <w:lang w:val="en-GB"/>
        </w:rPr>
      </w:pPr>
    </w:p>
    <w:p w14:paraId="13D37052" w14:textId="77777777" w:rsidR="0020227A" w:rsidRPr="003A42B3" w:rsidRDefault="0020227A" w:rsidP="0020227A">
      <w:pPr>
        <w:rPr>
          <w:rFonts w:eastAsia="Calibri Light" w:cs="Calibri Light"/>
          <w:lang w:val="en-GB"/>
        </w:rPr>
      </w:pPr>
    </w:p>
    <w:p w14:paraId="3188A553" w14:textId="77777777" w:rsidR="0020227A" w:rsidRPr="003A42B3" w:rsidRDefault="0020227A" w:rsidP="0020227A">
      <w:pPr>
        <w:rPr>
          <w:rFonts w:eastAsia="Calibri Light" w:cs="Calibri Light"/>
          <w:lang w:val="en-GB"/>
        </w:rPr>
      </w:pPr>
    </w:p>
    <w:p w14:paraId="623B2915" w14:textId="77777777" w:rsidR="0020227A" w:rsidRPr="003A42B3" w:rsidRDefault="0020227A" w:rsidP="0020227A">
      <w:pPr>
        <w:rPr>
          <w:rFonts w:eastAsia="Calibri Light" w:cs="Calibri Light"/>
          <w:lang w:val="en-GB"/>
        </w:rPr>
      </w:pPr>
    </w:p>
    <w:p w14:paraId="12A3F2DB" w14:textId="77777777" w:rsidR="0020227A" w:rsidRPr="003A42B3" w:rsidRDefault="0020227A" w:rsidP="0020227A">
      <w:pPr>
        <w:rPr>
          <w:rFonts w:eastAsia="Calibri Light" w:cs="Calibri Light"/>
          <w:lang w:val="en-GB"/>
        </w:rPr>
      </w:pPr>
    </w:p>
    <w:p w14:paraId="36A88870" w14:textId="77777777" w:rsidR="0020227A" w:rsidRDefault="0020227A" w:rsidP="0020227A">
      <w:pPr>
        <w:rPr>
          <w:rFonts w:eastAsia="Calibri Light" w:cs="Calibri Light"/>
          <w:lang w:val="en-GB"/>
        </w:rPr>
      </w:pPr>
    </w:p>
    <w:p w14:paraId="141040AC" w14:textId="77777777" w:rsidR="0020227A" w:rsidRDefault="0020227A" w:rsidP="0020227A">
      <w:pPr>
        <w:rPr>
          <w:rFonts w:eastAsia="Calibri Light" w:cs="Calibri Light"/>
          <w:lang w:val="en-GB"/>
        </w:rPr>
      </w:pPr>
    </w:p>
    <w:p w14:paraId="2F9C7319" w14:textId="77777777" w:rsidR="0020227A" w:rsidRDefault="0020227A" w:rsidP="0020227A">
      <w:pPr>
        <w:rPr>
          <w:rFonts w:eastAsia="Calibri Light" w:cs="Calibri Light"/>
          <w:lang w:val="en-GB"/>
        </w:rPr>
      </w:pPr>
    </w:p>
    <w:p w14:paraId="160917F8" w14:textId="77777777" w:rsidR="0020227A" w:rsidRDefault="0020227A" w:rsidP="0020227A">
      <w:pPr>
        <w:rPr>
          <w:rFonts w:eastAsia="Calibri Light" w:cs="Calibri Light"/>
          <w:lang w:val="en-GB"/>
        </w:rPr>
      </w:pPr>
    </w:p>
    <w:p w14:paraId="12AA027E" w14:textId="77777777" w:rsidR="0020227A" w:rsidRDefault="0020227A" w:rsidP="0020227A">
      <w:pPr>
        <w:rPr>
          <w:rFonts w:eastAsia="Calibri Light" w:cs="Calibri Light"/>
          <w:lang w:val="en-GB"/>
        </w:rPr>
      </w:pPr>
    </w:p>
    <w:p w14:paraId="25E16D4D" w14:textId="77777777" w:rsidR="00B43185" w:rsidRDefault="00B43185" w:rsidP="0020227A">
      <w:pPr>
        <w:rPr>
          <w:rFonts w:eastAsia="Calibri Light" w:cs="Calibri Light"/>
          <w:lang w:val="en-GB"/>
        </w:rPr>
      </w:pPr>
    </w:p>
    <w:p w14:paraId="0F965039" w14:textId="77777777" w:rsidR="00B43185" w:rsidRDefault="00B43185" w:rsidP="0020227A">
      <w:pPr>
        <w:rPr>
          <w:rFonts w:eastAsia="Calibri Light" w:cs="Calibri Light"/>
          <w:lang w:val="en-GB"/>
        </w:rPr>
      </w:pPr>
    </w:p>
    <w:p w14:paraId="7DDDC0B6" w14:textId="77777777" w:rsidR="00B43185" w:rsidRPr="003A42B3" w:rsidRDefault="00B43185" w:rsidP="0020227A">
      <w:pPr>
        <w:rPr>
          <w:rFonts w:eastAsia="Calibri Light" w:cs="Calibri Light"/>
          <w:lang w:val="en-GB"/>
        </w:rPr>
      </w:pPr>
    </w:p>
    <w:p w14:paraId="0920C624" w14:textId="77777777" w:rsidR="0020227A" w:rsidRDefault="0020227A" w:rsidP="0020227A">
      <w:pPr>
        <w:rPr>
          <w:rFonts w:eastAsia="Calibri Light" w:cs="Calibri Light"/>
          <w:lang w:val="en-GB"/>
        </w:rPr>
      </w:pPr>
    </w:p>
    <w:p w14:paraId="495DF59F" w14:textId="77777777" w:rsidR="0020227A" w:rsidRPr="003A42B3" w:rsidRDefault="0020227A" w:rsidP="0020227A">
      <w:pPr>
        <w:ind w:left="-426"/>
        <w:rPr>
          <w:rFonts w:eastAsia="Calibri Light" w:cs="Calibri Light"/>
          <w:b/>
          <w:bCs/>
          <w:sz w:val="20"/>
          <w:szCs w:val="20"/>
        </w:rPr>
      </w:pPr>
      <w:r w:rsidRPr="003A42B3">
        <w:rPr>
          <w:rFonts w:eastAsia="Calibri Light" w:cs="Calibri Light"/>
          <w:b/>
          <w:bCs/>
          <w:sz w:val="20"/>
          <w:szCs w:val="20"/>
        </w:rPr>
        <w:t>Table 5: B-BBEE Points as part of the Preference Goal requirements (80/20) system</w:t>
      </w:r>
    </w:p>
    <w:p w14:paraId="34A4A47D" w14:textId="77777777" w:rsidR="0020227A" w:rsidRPr="003A42B3" w:rsidRDefault="0020227A" w:rsidP="0020227A">
      <w:pPr>
        <w:ind w:left="-426"/>
        <w:rPr>
          <w:rFonts w:eastAsia="Calibri Light" w:cs="Calibri Light"/>
          <w:b/>
          <w:color w:val="000000"/>
          <w:kern w:val="24"/>
          <w:sz w:val="20"/>
          <w:szCs w:val="20"/>
        </w:rPr>
      </w:pPr>
      <w:r w:rsidRPr="003A42B3">
        <w:rPr>
          <w:rFonts w:eastAsia="Calibri Light" w:cs="Calibri Light"/>
          <w:b/>
          <w:color w:val="000000"/>
          <w:kern w:val="24"/>
          <w:sz w:val="20"/>
          <w:szCs w:val="20"/>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20227A" w:rsidRPr="003A42B3" w14:paraId="6BC1BE75" w14:textId="77777777" w:rsidTr="00BA3CF9">
        <w:trPr>
          <w:trHeight w:val="442"/>
          <w:tblHeader/>
        </w:trPr>
        <w:tc>
          <w:tcPr>
            <w:tcW w:w="1277" w:type="dxa"/>
            <w:shd w:val="clear" w:color="auto" w:fill="002060"/>
            <w:noWrap/>
            <w:hideMark/>
          </w:tcPr>
          <w:p w14:paraId="2B470D14" w14:textId="77777777" w:rsidR="0020227A" w:rsidRPr="003A42B3" w:rsidRDefault="0020227A" w:rsidP="00BA3CF9">
            <w:pPr>
              <w:rPr>
                <w:rFonts w:eastAsia="Calibri Light" w:cs="Calibri Light"/>
                <w:b/>
                <w:color w:val="FFFFFF"/>
                <w:kern w:val="24"/>
                <w:sz w:val="20"/>
                <w:szCs w:val="20"/>
                <w:highlight w:val="yellow"/>
              </w:rPr>
            </w:pPr>
          </w:p>
        </w:tc>
        <w:tc>
          <w:tcPr>
            <w:tcW w:w="1984" w:type="dxa"/>
            <w:shd w:val="clear" w:color="auto" w:fill="002060"/>
            <w:hideMark/>
          </w:tcPr>
          <w:p w14:paraId="5FCD7E8C" w14:textId="77777777" w:rsidR="0020227A" w:rsidRPr="003A42B3" w:rsidRDefault="0020227A" w:rsidP="00BA3CF9">
            <w:pPr>
              <w:spacing w:after="200"/>
              <w:rPr>
                <w:rFonts w:eastAsia="Calibri Light" w:cs="Calibri Light"/>
                <w:color w:val="FFFFFF"/>
                <w:sz w:val="20"/>
                <w:szCs w:val="20"/>
                <w:highlight w:val="yellow"/>
                <w:lang w:eastAsia="en-ZA"/>
              </w:rPr>
            </w:pPr>
          </w:p>
        </w:tc>
        <w:tc>
          <w:tcPr>
            <w:tcW w:w="1134" w:type="dxa"/>
            <w:tcBorders>
              <w:top w:val="nil"/>
              <w:left w:val="nil"/>
              <w:bottom w:val="single" w:sz="8" w:space="0" w:color="auto"/>
              <w:right w:val="nil"/>
            </w:tcBorders>
            <w:shd w:val="clear" w:color="auto" w:fill="002060"/>
            <w:hideMark/>
          </w:tcPr>
          <w:p w14:paraId="697CA93B" w14:textId="77777777" w:rsidR="0020227A" w:rsidRPr="003A42B3" w:rsidRDefault="0020227A" w:rsidP="00BA3CF9">
            <w:pPr>
              <w:rPr>
                <w:rFonts w:eastAsia="Calibri Light" w:cs="Calibri Light"/>
                <w:color w:val="FFFFFF"/>
                <w:sz w:val="20"/>
                <w:szCs w:val="20"/>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14:paraId="6E753D9C" w14:textId="77777777" w:rsidR="0020227A" w:rsidRPr="003A42B3" w:rsidRDefault="0020227A" w:rsidP="00BA3CF9">
            <w:pPr>
              <w:jc w:val="center"/>
              <w:rPr>
                <w:rFonts w:eastAsia="Calibri Light" w:cs="Calibri Light"/>
                <w:b/>
                <w:bCs/>
                <w:color w:val="FFFFFF"/>
                <w:sz w:val="20"/>
                <w:szCs w:val="20"/>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22C96935"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Ownership of at least 51% of People who are:</w:t>
            </w:r>
          </w:p>
        </w:tc>
        <w:tc>
          <w:tcPr>
            <w:tcW w:w="851" w:type="dxa"/>
            <w:shd w:val="clear" w:color="auto" w:fill="002060"/>
            <w:hideMark/>
          </w:tcPr>
          <w:p w14:paraId="23D5E083" w14:textId="77777777" w:rsidR="0020227A" w:rsidRPr="003A42B3" w:rsidRDefault="0020227A" w:rsidP="00BA3CF9">
            <w:pPr>
              <w:rPr>
                <w:rFonts w:eastAsia="Calibri Light" w:cs="Calibri Light"/>
                <w:b/>
                <w:bCs/>
                <w:color w:val="FFFFFF"/>
                <w:sz w:val="20"/>
                <w:szCs w:val="20"/>
                <w:lang w:eastAsia="en-GB"/>
              </w:rPr>
            </w:pPr>
          </w:p>
        </w:tc>
        <w:tc>
          <w:tcPr>
            <w:tcW w:w="1559" w:type="dxa"/>
            <w:shd w:val="clear" w:color="auto" w:fill="002060"/>
          </w:tcPr>
          <w:p w14:paraId="5F12B54A" w14:textId="77777777" w:rsidR="0020227A" w:rsidRPr="003A42B3" w:rsidRDefault="0020227A" w:rsidP="00BA3CF9">
            <w:pPr>
              <w:jc w:val="center"/>
              <w:rPr>
                <w:rFonts w:eastAsia="Calibri Light" w:cs="Calibri Light"/>
                <w:b/>
                <w:bCs/>
                <w:color w:val="FFFFFF"/>
                <w:sz w:val="20"/>
                <w:szCs w:val="20"/>
                <w:lang w:eastAsia="en-GB"/>
              </w:rPr>
            </w:pPr>
          </w:p>
        </w:tc>
      </w:tr>
      <w:tr w:rsidR="0020227A" w:rsidRPr="003A42B3" w14:paraId="4F226D4A" w14:textId="77777777" w:rsidTr="00BA3CF9">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02B481E6" w14:textId="77777777" w:rsidR="0020227A" w:rsidRPr="003A42B3" w:rsidRDefault="0020227A" w:rsidP="00BA3CF9">
            <w:pP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61E7FD8A"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1BF67EB0"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Local Entity</w:t>
            </w:r>
          </w:p>
        </w:tc>
        <w:tc>
          <w:tcPr>
            <w:tcW w:w="709" w:type="dxa"/>
            <w:tcBorders>
              <w:top w:val="nil"/>
              <w:left w:val="nil"/>
              <w:bottom w:val="single" w:sz="8" w:space="0" w:color="auto"/>
              <w:right w:val="single" w:sz="8" w:space="0" w:color="auto"/>
            </w:tcBorders>
            <w:shd w:val="clear" w:color="auto" w:fill="002060"/>
            <w:hideMark/>
          </w:tcPr>
          <w:p w14:paraId="5A66F177"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EME/QSEs</w:t>
            </w:r>
          </w:p>
        </w:tc>
        <w:tc>
          <w:tcPr>
            <w:tcW w:w="992" w:type="dxa"/>
            <w:tcBorders>
              <w:top w:val="nil"/>
              <w:left w:val="nil"/>
              <w:bottom w:val="single" w:sz="8" w:space="0" w:color="auto"/>
              <w:right w:val="single" w:sz="8" w:space="0" w:color="auto"/>
            </w:tcBorders>
            <w:shd w:val="clear" w:color="auto" w:fill="002060"/>
            <w:hideMark/>
          </w:tcPr>
          <w:p w14:paraId="3A4A3FAB"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Woman Owned</w:t>
            </w:r>
          </w:p>
        </w:tc>
        <w:tc>
          <w:tcPr>
            <w:tcW w:w="993" w:type="dxa"/>
            <w:tcBorders>
              <w:top w:val="nil"/>
              <w:left w:val="nil"/>
              <w:bottom w:val="single" w:sz="8" w:space="0" w:color="auto"/>
              <w:right w:val="single" w:sz="8" w:space="0" w:color="auto"/>
            </w:tcBorders>
            <w:shd w:val="clear" w:color="auto" w:fill="002060"/>
            <w:hideMark/>
          </w:tcPr>
          <w:p w14:paraId="4D794A01"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Youth Owned</w:t>
            </w:r>
          </w:p>
        </w:tc>
        <w:tc>
          <w:tcPr>
            <w:tcW w:w="1417" w:type="dxa"/>
            <w:tcBorders>
              <w:top w:val="nil"/>
              <w:left w:val="nil"/>
              <w:bottom w:val="single" w:sz="8" w:space="0" w:color="auto"/>
              <w:right w:val="single" w:sz="8" w:space="0" w:color="auto"/>
            </w:tcBorders>
            <w:shd w:val="clear" w:color="auto" w:fill="002060"/>
            <w:hideMark/>
          </w:tcPr>
          <w:p w14:paraId="4118DBC2"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14:paraId="71B381AF"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0E82F91C"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Bidder to select the section for points they wish to claim</w:t>
            </w:r>
          </w:p>
          <w:p w14:paraId="519B5541" w14:textId="77777777" w:rsidR="0020227A" w:rsidRPr="003A42B3" w:rsidRDefault="0020227A" w:rsidP="00BA3CF9">
            <w:pPr>
              <w:jc w:val="center"/>
              <w:rPr>
                <w:rFonts w:eastAsia="Calibri Light" w:cs="Calibri Light"/>
                <w:b/>
                <w:bCs/>
                <w:color w:val="FFFFFF"/>
                <w:sz w:val="20"/>
                <w:szCs w:val="20"/>
                <w:lang w:eastAsia="en-GB"/>
              </w:rPr>
            </w:pPr>
            <w:r w:rsidRPr="003A42B3">
              <w:rPr>
                <w:rFonts w:eastAsia="Calibri Light" w:cs="Calibri Light"/>
                <w:b/>
                <w:bCs/>
                <w:color w:val="FFFFFF"/>
                <w:sz w:val="20"/>
                <w:szCs w:val="20"/>
                <w:lang w:eastAsia="en-GB"/>
              </w:rPr>
              <w:t>(Mark as Y= Yes)</w:t>
            </w:r>
          </w:p>
        </w:tc>
      </w:tr>
      <w:tr w:rsidR="0020227A" w:rsidRPr="003A42B3" w14:paraId="2A1A0080" w14:textId="77777777" w:rsidTr="00BA3CF9">
        <w:trPr>
          <w:trHeight w:val="360"/>
        </w:trPr>
        <w:tc>
          <w:tcPr>
            <w:tcW w:w="1277" w:type="dxa"/>
            <w:tcBorders>
              <w:top w:val="nil"/>
              <w:left w:val="single" w:sz="8" w:space="0" w:color="auto"/>
              <w:bottom w:val="single" w:sz="8" w:space="0" w:color="auto"/>
              <w:right w:val="single" w:sz="8" w:space="0" w:color="auto"/>
            </w:tcBorders>
            <w:noWrap/>
            <w:vAlign w:val="center"/>
            <w:hideMark/>
          </w:tcPr>
          <w:p w14:paraId="76C77F14" w14:textId="77777777" w:rsidR="0020227A" w:rsidRPr="003A42B3" w:rsidRDefault="0020227A" w:rsidP="00BA3CF9">
            <w:pPr>
              <w:rPr>
                <w:rFonts w:eastAsia="Calibri Light" w:cs="Calibri Light"/>
                <w:color w:val="000000"/>
                <w:sz w:val="20"/>
                <w:szCs w:val="20"/>
                <w:lang w:eastAsia="en-GB"/>
              </w:rPr>
            </w:pPr>
            <w:r w:rsidRPr="003A42B3">
              <w:rPr>
                <w:rFonts w:eastAsia="Calibri Light" w:cs="Calibri Light"/>
                <w:color w:val="000000"/>
                <w:sz w:val="20"/>
                <w:szCs w:val="20"/>
                <w:lang w:eastAsia="en-GB"/>
              </w:rPr>
              <w:t> </w:t>
            </w:r>
          </w:p>
        </w:tc>
        <w:tc>
          <w:tcPr>
            <w:tcW w:w="1984" w:type="dxa"/>
            <w:tcBorders>
              <w:top w:val="nil"/>
              <w:left w:val="nil"/>
              <w:bottom w:val="single" w:sz="8" w:space="0" w:color="auto"/>
              <w:right w:val="single" w:sz="8" w:space="0" w:color="auto"/>
            </w:tcBorders>
            <w:vAlign w:val="center"/>
            <w:hideMark/>
          </w:tcPr>
          <w:p w14:paraId="5E63223E" w14:textId="77777777" w:rsidR="0020227A" w:rsidRPr="003A42B3" w:rsidRDefault="0020227A" w:rsidP="00BA3CF9">
            <w:pPr>
              <w:jc w:val="center"/>
              <w:rPr>
                <w:rFonts w:eastAsia="Calibri Light" w:cs="Calibri Light"/>
                <w:b/>
                <w:bCs/>
                <w:color w:val="000000"/>
                <w:sz w:val="20"/>
                <w:szCs w:val="20"/>
                <w:lang w:eastAsia="en-GB"/>
              </w:rPr>
            </w:pPr>
          </w:p>
        </w:tc>
        <w:tc>
          <w:tcPr>
            <w:tcW w:w="1134" w:type="dxa"/>
            <w:tcBorders>
              <w:top w:val="nil"/>
              <w:left w:val="nil"/>
              <w:bottom w:val="single" w:sz="8" w:space="0" w:color="auto"/>
              <w:right w:val="single" w:sz="8" w:space="0" w:color="auto"/>
            </w:tcBorders>
            <w:vAlign w:val="center"/>
            <w:hideMark/>
          </w:tcPr>
          <w:p w14:paraId="1C2587A8"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(A)</w:t>
            </w:r>
          </w:p>
        </w:tc>
        <w:tc>
          <w:tcPr>
            <w:tcW w:w="709" w:type="dxa"/>
            <w:tcBorders>
              <w:top w:val="nil"/>
              <w:left w:val="nil"/>
              <w:bottom w:val="single" w:sz="8" w:space="0" w:color="auto"/>
              <w:right w:val="single" w:sz="8" w:space="0" w:color="auto"/>
            </w:tcBorders>
            <w:vAlign w:val="center"/>
            <w:hideMark/>
          </w:tcPr>
          <w:p w14:paraId="66D1F76B"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(B)</w:t>
            </w:r>
          </w:p>
        </w:tc>
        <w:tc>
          <w:tcPr>
            <w:tcW w:w="992" w:type="dxa"/>
            <w:tcBorders>
              <w:top w:val="nil"/>
              <w:left w:val="nil"/>
              <w:bottom w:val="single" w:sz="8" w:space="0" w:color="auto"/>
              <w:right w:val="single" w:sz="8" w:space="0" w:color="auto"/>
            </w:tcBorders>
            <w:vAlign w:val="center"/>
            <w:hideMark/>
          </w:tcPr>
          <w:p w14:paraId="200DB756"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(C)</w:t>
            </w:r>
          </w:p>
        </w:tc>
        <w:tc>
          <w:tcPr>
            <w:tcW w:w="993" w:type="dxa"/>
            <w:tcBorders>
              <w:top w:val="nil"/>
              <w:left w:val="nil"/>
              <w:bottom w:val="single" w:sz="8" w:space="0" w:color="auto"/>
              <w:right w:val="single" w:sz="8" w:space="0" w:color="auto"/>
            </w:tcBorders>
            <w:vAlign w:val="center"/>
            <w:hideMark/>
          </w:tcPr>
          <w:p w14:paraId="493F348F"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(D)</w:t>
            </w:r>
          </w:p>
        </w:tc>
        <w:tc>
          <w:tcPr>
            <w:tcW w:w="1417" w:type="dxa"/>
            <w:tcBorders>
              <w:top w:val="nil"/>
              <w:left w:val="nil"/>
              <w:bottom w:val="single" w:sz="8" w:space="0" w:color="auto"/>
              <w:right w:val="single" w:sz="8" w:space="0" w:color="auto"/>
            </w:tcBorders>
            <w:vAlign w:val="center"/>
            <w:hideMark/>
          </w:tcPr>
          <w:p w14:paraId="18D03562"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(E)</w:t>
            </w:r>
          </w:p>
        </w:tc>
        <w:tc>
          <w:tcPr>
            <w:tcW w:w="851" w:type="dxa"/>
            <w:tcBorders>
              <w:top w:val="nil"/>
              <w:left w:val="nil"/>
              <w:bottom w:val="single" w:sz="8" w:space="0" w:color="auto"/>
              <w:right w:val="single" w:sz="8" w:space="0" w:color="auto"/>
            </w:tcBorders>
            <w:vAlign w:val="center"/>
            <w:hideMark/>
          </w:tcPr>
          <w:p w14:paraId="069CA581"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(F)</w:t>
            </w:r>
          </w:p>
        </w:tc>
        <w:tc>
          <w:tcPr>
            <w:tcW w:w="1559" w:type="dxa"/>
            <w:tcBorders>
              <w:top w:val="nil"/>
              <w:left w:val="nil"/>
              <w:bottom w:val="single" w:sz="8" w:space="0" w:color="auto"/>
              <w:right w:val="single" w:sz="8" w:space="0" w:color="auto"/>
            </w:tcBorders>
          </w:tcPr>
          <w:p w14:paraId="4286027B"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2A9A8FBC" w14:textId="77777777" w:rsidTr="00BA3CF9">
        <w:trPr>
          <w:trHeight w:val="342"/>
        </w:trPr>
        <w:tc>
          <w:tcPr>
            <w:tcW w:w="1277" w:type="dxa"/>
            <w:tcBorders>
              <w:top w:val="nil"/>
              <w:left w:val="single" w:sz="8" w:space="0" w:color="auto"/>
              <w:bottom w:val="single" w:sz="4" w:space="0" w:color="auto"/>
              <w:right w:val="single" w:sz="4" w:space="0" w:color="auto"/>
            </w:tcBorders>
            <w:noWrap/>
            <w:vAlign w:val="bottom"/>
            <w:hideMark/>
          </w:tcPr>
          <w:p w14:paraId="429203D8"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w:t>
            </w:r>
          </w:p>
        </w:tc>
        <w:tc>
          <w:tcPr>
            <w:tcW w:w="1984" w:type="dxa"/>
            <w:tcBorders>
              <w:top w:val="nil"/>
              <w:left w:val="nil"/>
              <w:bottom w:val="single" w:sz="4" w:space="0" w:color="auto"/>
              <w:right w:val="nil"/>
            </w:tcBorders>
            <w:vAlign w:val="bottom"/>
            <w:hideMark/>
          </w:tcPr>
          <w:p w14:paraId="76AA4B09"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7E0D82BD"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75D9135"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0B988489"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75212CEB"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6</w:t>
            </w:r>
          </w:p>
        </w:tc>
        <w:tc>
          <w:tcPr>
            <w:tcW w:w="1417" w:type="dxa"/>
            <w:tcBorders>
              <w:top w:val="nil"/>
              <w:left w:val="nil"/>
              <w:bottom w:val="single" w:sz="4" w:space="0" w:color="auto"/>
              <w:right w:val="single" w:sz="4" w:space="0" w:color="auto"/>
            </w:tcBorders>
            <w:vAlign w:val="center"/>
            <w:hideMark/>
          </w:tcPr>
          <w:p w14:paraId="14C53992"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6D3E55CD"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20</w:t>
            </w:r>
          </w:p>
        </w:tc>
        <w:tc>
          <w:tcPr>
            <w:tcW w:w="1559" w:type="dxa"/>
            <w:tcBorders>
              <w:top w:val="nil"/>
              <w:left w:val="nil"/>
              <w:bottom w:val="single" w:sz="4" w:space="0" w:color="auto"/>
              <w:right w:val="single" w:sz="8" w:space="0" w:color="auto"/>
            </w:tcBorders>
          </w:tcPr>
          <w:p w14:paraId="0B6E896B"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51249485" w14:textId="77777777" w:rsidTr="00BA3CF9">
        <w:trPr>
          <w:trHeight w:val="310"/>
        </w:trPr>
        <w:tc>
          <w:tcPr>
            <w:tcW w:w="1277" w:type="dxa"/>
            <w:tcBorders>
              <w:top w:val="nil"/>
              <w:left w:val="single" w:sz="8" w:space="0" w:color="auto"/>
              <w:bottom w:val="single" w:sz="4" w:space="0" w:color="auto"/>
              <w:right w:val="single" w:sz="4" w:space="0" w:color="auto"/>
            </w:tcBorders>
            <w:noWrap/>
            <w:vAlign w:val="bottom"/>
            <w:hideMark/>
          </w:tcPr>
          <w:p w14:paraId="0688EC2D"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1984" w:type="dxa"/>
            <w:tcBorders>
              <w:top w:val="nil"/>
              <w:left w:val="nil"/>
              <w:bottom w:val="single" w:sz="4" w:space="0" w:color="auto"/>
              <w:right w:val="nil"/>
            </w:tcBorders>
            <w:vAlign w:val="bottom"/>
            <w:hideMark/>
          </w:tcPr>
          <w:p w14:paraId="4DD93BC2"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21D67146"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AC43E35"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15933E70"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4CCF1798"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14:paraId="3FC8F1F1"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1AF68E95"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18</w:t>
            </w:r>
          </w:p>
        </w:tc>
        <w:tc>
          <w:tcPr>
            <w:tcW w:w="1559" w:type="dxa"/>
            <w:tcBorders>
              <w:top w:val="nil"/>
              <w:left w:val="nil"/>
              <w:bottom w:val="single" w:sz="4" w:space="0" w:color="auto"/>
              <w:right w:val="single" w:sz="8" w:space="0" w:color="auto"/>
            </w:tcBorders>
          </w:tcPr>
          <w:p w14:paraId="7FC8B068"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62882D40" w14:textId="77777777" w:rsidTr="00BA3CF9">
        <w:trPr>
          <w:trHeight w:val="360"/>
        </w:trPr>
        <w:tc>
          <w:tcPr>
            <w:tcW w:w="1277" w:type="dxa"/>
            <w:tcBorders>
              <w:top w:val="nil"/>
              <w:left w:val="single" w:sz="8" w:space="0" w:color="auto"/>
              <w:bottom w:val="single" w:sz="8" w:space="0" w:color="auto"/>
              <w:right w:val="single" w:sz="4" w:space="0" w:color="auto"/>
            </w:tcBorders>
            <w:noWrap/>
            <w:vAlign w:val="bottom"/>
            <w:hideMark/>
          </w:tcPr>
          <w:p w14:paraId="03628D35"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3</w:t>
            </w:r>
          </w:p>
        </w:tc>
        <w:tc>
          <w:tcPr>
            <w:tcW w:w="1984" w:type="dxa"/>
            <w:tcBorders>
              <w:top w:val="nil"/>
              <w:left w:val="nil"/>
              <w:bottom w:val="single" w:sz="8" w:space="0" w:color="auto"/>
              <w:right w:val="nil"/>
            </w:tcBorders>
            <w:vAlign w:val="bottom"/>
            <w:hideMark/>
          </w:tcPr>
          <w:p w14:paraId="76CFEA64"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215FEAC0"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77BD9B4B"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4</w:t>
            </w:r>
          </w:p>
        </w:tc>
        <w:tc>
          <w:tcPr>
            <w:tcW w:w="992" w:type="dxa"/>
            <w:tcBorders>
              <w:top w:val="nil"/>
              <w:left w:val="nil"/>
              <w:bottom w:val="single" w:sz="8" w:space="0" w:color="auto"/>
              <w:right w:val="single" w:sz="4" w:space="0" w:color="auto"/>
            </w:tcBorders>
            <w:vAlign w:val="center"/>
            <w:hideMark/>
          </w:tcPr>
          <w:p w14:paraId="3FFB7A64"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14:paraId="2D9328C5"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018FCA43"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044F24C4"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12</w:t>
            </w:r>
          </w:p>
        </w:tc>
        <w:tc>
          <w:tcPr>
            <w:tcW w:w="1559" w:type="dxa"/>
            <w:tcBorders>
              <w:top w:val="nil"/>
              <w:left w:val="nil"/>
              <w:bottom w:val="single" w:sz="8" w:space="0" w:color="auto"/>
              <w:right w:val="single" w:sz="8" w:space="0" w:color="auto"/>
            </w:tcBorders>
          </w:tcPr>
          <w:p w14:paraId="6B421E10"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3DD95244" w14:textId="77777777" w:rsidTr="00BA3CF9">
        <w:trPr>
          <w:trHeight w:val="340"/>
        </w:trPr>
        <w:tc>
          <w:tcPr>
            <w:tcW w:w="1277" w:type="dxa"/>
            <w:tcBorders>
              <w:top w:val="nil"/>
              <w:left w:val="single" w:sz="8" w:space="0" w:color="auto"/>
              <w:bottom w:val="single" w:sz="4" w:space="0" w:color="auto"/>
              <w:right w:val="single" w:sz="4" w:space="0" w:color="auto"/>
            </w:tcBorders>
            <w:noWrap/>
            <w:vAlign w:val="bottom"/>
            <w:hideMark/>
          </w:tcPr>
          <w:p w14:paraId="1D3CDE52"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4</w:t>
            </w:r>
          </w:p>
        </w:tc>
        <w:tc>
          <w:tcPr>
            <w:tcW w:w="1984" w:type="dxa"/>
            <w:tcBorders>
              <w:top w:val="nil"/>
              <w:left w:val="nil"/>
              <w:bottom w:val="single" w:sz="4" w:space="0" w:color="auto"/>
              <w:right w:val="nil"/>
            </w:tcBorders>
            <w:vAlign w:val="bottom"/>
            <w:hideMark/>
          </w:tcPr>
          <w:p w14:paraId="4329C31C"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342EE26A"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05B0BCCD"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6847B21A"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2188810A"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1417" w:type="dxa"/>
            <w:tcBorders>
              <w:top w:val="nil"/>
              <w:left w:val="nil"/>
              <w:bottom w:val="single" w:sz="4" w:space="0" w:color="auto"/>
              <w:right w:val="single" w:sz="4" w:space="0" w:color="auto"/>
            </w:tcBorders>
            <w:vAlign w:val="center"/>
            <w:hideMark/>
          </w:tcPr>
          <w:p w14:paraId="0CCB1E33"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67523B87"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10</w:t>
            </w:r>
          </w:p>
        </w:tc>
        <w:tc>
          <w:tcPr>
            <w:tcW w:w="1559" w:type="dxa"/>
            <w:tcBorders>
              <w:top w:val="nil"/>
              <w:left w:val="nil"/>
              <w:bottom w:val="single" w:sz="4" w:space="0" w:color="auto"/>
              <w:right w:val="single" w:sz="8" w:space="0" w:color="auto"/>
            </w:tcBorders>
          </w:tcPr>
          <w:p w14:paraId="58C2A24D"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21ABFFD4" w14:textId="77777777" w:rsidTr="00BA3CF9">
        <w:trPr>
          <w:trHeight w:val="340"/>
        </w:trPr>
        <w:tc>
          <w:tcPr>
            <w:tcW w:w="1277" w:type="dxa"/>
            <w:tcBorders>
              <w:top w:val="nil"/>
              <w:left w:val="single" w:sz="8" w:space="0" w:color="auto"/>
              <w:bottom w:val="single" w:sz="4" w:space="0" w:color="auto"/>
              <w:right w:val="single" w:sz="4" w:space="0" w:color="auto"/>
            </w:tcBorders>
            <w:noWrap/>
            <w:vAlign w:val="bottom"/>
            <w:hideMark/>
          </w:tcPr>
          <w:p w14:paraId="5535E2ED"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5</w:t>
            </w:r>
          </w:p>
        </w:tc>
        <w:tc>
          <w:tcPr>
            <w:tcW w:w="1984" w:type="dxa"/>
            <w:tcBorders>
              <w:top w:val="nil"/>
              <w:left w:val="nil"/>
              <w:bottom w:val="single" w:sz="4" w:space="0" w:color="auto"/>
              <w:right w:val="nil"/>
            </w:tcBorders>
            <w:vAlign w:val="bottom"/>
            <w:hideMark/>
          </w:tcPr>
          <w:p w14:paraId="0F4F9157"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7A877804"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A14213F"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314C4807"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5673FBB9"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14:paraId="3A8CD77A"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4833330B"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8</w:t>
            </w:r>
          </w:p>
        </w:tc>
        <w:tc>
          <w:tcPr>
            <w:tcW w:w="1559" w:type="dxa"/>
            <w:tcBorders>
              <w:top w:val="nil"/>
              <w:left w:val="nil"/>
              <w:bottom w:val="single" w:sz="4" w:space="0" w:color="auto"/>
              <w:right w:val="single" w:sz="8" w:space="0" w:color="auto"/>
            </w:tcBorders>
          </w:tcPr>
          <w:p w14:paraId="6F3A1106"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69CBF5BF" w14:textId="77777777" w:rsidTr="00BA3CF9">
        <w:trPr>
          <w:trHeight w:val="360"/>
        </w:trPr>
        <w:tc>
          <w:tcPr>
            <w:tcW w:w="1277" w:type="dxa"/>
            <w:tcBorders>
              <w:top w:val="nil"/>
              <w:left w:val="single" w:sz="8" w:space="0" w:color="auto"/>
              <w:bottom w:val="single" w:sz="8" w:space="0" w:color="auto"/>
              <w:right w:val="single" w:sz="4" w:space="0" w:color="auto"/>
            </w:tcBorders>
            <w:noWrap/>
            <w:vAlign w:val="bottom"/>
            <w:hideMark/>
          </w:tcPr>
          <w:p w14:paraId="5E822A2D"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6</w:t>
            </w:r>
          </w:p>
        </w:tc>
        <w:tc>
          <w:tcPr>
            <w:tcW w:w="1984" w:type="dxa"/>
            <w:tcBorders>
              <w:top w:val="nil"/>
              <w:left w:val="nil"/>
              <w:bottom w:val="single" w:sz="8" w:space="0" w:color="auto"/>
              <w:right w:val="nil"/>
            </w:tcBorders>
            <w:vAlign w:val="bottom"/>
            <w:hideMark/>
          </w:tcPr>
          <w:p w14:paraId="4298E919"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7F333B5F"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6B799CCD"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992" w:type="dxa"/>
            <w:tcBorders>
              <w:top w:val="nil"/>
              <w:left w:val="nil"/>
              <w:bottom w:val="single" w:sz="8" w:space="0" w:color="auto"/>
              <w:right w:val="single" w:sz="4" w:space="0" w:color="auto"/>
            </w:tcBorders>
            <w:vAlign w:val="center"/>
            <w:hideMark/>
          </w:tcPr>
          <w:p w14:paraId="338156E4"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03EF2A65"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093A15B3"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145F1F90"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6</w:t>
            </w:r>
          </w:p>
        </w:tc>
        <w:tc>
          <w:tcPr>
            <w:tcW w:w="1559" w:type="dxa"/>
            <w:tcBorders>
              <w:top w:val="nil"/>
              <w:left w:val="nil"/>
              <w:bottom w:val="single" w:sz="8" w:space="0" w:color="auto"/>
              <w:right w:val="single" w:sz="8" w:space="0" w:color="auto"/>
            </w:tcBorders>
          </w:tcPr>
          <w:p w14:paraId="204A9F3F"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0E9D3850" w14:textId="77777777" w:rsidTr="00BA3CF9">
        <w:trPr>
          <w:trHeight w:val="340"/>
        </w:trPr>
        <w:tc>
          <w:tcPr>
            <w:tcW w:w="1277" w:type="dxa"/>
            <w:tcBorders>
              <w:top w:val="nil"/>
              <w:left w:val="single" w:sz="8" w:space="0" w:color="auto"/>
              <w:bottom w:val="single" w:sz="4" w:space="0" w:color="auto"/>
              <w:right w:val="single" w:sz="4" w:space="0" w:color="auto"/>
            </w:tcBorders>
            <w:noWrap/>
            <w:vAlign w:val="bottom"/>
            <w:hideMark/>
          </w:tcPr>
          <w:p w14:paraId="509F93A0"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7</w:t>
            </w:r>
          </w:p>
        </w:tc>
        <w:tc>
          <w:tcPr>
            <w:tcW w:w="1984" w:type="dxa"/>
            <w:tcBorders>
              <w:top w:val="nil"/>
              <w:left w:val="nil"/>
              <w:bottom w:val="single" w:sz="4" w:space="0" w:color="auto"/>
              <w:right w:val="nil"/>
            </w:tcBorders>
            <w:vAlign w:val="bottom"/>
            <w:hideMark/>
          </w:tcPr>
          <w:p w14:paraId="14EF48E7"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3ACC8F59"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54A42378"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37F1A024"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4B994DFC"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w:t>
            </w:r>
          </w:p>
        </w:tc>
        <w:tc>
          <w:tcPr>
            <w:tcW w:w="1417" w:type="dxa"/>
            <w:tcBorders>
              <w:top w:val="nil"/>
              <w:left w:val="nil"/>
              <w:bottom w:val="single" w:sz="4" w:space="0" w:color="auto"/>
              <w:right w:val="single" w:sz="4" w:space="0" w:color="auto"/>
            </w:tcBorders>
            <w:vAlign w:val="center"/>
            <w:hideMark/>
          </w:tcPr>
          <w:p w14:paraId="53518C45"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w:t>
            </w:r>
          </w:p>
        </w:tc>
        <w:tc>
          <w:tcPr>
            <w:tcW w:w="851" w:type="dxa"/>
            <w:tcBorders>
              <w:top w:val="nil"/>
              <w:left w:val="nil"/>
              <w:bottom w:val="single" w:sz="4" w:space="0" w:color="auto"/>
              <w:right w:val="single" w:sz="8" w:space="0" w:color="auto"/>
            </w:tcBorders>
            <w:vAlign w:val="center"/>
            <w:hideMark/>
          </w:tcPr>
          <w:p w14:paraId="7A7F1718"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5</w:t>
            </w:r>
          </w:p>
        </w:tc>
        <w:tc>
          <w:tcPr>
            <w:tcW w:w="1559" w:type="dxa"/>
            <w:tcBorders>
              <w:top w:val="nil"/>
              <w:left w:val="nil"/>
              <w:bottom w:val="single" w:sz="4" w:space="0" w:color="auto"/>
              <w:right w:val="single" w:sz="8" w:space="0" w:color="auto"/>
            </w:tcBorders>
          </w:tcPr>
          <w:p w14:paraId="78A5E05D"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42DFCF2A" w14:textId="77777777" w:rsidTr="00BA3CF9">
        <w:trPr>
          <w:trHeight w:val="340"/>
        </w:trPr>
        <w:tc>
          <w:tcPr>
            <w:tcW w:w="1277" w:type="dxa"/>
            <w:tcBorders>
              <w:top w:val="nil"/>
              <w:left w:val="single" w:sz="8" w:space="0" w:color="auto"/>
              <w:bottom w:val="single" w:sz="4" w:space="0" w:color="auto"/>
              <w:right w:val="single" w:sz="4" w:space="0" w:color="auto"/>
            </w:tcBorders>
            <w:noWrap/>
            <w:vAlign w:val="bottom"/>
            <w:hideMark/>
          </w:tcPr>
          <w:p w14:paraId="40861786"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8</w:t>
            </w:r>
          </w:p>
        </w:tc>
        <w:tc>
          <w:tcPr>
            <w:tcW w:w="1984" w:type="dxa"/>
            <w:tcBorders>
              <w:top w:val="nil"/>
              <w:left w:val="nil"/>
              <w:bottom w:val="single" w:sz="4" w:space="0" w:color="auto"/>
              <w:right w:val="nil"/>
            </w:tcBorders>
            <w:vAlign w:val="bottom"/>
            <w:hideMark/>
          </w:tcPr>
          <w:p w14:paraId="73414DF0"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2B57DD5C"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4D3DEEC"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2F1BEF08"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5DADE3F1"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730E6CD0"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0B7166B8"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4</w:t>
            </w:r>
          </w:p>
        </w:tc>
        <w:tc>
          <w:tcPr>
            <w:tcW w:w="1559" w:type="dxa"/>
            <w:tcBorders>
              <w:top w:val="nil"/>
              <w:left w:val="nil"/>
              <w:bottom w:val="single" w:sz="4" w:space="0" w:color="auto"/>
              <w:right w:val="single" w:sz="8" w:space="0" w:color="auto"/>
            </w:tcBorders>
          </w:tcPr>
          <w:p w14:paraId="187E5DC3"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089F07D6" w14:textId="77777777" w:rsidTr="00BA3CF9">
        <w:trPr>
          <w:trHeight w:val="360"/>
        </w:trPr>
        <w:tc>
          <w:tcPr>
            <w:tcW w:w="1277" w:type="dxa"/>
            <w:tcBorders>
              <w:top w:val="nil"/>
              <w:left w:val="single" w:sz="8" w:space="0" w:color="auto"/>
              <w:bottom w:val="single" w:sz="8" w:space="0" w:color="auto"/>
              <w:right w:val="single" w:sz="4" w:space="0" w:color="auto"/>
            </w:tcBorders>
            <w:noWrap/>
            <w:vAlign w:val="bottom"/>
            <w:hideMark/>
          </w:tcPr>
          <w:p w14:paraId="1F1B697C"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9</w:t>
            </w:r>
          </w:p>
        </w:tc>
        <w:tc>
          <w:tcPr>
            <w:tcW w:w="1984" w:type="dxa"/>
            <w:tcBorders>
              <w:top w:val="nil"/>
              <w:left w:val="nil"/>
              <w:bottom w:val="single" w:sz="8" w:space="0" w:color="auto"/>
              <w:right w:val="nil"/>
            </w:tcBorders>
            <w:vAlign w:val="bottom"/>
            <w:hideMark/>
          </w:tcPr>
          <w:p w14:paraId="79AA6ABF"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19CE2424"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144D2B35"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w:t>
            </w:r>
          </w:p>
        </w:tc>
        <w:tc>
          <w:tcPr>
            <w:tcW w:w="992" w:type="dxa"/>
            <w:tcBorders>
              <w:top w:val="nil"/>
              <w:left w:val="nil"/>
              <w:bottom w:val="single" w:sz="8" w:space="0" w:color="auto"/>
              <w:right w:val="single" w:sz="4" w:space="0" w:color="auto"/>
            </w:tcBorders>
            <w:vAlign w:val="center"/>
            <w:hideMark/>
          </w:tcPr>
          <w:p w14:paraId="6F7F5795"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034FEC57"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2C2A66CD" w14:textId="77777777" w:rsidR="0020227A" w:rsidRPr="003A42B3" w:rsidRDefault="0020227A" w:rsidP="00BA3CF9">
            <w:pPr>
              <w:jc w:val="center"/>
              <w:rPr>
                <w:rFonts w:eastAsia="Calibri Light" w:cs="Calibri Light"/>
                <w:color w:val="A6A6A6"/>
                <w:sz w:val="20"/>
                <w:szCs w:val="20"/>
                <w:lang w:eastAsia="en-GB"/>
              </w:rPr>
            </w:pPr>
            <w:r w:rsidRPr="003A42B3">
              <w:rPr>
                <w:rFonts w:eastAsia="Calibri Light" w:cs="Calibri Light"/>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71B68BDB"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3</w:t>
            </w:r>
          </w:p>
        </w:tc>
        <w:tc>
          <w:tcPr>
            <w:tcW w:w="1559" w:type="dxa"/>
            <w:tcBorders>
              <w:top w:val="nil"/>
              <w:left w:val="nil"/>
              <w:bottom w:val="single" w:sz="8" w:space="0" w:color="auto"/>
              <w:right w:val="single" w:sz="8" w:space="0" w:color="auto"/>
            </w:tcBorders>
          </w:tcPr>
          <w:p w14:paraId="0320490C"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7F603E95" w14:textId="77777777" w:rsidTr="00BA3CF9">
        <w:trPr>
          <w:trHeight w:val="340"/>
        </w:trPr>
        <w:tc>
          <w:tcPr>
            <w:tcW w:w="1277" w:type="dxa"/>
            <w:tcBorders>
              <w:top w:val="nil"/>
              <w:left w:val="single" w:sz="8" w:space="0" w:color="auto"/>
              <w:bottom w:val="single" w:sz="4" w:space="0" w:color="auto"/>
              <w:right w:val="single" w:sz="4" w:space="0" w:color="auto"/>
            </w:tcBorders>
            <w:noWrap/>
            <w:vAlign w:val="bottom"/>
            <w:hideMark/>
          </w:tcPr>
          <w:p w14:paraId="57FC523E"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10</w:t>
            </w:r>
          </w:p>
        </w:tc>
        <w:tc>
          <w:tcPr>
            <w:tcW w:w="1984" w:type="dxa"/>
            <w:tcBorders>
              <w:top w:val="nil"/>
              <w:left w:val="nil"/>
              <w:bottom w:val="single" w:sz="4" w:space="0" w:color="auto"/>
              <w:right w:val="nil"/>
            </w:tcBorders>
            <w:vAlign w:val="bottom"/>
            <w:hideMark/>
          </w:tcPr>
          <w:p w14:paraId="05EBF985"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48D0282D"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74A21D69"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0A4F47E6"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1E85F4AF"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1408A4E9"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2AAB2F20"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0</w:t>
            </w:r>
          </w:p>
        </w:tc>
        <w:tc>
          <w:tcPr>
            <w:tcW w:w="1559" w:type="dxa"/>
            <w:tcBorders>
              <w:top w:val="nil"/>
              <w:left w:val="nil"/>
              <w:bottom w:val="single" w:sz="4" w:space="0" w:color="auto"/>
              <w:right w:val="single" w:sz="8" w:space="0" w:color="auto"/>
            </w:tcBorders>
          </w:tcPr>
          <w:p w14:paraId="043BA61C"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1F441F06" w14:textId="77777777" w:rsidTr="00BA3CF9">
        <w:trPr>
          <w:trHeight w:val="340"/>
        </w:trPr>
        <w:tc>
          <w:tcPr>
            <w:tcW w:w="1277" w:type="dxa"/>
            <w:tcBorders>
              <w:top w:val="nil"/>
              <w:left w:val="single" w:sz="8" w:space="0" w:color="auto"/>
              <w:bottom w:val="single" w:sz="4" w:space="0" w:color="auto"/>
              <w:right w:val="single" w:sz="4" w:space="0" w:color="auto"/>
            </w:tcBorders>
            <w:noWrap/>
            <w:vAlign w:val="bottom"/>
            <w:hideMark/>
          </w:tcPr>
          <w:p w14:paraId="2A4DE619"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11</w:t>
            </w:r>
          </w:p>
        </w:tc>
        <w:tc>
          <w:tcPr>
            <w:tcW w:w="1984" w:type="dxa"/>
            <w:tcBorders>
              <w:top w:val="nil"/>
              <w:left w:val="nil"/>
              <w:bottom w:val="single" w:sz="4" w:space="0" w:color="auto"/>
              <w:right w:val="nil"/>
            </w:tcBorders>
            <w:vAlign w:val="bottom"/>
            <w:hideMark/>
          </w:tcPr>
          <w:p w14:paraId="09810C40"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36BFAB72"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72211718"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A7FD605"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15428A03"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34B542DF"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28D33E2E"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0</w:t>
            </w:r>
          </w:p>
        </w:tc>
        <w:tc>
          <w:tcPr>
            <w:tcW w:w="1559" w:type="dxa"/>
            <w:tcBorders>
              <w:top w:val="nil"/>
              <w:left w:val="nil"/>
              <w:bottom w:val="single" w:sz="4" w:space="0" w:color="auto"/>
              <w:right w:val="single" w:sz="8" w:space="0" w:color="auto"/>
            </w:tcBorders>
          </w:tcPr>
          <w:p w14:paraId="4B052408"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4A89C730" w14:textId="77777777" w:rsidTr="00BA3CF9">
        <w:trPr>
          <w:trHeight w:val="340"/>
        </w:trPr>
        <w:tc>
          <w:tcPr>
            <w:tcW w:w="1277" w:type="dxa"/>
            <w:tcBorders>
              <w:top w:val="nil"/>
              <w:left w:val="single" w:sz="8" w:space="0" w:color="auto"/>
              <w:bottom w:val="single" w:sz="4" w:space="0" w:color="auto"/>
              <w:right w:val="single" w:sz="4" w:space="0" w:color="auto"/>
            </w:tcBorders>
            <w:noWrap/>
            <w:vAlign w:val="bottom"/>
            <w:hideMark/>
          </w:tcPr>
          <w:p w14:paraId="1366F409"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12</w:t>
            </w:r>
          </w:p>
        </w:tc>
        <w:tc>
          <w:tcPr>
            <w:tcW w:w="1984" w:type="dxa"/>
            <w:tcBorders>
              <w:top w:val="nil"/>
              <w:left w:val="nil"/>
              <w:bottom w:val="single" w:sz="4" w:space="0" w:color="auto"/>
              <w:right w:val="nil"/>
            </w:tcBorders>
            <w:vAlign w:val="bottom"/>
            <w:hideMark/>
          </w:tcPr>
          <w:p w14:paraId="6FACC25A"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Level  8</w:t>
            </w:r>
          </w:p>
        </w:tc>
        <w:tc>
          <w:tcPr>
            <w:tcW w:w="1134" w:type="dxa"/>
            <w:tcBorders>
              <w:top w:val="nil"/>
              <w:left w:val="single" w:sz="4" w:space="0" w:color="auto"/>
              <w:bottom w:val="single" w:sz="4" w:space="0" w:color="auto"/>
              <w:right w:val="single" w:sz="4" w:space="0" w:color="auto"/>
            </w:tcBorders>
            <w:vAlign w:val="center"/>
            <w:hideMark/>
          </w:tcPr>
          <w:p w14:paraId="51A8E2AB"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570C8A38"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171F66DB"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2AB9913D"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2C05950C"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6D33B690"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0</w:t>
            </w:r>
          </w:p>
        </w:tc>
        <w:tc>
          <w:tcPr>
            <w:tcW w:w="1559" w:type="dxa"/>
            <w:tcBorders>
              <w:top w:val="nil"/>
              <w:left w:val="nil"/>
              <w:bottom w:val="single" w:sz="4" w:space="0" w:color="auto"/>
              <w:right w:val="single" w:sz="8" w:space="0" w:color="auto"/>
            </w:tcBorders>
          </w:tcPr>
          <w:p w14:paraId="73EF9DE8"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30763ECE" w14:textId="77777777" w:rsidTr="00BA3CF9">
        <w:trPr>
          <w:trHeight w:val="360"/>
        </w:trPr>
        <w:tc>
          <w:tcPr>
            <w:tcW w:w="1277" w:type="dxa"/>
            <w:tcBorders>
              <w:top w:val="nil"/>
              <w:left w:val="single" w:sz="8" w:space="0" w:color="auto"/>
              <w:bottom w:val="single" w:sz="8" w:space="0" w:color="auto"/>
              <w:right w:val="single" w:sz="4" w:space="0" w:color="auto"/>
            </w:tcBorders>
            <w:noWrap/>
            <w:vAlign w:val="bottom"/>
            <w:hideMark/>
          </w:tcPr>
          <w:p w14:paraId="22AB6AA9"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13</w:t>
            </w:r>
          </w:p>
        </w:tc>
        <w:tc>
          <w:tcPr>
            <w:tcW w:w="1984" w:type="dxa"/>
            <w:tcBorders>
              <w:top w:val="nil"/>
              <w:left w:val="nil"/>
              <w:bottom w:val="single" w:sz="8" w:space="0" w:color="auto"/>
              <w:right w:val="nil"/>
            </w:tcBorders>
            <w:vAlign w:val="bottom"/>
            <w:hideMark/>
          </w:tcPr>
          <w:p w14:paraId="2527904A" w14:textId="77777777" w:rsidR="0020227A" w:rsidRPr="003A42B3" w:rsidRDefault="0020227A" w:rsidP="00BA3CF9">
            <w:pP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79D737E1"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50879A23"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7D312407"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993" w:type="dxa"/>
            <w:tcBorders>
              <w:top w:val="nil"/>
              <w:left w:val="nil"/>
              <w:bottom w:val="single" w:sz="8" w:space="0" w:color="auto"/>
              <w:right w:val="single" w:sz="4" w:space="0" w:color="auto"/>
            </w:tcBorders>
            <w:vAlign w:val="center"/>
            <w:hideMark/>
          </w:tcPr>
          <w:p w14:paraId="61400F49"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1417" w:type="dxa"/>
            <w:tcBorders>
              <w:top w:val="nil"/>
              <w:left w:val="nil"/>
              <w:bottom w:val="single" w:sz="8" w:space="0" w:color="auto"/>
              <w:right w:val="single" w:sz="4" w:space="0" w:color="auto"/>
            </w:tcBorders>
            <w:vAlign w:val="center"/>
            <w:hideMark/>
          </w:tcPr>
          <w:p w14:paraId="71974F57" w14:textId="77777777" w:rsidR="0020227A" w:rsidRPr="003A42B3" w:rsidRDefault="0020227A" w:rsidP="00BA3CF9">
            <w:pPr>
              <w:jc w:val="center"/>
              <w:rPr>
                <w:rFonts w:eastAsia="Calibri Light" w:cs="Calibri Light"/>
                <w:color w:val="000000"/>
                <w:sz w:val="20"/>
                <w:szCs w:val="20"/>
                <w:lang w:eastAsia="en-GB"/>
              </w:rPr>
            </w:pPr>
            <w:r w:rsidRPr="003A42B3">
              <w:rPr>
                <w:rFonts w:eastAsia="Calibri Light" w:cs="Calibri Light"/>
                <w:color w:val="000000"/>
                <w:sz w:val="20"/>
                <w:szCs w:val="20"/>
                <w:lang w:eastAsia="en-GB"/>
              </w:rPr>
              <w:t>0</w:t>
            </w:r>
          </w:p>
        </w:tc>
        <w:tc>
          <w:tcPr>
            <w:tcW w:w="851" w:type="dxa"/>
            <w:tcBorders>
              <w:top w:val="nil"/>
              <w:left w:val="nil"/>
              <w:bottom w:val="single" w:sz="8" w:space="0" w:color="auto"/>
              <w:right w:val="single" w:sz="8" w:space="0" w:color="auto"/>
            </w:tcBorders>
            <w:vAlign w:val="center"/>
            <w:hideMark/>
          </w:tcPr>
          <w:p w14:paraId="54CBA50E" w14:textId="77777777" w:rsidR="0020227A" w:rsidRPr="003A42B3" w:rsidRDefault="0020227A" w:rsidP="00BA3CF9">
            <w:pPr>
              <w:jc w:val="center"/>
              <w:rPr>
                <w:rFonts w:eastAsia="Calibri Light" w:cs="Calibri Light"/>
                <w:b/>
                <w:bCs/>
                <w:color w:val="000000"/>
                <w:sz w:val="20"/>
                <w:szCs w:val="20"/>
                <w:lang w:eastAsia="en-GB"/>
              </w:rPr>
            </w:pPr>
            <w:r w:rsidRPr="003A42B3">
              <w:rPr>
                <w:rFonts w:eastAsia="Calibri Light" w:cs="Calibri Light"/>
                <w:b/>
                <w:bCs/>
                <w:color w:val="000000"/>
                <w:sz w:val="20"/>
                <w:szCs w:val="20"/>
                <w:lang w:eastAsia="en-GB"/>
              </w:rPr>
              <w:t>0</w:t>
            </w:r>
          </w:p>
        </w:tc>
        <w:tc>
          <w:tcPr>
            <w:tcW w:w="1559" w:type="dxa"/>
            <w:tcBorders>
              <w:top w:val="nil"/>
              <w:left w:val="nil"/>
              <w:bottom w:val="single" w:sz="8" w:space="0" w:color="auto"/>
              <w:right w:val="single" w:sz="8" w:space="0" w:color="auto"/>
            </w:tcBorders>
          </w:tcPr>
          <w:p w14:paraId="2387EC05" w14:textId="77777777" w:rsidR="0020227A" w:rsidRPr="003A42B3" w:rsidRDefault="0020227A" w:rsidP="00BA3CF9">
            <w:pPr>
              <w:jc w:val="center"/>
              <w:rPr>
                <w:rFonts w:eastAsia="Calibri Light" w:cs="Calibri Light"/>
                <w:b/>
                <w:bCs/>
                <w:color w:val="000000"/>
                <w:sz w:val="20"/>
                <w:szCs w:val="20"/>
                <w:lang w:eastAsia="en-GB"/>
              </w:rPr>
            </w:pPr>
          </w:p>
        </w:tc>
      </w:tr>
      <w:tr w:rsidR="0020227A" w:rsidRPr="003A42B3" w14:paraId="59769ABE" w14:textId="77777777" w:rsidTr="00BA3CF9">
        <w:trPr>
          <w:trHeight w:val="49"/>
        </w:trPr>
        <w:tc>
          <w:tcPr>
            <w:tcW w:w="1277" w:type="dxa"/>
            <w:noWrap/>
            <w:vAlign w:val="bottom"/>
            <w:hideMark/>
          </w:tcPr>
          <w:p w14:paraId="43542726" w14:textId="77777777" w:rsidR="0020227A" w:rsidRPr="003A42B3" w:rsidRDefault="0020227A" w:rsidP="00BA3CF9">
            <w:pPr>
              <w:rPr>
                <w:rFonts w:eastAsia="Calibri Light" w:cs="Calibri Light"/>
                <w:b/>
                <w:bCs/>
                <w:color w:val="000000"/>
                <w:szCs w:val="24"/>
                <w:lang w:eastAsia="en-GB"/>
              </w:rPr>
            </w:pPr>
          </w:p>
        </w:tc>
        <w:tc>
          <w:tcPr>
            <w:tcW w:w="4819" w:type="dxa"/>
            <w:gridSpan w:val="4"/>
            <w:vAlign w:val="bottom"/>
            <w:hideMark/>
          </w:tcPr>
          <w:p w14:paraId="0E6EAD22" w14:textId="77777777" w:rsidR="0020227A" w:rsidRPr="003A42B3" w:rsidRDefault="0020227A" w:rsidP="00BA3CF9">
            <w:pPr>
              <w:rPr>
                <w:rFonts w:eastAsia="Calibri Light" w:cs="Calibri Light"/>
                <w:b/>
                <w:bCs/>
                <w:color w:val="000000"/>
                <w:szCs w:val="24"/>
                <w:lang w:eastAsia="en-GB"/>
              </w:rPr>
            </w:pPr>
            <w:r w:rsidRPr="003A42B3">
              <w:rPr>
                <w:rFonts w:eastAsia="Calibri Light" w:cs="Calibri Light"/>
                <w:b/>
                <w:bCs/>
                <w:color w:val="000000"/>
                <w:szCs w:val="24"/>
                <w:lang w:eastAsia="en-GB"/>
              </w:rPr>
              <w:t xml:space="preserve">Total Maximum Score Allocation: 20 </w:t>
            </w:r>
          </w:p>
          <w:p w14:paraId="46F49A0A" w14:textId="77777777" w:rsidR="0020227A" w:rsidRPr="003A42B3" w:rsidRDefault="0020227A" w:rsidP="00BA3CF9">
            <w:pPr>
              <w:rPr>
                <w:rFonts w:eastAsia="Calibri Light" w:cs="Calibri Light"/>
                <w:b/>
                <w:bCs/>
                <w:color w:val="000000"/>
                <w:szCs w:val="24"/>
                <w:lang w:eastAsia="en-GB"/>
              </w:rPr>
            </w:pPr>
            <w:r w:rsidRPr="003A42B3">
              <w:rPr>
                <w:rFonts w:eastAsia="Calibri Light" w:cs="Calibri Light"/>
                <w:color w:val="000000"/>
                <w:szCs w:val="24"/>
                <w:lang w:eastAsia="en-GB"/>
              </w:rPr>
              <w:t>F= A+B+C+D+E</w:t>
            </w:r>
          </w:p>
        </w:tc>
        <w:tc>
          <w:tcPr>
            <w:tcW w:w="993" w:type="dxa"/>
            <w:vAlign w:val="bottom"/>
            <w:hideMark/>
          </w:tcPr>
          <w:p w14:paraId="30C63D50" w14:textId="77777777" w:rsidR="0020227A" w:rsidRPr="003A42B3" w:rsidRDefault="0020227A" w:rsidP="00BA3CF9">
            <w:pPr>
              <w:rPr>
                <w:rFonts w:eastAsia="Calibri Light" w:cs="Calibri Light"/>
                <w:color w:val="000000"/>
                <w:szCs w:val="24"/>
                <w:lang w:eastAsia="en-GB"/>
              </w:rPr>
            </w:pPr>
          </w:p>
        </w:tc>
        <w:tc>
          <w:tcPr>
            <w:tcW w:w="1417" w:type="dxa"/>
            <w:vAlign w:val="bottom"/>
            <w:hideMark/>
          </w:tcPr>
          <w:p w14:paraId="402AEB12" w14:textId="77777777" w:rsidR="0020227A" w:rsidRPr="003A42B3" w:rsidRDefault="0020227A" w:rsidP="00BA3CF9">
            <w:pPr>
              <w:rPr>
                <w:rFonts w:eastAsia="Calibri Light" w:cs="Calibri Light"/>
                <w:sz w:val="20"/>
                <w:lang w:eastAsia="en-ZA"/>
              </w:rPr>
            </w:pPr>
          </w:p>
        </w:tc>
        <w:tc>
          <w:tcPr>
            <w:tcW w:w="851" w:type="dxa"/>
            <w:vAlign w:val="bottom"/>
            <w:hideMark/>
          </w:tcPr>
          <w:p w14:paraId="4988F68B" w14:textId="77777777" w:rsidR="0020227A" w:rsidRPr="003A42B3" w:rsidRDefault="0020227A" w:rsidP="00BA3CF9">
            <w:pPr>
              <w:rPr>
                <w:rFonts w:eastAsia="Calibri Light" w:cs="Calibri Light"/>
                <w:sz w:val="20"/>
                <w:lang w:eastAsia="en-ZA"/>
              </w:rPr>
            </w:pPr>
          </w:p>
        </w:tc>
        <w:tc>
          <w:tcPr>
            <w:tcW w:w="1559" w:type="dxa"/>
          </w:tcPr>
          <w:p w14:paraId="266706A4" w14:textId="77777777" w:rsidR="0020227A" w:rsidRPr="003A42B3" w:rsidRDefault="0020227A" w:rsidP="00BA3CF9">
            <w:pPr>
              <w:rPr>
                <w:rFonts w:eastAsia="Calibri Light" w:cs="Calibri Light"/>
                <w:sz w:val="20"/>
                <w:lang w:eastAsia="en-GB"/>
              </w:rPr>
            </w:pPr>
          </w:p>
        </w:tc>
      </w:tr>
    </w:tbl>
    <w:p w14:paraId="361B4AB5" w14:textId="77777777" w:rsidR="0020227A" w:rsidRPr="003A42B3" w:rsidRDefault="0020227A" w:rsidP="0020227A">
      <w:pPr>
        <w:rPr>
          <w:rFonts w:eastAsia="Calibri Light" w:cs="Calibri Light"/>
          <w:lang w:val="en-GB"/>
        </w:rPr>
      </w:pPr>
    </w:p>
    <w:p w14:paraId="146E55A8" w14:textId="77777777" w:rsidR="00401D26" w:rsidRDefault="00401D26">
      <w:pPr>
        <w:rPr>
          <w:lang w:val="en-GB"/>
        </w:rPr>
        <w:sectPr w:rsidR="00401D26">
          <w:headerReference w:type="even" r:id="rId11"/>
          <w:headerReference w:type="default" r:id="rId12"/>
          <w:footerReference w:type="default" r:id="rId13"/>
          <w:headerReference w:type="first" r:id="rId14"/>
          <w:pgSz w:w="11906" w:h="16838"/>
          <w:pgMar w:top="1276" w:right="1134" w:bottom="993" w:left="1134" w:header="567" w:footer="584" w:gutter="0"/>
          <w:cols w:space="708"/>
          <w:docGrid w:linePitch="360"/>
        </w:sectPr>
      </w:pPr>
    </w:p>
    <w:p w14:paraId="67D8DC1B" w14:textId="77777777" w:rsidR="00401D26" w:rsidRDefault="00B948C3">
      <w:pPr>
        <w:pStyle w:val="AnnexH1"/>
      </w:pPr>
      <w:bookmarkStart w:id="64" w:name="_Toc173919006"/>
      <w:r>
        <w:lastRenderedPageBreak/>
        <w:t>Bidder substantiating evidence</w:t>
      </w:r>
      <w:bookmarkEnd w:id="64"/>
    </w:p>
    <w:p w14:paraId="0580DBFE" w14:textId="77777777" w:rsidR="00401D26" w:rsidRPr="0020227A" w:rsidRDefault="00B948C3" w:rsidP="0020227A">
      <w:pPr>
        <w:pStyle w:val="Heading1"/>
        <w:ind w:left="426" w:hanging="426"/>
        <w:rPr>
          <w:sz w:val="24"/>
          <w:szCs w:val="24"/>
        </w:rPr>
      </w:pPr>
      <w:bookmarkStart w:id="65" w:name="_Toc173919007"/>
      <w:r w:rsidRPr="0020227A">
        <w:rPr>
          <w:sz w:val="24"/>
          <w:szCs w:val="24"/>
        </w:rPr>
        <w:t>Technical Mandatory Requirement Evidence</w:t>
      </w:r>
      <w:bookmarkEnd w:id="65"/>
    </w:p>
    <w:p w14:paraId="3B844D21" w14:textId="77777777" w:rsidR="00401D26" w:rsidRPr="0020227A" w:rsidRDefault="00B948C3">
      <w:pPr>
        <w:pStyle w:val="Heading2"/>
        <w:rPr>
          <w:sz w:val="24"/>
          <w:szCs w:val="24"/>
        </w:rPr>
      </w:pPr>
      <w:bookmarkStart w:id="66" w:name="_Toc173919008"/>
      <w:r w:rsidRPr="0020227A">
        <w:rPr>
          <w:sz w:val="24"/>
          <w:szCs w:val="24"/>
        </w:rPr>
        <w:t>Bidder Certification / Affiliation Requirements</w:t>
      </w:r>
      <w:bookmarkEnd w:id="66"/>
    </w:p>
    <w:p w14:paraId="70703FD2" w14:textId="3978BA8B" w:rsidR="002250CD" w:rsidRPr="006F6765" w:rsidRDefault="004D6DF2" w:rsidP="00E4162E">
      <w:pPr>
        <w:pStyle w:val="ListParagraph"/>
        <w:numPr>
          <w:ilvl w:val="0"/>
          <w:numId w:val="26"/>
        </w:numPr>
        <w:rPr>
          <w:lang w:val="en-GB"/>
        </w:rPr>
      </w:pPr>
      <w:r w:rsidRPr="004D6DF2">
        <w:rPr>
          <w:lang w:val="en-GB"/>
        </w:rPr>
        <w:t>Attach a copy of a valid documentation (certificate/letter) as proof that the bidder is registered with the Department of Labour</w:t>
      </w:r>
      <w:r>
        <w:rPr>
          <w:lang w:val="en-GB"/>
        </w:rPr>
        <w:t xml:space="preserve"> to provide cleaning and hygiene services</w:t>
      </w:r>
      <w:r w:rsidR="00242BD4" w:rsidRPr="00242BD4">
        <w:rPr>
          <w:lang w:val="en-GB"/>
        </w:rPr>
        <w:t>.</w:t>
      </w:r>
    </w:p>
    <w:p w14:paraId="3B8804D9" w14:textId="77777777" w:rsidR="002250CD" w:rsidRPr="008D119B" w:rsidRDefault="002250CD" w:rsidP="00113CC4">
      <w:pPr>
        <w:spacing w:after="0" w:line="240" w:lineRule="auto"/>
        <w:rPr>
          <w:highlight w:val="yellow"/>
        </w:rPr>
      </w:pPr>
    </w:p>
    <w:p w14:paraId="23221C1C" w14:textId="77777777" w:rsidR="00DB7DF9" w:rsidRPr="004D6DF2" w:rsidRDefault="00DB7DF9" w:rsidP="00DB7DF9">
      <w:pPr>
        <w:pStyle w:val="Heading2"/>
        <w:rPr>
          <w:sz w:val="24"/>
          <w:szCs w:val="24"/>
        </w:rPr>
      </w:pPr>
      <w:bookmarkStart w:id="67" w:name="_Toc127818391"/>
      <w:bookmarkStart w:id="68" w:name="_Toc173919009"/>
      <w:r w:rsidRPr="004D6DF2">
        <w:rPr>
          <w:sz w:val="24"/>
          <w:szCs w:val="24"/>
        </w:rPr>
        <w:t>Bidder Experience and Capability Requirements</w:t>
      </w:r>
      <w:bookmarkEnd w:id="67"/>
      <w:bookmarkEnd w:id="68"/>
    </w:p>
    <w:p w14:paraId="5C14A69E" w14:textId="4FAE48A1" w:rsidR="004D6DF2" w:rsidRDefault="004D6DF2" w:rsidP="004D6DF2">
      <w:pPr>
        <w:ind w:left="567"/>
        <w:rPr>
          <w:szCs w:val="24"/>
        </w:rPr>
      </w:pPr>
      <w:bookmarkStart w:id="69" w:name="_Hlk152193874"/>
      <w:r w:rsidRPr="004D6DF2">
        <w:rPr>
          <w:szCs w:val="24"/>
        </w:rPr>
        <w:t>Complete table below, noting that:</w:t>
      </w:r>
    </w:p>
    <w:p w14:paraId="51A540C2" w14:textId="45580069" w:rsidR="003B3F43" w:rsidRPr="004D6DF2" w:rsidRDefault="004D6DF2" w:rsidP="00E4162E">
      <w:pPr>
        <w:pStyle w:val="ListParagraph"/>
        <w:numPr>
          <w:ilvl w:val="0"/>
          <w:numId w:val="53"/>
        </w:numPr>
        <w:ind w:hanging="218"/>
        <w:rPr>
          <w:szCs w:val="24"/>
        </w:rPr>
      </w:pPr>
      <w:r w:rsidRPr="004D6DF2">
        <w:rPr>
          <w:szCs w:val="24"/>
        </w:rPr>
        <w:t>Provide reference details from at least one (1) customer to whom the cleaning and hygiene service was rendered in the last five (5) years.</w:t>
      </w:r>
    </w:p>
    <w:bookmarkEnd w:id="69"/>
    <w:p w14:paraId="745F3519" w14:textId="77777777" w:rsidR="00CA095D" w:rsidRPr="000E17E3" w:rsidRDefault="00CA095D" w:rsidP="008D119B">
      <w:pPr>
        <w:pStyle w:val="ListParagraph"/>
        <w:ind w:left="1701"/>
      </w:pPr>
    </w:p>
    <w:p w14:paraId="58196EC8" w14:textId="3B8D6C64" w:rsidR="00DB7DF9" w:rsidRDefault="00DB7DF9" w:rsidP="00627405">
      <w:pPr>
        <w:pStyle w:val="Caption"/>
        <w:jc w:val="both"/>
        <w:rPr>
          <w:highlight w:val="yellow"/>
        </w:rPr>
      </w:pPr>
      <w:bookmarkStart w:id="70" w:name="_Toc142393093"/>
      <w:r>
        <w:t xml:space="preserve">Table </w:t>
      </w:r>
      <w:r w:rsidR="00E8354A">
        <w:t>6</w:t>
      </w:r>
      <w:r>
        <w:t>: References</w:t>
      </w:r>
      <w:bookmarkEnd w:id="70"/>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DB7DF9" w:rsidRPr="006F6765" w14:paraId="1A66C454" w14:textId="77777777" w:rsidTr="00C229AA">
        <w:tc>
          <w:tcPr>
            <w:tcW w:w="495" w:type="dxa"/>
            <w:shd w:val="solid" w:color="DBE5F1" w:themeColor="accent1" w:themeTint="33" w:fill="DBE5F1" w:themeFill="accent1" w:themeFillTint="33"/>
          </w:tcPr>
          <w:p w14:paraId="62BBDF1F" w14:textId="77777777" w:rsidR="00DB7DF9" w:rsidRPr="006F6765" w:rsidRDefault="00DB7DF9" w:rsidP="00C229AA">
            <w:pPr>
              <w:pStyle w:val="ListParagraph"/>
              <w:jc w:val="left"/>
              <w:rPr>
                <w:rFonts w:asciiTheme="majorHAnsi" w:eastAsiaTheme="majorEastAsia" w:hAnsiTheme="majorHAnsi" w:cstheme="minorBidi"/>
                <w:b/>
                <w:color w:val="0E1B8D"/>
                <w:sz w:val="24"/>
                <w:szCs w:val="24"/>
              </w:rPr>
            </w:pPr>
            <w:r w:rsidRPr="006F6765">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C6B9AC0" w14:textId="77777777" w:rsidR="00DB7DF9" w:rsidRPr="006F6765" w:rsidRDefault="00DB7DF9" w:rsidP="00C229AA">
            <w:pPr>
              <w:pStyle w:val="ListParagraph"/>
              <w:jc w:val="left"/>
              <w:rPr>
                <w:rFonts w:asciiTheme="majorHAnsi" w:eastAsiaTheme="majorEastAsia" w:hAnsiTheme="majorHAnsi" w:cstheme="minorBidi"/>
                <w:b/>
                <w:color w:val="0E1B8D"/>
                <w:sz w:val="24"/>
                <w:szCs w:val="24"/>
              </w:rPr>
            </w:pPr>
            <w:r w:rsidRPr="006F6765">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271CA692" w14:textId="77777777" w:rsidR="00DB7DF9" w:rsidRPr="006F6765" w:rsidRDefault="00DB7DF9" w:rsidP="00C229AA">
            <w:pPr>
              <w:pStyle w:val="ListParagraph"/>
              <w:jc w:val="left"/>
              <w:rPr>
                <w:rFonts w:asciiTheme="majorHAnsi" w:eastAsiaTheme="majorEastAsia" w:hAnsiTheme="majorHAnsi" w:cstheme="minorBidi"/>
                <w:b/>
                <w:color w:val="0E1B8D"/>
                <w:sz w:val="24"/>
                <w:szCs w:val="24"/>
              </w:rPr>
            </w:pPr>
            <w:r w:rsidRPr="006F6765">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112EFB52" w14:textId="77777777" w:rsidR="00DB7DF9" w:rsidRPr="006F6765" w:rsidRDefault="00DB7DF9" w:rsidP="00C229AA">
            <w:pPr>
              <w:pStyle w:val="ListParagraph"/>
              <w:jc w:val="left"/>
              <w:rPr>
                <w:rFonts w:asciiTheme="majorHAnsi" w:eastAsiaTheme="majorEastAsia" w:hAnsiTheme="majorHAnsi" w:cstheme="minorBidi"/>
                <w:b/>
                <w:color w:val="0E1B8D"/>
                <w:sz w:val="24"/>
                <w:szCs w:val="24"/>
              </w:rPr>
            </w:pPr>
            <w:r w:rsidRPr="006F6765">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526C28D1" w14:textId="77777777" w:rsidR="00DB7DF9" w:rsidRPr="006F6765" w:rsidRDefault="00DB7DF9" w:rsidP="00C229AA">
            <w:pPr>
              <w:pStyle w:val="ListParagraph"/>
              <w:jc w:val="left"/>
              <w:rPr>
                <w:rFonts w:asciiTheme="majorHAnsi" w:eastAsiaTheme="majorEastAsia" w:hAnsiTheme="majorHAnsi" w:cstheme="minorBidi"/>
                <w:b/>
                <w:color w:val="0E1B8D"/>
                <w:sz w:val="24"/>
                <w:szCs w:val="24"/>
              </w:rPr>
            </w:pPr>
            <w:r w:rsidRPr="006F6765">
              <w:rPr>
                <w:rFonts w:asciiTheme="majorHAnsi" w:eastAsiaTheme="majorEastAsia" w:hAnsiTheme="majorHAnsi" w:cstheme="minorBidi"/>
                <w:b/>
                <w:color w:val="0E1B8D"/>
                <w:sz w:val="24"/>
                <w:szCs w:val="24"/>
              </w:rPr>
              <w:t>Project start and end date</w:t>
            </w:r>
          </w:p>
        </w:tc>
      </w:tr>
      <w:tr w:rsidR="00DB7DF9" w:rsidRPr="006F6765" w14:paraId="091391FD" w14:textId="77777777" w:rsidTr="00C229AA">
        <w:tc>
          <w:tcPr>
            <w:tcW w:w="495" w:type="dxa"/>
          </w:tcPr>
          <w:p w14:paraId="73867B4B" w14:textId="77777777" w:rsidR="00DB7DF9" w:rsidRPr="006F6765" w:rsidRDefault="00DB7DF9" w:rsidP="00C229AA">
            <w:pPr>
              <w:pStyle w:val="ListParagraph"/>
            </w:pPr>
            <w:r w:rsidRPr="006F6765">
              <w:t>1</w:t>
            </w:r>
          </w:p>
        </w:tc>
        <w:tc>
          <w:tcPr>
            <w:tcW w:w="1652" w:type="dxa"/>
          </w:tcPr>
          <w:p w14:paraId="0934CF9B" w14:textId="77777777" w:rsidR="00DB7DF9" w:rsidRPr="006F6765" w:rsidRDefault="00DB7DF9" w:rsidP="00C229AA">
            <w:pPr>
              <w:pStyle w:val="ListParagraph"/>
            </w:pPr>
            <w:r w:rsidRPr="006F6765">
              <w:t>&lt;Company name&gt;</w:t>
            </w:r>
          </w:p>
          <w:p w14:paraId="4A0D1B64" w14:textId="77777777" w:rsidR="00DB7DF9" w:rsidRPr="006F6765" w:rsidRDefault="00DB7DF9" w:rsidP="00C229AA">
            <w:pPr>
              <w:pStyle w:val="ListParagraph"/>
            </w:pPr>
            <w:r w:rsidRPr="006F6765">
              <w:tab/>
            </w:r>
            <w:r w:rsidRPr="006F6765">
              <w:tab/>
            </w:r>
          </w:p>
          <w:p w14:paraId="73E09A00" w14:textId="77777777" w:rsidR="00DB7DF9" w:rsidRPr="006F6765" w:rsidRDefault="00DB7DF9" w:rsidP="00C229AA">
            <w:pPr>
              <w:pStyle w:val="ListParagraph"/>
            </w:pPr>
          </w:p>
        </w:tc>
        <w:tc>
          <w:tcPr>
            <w:tcW w:w="2263" w:type="dxa"/>
          </w:tcPr>
          <w:p w14:paraId="0A80E791" w14:textId="77777777" w:rsidR="00DB7DF9" w:rsidRPr="006F6765" w:rsidRDefault="00DB7DF9" w:rsidP="00C229AA">
            <w:pPr>
              <w:pStyle w:val="ListParagraph"/>
            </w:pPr>
            <w:r w:rsidRPr="006F6765">
              <w:t>&lt;Person Name&gt;</w:t>
            </w:r>
          </w:p>
          <w:p w14:paraId="55A33F19" w14:textId="77777777" w:rsidR="00DB7DF9" w:rsidRPr="006F6765" w:rsidRDefault="00DB7DF9" w:rsidP="00C229AA">
            <w:pPr>
              <w:pStyle w:val="ListParagraph"/>
            </w:pPr>
            <w:r w:rsidRPr="006F6765">
              <w:t>&lt;Tel&gt;</w:t>
            </w:r>
          </w:p>
          <w:p w14:paraId="2BA1D0F5" w14:textId="77777777" w:rsidR="00DB7DF9" w:rsidRPr="006F6765" w:rsidRDefault="00DB7DF9" w:rsidP="00C229AA">
            <w:pPr>
              <w:pStyle w:val="ListParagraph"/>
            </w:pPr>
            <w:r w:rsidRPr="006F6765">
              <w:t>&lt;email&gt;</w:t>
            </w:r>
          </w:p>
          <w:p w14:paraId="79DA19F2" w14:textId="77777777" w:rsidR="00DB7DF9" w:rsidRPr="006F6765" w:rsidRDefault="00DB7DF9" w:rsidP="00C229AA">
            <w:pPr>
              <w:pStyle w:val="ListParagraph"/>
            </w:pPr>
          </w:p>
        </w:tc>
        <w:tc>
          <w:tcPr>
            <w:tcW w:w="3529" w:type="dxa"/>
          </w:tcPr>
          <w:p w14:paraId="3F225C0A" w14:textId="0DC478B9" w:rsidR="00DB7DF9" w:rsidRPr="006F6765" w:rsidRDefault="00DB7DF9" w:rsidP="00C229AA">
            <w:pPr>
              <w:pStyle w:val="ListParagraph"/>
            </w:pPr>
            <w:r w:rsidRPr="006F6765">
              <w:t xml:space="preserve">&lt; Provide scope details of a project from a customer to whom </w:t>
            </w:r>
            <w:r w:rsidR="004D6DF2">
              <w:t>cleaning, and hygiene services was rendered in the last five years.</w:t>
            </w:r>
          </w:p>
        </w:tc>
        <w:tc>
          <w:tcPr>
            <w:tcW w:w="1694" w:type="dxa"/>
          </w:tcPr>
          <w:p w14:paraId="2431C0AE" w14:textId="77777777" w:rsidR="00DB7DF9" w:rsidRPr="006F6765" w:rsidRDefault="00DB7DF9" w:rsidP="00C229AA">
            <w:pPr>
              <w:pStyle w:val="ListParagraph"/>
            </w:pPr>
            <w:r w:rsidRPr="006F6765">
              <w:t>Start Date:</w:t>
            </w:r>
          </w:p>
          <w:p w14:paraId="23B98CE8" w14:textId="77777777" w:rsidR="00DB7DF9" w:rsidRPr="006F6765" w:rsidRDefault="00DB7DF9" w:rsidP="00C229AA">
            <w:pPr>
              <w:pStyle w:val="ListParagraph"/>
            </w:pPr>
          </w:p>
          <w:p w14:paraId="205F74E1" w14:textId="77777777" w:rsidR="00DB7DF9" w:rsidRPr="006F6765" w:rsidRDefault="00DB7DF9" w:rsidP="00C229AA">
            <w:pPr>
              <w:pStyle w:val="ListParagraph"/>
            </w:pPr>
            <w:r w:rsidRPr="006F6765">
              <w:t>End Date:</w:t>
            </w:r>
          </w:p>
        </w:tc>
      </w:tr>
    </w:tbl>
    <w:p w14:paraId="2BF775A3" w14:textId="77777777" w:rsidR="00DB7DF9" w:rsidRPr="006F6765" w:rsidRDefault="00DB7DF9" w:rsidP="00DB7DF9">
      <w:pPr>
        <w:rPr>
          <w:b/>
        </w:rPr>
      </w:pPr>
    </w:p>
    <w:p w14:paraId="4F68AB22" w14:textId="77777777" w:rsidR="00DB7DF9" w:rsidRPr="00B43185" w:rsidRDefault="00DB7DF9" w:rsidP="00DB7DF9">
      <w:pPr>
        <w:spacing w:after="0"/>
      </w:pPr>
      <w:r w:rsidRPr="00B43185">
        <w:rPr>
          <w:b/>
        </w:rPr>
        <w:t>NOTE (1):</w:t>
      </w:r>
      <w:r w:rsidRPr="00B43185">
        <w:t xml:space="preserve"> </w:t>
      </w:r>
    </w:p>
    <w:p w14:paraId="7D7A04AD" w14:textId="77777777" w:rsidR="00DB7DF9" w:rsidRPr="00B43185" w:rsidRDefault="00DB7DF9" w:rsidP="00DB7DF9">
      <w:pPr>
        <w:spacing w:after="0"/>
        <w:rPr>
          <w:b/>
          <w:bCs/>
        </w:rPr>
      </w:pPr>
      <w:r w:rsidRPr="00B43185">
        <w:rPr>
          <w:b/>
          <w:bCs/>
        </w:rPr>
        <w:t>SITA reserves the right to verify information provided.</w:t>
      </w:r>
    </w:p>
    <w:p w14:paraId="4D124C12" w14:textId="77777777" w:rsidR="00DB7DF9" w:rsidRPr="00B43185" w:rsidRDefault="00DB7DF9" w:rsidP="00DB7DF9">
      <w:pPr>
        <w:pStyle w:val="ListParagraph"/>
        <w:ind w:left="567"/>
        <w:rPr>
          <w:rFonts w:cs="Calibri"/>
          <w:b/>
          <w:bCs/>
        </w:rPr>
      </w:pPr>
    </w:p>
    <w:p w14:paraId="1A98DBAD" w14:textId="77777777" w:rsidR="00DB7DF9" w:rsidRPr="00B43185" w:rsidRDefault="00DB7DF9" w:rsidP="00DB7DF9">
      <w:pPr>
        <w:rPr>
          <w:b/>
        </w:rPr>
      </w:pPr>
      <w:r w:rsidRPr="00B43185">
        <w:rPr>
          <w:b/>
        </w:rPr>
        <w:t xml:space="preserve">Note (2): </w:t>
      </w:r>
    </w:p>
    <w:p w14:paraId="2FE3282C" w14:textId="3B840CC6" w:rsidR="00DB7DF9" w:rsidRPr="00B43185" w:rsidRDefault="00DB7DF9" w:rsidP="008D119B">
      <w:r w:rsidRPr="00B43185">
        <w:rPr>
          <w:b/>
        </w:rPr>
        <w:t xml:space="preserve">Failure to complete Table </w:t>
      </w:r>
      <w:r w:rsidR="008F6A9F" w:rsidRPr="00B43185">
        <w:rPr>
          <w:b/>
        </w:rPr>
        <w:t>6</w:t>
      </w:r>
      <w:r w:rsidRPr="00B43185">
        <w:rPr>
          <w:b/>
        </w:rPr>
        <w:t xml:space="preserve"> </w:t>
      </w:r>
      <w:r w:rsidRPr="00B43185">
        <w:rPr>
          <w:b/>
          <w:u w:val="single"/>
        </w:rPr>
        <w:t>fully</w:t>
      </w:r>
      <w:r w:rsidRPr="00B43185">
        <w:rPr>
          <w:b/>
        </w:rPr>
        <w:t xml:space="preserve"> as indicated above will result in disqualification</w:t>
      </w:r>
      <w:r w:rsidRPr="00B43185" w:rsidDel="00DB7DF9">
        <w:t xml:space="preserve"> </w:t>
      </w:r>
    </w:p>
    <w:p w14:paraId="0E762E95" w14:textId="424990B9" w:rsidR="00DB7DF9" w:rsidRPr="00B43185" w:rsidRDefault="00DB7DF9" w:rsidP="008D119B">
      <w:pPr>
        <w:rPr>
          <w:b/>
        </w:rPr>
      </w:pPr>
      <w:r w:rsidRPr="00B43185">
        <w:rPr>
          <w:b/>
        </w:rPr>
        <w:t>Note (3)</w:t>
      </w:r>
    </w:p>
    <w:p w14:paraId="3708DE34" w14:textId="53EAD69A" w:rsidR="002250CD" w:rsidRPr="00B43185" w:rsidRDefault="008F6A9F" w:rsidP="008D119B">
      <w:pPr>
        <w:rPr>
          <w:b/>
        </w:rPr>
      </w:pPr>
      <w:r w:rsidRPr="00B43185">
        <w:rPr>
          <w:b/>
        </w:rPr>
        <w:t xml:space="preserve">No reference </w:t>
      </w:r>
      <w:r w:rsidR="00DB7DF9" w:rsidRPr="00B43185">
        <w:rPr>
          <w:b/>
        </w:rPr>
        <w:t>letters must be submitted</w:t>
      </w:r>
    </w:p>
    <w:p w14:paraId="4B6860CB" w14:textId="77777777" w:rsidR="00DB7DF9" w:rsidRPr="00B43185" w:rsidRDefault="00DB7DF9" w:rsidP="008D119B">
      <w:pPr>
        <w:pStyle w:val="Heading1"/>
        <w:numPr>
          <w:ilvl w:val="0"/>
          <w:numId w:val="0"/>
        </w:numPr>
        <w:ind w:left="567"/>
        <w:rPr>
          <w:color w:val="auto"/>
        </w:rPr>
      </w:pPr>
    </w:p>
    <w:p w14:paraId="148B99D6" w14:textId="77777777" w:rsidR="00D701B1" w:rsidRDefault="00D701B1" w:rsidP="0024168A">
      <w:pPr>
        <w:pStyle w:val="AnnexH1"/>
        <w:sectPr w:rsidR="00D701B1" w:rsidSect="004D6DF2">
          <w:pgSz w:w="11906" w:h="16838"/>
          <w:pgMar w:top="1276" w:right="1134" w:bottom="992" w:left="1134" w:header="709" w:footer="584" w:gutter="0"/>
          <w:cols w:space="708"/>
          <w:docGrid w:linePitch="360"/>
        </w:sectPr>
      </w:pPr>
    </w:p>
    <w:p w14:paraId="55BFB33F" w14:textId="7E683DFA" w:rsidR="0024168A" w:rsidRPr="004D6DF2" w:rsidRDefault="00083E88" w:rsidP="0024168A">
      <w:pPr>
        <w:pStyle w:val="AnnexH1"/>
        <w:rPr>
          <w:sz w:val="28"/>
          <w:szCs w:val="28"/>
        </w:rPr>
      </w:pPr>
      <w:bookmarkStart w:id="71" w:name="_Toc173919010"/>
      <w:r w:rsidRPr="004D6DF2">
        <w:rPr>
          <w:sz w:val="28"/>
          <w:szCs w:val="28"/>
        </w:rPr>
        <w:lastRenderedPageBreak/>
        <w:t>Scope of Work</w:t>
      </w:r>
      <w:r w:rsidR="00DF156D" w:rsidRPr="004D6DF2">
        <w:rPr>
          <w:sz w:val="28"/>
          <w:szCs w:val="28"/>
        </w:rPr>
        <w:t xml:space="preserve">, </w:t>
      </w:r>
      <w:r w:rsidRPr="004D6DF2">
        <w:rPr>
          <w:sz w:val="28"/>
          <w:szCs w:val="28"/>
        </w:rPr>
        <w:t>Responsibilities</w:t>
      </w:r>
      <w:r w:rsidR="00DF156D" w:rsidRPr="004D6DF2">
        <w:rPr>
          <w:sz w:val="28"/>
          <w:szCs w:val="28"/>
        </w:rPr>
        <w:t xml:space="preserve"> and </w:t>
      </w:r>
      <w:r w:rsidR="004D6DF2">
        <w:rPr>
          <w:sz w:val="28"/>
          <w:szCs w:val="28"/>
        </w:rPr>
        <w:t>services</w:t>
      </w:r>
      <w:bookmarkEnd w:id="71"/>
    </w:p>
    <w:p w14:paraId="364C5B2B" w14:textId="77777777" w:rsidR="00D71ECC" w:rsidRPr="004D6DF2" w:rsidRDefault="00D71ECC" w:rsidP="00D71ECC">
      <w:pPr>
        <w:pStyle w:val="AnnexH2"/>
        <w:rPr>
          <w:sz w:val="24"/>
          <w:szCs w:val="24"/>
        </w:rPr>
      </w:pPr>
      <w:bookmarkStart w:id="72" w:name="_Toc64278876"/>
      <w:bookmarkStart w:id="73" w:name="_Toc97017865"/>
      <w:bookmarkStart w:id="74" w:name="_Toc165295701"/>
      <w:bookmarkStart w:id="75" w:name="_Toc173919011"/>
      <w:r w:rsidRPr="004D6DF2">
        <w:rPr>
          <w:sz w:val="24"/>
          <w:szCs w:val="24"/>
        </w:rPr>
        <w:t>High Level</w:t>
      </w:r>
      <w:bookmarkEnd w:id="72"/>
      <w:bookmarkEnd w:id="73"/>
      <w:bookmarkEnd w:id="74"/>
      <w:bookmarkEnd w:id="75"/>
      <w:r w:rsidRPr="004D6DF2">
        <w:rPr>
          <w:sz w:val="24"/>
          <w:szCs w:val="24"/>
        </w:rPr>
        <w:t xml:space="preserve"> </w:t>
      </w:r>
    </w:p>
    <w:p w14:paraId="2A524DF3" w14:textId="10961BB2" w:rsidR="00D71ECC" w:rsidRPr="005D3E17" w:rsidRDefault="00D71ECC" w:rsidP="00E4162E">
      <w:pPr>
        <w:pStyle w:val="Listlevel1"/>
        <w:numPr>
          <w:ilvl w:val="0"/>
          <w:numId w:val="29"/>
        </w:numPr>
        <w:ind w:left="357" w:hanging="357"/>
        <w:rPr>
          <w:rFonts w:asciiTheme="majorHAnsi" w:hAnsiTheme="majorHAnsi" w:cstheme="majorHAnsi"/>
        </w:rPr>
      </w:pPr>
      <w:r w:rsidRPr="005D3E17">
        <w:rPr>
          <w:rFonts w:asciiTheme="majorHAnsi" w:hAnsiTheme="majorHAnsi" w:cstheme="majorHAnsi"/>
        </w:rPr>
        <w:t xml:space="preserve">The Bidder must </w:t>
      </w:r>
      <w:r w:rsidR="00404C10" w:rsidRPr="005D3E17">
        <w:rPr>
          <w:rFonts w:asciiTheme="majorHAnsi" w:hAnsiTheme="majorHAnsi" w:cstheme="majorHAnsi"/>
        </w:rPr>
        <w:t>always have</w:t>
      </w:r>
      <w:r w:rsidRPr="005D3E17">
        <w:rPr>
          <w:rFonts w:asciiTheme="majorHAnsi" w:hAnsiTheme="majorHAnsi" w:cstheme="majorHAnsi"/>
        </w:rPr>
        <w:t xml:space="preserve"> the following minimum cleaners</w:t>
      </w:r>
      <w:r w:rsidR="005D3E17">
        <w:rPr>
          <w:rFonts w:asciiTheme="majorHAnsi" w:hAnsiTheme="majorHAnsi" w:cstheme="majorHAnsi"/>
        </w:rPr>
        <w:t xml:space="preserve"> </w:t>
      </w:r>
      <w:r w:rsidRPr="005D3E17">
        <w:rPr>
          <w:rFonts w:asciiTheme="majorHAnsi" w:hAnsiTheme="majorHAnsi" w:cstheme="majorHAnsi"/>
        </w:rPr>
        <w:t>on site, Pietermaritzburg Office: S</w:t>
      </w:r>
      <w:r w:rsidR="00404C10">
        <w:rPr>
          <w:rFonts w:asciiTheme="majorHAnsi" w:hAnsiTheme="majorHAnsi" w:cstheme="majorHAnsi"/>
        </w:rPr>
        <w:t xml:space="preserve">ix </w:t>
      </w:r>
      <w:r w:rsidRPr="005D3E17">
        <w:rPr>
          <w:rFonts w:asciiTheme="majorHAnsi" w:hAnsiTheme="majorHAnsi" w:cstheme="majorHAnsi"/>
        </w:rPr>
        <w:t>(</w:t>
      </w:r>
      <w:r w:rsidR="00404C10">
        <w:rPr>
          <w:rFonts w:asciiTheme="majorHAnsi" w:hAnsiTheme="majorHAnsi" w:cstheme="majorHAnsi"/>
        </w:rPr>
        <w:t>6</w:t>
      </w:r>
      <w:r w:rsidRPr="005D3E17">
        <w:rPr>
          <w:rFonts w:asciiTheme="majorHAnsi" w:hAnsiTheme="majorHAnsi" w:cstheme="majorHAnsi"/>
        </w:rPr>
        <w:t>) x cleaner</w:t>
      </w:r>
      <w:r w:rsidR="00404C10">
        <w:rPr>
          <w:rFonts w:asciiTheme="majorHAnsi" w:hAnsiTheme="majorHAnsi" w:cstheme="majorHAnsi"/>
        </w:rPr>
        <w:t>s</w:t>
      </w:r>
      <w:r w:rsidRPr="005D3E17">
        <w:rPr>
          <w:rFonts w:asciiTheme="majorHAnsi" w:hAnsiTheme="majorHAnsi" w:cstheme="majorHAnsi"/>
        </w:rPr>
        <w:t>.</w:t>
      </w:r>
      <w:r w:rsidR="006537AE" w:rsidRPr="005D3E17">
        <w:rPr>
          <w:rFonts w:asciiTheme="majorHAnsi" w:hAnsiTheme="majorHAnsi" w:cstheme="majorHAnsi"/>
        </w:rPr>
        <w:t xml:space="preserve"> </w:t>
      </w:r>
      <w:r w:rsidR="005D3E17">
        <w:rPr>
          <w:rFonts w:asciiTheme="majorHAnsi" w:hAnsiTheme="majorHAnsi" w:cstheme="majorHAnsi"/>
        </w:rPr>
        <w:t xml:space="preserve">This </w:t>
      </w:r>
      <w:r w:rsidR="00E4199B">
        <w:rPr>
          <w:rFonts w:asciiTheme="majorHAnsi" w:hAnsiTheme="majorHAnsi" w:cstheme="majorHAnsi"/>
        </w:rPr>
        <w:t>including</w:t>
      </w:r>
      <w:r w:rsidR="005D3E17">
        <w:rPr>
          <w:rFonts w:asciiTheme="majorHAnsi" w:hAnsiTheme="majorHAnsi" w:cstheme="majorHAnsi"/>
        </w:rPr>
        <w:t xml:space="preserve"> the Bidder’s </w:t>
      </w:r>
      <w:r w:rsidR="00404C10">
        <w:rPr>
          <w:rFonts w:asciiTheme="majorHAnsi" w:hAnsiTheme="majorHAnsi" w:cstheme="majorHAnsi"/>
        </w:rPr>
        <w:t>on</w:t>
      </w:r>
      <w:r w:rsidR="005D3E17">
        <w:rPr>
          <w:rFonts w:asciiTheme="majorHAnsi" w:hAnsiTheme="majorHAnsi" w:cstheme="majorHAnsi"/>
        </w:rPr>
        <w:t>site supervisor, who must do period inspections and attend to any SITA escalations</w:t>
      </w:r>
      <w:r w:rsidR="00463F44">
        <w:rPr>
          <w:rFonts w:asciiTheme="majorHAnsi" w:hAnsiTheme="majorHAnsi" w:cstheme="majorHAnsi"/>
        </w:rPr>
        <w:t>/meetings</w:t>
      </w:r>
      <w:r w:rsidR="005D3E17">
        <w:rPr>
          <w:rFonts w:asciiTheme="majorHAnsi" w:hAnsiTheme="majorHAnsi" w:cstheme="majorHAnsi"/>
        </w:rPr>
        <w:t>.</w:t>
      </w:r>
      <w:r w:rsidR="003F5CBB">
        <w:rPr>
          <w:rFonts w:asciiTheme="majorHAnsi" w:hAnsiTheme="majorHAnsi" w:cstheme="majorHAnsi"/>
        </w:rPr>
        <w:t xml:space="preserve"> A mix</w:t>
      </w:r>
      <w:r w:rsidR="00EB307C">
        <w:rPr>
          <w:rFonts w:asciiTheme="majorHAnsi" w:hAnsiTheme="majorHAnsi" w:cstheme="majorHAnsi"/>
        </w:rPr>
        <w:t>ture of both genders (males and females)</w:t>
      </w:r>
      <w:r w:rsidR="005D3E17">
        <w:rPr>
          <w:rFonts w:asciiTheme="majorHAnsi" w:hAnsiTheme="majorHAnsi" w:cstheme="majorHAnsi"/>
        </w:rPr>
        <w:t xml:space="preserve"> </w:t>
      </w:r>
    </w:p>
    <w:p w14:paraId="32852823" w14:textId="77777777" w:rsidR="00D71ECC" w:rsidRPr="00D71ECC" w:rsidRDefault="00D71ECC" w:rsidP="00D71ECC">
      <w:pPr>
        <w:pStyle w:val="Listlevel1"/>
        <w:numPr>
          <w:ilvl w:val="0"/>
          <w:numId w:val="0"/>
        </w:numPr>
        <w:ind w:left="357"/>
        <w:rPr>
          <w:rFonts w:asciiTheme="majorHAnsi" w:hAnsiTheme="majorHAnsi" w:cstheme="majorHAnsi"/>
        </w:rPr>
      </w:pPr>
      <w:r w:rsidRPr="00D71ECC">
        <w:rPr>
          <w:rFonts w:asciiTheme="majorHAnsi" w:hAnsiTheme="majorHAnsi" w:cstheme="majorHAnsi"/>
        </w:rPr>
        <w:t xml:space="preserve">  </w:t>
      </w:r>
    </w:p>
    <w:p w14:paraId="39619DC8" w14:textId="330F54AF" w:rsidR="00D71ECC" w:rsidRDefault="00D71ECC" w:rsidP="00D71ECC">
      <w:pPr>
        <w:pStyle w:val="Listlevel1"/>
        <w:numPr>
          <w:ilvl w:val="0"/>
          <w:numId w:val="0"/>
        </w:numPr>
        <w:ind w:left="357"/>
        <w:rPr>
          <w:rFonts w:asciiTheme="majorHAnsi" w:hAnsiTheme="majorHAnsi" w:cstheme="majorHAnsi"/>
        </w:rPr>
      </w:pPr>
      <w:r w:rsidRPr="00D71ECC">
        <w:rPr>
          <w:rFonts w:asciiTheme="majorHAnsi" w:hAnsiTheme="majorHAnsi" w:cstheme="majorHAnsi"/>
        </w:rPr>
        <w:t xml:space="preserve">An attendance register </w:t>
      </w:r>
      <w:r w:rsidR="00404C10" w:rsidRPr="00D71ECC">
        <w:rPr>
          <w:rFonts w:asciiTheme="majorHAnsi" w:hAnsiTheme="majorHAnsi" w:cstheme="majorHAnsi"/>
        </w:rPr>
        <w:t>must</w:t>
      </w:r>
      <w:r w:rsidRPr="00D71ECC">
        <w:rPr>
          <w:rFonts w:asciiTheme="majorHAnsi" w:hAnsiTheme="majorHAnsi" w:cstheme="majorHAnsi"/>
        </w:rPr>
        <w:t xml:space="preserve"> be </w:t>
      </w:r>
      <w:r w:rsidR="00404C10" w:rsidRPr="00D71ECC">
        <w:rPr>
          <w:rFonts w:asciiTheme="majorHAnsi" w:hAnsiTheme="majorHAnsi" w:cstheme="majorHAnsi"/>
        </w:rPr>
        <w:t>always kept</w:t>
      </w:r>
      <w:r w:rsidRPr="00D71ECC">
        <w:rPr>
          <w:rFonts w:asciiTheme="majorHAnsi" w:hAnsiTheme="majorHAnsi" w:cstheme="majorHAnsi"/>
        </w:rPr>
        <w:t xml:space="preserve"> and cleaning personnel must adhere to all </w:t>
      </w:r>
      <w:r w:rsidR="00463F44">
        <w:rPr>
          <w:rFonts w:asciiTheme="majorHAnsi" w:hAnsiTheme="majorHAnsi" w:cstheme="majorHAnsi"/>
        </w:rPr>
        <w:t xml:space="preserve">SITA </w:t>
      </w:r>
      <w:r w:rsidRPr="00D71ECC">
        <w:rPr>
          <w:rFonts w:asciiTheme="majorHAnsi" w:hAnsiTheme="majorHAnsi" w:cstheme="majorHAnsi"/>
        </w:rPr>
        <w:t>policies and procedures and complete/make use of SITA’s access systems and registers, on a daily basis. Access event reports to be submitted to the client, when required.</w:t>
      </w:r>
    </w:p>
    <w:p w14:paraId="0D63BEA7" w14:textId="4695B594" w:rsidR="00316EF3" w:rsidRDefault="00316EF3" w:rsidP="00D71ECC">
      <w:pPr>
        <w:pStyle w:val="Listlevel1"/>
        <w:numPr>
          <w:ilvl w:val="0"/>
          <w:numId w:val="0"/>
        </w:numPr>
        <w:ind w:left="357"/>
        <w:rPr>
          <w:rFonts w:asciiTheme="majorHAnsi" w:hAnsiTheme="majorHAnsi" w:cstheme="majorHAnsi"/>
        </w:rPr>
      </w:pPr>
    </w:p>
    <w:p w14:paraId="7863CF58" w14:textId="20B9C345" w:rsidR="00316EF3" w:rsidRPr="00D71ECC" w:rsidRDefault="00404C10" w:rsidP="00D71ECC">
      <w:pPr>
        <w:pStyle w:val="Listlevel1"/>
        <w:numPr>
          <w:ilvl w:val="0"/>
          <w:numId w:val="0"/>
        </w:numPr>
        <w:ind w:left="357"/>
        <w:rPr>
          <w:rFonts w:asciiTheme="majorHAnsi" w:hAnsiTheme="majorHAnsi" w:cstheme="majorHAnsi"/>
        </w:rPr>
      </w:pPr>
      <w:r>
        <w:rPr>
          <w:rFonts w:asciiTheme="majorHAnsi" w:hAnsiTheme="majorHAnsi" w:cstheme="majorHAnsi"/>
        </w:rPr>
        <w:t>It</w:t>
      </w:r>
      <w:r w:rsidR="00316EF3">
        <w:rPr>
          <w:rFonts w:asciiTheme="majorHAnsi" w:hAnsiTheme="majorHAnsi" w:cstheme="majorHAnsi"/>
        </w:rPr>
        <w:t xml:space="preserve"> is the Bidder’s responsibility to ensure it has sufficient replacement staff and to abide by the law(s) governing leave/sick etc. for its staff.</w:t>
      </w:r>
    </w:p>
    <w:p w14:paraId="70EEDE0A" w14:textId="77777777" w:rsidR="00D71ECC" w:rsidRPr="00D71ECC" w:rsidRDefault="00D71ECC" w:rsidP="00D71ECC">
      <w:pPr>
        <w:pStyle w:val="Listlevel1"/>
        <w:numPr>
          <w:ilvl w:val="0"/>
          <w:numId w:val="0"/>
        </w:numPr>
        <w:ind w:left="357"/>
        <w:rPr>
          <w:rFonts w:asciiTheme="majorHAnsi" w:hAnsiTheme="majorHAnsi" w:cstheme="majorHAnsi"/>
          <w:b/>
          <w:szCs w:val="22"/>
        </w:rPr>
      </w:pPr>
    </w:p>
    <w:p w14:paraId="16C9246A" w14:textId="4EC3F3C0" w:rsidR="00BB5B6C" w:rsidRPr="00BB5B6C" w:rsidRDefault="00BB5B6C" w:rsidP="00E4162E">
      <w:pPr>
        <w:pStyle w:val="Listlevel1"/>
        <w:numPr>
          <w:ilvl w:val="0"/>
          <w:numId w:val="29"/>
        </w:numPr>
        <w:ind w:left="357" w:hanging="357"/>
        <w:rPr>
          <w:rFonts w:asciiTheme="majorHAnsi" w:hAnsiTheme="majorHAnsi" w:cstheme="majorHAnsi"/>
        </w:rPr>
      </w:pPr>
      <w:r w:rsidRPr="00BB5B6C">
        <w:rPr>
          <w:rFonts w:asciiTheme="majorHAnsi" w:hAnsiTheme="majorHAnsi" w:cstheme="majorHAnsi"/>
        </w:rPr>
        <w:t>Da</w:t>
      </w:r>
      <w:r>
        <w:rPr>
          <w:rFonts w:asciiTheme="majorHAnsi" w:hAnsiTheme="majorHAnsi" w:cstheme="majorHAnsi"/>
        </w:rPr>
        <w:t xml:space="preserve">ily </w:t>
      </w:r>
      <w:r w:rsidRPr="00BB5B6C">
        <w:rPr>
          <w:rFonts w:asciiTheme="majorHAnsi" w:hAnsiTheme="majorHAnsi" w:cstheme="majorHAnsi"/>
        </w:rPr>
        <w:t>cleaning</w:t>
      </w:r>
      <w:r>
        <w:rPr>
          <w:rFonts w:asciiTheme="majorHAnsi" w:hAnsiTheme="majorHAnsi" w:cstheme="majorHAnsi"/>
        </w:rPr>
        <w:t xml:space="preserve"> will be scheduled from </w:t>
      </w:r>
      <w:r w:rsidRPr="00BB5B6C">
        <w:rPr>
          <w:rFonts w:asciiTheme="majorHAnsi" w:hAnsiTheme="majorHAnsi" w:cstheme="majorHAnsi"/>
        </w:rPr>
        <w:t xml:space="preserve">Monday to Friday from </w:t>
      </w:r>
      <w:r w:rsidRPr="00ED5229">
        <w:rPr>
          <w:rFonts w:asciiTheme="majorHAnsi" w:hAnsiTheme="majorHAnsi" w:cstheme="majorHAnsi"/>
        </w:rPr>
        <w:t>0</w:t>
      </w:r>
      <w:r w:rsidR="00404C10" w:rsidRPr="00ED5229">
        <w:rPr>
          <w:rFonts w:asciiTheme="majorHAnsi" w:hAnsiTheme="majorHAnsi" w:cstheme="majorHAnsi"/>
        </w:rPr>
        <w:t>7</w:t>
      </w:r>
      <w:r w:rsidRPr="00ED5229">
        <w:rPr>
          <w:rFonts w:asciiTheme="majorHAnsi" w:hAnsiTheme="majorHAnsi" w:cstheme="majorHAnsi"/>
        </w:rPr>
        <w:t>h</w:t>
      </w:r>
      <w:r w:rsidR="00404C10" w:rsidRPr="00ED5229">
        <w:rPr>
          <w:rFonts w:asciiTheme="majorHAnsi" w:hAnsiTheme="majorHAnsi" w:cstheme="majorHAnsi"/>
        </w:rPr>
        <w:t>30</w:t>
      </w:r>
      <w:r w:rsidRPr="00ED5229">
        <w:rPr>
          <w:rFonts w:asciiTheme="majorHAnsi" w:hAnsiTheme="majorHAnsi" w:cstheme="majorHAnsi"/>
        </w:rPr>
        <w:t>am to 1</w:t>
      </w:r>
      <w:r w:rsidR="00404C10" w:rsidRPr="00ED5229">
        <w:rPr>
          <w:rFonts w:asciiTheme="majorHAnsi" w:hAnsiTheme="majorHAnsi" w:cstheme="majorHAnsi"/>
        </w:rPr>
        <w:t>6</w:t>
      </w:r>
      <w:r w:rsidRPr="00ED5229">
        <w:rPr>
          <w:rFonts w:asciiTheme="majorHAnsi" w:hAnsiTheme="majorHAnsi" w:cstheme="majorHAnsi"/>
        </w:rPr>
        <w:t>:00</w:t>
      </w:r>
      <w:r w:rsidRPr="00BB5B6C">
        <w:rPr>
          <w:rFonts w:asciiTheme="majorHAnsi" w:hAnsiTheme="majorHAnsi" w:cstheme="majorHAnsi"/>
        </w:rPr>
        <w:t xml:space="preserve"> and</w:t>
      </w:r>
      <w:r>
        <w:rPr>
          <w:rFonts w:asciiTheme="majorHAnsi" w:hAnsiTheme="majorHAnsi" w:cstheme="majorHAnsi"/>
        </w:rPr>
        <w:t>/</w:t>
      </w:r>
      <w:r w:rsidRPr="00BB5B6C">
        <w:rPr>
          <w:rFonts w:asciiTheme="majorHAnsi" w:hAnsiTheme="majorHAnsi" w:cstheme="majorHAnsi"/>
        </w:rPr>
        <w:t>or as practical in the environment</w:t>
      </w:r>
      <w:r>
        <w:rPr>
          <w:rFonts w:asciiTheme="majorHAnsi" w:hAnsiTheme="majorHAnsi" w:cstheme="majorHAnsi"/>
        </w:rPr>
        <w:t xml:space="preserve"> upon agreement with the SITA </w:t>
      </w:r>
      <w:r w:rsidR="00463F44">
        <w:rPr>
          <w:rFonts w:asciiTheme="majorHAnsi" w:hAnsiTheme="majorHAnsi" w:cstheme="majorHAnsi"/>
        </w:rPr>
        <w:t xml:space="preserve">KZN </w:t>
      </w:r>
      <w:r>
        <w:rPr>
          <w:rFonts w:asciiTheme="majorHAnsi" w:hAnsiTheme="majorHAnsi" w:cstheme="majorHAnsi"/>
        </w:rPr>
        <w:t xml:space="preserve">Facilities </w:t>
      </w:r>
      <w:r w:rsidR="00463F44">
        <w:rPr>
          <w:rFonts w:asciiTheme="majorHAnsi" w:hAnsiTheme="majorHAnsi" w:cstheme="majorHAnsi"/>
        </w:rPr>
        <w:t>unit</w:t>
      </w:r>
      <w:r>
        <w:rPr>
          <w:rFonts w:asciiTheme="majorHAnsi" w:hAnsiTheme="majorHAnsi" w:cstheme="majorHAnsi"/>
        </w:rPr>
        <w:t>.</w:t>
      </w:r>
    </w:p>
    <w:p w14:paraId="3D86B6DF" w14:textId="77777777" w:rsidR="00BB5B6C" w:rsidRDefault="00BB5B6C" w:rsidP="00BB5B6C">
      <w:pPr>
        <w:pStyle w:val="Listlevel1"/>
        <w:numPr>
          <w:ilvl w:val="0"/>
          <w:numId w:val="0"/>
        </w:numPr>
        <w:ind w:left="357"/>
        <w:rPr>
          <w:rFonts w:asciiTheme="majorHAnsi" w:hAnsiTheme="majorHAnsi" w:cstheme="majorHAnsi"/>
        </w:rPr>
      </w:pPr>
    </w:p>
    <w:p w14:paraId="742263F9" w14:textId="77777777" w:rsidR="00D71ECC" w:rsidRPr="00D71ECC" w:rsidRDefault="00D71ECC" w:rsidP="00E4162E">
      <w:pPr>
        <w:pStyle w:val="Listlevel1"/>
        <w:numPr>
          <w:ilvl w:val="0"/>
          <w:numId w:val="29"/>
        </w:numPr>
        <w:ind w:left="357" w:hanging="357"/>
        <w:rPr>
          <w:rFonts w:asciiTheme="majorHAnsi" w:hAnsiTheme="majorHAnsi" w:cstheme="majorHAnsi"/>
        </w:rPr>
      </w:pPr>
      <w:r w:rsidRPr="00D71ECC">
        <w:rPr>
          <w:rFonts w:asciiTheme="majorHAnsi" w:hAnsiTheme="majorHAnsi" w:cstheme="majorHAnsi"/>
        </w:rPr>
        <w:t>Bidders must provide all personnel with the following while on duty:</w:t>
      </w:r>
    </w:p>
    <w:p w14:paraId="00940CCA" w14:textId="77777777" w:rsidR="00FA31F3" w:rsidRDefault="00D71ECC" w:rsidP="00E4162E">
      <w:pPr>
        <w:pStyle w:val="ListParagraph"/>
        <w:numPr>
          <w:ilvl w:val="0"/>
          <w:numId w:val="27"/>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Safety wear, uniforms etc.;</w:t>
      </w:r>
    </w:p>
    <w:p w14:paraId="743EC8CC" w14:textId="77777777" w:rsidR="00FA31F3" w:rsidRDefault="00FA31F3" w:rsidP="00E4162E">
      <w:pPr>
        <w:pStyle w:val="ListParagraph"/>
        <w:numPr>
          <w:ilvl w:val="0"/>
          <w:numId w:val="27"/>
        </w:numPr>
        <w:spacing w:line="240" w:lineRule="auto"/>
        <w:ind w:left="720" w:hanging="357"/>
        <w:contextualSpacing/>
        <w:outlineLvl w:val="9"/>
        <w:rPr>
          <w:rFonts w:asciiTheme="majorHAnsi" w:hAnsiTheme="majorHAnsi" w:cstheme="majorHAnsi"/>
        </w:rPr>
      </w:pPr>
      <w:r>
        <w:rPr>
          <w:rFonts w:asciiTheme="majorHAnsi" w:hAnsiTheme="majorHAnsi" w:cstheme="majorHAnsi"/>
        </w:rPr>
        <w:t>Gloves;</w:t>
      </w:r>
    </w:p>
    <w:p w14:paraId="666234ED" w14:textId="0B9297BF" w:rsidR="00D71ECC" w:rsidRPr="00D71ECC" w:rsidRDefault="00FA31F3" w:rsidP="00E4162E">
      <w:pPr>
        <w:pStyle w:val="ListParagraph"/>
        <w:numPr>
          <w:ilvl w:val="0"/>
          <w:numId w:val="27"/>
        </w:numPr>
        <w:spacing w:line="240" w:lineRule="auto"/>
        <w:ind w:left="720" w:hanging="357"/>
        <w:contextualSpacing/>
        <w:outlineLvl w:val="9"/>
        <w:rPr>
          <w:rFonts w:asciiTheme="majorHAnsi" w:hAnsiTheme="majorHAnsi" w:cstheme="majorHAnsi"/>
        </w:rPr>
      </w:pPr>
      <w:r>
        <w:rPr>
          <w:rFonts w:asciiTheme="majorHAnsi" w:hAnsiTheme="majorHAnsi" w:cstheme="majorHAnsi"/>
        </w:rPr>
        <w:t>Masks;</w:t>
      </w:r>
      <w:r w:rsidR="00D71ECC" w:rsidRPr="00D71ECC">
        <w:rPr>
          <w:rFonts w:asciiTheme="majorHAnsi" w:hAnsiTheme="majorHAnsi" w:cstheme="majorHAnsi"/>
        </w:rPr>
        <w:t xml:space="preserve"> and</w:t>
      </w:r>
    </w:p>
    <w:p w14:paraId="5B3D0CC5" w14:textId="77777777" w:rsidR="00D71ECC" w:rsidRPr="00D71ECC" w:rsidRDefault="00D71ECC" w:rsidP="00D71ECC">
      <w:pPr>
        <w:ind w:firstLine="357"/>
        <w:rPr>
          <w:rFonts w:asciiTheme="majorHAnsi" w:hAnsiTheme="majorHAnsi" w:cstheme="majorHAnsi"/>
        </w:rPr>
      </w:pPr>
      <w:r w:rsidRPr="00D71ECC">
        <w:rPr>
          <w:rFonts w:asciiTheme="majorHAnsi" w:hAnsiTheme="majorHAnsi" w:cstheme="majorHAnsi"/>
        </w:rPr>
        <w:t xml:space="preserve">These must be provided by the Bidder at </w:t>
      </w:r>
      <w:r>
        <w:rPr>
          <w:rFonts w:asciiTheme="majorHAnsi" w:hAnsiTheme="majorHAnsi" w:cstheme="majorHAnsi"/>
        </w:rPr>
        <w:t xml:space="preserve">the Bidder’s </w:t>
      </w:r>
      <w:r w:rsidRPr="00D71ECC">
        <w:rPr>
          <w:rFonts w:asciiTheme="majorHAnsi" w:hAnsiTheme="majorHAnsi" w:cstheme="majorHAnsi"/>
        </w:rPr>
        <w:t>own cost.</w:t>
      </w:r>
    </w:p>
    <w:p w14:paraId="501FC119" w14:textId="77777777" w:rsidR="00D71ECC" w:rsidRPr="00D71ECC" w:rsidRDefault="00D71ECC" w:rsidP="00D71ECC">
      <w:pPr>
        <w:pStyle w:val="Listlevel1"/>
        <w:numPr>
          <w:ilvl w:val="0"/>
          <w:numId w:val="0"/>
        </w:numPr>
        <w:ind w:left="357"/>
        <w:rPr>
          <w:rFonts w:asciiTheme="majorHAnsi" w:hAnsiTheme="majorHAnsi" w:cstheme="majorHAnsi"/>
          <w:b/>
          <w:szCs w:val="22"/>
        </w:rPr>
      </w:pPr>
    </w:p>
    <w:p w14:paraId="6D3FCC9F" w14:textId="03B28514" w:rsidR="00D71ECC" w:rsidRPr="00D71ECC" w:rsidRDefault="00D71ECC" w:rsidP="00E4162E">
      <w:pPr>
        <w:pStyle w:val="Listlevel1"/>
        <w:numPr>
          <w:ilvl w:val="0"/>
          <w:numId w:val="29"/>
        </w:numPr>
        <w:ind w:left="357" w:hanging="357"/>
        <w:rPr>
          <w:rFonts w:asciiTheme="majorHAnsi" w:hAnsiTheme="majorHAnsi" w:cstheme="majorHAnsi"/>
        </w:rPr>
      </w:pPr>
      <w:r w:rsidRPr="00D71ECC">
        <w:rPr>
          <w:rFonts w:asciiTheme="majorHAnsi" w:hAnsiTheme="majorHAnsi" w:cstheme="majorHAnsi"/>
        </w:rPr>
        <w:t xml:space="preserve">The Bidder must keep available for inspection by representatives of </w:t>
      </w:r>
      <w:r w:rsidR="00D42B1E">
        <w:rPr>
          <w:rFonts w:asciiTheme="majorHAnsi" w:hAnsiTheme="majorHAnsi" w:cstheme="majorHAnsi"/>
        </w:rPr>
        <w:t>SITA</w:t>
      </w:r>
      <w:r w:rsidRPr="00D71ECC">
        <w:rPr>
          <w:rFonts w:asciiTheme="majorHAnsi" w:hAnsiTheme="majorHAnsi" w:cstheme="majorHAnsi"/>
        </w:rPr>
        <w:t xml:space="preserve">, proper staff files as well as all appropriate documents of all cleaning personnel in </w:t>
      </w:r>
      <w:r w:rsidR="00463F44">
        <w:rPr>
          <w:rFonts w:asciiTheme="majorHAnsi" w:hAnsiTheme="majorHAnsi" w:cstheme="majorHAnsi"/>
        </w:rPr>
        <w:t>its</w:t>
      </w:r>
      <w:r w:rsidRPr="00D71ECC">
        <w:rPr>
          <w:rFonts w:asciiTheme="majorHAnsi" w:hAnsiTheme="majorHAnsi" w:cstheme="majorHAnsi"/>
        </w:rPr>
        <w:t xml:space="preserve"> service who are employed for the rendering of the service.</w:t>
      </w:r>
    </w:p>
    <w:p w14:paraId="4399E938" w14:textId="77777777" w:rsidR="00D71ECC" w:rsidRPr="00D71ECC" w:rsidRDefault="00D71ECC" w:rsidP="00D71ECC">
      <w:pPr>
        <w:pStyle w:val="Listlevel1"/>
        <w:numPr>
          <w:ilvl w:val="0"/>
          <w:numId w:val="0"/>
        </w:numPr>
        <w:ind w:left="357"/>
        <w:rPr>
          <w:rFonts w:asciiTheme="majorHAnsi" w:hAnsiTheme="majorHAnsi" w:cstheme="majorHAnsi"/>
          <w:szCs w:val="22"/>
        </w:rPr>
      </w:pPr>
    </w:p>
    <w:p w14:paraId="0294F41F" w14:textId="57A4F053" w:rsidR="00D71ECC" w:rsidRPr="00D71ECC" w:rsidRDefault="00D71ECC" w:rsidP="00E4162E">
      <w:pPr>
        <w:pStyle w:val="Listlevel1"/>
        <w:numPr>
          <w:ilvl w:val="0"/>
          <w:numId w:val="29"/>
        </w:numPr>
        <w:ind w:left="357" w:hanging="357"/>
        <w:rPr>
          <w:rFonts w:asciiTheme="majorHAnsi" w:hAnsiTheme="majorHAnsi" w:cstheme="majorHAnsi"/>
        </w:rPr>
      </w:pPr>
      <w:r w:rsidRPr="00ED5229">
        <w:rPr>
          <w:rFonts w:asciiTheme="majorHAnsi" w:hAnsiTheme="majorHAnsi" w:cstheme="majorHAnsi"/>
        </w:rPr>
        <w:t>The Bidder will be responsible for the procurement, safe storage and use o</w:t>
      </w:r>
      <w:bookmarkStart w:id="76" w:name="_Hlk165759881"/>
      <w:r w:rsidRPr="00ED5229">
        <w:rPr>
          <w:rFonts w:asciiTheme="majorHAnsi" w:hAnsiTheme="majorHAnsi" w:cstheme="majorHAnsi"/>
        </w:rPr>
        <w:t>f materials, consumables and equipment that is SABS approved and Environmental (Eco) friendly</w:t>
      </w:r>
      <w:r w:rsidR="00303FBF" w:rsidRPr="00ED5229">
        <w:rPr>
          <w:rFonts w:asciiTheme="majorHAnsi" w:hAnsiTheme="majorHAnsi" w:cstheme="majorHAnsi"/>
        </w:rPr>
        <w:t>.</w:t>
      </w:r>
      <w:r w:rsidR="00303FBF">
        <w:rPr>
          <w:rFonts w:asciiTheme="majorHAnsi" w:hAnsiTheme="majorHAnsi" w:cstheme="majorHAnsi"/>
        </w:rPr>
        <w:t xml:space="preserve"> The Bidder </w:t>
      </w:r>
      <w:bookmarkEnd w:id="76"/>
      <w:r w:rsidR="00303FBF">
        <w:rPr>
          <w:rFonts w:asciiTheme="majorHAnsi" w:hAnsiTheme="majorHAnsi" w:cstheme="majorHAnsi"/>
        </w:rPr>
        <w:t xml:space="preserve">must ensure the availability of sufficient stock and equipment to cover the size of the areas to be cleaned and the number of </w:t>
      </w:r>
      <w:r w:rsidR="00AA7ED7">
        <w:rPr>
          <w:rFonts w:asciiTheme="majorHAnsi" w:hAnsiTheme="majorHAnsi" w:cstheme="majorHAnsi"/>
        </w:rPr>
        <w:t>personnel</w:t>
      </w:r>
      <w:r w:rsidR="00463F44">
        <w:rPr>
          <w:rFonts w:asciiTheme="majorHAnsi" w:hAnsiTheme="majorHAnsi" w:cstheme="majorHAnsi"/>
        </w:rPr>
        <w:t xml:space="preserve"> on site</w:t>
      </w:r>
      <w:r w:rsidR="00303FBF">
        <w:rPr>
          <w:rFonts w:asciiTheme="majorHAnsi" w:hAnsiTheme="majorHAnsi" w:cstheme="majorHAnsi"/>
        </w:rPr>
        <w:t xml:space="preserve">. </w:t>
      </w:r>
      <w:r w:rsidR="00AA7ED7">
        <w:rPr>
          <w:rFonts w:asciiTheme="majorHAnsi" w:hAnsiTheme="majorHAnsi" w:cstheme="majorHAnsi"/>
        </w:rPr>
        <w:t>The site is 4500m</w:t>
      </w:r>
      <w:r w:rsidR="00AA7ED7">
        <w:rPr>
          <w:rFonts w:asciiTheme="majorHAnsi" w:hAnsiTheme="majorHAnsi" w:cstheme="majorHAnsi"/>
          <w:vertAlign w:val="superscript"/>
        </w:rPr>
        <w:t>2</w:t>
      </w:r>
      <w:r w:rsidR="00AA7ED7">
        <w:rPr>
          <w:rFonts w:asciiTheme="majorHAnsi" w:hAnsiTheme="majorHAnsi" w:cstheme="majorHAnsi"/>
        </w:rPr>
        <w:t xml:space="preserve"> and there are approximately 60 personnel on site. </w:t>
      </w:r>
      <w:r w:rsidR="00C27ABB">
        <w:rPr>
          <w:rFonts w:asciiTheme="majorHAnsi" w:hAnsiTheme="majorHAnsi" w:cstheme="majorHAnsi"/>
        </w:rPr>
        <w:t xml:space="preserve">The Bidder will provide SITA with a list of consumables/materials that were delivered </w:t>
      </w:r>
      <w:r w:rsidR="00404C10">
        <w:rPr>
          <w:rFonts w:asciiTheme="majorHAnsi" w:hAnsiTheme="majorHAnsi" w:cstheme="majorHAnsi"/>
        </w:rPr>
        <w:t>monthly</w:t>
      </w:r>
      <w:r w:rsidR="00C27ABB">
        <w:rPr>
          <w:rFonts w:asciiTheme="majorHAnsi" w:hAnsiTheme="majorHAnsi" w:cstheme="majorHAnsi"/>
        </w:rPr>
        <w:t xml:space="preserve">. </w:t>
      </w:r>
      <w:r w:rsidR="00303FBF">
        <w:rPr>
          <w:rFonts w:asciiTheme="majorHAnsi" w:hAnsiTheme="majorHAnsi" w:cstheme="majorHAnsi"/>
        </w:rPr>
        <w:t xml:space="preserve">The Bidder </w:t>
      </w:r>
      <w:r w:rsidRPr="00D71ECC">
        <w:rPr>
          <w:rFonts w:asciiTheme="majorHAnsi" w:hAnsiTheme="majorHAnsi" w:cstheme="majorHAnsi"/>
        </w:rPr>
        <w:t>will be required to replenish amongst others the following essentials on an on-going basis for the duration of this contract</w:t>
      </w:r>
      <w:r w:rsidR="009C7826">
        <w:rPr>
          <w:rFonts w:asciiTheme="majorHAnsi" w:hAnsiTheme="majorHAnsi" w:cstheme="majorHAnsi"/>
        </w:rPr>
        <w:t>. These will include, will not</w:t>
      </w:r>
      <w:r w:rsidR="00E40E5C">
        <w:rPr>
          <w:rFonts w:asciiTheme="majorHAnsi" w:hAnsiTheme="majorHAnsi" w:cstheme="majorHAnsi"/>
        </w:rPr>
        <w:t xml:space="preserve"> be</w:t>
      </w:r>
      <w:r w:rsidR="009C7826">
        <w:rPr>
          <w:rFonts w:asciiTheme="majorHAnsi" w:hAnsiTheme="majorHAnsi" w:cstheme="majorHAnsi"/>
        </w:rPr>
        <w:t xml:space="preserve"> limited to</w:t>
      </w:r>
      <w:r w:rsidRPr="00D71ECC">
        <w:rPr>
          <w:rFonts w:asciiTheme="majorHAnsi" w:hAnsiTheme="majorHAnsi" w:cstheme="majorHAnsi"/>
        </w:rPr>
        <w:t>:</w:t>
      </w:r>
    </w:p>
    <w:p w14:paraId="2765F685" w14:textId="77777777" w:rsidR="00D71ECC" w:rsidRDefault="00D71ECC"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Toilet and hand paper rolls;</w:t>
      </w:r>
    </w:p>
    <w:p w14:paraId="0DAF1B12" w14:textId="0BA8BDDD" w:rsidR="00716953" w:rsidRPr="00D71ECC" w:rsidRDefault="00716953"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Pr>
          <w:rFonts w:asciiTheme="majorHAnsi" w:hAnsiTheme="majorHAnsi" w:cstheme="majorHAnsi"/>
        </w:rPr>
        <w:t>Kitchen towels, swabs, sponges</w:t>
      </w:r>
      <w:r w:rsidR="00BC3D1C">
        <w:rPr>
          <w:rFonts w:asciiTheme="majorHAnsi" w:hAnsiTheme="majorHAnsi" w:cstheme="majorHAnsi"/>
        </w:rPr>
        <w:t xml:space="preserve">, </w:t>
      </w:r>
      <w:r w:rsidR="002C5B05">
        <w:rPr>
          <w:rFonts w:asciiTheme="majorHAnsi" w:hAnsiTheme="majorHAnsi" w:cstheme="majorHAnsi"/>
        </w:rPr>
        <w:t xml:space="preserve">dish cloths, </w:t>
      </w:r>
      <w:r>
        <w:rPr>
          <w:rFonts w:asciiTheme="majorHAnsi" w:hAnsiTheme="majorHAnsi" w:cstheme="majorHAnsi"/>
        </w:rPr>
        <w:t>scourer</w:t>
      </w:r>
      <w:r w:rsidR="00BC3D1C">
        <w:rPr>
          <w:rFonts w:asciiTheme="majorHAnsi" w:hAnsiTheme="majorHAnsi" w:cstheme="majorHAnsi"/>
        </w:rPr>
        <w:t>s, bottle cleaning brushes</w:t>
      </w:r>
      <w:r>
        <w:rPr>
          <w:rFonts w:asciiTheme="majorHAnsi" w:hAnsiTheme="majorHAnsi" w:cstheme="majorHAnsi"/>
        </w:rPr>
        <w:t>;</w:t>
      </w:r>
    </w:p>
    <w:p w14:paraId="11AE4859" w14:textId="4BCB88C3" w:rsidR="00D71ECC" w:rsidRPr="00D71ECC" w:rsidRDefault="00D71ECC"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Toilet seat wipes</w:t>
      </w:r>
      <w:r w:rsidR="000D143B">
        <w:rPr>
          <w:rFonts w:asciiTheme="majorHAnsi" w:hAnsiTheme="majorHAnsi" w:cstheme="majorHAnsi"/>
        </w:rPr>
        <w:t xml:space="preserve"> and deo-blocks</w:t>
      </w:r>
      <w:r w:rsidR="00B05BED">
        <w:rPr>
          <w:rFonts w:asciiTheme="majorHAnsi" w:hAnsiTheme="majorHAnsi" w:cstheme="majorHAnsi"/>
        </w:rPr>
        <w:t>;</w:t>
      </w:r>
    </w:p>
    <w:p w14:paraId="661A4AC2" w14:textId="67CCC012" w:rsidR="00D71ECC" w:rsidRDefault="00D71ECC"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Liquid hand soap;</w:t>
      </w:r>
    </w:p>
    <w:p w14:paraId="34F165EE" w14:textId="76977E03" w:rsidR="00C27ABB" w:rsidRPr="00D71ECC" w:rsidRDefault="00C27ABB"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Pr>
          <w:rFonts w:asciiTheme="majorHAnsi" w:hAnsiTheme="majorHAnsi" w:cstheme="majorHAnsi"/>
        </w:rPr>
        <w:t>Micro fiber and other cleaning cloths;</w:t>
      </w:r>
    </w:p>
    <w:p w14:paraId="19B2D8CF" w14:textId="77777777" w:rsidR="00D71ECC" w:rsidRPr="00D71ECC" w:rsidRDefault="00D71ECC"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Sanitizer with more than 70% alcohol;</w:t>
      </w:r>
    </w:p>
    <w:p w14:paraId="577B402A" w14:textId="7F1C4338" w:rsidR="00D71ECC" w:rsidRDefault="00D71ECC"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Wall mounted Programmable Auto shot Air mist (Aerosol) dispensers in all toilet areas (2 x per large rest room/toilet areas);</w:t>
      </w:r>
    </w:p>
    <w:p w14:paraId="2E5967A5" w14:textId="593F31BA" w:rsidR="00D71ECC" w:rsidRDefault="00D71ECC"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Air mist</w:t>
      </w:r>
      <w:r w:rsidR="00404C10">
        <w:rPr>
          <w:rFonts w:asciiTheme="majorHAnsi" w:hAnsiTheme="majorHAnsi" w:cstheme="majorHAnsi"/>
        </w:rPr>
        <w:t xml:space="preserve"> refresher</w:t>
      </w:r>
      <w:r w:rsidRPr="00D71ECC">
        <w:rPr>
          <w:rFonts w:asciiTheme="majorHAnsi" w:hAnsiTheme="majorHAnsi" w:cstheme="majorHAnsi"/>
        </w:rPr>
        <w:t xml:space="preserve"> replacement canisters and batteries on an on-going basis/when required;</w:t>
      </w:r>
    </w:p>
    <w:p w14:paraId="4D8C5536" w14:textId="2A6291E9" w:rsidR="00FA31F3" w:rsidRDefault="00D71ECC"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Heavy duty plastic</w:t>
      </w:r>
      <w:r w:rsidR="00FA31F3">
        <w:rPr>
          <w:rFonts w:asciiTheme="majorHAnsi" w:hAnsiTheme="majorHAnsi" w:cstheme="majorHAnsi"/>
        </w:rPr>
        <w:t>/refuse</w:t>
      </w:r>
      <w:r w:rsidRPr="00D71ECC">
        <w:rPr>
          <w:rFonts w:asciiTheme="majorHAnsi" w:hAnsiTheme="majorHAnsi" w:cstheme="majorHAnsi"/>
        </w:rPr>
        <w:t xml:space="preserve"> bags and dustbin liners, for removal of waste from the complex to the respective designated waste areas, per building;</w:t>
      </w:r>
    </w:p>
    <w:p w14:paraId="36E9FD5C" w14:textId="47B09FA4" w:rsidR="00D71ECC" w:rsidRPr="00D71ECC" w:rsidRDefault="00FA31F3"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Pr>
          <w:rFonts w:asciiTheme="majorHAnsi" w:hAnsiTheme="majorHAnsi" w:cstheme="majorHAnsi"/>
        </w:rPr>
        <w:t xml:space="preserve">Small refuse bags for office/room bins/receptacles; </w:t>
      </w:r>
      <w:r w:rsidR="00D71ECC" w:rsidRPr="00D71ECC">
        <w:rPr>
          <w:rFonts w:asciiTheme="majorHAnsi" w:hAnsiTheme="majorHAnsi" w:cstheme="majorHAnsi"/>
        </w:rPr>
        <w:t xml:space="preserve"> </w:t>
      </w:r>
    </w:p>
    <w:p w14:paraId="49A972C9" w14:textId="67FCC98B" w:rsidR="00D71ECC" w:rsidRPr="00D71ECC" w:rsidRDefault="00D71ECC" w:rsidP="00E4162E">
      <w:pPr>
        <w:pStyle w:val="ListParagraph"/>
        <w:numPr>
          <w:ilvl w:val="0"/>
          <w:numId w:val="30"/>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All other SABS approved/ECO friendly chemicals</w:t>
      </w:r>
      <w:r w:rsidR="00716953">
        <w:rPr>
          <w:rFonts w:asciiTheme="majorHAnsi" w:hAnsiTheme="majorHAnsi" w:cstheme="majorHAnsi"/>
        </w:rPr>
        <w:t xml:space="preserve"> (e.g. </w:t>
      </w:r>
      <w:r w:rsidR="00716953" w:rsidRPr="00716953">
        <w:rPr>
          <w:rFonts w:asciiTheme="majorHAnsi" w:hAnsiTheme="majorHAnsi" w:cstheme="majorHAnsi"/>
        </w:rPr>
        <w:t>sanitizer, dishwashing liquid, bleach, multipurpose clean</w:t>
      </w:r>
      <w:r w:rsidR="00716953">
        <w:rPr>
          <w:rFonts w:asciiTheme="majorHAnsi" w:hAnsiTheme="majorHAnsi" w:cstheme="majorHAnsi"/>
        </w:rPr>
        <w:t>er</w:t>
      </w:r>
      <w:r w:rsidR="00FA31F3">
        <w:rPr>
          <w:rFonts w:asciiTheme="majorHAnsi" w:hAnsiTheme="majorHAnsi" w:cstheme="majorHAnsi"/>
        </w:rPr>
        <w:t>/cream</w:t>
      </w:r>
      <w:r w:rsidR="00B05BED">
        <w:rPr>
          <w:rFonts w:asciiTheme="majorHAnsi" w:hAnsiTheme="majorHAnsi" w:cstheme="majorHAnsi"/>
        </w:rPr>
        <w:t>, drain cleaners</w:t>
      </w:r>
      <w:r w:rsidR="00463F44">
        <w:rPr>
          <w:rFonts w:asciiTheme="majorHAnsi" w:hAnsiTheme="majorHAnsi" w:cstheme="majorHAnsi"/>
        </w:rPr>
        <w:t>,</w:t>
      </w:r>
      <w:r w:rsidR="00716953">
        <w:rPr>
          <w:rFonts w:asciiTheme="majorHAnsi" w:hAnsiTheme="majorHAnsi" w:cstheme="majorHAnsi"/>
        </w:rPr>
        <w:t xml:space="preserve"> </w:t>
      </w:r>
      <w:r w:rsidR="00C27ABB">
        <w:rPr>
          <w:rFonts w:asciiTheme="majorHAnsi" w:hAnsiTheme="majorHAnsi" w:cstheme="majorHAnsi"/>
        </w:rPr>
        <w:t xml:space="preserve">tile cleaner, toilet bowl cleaner, window cleaner. </w:t>
      </w:r>
      <w:r w:rsidR="00716953">
        <w:rPr>
          <w:rFonts w:asciiTheme="majorHAnsi" w:hAnsiTheme="majorHAnsi" w:cstheme="majorHAnsi"/>
        </w:rPr>
        <w:t>etc.)</w:t>
      </w:r>
      <w:r w:rsidRPr="00D71ECC">
        <w:rPr>
          <w:rFonts w:asciiTheme="majorHAnsi" w:hAnsiTheme="majorHAnsi" w:cstheme="majorHAnsi"/>
        </w:rPr>
        <w:t xml:space="preserve"> products and material required, in order to perform their daily cleaning duties; </w:t>
      </w:r>
    </w:p>
    <w:p w14:paraId="04A563FD" w14:textId="7B43DD3E" w:rsidR="00D71ECC" w:rsidRDefault="00D71ECC" w:rsidP="00E4162E">
      <w:pPr>
        <w:pStyle w:val="ListParagraph"/>
        <w:numPr>
          <w:ilvl w:val="0"/>
          <w:numId w:val="30"/>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lastRenderedPageBreak/>
        <w:t xml:space="preserve">Service and maintenance of any hand-dryers </w:t>
      </w:r>
      <w:r w:rsidR="005D3E17">
        <w:rPr>
          <w:rFonts w:asciiTheme="majorHAnsi" w:hAnsiTheme="majorHAnsi" w:cstheme="majorHAnsi"/>
        </w:rPr>
        <w:t xml:space="preserve">or any other devices </w:t>
      </w:r>
      <w:r w:rsidRPr="00D71ECC">
        <w:rPr>
          <w:rFonts w:asciiTheme="majorHAnsi" w:hAnsiTheme="majorHAnsi" w:cstheme="majorHAnsi"/>
        </w:rPr>
        <w:t>that are installed by the Bidder</w:t>
      </w:r>
      <w:r w:rsidR="00DB6878">
        <w:rPr>
          <w:rFonts w:asciiTheme="majorHAnsi" w:hAnsiTheme="majorHAnsi" w:cstheme="majorHAnsi"/>
        </w:rPr>
        <w:t>;</w:t>
      </w:r>
    </w:p>
    <w:p w14:paraId="758B808B" w14:textId="40652AF5" w:rsidR="00DB6878" w:rsidRDefault="00DB6878" w:rsidP="00E4162E">
      <w:pPr>
        <w:pStyle w:val="ListParagraph"/>
        <w:numPr>
          <w:ilvl w:val="0"/>
          <w:numId w:val="30"/>
        </w:numPr>
        <w:spacing w:line="240" w:lineRule="auto"/>
        <w:ind w:left="720" w:hanging="357"/>
        <w:contextualSpacing/>
        <w:outlineLvl w:val="9"/>
        <w:rPr>
          <w:rFonts w:asciiTheme="majorHAnsi" w:hAnsiTheme="majorHAnsi" w:cstheme="majorHAnsi"/>
        </w:rPr>
      </w:pPr>
      <w:r>
        <w:rPr>
          <w:rFonts w:asciiTheme="majorHAnsi" w:hAnsiTheme="majorHAnsi" w:cstheme="majorHAnsi"/>
        </w:rPr>
        <w:t>Vacuum cleaner bags</w:t>
      </w:r>
      <w:r w:rsidR="00463F44">
        <w:rPr>
          <w:rFonts w:asciiTheme="majorHAnsi" w:hAnsiTheme="majorHAnsi" w:cstheme="majorHAnsi"/>
        </w:rPr>
        <w:t xml:space="preserve"> (if applicable)</w:t>
      </w:r>
      <w:r>
        <w:rPr>
          <w:rFonts w:asciiTheme="majorHAnsi" w:hAnsiTheme="majorHAnsi" w:cstheme="majorHAnsi"/>
        </w:rPr>
        <w:t>;</w:t>
      </w:r>
    </w:p>
    <w:p w14:paraId="0C5C0120" w14:textId="11D432F6" w:rsidR="00DB6878" w:rsidRDefault="00DB6878" w:rsidP="00E4162E">
      <w:pPr>
        <w:pStyle w:val="ListParagraph"/>
        <w:numPr>
          <w:ilvl w:val="0"/>
          <w:numId w:val="30"/>
        </w:numPr>
        <w:spacing w:line="240" w:lineRule="auto"/>
        <w:ind w:left="720" w:hanging="357"/>
        <w:contextualSpacing/>
        <w:outlineLvl w:val="9"/>
        <w:rPr>
          <w:rFonts w:asciiTheme="majorHAnsi" w:hAnsiTheme="majorHAnsi" w:cstheme="majorHAnsi"/>
        </w:rPr>
      </w:pPr>
      <w:r>
        <w:rPr>
          <w:rFonts w:asciiTheme="majorHAnsi" w:hAnsiTheme="majorHAnsi" w:cstheme="majorHAnsi"/>
        </w:rPr>
        <w:t>Leather cream;</w:t>
      </w:r>
    </w:p>
    <w:p w14:paraId="14B3C02A" w14:textId="714E4541" w:rsidR="00FA31F3" w:rsidRDefault="00FA31F3" w:rsidP="00E4162E">
      <w:pPr>
        <w:pStyle w:val="ListParagraph"/>
        <w:numPr>
          <w:ilvl w:val="0"/>
          <w:numId w:val="30"/>
        </w:numPr>
        <w:spacing w:line="240" w:lineRule="auto"/>
        <w:ind w:left="720" w:hanging="357"/>
        <w:contextualSpacing/>
        <w:outlineLvl w:val="9"/>
        <w:rPr>
          <w:rFonts w:asciiTheme="majorHAnsi" w:hAnsiTheme="majorHAnsi" w:cstheme="majorHAnsi"/>
        </w:rPr>
      </w:pPr>
      <w:r>
        <w:rPr>
          <w:rFonts w:asciiTheme="majorHAnsi" w:hAnsiTheme="majorHAnsi" w:cstheme="majorHAnsi"/>
        </w:rPr>
        <w:t>Multipurpose polish;</w:t>
      </w:r>
      <w:r w:rsidR="00B05BED">
        <w:rPr>
          <w:rFonts w:asciiTheme="majorHAnsi" w:hAnsiTheme="majorHAnsi" w:cstheme="majorHAnsi"/>
        </w:rPr>
        <w:t xml:space="preserve"> and</w:t>
      </w:r>
    </w:p>
    <w:p w14:paraId="44F08F47" w14:textId="29ABEE22" w:rsidR="00DB6878" w:rsidRPr="00B05BED" w:rsidRDefault="00B05BED" w:rsidP="00E4162E">
      <w:pPr>
        <w:pStyle w:val="ListParagraph"/>
        <w:numPr>
          <w:ilvl w:val="0"/>
          <w:numId w:val="30"/>
        </w:numPr>
        <w:spacing w:line="240" w:lineRule="auto"/>
        <w:ind w:left="720" w:hanging="357"/>
        <w:contextualSpacing/>
        <w:outlineLvl w:val="9"/>
        <w:rPr>
          <w:rFonts w:asciiTheme="majorHAnsi" w:hAnsiTheme="majorHAnsi" w:cstheme="majorHAnsi"/>
        </w:rPr>
      </w:pPr>
      <w:r>
        <w:rPr>
          <w:rFonts w:asciiTheme="majorHAnsi" w:hAnsiTheme="majorHAnsi" w:cstheme="majorHAnsi"/>
        </w:rPr>
        <w:t xml:space="preserve">Bags for the </w:t>
      </w:r>
      <w:r w:rsidR="00DB6878">
        <w:rPr>
          <w:rFonts w:asciiTheme="majorHAnsi" w:hAnsiTheme="majorHAnsi" w:cstheme="majorHAnsi"/>
        </w:rPr>
        <w:t>SHE b</w:t>
      </w:r>
      <w:r>
        <w:rPr>
          <w:rFonts w:asciiTheme="majorHAnsi" w:hAnsiTheme="majorHAnsi" w:cstheme="majorHAnsi"/>
        </w:rPr>
        <w:t>ins.</w:t>
      </w:r>
    </w:p>
    <w:p w14:paraId="57F981A7" w14:textId="77777777" w:rsidR="00D71ECC" w:rsidRPr="00D71ECC" w:rsidRDefault="00D71ECC" w:rsidP="00D71ECC">
      <w:pPr>
        <w:pStyle w:val="Listlevel1"/>
        <w:numPr>
          <w:ilvl w:val="0"/>
          <w:numId w:val="0"/>
        </w:numPr>
        <w:ind w:left="357"/>
        <w:rPr>
          <w:rFonts w:asciiTheme="majorHAnsi" w:hAnsiTheme="majorHAnsi" w:cstheme="majorHAnsi"/>
          <w:szCs w:val="22"/>
        </w:rPr>
      </w:pPr>
    </w:p>
    <w:p w14:paraId="19EFCBF9" w14:textId="77777777" w:rsidR="00D71ECC" w:rsidRPr="00D71ECC" w:rsidRDefault="00D71ECC" w:rsidP="00E4162E">
      <w:pPr>
        <w:pStyle w:val="Listlevel1"/>
        <w:numPr>
          <w:ilvl w:val="0"/>
          <w:numId w:val="29"/>
        </w:numPr>
        <w:ind w:left="357" w:hanging="357"/>
        <w:rPr>
          <w:rFonts w:asciiTheme="majorHAnsi" w:hAnsiTheme="majorHAnsi" w:cstheme="majorHAnsi"/>
          <w:szCs w:val="22"/>
        </w:rPr>
      </w:pPr>
      <w:r w:rsidRPr="00D71ECC">
        <w:rPr>
          <w:rFonts w:asciiTheme="majorHAnsi" w:hAnsiTheme="majorHAnsi" w:cstheme="majorHAnsi"/>
          <w:szCs w:val="22"/>
        </w:rPr>
        <w:t xml:space="preserve"> </w:t>
      </w:r>
      <w:r w:rsidRPr="00D71ECC">
        <w:rPr>
          <w:rFonts w:asciiTheme="majorHAnsi" w:hAnsiTheme="majorHAnsi" w:cstheme="majorHAnsi"/>
        </w:rPr>
        <w:t>The Bidder must have adequate and at least (but not limited to) the following type of cleaning equipment on site, in order to execute their daily cleaning duties:</w:t>
      </w:r>
      <w:r w:rsidRPr="00D71ECC">
        <w:rPr>
          <w:rFonts w:asciiTheme="majorHAnsi" w:hAnsiTheme="majorHAnsi" w:cstheme="majorHAnsi"/>
          <w:szCs w:val="22"/>
        </w:rPr>
        <w:t xml:space="preserve"> </w:t>
      </w:r>
    </w:p>
    <w:p w14:paraId="1F70BCF1" w14:textId="77777777" w:rsidR="00D71ECC" w:rsidRPr="00D71ECC" w:rsidRDefault="00D71ECC" w:rsidP="00E4162E">
      <w:pPr>
        <w:pStyle w:val="ListParagraph"/>
        <w:numPr>
          <w:ilvl w:val="0"/>
          <w:numId w:val="31"/>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Cleaning trolleys (Double bucket with carrying baskets);</w:t>
      </w:r>
    </w:p>
    <w:p w14:paraId="430D26D8" w14:textId="08FA060E" w:rsidR="00D71ECC" w:rsidRDefault="00D71ECC" w:rsidP="00E4162E">
      <w:pPr>
        <w:pStyle w:val="ListParagraph"/>
        <w:numPr>
          <w:ilvl w:val="0"/>
          <w:numId w:val="31"/>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 xml:space="preserve">Appropriate mops, </w:t>
      </w:r>
      <w:r w:rsidR="00FA31F3">
        <w:rPr>
          <w:rFonts w:asciiTheme="majorHAnsi" w:hAnsiTheme="majorHAnsi" w:cstheme="majorHAnsi"/>
        </w:rPr>
        <w:t xml:space="preserve">large and small </w:t>
      </w:r>
      <w:r w:rsidRPr="00D71ECC">
        <w:rPr>
          <w:rFonts w:asciiTheme="majorHAnsi" w:hAnsiTheme="majorHAnsi" w:cstheme="majorHAnsi"/>
        </w:rPr>
        <w:t>brooms, squeegees, telepole squeegees, dusters, spray bottles</w:t>
      </w:r>
      <w:r w:rsidR="000D143B">
        <w:rPr>
          <w:rFonts w:asciiTheme="majorHAnsi" w:hAnsiTheme="majorHAnsi" w:cstheme="majorHAnsi"/>
        </w:rPr>
        <w:t>, dustpan</w:t>
      </w:r>
      <w:r w:rsidR="009C7826">
        <w:rPr>
          <w:rFonts w:asciiTheme="majorHAnsi" w:hAnsiTheme="majorHAnsi" w:cstheme="majorHAnsi"/>
        </w:rPr>
        <w:t>s</w:t>
      </w:r>
      <w:r w:rsidR="00B05BED">
        <w:rPr>
          <w:rFonts w:asciiTheme="majorHAnsi" w:hAnsiTheme="majorHAnsi" w:cstheme="majorHAnsi"/>
        </w:rPr>
        <w:t>,</w:t>
      </w:r>
      <w:r w:rsidR="000D143B">
        <w:rPr>
          <w:rFonts w:asciiTheme="majorHAnsi" w:hAnsiTheme="majorHAnsi" w:cstheme="majorHAnsi"/>
        </w:rPr>
        <w:t xml:space="preserve"> brush</w:t>
      </w:r>
      <w:r w:rsidR="009C7826">
        <w:rPr>
          <w:rFonts w:asciiTheme="majorHAnsi" w:hAnsiTheme="majorHAnsi" w:cstheme="majorHAnsi"/>
        </w:rPr>
        <w:t>es</w:t>
      </w:r>
      <w:r w:rsidR="00B05BED">
        <w:rPr>
          <w:rFonts w:asciiTheme="majorHAnsi" w:hAnsiTheme="majorHAnsi" w:cstheme="majorHAnsi"/>
        </w:rPr>
        <w:t xml:space="preserve"> and</w:t>
      </w:r>
      <w:r w:rsidR="00FA31F3">
        <w:rPr>
          <w:rFonts w:asciiTheme="majorHAnsi" w:hAnsiTheme="majorHAnsi" w:cstheme="majorHAnsi"/>
        </w:rPr>
        <w:t xml:space="preserve"> toilet bowl cleaners</w:t>
      </w:r>
      <w:r w:rsidRPr="00D71ECC">
        <w:rPr>
          <w:rFonts w:asciiTheme="majorHAnsi" w:hAnsiTheme="majorHAnsi" w:cstheme="majorHAnsi"/>
        </w:rPr>
        <w:t>;</w:t>
      </w:r>
    </w:p>
    <w:p w14:paraId="6A97F645" w14:textId="77777777" w:rsidR="005F3EA3" w:rsidRPr="00D71ECC" w:rsidRDefault="005F3EA3" w:rsidP="00E4162E">
      <w:pPr>
        <w:pStyle w:val="ListParagraph"/>
        <w:numPr>
          <w:ilvl w:val="0"/>
          <w:numId w:val="31"/>
        </w:numPr>
        <w:spacing w:line="240" w:lineRule="auto"/>
        <w:ind w:left="720" w:hanging="357"/>
        <w:contextualSpacing/>
        <w:outlineLvl w:val="9"/>
        <w:rPr>
          <w:rFonts w:asciiTheme="majorHAnsi" w:hAnsiTheme="majorHAnsi" w:cstheme="majorHAnsi"/>
        </w:rPr>
      </w:pPr>
      <w:r>
        <w:rPr>
          <w:rFonts w:asciiTheme="majorHAnsi" w:hAnsiTheme="majorHAnsi" w:cstheme="majorHAnsi"/>
        </w:rPr>
        <w:t>Step-ladder;</w:t>
      </w:r>
    </w:p>
    <w:p w14:paraId="62CFB20C" w14:textId="77777777" w:rsidR="00D71ECC" w:rsidRPr="00D71ECC" w:rsidRDefault="00D71ECC" w:rsidP="00E4162E">
      <w:pPr>
        <w:pStyle w:val="ListParagraph"/>
        <w:numPr>
          <w:ilvl w:val="0"/>
          <w:numId w:val="31"/>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Low noise/silent dry vacuum cleaners for usage in office accommodation, boardroom etc. areas;</w:t>
      </w:r>
    </w:p>
    <w:p w14:paraId="54EE4F4C" w14:textId="77777777" w:rsidR="00D71ECC" w:rsidRPr="00D71ECC" w:rsidRDefault="00D71ECC" w:rsidP="00E4162E">
      <w:pPr>
        <w:pStyle w:val="ListParagraph"/>
        <w:numPr>
          <w:ilvl w:val="0"/>
          <w:numId w:val="31"/>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Wet &amp; Dry vacuum cleaners for usage in services areas, loading zones, service passages and related areas;</w:t>
      </w:r>
    </w:p>
    <w:p w14:paraId="556507C0" w14:textId="77777777" w:rsidR="00D71ECC" w:rsidRPr="00D71ECC" w:rsidRDefault="00D71ECC" w:rsidP="00E4162E">
      <w:pPr>
        <w:pStyle w:val="ListParagraph"/>
        <w:numPr>
          <w:ilvl w:val="0"/>
          <w:numId w:val="31"/>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Movable wet floor and other warning signage;</w:t>
      </w:r>
    </w:p>
    <w:p w14:paraId="1FE7353B" w14:textId="0169800C" w:rsidR="00D71ECC" w:rsidRPr="00D71ECC" w:rsidRDefault="00D71ECC" w:rsidP="00E4162E">
      <w:pPr>
        <w:pStyle w:val="ListParagraph"/>
        <w:numPr>
          <w:ilvl w:val="0"/>
          <w:numId w:val="31"/>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 xml:space="preserve">Required safety </w:t>
      </w:r>
      <w:r w:rsidR="00B05BED">
        <w:rPr>
          <w:rFonts w:asciiTheme="majorHAnsi" w:hAnsiTheme="majorHAnsi" w:cstheme="majorHAnsi"/>
        </w:rPr>
        <w:t xml:space="preserve">and health </w:t>
      </w:r>
      <w:r w:rsidRPr="00D71ECC">
        <w:rPr>
          <w:rFonts w:asciiTheme="majorHAnsi" w:hAnsiTheme="majorHAnsi" w:cstheme="majorHAnsi"/>
        </w:rPr>
        <w:t>wear; and</w:t>
      </w:r>
    </w:p>
    <w:p w14:paraId="006332C6" w14:textId="7A30D992" w:rsidR="000566D3" w:rsidRPr="000566D3" w:rsidRDefault="00D71ECC" w:rsidP="00E4162E">
      <w:pPr>
        <w:pStyle w:val="ListParagraph"/>
        <w:numPr>
          <w:ilvl w:val="0"/>
          <w:numId w:val="31"/>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Hose pipes.</w:t>
      </w:r>
    </w:p>
    <w:p w14:paraId="717E34E7" w14:textId="77777777" w:rsidR="00D71ECC" w:rsidRPr="00D71ECC" w:rsidRDefault="00D71ECC" w:rsidP="00D71ECC">
      <w:pPr>
        <w:pStyle w:val="Listlevel1"/>
        <w:numPr>
          <w:ilvl w:val="0"/>
          <w:numId w:val="0"/>
        </w:numPr>
        <w:ind w:left="357"/>
        <w:rPr>
          <w:rFonts w:asciiTheme="majorHAnsi" w:hAnsiTheme="majorHAnsi" w:cstheme="majorHAnsi"/>
          <w:szCs w:val="22"/>
        </w:rPr>
      </w:pPr>
    </w:p>
    <w:p w14:paraId="11C08558" w14:textId="77777777" w:rsidR="00D71ECC" w:rsidRPr="00D71ECC" w:rsidRDefault="00D71ECC" w:rsidP="00E4162E">
      <w:pPr>
        <w:pStyle w:val="Listlevel1"/>
        <w:numPr>
          <w:ilvl w:val="0"/>
          <w:numId w:val="29"/>
        </w:numPr>
        <w:ind w:left="357" w:hanging="357"/>
        <w:rPr>
          <w:rFonts w:asciiTheme="majorHAnsi" w:hAnsiTheme="majorHAnsi" w:cstheme="majorHAnsi"/>
        </w:rPr>
      </w:pPr>
      <w:r w:rsidRPr="00D71ECC">
        <w:rPr>
          <w:rFonts w:asciiTheme="majorHAnsi" w:hAnsiTheme="majorHAnsi" w:cstheme="majorHAnsi"/>
        </w:rPr>
        <w:t>The Bidder must undertake to provide a reasonable number of additional staff as requested for the rendering of the service on ad-hoc basis and relief personnel must be made available for cleaner personnel that go on any type of leave.</w:t>
      </w:r>
    </w:p>
    <w:p w14:paraId="21C84B86" w14:textId="77777777" w:rsidR="00D71ECC" w:rsidRPr="00D71ECC" w:rsidRDefault="00D71ECC" w:rsidP="00D71ECC">
      <w:pPr>
        <w:pStyle w:val="Listlevel1"/>
        <w:numPr>
          <w:ilvl w:val="0"/>
          <w:numId w:val="0"/>
        </w:numPr>
        <w:ind w:left="357"/>
        <w:rPr>
          <w:rFonts w:asciiTheme="majorHAnsi" w:hAnsiTheme="majorHAnsi" w:cstheme="majorHAnsi"/>
          <w:szCs w:val="22"/>
        </w:rPr>
      </w:pPr>
    </w:p>
    <w:p w14:paraId="1C062342" w14:textId="77777777" w:rsidR="00D71ECC" w:rsidRPr="00D71ECC" w:rsidRDefault="00D71ECC" w:rsidP="00E4162E">
      <w:pPr>
        <w:pStyle w:val="Listlevel1"/>
        <w:numPr>
          <w:ilvl w:val="0"/>
          <w:numId w:val="29"/>
        </w:numPr>
        <w:ind w:left="357" w:hanging="357"/>
        <w:rPr>
          <w:rFonts w:asciiTheme="majorHAnsi" w:hAnsiTheme="majorHAnsi" w:cstheme="majorHAnsi"/>
        </w:rPr>
      </w:pPr>
      <w:r w:rsidRPr="00D71ECC">
        <w:rPr>
          <w:rFonts w:asciiTheme="majorHAnsi" w:hAnsiTheme="majorHAnsi" w:cstheme="majorHAnsi"/>
        </w:rPr>
        <w:t>All personnel employed by the Bidder must be able to communicate in English and must not be younger than eighteen (18) years of age.</w:t>
      </w:r>
    </w:p>
    <w:p w14:paraId="32834AB5" w14:textId="77777777" w:rsidR="00D71ECC" w:rsidRPr="00D71ECC" w:rsidRDefault="00D71ECC" w:rsidP="00D71ECC">
      <w:pPr>
        <w:pStyle w:val="Listlevel1"/>
        <w:numPr>
          <w:ilvl w:val="0"/>
          <w:numId w:val="0"/>
        </w:numPr>
        <w:ind w:left="357"/>
        <w:rPr>
          <w:rFonts w:asciiTheme="majorHAnsi" w:hAnsiTheme="majorHAnsi" w:cstheme="majorHAnsi"/>
          <w:szCs w:val="22"/>
        </w:rPr>
      </w:pPr>
    </w:p>
    <w:p w14:paraId="71D5D047" w14:textId="25E446B7" w:rsidR="00D71ECC" w:rsidRDefault="00D71ECC" w:rsidP="00E4162E">
      <w:pPr>
        <w:pStyle w:val="Listlevel1"/>
        <w:numPr>
          <w:ilvl w:val="0"/>
          <w:numId w:val="29"/>
        </w:numPr>
        <w:ind w:left="357" w:hanging="357"/>
        <w:rPr>
          <w:rFonts w:asciiTheme="majorHAnsi" w:hAnsiTheme="majorHAnsi" w:cstheme="majorHAnsi"/>
        </w:rPr>
      </w:pPr>
      <w:r w:rsidRPr="00D71ECC">
        <w:rPr>
          <w:rFonts w:asciiTheme="majorHAnsi" w:hAnsiTheme="majorHAnsi" w:cstheme="majorHAnsi"/>
        </w:rPr>
        <w:t>Bidder to ensure that Daily check (2 hourly) sheets must be fitted in each rest room/toilet area, as these facilities must be serviced/cleaned/replenished every two hours on a daily basis. The check sheets to be placed on file, archived and kept on site.</w:t>
      </w:r>
    </w:p>
    <w:p w14:paraId="6FE5DA8F" w14:textId="77777777" w:rsidR="009C7826" w:rsidRDefault="009C7826" w:rsidP="009C7826">
      <w:pPr>
        <w:pStyle w:val="ListParagraph"/>
        <w:rPr>
          <w:rFonts w:asciiTheme="majorHAnsi" w:hAnsiTheme="majorHAnsi" w:cstheme="majorHAnsi"/>
        </w:rPr>
      </w:pPr>
    </w:p>
    <w:p w14:paraId="5B95A55F" w14:textId="55E87C71" w:rsidR="009C7826" w:rsidRDefault="009C7826" w:rsidP="00E4162E">
      <w:pPr>
        <w:pStyle w:val="Listlevel1"/>
        <w:numPr>
          <w:ilvl w:val="0"/>
          <w:numId w:val="29"/>
        </w:numPr>
        <w:ind w:left="357" w:hanging="357"/>
        <w:rPr>
          <w:rFonts w:asciiTheme="majorHAnsi" w:hAnsiTheme="majorHAnsi" w:cstheme="majorHAnsi"/>
        </w:rPr>
      </w:pPr>
      <w:r>
        <w:rPr>
          <w:rFonts w:asciiTheme="majorHAnsi" w:hAnsiTheme="majorHAnsi" w:cstheme="majorHAnsi"/>
        </w:rPr>
        <w:t xml:space="preserve">The Bidder must strip and seal non-carpeted floors at least twice (2 x) a year. The Bidder must have the appropriate equipment and materials to provide this </w:t>
      </w:r>
      <w:r w:rsidR="000566D3">
        <w:rPr>
          <w:rFonts w:asciiTheme="majorHAnsi" w:hAnsiTheme="majorHAnsi" w:cstheme="majorHAnsi"/>
        </w:rPr>
        <w:t>s</w:t>
      </w:r>
      <w:r>
        <w:rPr>
          <w:rFonts w:asciiTheme="majorHAnsi" w:hAnsiTheme="majorHAnsi" w:cstheme="majorHAnsi"/>
        </w:rPr>
        <w:t>ervice, such as:</w:t>
      </w:r>
    </w:p>
    <w:p w14:paraId="4043B691" w14:textId="760C3F53" w:rsidR="000566D3" w:rsidRDefault="000566D3" w:rsidP="00E4162E">
      <w:pPr>
        <w:pStyle w:val="ListParagraph"/>
        <w:numPr>
          <w:ilvl w:val="0"/>
          <w:numId w:val="39"/>
        </w:numPr>
        <w:rPr>
          <w:rFonts w:asciiTheme="majorHAnsi" w:hAnsiTheme="majorHAnsi" w:cstheme="majorHAnsi"/>
        </w:rPr>
      </w:pPr>
      <w:r>
        <w:rPr>
          <w:rFonts w:asciiTheme="majorHAnsi" w:hAnsiTheme="majorHAnsi" w:cstheme="majorHAnsi"/>
        </w:rPr>
        <w:t>Stripping machine;</w:t>
      </w:r>
    </w:p>
    <w:p w14:paraId="4EE64E55" w14:textId="02D7EF1C" w:rsidR="000566D3" w:rsidRDefault="000566D3" w:rsidP="00E4162E">
      <w:pPr>
        <w:pStyle w:val="ListParagraph"/>
        <w:numPr>
          <w:ilvl w:val="0"/>
          <w:numId w:val="39"/>
        </w:numPr>
        <w:rPr>
          <w:rFonts w:asciiTheme="majorHAnsi" w:hAnsiTheme="majorHAnsi" w:cstheme="majorHAnsi"/>
        </w:rPr>
      </w:pPr>
      <w:r>
        <w:rPr>
          <w:rFonts w:asciiTheme="majorHAnsi" w:hAnsiTheme="majorHAnsi" w:cstheme="majorHAnsi"/>
        </w:rPr>
        <w:t>Sealer applicator;</w:t>
      </w:r>
    </w:p>
    <w:p w14:paraId="30FCB461" w14:textId="5BDDD364" w:rsidR="000566D3" w:rsidRDefault="000566D3" w:rsidP="00E4162E">
      <w:pPr>
        <w:pStyle w:val="ListParagraph"/>
        <w:numPr>
          <w:ilvl w:val="0"/>
          <w:numId w:val="39"/>
        </w:numPr>
        <w:rPr>
          <w:rFonts w:asciiTheme="majorHAnsi" w:hAnsiTheme="majorHAnsi" w:cstheme="majorHAnsi"/>
        </w:rPr>
      </w:pPr>
      <w:r>
        <w:rPr>
          <w:rFonts w:asciiTheme="majorHAnsi" w:hAnsiTheme="majorHAnsi" w:cstheme="majorHAnsi"/>
        </w:rPr>
        <w:t>Buffing machine;</w:t>
      </w:r>
    </w:p>
    <w:p w14:paraId="6803990A" w14:textId="1080732D" w:rsidR="000566D3" w:rsidRDefault="000566D3" w:rsidP="00E4162E">
      <w:pPr>
        <w:pStyle w:val="ListParagraph"/>
        <w:numPr>
          <w:ilvl w:val="0"/>
          <w:numId w:val="39"/>
        </w:numPr>
        <w:rPr>
          <w:rFonts w:asciiTheme="majorHAnsi" w:hAnsiTheme="majorHAnsi" w:cstheme="majorHAnsi"/>
        </w:rPr>
      </w:pPr>
      <w:r>
        <w:rPr>
          <w:rFonts w:asciiTheme="majorHAnsi" w:hAnsiTheme="majorHAnsi" w:cstheme="majorHAnsi"/>
        </w:rPr>
        <w:t>Stripping chemical(s);</w:t>
      </w:r>
    </w:p>
    <w:p w14:paraId="3DAA0F57" w14:textId="128C907A" w:rsidR="000566D3" w:rsidRDefault="000566D3" w:rsidP="00E4162E">
      <w:pPr>
        <w:pStyle w:val="ListParagraph"/>
        <w:numPr>
          <w:ilvl w:val="0"/>
          <w:numId w:val="39"/>
        </w:numPr>
        <w:rPr>
          <w:rFonts w:asciiTheme="majorHAnsi" w:hAnsiTheme="majorHAnsi" w:cstheme="majorHAnsi"/>
        </w:rPr>
      </w:pPr>
      <w:r>
        <w:rPr>
          <w:rFonts w:asciiTheme="majorHAnsi" w:hAnsiTheme="majorHAnsi" w:cstheme="majorHAnsi"/>
        </w:rPr>
        <w:t>Sealant chemicals(s).</w:t>
      </w:r>
    </w:p>
    <w:p w14:paraId="32A41B6C" w14:textId="77777777" w:rsidR="00D71ECC" w:rsidRPr="00D71ECC" w:rsidRDefault="00D71ECC" w:rsidP="00D71ECC">
      <w:pPr>
        <w:pStyle w:val="Listlevel1"/>
        <w:numPr>
          <w:ilvl w:val="0"/>
          <w:numId w:val="0"/>
        </w:numPr>
        <w:ind w:left="357"/>
        <w:rPr>
          <w:rFonts w:asciiTheme="majorHAnsi" w:hAnsiTheme="majorHAnsi" w:cstheme="majorHAnsi"/>
          <w:szCs w:val="22"/>
        </w:rPr>
      </w:pPr>
    </w:p>
    <w:p w14:paraId="5CBCB9CD" w14:textId="148FC5F3" w:rsidR="00D71ECC" w:rsidRPr="00D71ECC" w:rsidRDefault="00D71ECC" w:rsidP="00E4162E">
      <w:pPr>
        <w:pStyle w:val="Listlevel1"/>
        <w:numPr>
          <w:ilvl w:val="0"/>
          <w:numId w:val="29"/>
        </w:numPr>
        <w:ind w:left="357" w:hanging="357"/>
        <w:rPr>
          <w:rFonts w:asciiTheme="majorHAnsi" w:hAnsiTheme="majorHAnsi" w:cstheme="majorHAnsi"/>
        </w:rPr>
      </w:pPr>
      <w:r w:rsidRPr="00D71ECC">
        <w:rPr>
          <w:rFonts w:asciiTheme="majorHAnsi" w:hAnsiTheme="majorHAnsi" w:cstheme="majorHAnsi"/>
        </w:rPr>
        <w:t>The Bidder must deep clean all carpets</w:t>
      </w:r>
      <w:r w:rsidR="00C27ABB">
        <w:rPr>
          <w:rFonts w:asciiTheme="majorHAnsi" w:hAnsiTheme="majorHAnsi" w:cstheme="majorHAnsi"/>
        </w:rPr>
        <w:t xml:space="preserve"> quarterly</w:t>
      </w:r>
      <w:r w:rsidRPr="00D71ECC">
        <w:rPr>
          <w:rFonts w:asciiTheme="majorHAnsi" w:hAnsiTheme="majorHAnsi" w:cstheme="majorHAnsi"/>
        </w:rPr>
        <w:t xml:space="preserve">, chairs and upholstery </w:t>
      </w:r>
      <w:r w:rsidR="00EF3A49">
        <w:rPr>
          <w:rFonts w:asciiTheme="majorHAnsi" w:hAnsiTheme="majorHAnsi" w:cstheme="majorHAnsi"/>
        </w:rPr>
        <w:t>bi-annually</w:t>
      </w:r>
      <w:r w:rsidRPr="00D71ECC">
        <w:rPr>
          <w:rFonts w:asciiTheme="majorHAnsi" w:hAnsiTheme="majorHAnsi" w:cstheme="majorHAnsi"/>
        </w:rPr>
        <w:t xml:space="preserve"> by means of a </w:t>
      </w:r>
      <w:r w:rsidRPr="00D71ECC">
        <w:rPr>
          <w:rFonts w:asciiTheme="majorHAnsi" w:hAnsiTheme="majorHAnsi" w:cstheme="majorHAnsi"/>
          <w:b/>
        </w:rPr>
        <w:t>Dry Biodegradable Compound</w:t>
      </w:r>
      <w:r w:rsidRPr="00D71ECC">
        <w:rPr>
          <w:rFonts w:asciiTheme="majorHAnsi" w:hAnsiTheme="majorHAnsi" w:cstheme="majorHAnsi"/>
        </w:rPr>
        <w:t xml:space="preserve"> (Low moisture granule), which is evenly spread over carpets/upholstery/chairs and either brushed/scrubbed into the fabric and afterwards vacuumed.</w:t>
      </w:r>
    </w:p>
    <w:p w14:paraId="4F30D6D2" w14:textId="2FA52CB2" w:rsidR="00D71ECC" w:rsidRPr="00D71ECC" w:rsidRDefault="00D71ECC" w:rsidP="00E4162E">
      <w:pPr>
        <w:pStyle w:val="ListParagraph"/>
        <w:numPr>
          <w:ilvl w:val="0"/>
          <w:numId w:val="32"/>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 xml:space="preserve">This service will ensure usage after 15-30 minutes and must be performed on a pre-arranged basis with </w:t>
      </w:r>
      <w:r w:rsidR="00EF3A49">
        <w:rPr>
          <w:rFonts w:asciiTheme="majorHAnsi" w:hAnsiTheme="majorHAnsi" w:cstheme="majorHAnsi"/>
        </w:rPr>
        <w:t xml:space="preserve">the </w:t>
      </w:r>
      <w:r w:rsidRPr="00D71ECC">
        <w:rPr>
          <w:rFonts w:asciiTheme="majorHAnsi" w:hAnsiTheme="majorHAnsi" w:cstheme="majorHAnsi"/>
        </w:rPr>
        <w:t>SITA Facilit</w:t>
      </w:r>
      <w:r w:rsidR="00EF3A49">
        <w:rPr>
          <w:rFonts w:asciiTheme="majorHAnsi" w:hAnsiTheme="majorHAnsi" w:cstheme="majorHAnsi"/>
        </w:rPr>
        <w:t>ies unit</w:t>
      </w:r>
      <w:r w:rsidRPr="00D71ECC">
        <w:rPr>
          <w:rFonts w:asciiTheme="majorHAnsi" w:hAnsiTheme="majorHAnsi" w:cstheme="majorHAnsi"/>
        </w:rPr>
        <w:t xml:space="preserve">, after normal working hours and over weekends. A schedule will be provided to SITA when the cleaning will commence and end and a sign off between the Bidder and the relevant </w:t>
      </w:r>
      <w:r w:rsidR="00EF3A49">
        <w:rPr>
          <w:rFonts w:asciiTheme="majorHAnsi" w:hAnsiTheme="majorHAnsi" w:cstheme="majorHAnsi"/>
        </w:rPr>
        <w:t xml:space="preserve">SITA </w:t>
      </w:r>
      <w:r w:rsidRPr="00D71ECC">
        <w:rPr>
          <w:rFonts w:asciiTheme="majorHAnsi" w:hAnsiTheme="majorHAnsi" w:cstheme="majorHAnsi"/>
        </w:rPr>
        <w:t xml:space="preserve">Facilities </w:t>
      </w:r>
      <w:r w:rsidR="00EF3A49">
        <w:rPr>
          <w:rFonts w:asciiTheme="majorHAnsi" w:hAnsiTheme="majorHAnsi" w:cstheme="majorHAnsi"/>
        </w:rPr>
        <w:t>unit Representative</w:t>
      </w:r>
      <w:r w:rsidRPr="00D71ECC">
        <w:rPr>
          <w:rFonts w:asciiTheme="majorHAnsi" w:hAnsiTheme="majorHAnsi" w:cstheme="majorHAnsi"/>
        </w:rPr>
        <w:t>;</w:t>
      </w:r>
    </w:p>
    <w:p w14:paraId="1FAE1EF7" w14:textId="77777777" w:rsidR="00D71ECC" w:rsidRPr="00D71ECC" w:rsidRDefault="00D71ECC" w:rsidP="00E4162E">
      <w:pPr>
        <w:pStyle w:val="ListParagraph"/>
        <w:numPr>
          <w:ilvl w:val="0"/>
          <w:numId w:val="32"/>
        </w:numPr>
        <w:spacing w:after="200" w:line="240" w:lineRule="auto"/>
        <w:ind w:left="720" w:hanging="357"/>
        <w:contextualSpacing/>
        <w:outlineLvl w:val="9"/>
        <w:rPr>
          <w:rFonts w:asciiTheme="majorHAnsi" w:hAnsiTheme="majorHAnsi" w:cstheme="majorHAnsi"/>
        </w:rPr>
      </w:pPr>
      <w:r w:rsidRPr="00D71ECC">
        <w:rPr>
          <w:rFonts w:asciiTheme="majorHAnsi" w:hAnsiTheme="majorHAnsi" w:cstheme="majorHAnsi"/>
        </w:rPr>
        <w:t>“Refer to Wikipedia (Internet/Google) – Dry Carpet Cleaning.” for further information; and</w:t>
      </w:r>
    </w:p>
    <w:p w14:paraId="75E6BA0D" w14:textId="77777777" w:rsidR="00D71ECC" w:rsidRPr="00D71ECC" w:rsidRDefault="00D71ECC" w:rsidP="00E4162E">
      <w:pPr>
        <w:pStyle w:val="ListParagraph"/>
        <w:numPr>
          <w:ilvl w:val="0"/>
          <w:numId w:val="32"/>
        </w:numPr>
        <w:spacing w:line="240" w:lineRule="auto"/>
        <w:ind w:left="720" w:hanging="357"/>
        <w:contextualSpacing/>
        <w:outlineLvl w:val="9"/>
        <w:rPr>
          <w:rFonts w:asciiTheme="majorHAnsi" w:hAnsiTheme="majorHAnsi" w:cstheme="majorHAnsi"/>
        </w:rPr>
      </w:pPr>
      <w:r w:rsidRPr="00D71ECC">
        <w:rPr>
          <w:rFonts w:asciiTheme="majorHAnsi" w:hAnsiTheme="majorHAnsi" w:cstheme="majorHAnsi"/>
        </w:rPr>
        <w:t>Irrespective of the above requirement, ad-hoc spot cleaning with regard to carpets/upholstery/chairs etc. must be conducted as and when required by hand, using the prescribed process, for the duration of this contract.</w:t>
      </w:r>
    </w:p>
    <w:p w14:paraId="2F7C7A23" w14:textId="77777777" w:rsidR="00D71ECC" w:rsidRPr="00D71ECC" w:rsidRDefault="00D71ECC" w:rsidP="00D71ECC">
      <w:pPr>
        <w:pStyle w:val="Listlevel1"/>
        <w:numPr>
          <w:ilvl w:val="0"/>
          <w:numId w:val="0"/>
        </w:numPr>
        <w:ind w:left="357"/>
        <w:rPr>
          <w:rFonts w:asciiTheme="majorHAnsi" w:hAnsiTheme="majorHAnsi" w:cstheme="majorHAnsi"/>
          <w:szCs w:val="22"/>
        </w:rPr>
      </w:pPr>
    </w:p>
    <w:p w14:paraId="55665C77" w14:textId="77777777" w:rsidR="00D71ECC" w:rsidRPr="00D71ECC" w:rsidRDefault="00D71ECC" w:rsidP="00E4162E">
      <w:pPr>
        <w:pStyle w:val="Listlevel1"/>
        <w:numPr>
          <w:ilvl w:val="0"/>
          <w:numId w:val="29"/>
        </w:numPr>
        <w:ind w:left="357" w:hanging="357"/>
        <w:rPr>
          <w:rFonts w:asciiTheme="majorHAnsi" w:hAnsiTheme="majorHAnsi" w:cstheme="majorHAnsi"/>
        </w:rPr>
      </w:pPr>
      <w:r w:rsidRPr="00D71ECC">
        <w:rPr>
          <w:rFonts w:asciiTheme="majorHAnsi" w:hAnsiTheme="majorHAnsi" w:cstheme="majorHAnsi"/>
        </w:rPr>
        <w:lastRenderedPageBreak/>
        <w:t>The Bidder must ensure that cleaning services do not affect SITA’s daily routines and processes.</w:t>
      </w:r>
    </w:p>
    <w:p w14:paraId="52F63392" w14:textId="77777777" w:rsidR="00D71ECC" w:rsidRPr="00D71ECC" w:rsidRDefault="00D71ECC" w:rsidP="00D71ECC">
      <w:pPr>
        <w:pStyle w:val="Listlevel1"/>
        <w:numPr>
          <w:ilvl w:val="0"/>
          <w:numId w:val="0"/>
        </w:numPr>
        <w:ind w:left="357"/>
        <w:rPr>
          <w:rFonts w:asciiTheme="majorHAnsi" w:hAnsiTheme="majorHAnsi" w:cstheme="majorHAnsi"/>
          <w:szCs w:val="22"/>
        </w:rPr>
      </w:pPr>
    </w:p>
    <w:p w14:paraId="4A2548EC" w14:textId="77777777" w:rsidR="00D71ECC" w:rsidRDefault="00D71ECC" w:rsidP="00E4162E">
      <w:pPr>
        <w:pStyle w:val="Listlevel1"/>
        <w:numPr>
          <w:ilvl w:val="0"/>
          <w:numId w:val="29"/>
        </w:numPr>
        <w:ind w:left="357" w:hanging="357"/>
        <w:rPr>
          <w:rFonts w:asciiTheme="majorHAnsi" w:hAnsiTheme="majorHAnsi" w:cstheme="majorHAnsi"/>
        </w:rPr>
      </w:pPr>
      <w:r w:rsidRPr="00D71ECC">
        <w:rPr>
          <w:rFonts w:asciiTheme="majorHAnsi" w:hAnsiTheme="majorHAnsi" w:cstheme="majorHAnsi"/>
        </w:rPr>
        <w:t>The Bidder to provide two weeks after appointment a full/comprehensive safety file, which is compliant with the OHS act. The Safety File must be kept on site, for the duration of this contact.</w:t>
      </w:r>
    </w:p>
    <w:p w14:paraId="136B5A42" w14:textId="77777777" w:rsidR="00A33E2F" w:rsidRDefault="00A33E2F" w:rsidP="00A33E2F">
      <w:pPr>
        <w:pStyle w:val="ListParagraph"/>
        <w:rPr>
          <w:rFonts w:asciiTheme="majorHAnsi" w:hAnsiTheme="majorHAnsi" w:cstheme="majorHAnsi"/>
        </w:rPr>
      </w:pPr>
    </w:p>
    <w:p w14:paraId="18724542" w14:textId="77777777" w:rsidR="00A33E2F" w:rsidRDefault="00A33E2F" w:rsidP="00E4162E">
      <w:pPr>
        <w:pStyle w:val="Listlevel1"/>
        <w:numPr>
          <w:ilvl w:val="0"/>
          <w:numId w:val="29"/>
        </w:numPr>
        <w:ind w:left="357" w:hanging="357"/>
        <w:rPr>
          <w:rFonts w:asciiTheme="majorHAnsi" w:hAnsiTheme="majorHAnsi" w:cstheme="majorHAnsi"/>
        </w:rPr>
      </w:pPr>
      <w:r>
        <w:rPr>
          <w:rFonts w:asciiTheme="majorHAnsi" w:hAnsiTheme="majorHAnsi" w:cstheme="majorHAnsi"/>
        </w:rPr>
        <w:t>The Bidder’s staff must be able to dust and clean vertical and horizontal surfaces to a maximum height of 2.5m.</w:t>
      </w:r>
    </w:p>
    <w:p w14:paraId="72D7C00D" w14:textId="77777777" w:rsidR="00381AC4" w:rsidRDefault="00381AC4" w:rsidP="00381AC4">
      <w:pPr>
        <w:pStyle w:val="ListParagraph"/>
        <w:rPr>
          <w:rFonts w:asciiTheme="majorHAnsi" w:hAnsiTheme="majorHAnsi" w:cstheme="majorHAnsi"/>
        </w:rPr>
      </w:pPr>
    </w:p>
    <w:p w14:paraId="59EFB313" w14:textId="5C1BFC8B" w:rsidR="00381AC4" w:rsidRDefault="00381AC4" w:rsidP="00E4162E">
      <w:pPr>
        <w:pStyle w:val="Listlevel1"/>
        <w:numPr>
          <w:ilvl w:val="0"/>
          <w:numId w:val="29"/>
        </w:numPr>
        <w:ind w:left="357" w:hanging="357"/>
        <w:rPr>
          <w:rFonts w:asciiTheme="majorHAnsi" w:hAnsiTheme="majorHAnsi" w:cstheme="majorHAnsi"/>
        </w:rPr>
      </w:pPr>
      <w:r>
        <w:rPr>
          <w:rFonts w:asciiTheme="majorHAnsi" w:hAnsiTheme="majorHAnsi" w:cstheme="majorHAnsi"/>
        </w:rPr>
        <w:t>Management</w:t>
      </w:r>
      <w:r w:rsidR="00EF3A49">
        <w:rPr>
          <w:rFonts w:asciiTheme="majorHAnsi" w:hAnsiTheme="majorHAnsi" w:cstheme="majorHAnsi"/>
        </w:rPr>
        <w:t>/Preparation</w:t>
      </w:r>
      <w:r>
        <w:rPr>
          <w:rFonts w:asciiTheme="majorHAnsi" w:hAnsiTheme="majorHAnsi" w:cstheme="majorHAnsi"/>
        </w:rPr>
        <w:t xml:space="preserve"> of refreshment</w:t>
      </w:r>
      <w:r w:rsidR="00BB5B6C">
        <w:rPr>
          <w:rFonts w:asciiTheme="majorHAnsi" w:hAnsiTheme="majorHAnsi" w:cstheme="majorHAnsi"/>
        </w:rPr>
        <w:t>s/water</w:t>
      </w:r>
      <w:r>
        <w:rPr>
          <w:rFonts w:asciiTheme="majorHAnsi" w:hAnsiTheme="majorHAnsi" w:cstheme="majorHAnsi"/>
        </w:rPr>
        <w:t xml:space="preserve"> for meetings/training/events and washing/cleaning of utensils used when requested.</w:t>
      </w:r>
    </w:p>
    <w:p w14:paraId="5BB5BF96" w14:textId="77777777" w:rsidR="003578D6" w:rsidRDefault="003578D6" w:rsidP="003578D6">
      <w:pPr>
        <w:pStyle w:val="ListParagraph"/>
        <w:rPr>
          <w:rFonts w:asciiTheme="majorHAnsi" w:hAnsiTheme="majorHAnsi" w:cstheme="majorHAnsi"/>
        </w:rPr>
      </w:pPr>
    </w:p>
    <w:p w14:paraId="6683B59B" w14:textId="3EA9BBB9" w:rsidR="003578D6" w:rsidRDefault="003578D6" w:rsidP="00E4162E">
      <w:pPr>
        <w:pStyle w:val="Listlevel1"/>
        <w:numPr>
          <w:ilvl w:val="0"/>
          <w:numId w:val="29"/>
        </w:numPr>
        <w:ind w:left="357" w:hanging="357"/>
        <w:rPr>
          <w:rFonts w:asciiTheme="majorHAnsi" w:hAnsiTheme="majorHAnsi" w:cstheme="majorHAnsi"/>
        </w:rPr>
      </w:pPr>
      <w:r>
        <w:rPr>
          <w:rFonts w:asciiTheme="majorHAnsi" w:hAnsiTheme="majorHAnsi" w:cstheme="majorHAnsi"/>
        </w:rPr>
        <w:t>The Bidder must have sufficient and skilled staff for e</w:t>
      </w:r>
      <w:r w:rsidRPr="003578D6">
        <w:rPr>
          <w:rFonts w:asciiTheme="majorHAnsi" w:hAnsiTheme="majorHAnsi" w:cstheme="majorHAnsi"/>
        </w:rPr>
        <w:t>mergency cleaning and decontamination of offices</w:t>
      </w:r>
      <w:r>
        <w:rPr>
          <w:rFonts w:asciiTheme="majorHAnsi" w:hAnsiTheme="majorHAnsi" w:cstheme="majorHAnsi"/>
        </w:rPr>
        <w:t>, when requested by SITA.</w:t>
      </w:r>
    </w:p>
    <w:p w14:paraId="04E863EF" w14:textId="77777777" w:rsidR="001D0D99" w:rsidRDefault="001D0D99" w:rsidP="001D0D99">
      <w:pPr>
        <w:pStyle w:val="ListParagraph"/>
        <w:rPr>
          <w:rFonts w:asciiTheme="majorHAnsi" w:hAnsiTheme="majorHAnsi" w:cstheme="majorHAnsi"/>
        </w:rPr>
      </w:pPr>
    </w:p>
    <w:p w14:paraId="10937B28" w14:textId="12A1E651" w:rsidR="001D0D99" w:rsidRPr="00A6632E" w:rsidRDefault="001D0D99" w:rsidP="00A6632E">
      <w:pPr>
        <w:pStyle w:val="Listlevel1"/>
        <w:numPr>
          <w:ilvl w:val="0"/>
          <w:numId w:val="0"/>
        </w:numPr>
        <w:rPr>
          <w:rFonts w:asciiTheme="majorHAnsi" w:hAnsiTheme="majorHAnsi" w:cstheme="majorHAnsi"/>
        </w:rPr>
      </w:pPr>
      <w:r w:rsidRPr="00A6632E">
        <w:rPr>
          <w:rFonts w:asciiTheme="majorHAnsi" w:hAnsiTheme="majorHAnsi" w:cstheme="majorHAnsi"/>
        </w:rPr>
        <w:t xml:space="preserve">The Bidder or its staff must report all incidents </w:t>
      </w:r>
      <w:r w:rsidR="005769AB" w:rsidRPr="00A6632E">
        <w:rPr>
          <w:rFonts w:asciiTheme="majorHAnsi" w:hAnsiTheme="majorHAnsi" w:cstheme="majorHAnsi"/>
        </w:rPr>
        <w:t xml:space="preserve">(criminal activities etc.) </w:t>
      </w:r>
      <w:r w:rsidRPr="00A6632E">
        <w:rPr>
          <w:rFonts w:asciiTheme="majorHAnsi" w:hAnsiTheme="majorHAnsi" w:cstheme="majorHAnsi"/>
        </w:rPr>
        <w:t>to the relevant SITA authority and if required may be called upon to attend a disciplinary hearing, C</w:t>
      </w:r>
      <w:r w:rsidR="005769AB" w:rsidRPr="00A6632E">
        <w:rPr>
          <w:rFonts w:asciiTheme="majorHAnsi" w:hAnsiTheme="majorHAnsi" w:cstheme="majorHAnsi"/>
        </w:rPr>
        <w:t>C</w:t>
      </w:r>
      <w:r w:rsidRPr="00A6632E">
        <w:rPr>
          <w:rFonts w:asciiTheme="majorHAnsi" w:hAnsiTheme="majorHAnsi" w:cstheme="majorHAnsi"/>
        </w:rPr>
        <w:t>MA</w:t>
      </w:r>
      <w:r w:rsidR="005769AB" w:rsidRPr="00A6632E">
        <w:rPr>
          <w:rFonts w:asciiTheme="majorHAnsi" w:hAnsiTheme="majorHAnsi" w:cstheme="majorHAnsi"/>
        </w:rPr>
        <w:t xml:space="preserve"> or </w:t>
      </w:r>
      <w:r w:rsidRPr="00A6632E">
        <w:rPr>
          <w:rFonts w:asciiTheme="majorHAnsi" w:hAnsiTheme="majorHAnsi" w:cstheme="majorHAnsi"/>
        </w:rPr>
        <w:t xml:space="preserve">court proceeding on behalf of SITA. </w:t>
      </w:r>
      <w:r w:rsidR="00A6632E">
        <w:rPr>
          <w:rFonts w:asciiTheme="majorHAnsi" w:hAnsiTheme="majorHAnsi" w:cstheme="majorHAnsi"/>
        </w:rPr>
        <w:t>The bidder must ensure that the services on site are not disrupted should the need arise.</w:t>
      </w:r>
    </w:p>
    <w:p w14:paraId="65DAEC86" w14:textId="77777777" w:rsidR="00D71ECC" w:rsidRDefault="00D71ECC" w:rsidP="00D71ECC">
      <w:pPr>
        <w:rPr>
          <w:rFonts w:asciiTheme="majorHAnsi" w:hAnsiTheme="majorHAnsi" w:cstheme="majorHAnsi"/>
        </w:rPr>
      </w:pPr>
    </w:p>
    <w:p w14:paraId="1AB0BC21" w14:textId="77777777" w:rsidR="00D42B1E" w:rsidRPr="004D6DF2" w:rsidRDefault="00D42B1E" w:rsidP="00D42B1E">
      <w:pPr>
        <w:pStyle w:val="AnnexH2"/>
        <w:rPr>
          <w:sz w:val="24"/>
          <w:szCs w:val="24"/>
        </w:rPr>
      </w:pPr>
      <w:bookmarkStart w:id="77" w:name="_Toc165295702"/>
      <w:bookmarkStart w:id="78" w:name="_Toc173919012"/>
      <w:r w:rsidRPr="004D6DF2">
        <w:rPr>
          <w:sz w:val="24"/>
          <w:szCs w:val="24"/>
        </w:rPr>
        <w:t>Responsibilities</w:t>
      </w:r>
      <w:bookmarkEnd w:id="77"/>
      <w:bookmarkEnd w:id="78"/>
      <w:r w:rsidRPr="004D6DF2">
        <w:rPr>
          <w:sz w:val="24"/>
          <w:szCs w:val="24"/>
        </w:rPr>
        <w:t xml:space="preserve"> </w:t>
      </w:r>
    </w:p>
    <w:tbl>
      <w:tblPr>
        <w:tblW w:w="8926" w:type="dxa"/>
        <w:jc w:val="center"/>
        <w:tblLook w:val="04A0" w:firstRow="1" w:lastRow="0" w:firstColumn="1" w:lastColumn="0" w:noHBand="0" w:noVBand="1"/>
      </w:tblPr>
      <w:tblGrid>
        <w:gridCol w:w="2735"/>
        <w:gridCol w:w="4490"/>
        <w:gridCol w:w="1701"/>
      </w:tblGrid>
      <w:tr w:rsidR="00D42B1E" w:rsidRPr="00F02AAD" w14:paraId="1FF0BBFF" w14:textId="77777777" w:rsidTr="00D42B1E">
        <w:trPr>
          <w:tblHeader/>
          <w:jc w:val="center"/>
        </w:trPr>
        <w:tc>
          <w:tcPr>
            <w:tcW w:w="2735" w:type="dxa"/>
            <w:tcBorders>
              <w:top w:val="single" w:sz="4" w:space="0" w:color="auto"/>
              <w:left w:val="single" w:sz="4" w:space="0" w:color="auto"/>
              <w:bottom w:val="single" w:sz="4" w:space="0" w:color="auto"/>
              <w:right w:val="single" w:sz="4" w:space="0" w:color="auto"/>
            </w:tcBorders>
            <w:shd w:val="clear" w:color="auto" w:fill="B7FBE6"/>
            <w:noWrap/>
            <w:vAlign w:val="bottom"/>
            <w:hideMark/>
          </w:tcPr>
          <w:p w14:paraId="092E039A" w14:textId="77777777" w:rsidR="00D42B1E" w:rsidRPr="00F02AAD" w:rsidRDefault="00D42B1E" w:rsidP="001B4C0D">
            <w:pPr>
              <w:jc w:val="center"/>
              <w:rPr>
                <w:rFonts w:asciiTheme="minorHAnsi" w:hAnsiTheme="minorHAnsi" w:cstheme="minorHAnsi"/>
                <w:color w:val="0000FF"/>
                <w:sz w:val="20"/>
              </w:rPr>
            </w:pPr>
            <w:r w:rsidRPr="00F02AAD">
              <w:rPr>
                <w:rFonts w:asciiTheme="minorHAnsi" w:hAnsiTheme="minorHAnsi" w:cstheme="minorHAnsi"/>
                <w:color w:val="0000FF"/>
                <w:sz w:val="20"/>
              </w:rPr>
              <w:t>Area of Responsibility</w:t>
            </w:r>
          </w:p>
        </w:tc>
        <w:tc>
          <w:tcPr>
            <w:tcW w:w="4490" w:type="dxa"/>
            <w:tcBorders>
              <w:top w:val="single" w:sz="4" w:space="0" w:color="auto"/>
              <w:left w:val="nil"/>
              <w:bottom w:val="single" w:sz="4" w:space="0" w:color="auto"/>
              <w:right w:val="single" w:sz="4" w:space="0" w:color="auto"/>
            </w:tcBorders>
            <w:shd w:val="clear" w:color="auto" w:fill="B7FBE6"/>
            <w:noWrap/>
            <w:vAlign w:val="bottom"/>
            <w:hideMark/>
          </w:tcPr>
          <w:p w14:paraId="454CD49B" w14:textId="77777777" w:rsidR="00D42B1E" w:rsidRPr="00F02AAD" w:rsidRDefault="00D42B1E" w:rsidP="001B4C0D">
            <w:pPr>
              <w:jc w:val="center"/>
              <w:rPr>
                <w:rFonts w:asciiTheme="minorHAnsi" w:hAnsiTheme="minorHAnsi" w:cstheme="minorHAnsi"/>
                <w:color w:val="0000FF"/>
                <w:sz w:val="20"/>
              </w:rPr>
            </w:pPr>
            <w:r w:rsidRPr="00F02AAD">
              <w:rPr>
                <w:rFonts w:asciiTheme="minorHAnsi" w:hAnsiTheme="minorHAnsi" w:cstheme="minorHAnsi"/>
                <w:color w:val="0000FF"/>
                <w:sz w:val="20"/>
              </w:rPr>
              <w:t>Description</w:t>
            </w:r>
          </w:p>
        </w:tc>
        <w:tc>
          <w:tcPr>
            <w:tcW w:w="1701" w:type="dxa"/>
            <w:tcBorders>
              <w:top w:val="single" w:sz="4" w:space="0" w:color="auto"/>
              <w:left w:val="nil"/>
              <w:bottom w:val="single" w:sz="4" w:space="0" w:color="auto"/>
              <w:right w:val="single" w:sz="4" w:space="0" w:color="auto"/>
            </w:tcBorders>
            <w:shd w:val="clear" w:color="auto" w:fill="B7FBE6"/>
            <w:noWrap/>
            <w:vAlign w:val="bottom"/>
            <w:hideMark/>
          </w:tcPr>
          <w:p w14:paraId="2F8517D9" w14:textId="77777777" w:rsidR="00D42B1E" w:rsidRPr="00F02AAD" w:rsidRDefault="00D42B1E" w:rsidP="001B4C0D">
            <w:pPr>
              <w:jc w:val="center"/>
              <w:rPr>
                <w:rFonts w:asciiTheme="minorHAnsi" w:hAnsiTheme="minorHAnsi" w:cstheme="minorHAnsi"/>
                <w:color w:val="0000FF"/>
                <w:sz w:val="20"/>
              </w:rPr>
            </w:pPr>
            <w:r w:rsidRPr="00F02AAD">
              <w:rPr>
                <w:rFonts w:asciiTheme="minorHAnsi" w:hAnsiTheme="minorHAnsi" w:cstheme="minorHAnsi"/>
                <w:color w:val="0000FF"/>
                <w:sz w:val="20"/>
              </w:rPr>
              <w:t>Frequency</w:t>
            </w:r>
          </w:p>
        </w:tc>
      </w:tr>
      <w:tr w:rsidR="00D42B1E" w:rsidRPr="00F02AAD" w14:paraId="3AE16D22" w14:textId="77777777" w:rsidTr="00D42B1E">
        <w:trPr>
          <w:trHeight w:val="525"/>
          <w:jc w:val="center"/>
        </w:trPr>
        <w:tc>
          <w:tcPr>
            <w:tcW w:w="27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68E925" w14:textId="77777777" w:rsidR="00D42B1E" w:rsidRPr="00F02AAD" w:rsidRDefault="00D42B1E" w:rsidP="001B4C0D">
            <w:pPr>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Reception/Entrances/Foyers</w:t>
            </w:r>
          </w:p>
          <w:p w14:paraId="60C52388" w14:textId="77777777" w:rsidR="00D42B1E" w:rsidRPr="00F02AAD" w:rsidRDefault="00D42B1E" w:rsidP="001B4C0D">
            <w:pPr>
              <w:jc w:val="center"/>
              <w:rPr>
                <w:rFonts w:asciiTheme="minorHAnsi" w:hAnsiTheme="minorHAnsi" w:cstheme="minorHAnsi"/>
                <w:b/>
                <w:bCs/>
                <w:color w:val="000000"/>
                <w:sz w:val="20"/>
                <w:lang w:eastAsia="en-ZA"/>
              </w:rPr>
            </w:pPr>
          </w:p>
          <w:p w14:paraId="05F0F240" w14:textId="77777777" w:rsidR="00D42B1E" w:rsidRPr="00F02AAD" w:rsidRDefault="00D42B1E" w:rsidP="001B4C0D">
            <w:pPr>
              <w:jc w:val="center"/>
              <w:rPr>
                <w:rFonts w:asciiTheme="minorHAnsi" w:hAnsiTheme="minorHAnsi" w:cstheme="minorHAnsi"/>
                <w:b/>
                <w:bCs/>
                <w:color w:val="000000"/>
                <w:sz w:val="20"/>
                <w:lang w:eastAsia="en-ZA"/>
              </w:rPr>
            </w:pPr>
          </w:p>
          <w:p w14:paraId="078A2C90" w14:textId="77777777" w:rsidR="00D42B1E" w:rsidRPr="00F02AAD" w:rsidRDefault="00D42B1E" w:rsidP="001B4C0D">
            <w:pPr>
              <w:jc w:val="cente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5ADC4356" w14:textId="77777777" w:rsidR="00D42B1E" w:rsidRPr="00F02AAD" w:rsidRDefault="00D42B1E" w:rsidP="001B4C0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 clean, wash and disinfect dustbins/receptacles.</w:t>
            </w:r>
          </w:p>
        </w:tc>
        <w:tc>
          <w:tcPr>
            <w:tcW w:w="1701" w:type="dxa"/>
            <w:tcBorders>
              <w:top w:val="nil"/>
              <w:left w:val="nil"/>
              <w:bottom w:val="single" w:sz="4" w:space="0" w:color="auto"/>
              <w:right w:val="single" w:sz="4" w:space="0" w:color="auto"/>
            </w:tcBorders>
            <w:shd w:val="clear" w:color="auto" w:fill="auto"/>
            <w:noWrap/>
            <w:vAlign w:val="center"/>
            <w:hideMark/>
          </w:tcPr>
          <w:p w14:paraId="4F102ED4" w14:textId="44AA99EE" w:rsidR="00D42B1E" w:rsidRPr="00F02AAD" w:rsidRDefault="009C02ED" w:rsidP="001B4C0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1</w:t>
            </w:r>
            <w:r w:rsidR="00D42B1E" w:rsidRPr="00F02AAD">
              <w:rPr>
                <w:rFonts w:asciiTheme="minorHAnsi" w:hAnsiTheme="minorHAnsi" w:cstheme="minorHAnsi"/>
                <w:color w:val="000000"/>
                <w:sz w:val="20"/>
                <w:lang w:eastAsia="en-ZA"/>
              </w:rPr>
              <w:t xml:space="preserve"> x Daily</w:t>
            </w:r>
          </w:p>
        </w:tc>
      </w:tr>
      <w:tr w:rsidR="009C02ED" w:rsidRPr="00F02AAD" w14:paraId="55652EFF" w14:textId="77777777" w:rsidTr="00D42B1E">
        <w:trPr>
          <w:trHeight w:val="525"/>
          <w:jc w:val="center"/>
        </w:trPr>
        <w:tc>
          <w:tcPr>
            <w:tcW w:w="2735" w:type="dxa"/>
            <w:vMerge/>
            <w:tcBorders>
              <w:top w:val="nil"/>
              <w:left w:val="single" w:sz="4" w:space="0" w:color="auto"/>
              <w:bottom w:val="single" w:sz="4" w:space="0" w:color="000000"/>
              <w:right w:val="single" w:sz="4" w:space="0" w:color="auto"/>
            </w:tcBorders>
            <w:vAlign w:val="center"/>
          </w:tcPr>
          <w:p w14:paraId="2046F3D5"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tcPr>
          <w:p w14:paraId="5D04E87A" w14:textId="12C2DF3A"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w:t>
            </w:r>
            <w:r>
              <w:rPr>
                <w:rFonts w:asciiTheme="minorHAnsi" w:hAnsiTheme="minorHAnsi" w:cstheme="minorHAnsi"/>
                <w:color w:val="000000"/>
                <w:sz w:val="20"/>
                <w:lang w:eastAsia="en-ZA"/>
              </w:rPr>
              <w:t xml:space="preserve"> </w:t>
            </w:r>
            <w:r w:rsidRPr="00F02AAD">
              <w:rPr>
                <w:rFonts w:asciiTheme="minorHAnsi" w:hAnsiTheme="minorHAnsi" w:cstheme="minorHAnsi"/>
                <w:color w:val="000000"/>
                <w:sz w:val="20"/>
                <w:lang w:eastAsia="en-ZA"/>
              </w:rPr>
              <w:t>dustbins/receptacles.</w:t>
            </w:r>
          </w:p>
        </w:tc>
        <w:tc>
          <w:tcPr>
            <w:tcW w:w="1701" w:type="dxa"/>
            <w:tcBorders>
              <w:top w:val="nil"/>
              <w:left w:val="nil"/>
              <w:bottom w:val="single" w:sz="4" w:space="0" w:color="auto"/>
              <w:right w:val="single" w:sz="4" w:space="0" w:color="auto"/>
            </w:tcBorders>
            <w:shd w:val="clear" w:color="auto" w:fill="auto"/>
            <w:noWrap/>
            <w:vAlign w:val="center"/>
          </w:tcPr>
          <w:p w14:paraId="20576FB5" w14:textId="1BAABD48"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2</w:t>
            </w:r>
            <w:r w:rsidRPr="00F02AAD">
              <w:rPr>
                <w:rFonts w:asciiTheme="minorHAnsi" w:hAnsiTheme="minorHAnsi" w:cstheme="minorHAnsi"/>
                <w:color w:val="000000"/>
                <w:sz w:val="20"/>
                <w:lang w:eastAsia="en-ZA"/>
              </w:rPr>
              <w:t xml:space="preserve"> x Daily</w:t>
            </w:r>
          </w:p>
        </w:tc>
      </w:tr>
      <w:tr w:rsidR="009C02ED" w:rsidRPr="00F02AAD" w14:paraId="4FE225EA" w14:textId="77777777" w:rsidTr="00D42B1E">
        <w:trPr>
          <w:trHeight w:val="525"/>
          <w:jc w:val="center"/>
        </w:trPr>
        <w:tc>
          <w:tcPr>
            <w:tcW w:w="2735" w:type="dxa"/>
            <w:vMerge/>
            <w:tcBorders>
              <w:top w:val="nil"/>
              <w:left w:val="single" w:sz="4" w:space="0" w:color="auto"/>
              <w:bottom w:val="single" w:sz="4" w:space="0" w:color="000000"/>
              <w:right w:val="single" w:sz="4" w:space="0" w:color="auto"/>
            </w:tcBorders>
            <w:vAlign w:val="center"/>
            <w:hideMark/>
          </w:tcPr>
          <w:p w14:paraId="75247D53"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13E8E067"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Remove random waste from entryways and plants. </w:t>
            </w:r>
          </w:p>
        </w:tc>
        <w:tc>
          <w:tcPr>
            <w:tcW w:w="1701" w:type="dxa"/>
            <w:tcBorders>
              <w:top w:val="nil"/>
              <w:left w:val="nil"/>
              <w:bottom w:val="single" w:sz="4" w:space="0" w:color="auto"/>
              <w:right w:val="single" w:sz="4" w:space="0" w:color="auto"/>
            </w:tcBorders>
            <w:shd w:val="clear" w:color="auto" w:fill="auto"/>
            <w:noWrap/>
            <w:vAlign w:val="center"/>
            <w:hideMark/>
          </w:tcPr>
          <w:p w14:paraId="67F57DA6"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3876038F" w14:textId="77777777" w:rsidTr="00D42B1E">
        <w:trPr>
          <w:trHeight w:val="517"/>
          <w:jc w:val="center"/>
        </w:trPr>
        <w:tc>
          <w:tcPr>
            <w:tcW w:w="2735" w:type="dxa"/>
            <w:vMerge/>
            <w:tcBorders>
              <w:top w:val="nil"/>
              <w:left w:val="single" w:sz="4" w:space="0" w:color="auto"/>
              <w:bottom w:val="single" w:sz="4" w:space="0" w:color="000000"/>
              <w:right w:val="single" w:sz="4" w:space="0" w:color="auto"/>
            </w:tcBorders>
            <w:vAlign w:val="center"/>
            <w:hideMark/>
          </w:tcPr>
          <w:p w14:paraId="31D56F54"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641CC3E1"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all furniture, counters, tables and chairs.</w:t>
            </w:r>
          </w:p>
        </w:tc>
        <w:tc>
          <w:tcPr>
            <w:tcW w:w="1701" w:type="dxa"/>
            <w:tcBorders>
              <w:top w:val="nil"/>
              <w:left w:val="nil"/>
              <w:bottom w:val="single" w:sz="4" w:space="0" w:color="auto"/>
              <w:right w:val="single" w:sz="4" w:space="0" w:color="auto"/>
            </w:tcBorders>
            <w:shd w:val="clear" w:color="auto" w:fill="auto"/>
            <w:noWrap/>
            <w:vAlign w:val="center"/>
            <w:hideMark/>
          </w:tcPr>
          <w:p w14:paraId="3E936AD3"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31344D37" w14:textId="77777777" w:rsidTr="00D42B1E">
        <w:trPr>
          <w:trHeight w:val="300"/>
          <w:jc w:val="center"/>
        </w:trPr>
        <w:tc>
          <w:tcPr>
            <w:tcW w:w="2735" w:type="dxa"/>
            <w:vMerge/>
            <w:tcBorders>
              <w:top w:val="nil"/>
              <w:left w:val="single" w:sz="4" w:space="0" w:color="auto"/>
              <w:bottom w:val="single" w:sz="4" w:space="0" w:color="000000"/>
              <w:right w:val="single" w:sz="4" w:space="0" w:color="auto"/>
            </w:tcBorders>
            <w:vAlign w:val="center"/>
            <w:hideMark/>
          </w:tcPr>
          <w:p w14:paraId="227355CD"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3DAF4C93"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all carpets.</w:t>
            </w:r>
          </w:p>
        </w:tc>
        <w:tc>
          <w:tcPr>
            <w:tcW w:w="1701" w:type="dxa"/>
            <w:tcBorders>
              <w:top w:val="nil"/>
              <w:left w:val="nil"/>
              <w:bottom w:val="single" w:sz="4" w:space="0" w:color="auto"/>
              <w:right w:val="single" w:sz="4" w:space="0" w:color="auto"/>
            </w:tcBorders>
            <w:shd w:val="clear" w:color="auto" w:fill="auto"/>
            <w:noWrap/>
            <w:vAlign w:val="center"/>
            <w:hideMark/>
          </w:tcPr>
          <w:p w14:paraId="09197899"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574E3B34" w14:textId="77777777" w:rsidTr="00D42B1E">
        <w:trPr>
          <w:trHeight w:val="300"/>
          <w:jc w:val="center"/>
        </w:trPr>
        <w:tc>
          <w:tcPr>
            <w:tcW w:w="2735" w:type="dxa"/>
            <w:vMerge/>
            <w:tcBorders>
              <w:top w:val="nil"/>
              <w:left w:val="single" w:sz="4" w:space="0" w:color="auto"/>
              <w:bottom w:val="single" w:sz="4" w:space="0" w:color="000000"/>
              <w:right w:val="single" w:sz="4" w:space="0" w:color="auto"/>
            </w:tcBorders>
            <w:vAlign w:val="center"/>
            <w:hideMark/>
          </w:tcPr>
          <w:p w14:paraId="3E830355"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4323B13D"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all carpet stains.</w:t>
            </w:r>
          </w:p>
        </w:tc>
        <w:tc>
          <w:tcPr>
            <w:tcW w:w="1701" w:type="dxa"/>
            <w:tcBorders>
              <w:top w:val="nil"/>
              <w:left w:val="nil"/>
              <w:bottom w:val="single" w:sz="4" w:space="0" w:color="auto"/>
              <w:right w:val="single" w:sz="4" w:space="0" w:color="auto"/>
            </w:tcBorders>
            <w:shd w:val="clear" w:color="auto" w:fill="auto"/>
            <w:noWrap/>
            <w:vAlign w:val="center"/>
            <w:hideMark/>
          </w:tcPr>
          <w:p w14:paraId="4B535770"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30E18637" w14:textId="77777777" w:rsidTr="00D42B1E">
        <w:trPr>
          <w:trHeight w:val="300"/>
          <w:jc w:val="center"/>
        </w:trPr>
        <w:tc>
          <w:tcPr>
            <w:tcW w:w="2735" w:type="dxa"/>
            <w:vMerge/>
            <w:tcBorders>
              <w:top w:val="nil"/>
              <w:left w:val="single" w:sz="4" w:space="0" w:color="auto"/>
              <w:bottom w:val="single" w:sz="4" w:space="0" w:color="000000"/>
              <w:right w:val="single" w:sz="4" w:space="0" w:color="auto"/>
            </w:tcBorders>
            <w:vAlign w:val="center"/>
            <w:hideMark/>
          </w:tcPr>
          <w:p w14:paraId="6F4219B9"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55E1B442"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 Sweep and damp mop all non-carpeted floors.</w:t>
            </w:r>
          </w:p>
        </w:tc>
        <w:tc>
          <w:tcPr>
            <w:tcW w:w="1701" w:type="dxa"/>
            <w:tcBorders>
              <w:top w:val="nil"/>
              <w:left w:val="nil"/>
              <w:bottom w:val="single" w:sz="4" w:space="0" w:color="auto"/>
              <w:right w:val="single" w:sz="4" w:space="0" w:color="auto"/>
            </w:tcBorders>
            <w:shd w:val="clear" w:color="auto" w:fill="auto"/>
            <w:noWrap/>
            <w:vAlign w:val="center"/>
            <w:hideMark/>
          </w:tcPr>
          <w:p w14:paraId="4ECD311A"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34A5107C" w14:textId="77777777" w:rsidTr="00D42B1E">
        <w:trPr>
          <w:trHeight w:val="300"/>
          <w:jc w:val="center"/>
        </w:trPr>
        <w:tc>
          <w:tcPr>
            <w:tcW w:w="2735" w:type="dxa"/>
            <w:vMerge/>
            <w:tcBorders>
              <w:top w:val="nil"/>
              <w:left w:val="single" w:sz="4" w:space="0" w:color="auto"/>
              <w:bottom w:val="single" w:sz="4" w:space="0" w:color="000000"/>
              <w:right w:val="single" w:sz="4" w:space="0" w:color="auto"/>
            </w:tcBorders>
            <w:vAlign w:val="center"/>
            <w:hideMark/>
          </w:tcPr>
          <w:p w14:paraId="56E6C8AA"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6EAD160B"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Properly arrange furniture.</w:t>
            </w:r>
          </w:p>
        </w:tc>
        <w:tc>
          <w:tcPr>
            <w:tcW w:w="1701" w:type="dxa"/>
            <w:tcBorders>
              <w:top w:val="nil"/>
              <w:left w:val="nil"/>
              <w:bottom w:val="single" w:sz="4" w:space="0" w:color="auto"/>
              <w:right w:val="single" w:sz="4" w:space="0" w:color="auto"/>
            </w:tcBorders>
            <w:shd w:val="clear" w:color="auto" w:fill="auto"/>
            <w:noWrap/>
            <w:vAlign w:val="center"/>
            <w:hideMark/>
          </w:tcPr>
          <w:p w14:paraId="0133A09B"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0718A63C" w14:textId="77777777" w:rsidTr="00D42B1E">
        <w:trPr>
          <w:trHeight w:val="300"/>
          <w:jc w:val="center"/>
        </w:trPr>
        <w:tc>
          <w:tcPr>
            <w:tcW w:w="2735" w:type="dxa"/>
            <w:vMerge/>
            <w:tcBorders>
              <w:top w:val="nil"/>
              <w:left w:val="single" w:sz="4" w:space="0" w:color="auto"/>
              <w:bottom w:val="single" w:sz="4" w:space="0" w:color="000000"/>
              <w:right w:val="single" w:sz="4" w:space="0" w:color="auto"/>
            </w:tcBorders>
            <w:vAlign w:val="center"/>
          </w:tcPr>
          <w:p w14:paraId="3B76250A"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tcPr>
          <w:p w14:paraId="3E77B442"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or sweep all door mats.</w:t>
            </w:r>
          </w:p>
        </w:tc>
        <w:tc>
          <w:tcPr>
            <w:tcW w:w="1701" w:type="dxa"/>
            <w:tcBorders>
              <w:top w:val="nil"/>
              <w:left w:val="nil"/>
              <w:bottom w:val="single" w:sz="4" w:space="0" w:color="auto"/>
              <w:right w:val="single" w:sz="4" w:space="0" w:color="auto"/>
            </w:tcBorders>
            <w:shd w:val="clear" w:color="auto" w:fill="auto"/>
            <w:noWrap/>
            <w:vAlign w:val="center"/>
          </w:tcPr>
          <w:p w14:paraId="114B0C04"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4D8FB1B8" w14:textId="77777777" w:rsidTr="00D42B1E">
        <w:trPr>
          <w:trHeight w:val="300"/>
          <w:jc w:val="center"/>
        </w:trPr>
        <w:tc>
          <w:tcPr>
            <w:tcW w:w="2735" w:type="dxa"/>
            <w:vMerge/>
            <w:tcBorders>
              <w:top w:val="nil"/>
              <w:left w:val="single" w:sz="4" w:space="0" w:color="auto"/>
              <w:bottom w:val="single" w:sz="4" w:space="0" w:color="000000"/>
              <w:right w:val="single" w:sz="4" w:space="0" w:color="auto"/>
            </w:tcBorders>
            <w:vAlign w:val="center"/>
            <w:hideMark/>
          </w:tcPr>
          <w:p w14:paraId="57AE08CA"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4A9401AD"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glass doors.</w:t>
            </w:r>
          </w:p>
        </w:tc>
        <w:tc>
          <w:tcPr>
            <w:tcW w:w="1701" w:type="dxa"/>
            <w:tcBorders>
              <w:top w:val="nil"/>
              <w:left w:val="nil"/>
              <w:bottom w:val="single" w:sz="4" w:space="0" w:color="auto"/>
              <w:right w:val="single" w:sz="4" w:space="0" w:color="auto"/>
            </w:tcBorders>
            <w:shd w:val="clear" w:color="auto" w:fill="auto"/>
            <w:noWrap/>
            <w:vAlign w:val="center"/>
            <w:hideMark/>
          </w:tcPr>
          <w:p w14:paraId="2B1130F3"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52C38162" w14:textId="77777777" w:rsidTr="00D42B1E">
        <w:trPr>
          <w:trHeight w:val="780"/>
          <w:jc w:val="center"/>
        </w:trPr>
        <w:tc>
          <w:tcPr>
            <w:tcW w:w="2735" w:type="dxa"/>
            <w:vMerge/>
            <w:tcBorders>
              <w:top w:val="nil"/>
              <w:left w:val="single" w:sz="4" w:space="0" w:color="auto"/>
              <w:bottom w:val="single" w:sz="4" w:space="0" w:color="000000"/>
              <w:right w:val="single" w:sz="4" w:space="0" w:color="auto"/>
            </w:tcBorders>
            <w:vAlign w:val="center"/>
            <w:hideMark/>
          </w:tcPr>
          <w:p w14:paraId="1CA1B8B6"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0337E1EE"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fingerprints and smudges on partition glass and displays.</w:t>
            </w:r>
          </w:p>
        </w:tc>
        <w:tc>
          <w:tcPr>
            <w:tcW w:w="1701" w:type="dxa"/>
            <w:tcBorders>
              <w:top w:val="nil"/>
              <w:left w:val="nil"/>
              <w:bottom w:val="single" w:sz="4" w:space="0" w:color="auto"/>
              <w:right w:val="single" w:sz="4" w:space="0" w:color="auto"/>
            </w:tcBorders>
            <w:shd w:val="clear" w:color="auto" w:fill="auto"/>
            <w:noWrap/>
            <w:vAlign w:val="center"/>
            <w:hideMark/>
          </w:tcPr>
          <w:p w14:paraId="11E329B3"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1EB9D003" w14:textId="77777777" w:rsidTr="00D42B1E">
        <w:trPr>
          <w:trHeight w:val="525"/>
          <w:jc w:val="center"/>
        </w:trPr>
        <w:tc>
          <w:tcPr>
            <w:tcW w:w="2735" w:type="dxa"/>
            <w:vMerge/>
            <w:tcBorders>
              <w:top w:val="nil"/>
              <w:left w:val="single" w:sz="4" w:space="0" w:color="auto"/>
              <w:bottom w:val="single" w:sz="4" w:space="0" w:color="000000"/>
              <w:right w:val="single" w:sz="4" w:space="0" w:color="auto"/>
            </w:tcBorders>
            <w:vAlign w:val="center"/>
            <w:hideMark/>
          </w:tcPr>
          <w:p w14:paraId="314776C7"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1DA47288"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Clean and disinfect telephone instruments.</w:t>
            </w:r>
          </w:p>
        </w:tc>
        <w:tc>
          <w:tcPr>
            <w:tcW w:w="1701" w:type="dxa"/>
            <w:tcBorders>
              <w:top w:val="nil"/>
              <w:left w:val="nil"/>
              <w:bottom w:val="single" w:sz="4" w:space="0" w:color="auto"/>
              <w:right w:val="single" w:sz="4" w:space="0" w:color="auto"/>
            </w:tcBorders>
            <w:shd w:val="clear" w:color="auto" w:fill="auto"/>
            <w:noWrap/>
            <w:vAlign w:val="center"/>
            <w:hideMark/>
          </w:tcPr>
          <w:p w14:paraId="48CA94C3"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2A41B4EA" w14:textId="77777777" w:rsidTr="00D42B1E">
        <w:trPr>
          <w:trHeight w:val="525"/>
          <w:jc w:val="center"/>
        </w:trPr>
        <w:tc>
          <w:tcPr>
            <w:tcW w:w="2735" w:type="dxa"/>
            <w:vMerge/>
            <w:tcBorders>
              <w:top w:val="nil"/>
              <w:left w:val="single" w:sz="4" w:space="0" w:color="auto"/>
              <w:bottom w:val="single" w:sz="4" w:space="0" w:color="000000"/>
              <w:right w:val="single" w:sz="4" w:space="0" w:color="auto"/>
            </w:tcBorders>
            <w:vAlign w:val="center"/>
            <w:hideMark/>
          </w:tcPr>
          <w:p w14:paraId="596DCE64"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6493C138"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 Sweep and damp mop entrance in front of buildings.</w:t>
            </w:r>
          </w:p>
        </w:tc>
        <w:tc>
          <w:tcPr>
            <w:tcW w:w="1701" w:type="dxa"/>
            <w:tcBorders>
              <w:top w:val="nil"/>
              <w:left w:val="nil"/>
              <w:bottom w:val="single" w:sz="4" w:space="0" w:color="auto"/>
              <w:right w:val="single" w:sz="4" w:space="0" w:color="auto"/>
            </w:tcBorders>
            <w:shd w:val="clear" w:color="auto" w:fill="auto"/>
            <w:noWrap/>
            <w:vAlign w:val="center"/>
            <w:hideMark/>
          </w:tcPr>
          <w:p w14:paraId="13687AF5"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4A3FB3D9" w14:textId="77777777" w:rsidTr="00D42B1E">
        <w:trPr>
          <w:trHeight w:val="525"/>
          <w:jc w:val="center"/>
        </w:trPr>
        <w:tc>
          <w:tcPr>
            <w:tcW w:w="2735" w:type="dxa"/>
            <w:vMerge/>
            <w:tcBorders>
              <w:top w:val="nil"/>
              <w:left w:val="single" w:sz="4" w:space="0" w:color="auto"/>
              <w:bottom w:val="single" w:sz="4" w:space="0" w:color="000000"/>
              <w:right w:val="single" w:sz="4" w:space="0" w:color="auto"/>
            </w:tcBorders>
            <w:vAlign w:val="center"/>
            <w:hideMark/>
          </w:tcPr>
          <w:p w14:paraId="35C6396B"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1095917F"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 Wash windows, glass doors, displays and partition glass.</w:t>
            </w:r>
          </w:p>
        </w:tc>
        <w:tc>
          <w:tcPr>
            <w:tcW w:w="1701" w:type="dxa"/>
            <w:tcBorders>
              <w:top w:val="nil"/>
              <w:left w:val="nil"/>
              <w:bottom w:val="single" w:sz="4" w:space="0" w:color="auto"/>
              <w:right w:val="single" w:sz="4" w:space="0" w:color="auto"/>
            </w:tcBorders>
            <w:shd w:val="clear" w:color="auto" w:fill="auto"/>
            <w:noWrap/>
            <w:vAlign w:val="center"/>
            <w:hideMark/>
          </w:tcPr>
          <w:p w14:paraId="54FB5D86"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47866C33" w14:textId="77777777" w:rsidTr="00D42B1E">
        <w:trPr>
          <w:trHeight w:val="417"/>
          <w:jc w:val="center"/>
        </w:trPr>
        <w:tc>
          <w:tcPr>
            <w:tcW w:w="2735" w:type="dxa"/>
            <w:vMerge/>
            <w:tcBorders>
              <w:top w:val="nil"/>
              <w:left w:val="single" w:sz="4" w:space="0" w:color="auto"/>
              <w:bottom w:val="single" w:sz="4" w:space="0" w:color="000000"/>
              <w:right w:val="single" w:sz="4" w:space="0" w:color="auto"/>
            </w:tcBorders>
            <w:vAlign w:val="center"/>
            <w:hideMark/>
          </w:tcPr>
          <w:p w14:paraId="08E36154"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hideMark/>
          </w:tcPr>
          <w:p w14:paraId="161990A9"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walls, doors and door frames.</w:t>
            </w:r>
          </w:p>
        </w:tc>
        <w:tc>
          <w:tcPr>
            <w:tcW w:w="1701" w:type="dxa"/>
            <w:tcBorders>
              <w:top w:val="nil"/>
              <w:left w:val="nil"/>
              <w:bottom w:val="single" w:sz="4" w:space="0" w:color="auto"/>
              <w:right w:val="single" w:sz="4" w:space="0" w:color="auto"/>
            </w:tcBorders>
            <w:shd w:val="clear" w:color="auto" w:fill="auto"/>
            <w:noWrap/>
            <w:vAlign w:val="center"/>
            <w:hideMark/>
          </w:tcPr>
          <w:p w14:paraId="6DCF5F43"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28030B75" w14:textId="77777777" w:rsidTr="00D42B1E">
        <w:trPr>
          <w:trHeight w:val="423"/>
          <w:jc w:val="center"/>
        </w:trPr>
        <w:tc>
          <w:tcPr>
            <w:tcW w:w="2735" w:type="dxa"/>
            <w:vMerge/>
            <w:tcBorders>
              <w:top w:val="nil"/>
              <w:left w:val="single" w:sz="4" w:space="0" w:color="auto"/>
              <w:bottom w:val="single" w:sz="4" w:space="0" w:color="000000"/>
              <w:right w:val="single" w:sz="4" w:space="0" w:color="auto"/>
            </w:tcBorders>
            <w:vAlign w:val="center"/>
            <w:hideMark/>
          </w:tcPr>
          <w:p w14:paraId="0AF1B8DF"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single" w:sz="4" w:space="0" w:color="auto"/>
              <w:left w:val="nil"/>
              <w:bottom w:val="single" w:sz="4" w:space="0" w:color="auto"/>
              <w:right w:val="single" w:sz="4" w:space="0" w:color="auto"/>
            </w:tcBorders>
            <w:shd w:val="clear" w:color="auto" w:fill="auto"/>
            <w:noWrap/>
            <w:hideMark/>
          </w:tcPr>
          <w:p w14:paraId="764DFC67"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skirtings.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8D900DE"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3EAECE06" w14:textId="77777777" w:rsidTr="00D42B1E">
        <w:trPr>
          <w:trHeight w:val="415"/>
          <w:jc w:val="center"/>
        </w:trPr>
        <w:tc>
          <w:tcPr>
            <w:tcW w:w="2735" w:type="dxa"/>
            <w:vMerge/>
            <w:tcBorders>
              <w:top w:val="nil"/>
              <w:left w:val="single" w:sz="4" w:space="0" w:color="auto"/>
              <w:bottom w:val="single" w:sz="4" w:space="0" w:color="000000"/>
              <w:right w:val="single" w:sz="4" w:space="0" w:color="auto"/>
            </w:tcBorders>
            <w:vAlign w:val="center"/>
          </w:tcPr>
          <w:p w14:paraId="17DB53EF"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single" w:sz="4" w:space="0" w:color="auto"/>
              <w:left w:val="nil"/>
              <w:bottom w:val="single" w:sz="4" w:space="0" w:color="auto"/>
              <w:right w:val="single" w:sz="4" w:space="0" w:color="auto"/>
            </w:tcBorders>
            <w:shd w:val="clear" w:color="auto" w:fill="auto"/>
            <w:noWrap/>
          </w:tcPr>
          <w:p w14:paraId="542FB5CA"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and damp clean all artificial plants and flowers.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55DE88A"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Quarter</w:t>
            </w:r>
          </w:p>
        </w:tc>
      </w:tr>
      <w:tr w:rsidR="009C02ED" w:rsidRPr="00F02AAD" w14:paraId="4A03688A" w14:textId="77777777" w:rsidTr="00D42B1E">
        <w:trPr>
          <w:trHeight w:val="780"/>
          <w:jc w:val="center"/>
        </w:trPr>
        <w:tc>
          <w:tcPr>
            <w:tcW w:w="2735" w:type="dxa"/>
            <w:vMerge/>
            <w:tcBorders>
              <w:top w:val="nil"/>
              <w:left w:val="single" w:sz="4" w:space="0" w:color="auto"/>
              <w:bottom w:val="single" w:sz="4" w:space="0" w:color="000000"/>
              <w:right w:val="single" w:sz="4" w:space="0" w:color="auto"/>
            </w:tcBorders>
            <w:vAlign w:val="center"/>
          </w:tcPr>
          <w:p w14:paraId="5322987E"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tcPr>
          <w:p w14:paraId="7140EB38"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Damp clean and polish all furniture, counters and flat surfaces. Damp clean all plant holders.</w:t>
            </w:r>
          </w:p>
        </w:tc>
        <w:tc>
          <w:tcPr>
            <w:tcW w:w="1701" w:type="dxa"/>
            <w:tcBorders>
              <w:top w:val="nil"/>
              <w:left w:val="nil"/>
              <w:bottom w:val="single" w:sz="4" w:space="0" w:color="auto"/>
              <w:right w:val="single" w:sz="4" w:space="0" w:color="auto"/>
            </w:tcBorders>
            <w:shd w:val="clear" w:color="auto" w:fill="auto"/>
            <w:noWrap/>
            <w:vAlign w:val="center"/>
          </w:tcPr>
          <w:p w14:paraId="628CAE31"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61DBDFE3" w14:textId="77777777" w:rsidTr="00D42B1E">
        <w:trPr>
          <w:trHeight w:val="425"/>
          <w:jc w:val="center"/>
        </w:trPr>
        <w:tc>
          <w:tcPr>
            <w:tcW w:w="2735" w:type="dxa"/>
            <w:vMerge/>
            <w:tcBorders>
              <w:top w:val="nil"/>
              <w:left w:val="single" w:sz="4" w:space="0" w:color="auto"/>
              <w:bottom w:val="single" w:sz="4" w:space="0" w:color="000000"/>
              <w:right w:val="single" w:sz="4" w:space="0" w:color="auto"/>
            </w:tcBorders>
            <w:vAlign w:val="center"/>
          </w:tcPr>
          <w:p w14:paraId="7FCE4EB2"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tcPr>
          <w:p w14:paraId="28ADF754"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upholstery.</w:t>
            </w:r>
          </w:p>
        </w:tc>
        <w:tc>
          <w:tcPr>
            <w:tcW w:w="1701" w:type="dxa"/>
            <w:tcBorders>
              <w:top w:val="nil"/>
              <w:left w:val="nil"/>
              <w:bottom w:val="single" w:sz="4" w:space="0" w:color="auto"/>
              <w:right w:val="single" w:sz="4" w:space="0" w:color="auto"/>
            </w:tcBorders>
            <w:shd w:val="clear" w:color="auto" w:fill="auto"/>
            <w:noWrap/>
            <w:vAlign w:val="center"/>
          </w:tcPr>
          <w:p w14:paraId="34F62450"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Week</w:t>
            </w:r>
          </w:p>
        </w:tc>
      </w:tr>
      <w:tr w:rsidR="009C02ED" w:rsidRPr="00F02AAD" w14:paraId="2A665B1F" w14:textId="77777777" w:rsidTr="00D42B1E">
        <w:trPr>
          <w:trHeight w:val="417"/>
          <w:jc w:val="center"/>
        </w:trPr>
        <w:tc>
          <w:tcPr>
            <w:tcW w:w="2735" w:type="dxa"/>
            <w:vMerge/>
            <w:tcBorders>
              <w:top w:val="nil"/>
              <w:left w:val="single" w:sz="4" w:space="0" w:color="auto"/>
              <w:bottom w:val="single" w:sz="4" w:space="0" w:color="000000"/>
              <w:right w:val="single" w:sz="4" w:space="0" w:color="auto"/>
            </w:tcBorders>
            <w:vAlign w:val="center"/>
            <w:hideMark/>
          </w:tcPr>
          <w:p w14:paraId="4B28E49A" w14:textId="77777777" w:rsidR="009C02ED" w:rsidRPr="00F02AAD" w:rsidRDefault="009C02ED" w:rsidP="009C02ED">
            <w:pPr>
              <w:rPr>
                <w:rFonts w:asciiTheme="minorHAnsi" w:hAnsiTheme="minorHAnsi" w:cstheme="minorHAnsi"/>
                <w:b/>
                <w:bCs/>
                <w:color w:val="000000"/>
                <w:sz w:val="20"/>
                <w:lang w:eastAsia="en-ZA"/>
              </w:rPr>
            </w:pPr>
          </w:p>
        </w:tc>
        <w:tc>
          <w:tcPr>
            <w:tcW w:w="4490" w:type="dxa"/>
            <w:tcBorders>
              <w:top w:val="nil"/>
              <w:left w:val="nil"/>
              <w:bottom w:val="single" w:sz="4" w:space="0" w:color="auto"/>
              <w:right w:val="single" w:sz="4" w:space="0" w:color="auto"/>
            </w:tcBorders>
            <w:shd w:val="clear" w:color="auto" w:fill="auto"/>
            <w:noWrap/>
          </w:tcPr>
          <w:p w14:paraId="7AD6B950"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Remove cobwebs</w:t>
            </w:r>
          </w:p>
        </w:tc>
        <w:tc>
          <w:tcPr>
            <w:tcW w:w="1701" w:type="dxa"/>
            <w:tcBorders>
              <w:top w:val="nil"/>
              <w:left w:val="nil"/>
              <w:bottom w:val="single" w:sz="4" w:space="0" w:color="auto"/>
              <w:right w:val="single" w:sz="4" w:space="0" w:color="auto"/>
            </w:tcBorders>
            <w:shd w:val="clear" w:color="auto" w:fill="auto"/>
            <w:noWrap/>
            <w:vAlign w:val="center"/>
          </w:tcPr>
          <w:p w14:paraId="1A903C4F"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34244ACA"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restart"/>
            <w:shd w:val="clear" w:color="auto" w:fill="auto"/>
            <w:noWrap/>
            <w:vAlign w:val="center"/>
            <w:hideMark/>
          </w:tcPr>
          <w:p w14:paraId="33C2857C" w14:textId="77777777" w:rsidR="009C02ED" w:rsidRPr="00F02AAD" w:rsidRDefault="009C02ED" w:rsidP="009C02ED">
            <w:pPr>
              <w:ind w:left="283"/>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Office Areas</w:t>
            </w:r>
          </w:p>
        </w:tc>
        <w:tc>
          <w:tcPr>
            <w:tcW w:w="4490" w:type="dxa"/>
            <w:shd w:val="clear" w:color="auto" w:fill="auto"/>
            <w:noWrap/>
            <w:hideMark/>
          </w:tcPr>
          <w:p w14:paraId="4887BBFD"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 clean, wash and disinfect dustbins/receptacles.</w:t>
            </w:r>
          </w:p>
        </w:tc>
        <w:tc>
          <w:tcPr>
            <w:tcW w:w="1701" w:type="dxa"/>
            <w:shd w:val="clear" w:color="auto" w:fill="auto"/>
            <w:noWrap/>
            <w:vAlign w:val="center"/>
            <w:hideMark/>
          </w:tcPr>
          <w:p w14:paraId="1A43BFDD"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6976635C"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tcPr>
          <w:p w14:paraId="7777BE01"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tcPr>
          <w:p w14:paraId="47C12B71" w14:textId="3B263A91"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w:t>
            </w:r>
            <w:r>
              <w:rPr>
                <w:rFonts w:asciiTheme="minorHAnsi" w:hAnsiTheme="minorHAnsi" w:cstheme="minorHAnsi"/>
                <w:color w:val="000000"/>
                <w:sz w:val="20"/>
                <w:lang w:eastAsia="en-ZA"/>
              </w:rPr>
              <w:t xml:space="preserve"> </w:t>
            </w:r>
            <w:r w:rsidRPr="00F02AAD">
              <w:rPr>
                <w:rFonts w:asciiTheme="minorHAnsi" w:hAnsiTheme="minorHAnsi" w:cstheme="minorHAnsi"/>
                <w:color w:val="000000"/>
                <w:sz w:val="20"/>
                <w:lang w:eastAsia="en-ZA"/>
              </w:rPr>
              <w:t>dustbins/receptacles.</w:t>
            </w:r>
          </w:p>
        </w:tc>
        <w:tc>
          <w:tcPr>
            <w:tcW w:w="1701" w:type="dxa"/>
            <w:shd w:val="clear" w:color="auto" w:fill="auto"/>
            <w:noWrap/>
            <w:vAlign w:val="center"/>
          </w:tcPr>
          <w:p w14:paraId="58AC6A49" w14:textId="0438BDE4"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21B80D4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6F56087D"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52908CD5"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Remove random waste from indoor.</w:t>
            </w:r>
          </w:p>
        </w:tc>
        <w:tc>
          <w:tcPr>
            <w:tcW w:w="1701" w:type="dxa"/>
            <w:shd w:val="clear" w:color="auto" w:fill="auto"/>
            <w:noWrap/>
            <w:vAlign w:val="center"/>
            <w:hideMark/>
          </w:tcPr>
          <w:p w14:paraId="0E77B71A"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7D35A687"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2CE141EB"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58AA9CE7"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all furniture, counters, tables, desks, chairs and partitions.</w:t>
            </w:r>
          </w:p>
        </w:tc>
        <w:tc>
          <w:tcPr>
            <w:tcW w:w="1701" w:type="dxa"/>
            <w:shd w:val="clear" w:color="auto" w:fill="auto"/>
            <w:noWrap/>
            <w:vAlign w:val="center"/>
            <w:hideMark/>
          </w:tcPr>
          <w:p w14:paraId="24521D2A"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6AA4F1BA"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0E4273D2"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2661EC9F"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clean carpets in offices, work station areas and passages with Low Noise vacuum machines.</w:t>
            </w:r>
          </w:p>
        </w:tc>
        <w:tc>
          <w:tcPr>
            <w:tcW w:w="1701" w:type="dxa"/>
            <w:shd w:val="clear" w:color="auto" w:fill="auto"/>
            <w:noWrap/>
            <w:vAlign w:val="center"/>
            <w:hideMark/>
          </w:tcPr>
          <w:p w14:paraId="15BF657C"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63D170B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54DA68CD"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59F36074"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all carpet stains.</w:t>
            </w:r>
          </w:p>
        </w:tc>
        <w:tc>
          <w:tcPr>
            <w:tcW w:w="1701" w:type="dxa"/>
            <w:shd w:val="clear" w:color="auto" w:fill="auto"/>
            <w:noWrap/>
            <w:vAlign w:val="center"/>
            <w:hideMark/>
          </w:tcPr>
          <w:p w14:paraId="68C83621"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4630469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74DE2FC9"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0ADC3646"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Sweep and damp mop all non-carpeted floors.</w:t>
            </w:r>
          </w:p>
        </w:tc>
        <w:tc>
          <w:tcPr>
            <w:tcW w:w="1701" w:type="dxa"/>
            <w:shd w:val="clear" w:color="auto" w:fill="auto"/>
            <w:noWrap/>
            <w:vAlign w:val="center"/>
            <w:hideMark/>
          </w:tcPr>
          <w:p w14:paraId="3D1ABF79"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66860B0F"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4511138E"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3B27FC5D"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Properly arrange furniture.</w:t>
            </w:r>
          </w:p>
        </w:tc>
        <w:tc>
          <w:tcPr>
            <w:tcW w:w="1701" w:type="dxa"/>
            <w:shd w:val="clear" w:color="auto" w:fill="auto"/>
            <w:noWrap/>
            <w:vAlign w:val="center"/>
            <w:hideMark/>
          </w:tcPr>
          <w:p w14:paraId="08094418"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4E289206"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3F631D16"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585F9847"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glass doors.</w:t>
            </w:r>
          </w:p>
        </w:tc>
        <w:tc>
          <w:tcPr>
            <w:tcW w:w="1701" w:type="dxa"/>
            <w:shd w:val="clear" w:color="auto" w:fill="auto"/>
            <w:noWrap/>
            <w:vAlign w:val="center"/>
            <w:hideMark/>
          </w:tcPr>
          <w:p w14:paraId="6661B9FA"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647B3C8E"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0576C0BB"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37CC8387"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fingerprints and smudges on partition glass and displays.</w:t>
            </w:r>
          </w:p>
        </w:tc>
        <w:tc>
          <w:tcPr>
            <w:tcW w:w="1701" w:type="dxa"/>
            <w:shd w:val="clear" w:color="auto" w:fill="auto"/>
            <w:noWrap/>
            <w:vAlign w:val="center"/>
            <w:hideMark/>
          </w:tcPr>
          <w:p w14:paraId="3BDE915C"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68EE8859"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66CEEE06"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2B8E3F3D"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Clean and disinfect telephone instruments.</w:t>
            </w:r>
          </w:p>
        </w:tc>
        <w:tc>
          <w:tcPr>
            <w:tcW w:w="1701" w:type="dxa"/>
            <w:shd w:val="clear" w:color="auto" w:fill="auto"/>
            <w:noWrap/>
            <w:vAlign w:val="center"/>
            <w:hideMark/>
          </w:tcPr>
          <w:p w14:paraId="0B1CBF96"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282BB1BC"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21F1BAA4"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5191E62A"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windows, glass doors, displays and partition glass.</w:t>
            </w:r>
          </w:p>
        </w:tc>
        <w:tc>
          <w:tcPr>
            <w:tcW w:w="1701" w:type="dxa"/>
            <w:shd w:val="clear" w:color="auto" w:fill="auto"/>
            <w:noWrap/>
            <w:vAlign w:val="center"/>
            <w:hideMark/>
          </w:tcPr>
          <w:p w14:paraId="6537C920"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32E1F5A5"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2F4E3C5C"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676E5EB3" w14:textId="101EE7BF"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walls, doors, door frames</w:t>
            </w:r>
            <w:r>
              <w:rPr>
                <w:rFonts w:asciiTheme="minorHAnsi" w:hAnsiTheme="minorHAnsi" w:cstheme="minorHAnsi"/>
                <w:color w:val="000000"/>
                <w:sz w:val="20"/>
                <w:lang w:eastAsia="en-ZA"/>
              </w:rPr>
              <w:t xml:space="preserve"> and p</w:t>
            </w:r>
            <w:r w:rsidRPr="00F02AAD">
              <w:rPr>
                <w:rFonts w:asciiTheme="minorHAnsi" w:hAnsiTheme="minorHAnsi" w:cstheme="minorHAnsi"/>
                <w:color w:val="000000"/>
                <w:sz w:val="20"/>
                <w:lang w:eastAsia="en-ZA"/>
              </w:rPr>
              <w:t>illars</w:t>
            </w:r>
            <w:r>
              <w:rPr>
                <w:rFonts w:asciiTheme="minorHAnsi" w:hAnsiTheme="minorHAnsi" w:cstheme="minorHAnsi"/>
                <w:color w:val="000000"/>
                <w:sz w:val="20"/>
                <w:lang w:eastAsia="en-ZA"/>
              </w:rPr>
              <w:t>. Dust all f</w:t>
            </w:r>
            <w:r w:rsidRPr="00F02AAD">
              <w:rPr>
                <w:rFonts w:asciiTheme="minorHAnsi" w:hAnsiTheme="minorHAnsi" w:cstheme="minorHAnsi"/>
                <w:color w:val="000000"/>
                <w:sz w:val="20"/>
                <w:lang w:eastAsia="en-ZA"/>
              </w:rPr>
              <w:t>ire extinguishers.</w:t>
            </w:r>
          </w:p>
        </w:tc>
        <w:tc>
          <w:tcPr>
            <w:tcW w:w="1701" w:type="dxa"/>
            <w:shd w:val="clear" w:color="auto" w:fill="auto"/>
            <w:noWrap/>
            <w:vAlign w:val="center"/>
            <w:hideMark/>
          </w:tcPr>
          <w:p w14:paraId="1033EB99"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70E773A7"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21998319"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19472CDA"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skirtings.</w:t>
            </w:r>
          </w:p>
        </w:tc>
        <w:tc>
          <w:tcPr>
            <w:tcW w:w="1701" w:type="dxa"/>
            <w:shd w:val="clear" w:color="auto" w:fill="auto"/>
            <w:noWrap/>
            <w:vAlign w:val="center"/>
            <w:hideMark/>
          </w:tcPr>
          <w:p w14:paraId="5A9067B5"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2848F9CC"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6"/>
          <w:jc w:val="center"/>
        </w:trPr>
        <w:tc>
          <w:tcPr>
            <w:tcW w:w="2735" w:type="dxa"/>
            <w:vMerge/>
            <w:vAlign w:val="center"/>
            <w:hideMark/>
          </w:tcPr>
          <w:p w14:paraId="7A4CB2E5"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6B77E450"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Damp clean and polish all furniture, counters, desk, credenzas, drawer units, chairs, partitions, frames, book skirting, flat surfaces. Damp clean all plant holders.</w:t>
            </w:r>
          </w:p>
        </w:tc>
        <w:tc>
          <w:tcPr>
            <w:tcW w:w="1701" w:type="dxa"/>
            <w:shd w:val="clear" w:color="auto" w:fill="auto"/>
            <w:noWrap/>
            <w:vAlign w:val="center"/>
            <w:hideMark/>
          </w:tcPr>
          <w:p w14:paraId="717ECB45"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7BA1E003"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12A3D7F6"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32A0AB78"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Damp clean vinyl and leather furniture.</w:t>
            </w:r>
          </w:p>
        </w:tc>
        <w:tc>
          <w:tcPr>
            <w:tcW w:w="1701" w:type="dxa"/>
            <w:shd w:val="clear" w:color="auto" w:fill="auto"/>
            <w:noWrap/>
            <w:vAlign w:val="center"/>
            <w:hideMark/>
          </w:tcPr>
          <w:p w14:paraId="58DEEFC9"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1739F976"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0C1BC5CF"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20804D46"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all ledges and window sills. All accessible horizontal surfaces and all vertical fittings.</w:t>
            </w:r>
          </w:p>
        </w:tc>
        <w:tc>
          <w:tcPr>
            <w:tcW w:w="1701" w:type="dxa"/>
            <w:shd w:val="clear" w:color="auto" w:fill="auto"/>
            <w:noWrap/>
            <w:vAlign w:val="center"/>
            <w:hideMark/>
          </w:tcPr>
          <w:p w14:paraId="75213D4F"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4E4821C2"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2623DDCA"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49005185"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Remove cobwebs.                                  </w:t>
            </w:r>
          </w:p>
        </w:tc>
        <w:tc>
          <w:tcPr>
            <w:tcW w:w="1701" w:type="dxa"/>
            <w:shd w:val="clear" w:color="auto" w:fill="auto"/>
            <w:noWrap/>
            <w:vAlign w:val="center"/>
            <w:hideMark/>
          </w:tcPr>
          <w:p w14:paraId="2C442B91"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05991704"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4043DF47"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06D96B6E"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Damp clean wall vents and ceiling vents.</w:t>
            </w:r>
          </w:p>
        </w:tc>
        <w:tc>
          <w:tcPr>
            <w:tcW w:w="1701" w:type="dxa"/>
            <w:shd w:val="clear" w:color="auto" w:fill="auto"/>
            <w:noWrap/>
            <w:vAlign w:val="center"/>
            <w:hideMark/>
          </w:tcPr>
          <w:p w14:paraId="5DFB1D1F"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Month</w:t>
            </w:r>
          </w:p>
        </w:tc>
      </w:tr>
      <w:tr w:rsidR="009C02ED" w:rsidRPr="00F02AAD" w14:paraId="6BCDCC6D"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5D14A561"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7C196B87"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upholstery.</w:t>
            </w:r>
          </w:p>
        </w:tc>
        <w:tc>
          <w:tcPr>
            <w:tcW w:w="1701" w:type="dxa"/>
            <w:shd w:val="clear" w:color="auto" w:fill="auto"/>
            <w:noWrap/>
            <w:vAlign w:val="center"/>
            <w:hideMark/>
          </w:tcPr>
          <w:p w14:paraId="763F0C75"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Month</w:t>
            </w:r>
          </w:p>
        </w:tc>
      </w:tr>
      <w:tr w:rsidR="009C02ED" w:rsidRPr="00F02AAD" w14:paraId="7193000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tcPr>
          <w:p w14:paraId="51286F67"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tcPr>
          <w:p w14:paraId="17469B5C"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vertical and/or Venetian blinds.</w:t>
            </w:r>
          </w:p>
        </w:tc>
        <w:tc>
          <w:tcPr>
            <w:tcW w:w="1701" w:type="dxa"/>
            <w:shd w:val="clear" w:color="auto" w:fill="auto"/>
            <w:noWrap/>
            <w:vAlign w:val="center"/>
          </w:tcPr>
          <w:p w14:paraId="0AC2E334" w14:textId="07CBAFA6"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Month</w:t>
            </w:r>
          </w:p>
        </w:tc>
      </w:tr>
      <w:tr w:rsidR="009C02ED" w:rsidRPr="00F02AAD" w14:paraId="51FEE8D6"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2F741675"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138E5628"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Dust exterior of ceiling light diffusers. </w:t>
            </w:r>
          </w:p>
        </w:tc>
        <w:tc>
          <w:tcPr>
            <w:tcW w:w="1701" w:type="dxa"/>
            <w:shd w:val="clear" w:color="auto" w:fill="auto"/>
            <w:noWrap/>
            <w:vAlign w:val="center"/>
            <w:hideMark/>
          </w:tcPr>
          <w:p w14:paraId="568BF33A"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Month</w:t>
            </w:r>
          </w:p>
        </w:tc>
      </w:tr>
      <w:tr w:rsidR="009C02ED" w:rsidRPr="00F02AAD" w14:paraId="50750E1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tcPr>
          <w:p w14:paraId="48055F15"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tcPr>
          <w:p w14:paraId="111D8744" w14:textId="77777777" w:rsidR="009C02ED" w:rsidRPr="00F02AAD" w:rsidRDefault="009C02ED" w:rsidP="009C02ED">
            <w:pPr>
              <w:jc w:val="left"/>
              <w:rPr>
                <w:rFonts w:asciiTheme="minorHAnsi" w:hAnsiTheme="minorHAnsi" w:cstheme="minorHAnsi"/>
                <w:color w:val="000000"/>
                <w:sz w:val="20"/>
                <w:lang w:eastAsia="en-ZA"/>
              </w:rPr>
            </w:pPr>
            <w:r w:rsidRPr="00C2335B">
              <w:rPr>
                <w:rFonts w:asciiTheme="minorHAnsi" w:hAnsiTheme="minorHAnsi" w:cs="Arial"/>
                <w:color w:val="000000" w:themeColor="text1"/>
                <w:szCs w:val="24"/>
                <w:lang w:val="en-US"/>
              </w:rPr>
              <w:t xml:space="preserve">Collect </w:t>
            </w:r>
            <w:r>
              <w:rPr>
                <w:rFonts w:asciiTheme="minorHAnsi" w:hAnsiTheme="minorHAnsi" w:cs="Arial"/>
                <w:color w:val="000000" w:themeColor="text1"/>
                <w:szCs w:val="24"/>
                <w:lang w:val="en-US"/>
              </w:rPr>
              <w:t xml:space="preserve">any </w:t>
            </w:r>
            <w:r w:rsidRPr="00C2335B">
              <w:rPr>
                <w:rFonts w:asciiTheme="minorHAnsi" w:hAnsiTheme="minorHAnsi" w:cs="Arial"/>
                <w:color w:val="000000" w:themeColor="text1"/>
                <w:szCs w:val="24"/>
                <w:lang w:val="en-US"/>
              </w:rPr>
              <w:t>dirty</w:t>
            </w:r>
            <w:r>
              <w:rPr>
                <w:rFonts w:asciiTheme="minorHAnsi" w:hAnsiTheme="minorHAnsi" w:cs="Arial"/>
                <w:color w:val="000000" w:themeColor="text1"/>
                <w:szCs w:val="24"/>
                <w:lang w:val="en-US"/>
              </w:rPr>
              <w:t xml:space="preserve"> dishes/crockery/cutlery</w:t>
            </w:r>
            <w:r w:rsidRPr="00C2335B">
              <w:rPr>
                <w:rFonts w:asciiTheme="minorHAnsi" w:hAnsiTheme="minorHAnsi" w:cs="Arial"/>
                <w:color w:val="000000" w:themeColor="text1"/>
                <w:szCs w:val="24"/>
                <w:lang w:val="en-US"/>
              </w:rPr>
              <w:t xml:space="preserve"> and wash them in the kitchen</w:t>
            </w:r>
          </w:p>
        </w:tc>
        <w:tc>
          <w:tcPr>
            <w:tcW w:w="1701" w:type="dxa"/>
            <w:shd w:val="clear" w:color="auto" w:fill="auto"/>
            <w:noWrap/>
            <w:vAlign w:val="center"/>
          </w:tcPr>
          <w:p w14:paraId="34DAFEFD" w14:textId="77777777"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Daily</w:t>
            </w:r>
          </w:p>
        </w:tc>
      </w:tr>
      <w:tr w:rsidR="009C02ED" w:rsidRPr="00F02AAD" w14:paraId="7F3E4FFF"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tcPr>
          <w:p w14:paraId="35AA94EC"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tcPr>
          <w:p w14:paraId="6C1FF248" w14:textId="77777777" w:rsidR="009C02ED" w:rsidRPr="00F02AAD" w:rsidRDefault="009C02ED" w:rsidP="009C02ED">
            <w:pPr>
              <w:jc w:val="left"/>
              <w:rPr>
                <w:rFonts w:asciiTheme="minorHAnsi" w:hAnsiTheme="minorHAnsi" w:cstheme="minorHAnsi"/>
                <w:color w:val="000000"/>
                <w:sz w:val="20"/>
                <w:lang w:eastAsia="en-ZA"/>
              </w:rPr>
            </w:pPr>
            <w:r w:rsidRPr="00C2335B">
              <w:rPr>
                <w:rFonts w:asciiTheme="minorHAnsi" w:hAnsiTheme="minorHAnsi" w:cs="Arial"/>
                <w:color w:val="000000" w:themeColor="text1"/>
                <w:szCs w:val="24"/>
                <w:lang w:val="en-US"/>
              </w:rPr>
              <w:t>Wash water jugs and glasses and re-fill water jugs</w:t>
            </w:r>
          </w:p>
        </w:tc>
        <w:tc>
          <w:tcPr>
            <w:tcW w:w="1701" w:type="dxa"/>
            <w:shd w:val="clear" w:color="auto" w:fill="auto"/>
            <w:noWrap/>
            <w:vAlign w:val="center"/>
          </w:tcPr>
          <w:p w14:paraId="209E981D" w14:textId="77777777"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Daily</w:t>
            </w:r>
          </w:p>
        </w:tc>
      </w:tr>
      <w:tr w:rsidR="009C02ED" w:rsidRPr="00F02AAD" w14:paraId="5A7A791E"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tcPr>
          <w:p w14:paraId="148FE413"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tcPr>
          <w:p w14:paraId="6F2D58E2" w14:textId="77777777" w:rsidR="009C02ED" w:rsidRPr="00F02AAD" w:rsidRDefault="009C02ED" w:rsidP="009C02ED">
            <w:pPr>
              <w:jc w:val="left"/>
              <w:rPr>
                <w:rFonts w:asciiTheme="minorHAnsi" w:hAnsiTheme="minorHAnsi" w:cstheme="minorHAnsi"/>
                <w:color w:val="000000"/>
                <w:sz w:val="20"/>
                <w:lang w:eastAsia="en-ZA"/>
              </w:rPr>
            </w:pPr>
            <w:r w:rsidRPr="00F4537B">
              <w:rPr>
                <w:rFonts w:asciiTheme="minorHAnsi" w:hAnsiTheme="minorHAnsi" w:cs="Arial"/>
                <w:szCs w:val="24"/>
                <w:lang w:val="en-US"/>
              </w:rPr>
              <w:t>Clean and disinfect telephone</w:t>
            </w:r>
          </w:p>
        </w:tc>
        <w:tc>
          <w:tcPr>
            <w:tcW w:w="1701" w:type="dxa"/>
            <w:shd w:val="clear" w:color="auto" w:fill="auto"/>
            <w:noWrap/>
            <w:vAlign w:val="center"/>
          </w:tcPr>
          <w:p w14:paraId="39B7C7D8" w14:textId="77777777"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1</w:t>
            </w:r>
            <w:r w:rsidRPr="00F02AAD">
              <w:rPr>
                <w:rFonts w:asciiTheme="minorHAnsi" w:hAnsiTheme="minorHAnsi" w:cstheme="minorHAnsi"/>
                <w:color w:val="000000"/>
                <w:sz w:val="20"/>
                <w:lang w:eastAsia="en-ZA"/>
              </w:rPr>
              <w:t xml:space="preserve"> x </w:t>
            </w:r>
            <w:r>
              <w:rPr>
                <w:rFonts w:asciiTheme="minorHAnsi" w:hAnsiTheme="minorHAnsi" w:cstheme="minorHAnsi"/>
                <w:color w:val="000000"/>
                <w:sz w:val="20"/>
                <w:lang w:eastAsia="en-ZA"/>
              </w:rPr>
              <w:t>Week</w:t>
            </w:r>
          </w:p>
        </w:tc>
      </w:tr>
      <w:tr w:rsidR="009C02ED" w:rsidRPr="00F02AAD" w14:paraId="3D1BE103"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restart"/>
            <w:shd w:val="clear" w:color="auto" w:fill="auto"/>
            <w:noWrap/>
            <w:vAlign w:val="center"/>
          </w:tcPr>
          <w:p w14:paraId="278550F6" w14:textId="77777777" w:rsidR="009C02ED" w:rsidRPr="00F02AAD" w:rsidRDefault="009C02ED" w:rsidP="009C02ED">
            <w:pPr>
              <w:ind w:left="283"/>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Boardroom and Conference Rooms</w:t>
            </w:r>
          </w:p>
        </w:tc>
        <w:tc>
          <w:tcPr>
            <w:tcW w:w="4490" w:type="dxa"/>
            <w:shd w:val="clear" w:color="auto" w:fill="auto"/>
            <w:noWrap/>
          </w:tcPr>
          <w:p w14:paraId="407FB7C5"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 clean, wash and disinfect dustbins/receptacles.</w:t>
            </w:r>
          </w:p>
        </w:tc>
        <w:tc>
          <w:tcPr>
            <w:tcW w:w="1701" w:type="dxa"/>
            <w:shd w:val="clear" w:color="auto" w:fill="auto"/>
            <w:noWrap/>
            <w:vAlign w:val="center"/>
          </w:tcPr>
          <w:p w14:paraId="7EB9E890" w14:textId="2FF05499"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1</w:t>
            </w:r>
            <w:r w:rsidRPr="00F02AAD">
              <w:rPr>
                <w:rFonts w:asciiTheme="minorHAnsi" w:hAnsiTheme="minorHAnsi" w:cstheme="minorHAnsi"/>
                <w:color w:val="000000"/>
                <w:sz w:val="20"/>
                <w:lang w:eastAsia="en-ZA"/>
              </w:rPr>
              <w:t xml:space="preserve"> x Daily</w:t>
            </w:r>
          </w:p>
        </w:tc>
      </w:tr>
      <w:tr w:rsidR="009C02ED" w:rsidRPr="00F02AAD" w14:paraId="759835F9"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463FD902"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1A750190" w14:textId="4A19232D"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w:t>
            </w:r>
            <w:r>
              <w:rPr>
                <w:rFonts w:asciiTheme="minorHAnsi" w:hAnsiTheme="minorHAnsi" w:cstheme="minorHAnsi"/>
                <w:color w:val="000000"/>
                <w:sz w:val="20"/>
                <w:lang w:eastAsia="en-ZA"/>
              </w:rPr>
              <w:t xml:space="preserve"> </w:t>
            </w:r>
            <w:r w:rsidRPr="00F02AAD">
              <w:rPr>
                <w:rFonts w:asciiTheme="minorHAnsi" w:hAnsiTheme="minorHAnsi" w:cstheme="minorHAnsi"/>
                <w:color w:val="000000"/>
                <w:sz w:val="20"/>
                <w:lang w:eastAsia="en-ZA"/>
              </w:rPr>
              <w:t>dustbins/receptacles.</w:t>
            </w:r>
          </w:p>
        </w:tc>
        <w:tc>
          <w:tcPr>
            <w:tcW w:w="1701" w:type="dxa"/>
            <w:shd w:val="clear" w:color="auto" w:fill="auto"/>
            <w:noWrap/>
            <w:vAlign w:val="center"/>
          </w:tcPr>
          <w:p w14:paraId="15C9B101" w14:textId="3269D2B6"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2</w:t>
            </w:r>
            <w:r w:rsidRPr="00F02AAD">
              <w:rPr>
                <w:rFonts w:asciiTheme="minorHAnsi" w:hAnsiTheme="minorHAnsi" w:cstheme="minorHAnsi"/>
                <w:color w:val="000000"/>
                <w:sz w:val="20"/>
                <w:lang w:eastAsia="en-ZA"/>
              </w:rPr>
              <w:t xml:space="preserve"> x Daily</w:t>
            </w:r>
          </w:p>
        </w:tc>
      </w:tr>
      <w:tr w:rsidR="009C02ED" w:rsidRPr="00F02AAD" w14:paraId="7D50FC8B"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7193FDF0"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5581D5D3"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all furniture, counters, tables, desks, chairs and partitions.</w:t>
            </w:r>
          </w:p>
        </w:tc>
        <w:tc>
          <w:tcPr>
            <w:tcW w:w="1701" w:type="dxa"/>
            <w:shd w:val="clear" w:color="auto" w:fill="auto"/>
            <w:noWrap/>
            <w:vAlign w:val="center"/>
          </w:tcPr>
          <w:p w14:paraId="70F4E062"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0B04EC5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26F564E5"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2F2C7D89"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clean carpets with Low Noise vacuum machines.</w:t>
            </w:r>
          </w:p>
        </w:tc>
        <w:tc>
          <w:tcPr>
            <w:tcW w:w="1701" w:type="dxa"/>
            <w:shd w:val="clear" w:color="auto" w:fill="auto"/>
            <w:noWrap/>
            <w:vAlign w:val="center"/>
          </w:tcPr>
          <w:p w14:paraId="58D8AA2A"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2FEAECF0"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56EBB2B3"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2B3368DA"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all carpet stains.</w:t>
            </w:r>
          </w:p>
        </w:tc>
        <w:tc>
          <w:tcPr>
            <w:tcW w:w="1701" w:type="dxa"/>
            <w:shd w:val="clear" w:color="auto" w:fill="auto"/>
            <w:noWrap/>
            <w:vAlign w:val="center"/>
          </w:tcPr>
          <w:p w14:paraId="6E4A3548"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0A815934"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62908EAC"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5EBE545E"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Sweep and damp mop all non-carpeted floors.</w:t>
            </w:r>
          </w:p>
        </w:tc>
        <w:tc>
          <w:tcPr>
            <w:tcW w:w="1701" w:type="dxa"/>
            <w:shd w:val="clear" w:color="auto" w:fill="auto"/>
            <w:noWrap/>
            <w:vAlign w:val="center"/>
          </w:tcPr>
          <w:p w14:paraId="46B78BF7"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2129C44A"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2735" w:type="dxa"/>
            <w:vMerge/>
            <w:shd w:val="clear" w:color="auto" w:fill="auto"/>
            <w:noWrap/>
            <w:vAlign w:val="center"/>
          </w:tcPr>
          <w:p w14:paraId="1F47C488"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1F4B686E"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Clean whiteboards with soap and water.</w:t>
            </w:r>
          </w:p>
        </w:tc>
        <w:tc>
          <w:tcPr>
            <w:tcW w:w="1701" w:type="dxa"/>
            <w:shd w:val="clear" w:color="auto" w:fill="auto"/>
            <w:noWrap/>
            <w:vAlign w:val="center"/>
          </w:tcPr>
          <w:p w14:paraId="2AF20154"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43EEC75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jc w:val="center"/>
        </w:trPr>
        <w:tc>
          <w:tcPr>
            <w:tcW w:w="2735" w:type="dxa"/>
            <w:vMerge/>
            <w:shd w:val="clear" w:color="auto" w:fill="auto"/>
            <w:noWrap/>
            <w:vAlign w:val="center"/>
          </w:tcPr>
          <w:p w14:paraId="5A5C1D61"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1ADFEB8E"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Arrange furniture accordingly.</w:t>
            </w:r>
          </w:p>
        </w:tc>
        <w:tc>
          <w:tcPr>
            <w:tcW w:w="1701" w:type="dxa"/>
            <w:shd w:val="clear" w:color="auto" w:fill="auto"/>
            <w:noWrap/>
            <w:vAlign w:val="center"/>
          </w:tcPr>
          <w:p w14:paraId="1B5C6DD8"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7454151D"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3A624692"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673A3371"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windows, glass doors, displays and partition glass.</w:t>
            </w:r>
          </w:p>
        </w:tc>
        <w:tc>
          <w:tcPr>
            <w:tcW w:w="1701" w:type="dxa"/>
            <w:shd w:val="clear" w:color="auto" w:fill="auto"/>
            <w:noWrap/>
            <w:vAlign w:val="center"/>
          </w:tcPr>
          <w:p w14:paraId="3ED45F2D"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435115E3"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58BAFC95"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1878D47F"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skirtings and all accessible horizontal surfaces and all vertical fittings.</w:t>
            </w:r>
          </w:p>
        </w:tc>
        <w:tc>
          <w:tcPr>
            <w:tcW w:w="1701" w:type="dxa"/>
            <w:shd w:val="clear" w:color="auto" w:fill="auto"/>
            <w:noWrap/>
            <w:vAlign w:val="center"/>
          </w:tcPr>
          <w:p w14:paraId="6E7CC2FB"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1A8CB859"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18C1854D"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53239AA9"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walls, doors, door frames, pillars, fire extinguishers and cabinets.</w:t>
            </w:r>
          </w:p>
        </w:tc>
        <w:tc>
          <w:tcPr>
            <w:tcW w:w="1701" w:type="dxa"/>
            <w:shd w:val="clear" w:color="auto" w:fill="auto"/>
            <w:noWrap/>
            <w:vAlign w:val="center"/>
          </w:tcPr>
          <w:p w14:paraId="17F12E5F"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31FEBAA7"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2735" w:type="dxa"/>
            <w:vMerge/>
            <w:shd w:val="clear" w:color="auto" w:fill="auto"/>
            <w:noWrap/>
            <w:vAlign w:val="center"/>
          </w:tcPr>
          <w:p w14:paraId="2388ECE6"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56F500BB"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Remove cobwebs</w:t>
            </w:r>
          </w:p>
        </w:tc>
        <w:tc>
          <w:tcPr>
            <w:tcW w:w="1701" w:type="dxa"/>
            <w:shd w:val="clear" w:color="auto" w:fill="auto"/>
            <w:noWrap/>
            <w:vAlign w:val="center"/>
          </w:tcPr>
          <w:p w14:paraId="1029E339"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75698D0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2735" w:type="dxa"/>
            <w:vMerge/>
            <w:shd w:val="clear" w:color="auto" w:fill="auto"/>
            <w:noWrap/>
            <w:vAlign w:val="center"/>
          </w:tcPr>
          <w:p w14:paraId="144B744F"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2DB9B3CC"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upholstery</w:t>
            </w:r>
          </w:p>
        </w:tc>
        <w:tc>
          <w:tcPr>
            <w:tcW w:w="1701" w:type="dxa"/>
            <w:shd w:val="clear" w:color="auto" w:fill="auto"/>
            <w:noWrap/>
            <w:vAlign w:val="center"/>
          </w:tcPr>
          <w:p w14:paraId="48335C52"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Week</w:t>
            </w:r>
          </w:p>
        </w:tc>
      </w:tr>
      <w:tr w:rsidR="009C02ED" w:rsidRPr="00F02AAD" w14:paraId="57382FFC"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2735" w:type="dxa"/>
            <w:vMerge/>
            <w:shd w:val="clear" w:color="auto" w:fill="auto"/>
            <w:noWrap/>
            <w:vAlign w:val="center"/>
          </w:tcPr>
          <w:p w14:paraId="6D5349AF"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2F3EB530" w14:textId="77777777" w:rsidR="009C02ED" w:rsidRPr="00F02AAD" w:rsidRDefault="009C02ED" w:rsidP="009C02ED">
            <w:pPr>
              <w:jc w:val="left"/>
              <w:rPr>
                <w:rFonts w:asciiTheme="minorHAnsi" w:hAnsiTheme="minorHAnsi" w:cstheme="minorHAnsi"/>
                <w:color w:val="000000"/>
                <w:sz w:val="20"/>
                <w:lang w:eastAsia="en-ZA"/>
              </w:rPr>
            </w:pPr>
            <w:r w:rsidRPr="00967109">
              <w:rPr>
                <w:rFonts w:asciiTheme="minorHAnsi" w:hAnsiTheme="minorHAnsi" w:cs="Arial"/>
                <w:szCs w:val="24"/>
                <w:lang w:val="en-US"/>
              </w:rPr>
              <w:t xml:space="preserve">Collect </w:t>
            </w:r>
            <w:r>
              <w:rPr>
                <w:rFonts w:asciiTheme="minorHAnsi" w:hAnsiTheme="minorHAnsi" w:cs="Arial"/>
                <w:szCs w:val="24"/>
                <w:lang w:val="en-US"/>
              </w:rPr>
              <w:t xml:space="preserve">crockery after meetings/events, when requested, </w:t>
            </w:r>
            <w:r w:rsidRPr="00967109">
              <w:rPr>
                <w:rFonts w:asciiTheme="minorHAnsi" w:hAnsiTheme="minorHAnsi" w:cs="Arial"/>
                <w:szCs w:val="24"/>
                <w:lang w:val="en-US"/>
              </w:rPr>
              <w:t>and wash the</w:t>
            </w:r>
            <w:r>
              <w:rPr>
                <w:rFonts w:asciiTheme="minorHAnsi" w:hAnsiTheme="minorHAnsi" w:cs="Arial"/>
                <w:szCs w:val="24"/>
                <w:lang w:val="en-US"/>
              </w:rPr>
              <w:t>se</w:t>
            </w:r>
            <w:r w:rsidRPr="00967109">
              <w:rPr>
                <w:rFonts w:asciiTheme="minorHAnsi" w:hAnsiTheme="minorHAnsi" w:cs="Arial"/>
                <w:szCs w:val="24"/>
                <w:lang w:val="en-US"/>
              </w:rPr>
              <w:t xml:space="preserve"> in the kitchen</w:t>
            </w:r>
          </w:p>
        </w:tc>
        <w:tc>
          <w:tcPr>
            <w:tcW w:w="1701" w:type="dxa"/>
            <w:shd w:val="clear" w:color="auto" w:fill="auto"/>
            <w:noWrap/>
            <w:vAlign w:val="center"/>
          </w:tcPr>
          <w:p w14:paraId="13B9BA99" w14:textId="77777777"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ADHOC</w:t>
            </w:r>
          </w:p>
        </w:tc>
      </w:tr>
      <w:tr w:rsidR="009C02ED" w:rsidRPr="00F02AAD" w14:paraId="335E88D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restart"/>
            <w:shd w:val="clear" w:color="auto" w:fill="auto"/>
            <w:noWrap/>
            <w:vAlign w:val="center"/>
          </w:tcPr>
          <w:p w14:paraId="2195BD6D" w14:textId="77777777" w:rsidR="009C02ED" w:rsidRPr="00F02AAD" w:rsidRDefault="009C02ED" w:rsidP="009C02ED">
            <w:pPr>
              <w:ind w:left="283"/>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Training Venues</w:t>
            </w:r>
          </w:p>
        </w:tc>
        <w:tc>
          <w:tcPr>
            <w:tcW w:w="4490" w:type="dxa"/>
            <w:shd w:val="clear" w:color="auto" w:fill="auto"/>
            <w:noWrap/>
          </w:tcPr>
          <w:p w14:paraId="0890C123"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 clean, wash and disinfect dustbins/receptacles.</w:t>
            </w:r>
          </w:p>
        </w:tc>
        <w:tc>
          <w:tcPr>
            <w:tcW w:w="1701" w:type="dxa"/>
            <w:shd w:val="clear" w:color="auto" w:fill="auto"/>
            <w:noWrap/>
            <w:vAlign w:val="center"/>
          </w:tcPr>
          <w:p w14:paraId="344E1A95" w14:textId="28D185DD"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1</w:t>
            </w:r>
            <w:r w:rsidRPr="00F02AAD">
              <w:rPr>
                <w:rFonts w:asciiTheme="minorHAnsi" w:hAnsiTheme="minorHAnsi" w:cstheme="minorHAnsi"/>
                <w:color w:val="000000"/>
                <w:sz w:val="20"/>
                <w:lang w:eastAsia="en-ZA"/>
              </w:rPr>
              <w:t xml:space="preserve"> x Daily</w:t>
            </w:r>
          </w:p>
        </w:tc>
      </w:tr>
      <w:tr w:rsidR="009C02ED" w:rsidRPr="00F02AAD" w14:paraId="1AE4A9D4"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70042E91"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6B7B5F6B" w14:textId="7B874E90"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w:t>
            </w:r>
            <w:r>
              <w:rPr>
                <w:rFonts w:asciiTheme="minorHAnsi" w:hAnsiTheme="minorHAnsi" w:cstheme="minorHAnsi"/>
                <w:color w:val="000000"/>
                <w:sz w:val="20"/>
                <w:lang w:eastAsia="en-ZA"/>
              </w:rPr>
              <w:t xml:space="preserve"> </w:t>
            </w:r>
            <w:r w:rsidRPr="00F02AAD">
              <w:rPr>
                <w:rFonts w:asciiTheme="minorHAnsi" w:hAnsiTheme="minorHAnsi" w:cstheme="minorHAnsi"/>
                <w:color w:val="000000"/>
                <w:sz w:val="20"/>
                <w:lang w:eastAsia="en-ZA"/>
              </w:rPr>
              <w:t>dustbins/receptacles.</w:t>
            </w:r>
          </w:p>
        </w:tc>
        <w:tc>
          <w:tcPr>
            <w:tcW w:w="1701" w:type="dxa"/>
            <w:shd w:val="clear" w:color="auto" w:fill="auto"/>
            <w:noWrap/>
            <w:vAlign w:val="center"/>
          </w:tcPr>
          <w:p w14:paraId="770877B1" w14:textId="6AD6E1A6"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Daily</w:t>
            </w:r>
          </w:p>
        </w:tc>
      </w:tr>
      <w:tr w:rsidR="009C02ED" w:rsidRPr="00F02AAD" w14:paraId="5DCDBB25"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4CB386BA"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1E446E61"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all furniture, counters, tables, desks, chairs and partitions.</w:t>
            </w:r>
          </w:p>
        </w:tc>
        <w:tc>
          <w:tcPr>
            <w:tcW w:w="1701" w:type="dxa"/>
            <w:shd w:val="clear" w:color="auto" w:fill="auto"/>
            <w:noWrap/>
            <w:vAlign w:val="center"/>
          </w:tcPr>
          <w:p w14:paraId="424B4CCA"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509D3FDD"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38916B82"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3DD637BD"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clean carpets with Low Noise vacuum machines.</w:t>
            </w:r>
          </w:p>
        </w:tc>
        <w:tc>
          <w:tcPr>
            <w:tcW w:w="1701" w:type="dxa"/>
            <w:shd w:val="clear" w:color="auto" w:fill="auto"/>
            <w:noWrap/>
            <w:vAlign w:val="center"/>
          </w:tcPr>
          <w:p w14:paraId="5E251B82"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67D9B579"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jc w:val="center"/>
        </w:trPr>
        <w:tc>
          <w:tcPr>
            <w:tcW w:w="2735" w:type="dxa"/>
            <w:vMerge/>
            <w:shd w:val="clear" w:color="auto" w:fill="auto"/>
            <w:noWrap/>
            <w:vAlign w:val="center"/>
          </w:tcPr>
          <w:p w14:paraId="3BA7E1DE"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3290E0A9"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all carpet stains.</w:t>
            </w:r>
          </w:p>
        </w:tc>
        <w:tc>
          <w:tcPr>
            <w:tcW w:w="1701" w:type="dxa"/>
            <w:shd w:val="clear" w:color="auto" w:fill="auto"/>
            <w:noWrap/>
            <w:vAlign w:val="center"/>
          </w:tcPr>
          <w:p w14:paraId="7B077328"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256F7285"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2613CB2F"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606696F3"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Sweep and damp mop all non-carpeted floors.</w:t>
            </w:r>
          </w:p>
        </w:tc>
        <w:tc>
          <w:tcPr>
            <w:tcW w:w="1701" w:type="dxa"/>
            <w:shd w:val="clear" w:color="auto" w:fill="auto"/>
            <w:noWrap/>
            <w:vAlign w:val="center"/>
          </w:tcPr>
          <w:p w14:paraId="5AB9D00D"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6E934F60"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jc w:val="center"/>
        </w:trPr>
        <w:tc>
          <w:tcPr>
            <w:tcW w:w="2735" w:type="dxa"/>
            <w:vMerge/>
            <w:shd w:val="clear" w:color="auto" w:fill="auto"/>
            <w:noWrap/>
            <w:vAlign w:val="center"/>
          </w:tcPr>
          <w:p w14:paraId="3F890C18"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07A1BBE8"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Clean whiteboards with soap and water.</w:t>
            </w:r>
          </w:p>
        </w:tc>
        <w:tc>
          <w:tcPr>
            <w:tcW w:w="1701" w:type="dxa"/>
            <w:shd w:val="clear" w:color="auto" w:fill="auto"/>
            <w:noWrap/>
            <w:vAlign w:val="center"/>
          </w:tcPr>
          <w:p w14:paraId="62B255D2"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5DD6E7A4"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2458F9E8"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0477FFA5"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Arrange furniture accordingly to daily plan.</w:t>
            </w:r>
          </w:p>
        </w:tc>
        <w:tc>
          <w:tcPr>
            <w:tcW w:w="1701" w:type="dxa"/>
            <w:shd w:val="clear" w:color="auto" w:fill="auto"/>
            <w:noWrap/>
            <w:vAlign w:val="center"/>
          </w:tcPr>
          <w:p w14:paraId="0A96FF90"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4D1DEE1D"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shd w:val="clear" w:color="auto" w:fill="auto"/>
            <w:noWrap/>
            <w:vAlign w:val="center"/>
          </w:tcPr>
          <w:p w14:paraId="18815E7D"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3612A812"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windows, glass doors, displays and partition glass.</w:t>
            </w:r>
          </w:p>
        </w:tc>
        <w:tc>
          <w:tcPr>
            <w:tcW w:w="1701" w:type="dxa"/>
            <w:shd w:val="clear" w:color="auto" w:fill="auto"/>
            <w:noWrap/>
            <w:vAlign w:val="center"/>
          </w:tcPr>
          <w:p w14:paraId="04C67908"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5F4B29F4"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jc w:val="center"/>
        </w:trPr>
        <w:tc>
          <w:tcPr>
            <w:tcW w:w="2735" w:type="dxa"/>
            <w:vMerge/>
            <w:shd w:val="clear" w:color="auto" w:fill="auto"/>
            <w:noWrap/>
            <w:vAlign w:val="center"/>
          </w:tcPr>
          <w:p w14:paraId="1044AFF2"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361E8F7C"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skirtings.</w:t>
            </w:r>
          </w:p>
        </w:tc>
        <w:tc>
          <w:tcPr>
            <w:tcW w:w="1701" w:type="dxa"/>
            <w:shd w:val="clear" w:color="auto" w:fill="auto"/>
            <w:noWrap/>
            <w:vAlign w:val="center"/>
          </w:tcPr>
          <w:p w14:paraId="4D736735"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0CB6D685"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jc w:val="center"/>
        </w:trPr>
        <w:tc>
          <w:tcPr>
            <w:tcW w:w="2735" w:type="dxa"/>
            <w:vMerge/>
            <w:shd w:val="clear" w:color="auto" w:fill="auto"/>
            <w:noWrap/>
            <w:vAlign w:val="center"/>
          </w:tcPr>
          <w:p w14:paraId="61955D57"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3A2ABB6E" w14:textId="39A4974D"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walls, doors, door frames</w:t>
            </w:r>
            <w:r>
              <w:rPr>
                <w:rFonts w:asciiTheme="minorHAnsi" w:hAnsiTheme="minorHAnsi" w:cstheme="minorHAnsi"/>
                <w:color w:val="000000"/>
                <w:sz w:val="20"/>
                <w:lang w:eastAsia="en-ZA"/>
              </w:rPr>
              <w:t xml:space="preserve"> and </w:t>
            </w:r>
            <w:r w:rsidRPr="00F02AAD">
              <w:rPr>
                <w:rFonts w:asciiTheme="minorHAnsi" w:hAnsiTheme="minorHAnsi" w:cstheme="minorHAnsi"/>
                <w:color w:val="000000"/>
                <w:sz w:val="20"/>
                <w:lang w:eastAsia="en-ZA"/>
              </w:rPr>
              <w:t>pillars</w:t>
            </w:r>
            <w:r>
              <w:rPr>
                <w:rFonts w:asciiTheme="minorHAnsi" w:hAnsiTheme="minorHAnsi" w:cstheme="minorHAnsi"/>
                <w:color w:val="000000"/>
                <w:sz w:val="20"/>
                <w:lang w:eastAsia="en-ZA"/>
              </w:rPr>
              <w:t xml:space="preserve">. Dust all </w:t>
            </w:r>
            <w:r w:rsidRPr="00F02AAD">
              <w:rPr>
                <w:rFonts w:asciiTheme="minorHAnsi" w:hAnsiTheme="minorHAnsi" w:cstheme="minorHAnsi"/>
                <w:color w:val="000000"/>
                <w:sz w:val="20"/>
                <w:lang w:eastAsia="en-ZA"/>
              </w:rPr>
              <w:t>fire extinguishers</w:t>
            </w:r>
            <w:r>
              <w:rPr>
                <w:rFonts w:asciiTheme="minorHAnsi" w:hAnsiTheme="minorHAnsi" w:cstheme="minorHAnsi"/>
                <w:color w:val="000000"/>
                <w:sz w:val="20"/>
                <w:lang w:eastAsia="en-ZA"/>
              </w:rPr>
              <w:t xml:space="preserve">. </w:t>
            </w:r>
            <w:r w:rsidRPr="00F02AAD">
              <w:rPr>
                <w:rFonts w:asciiTheme="minorHAnsi" w:hAnsiTheme="minorHAnsi" w:cstheme="minorHAnsi"/>
                <w:color w:val="000000"/>
                <w:sz w:val="20"/>
                <w:lang w:eastAsia="en-ZA"/>
              </w:rPr>
              <w:t xml:space="preserve"> </w:t>
            </w:r>
            <w:r>
              <w:rPr>
                <w:rFonts w:asciiTheme="minorHAnsi" w:hAnsiTheme="minorHAnsi" w:cstheme="minorHAnsi"/>
                <w:color w:val="000000"/>
                <w:sz w:val="20"/>
                <w:lang w:eastAsia="en-ZA"/>
              </w:rPr>
              <w:t xml:space="preserve">Damp clean all </w:t>
            </w:r>
            <w:r w:rsidRPr="00F02AAD">
              <w:rPr>
                <w:rFonts w:asciiTheme="minorHAnsi" w:hAnsiTheme="minorHAnsi" w:cstheme="minorHAnsi"/>
                <w:color w:val="000000"/>
                <w:sz w:val="20"/>
                <w:lang w:eastAsia="en-ZA"/>
              </w:rPr>
              <w:t>cabinets.</w:t>
            </w:r>
          </w:p>
        </w:tc>
        <w:tc>
          <w:tcPr>
            <w:tcW w:w="1701" w:type="dxa"/>
            <w:shd w:val="clear" w:color="auto" w:fill="auto"/>
            <w:noWrap/>
            <w:vAlign w:val="center"/>
          </w:tcPr>
          <w:p w14:paraId="14654939"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9C02ED" w:rsidRPr="00F02AAD" w14:paraId="1D8A9E6C"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jc w:val="center"/>
        </w:trPr>
        <w:tc>
          <w:tcPr>
            <w:tcW w:w="2735" w:type="dxa"/>
            <w:vMerge/>
            <w:shd w:val="clear" w:color="auto" w:fill="auto"/>
            <w:noWrap/>
            <w:vAlign w:val="center"/>
          </w:tcPr>
          <w:p w14:paraId="5D505261"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6D753791"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Remove cobwebs</w:t>
            </w:r>
          </w:p>
        </w:tc>
        <w:tc>
          <w:tcPr>
            <w:tcW w:w="1701" w:type="dxa"/>
            <w:shd w:val="clear" w:color="auto" w:fill="auto"/>
            <w:noWrap/>
            <w:vAlign w:val="center"/>
          </w:tcPr>
          <w:p w14:paraId="44E197D5"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9C02ED" w:rsidRPr="00F02AAD" w14:paraId="48E3738F"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jc w:val="center"/>
        </w:trPr>
        <w:tc>
          <w:tcPr>
            <w:tcW w:w="2735" w:type="dxa"/>
            <w:vMerge/>
            <w:shd w:val="clear" w:color="auto" w:fill="auto"/>
            <w:noWrap/>
            <w:vAlign w:val="center"/>
          </w:tcPr>
          <w:p w14:paraId="69EC591E"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2B23C378"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upholstery</w:t>
            </w:r>
          </w:p>
        </w:tc>
        <w:tc>
          <w:tcPr>
            <w:tcW w:w="1701" w:type="dxa"/>
            <w:shd w:val="clear" w:color="auto" w:fill="auto"/>
            <w:noWrap/>
            <w:vAlign w:val="center"/>
          </w:tcPr>
          <w:p w14:paraId="160E97D5"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Week</w:t>
            </w:r>
          </w:p>
        </w:tc>
      </w:tr>
      <w:tr w:rsidR="009C02ED" w:rsidRPr="00F02AAD" w14:paraId="2C2B3C7F"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jc w:val="center"/>
        </w:trPr>
        <w:tc>
          <w:tcPr>
            <w:tcW w:w="2735" w:type="dxa"/>
            <w:vMerge/>
            <w:shd w:val="clear" w:color="auto" w:fill="auto"/>
            <w:noWrap/>
            <w:vAlign w:val="center"/>
          </w:tcPr>
          <w:p w14:paraId="58D52318" w14:textId="77777777" w:rsidR="009C02ED" w:rsidRPr="00F02AAD" w:rsidRDefault="009C02ED" w:rsidP="009C02ED">
            <w:pPr>
              <w:ind w:left="283"/>
              <w:jc w:val="center"/>
              <w:rPr>
                <w:rFonts w:asciiTheme="minorHAnsi" w:hAnsiTheme="minorHAnsi" w:cstheme="minorHAnsi"/>
                <w:b/>
                <w:bCs/>
                <w:color w:val="000000"/>
                <w:sz w:val="20"/>
                <w:lang w:eastAsia="en-ZA"/>
              </w:rPr>
            </w:pPr>
          </w:p>
        </w:tc>
        <w:tc>
          <w:tcPr>
            <w:tcW w:w="4490" w:type="dxa"/>
            <w:shd w:val="clear" w:color="auto" w:fill="auto"/>
            <w:noWrap/>
          </w:tcPr>
          <w:p w14:paraId="03B02A03" w14:textId="77777777" w:rsidR="009C02ED" w:rsidRPr="00F02AAD" w:rsidRDefault="009C02ED" w:rsidP="009C02ED">
            <w:pPr>
              <w:jc w:val="left"/>
              <w:rPr>
                <w:rFonts w:asciiTheme="minorHAnsi" w:hAnsiTheme="minorHAnsi" w:cstheme="minorHAnsi"/>
                <w:color w:val="000000"/>
                <w:sz w:val="20"/>
                <w:lang w:eastAsia="en-ZA"/>
              </w:rPr>
            </w:pPr>
            <w:r>
              <w:rPr>
                <w:rFonts w:asciiTheme="minorHAnsi" w:hAnsiTheme="minorHAnsi" w:cstheme="minorHAnsi"/>
                <w:color w:val="000000"/>
                <w:sz w:val="20"/>
                <w:lang w:eastAsia="en-ZA"/>
              </w:rPr>
              <w:t>Prepare refreshments (tea/coffee), when requested and wash crockery/utensils used</w:t>
            </w:r>
          </w:p>
        </w:tc>
        <w:tc>
          <w:tcPr>
            <w:tcW w:w="1701" w:type="dxa"/>
            <w:shd w:val="clear" w:color="auto" w:fill="auto"/>
            <w:noWrap/>
            <w:vAlign w:val="center"/>
          </w:tcPr>
          <w:p w14:paraId="184863D9" w14:textId="77777777" w:rsidR="009C02ED" w:rsidRPr="00F02AAD" w:rsidRDefault="009C02ED"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ADHOC</w:t>
            </w:r>
          </w:p>
        </w:tc>
      </w:tr>
      <w:tr w:rsidR="005F1EFF" w:rsidRPr="00F02AAD" w14:paraId="1792C824"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jc w:val="center"/>
        </w:trPr>
        <w:tc>
          <w:tcPr>
            <w:tcW w:w="2735" w:type="dxa"/>
            <w:vMerge w:val="restart"/>
            <w:shd w:val="clear" w:color="auto" w:fill="auto"/>
            <w:noWrap/>
            <w:vAlign w:val="center"/>
            <w:hideMark/>
          </w:tcPr>
          <w:p w14:paraId="11BCA49D" w14:textId="77777777" w:rsidR="005F1EFF" w:rsidRPr="00F02AAD" w:rsidRDefault="005F1EFF" w:rsidP="009C02ED">
            <w:pPr>
              <w:ind w:left="283"/>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Toilets</w:t>
            </w:r>
          </w:p>
        </w:tc>
        <w:tc>
          <w:tcPr>
            <w:tcW w:w="4490" w:type="dxa"/>
            <w:shd w:val="clear" w:color="auto" w:fill="auto"/>
            <w:noWrap/>
            <w:hideMark/>
          </w:tcPr>
          <w:p w14:paraId="0D03D1A9"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Clean and sanitize all fixtures, wash basins, chrome fittings, mirrors and dispensers. </w:t>
            </w:r>
          </w:p>
        </w:tc>
        <w:tc>
          <w:tcPr>
            <w:tcW w:w="1701" w:type="dxa"/>
            <w:shd w:val="clear" w:color="auto" w:fill="auto"/>
            <w:noWrap/>
            <w:vAlign w:val="center"/>
            <w:hideMark/>
          </w:tcPr>
          <w:p w14:paraId="668F03D4"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5F1EFF" w:rsidRPr="00F02AAD" w14:paraId="68760965"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7514C4AC"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38C9F225"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Clean and sanitize all toilets, toilet seats, urinals and napkin receptacles.</w:t>
            </w:r>
          </w:p>
        </w:tc>
        <w:tc>
          <w:tcPr>
            <w:tcW w:w="1701" w:type="dxa"/>
            <w:shd w:val="clear" w:color="auto" w:fill="auto"/>
            <w:noWrap/>
            <w:vAlign w:val="center"/>
            <w:hideMark/>
          </w:tcPr>
          <w:p w14:paraId="365B526E"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3 x Daily</w:t>
            </w:r>
          </w:p>
        </w:tc>
      </w:tr>
      <w:tr w:rsidR="005F1EFF" w:rsidRPr="00F02AAD" w14:paraId="49D434CE"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135353D1"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7EC33085"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Restock/refill dispensers (paper towels and hand soap) as needed.</w:t>
            </w:r>
          </w:p>
        </w:tc>
        <w:tc>
          <w:tcPr>
            <w:tcW w:w="1701" w:type="dxa"/>
            <w:shd w:val="clear" w:color="auto" w:fill="auto"/>
            <w:noWrap/>
            <w:vAlign w:val="center"/>
            <w:hideMark/>
          </w:tcPr>
          <w:p w14:paraId="212955FB"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5F1EFF" w:rsidRPr="00F02AAD" w14:paraId="3E920E0A"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6CFAACA2"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67BDAEF9"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Restock toilet paper 2 x daily.</w:t>
            </w:r>
          </w:p>
        </w:tc>
        <w:tc>
          <w:tcPr>
            <w:tcW w:w="1701" w:type="dxa"/>
            <w:shd w:val="clear" w:color="auto" w:fill="auto"/>
            <w:noWrap/>
            <w:vAlign w:val="center"/>
            <w:hideMark/>
          </w:tcPr>
          <w:p w14:paraId="72EE647D" w14:textId="510EB9C1" w:rsidR="005F1EFF" w:rsidRPr="00F02AAD" w:rsidRDefault="005F1EFF" w:rsidP="009C02ED">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2 x </w:t>
            </w:r>
            <w:r w:rsidRPr="00F02AAD">
              <w:rPr>
                <w:rFonts w:asciiTheme="minorHAnsi" w:hAnsiTheme="minorHAnsi" w:cstheme="minorHAnsi"/>
                <w:color w:val="000000"/>
                <w:sz w:val="20"/>
                <w:lang w:eastAsia="en-ZA"/>
              </w:rPr>
              <w:t>Daily</w:t>
            </w:r>
          </w:p>
        </w:tc>
      </w:tr>
      <w:tr w:rsidR="005F1EFF" w:rsidRPr="00F02AAD" w14:paraId="6F622E9A"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04316E94"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776BC82D"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Sweep and wet mop floors with disinfectant. </w:t>
            </w:r>
          </w:p>
        </w:tc>
        <w:tc>
          <w:tcPr>
            <w:tcW w:w="1701" w:type="dxa"/>
            <w:shd w:val="clear" w:color="auto" w:fill="auto"/>
            <w:noWrap/>
            <w:vAlign w:val="center"/>
            <w:hideMark/>
          </w:tcPr>
          <w:p w14:paraId="7CEB7130"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5F1EFF" w:rsidRPr="00F02AAD" w14:paraId="045C1FB9"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24A2C701"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13B92AFC"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 all waste containers/disposals and replace liners as needed.</w:t>
            </w:r>
          </w:p>
        </w:tc>
        <w:tc>
          <w:tcPr>
            <w:tcW w:w="1701" w:type="dxa"/>
            <w:shd w:val="clear" w:color="auto" w:fill="auto"/>
            <w:noWrap/>
            <w:vAlign w:val="center"/>
            <w:hideMark/>
          </w:tcPr>
          <w:p w14:paraId="41B2D32C"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5F1EFF" w:rsidRPr="00F02AAD" w14:paraId="6B2EDDE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5D399C6D"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0632DF7D"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Damp clean and disinfect doors, door frames, door handles, ledges, sills and counters.</w:t>
            </w:r>
          </w:p>
        </w:tc>
        <w:tc>
          <w:tcPr>
            <w:tcW w:w="1701" w:type="dxa"/>
            <w:shd w:val="clear" w:color="auto" w:fill="auto"/>
            <w:noWrap/>
            <w:vAlign w:val="center"/>
            <w:hideMark/>
          </w:tcPr>
          <w:p w14:paraId="68B46260"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5F1EFF" w:rsidRPr="00F02AAD" w14:paraId="2D32E02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ign w:val="center"/>
            <w:hideMark/>
          </w:tcPr>
          <w:p w14:paraId="0003EFBE"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3210F336"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Damp clean and disinfect walls around lavatories. </w:t>
            </w:r>
          </w:p>
        </w:tc>
        <w:tc>
          <w:tcPr>
            <w:tcW w:w="1701" w:type="dxa"/>
            <w:shd w:val="clear" w:color="auto" w:fill="auto"/>
            <w:noWrap/>
            <w:vAlign w:val="center"/>
            <w:hideMark/>
          </w:tcPr>
          <w:p w14:paraId="4F4F3862"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5F1EFF" w:rsidRPr="00F02AAD" w14:paraId="488DF1E5"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13CD2FF4"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41B54E93"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Damp clean and disinfect showers and the ceramic tiles.</w:t>
            </w:r>
          </w:p>
        </w:tc>
        <w:tc>
          <w:tcPr>
            <w:tcW w:w="1701" w:type="dxa"/>
            <w:shd w:val="clear" w:color="auto" w:fill="auto"/>
            <w:noWrap/>
            <w:vAlign w:val="center"/>
            <w:hideMark/>
          </w:tcPr>
          <w:p w14:paraId="63943A50"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5F1EFF" w:rsidRPr="00F02AAD" w14:paraId="48A9589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0885A813"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0A8D9821"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Remove scale from urinals and toilet bowls.</w:t>
            </w:r>
          </w:p>
        </w:tc>
        <w:tc>
          <w:tcPr>
            <w:tcW w:w="1701" w:type="dxa"/>
            <w:shd w:val="clear" w:color="auto" w:fill="auto"/>
            <w:noWrap/>
            <w:vAlign w:val="center"/>
            <w:hideMark/>
          </w:tcPr>
          <w:p w14:paraId="7511D871"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5F1EFF" w:rsidRPr="00F02AAD" w14:paraId="2BF42DA5"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23B793B6"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54AA6935"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windows.</w:t>
            </w:r>
          </w:p>
        </w:tc>
        <w:tc>
          <w:tcPr>
            <w:tcW w:w="1701" w:type="dxa"/>
            <w:shd w:val="clear" w:color="auto" w:fill="auto"/>
            <w:noWrap/>
            <w:vAlign w:val="center"/>
            <w:hideMark/>
          </w:tcPr>
          <w:p w14:paraId="28930A05"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5F1EFF" w:rsidRPr="00F02AAD" w14:paraId="783C48D9"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5187E5E3"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658B1239"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Clean service ducts.</w:t>
            </w:r>
          </w:p>
        </w:tc>
        <w:tc>
          <w:tcPr>
            <w:tcW w:w="1701" w:type="dxa"/>
            <w:shd w:val="clear" w:color="auto" w:fill="auto"/>
            <w:noWrap/>
            <w:vAlign w:val="center"/>
            <w:hideMark/>
          </w:tcPr>
          <w:p w14:paraId="23470FF7"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5F1EFF" w:rsidRPr="00F02AAD" w14:paraId="5CCC96C7"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3BC3B008"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hideMark/>
          </w:tcPr>
          <w:p w14:paraId="5D44FED8"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Wash and sanitize partitions, walls and doors. </w:t>
            </w:r>
          </w:p>
        </w:tc>
        <w:tc>
          <w:tcPr>
            <w:tcW w:w="1701" w:type="dxa"/>
            <w:shd w:val="clear" w:color="auto" w:fill="auto"/>
            <w:noWrap/>
            <w:vAlign w:val="center"/>
            <w:hideMark/>
          </w:tcPr>
          <w:p w14:paraId="3AF17970"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5F1EFF" w:rsidRPr="00F02AAD" w14:paraId="4E6AEB39"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tcPr>
          <w:p w14:paraId="2FC12902"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tcPr>
          <w:p w14:paraId="204F0DF7" w14:textId="77777777" w:rsidR="005F1EFF" w:rsidRPr="00F02AAD" w:rsidRDefault="005F1EFF"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Dispose of sanitary waste and/or SHE bin bags.</w:t>
            </w:r>
          </w:p>
        </w:tc>
        <w:tc>
          <w:tcPr>
            <w:tcW w:w="1701" w:type="dxa"/>
            <w:shd w:val="clear" w:color="auto" w:fill="auto"/>
            <w:noWrap/>
            <w:vAlign w:val="center"/>
          </w:tcPr>
          <w:p w14:paraId="13D78736" w14:textId="77777777" w:rsidR="005F1EFF" w:rsidRPr="00F02AAD" w:rsidRDefault="005F1EFF"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5F1EFF" w:rsidRPr="00F02AAD" w14:paraId="3D0DE19B"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tcPr>
          <w:p w14:paraId="7EE8C1BE" w14:textId="77777777" w:rsidR="005F1EFF" w:rsidRPr="00F02AAD" w:rsidRDefault="005F1EFF" w:rsidP="009C02ED">
            <w:pPr>
              <w:rPr>
                <w:rFonts w:asciiTheme="minorHAnsi" w:hAnsiTheme="minorHAnsi" w:cstheme="minorHAnsi"/>
                <w:b/>
                <w:bCs/>
                <w:color w:val="000000"/>
                <w:sz w:val="20"/>
                <w:lang w:eastAsia="en-ZA"/>
              </w:rPr>
            </w:pPr>
          </w:p>
        </w:tc>
        <w:tc>
          <w:tcPr>
            <w:tcW w:w="4490" w:type="dxa"/>
            <w:shd w:val="clear" w:color="auto" w:fill="auto"/>
            <w:noWrap/>
          </w:tcPr>
          <w:p w14:paraId="425D8238" w14:textId="36677C0C" w:rsidR="005F1EFF" w:rsidRPr="00ED5229" w:rsidRDefault="005F1EFF" w:rsidP="009C02ED">
            <w:pPr>
              <w:jc w:val="left"/>
              <w:rPr>
                <w:rFonts w:asciiTheme="minorHAnsi" w:hAnsiTheme="minorHAnsi" w:cstheme="minorHAnsi"/>
                <w:color w:val="000000"/>
                <w:sz w:val="20"/>
                <w:lang w:eastAsia="en-ZA"/>
              </w:rPr>
            </w:pPr>
            <w:r w:rsidRPr="00ED5229">
              <w:rPr>
                <w:rFonts w:asciiTheme="minorHAnsi" w:hAnsiTheme="minorHAnsi" w:cstheme="minorHAnsi"/>
                <w:color w:val="000000"/>
                <w:sz w:val="20"/>
                <w:lang w:eastAsia="en-ZA"/>
              </w:rPr>
              <w:t>Deep cleaning of floors and toilet bowels</w:t>
            </w:r>
          </w:p>
        </w:tc>
        <w:tc>
          <w:tcPr>
            <w:tcW w:w="1701" w:type="dxa"/>
            <w:shd w:val="clear" w:color="auto" w:fill="auto"/>
            <w:noWrap/>
            <w:vAlign w:val="center"/>
          </w:tcPr>
          <w:p w14:paraId="18598346" w14:textId="2CABEEDC" w:rsidR="005F1EFF" w:rsidRPr="00ED5229" w:rsidRDefault="005F1EFF" w:rsidP="009C02ED">
            <w:pPr>
              <w:ind w:left="283"/>
              <w:jc w:val="center"/>
              <w:rPr>
                <w:rFonts w:asciiTheme="minorHAnsi" w:hAnsiTheme="minorHAnsi" w:cstheme="minorHAnsi"/>
                <w:color w:val="000000"/>
                <w:sz w:val="20"/>
                <w:lang w:eastAsia="en-ZA"/>
              </w:rPr>
            </w:pPr>
            <w:r w:rsidRPr="00ED5229">
              <w:rPr>
                <w:rFonts w:asciiTheme="minorHAnsi" w:hAnsiTheme="minorHAnsi" w:cstheme="minorHAnsi"/>
                <w:color w:val="000000"/>
                <w:sz w:val="20"/>
                <w:lang w:eastAsia="en-ZA"/>
              </w:rPr>
              <w:t>1 x Week</w:t>
            </w:r>
          </w:p>
        </w:tc>
      </w:tr>
      <w:tr w:rsidR="009C02ED" w:rsidRPr="00F02AAD" w14:paraId="7DE0DE4A"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2735" w:type="dxa"/>
            <w:vMerge w:val="restart"/>
            <w:shd w:val="clear" w:color="auto" w:fill="auto"/>
            <w:vAlign w:val="center"/>
            <w:hideMark/>
          </w:tcPr>
          <w:p w14:paraId="76CEC3EB" w14:textId="77777777" w:rsidR="009C02ED" w:rsidRPr="00F02AAD" w:rsidRDefault="009C02ED" w:rsidP="009C02ED">
            <w:pPr>
              <w:ind w:left="283"/>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Passages</w:t>
            </w:r>
          </w:p>
        </w:tc>
        <w:tc>
          <w:tcPr>
            <w:tcW w:w="4490" w:type="dxa"/>
            <w:shd w:val="clear" w:color="auto" w:fill="auto"/>
            <w:noWrap/>
            <w:hideMark/>
          </w:tcPr>
          <w:p w14:paraId="753F02E2"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sz w:val="20"/>
              </w:rPr>
              <w:t xml:space="preserve">Strip and polish floors two times a year or </w:t>
            </w:r>
            <w:r w:rsidRPr="00F02AAD">
              <w:rPr>
                <w:rFonts w:asciiTheme="minorHAnsi" w:hAnsiTheme="minorHAnsi" w:cstheme="minorHAnsi"/>
                <w:i/>
                <w:sz w:val="20"/>
              </w:rPr>
              <w:t>ad-hoc</w:t>
            </w:r>
            <w:r w:rsidRPr="00F02AAD">
              <w:rPr>
                <w:rFonts w:asciiTheme="minorHAnsi" w:hAnsiTheme="minorHAnsi" w:cstheme="minorHAnsi"/>
                <w:sz w:val="20"/>
              </w:rPr>
              <w:t xml:space="preserve"> as may be required.</w:t>
            </w:r>
          </w:p>
        </w:tc>
        <w:tc>
          <w:tcPr>
            <w:tcW w:w="1701" w:type="dxa"/>
            <w:shd w:val="clear" w:color="auto" w:fill="auto"/>
            <w:noWrap/>
            <w:vAlign w:val="center"/>
            <w:hideMark/>
          </w:tcPr>
          <w:p w14:paraId="0D5E8354"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Year</w:t>
            </w:r>
          </w:p>
        </w:tc>
      </w:tr>
      <w:tr w:rsidR="009C02ED" w:rsidRPr="00F02AAD" w14:paraId="3C20BA9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36BCC69A" w14:textId="77777777" w:rsidR="009C02ED" w:rsidRPr="00F02AAD" w:rsidRDefault="009C02ED" w:rsidP="009C02ED">
            <w:pPr>
              <w:rPr>
                <w:rFonts w:asciiTheme="minorHAnsi" w:hAnsiTheme="minorHAnsi" w:cstheme="minorHAnsi"/>
                <w:b/>
                <w:bCs/>
                <w:color w:val="000000"/>
                <w:sz w:val="20"/>
                <w:lang w:eastAsia="en-ZA"/>
              </w:rPr>
            </w:pPr>
          </w:p>
        </w:tc>
        <w:tc>
          <w:tcPr>
            <w:tcW w:w="4490" w:type="dxa"/>
            <w:shd w:val="clear" w:color="auto" w:fill="auto"/>
            <w:noWrap/>
            <w:hideMark/>
          </w:tcPr>
          <w:p w14:paraId="031BD665" w14:textId="77777777" w:rsidR="009C02ED" w:rsidRPr="00F02AAD" w:rsidRDefault="009C02ED" w:rsidP="009C02ED">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Sweep and damp mop all non-carpeted floors</w:t>
            </w:r>
          </w:p>
        </w:tc>
        <w:tc>
          <w:tcPr>
            <w:tcW w:w="1701" w:type="dxa"/>
            <w:shd w:val="clear" w:color="auto" w:fill="auto"/>
            <w:noWrap/>
            <w:vAlign w:val="center"/>
            <w:hideMark/>
          </w:tcPr>
          <w:p w14:paraId="5DFC8900" w14:textId="77777777" w:rsidR="009C02ED" w:rsidRPr="00F02AAD" w:rsidRDefault="009C02ED" w:rsidP="009C02ED">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64A509DA"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tcPr>
          <w:p w14:paraId="047959E0" w14:textId="77777777" w:rsidR="00784749" w:rsidRPr="00F02AAD" w:rsidRDefault="00784749" w:rsidP="00784749">
            <w:pPr>
              <w:rPr>
                <w:rFonts w:asciiTheme="minorHAnsi" w:hAnsiTheme="minorHAnsi" w:cstheme="minorHAnsi"/>
                <w:b/>
                <w:bCs/>
                <w:color w:val="000000"/>
                <w:sz w:val="20"/>
                <w:lang w:eastAsia="en-ZA"/>
              </w:rPr>
            </w:pPr>
          </w:p>
        </w:tc>
        <w:tc>
          <w:tcPr>
            <w:tcW w:w="4490" w:type="dxa"/>
            <w:shd w:val="clear" w:color="auto" w:fill="auto"/>
            <w:noWrap/>
          </w:tcPr>
          <w:p w14:paraId="3E79A025" w14:textId="3069B66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windows.</w:t>
            </w:r>
          </w:p>
        </w:tc>
        <w:tc>
          <w:tcPr>
            <w:tcW w:w="1701" w:type="dxa"/>
            <w:shd w:val="clear" w:color="auto" w:fill="auto"/>
            <w:noWrap/>
            <w:vAlign w:val="center"/>
          </w:tcPr>
          <w:p w14:paraId="5B018701" w14:textId="62874D54"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784749" w:rsidRPr="00F02AAD" w14:paraId="4E39F20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ign w:val="center"/>
            <w:hideMark/>
          </w:tcPr>
          <w:p w14:paraId="4EA216EE" w14:textId="77777777" w:rsidR="00784749" w:rsidRPr="00F02AAD" w:rsidRDefault="00784749" w:rsidP="00784749">
            <w:pPr>
              <w:rPr>
                <w:rFonts w:asciiTheme="minorHAnsi" w:hAnsiTheme="minorHAnsi" w:cstheme="minorHAnsi"/>
                <w:b/>
                <w:bCs/>
                <w:color w:val="000000"/>
                <w:sz w:val="20"/>
                <w:lang w:eastAsia="en-ZA"/>
              </w:rPr>
            </w:pPr>
          </w:p>
        </w:tc>
        <w:tc>
          <w:tcPr>
            <w:tcW w:w="4490" w:type="dxa"/>
            <w:shd w:val="clear" w:color="auto" w:fill="auto"/>
            <w:noWrap/>
            <w:hideMark/>
          </w:tcPr>
          <w:p w14:paraId="3B568286" w14:textId="0654EB5F" w:rsidR="00784749" w:rsidRPr="00F02AAD" w:rsidRDefault="00784749" w:rsidP="00784749">
            <w:pPr>
              <w:jc w:val="left"/>
              <w:rPr>
                <w:rFonts w:asciiTheme="minorHAnsi" w:hAnsiTheme="minorHAnsi" w:cstheme="minorHAnsi"/>
                <w:color w:val="000000"/>
                <w:sz w:val="20"/>
                <w:lang w:eastAsia="en-ZA"/>
              </w:rPr>
            </w:pPr>
            <w:r>
              <w:rPr>
                <w:rFonts w:asciiTheme="minorHAnsi" w:hAnsiTheme="minorHAnsi" w:cstheme="minorHAnsi"/>
                <w:color w:val="000000"/>
                <w:sz w:val="20"/>
                <w:lang w:eastAsia="en-ZA"/>
              </w:rPr>
              <w:t>Dust all fire extinguishers.</w:t>
            </w:r>
          </w:p>
        </w:tc>
        <w:tc>
          <w:tcPr>
            <w:tcW w:w="1701" w:type="dxa"/>
            <w:shd w:val="clear" w:color="auto" w:fill="auto"/>
            <w:noWrap/>
            <w:vAlign w:val="center"/>
            <w:hideMark/>
          </w:tcPr>
          <w:p w14:paraId="00DA3543"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784749" w:rsidRPr="00F02AAD" w14:paraId="2878DB80"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val="restart"/>
            <w:shd w:val="clear" w:color="000000" w:fill="auto"/>
            <w:noWrap/>
            <w:vAlign w:val="center"/>
          </w:tcPr>
          <w:p w14:paraId="2005DFB7" w14:textId="77777777" w:rsidR="00784749" w:rsidRPr="00F02AAD" w:rsidRDefault="00784749" w:rsidP="00784749">
            <w:pPr>
              <w:ind w:left="283"/>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Cafeteria and Recreational Facilities</w:t>
            </w:r>
          </w:p>
        </w:tc>
        <w:tc>
          <w:tcPr>
            <w:tcW w:w="4490" w:type="dxa"/>
            <w:shd w:val="clear" w:color="000000" w:fill="auto"/>
            <w:noWrap/>
          </w:tcPr>
          <w:p w14:paraId="1C643C22"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Empty, clean, wash and disinfect dustbins/receptacles.</w:t>
            </w:r>
          </w:p>
        </w:tc>
        <w:tc>
          <w:tcPr>
            <w:tcW w:w="1701" w:type="dxa"/>
            <w:shd w:val="clear" w:color="000000" w:fill="auto"/>
            <w:noWrap/>
            <w:vAlign w:val="center"/>
          </w:tcPr>
          <w:p w14:paraId="4C63B739"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Daily</w:t>
            </w:r>
          </w:p>
        </w:tc>
      </w:tr>
      <w:tr w:rsidR="00784749" w:rsidRPr="00F02AAD" w14:paraId="3E86B612"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3F899684"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1C6017B4"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Remove all waste from plant holders.</w:t>
            </w:r>
          </w:p>
        </w:tc>
        <w:tc>
          <w:tcPr>
            <w:tcW w:w="1701" w:type="dxa"/>
            <w:shd w:val="clear" w:color="000000" w:fill="auto"/>
            <w:noWrap/>
            <w:vAlign w:val="center"/>
          </w:tcPr>
          <w:p w14:paraId="2D7A0E63"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66C10263"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51039CAA"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129E1494"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all furniture, counters, tables, desks, chairs and partitions. Damp clean where needed.</w:t>
            </w:r>
          </w:p>
        </w:tc>
        <w:tc>
          <w:tcPr>
            <w:tcW w:w="1701" w:type="dxa"/>
            <w:shd w:val="clear" w:color="000000" w:fill="auto"/>
            <w:noWrap/>
            <w:vAlign w:val="center"/>
          </w:tcPr>
          <w:p w14:paraId="55883E0B"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321C7970"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15857A5E"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3CB418ED"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Vacuum clean carpets.</w:t>
            </w:r>
          </w:p>
        </w:tc>
        <w:tc>
          <w:tcPr>
            <w:tcW w:w="1701" w:type="dxa"/>
            <w:shd w:val="clear" w:color="000000" w:fill="auto"/>
            <w:noWrap/>
            <w:vAlign w:val="center"/>
          </w:tcPr>
          <w:p w14:paraId="642D1F73"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7B10B575"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096B7E6E"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7BDDF309"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Spot clean all carpet stains.</w:t>
            </w:r>
          </w:p>
        </w:tc>
        <w:tc>
          <w:tcPr>
            <w:tcW w:w="1701" w:type="dxa"/>
            <w:shd w:val="clear" w:color="000000" w:fill="auto"/>
            <w:noWrap/>
            <w:vAlign w:val="center"/>
          </w:tcPr>
          <w:p w14:paraId="0CC19F80"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66517DE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4B0E400A"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7CBBA741"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Sweep</w:t>
            </w:r>
            <w:r>
              <w:rPr>
                <w:rFonts w:asciiTheme="minorHAnsi" w:hAnsiTheme="minorHAnsi" w:cstheme="minorHAnsi"/>
                <w:color w:val="000000"/>
                <w:sz w:val="20"/>
                <w:lang w:eastAsia="en-ZA"/>
              </w:rPr>
              <w:t xml:space="preserve">, </w:t>
            </w:r>
            <w:r w:rsidRPr="00F02AAD">
              <w:rPr>
                <w:rFonts w:asciiTheme="minorHAnsi" w:hAnsiTheme="minorHAnsi" w:cstheme="minorHAnsi"/>
                <w:color w:val="000000"/>
                <w:sz w:val="20"/>
                <w:lang w:eastAsia="en-ZA"/>
              </w:rPr>
              <w:t xml:space="preserve">damp mop </w:t>
            </w:r>
            <w:r>
              <w:rPr>
                <w:rFonts w:asciiTheme="minorHAnsi" w:hAnsiTheme="minorHAnsi" w:cstheme="minorHAnsi"/>
                <w:color w:val="000000"/>
                <w:sz w:val="20"/>
                <w:lang w:eastAsia="en-ZA"/>
              </w:rPr>
              <w:t xml:space="preserve">and disinfect </w:t>
            </w:r>
            <w:r w:rsidRPr="00F02AAD">
              <w:rPr>
                <w:rFonts w:asciiTheme="minorHAnsi" w:hAnsiTheme="minorHAnsi" w:cstheme="minorHAnsi"/>
                <w:color w:val="000000"/>
                <w:sz w:val="20"/>
                <w:lang w:eastAsia="en-ZA"/>
              </w:rPr>
              <w:t>all non-carpeted floors.</w:t>
            </w:r>
          </w:p>
        </w:tc>
        <w:tc>
          <w:tcPr>
            <w:tcW w:w="1701" w:type="dxa"/>
            <w:shd w:val="clear" w:color="000000" w:fill="auto"/>
            <w:noWrap/>
            <w:vAlign w:val="center"/>
          </w:tcPr>
          <w:p w14:paraId="460C70D5" w14:textId="755E7206" w:rsidR="00784749" w:rsidRPr="00F02AAD" w:rsidRDefault="00784749" w:rsidP="00784749">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2 x </w:t>
            </w:r>
            <w:r w:rsidRPr="00F02AAD">
              <w:rPr>
                <w:rFonts w:asciiTheme="minorHAnsi" w:hAnsiTheme="minorHAnsi" w:cstheme="minorHAnsi"/>
                <w:color w:val="000000"/>
                <w:sz w:val="20"/>
                <w:lang w:eastAsia="en-ZA"/>
              </w:rPr>
              <w:t>Daily</w:t>
            </w:r>
          </w:p>
        </w:tc>
      </w:tr>
      <w:tr w:rsidR="00784749" w:rsidRPr="00F02AAD" w14:paraId="72E0203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5F582803"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5403E929"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Arrange furniture accordingly to daily plan or function/event.</w:t>
            </w:r>
          </w:p>
        </w:tc>
        <w:tc>
          <w:tcPr>
            <w:tcW w:w="1701" w:type="dxa"/>
            <w:shd w:val="clear" w:color="000000" w:fill="auto"/>
            <w:noWrap/>
            <w:vAlign w:val="center"/>
          </w:tcPr>
          <w:p w14:paraId="35149D37"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7149B0F8"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1B40EB00"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24840CC8" w14:textId="250D7EDB"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 walls, pillars, windows, doors, door frames, displays, partition glass</w:t>
            </w:r>
            <w:r>
              <w:rPr>
                <w:rFonts w:asciiTheme="minorHAnsi" w:hAnsiTheme="minorHAnsi" w:cstheme="minorHAnsi"/>
                <w:color w:val="000000"/>
                <w:sz w:val="20"/>
                <w:lang w:eastAsia="en-ZA"/>
              </w:rPr>
              <w:t>. Damp clean all</w:t>
            </w:r>
            <w:r w:rsidRPr="00F02AAD">
              <w:rPr>
                <w:rFonts w:asciiTheme="minorHAnsi" w:hAnsiTheme="minorHAnsi" w:cstheme="minorHAnsi"/>
                <w:color w:val="000000"/>
                <w:sz w:val="20"/>
                <w:lang w:eastAsia="en-ZA"/>
              </w:rPr>
              <w:t xml:space="preserve"> cabinets</w:t>
            </w:r>
            <w:r>
              <w:rPr>
                <w:rFonts w:asciiTheme="minorHAnsi" w:hAnsiTheme="minorHAnsi" w:cstheme="minorHAnsi"/>
                <w:color w:val="000000"/>
                <w:sz w:val="20"/>
                <w:lang w:eastAsia="en-ZA"/>
              </w:rPr>
              <w:t xml:space="preserve">. Dust all </w:t>
            </w:r>
            <w:r w:rsidRPr="00F02AAD">
              <w:rPr>
                <w:rFonts w:asciiTheme="minorHAnsi" w:hAnsiTheme="minorHAnsi" w:cstheme="minorHAnsi"/>
                <w:color w:val="000000"/>
                <w:sz w:val="20"/>
                <w:lang w:eastAsia="en-ZA"/>
              </w:rPr>
              <w:t>fire extinguishers.</w:t>
            </w:r>
          </w:p>
        </w:tc>
        <w:tc>
          <w:tcPr>
            <w:tcW w:w="1701" w:type="dxa"/>
            <w:shd w:val="clear" w:color="000000" w:fill="auto"/>
            <w:noWrap/>
            <w:vAlign w:val="center"/>
          </w:tcPr>
          <w:p w14:paraId="78EB2DD1"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784749" w:rsidRPr="00F02AAD" w14:paraId="4487A484"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331718A6"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18196A34"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Dust skirtings and all accessible horizontal surfaces and all vertical fittings.</w:t>
            </w:r>
          </w:p>
        </w:tc>
        <w:tc>
          <w:tcPr>
            <w:tcW w:w="1701" w:type="dxa"/>
            <w:shd w:val="clear" w:color="000000" w:fill="auto"/>
            <w:noWrap/>
            <w:vAlign w:val="center"/>
          </w:tcPr>
          <w:p w14:paraId="220C14D3"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784749" w:rsidRPr="00F02AAD" w14:paraId="05AEAD7E"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22BF28D5"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1A8E34CB"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Damp clean and polish all furniture, counters, chairs and flat surfaces. Damp clean all plant holders.</w:t>
            </w:r>
          </w:p>
        </w:tc>
        <w:tc>
          <w:tcPr>
            <w:tcW w:w="1701" w:type="dxa"/>
            <w:shd w:val="clear" w:color="000000" w:fill="auto"/>
            <w:noWrap/>
            <w:vAlign w:val="center"/>
          </w:tcPr>
          <w:p w14:paraId="5C8C192D"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784749" w:rsidRPr="00F02AAD" w14:paraId="6421605C"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19425B98"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21C09F20"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Damp clean vinyl and leather furniture.</w:t>
            </w:r>
          </w:p>
        </w:tc>
        <w:tc>
          <w:tcPr>
            <w:tcW w:w="1701" w:type="dxa"/>
            <w:shd w:val="clear" w:color="000000" w:fill="auto"/>
            <w:noWrap/>
            <w:vAlign w:val="center"/>
          </w:tcPr>
          <w:p w14:paraId="75A55E59"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Week</w:t>
            </w:r>
          </w:p>
        </w:tc>
      </w:tr>
      <w:tr w:rsidR="00784749" w:rsidRPr="00F02AAD" w14:paraId="4D7BD6BF"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6F7A9624"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4CDED26C"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Remove cobwebs.</w:t>
            </w:r>
          </w:p>
        </w:tc>
        <w:tc>
          <w:tcPr>
            <w:tcW w:w="1701" w:type="dxa"/>
            <w:shd w:val="clear" w:color="000000" w:fill="auto"/>
            <w:noWrap/>
            <w:vAlign w:val="center"/>
          </w:tcPr>
          <w:p w14:paraId="1B3B5014"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1E395D57"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22EA422B"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0FF92ADD"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Polish vinyl floors.</w:t>
            </w:r>
          </w:p>
        </w:tc>
        <w:tc>
          <w:tcPr>
            <w:tcW w:w="1701" w:type="dxa"/>
            <w:shd w:val="clear" w:color="000000" w:fill="auto"/>
            <w:noWrap/>
            <w:vAlign w:val="center"/>
          </w:tcPr>
          <w:p w14:paraId="64EE1F73"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2 x Month</w:t>
            </w:r>
          </w:p>
        </w:tc>
      </w:tr>
      <w:tr w:rsidR="00784749" w:rsidRPr="00F02AAD" w14:paraId="342239F0"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19BE8EED"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3E7DD60A"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Making of tea/coffee and set up of refreshments for SITA meetings/events as requested by the SITA Facilities Section or Provincial Manager’s Office.</w:t>
            </w:r>
          </w:p>
        </w:tc>
        <w:tc>
          <w:tcPr>
            <w:tcW w:w="1701" w:type="dxa"/>
            <w:shd w:val="clear" w:color="000000" w:fill="auto"/>
            <w:noWrap/>
            <w:vAlign w:val="center"/>
          </w:tcPr>
          <w:p w14:paraId="7C892375"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On request</w:t>
            </w:r>
          </w:p>
        </w:tc>
      </w:tr>
      <w:tr w:rsidR="00784749" w:rsidRPr="00F02AAD" w14:paraId="4943FD89"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20157E89"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73A41925" w14:textId="77777777" w:rsidR="00784749" w:rsidRDefault="00784749" w:rsidP="00784749">
            <w:pPr>
              <w:jc w:val="left"/>
              <w:rPr>
                <w:rFonts w:asciiTheme="minorHAnsi" w:hAnsiTheme="minorHAnsi" w:cstheme="minorHAnsi"/>
                <w:color w:val="000000"/>
                <w:sz w:val="20"/>
                <w:lang w:eastAsia="en-ZA"/>
              </w:rPr>
            </w:pPr>
            <w:r>
              <w:rPr>
                <w:rFonts w:asciiTheme="minorHAnsi" w:hAnsiTheme="minorHAnsi" w:cstheme="minorHAnsi"/>
                <w:color w:val="000000"/>
                <w:sz w:val="20"/>
                <w:lang w:eastAsia="en-ZA"/>
              </w:rPr>
              <w:t>Refill office refreshments (tea/coffee/milk/sugar)</w:t>
            </w:r>
          </w:p>
        </w:tc>
        <w:tc>
          <w:tcPr>
            <w:tcW w:w="1701" w:type="dxa"/>
            <w:shd w:val="clear" w:color="000000" w:fill="auto"/>
            <w:noWrap/>
            <w:vAlign w:val="center"/>
          </w:tcPr>
          <w:p w14:paraId="7965964D" w14:textId="77777777" w:rsidR="00784749" w:rsidRDefault="00784749" w:rsidP="00784749">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Daily</w:t>
            </w:r>
          </w:p>
        </w:tc>
      </w:tr>
      <w:tr w:rsidR="00784749" w:rsidRPr="00F02AAD" w14:paraId="7A5DF03D"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50624A75"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65CF549A" w14:textId="77777777" w:rsidR="00784749" w:rsidRPr="00F02AAD" w:rsidRDefault="00784749" w:rsidP="00784749">
            <w:pPr>
              <w:jc w:val="left"/>
              <w:rPr>
                <w:rFonts w:asciiTheme="minorHAnsi" w:hAnsiTheme="minorHAnsi" w:cstheme="minorHAnsi"/>
                <w:color w:val="000000"/>
                <w:sz w:val="20"/>
                <w:lang w:eastAsia="en-ZA"/>
              </w:rPr>
            </w:pPr>
            <w:r>
              <w:rPr>
                <w:rFonts w:asciiTheme="minorHAnsi" w:hAnsiTheme="minorHAnsi" w:cstheme="minorHAnsi"/>
                <w:color w:val="000000"/>
                <w:sz w:val="20"/>
                <w:lang w:eastAsia="en-ZA"/>
              </w:rPr>
              <w:t>Cleaning of all cupboards</w:t>
            </w:r>
          </w:p>
        </w:tc>
        <w:tc>
          <w:tcPr>
            <w:tcW w:w="1701" w:type="dxa"/>
            <w:shd w:val="clear" w:color="000000" w:fill="auto"/>
            <w:noWrap/>
            <w:vAlign w:val="center"/>
          </w:tcPr>
          <w:p w14:paraId="5DED7993" w14:textId="77777777" w:rsidR="00784749" w:rsidRPr="00F02AAD" w:rsidRDefault="00784749" w:rsidP="00784749">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1 x Month</w:t>
            </w:r>
          </w:p>
        </w:tc>
      </w:tr>
      <w:tr w:rsidR="00784749" w:rsidRPr="00F02AAD" w14:paraId="692D8BB6"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00D64D53"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386111B0" w14:textId="77777777" w:rsidR="00784749" w:rsidRPr="00F02AAD" w:rsidRDefault="00784749" w:rsidP="00784749">
            <w:pPr>
              <w:jc w:val="left"/>
              <w:rPr>
                <w:rFonts w:asciiTheme="minorHAnsi" w:hAnsiTheme="minorHAnsi" w:cstheme="minorHAnsi"/>
                <w:color w:val="000000"/>
                <w:sz w:val="20"/>
                <w:lang w:eastAsia="en-ZA"/>
              </w:rPr>
            </w:pPr>
            <w:r>
              <w:rPr>
                <w:rFonts w:asciiTheme="minorHAnsi" w:hAnsiTheme="minorHAnsi" w:cstheme="minorHAnsi"/>
                <w:color w:val="000000"/>
                <w:sz w:val="20"/>
                <w:lang w:eastAsia="en-ZA"/>
              </w:rPr>
              <w:t>Cleaning of the microwaves, stoves, kettles/urns</w:t>
            </w:r>
          </w:p>
        </w:tc>
        <w:tc>
          <w:tcPr>
            <w:tcW w:w="1701" w:type="dxa"/>
            <w:shd w:val="clear" w:color="000000" w:fill="auto"/>
            <w:noWrap/>
            <w:vAlign w:val="center"/>
          </w:tcPr>
          <w:p w14:paraId="7EF0710A"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0481C4E1"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1355A15B"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571BEA89" w14:textId="77777777" w:rsidR="00784749" w:rsidRPr="00F02AAD" w:rsidRDefault="00784749" w:rsidP="00784749">
            <w:pPr>
              <w:jc w:val="left"/>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Cleaning of fridges. </w:t>
            </w:r>
          </w:p>
        </w:tc>
        <w:tc>
          <w:tcPr>
            <w:tcW w:w="1701" w:type="dxa"/>
            <w:shd w:val="clear" w:color="000000" w:fill="auto"/>
            <w:noWrap/>
            <w:vAlign w:val="center"/>
          </w:tcPr>
          <w:p w14:paraId="650178BD" w14:textId="77777777" w:rsidR="00784749" w:rsidRPr="00F02AAD" w:rsidRDefault="00784749" w:rsidP="00784749">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2 x Month</w:t>
            </w:r>
          </w:p>
        </w:tc>
      </w:tr>
      <w:tr w:rsidR="00784749" w:rsidRPr="00F02AAD" w14:paraId="75797BA7"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vMerge/>
            <w:shd w:val="clear" w:color="000000" w:fill="auto"/>
            <w:noWrap/>
            <w:vAlign w:val="bottom"/>
          </w:tcPr>
          <w:p w14:paraId="016A9388" w14:textId="77777777" w:rsidR="00784749" w:rsidRPr="00F02AAD" w:rsidRDefault="00784749" w:rsidP="00784749">
            <w:pPr>
              <w:ind w:left="283"/>
              <w:jc w:val="center"/>
              <w:rPr>
                <w:rFonts w:asciiTheme="minorHAnsi" w:hAnsiTheme="minorHAnsi" w:cstheme="minorHAnsi"/>
                <w:b/>
                <w:bCs/>
                <w:color w:val="000000"/>
                <w:sz w:val="20"/>
                <w:lang w:eastAsia="en-ZA"/>
              </w:rPr>
            </w:pPr>
          </w:p>
        </w:tc>
        <w:tc>
          <w:tcPr>
            <w:tcW w:w="4490" w:type="dxa"/>
            <w:shd w:val="clear" w:color="000000" w:fill="auto"/>
            <w:noWrap/>
          </w:tcPr>
          <w:p w14:paraId="70AA66D3"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Washing of crockery and utensils.</w:t>
            </w:r>
            <w:r>
              <w:rPr>
                <w:rFonts w:asciiTheme="minorHAnsi" w:hAnsiTheme="minorHAnsi" w:cstheme="minorHAnsi"/>
                <w:color w:val="000000"/>
                <w:sz w:val="20"/>
                <w:lang w:eastAsia="en-ZA"/>
              </w:rPr>
              <w:t xml:space="preserve"> Wash the dishes etc. daily after tea breaks, lunch breaks and before the end of the shift</w:t>
            </w:r>
          </w:p>
        </w:tc>
        <w:tc>
          <w:tcPr>
            <w:tcW w:w="1701" w:type="dxa"/>
            <w:shd w:val="clear" w:color="000000" w:fill="auto"/>
            <w:noWrap/>
            <w:vAlign w:val="center"/>
          </w:tcPr>
          <w:p w14:paraId="5437A31D"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tr w:rsidR="00784749" w:rsidRPr="00F02AAD" w14:paraId="6BB30FE3"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shd w:val="clear" w:color="000000" w:fill="auto"/>
            <w:noWrap/>
            <w:vAlign w:val="center"/>
          </w:tcPr>
          <w:p w14:paraId="5089B9FE" w14:textId="77777777" w:rsidR="00784749" w:rsidRPr="00F02AAD" w:rsidRDefault="00784749" w:rsidP="00784749">
            <w:pPr>
              <w:ind w:left="284"/>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Deep Carpet and Upholstery Cleaning in all applicable areas</w:t>
            </w:r>
          </w:p>
        </w:tc>
        <w:tc>
          <w:tcPr>
            <w:tcW w:w="4490" w:type="dxa"/>
            <w:shd w:val="clear" w:color="000000" w:fill="auto"/>
            <w:noWrap/>
          </w:tcPr>
          <w:p w14:paraId="4EB116B8" w14:textId="71B6B89B"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Deep Cleaning of all Carpeted areas, Chairs</w:t>
            </w:r>
            <w:r>
              <w:rPr>
                <w:rFonts w:asciiTheme="minorHAnsi" w:hAnsiTheme="minorHAnsi" w:cstheme="minorHAnsi"/>
                <w:color w:val="000000"/>
                <w:sz w:val="20"/>
                <w:lang w:eastAsia="en-ZA"/>
              </w:rPr>
              <w:t>, Rugs</w:t>
            </w:r>
            <w:r w:rsidRPr="00F02AAD">
              <w:rPr>
                <w:rFonts w:asciiTheme="minorHAnsi" w:hAnsiTheme="minorHAnsi" w:cstheme="minorHAnsi"/>
                <w:color w:val="000000"/>
                <w:sz w:val="20"/>
                <w:lang w:eastAsia="en-ZA"/>
              </w:rPr>
              <w:t xml:space="preserve"> and Upholstery (Irrespective of the daily vacuuming) by means of a </w:t>
            </w:r>
            <w:r w:rsidRPr="00F02AAD">
              <w:rPr>
                <w:rFonts w:asciiTheme="minorHAnsi" w:hAnsiTheme="minorHAnsi" w:cstheme="minorHAnsi"/>
                <w:b/>
                <w:color w:val="000000"/>
                <w:sz w:val="20"/>
                <w:lang w:eastAsia="en-ZA"/>
              </w:rPr>
              <w:t>Dry Chemical Granule cleaning method</w:t>
            </w:r>
            <w:r w:rsidRPr="00F02AAD">
              <w:rPr>
                <w:rFonts w:asciiTheme="minorHAnsi" w:hAnsiTheme="minorHAnsi" w:cstheme="minorHAnsi"/>
                <w:color w:val="000000"/>
                <w:sz w:val="20"/>
                <w:lang w:eastAsia="en-ZA"/>
              </w:rPr>
              <w:t>. Please note that no wet (soap and water) cleaning will be allowed, for this requirement. Specialized dry chemical specialist to be sourced in if required, at no additional cost. This will be afterhours and over a weekend as scheduled with the Facilities section.</w:t>
            </w:r>
            <w:r>
              <w:rPr>
                <w:rFonts w:asciiTheme="minorHAnsi" w:hAnsiTheme="minorHAnsi" w:cstheme="minorHAnsi"/>
                <w:color w:val="000000"/>
                <w:sz w:val="20"/>
                <w:lang w:eastAsia="en-ZA"/>
              </w:rPr>
              <w:t xml:space="preserve"> This will be every 3-months.</w:t>
            </w:r>
          </w:p>
        </w:tc>
        <w:tc>
          <w:tcPr>
            <w:tcW w:w="1701" w:type="dxa"/>
            <w:shd w:val="clear" w:color="000000" w:fill="auto"/>
            <w:noWrap/>
            <w:vAlign w:val="center"/>
          </w:tcPr>
          <w:p w14:paraId="7AC17BB0" w14:textId="760729F9"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Quarter</w:t>
            </w:r>
          </w:p>
        </w:tc>
      </w:tr>
      <w:tr w:rsidR="00784749" w:rsidRPr="00F02AAD" w14:paraId="22F64AE0"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shd w:val="clear" w:color="000000" w:fill="auto"/>
            <w:noWrap/>
            <w:vAlign w:val="bottom"/>
          </w:tcPr>
          <w:p w14:paraId="4F756888" w14:textId="77777777" w:rsidR="00784749" w:rsidRPr="00F02AAD" w:rsidRDefault="00784749" w:rsidP="00784749">
            <w:pPr>
              <w:ind w:left="284"/>
              <w:jc w:val="center"/>
              <w:rPr>
                <w:rFonts w:asciiTheme="minorHAnsi" w:hAnsiTheme="minorHAnsi" w:cstheme="minorHAnsi"/>
                <w:b/>
                <w:bCs/>
                <w:color w:val="000000"/>
                <w:sz w:val="20"/>
                <w:lang w:eastAsia="en-ZA"/>
              </w:rPr>
            </w:pPr>
            <w:r>
              <w:rPr>
                <w:rFonts w:asciiTheme="minorHAnsi" w:hAnsiTheme="minorHAnsi" w:cstheme="minorHAnsi"/>
                <w:b/>
                <w:bCs/>
                <w:color w:val="000000"/>
                <w:sz w:val="20"/>
                <w:lang w:eastAsia="en-ZA"/>
              </w:rPr>
              <w:t>Service Corridors and off-loading areas.</w:t>
            </w:r>
          </w:p>
        </w:tc>
        <w:tc>
          <w:tcPr>
            <w:tcW w:w="4490" w:type="dxa"/>
            <w:shd w:val="clear" w:color="000000" w:fill="auto"/>
            <w:noWrap/>
          </w:tcPr>
          <w:p w14:paraId="663806FD" w14:textId="5CB205EA"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 xml:space="preserve">Sweep and damp mop all </w:t>
            </w:r>
            <w:r>
              <w:rPr>
                <w:rFonts w:asciiTheme="minorHAnsi" w:hAnsiTheme="minorHAnsi" w:cstheme="minorHAnsi"/>
                <w:color w:val="000000"/>
                <w:sz w:val="20"/>
                <w:lang w:eastAsia="en-ZA"/>
              </w:rPr>
              <w:t>areas. This will be every 3-months.</w:t>
            </w:r>
          </w:p>
        </w:tc>
        <w:tc>
          <w:tcPr>
            <w:tcW w:w="1701" w:type="dxa"/>
            <w:shd w:val="clear" w:color="000000" w:fill="auto"/>
            <w:noWrap/>
            <w:vAlign w:val="center"/>
          </w:tcPr>
          <w:p w14:paraId="0E711318" w14:textId="01D74B20"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1 x Quarter</w:t>
            </w:r>
          </w:p>
        </w:tc>
      </w:tr>
      <w:tr w:rsidR="00784749" w:rsidRPr="00F02AAD" w14:paraId="17B71120"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shd w:val="clear" w:color="000000" w:fill="auto"/>
            <w:noWrap/>
            <w:vAlign w:val="bottom"/>
          </w:tcPr>
          <w:p w14:paraId="5DA32DF8" w14:textId="77777777" w:rsidR="00784749" w:rsidRPr="00F02AAD" w:rsidRDefault="00784749" w:rsidP="00784749">
            <w:pPr>
              <w:ind w:left="284"/>
              <w:jc w:val="center"/>
              <w:rPr>
                <w:rFonts w:asciiTheme="minorHAnsi" w:hAnsiTheme="minorHAnsi" w:cstheme="minorHAnsi"/>
                <w:b/>
                <w:bCs/>
                <w:color w:val="000000"/>
                <w:sz w:val="20"/>
                <w:lang w:eastAsia="en-ZA"/>
              </w:rPr>
            </w:pPr>
            <w:r>
              <w:rPr>
                <w:rFonts w:asciiTheme="minorHAnsi" w:hAnsiTheme="minorHAnsi" w:cstheme="minorHAnsi"/>
                <w:b/>
                <w:bCs/>
                <w:color w:val="000000"/>
                <w:sz w:val="20"/>
                <w:lang w:eastAsia="en-ZA"/>
              </w:rPr>
              <w:t>Storerooms</w:t>
            </w:r>
          </w:p>
        </w:tc>
        <w:tc>
          <w:tcPr>
            <w:tcW w:w="4490" w:type="dxa"/>
            <w:shd w:val="clear" w:color="000000" w:fill="auto"/>
            <w:noWrap/>
          </w:tcPr>
          <w:p w14:paraId="58275E94" w14:textId="77777777" w:rsidR="00784749" w:rsidRPr="00F02AAD" w:rsidRDefault="00784749" w:rsidP="00784749">
            <w:pPr>
              <w:jc w:val="left"/>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Clean area as requested, which may include scrubbing of floors, cleaning </w:t>
            </w:r>
            <w:r w:rsidRPr="00A33E2F">
              <w:rPr>
                <w:rFonts w:asciiTheme="minorHAnsi" w:hAnsiTheme="minorHAnsi" w:cstheme="minorHAnsi"/>
                <w:color w:val="000000"/>
                <w:sz w:val="20"/>
                <w:lang w:eastAsia="en-ZA"/>
              </w:rPr>
              <w:t>and maintenance including the removal of</w:t>
            </w:r>
            <w:r>
              <w:rPr>
                <w:rFonts w:asciiTheme="minorHAnsi" w:hAnsiTheme="minorHAnsi" w:cstheme="minorHAnsi"/>
                <w:color w:val="000000"/>
                <w:sz w:val="20"/>
                <w:lang w:eastAsia="en-ZA"/>
              </w:rPr>
              <w:t xml:space="preserve"> </w:t>
            </w:r>
            <w:r w:rsidRPr="00A33E2F">
              <w:rPr>
                <w:rFonts w:asciiTheme="minorHAnsi" w:hAnsiTheme="minorHAnsi" w:cstheme="minorHAnsi"/>
                <w:color w:val="000000"/>
                <w:sz w:val="20"/>
                <w:lang w:eastAsia="en-ZA"/>
              </w:rPr>
              <w:t>all unwanted papers and other items</w:t>
            </w:r>
            <w:r>
              <w:rPr>
                <w:rFonts w:asciiTheme="minorHAnsi" w:hAnsiTheme="minorHAnsi" w:cstheme="minorHAnsi"/>
                <w:color w:val="000000"/>
                <w:sz w:val="20"/>
                <w:lang w:eastAsia="en-ZA"/>
              </w:rPr>
              <w:t>; and/or cleaning of cupboards/shelves.</w:t>
            </w:r>
          </w:p>
        </w:tc>
        <w:tc>
          <w:tcPr>
            <w:tcW w:w="1701" w:type="dxa"/>
            <w:shd w:val="clear" w:color="000000" w:fill="auto"/>
            <w:noWrap/>
            <w:vAlign w:val="center"/>
          </w:tcPr>
          <w:p w14:paraId="79644BA6" w14:textId="77777777" w:rsidR="00784749" w:rsidRPr="00F02AAD" w:rsidRDefault="00784749" w:rsidP="00784749">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ADHOC</w:t>
            </w:r>
          </w:p>
        </w:tc>
      </w:tr>
      <w:tr w:rsidR="00784749" w:rsidRPr="00F02AAD" w14:paraId="166D1F44"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shd w:val="clear" w:color="000000" w:fill="auto"/>
            <w:noWrap/>
            <w:vAlign w:val="bottom"/>
          </w:tcPr>
          <w:p w14:paraId="6518A8CD" w14:textId="77777777" w:rsidR="00784749" w:rsidRPr="00F02AAD" w:rsidRDefault="00784749" w:rsidP="00784749">
            <w:pPr>
              <w:ind w:left="284"/>
              <w:jc w:val="center"/>
              <w:rPr>
                <w:rFonts w:asciiTheme="minorHAnsi" w:hAnsiTheme="minorHAnsi" w:cstheme="minorHAnsi"/>
                <w:b/>
                <w:bCs/>
                <w:color w:val="000000"/>
                <w:sz w:val="20"/>
                <w:lang w:eastAsia="en-ZA"/>
              </w:rPr>
            </w:pPr>
            <w:r>
              <w:rPr>
                <w:rFonts w:asciiTheme="minorHAnsi" w:hAnsiTheme="minorHAnsi" w:cstheme="minorHAnsi"/>
                <w:b/>
                <w:bCs/>
                <w:color w:val="000000"/>
                <w:sz w:val="20"/>
                <w:lang w:eastAsia="en-ZA"/>
              </w:rPr>
              <w:t>Data Centre and Switching Centres</w:t>
            </w:r>
          </w:p>
        </w:tc>
        <w:tc>
          <w:tcPr>
            <w:tcW w:w="4490" w:type="dxa"/>
            <w:shd w:val="clear" w:color="000000" w:fill="auto"/>
            <w:noWrap/>
          </w:tcPr>
          <w:p w14:paraId="7E10B8CE" w14:textId="7B2C31EA" w:rsidR="00784749" w:rsidRPr="00F02AAD" w:rsidRDefault="00784749" w:rsidP="00784749">
            <w:pPr>
              <w:jc w:val="left"/>
              <w:rPr>
                <w:rFonts w:asciiTheme="minorHAnsi" w:hAnsiTheme="minorHAnsi" w:cstheme="minorHAnsi"/>
                <w:color w:val="000000"/>
                <w:sz w:val="20"/>
                <w:lang w:eastAsia="en-ZA"/>
              </w:rPr>
            </w:pPr>
            <w:r>
              <w:rPr>
                <w:rFonts w:asciiTheme="minorHAnsi" w:hAnsiTheme="minorHAnsi" w:cstheme="minorHAnsi"/>
                <w:color w:val="000000"/>
                <w:sz w:val="20"/>
                <w:lang w:eastAsia="en-ZA"/>
              </w:rPr>
              <w:t>Supervised cleaning of the requested area under strict supervision of only the designated SITA Data and Switching personnel. Bidders staff may not enter these arears without access or unsupervised.</w:t>
            </w:r>
          </w:p>
        </w:tc>
        <w:tc>
          <w:tcPr>
            <w:tcW w:w="1701" w:type="dxa"/>
            <w:shd w:val="clear" w:color="000000" w:fill="auto"/>
            <w:noWrap/>
            <w:vAlign w:val="center"/>
          </w:tcPr>
          <w:p w14:paraId="628EAC19" w14:textId="77777777" w:rsidR="00784749" w:rsidRPr="00F02AAD" w:rsidRDefault="00784749" w:rsidP="00784749">
            <w:pPr>
              <w:ind w:left="283"/>
              <w:jc w:val="center"/>
              <w:rPr>
                <w:rFonts w:asciiTheme="minorHAnsi" w:hAnsiTheme="minorHAnsi" w:cstheme="minorHAnsi"/>
                <w:color w:val="000000"/>
                <w:sz w:val="20"/>
                <w:lang w:eastAsia="en-ZA"/>
              </w:rPr>
            </w:pPr>
            <w:r>
              <w:rPr>
                <w:rFonts w:asciiTheme="minorHAnsi" w:hAnsiTheme="minorHAnsi" w:cstheme="minorHAnsi"/>
                <w:color w:val="000000"/>
                <w:sz w:val="20"/>
                <w:lang w:eastAsia="en-ZA"/>
              </w:rPr>
              <w:t>ADHOC</w:t>
            </w:r>
          </w:p>
        </w:tc>
      </w:tr>
      <w:tr w:rsidR="00784749" w:rsidRPr="00F02AAD" w14:paraId="1904502A" w14:textId="77777777" w:rsidTr="00D42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735" w:type="dxa"/>
            <w:shd w:val="clear" w:color="000000" w:fill="auto"/>
            <w:noWrap/>
            <w:vAlign w:val="bottom"/>
          </w:tcPr>
          <w:p w14:paraId="7355218E" w14:textId="77777777" w:rsidR="00784749" w:rsidRPr="00F02AAD" w:rsidRDefault="00784749" w:rsidP="00784749">
            <w:pPr>
              <w:ind w:left="284"/>
              <w:jc w:val="center"/>
              <w:rPr>
                <w:rFonts w:asciiTheme="minorHAnsi" w:hAnsiTheme="minorHAnsi" w:cstheme="minorHAnsi"/>
                <w:b/>
                <w:bCs/>
                <w:color w:val="000000"/>
                <w:sz w:val="20"/>
                <w:lang w:eastAsia="en-ZA"/>
              </w:rPr>
            </w:pPr>
            <w:r w:rsidRPr="00F02AAD">
              <w:rPr>
                <w:rFonts w:asciiTheme="minorHAnsi" w:hAnsiTheme="minorHAnsi" w:cstheme="minorHAnsi"/>
                <w:b/>
                <w:bCs/>
                <w:color w:val="000000"/>
                <w:sz w:val="20"/>
                <w:lang w:eastAsia="en-ZA"/>
              </w:rPr>
              <w:t>Other</w:t>
            </w:r>
          </w:p>
        </w:tc>
        <w:tc>
          <w:tcPr>
            <w:tcW w:w="4490" w:type="dxa"/>
            <w:shd w:val="clear" w:color="000000" w:fill="auto"/>
            <w:noWrap/>
          </w:tcPr>
          <w:p w14:paraId="23F54B16" w14:textId="77777777" w:rsidR="00784749" w:rsidRPr="00F02AAD" w:rsidRDefault="00784749" w:rsidP="00784749">
            <w:pPr>
              <w:jc w:val="left"/>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Removal of refuse to designated municipal bins.</w:t>
            </w:r>
          </w:p>
        </w:tc>
        <w:tc>
          <w:tcPr>
            <w:tcW w:w="1701" w:type="dxa"/>
            <w:shd w:val="clear" w:color="000000" w:fill="auto"/>
            <w:noWrap/>
            <w:vAlign w:val="center"/>
          </w:tcPr>
          <w:p w14:paraId="144E4045" w14:textId="77777777" w:rsidR="00784749" w:rsidRPr="00F02AAD" w:rsidRDefault="00784749" w:rsidP="00784749">
            <w:pPr>
              <w:ind w:left="283"/>
              <w:jc w:val="center"/>
              <w:rPr>
                <w:rFonts w:asciiTheme="minorHAnsi" w:hAnsiTheme="minorHAnsi" w:cstheme="minorHAnsi"/>
                <w:color w:val="000000"/>
                <w:sz w:val="20"/>
                <w:lang w:eastAsia="en-ZA"/>
              </w:rPr>
            </w:pPr>
            <w:r w:rsidRPr="00F02AAD">
              <w:rPr>
                <w:rFonts w:asciiTheme="minorHAnsi" w:hAnsiTheme="minorHAnsi" w:cstheme="minorHAnsi"/>
                <w:color w:val="000000"/>
                <w:sz w:val="20"/>
                <w:lang w:eastAsia="en-ZA"/>
              </w:rPr>
              <w:t>Daily</w:t>
            </w:r>
          </w:p>
        </w:tc>
      </w:tr>
      <w:bookmarkEnd w:id="1"/>
      <w:bookmarkEnd w:id="2"/>
      <w:bookmarkEnd w:id="3"/>
      <w:bookmarkEnd w:id="4"/>
    </w:tbl>
    <w:p w14:paraId="758FC43C" w14:textId="77777777" w:rsidR="00DF156D" w:rsidRDefault="00DF156D" w:rsidP="00DF156D">
      <w:pPr>
        <w:pStyle w:val="Default"/>
        <w:rPr>
          <w:color w:val="0E1B8D"/>
          <w:sz w:val="32"/>
          <w:szCs w:val="32"/>
        </w:rPr>
      </w:pPr>
    </w:p>
    <w:p w14:paraId="4519AB8A" w14:textId="04A22067" w:rsidR="00DF156D" w:rsidRPr="004D6DF2" w:rsidRDefault="00DF156D" w:rsidP="00DF156D">
      <w:pPr>
        <w:pStyle w:val="Default"/>
        <w:rPr>
          <w:rFonts w:asciiTheme="minorHAnsi" w:hAnsiTheme="minorHAnsi" w:cstheme="minorHAnsi"/>
          <w:color w:val="0E1B8D"/>
        </w:rPr>
      </w:pPr>
      <w:r w:rsidRPr="00627405">
        <w:rPr>
          <w:rFonts w:asciiTheme="minorHAnsi" w:hAnsiTheme="minorHAnsi" w:cstheme="minorHAnsi"/>
          <w:b/>
          <w:bCs/>
          <w:color w:val="0E1B8D"/>
          <w:sz w:val="32"/>
          <w:szCs w:val="32"/>
        </w:rPr>
        <w:t>B3.</w:t>
      </w:r>
      <w:r w:rsidRPr="00DF156D">
        <w:rPr>
          <w:rFonts w:asciiTheme="minorHAnsi" w:hAnsiTheme="minorHAnsi" w:cstheme="minorHAnsi"/>
          <w:color w:val="0E1B8D"/>
          <w:sz w:val="32"/>
          <w:szCs w:val="32"/>
        </w:rPr>
        <w:t xml:space="preserve"> </w:t>
      </w:r>
      <w:bookmarkStart w:id="79" w:name="_Hlk169163366"/>
      <w:r w:rsidRPr="004D6DF2">
        <w:rPr>
          <w:rFonts w:asciiTheme="minorHAnsi" w:hAnsiTheme="minorHAnsi" w:cstheme="minorHAnsi"/>
          <w:b/>
          <w:bCs/>
          <w:color w:val="0E1B8D"/>
        </w:rPr>
        <w:t xml:space="preserve">Product / Service / Solution </w:t>
      </w:r>
      <w:bookmarkEnd w:id="79"/>
      <w:r w:rsidRPr="004D6DF2">
        <w:rPr>
          <w:rFonts w:asciiTheme="minorHAnsi" w:hAnsiTheme="minorHAnsi" w:cstheme="minorHAnsi"/>
          <w:b/>
          <w:bCs/>
          <w:color w:val="0E1B8D"/>
        </w:rPr>
        <w:t>Requirements</w:t>
      </w:r>
      <w:r w:rsidRPr="004D6DF2">
        <w:rPr>
          <w:rFonts w:asciiTheme="minorHAnsi" w:hAnsiTheme="minorHAnsi" w:cstheme="minorHAnsi"/>
          <w:color w:val="0E1B8D"/>
        </w:rPr>
        <w:t xml:space="preserve"> </w:t>
      </w:r>
    </w:p>
    <w:p w14:paraId="04D6AB66" w14:textId="297590AE" w:rsidR="00DF156D" w:rsidRPr="004D6DF2" w:rsidRDefault="00DF156D" w:rsidP="00DF156D">
      <w:pPr>
        <w:pStyle w:val="Default"/>
        <w:rPr>
          <w:rFonts w:asciiTheme="minorHAnsi" w:hAnsiTheme="minorHAnsi" w:cstheme="minorHAnsi"/>
        </w:rPr>
      </w:pPr>
      <w:r w:rsidRPr="004D6DF2">
        <w:rPr>
          <w:rFonts w:asciiTheme="minorHAnsi" w:hAnsiTheme="minorHAnsi" w:cstheme="minorHAnsi"/>
          <w:color w:val="0E1B8D"/>
        </w:rPr>
        <w:t xml:space="preserve">B3.1 Minimum equipment required </w:t>
      </w:r>
    </w:p>
    <w:p w14:paraId="3A7A0880" w14:textId="77777777" w:rsidR="00DF156D" w:rsidRPr="00DF156D" w:rsidRDefault="00DF156D" w:rsidP="00762EAD">
      <w:pPr>
        <w:pStyle w:val="Default"/>
        <w:spacing w:after="56"/>
        <w:rPr>
          <w:rFonts w:asciiTheme="minorHAnsi" w:hAnsiTheme="minorHAnsi" w:cstheme="minorHAnsi"/>
          <w:sz w:val="22"/>
          <w:szCs w:val="22"/>
        </w:rPr>
      </w:pPr>
      <w:r w:rsidRPr="00DF156D">
        <w:rPr>
          <w:rFonts w:asciiTheme="minorHAnsi" w:hAnsiTheme="minorHAnsi" w:cstheme="minorHAnsi"/>
          <w:sz w:val="22"/>
          <w:szCs w:val="22"/>
        </w:rPr>
        <w:t xml:space="preserve">Industrial heavy-duty carpet cleaner (wet and dry) – To be made available as and when required especially during “quarterly cleaning exercises” and/ or flooding in the office; </w:t>
      </w:r>
    </w:p>
    <w:p w14:paraId="76A4E2ED" w14:textId="18273716" w:rsidR="00DF156D" w:rsidRPr="00DF156D" w:rsidRDefault="00762EAD" w:rsidP="00762EAD">
      <w:pPr>
        <w:pStyle w:val="Default"/>
        <w:spacing w:after="56"/>
        <w:ind w:firstLine="567"/>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DF156D">
        <w:rPr>
          <w:rFonts w:asciiTheme="minorHAnsi" w:hAnsiTheme="minorHAnsi" w:cstheme="minorHAnsi"/>
          <w:sz w:val="22"/>
          <w:szCs w:val="22"/>
        </w:rPr>
        <w:t xml:space="preserve">Industrial vacuum cleaner (minimal noise); </w:t>
      </w:r>
    </w:p>
    <w:p w14:paraId="2EA2826E" w14:textId="462D1CBC" w:rsidR="00DF156D" w:rsidRPr="00DF156D" w:rsidRDefault="00762EAD" w:rsidP="00E4162E">
      <w:pPr>
        <w:pStyle w:val="Default"/>
        <w:numPr>
          <w:ilvl w:val="0"/>
          <w:numId w:val="42"/>
        </w:numPr>
        <w:ind w:left="567" w:hanging="567"/>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DF156D">
        <w:rPr>
          <w:rFonts w:asciiTheme="minorHAnsi" w:hAnsiTheme="minorHAnsi" w:cstheme="minorHAnsi"/>
          <w:sz w:val="22"/>
          <w:szCs w:val="22"/>
        </w:rPr>
        <w:t xml:space="preserve">Strip and seal machine; </w:t>
      </w:r>
    </w:p>
    <w:p w14:paraId="2B7271D5" w14:textId="77777777" w:rsidR="00DF156D" w:rsidRPr="00DF156D" w:rsidRDefault="00DF156D" w:rsidP="00DF156D">
      <w:pPr>
        <w:pStyle w:val="Default"/>
        <w:rPr>
          <w:rFonts w:asciiTheme="minorHAnsi" w:hAnsiTheme="minorHAnsi" w:cstheme="minorHAnsi"/>
          <w:sz w:val="22"/>
          <w:szCs w:val="22"/>
        </w:rPr>
      </w:pPr>
    </w:p>
    <w:p w14:paraId="6085B0E0" w14:textId="77777777" w:rsidR="00DF156D" w:rsidRPr="00196C73" w:rsidRDefault="00DF156D" w:rsidP="00DF156D">
      <w:pPr>
        <w:pStyle w:val="Default"/>
        <w:rPr>
          <w:rFonts w:asciiTheme="minorHAnsi" w:hAnsiTheme="minorHAnsi" w:cstheme="minorHAnsi"/>
          <w:b/>
          <w:bCs/>
          <w:color w:val="auto"/>
          <w:sz w:val="22"/>
          <w:szCs w:val="22"/>
        </w:rPr>
      </w:pPr>
      <w:r w:rsidRPr="00196C73">
        <w:rPr>
          <w:rFonts w:asciiTheme="minorHAnsi" w:hAnsiTheme="minorHAnsi" w:cstheme="minorHAnsi"/>
          <w:b/>
          <w:bCs/>
          <w:color w:val="auto"/>
          <w:sz w:val="22"/>
          <w:szCs w:val="22"/>
        </w:rPr>
        <w:t xml:space="preserve">NB: the vacuum machines allocated must enable cleaners to vacuum in line with the office cleaning requirements as indicated in </w:t>
      </w:r>
      <w:r w:rsidRPr="00196C73">
        <w:rPr>
          <w:rFonts w:asciiTheme="minorHAnsi" w:hAnsiTheme="minorHAnsi" w:cstheme="minorHAnsi"/>
          <w:b/>
          <w:bCs/>
          <w:color w:val="auto"/>
          <w:sz w:val="23"/>
          <w:szCs w:val="23"/>
        </w:rPr>
        <w:t xml:space="preserve">scope of bid. </w:t>
      </w:r>
      <w:r w:rsidRPr="00196C73">
        <w:rPr>
          <w:rFonts w:asciiTheme="minorHAnsi" w:hAnsiTheme="minorHAnsi" w:cstheme="minorHAnsi"/>
          <w:b/>
          <w:bCs/>
          <w:color w:val="auto"/>
          <w:sz w:val="22"/>
          <w:szCs w:val="22"/>
        </w:rPr>
        <w:t xml:space="preserve">there must be no shortage of vacuum cleaners and the vacuum machines must be functional at all times. </w:t>
      </w:r>
    </w:p>
    <w:p w14:paraId="7CA0DD76" w14:textId="77777777" w:rsidR="00DF156D" w:rsidRPr="00DF156D" w:rsidRDefault="00DF156D" w:rsidP="00DF156D">
      <w:pPr>
        <w:pStyle w:val="Default"/>
        <w:rPr>
          <w:rFonts w:asciiTheme="minorHAnsi" w:hAnsiTheme="minorHAnsi" w:cstheme="minorHAnsi"/>
          <w:color w:val="FF0000"/>
          <w:sz w:val="22"/>
          <w:szCs w:val="22"/>
        </w:rPr>
      </w:pPr>
    </w:p>
    <w:p w14:paraId="03DF5992" w14:textId="7D2F6F33" w:rsidR="00DF156D" w:rsidRDefault="00DF156D" w:rsidP="00DF156D">
      <w:pPr>
        <w:pStyle w:val="Default"/>
        <w:rPr>
          <w:rFonts w:asciiTheme="minorHAnsi" w:hAnsiTheme="minorHAnsi" w:cstheme="minorHAnsi"/>
          <w:color w:val="0E1B8D"/>
          <w:sz w:val="23"/>
          <w:szCs w:val="23"/>
        </w:rPr>
      </w:pPr>
      <w:r>
        <w:rPr>
          <w:rFonts w:asciiTheme="minorHAnsi" w:hAnsiTheme="minorHAnsi" w:cstheme="minorHAnsi"/>
          <w:color w:val="0E1B8D"/>
          <w:sz w:val="23"/>
          <w:szCs w:val="23"/>
        </w:rPr>
        <w:t>B3.2</w:t>
      </w:r>
      <w:r w:rsidRPr="00DF156D">
        <w:rPr>
          <w:rFonts w:asciiTheme="minorHAnsi" w:hAnsiTheme="minorHAnsi" w:cstheme="minorHAnsi"/>
          <w:color w:val="0E1B8D"/>
          <w:sz w:val="23"/>
          <w:szCs w:val="23"/>
        </w:rPr>
        <w:t>Cleaning tools, chemicals and materials</w:t>
      </w:r>
      <w:r w:rsidR="004133B8">
        <w:rPr>
          <w:rFonts w:asciiTheme="minorHAnsi" w:hAnsiTheme="minorHAnsi" w:cstheme="minorHAnsi"/>
          <w:color w:val="0E1B8D"/>
          <w:sz w:val="23"/>
          <w:szCs w:val="23"/>
        </w:rPr>
        <w:t xml:space="preserve"> not limited to:</w:t>
      </w:r>
      <w:r w:rsidRPr="00DF156D">
        <w:rPr>
          <w:rFonts w:asciiTheme="minorHAnsi" w:hAnsiTheme="minorHAnsi" w:cstheme="minorHAnsi"/>
          <w:color w:val="0E1B8D"/>
          <w:sz w:val="23"/>
          <w:szCs w:val="23"/>
        </w:rPr>
        <w:t xml:space="preserve">  </w:t>
      </w:r>
    </w:p>
    <w:p w14:paraId="72F4C5C2" w14:textId="77777777" w:rsidR="008D408B" w:rsidRPr="00DF156D" w:rsidRDefault="008D408B" w:rsidP="00DF156D">
      <w:pPr>
        <w:pStyle w:val="Default"/>
        <w:rPr>
          <w:rFonts w:asciiTheme="minorHAnsi" w:hAnsiTheme="minorHAnsi" w:cstheme="minorHAnsi"/>
          <w:sz w:val="23"/>
          <w:szCs w:val="23"/>
        </w:rPr>
      </w:pPr>
    </w:p>
    <w:p w14:paraId="2A7BE180" w14:textId="520D1F8B" w:rsidR="00DF156D" w:rsidRPr="008D408B" w:rsidRDefault="00DF156D" w:rsidP="00E4162E">
      <w:pPr>
        <w:pStyle w:val="Default"/>
        <w:numPr>
          <w:ilvl w:val="6"/>
          <w:numId w:val="41"/>
        </w:numPr>
        <w:rPr>
          <w:rFonts w:asciiTheme="minorHAnsi" w:hAnsiTheme="minorHAnsi" w:cstheme="minorHAnsi"/>
          <w:sz w:val="22"/>
          <w:szCs w:val="22"/>
        </w:rPr>
      </w:pPr>
      <w:r w:rsidRPr="008D408B">
        <w:rPr>
          <w:rFonts w:asciiTheme="minorHAnsi" w:hAnsiTheme="minorHAnsi" w:cstheme="minorHAnsi"/>
          <w:b/>
          <w:bCs/>
          <w:sz w:val="22"/>
          <w:szCs w:val="22"/>
        </w:rPr>
        <w:t>Consumables/chemicals/materials:</w:t>
      </w:r>
      <w:r w:rsidR="00085A7C" w:rsidRPr="008D408B">
        <w:rPr>
          <w:rFonts w:asciiTheme="minorHAnsi" w:hAnsiTheme="minorHAnsi" w:cstheme="minorHAnsi"/>
          <w:b/>
          <w:bCs/>
          <w:sz w:val="22"/>
          <w:szCs w:val="22"/>
        </w:rPr>
        <w:tab/>
      </w:r>
      <w:r w:rsidRPr="008D408B">
        <w:rPr>
          <w:rFonts w:asciiTheme="minorHAnsi" w:hAnsiTheme="minorHAnsi" w:cstheme="minorHAnsi"/>
          <w:sz w:val="22"/>
          <w:szCs w:val="22"/>
        </w:rPr>
        <w:t xml:space="preserve"> </w:t>
      </w:r>
    </w:p>
    <w:p w14:paraId="6D86AC76" w14:textId="39029414" w:rsidR="00DF156D" w:rsidRPr="008D408B" w:rsidRDefault="005F1EFF" w:rsidP="00E4162E">
      <w:pPr>
        <w:pStyle w:val="Default"/>
        <w:numPr>
          <w:ilvl w:val="1"/>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Microfibre kitchen cloths small to medium size; </w:t>
      </w:r>
    </w:p>
    <w:p w14:paraId="62931736" w14:textId="61051E76" w:rsidR="00DF156D" w:rsidRPr="008D408B" w:rsidRDefault="005F1EFF" w:rsidP="00E4162E">
      <w:pPr>
        <w:pStyle w:val="Default"/>
        <w:numPr>
          <w:ilvl w:val="1"/>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Microfibre kitchen; </w:t>
      </w:r>
    </w:p>
    <w:p w14:paraId="3FEE65A2" w14:textId="557CD1B3" w:rsidR="00DF156D" w:rsidRPr="008D408B" w:rsidRDefault="005F1EFF" w:rsidP="00E4162E">
      <w:pPr>
        <w:pStyle w:val="Default"/>
        <w:numPr>
          <w:ilvl w:val="1"/>
          <w:numId w:val="43"/>
        </w:numPr>
        <w:spacing w:after="58"/>
        <w:rPr>
          <w:rFonts w:asciiTheme="minorHAnsi" w:hAnsiTheme="minorHAnsi" w:cstheme="minorHAnsi"/>
          <w:sz w:val="22"/>
          <w:szCs w:val="22"/>
        </w:rPr>
      </w:pPr>
      <w:r>
        <w:rPr>
          <w:rFonts w:asciiTheme="minorHAnsi" w:hAnsiTheme="minorHAnsi" w:cstheme="minorHAnsi"/>
          <w:sz w:val="22"/>
          <w:szCs w:val="22"/>
        </w:rPr>
        <w:lastRenderedPageBreak/>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Eco-friendly Office furniture Cleaning Product; </w:t>
      </w:r>
    </w:p>
    <w:p w14:paraId="37BDCAB9" w14:textId="10166F34" w:rsidR="00DF156D" w:rsidRPr="008D408B" w:rsidRDefault="005F1EFF" w:rsidP="00E4162E">
      <w:pPr>
        <w:pStyle w:val="Default"/>
        <w:numPr>
          <w:ilvl w:val="1"/>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Clear refuse bag smaller size; </w:t>
      </w:r>
    </w:p>
    <w:p w14:paraId="0716F101" w14:textId="3E85BE21" w:rsidR="00DF156D" w:rsidRPr="008D408B" w:rsidRDefault="005F1EFF" w:rsidP="00E4162E">
      <w:pPr>
        <w:pStyle w:val="Default"/>
        <w:numPr>
          <w:ilvl w:val="2"/>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Clear refuse bag large size; </w:t>
      </w:r>
    </w:p>
    <w:p w14:paraId="16286605" w14:textId="29A633DB" w:rsidR="00DF156D" w:rsidRPr="008D408B" w:rsidRDefault="005F1EFF" w:rsidP="00E4162E">
      <w:pPr>
        <w:pStyle w:val="Default"/>
        <w:numPr>
          <w:ilvl w:val="1"/>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Dishwashing liquid; </w:t>
      </w:r>
    </w:p>
    <w:p w14:paraId="26DE7934" w14:textId="32DECB65" w:rsidR="00DF156D" w:rsidRPr="008D408B" w:rsidRDefault="005F1EFF" w:rsidP="00E4162E">
      <w:pPr>
        <w:pStyle w:val="Default"/>
        <w:numPr>
          <w:ilvl w:val="1"/>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Bleach; </w:t>
      </w:r>
    </w:p>
    <w:p w14:paraId="3FDC79E3" w14:textId="7E1E3AF6" w:rsidR="00DF156D" w:rsidRPr="008D408B" w:rsidRDefault="005F1EFF" w:rsidP="00E4162E">
      <w:pPr>
        <w:pStyle w:val="Default"/>
        <w:numPr>
          <w:ilvl w:val="1"/>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Multi-purpose cleaner </w:t>
      </w:r>
    </w:p>
    <w:p w14:paraId="1E27842B" w14:textId="01251307" w:rsidR="00DF156D" w:rsidRPr="00663420" w:rsidRDefault="005F1EFF" w:rsidP="00E4162E">
      <w:pPr>
        <w:pStyle w:val="Default"/>
        <w:numPr>
          <w:ilvl w:val="2"/>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Air freshener; </w:t>
      </w:r>
    </w:p>
    <w:p w14:paraId="6D062E13" w14:textId="70F8D6CB" w:rsidR="00DF156D" w:rsidRPr="008D408B" w:rsidRDefault="005F1EFF" w:rsidP="00E4162E">
      <w:pPr>
        <w:pStyle w:val="Default"/>
        <w:numPr>
          <w:ilvl w:val="2"/>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Dusters; </w:t>
      </w:r>
    </w:p>
    <w:p w14:paraId="2122818B" w14:textId="7D207913" w:rsidR="00DF156D" w:rsidRPr="008D408B" w:rsidRDefault="005F1EFF" w:rsidP="00E4162E">
      <w:pPr>
        <w:pStyle w:val="Default"/>
        <w:numPr>
          <w:ilvl w:val="2"/>
          <w:numId w:val="43"/>
        </w:numPr>
        <w:spacing w:after="58"/>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Dusters for blinds. </w:t>
      </w:r>
    </w:p>
    <w:p w14:paraId="42000D95" w14:textId="49BA0986" w:rsidR="00DF156D" w:rsidRPr="008D408B" w:rsidRDefault="005F1EFF" w:rsidP="00E4162E">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Scourers. </w:t>
      </w:r>
    </w:p>
    <w:p w14:paraId="574A242E" w14:textId="53357C4F" w:rsidR="00DF156D" w:rsidRPr="008D408B" w:rsidRDefault="005F1EFF" w:rsidP="00E4162E">
      <w:pPr>
        <w:pStyle w:val="Default"/>
        <w:numPr>
          <w:ilvl w:val="8"/>
          <w:numId w:val="44"/>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8D408B">
        <w:rPr>
          <w:rFonts w:asciiTheme="minorHAnsi" w:hAnsiTheme="minorHAnsi" w:cstheme="minorHAnsi"/>
          <w:sz w:val="22"/>
          <w:szCs w:val="22"/>
        </w:rPr>
        <w:t xml:space="preserve">Microfiber feather duster. </w:t>
      </w:r>
    </w:p>
    <w:p w14:paraId="525AD5D9" w14:textId="77777777" w:rsidR="00DF156D" w:rsidRDefault="00DF156D" w:rsidP="00E4162E">
      <w:pPr>
        <w:pStyle w:val="Default"/>
        <w:numPr>
          <w:ilvl w:val="1"/>
          <w:numId w:val="44"/>
        </w:numPr>
        <w:rPr>
          <w:rFonts w:asciiTheme="minorHAnsi" w:hAnsiTheme="minorHAnsi" w:cstheme="minorHAnsi"/>
          <w:sz w:val="22"/>
          <w:szCs w:val="22"/>
        </w:rPr>
      </w:pPr>
      <w:r w:rsidRPr="008D408B">
        <w:rPr>
          <w:rFonts w:asciiTheme="minorHAnsi" w:hAnsiTheme="minorHAnsi" w:cstheme="minorHAnsi"/>
          <w:sz w:val="22"/>
          <w:szCs w:val="22"/>
        </w:rPr>
        <w:t>Any other cleaning consumables that may be required from time to time</w:t>
      </w:r>
      <w:r w:rsidRPr="00DF156D">
        <w:rPr>
          <w:rFonts w:asciiTheme="minorHAnsi" w:hAnsiTheme="minorHAnsi" w:cstheme="minorHAnsi"/>
          <w:sz w:val="22"/>
          <w:szCs w:val="22"/>
        </w:rPr>
        <w:t xml:space="preserve">. </w:t>
      </w:r>
    </w:p>
    <w:p w14:paraId="01CAB735" w14:textId="77777777" w:rsidR="00DF156D" w:rsidRPr="00DF156D" w:rsidRDefault="00DF156D" w:rsidP="00E4162E">
      <w:pPr>
        <w:pStyle w:val="Default"/>
        <w:rPr>
          <w:rFonts w:asciiTheme="minorHAnsi" w:hAnsiTheme="minorHAnsi" w:cstheme="minorHAnsi"/>
          <w:sz w:val="22"/>
          <w:szCs w:val="22"/>
        </w:rPr>
      </w:pPr>
    </w:p>
    <w:p w14:paraId="58E329C5" w14:textId="6CD5A517" w:rsidR="00DF156D" w:rsidRPr="00085A7C" w:rsidRDefault="00085A7C" w:rsidP="00E4162E">
      <w:pPr>
        <w:pStyle w:val="Default"/>
        <w:numPr>
          <w:ilvl w:val="1"/>
          <w:numId w:val="44"/>
        </w:numPr>
        <w:rPr>
          <w:rFonts w:asciiTheme="minorHAnsi" w:hAnsiTheme="minorHAnsi" w:cstheme="minorHAnsi"/>
          <w:b/>
          <w:bCs/>
          <w:sz w:val="22"/>
          <w:szCs w:val="22"/>
        </w:rPr>
      </w:pPr>
      <w:r>
        <w:rPr>
          <w:rFonts w:asciiTheme="minorHAnsi" w:hAnsiTheme="minorHAnsi" w:cstheme="minorHAnsi"/>
          <w:b/>
          <w:bCs/>
          <w:sz w:val="22"/>
          <w:szCs w:val="22"/>
        </w:rPr>
        <w:t>2.</w:t>
      </w:r>
      <w:r>
        <w:rPr>
          <w:rFonts w:asciiTheme="minorHAnsi" w:hAnsiTheme="minorHAnsi" w:cstheme="minorHAnsi"/>
          <w:b/>
          <w:bCs/>
          <w:sz w:val="22"/>
          <w:szCs w:val="22"/>
        </w:rPr>
        <w:tab/>
      </w:r>
      <w:r w:rsidR="00DF156D" w:rsidRPr="00085A7C">
        <w:rPr>
          <w:rFonts w:asciiTheme="minorHAnsi" w:hAnsiTheme="minorHAnsi" w:cstheme="minorHAnsi"/>
          <w:b/>
          <w:bCs/>
          <w:sz w:val="22"/>
          <w:szCs w:val="22"/>
        </w:rPr>
        <w:t xml:space="preserve">Cleaning tools: </w:t>
      </w:r>
    </w:p>
    <w:p w14:paraId="56EF9F08" w14:textId="77777777" w:rsidR="00085A7C" w:rsidRPr="00DF156D" w:rsidRDefault="00085A7C" w:rsidP="00085A7C">
      <w:pPr>
        <w:pStyle w:val="Default"/>
        <w:rPr>
          <w:rFonts w:asciiTheme="minorHAnsi" w:hAnsiTheme="minorHAnsi" w:cstheme="minorHAnsi"/>
          <w:sz w:val="22"/>
          <w:szCs w:val="22"/>
        </w:rPr>
      </w:pPr>
    </w:p>
    <w:p w14:paraId="5F349AED" w14:textId="77777777" w:rsidR="005F1EFF" w:rsidRDefault="005F1EFF" w:rsidP="00E4162E">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8D408B" w:rsidRPr="00DF156D">
        <w:rPr>
          <w:rFonts w:asciiTheme="minorHAnsi" w:hAnsiTheme="minorHAnsi" w:cstheme="minorHAnsi"/>
          <w:sz w:val="22"/>
          <w:szCs w:val="22"/>
        </w:rPr>
        <w:t>Broom</w:t>
      </w:r>
      <w:r w:rsidR="008D408B">
        <w:rPr>
          <w:rFonts w:asciiTheme="minorHAnsi" w:hAnsiTheme="minorHAnsi" w:cstheme="minorHAnsi"/>
          <w:sz w:val="22"/>
          <w:szCs w:val="22"/>
        </w:rPr>
        <w:t>;</w:t>
      </w:r>
    </w:p>
    <w:p w14:paraId="1EE7B0AE" w14:textId="77777777" w:rsidR="005F1EFF" w:rsidRDefault="005F1EFF" w:rsidP="005F1EFF">
      <w:pPr>
        <w:pStyle w:val="ListParagraph"/>
        <w:rPr>
          <w:rFonts w:cstheme="minorHAnsi"/>
        </w:rPr>
      </w:pPr>
      <w:r w:rsidRPr="005F1EFF">
        <w:rPr>
          <w:rFonts w:cstheme="minorHAnsi"/>
          <w:color w:val="000000"/>
          <w:lang w:eastAsia="en-ZA"/>
        </w:rPr>
        <w:t>-</w:t>
      </w:r>
      <w:r>
        <w:rPr>
          <w:rFonts w:cstheme="minorHAnsi"/>
        </w:rPr>
        <w:tab/>
      </w:r>
      <w:r w:rsidR="00DF156D" w:rsidRPr="005F1EFF">
        <w:rPr>
          <w:rFonts w:cstheme="minorHAnsi"/>
        </w:rPr>
        <w:t xml:space="preserve">Vacuum cleaner; </w:t>
      </w:r>
    </w:p>
    <w:p w14:paraId="5308693C" w14:textId="77777777" w:rsidR="005F1EFF" w:rsidRDefault="005F1EFF" w:rsidP="005F1EFF">
      <w:pPr>
        <w:pStyle w:val="ListParagraph"/>
        <w:rPr>
          <w:rFonts w:cstheme="minorHAnsi"/>
        </w:rPr>
      </w:pPr>
      <w:r>
        <w:rPr>
          <w:rFonts w:cstheme="minorHAnsi"/>
        </w:rPr>
        <w:t>-</w:t>
      </w:r>
      <w:r>
        <w:rPr>
          <w:rFonts w:cstheme="minorHAnsi"/>
        </w:rPr>
        <w:tab/>
      </w:r>
      <w:r w:rsidR="00DF156D" w:rsidRPr="00DF156D">
        <w:rPr>
          <w:rFonts w:cstheme="minorHAnsi"/>
        </w:rPr>
        <w:t xml:space="preserve">Mops (including trolley); </w:t>
      </w:r>
    </w:p>
    <w:p w14:paraId="27072B3F" w14:textId="04BA13DE" w:rsidR="00DF156D" w:rsidRPr="00DF156D" w:rsidRDefault="005F1EFF" w:rsidP="005F1EFF">
      <w:pPr>
        <w:pStyle w:val="ListParagraph"/>
        <w:rPr>
          <w:rFonts w:cstheme="minorHAnsi"/>
        </w:rPr>
      </w:pPr>
      <w:r>
        <w:rPr>
          <w:rFonts w:cstheme="minorHAnsi"/>
        </w:rPr>
        <w:t>-</w:t>
      </w:r>
      <w:r>
        <w:rPr>
          <w:rFonts w:cstheme="minorHAnsi"/>
        </w:rPr>
        <w:tab/>
      </w:r>
      <w:r w:rsidR="00DF156D" w:rsidRPr="00DF156D">
        <w:rPr>
          <w:rFonts w:cstheme="minorHAnsi"/>
        </w:rPr>
        <w:t xml:space="preserve">Dry dust mop; </w:t>
      </w:r>
    </w:p>
    <w:p w14:paraId="5912DCD6" w14:textId="114179F7" w:rsidR="00DF156D" w:rsidRPr="00DF156D" w:rsidRDefault="005F1EFF" w:rsidP="00E4162E">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DF156D">
        <w:rPr>
          <w:rFonts w:asciiTheme="minorHAnsi" w:hAnsiTheme="minorHAnsi" w:cstheme="minorHAnsi"/>
          <w:sz w:val="22"/>
          <w:szCs w:val="22"/>
        </w:rPr>
        <w:t xml:space="preserve">Scrubbing brushes; </w:t>
      </w:r>
    </w:p>
    <w:p w14:paraId="43AEEC7C" w14:textId="0578D109" w:rsidR="00DF156D" w:rsidRPr="00DF156D" w:rsidRDefault="005F1EFF" w:rsidP="00E4162E">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DF156D">
        <w:rPr>
          <w:rFonts w:asciiTheme="minorHAnsi" w:hAnsiTheme="minorHAnsi" w:cstheme="minorHAnsi"/>
          <w:sz w:val="22"/>
          <w:szCs w:val="22"/>
        </w:rPr>
        <w:t xml:space="preserve">Buckets; </w:t>
      </w:r>
    </w:p>
    <w:p w14:paraId="28B33CB8" w14:textId="725D243F" w:rsidR="00DF156D" w:rsidRPr="00DF156D" w:rsidRDefault="005F1EFF" w:rsidP="00E4162E">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DF156D">
        <w:rPr>
          <w:rFonts w:asciiTheme="minorHAnsi" w:hAnsiTheme="minorHAnsi" w:cstheme="minorHAnsi"/>
          <w:sz w:val="22"/>
          <w:szCs w:val="22"/>
        </w:rPr>
        <w:t>Buffing machine (per floor</w:t>
      </w:r>
      <w:r w:rsidR="008D408B" w:rsidRPr="00DF156D">
        <w:rPr>
          <w:rFonts w:asciiTheme="minorHAnsi" w:hAnsiTheme="minorHAnsi" w:cstheme="minorHAnsi"/>
          <w:sz w:val="22"/>
          <w:szCs w:val="22"/>
        </w:rPr>
        <w:t>).</w:t>
      </w:r>
      <w:r w:rsidR="00DF156D" w:rsidRPr="00DF156D">
        <w:rPr>
          <w:rFonts w:asciiTheme="minorHAnsi" w:hAnsiTheme="minorHAnsi" w:cstheme="minorHAnsi"/>
          <w:sz w:val="22"/>
          <w:szCs w:val="22"/>
        </w:rPr>
        <w:t xml:space="preserve"> </w:t>
      </w:r>
    </w:p>
    <w:p w14:paraId="7F2D395B" w14:textId="2EBBB73F" w:rsidR="00DF156D" w:rsidRPr="00DF156D" w:rsidRDefault="005F1EFF" w:rsidP="00E4162E">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DF156D" w:rsidRPr="00DF156D">
        <w:rPr>
          <w:rFonts w:asciiTheme="minorHAnsi" w:hAnsiTheme="minorHAnsi" w:cstheme="minorHAnsi"/>
          <w:sz w:val="22"/>
          <w:szCs w:val="22"/>
        </w:rPr>
        <w:t xml:space="preserve">Stepladder; </w:t>
      </w:r>
    </w:p>
    <w:p w14:paraId="6D8EFC71" w14:textId="0F096149" w:rsidR="00DF156D" w:rsidRPr="00DF156D" w:rsidRDefault="005F1EFF" w:rsidP="00E4162E">
      <w:pPr>
        <w:pStyle w:val="ListParagraph"/>
        <w:numPr>
          <w:ilvl w:val="1"/>
          <w:numId w:val="44"/>
        </w:numPr>
        <w:rPr>
          <w:rFonts w:cstheme="minorHAnsi"/>
          <w:color w:val="000000"/>
          <w:lang w:eastAsia="en-ZA"/>
        </w:rPr>
      </w:pPr>
      <w:r>
        <w:rPr>
          <w:rFonts w:cstheme="minorHAnsi"/>
          <w:color w:val="000000"/>
          <w:lang w:eastAsia="en-ZA"/>
        </w:rPr>
        <w:t>-</w:t>
      </w:r>
      <w:r>
        <w:rPr>
          <w:rFonts w:cstheme="minorHAnsi"/>
          <w:color w:val="000000"/>
          <w:lang w:eastAsia="en-ZA"/>
        </w:rPr>
        <w:tab/>
      </w:r>
      <w:r w:rsidR="00DF156D" w:rsidRPr="00DF156D">
        <w:rPr>
          <w:rFonts w:cstheme="minorHAnsi"/>
          <w:color w:val="000000"/>
          <w:lang w:eastAsia="en-ZA"/>
        </w:rPr>
        <w:t xml:space="preserve">Safety boards (such as wet floor cautioning boards). </w:t>
      </w:r>
    </w:p>
    <w:p w14:paraId="549DC079" w14:textId="77777777" w:rsidR="00DF156D" w:rsidRPr="00DF156D" w:rsidRDefault="00DF156D" w:rsidP="00E4162E">
      <w:pPr>
        <w:pStyle w:val="Default"/>
        <w:numPr>
          <w:ilvl w:val="1"/>
          <w:numId w:val="44"/>
        </w:numPr>
        <w:rPr>
          <w:rFonts w:asciiTheme="minorHAnsi" w:hAnsiTheme="minorHAnsi" w:cstheme="minorHAnsi"/>
          <w:sz w:val="22"/>
          <w:szCs w:val="22"/>
        </w:rPr>
      </w:pPr>
    </w:p>
    <w:p w14:paraId="7F30179B" w14:textId="075EC8ED" w:rsidR="00657552" w:rsidRPr="008D408B" w:rsidRDefault="005D7C91" w:rsidP="00E4162E">
      <w:pPr>
        <w:pStyle w:val="Default"/>
        <w:numPr>
          <w:ilvl w:val="0"/>
          <w:numId w:val="41"/>
        </w:numPr>
        <w:rPr>
          <w:rFonts w:asciiTheme="minorHAnsi" w:hAnsiTheme="minorHAnsi" w:cstheme="minorHAnsi"/>
          <w:color w:val="auto"/>
          <w:sz w:val="22"/>
          <w:szCs w:val="22"/>
        </w:rPr>
      </w:pPr>
      <w:r w:rsidRPr="008D408B">
        <w:rPr>
          <w:rFonts w:asciiTheme="minorHAnsi" w:hAnsiTheme="minorHAnsi" w:cstheme="minorHAnsi"/>
          <w:b/>
          <w:bCs/>
          <w:color w:val="auto"/>
          <w:sz w:val="22"/>
          <w:szCs w:val="22"/>
        </w:rPr>
        <w:t>Equipment</w:t>
      </w:r>
      <w:r w:rsidRPr="008D408B">
        <w:rPr>
          <w:rFonts w:asciiTheme="minorHAnsi" w:hAnsiTheme="minorHAnsi" w:cstheme="minorHAnsi"/>
          <w:color w:val="auto"/>
          <w:sz w:val="22"/>
          <w:szCs w:val="22"/>
        </w:rPr>
        <w:t>:</w:t>
      </w:r>
    </w:p>
    <w:p w14:paraId="67E95346" w14:textId="0DA7F750" w:rsidR="005D7C91" w:rsidRDefault="005F1EFF" w:rsidP="00657552">
      <w:pPr>
        <w:pStyle w:val="Default"/>
        <w:tabs>
          <w:tab w:val="left" w:pos="567"/>
        </w:tabs>
        <w:rPr>
          <w:rFonts w:asciiTheme="minorHAnsi" w:hAnsiTheme="minorHAnsi" w:cstheme="minorHAnsi"/>
          <w:color w:val="auto"/>
          <w:sz w:val="22"/>
          <w:szCs w:val="22"/>
        </w:rPr>
      </w:pPr>
      <w:r>
        <w:rPr>
          <w:rFonts w:asciiTheme="minorHAnsi" w:hAnsiTheme="minorHAnsi" w:cstheme="minorHAnsi"/>
          <w:color w:val="auto"/>
          <w:sz w:val="22"/>
          <w:szCs w:val="22"/>
        </w:rPr>
        <w:t>-</w:t>
      </w:r>
      <w:r>
        <w:rPr>
          <w:rFonts w:asciiTheme="minorHAnsi" w:hAnsiTheme="minorHAnsi" w:cstheme="minorHAnsi"/>
          <w:color w:val="auto"/>
          <w:sz w:val="22"/>
          <w:szCs w:val="22"/>
        </w:rPr>
        <w:tab/>
      </w:r>
      <w:r w:rsidR="005D7C91" w:rsidRPr="008D408B">
        <w:rPr>
          <w:rFonts w:asciiTheme="minorHAnsi" w:hAnsiTheme="minorHAnsi" w:cstheme="minorHAnsi"/>
          <w:color w:val="auto"/>
          <w:sz w:val="22"/>
          <w:szCs w:val="22"/>
        </w:rPr>
        <w:t>SHE Bins</w:t>
      </w:r>
    </w:p>
    <w:p w14:paraId="231040CE" w14:textId="77777777" w:rsidR="005F1EFF" w:rsidRPr="008D408B" w:rsidRDefault="005F1EFF" w:rsidP="00657552">
      <w:pPr>
        <w:pStyle w:val="Default"/>
        <w:tabs>
          <w:tab w:val="left" w:pos="567"/>
        </w:tabs>
        <w:rPr>
          <w:rFonts w:asciiTheme="minorHAnsi" w:hAnsiTheme="minorHAnsi" w:cstheme="minorHAnsi"/>
          <w:sz w:val="22"/>
          <w:szCs w:val="22"/>
        </w:rPr>
      </w:pPr>
    </w:p>
    <w:p w14:paraId="5A82FB96" w14:textId="77777777" w:rsidR="005F1EFF" w:rsidRDefault="005F1EFF" w:rsidP="00657552">
      <w:pPr>
        <w:pStyle w:val="Default"/>
        <w:tabs>
          <w:tab w:val="left" w:pos="567"/>
        </w:tabs>
        <w:rPr>
          <w:rFonts w:asciiTheme="minorHAnsi" w:hAnsiTheme="minorHAnsi" w:cstheme="minorHAnsi"/>
          <w:color w:val="auto"/>
          <w:sz w:val="22"/>
          <w:szCs w:val="22"/>
        </w:rPr>
      </w:pPr>
      <w:r>
        <w:rPr>
          <w:rFonts w:asciiTheme="minorHAnsi" w:hAnsiTheme="minorHAnsi" w:cstheme="minorHAnsi"/>
          <w:color w:val="auto"/>
          <w:sz w:val="22"/>
          <w:szCs w:val="22"/>
        </w:rPr>
        <w:t xml:space="preserve">Automated </w:t>
      </w:r>
      <w:r w:rsidR="005D7C91" w:rsidRPr="008D408B">
        <w:rPr>
          <w:rFonts w:asciiTheme="minorHAnsi" w:hAnsiTheme="minorHAnsi" w:cstheme="minorHAnsi"/>
          <w:color w:val="auto"/>
          <w:sz w:val="22"/>
          <w:szCs w:val="22"/>
        </w:rPr>
        <w:t>Dispensers</w:t>
      </w:r>
    </w:p>
    <w:p w14:paraId="7E2E4829" w14:textId="0BA6A6CC" w:rsidR="005F1EFF" w:rsidRDefault="005F1EFF" w:rsidP="00E4162E">
      <w:pPr>
        <w:pStyle w:val="Default"/>
        <w:numPr>
          <w:ilvl w:val="0"/>
          <w:numId w:val="45"/>
        </w:numPr>
        <w:tabs>
          <w:tab w:val="left" w:pos="567"/>
        </w:tabs>
        <w:rPr>
          <w:rFonts w:asciiTheme="minorHAnsi" w:hAnsiTheme="minorHAnsi" w:cstheme="minorHAnsi"/>
          <w:color w:val="auto"/>
          <w:sz w:val="22"/>
          <w:szCs w:val="22"/>
        </w:rPr>
      </w:pPr>
      <w:r>
        <w:rPr>
          <w:rFonts w:asciiTheme="minorHAnsi" w:hAnsiTheme="minorHAnsi" w:cstheme="minorHAnsi"/>
          <w:color w:val="auto"/>
          <w:sz w:val="22"/>
          <w:szCs w:val="22"/>
        </w:rPr>
        <w:t xml:space="preserve">Foam </w:t>
      </w:r>
    </w:p>
    <w:p w14:paraId="6D26C2AE" w14:textId="6F74B619" w:rsidR="005F1EFF" w:rsidRDefault="005F1EFF" w:rsidP="00E4162E">
      <w:pPr>
        <w:pStyle w:val="Default"/>
        <w:numPr>
          <w:ilvl w:val="0"/>
          <w:numId w:val="45"/>
        </w:numPr>
        <w:tabs>
          <w:tab w:val="left" w:pos="567"/>
        </w:tabs>
        <w:rPr>
          <w:rFonts w:asciiTheme="minorHAnsi" w:hAnsiTheme="minorHAnsi" w:cstheme="minorHAnsi"/>
          <w:color w:val="auto"/>
          <w:sz w:val="22"/>
          <w:szCs w:val="22"/>
        </w:rPr>
      </w:pPr>
      <w:r>
        <w:rPr>
          <w:rFonts w:asciiTheme="minorHAnsi" w:hAnsiTheme="minorHAnsi" w:cstheme="minorHAnsi"/>
          <w:color w:val="auto"/>
          <w:sz w:val="22"/>
          <w:szCs w:val="22"/>
        </w:rPr>
        <w:t>Sanitizer</w:t>
      </w:r>
    </w:p>
    <w:p w14:paraId="62CD33BF" w14:textId="3225FEF1" w:rsidR="005F1EFF" w:rsidRDefault="005F1EFF" w:rsidP="00E4162E">
      <w:pPr>
        <w:pStyle w:val="Default"/>
        <w:numPr>
          <w:ilvl w:val="0"/>
          <w:numId w:val="45"/>
        </w:numPr>
        <w:tabs>
          <w:tab w:val="left" w:pos="567"/>
        </w:tabs>
        <w:rPr>
          <w:rFonts w:asciiTheme="minorHAnsi" w:hAnsiTheme="minorHAnsi" w:cstheme="minorHAnsi"/>
          <w:color w:val="auto"/>
          <w:sz w:val="22"/>
          <w:szCs w:val="22"/>
        </w:rPr>
      </w:pPr>
      <w:r>
        <w:rPr>
          <w:rFonts w:asciiTheme="minorHAnsi" w:hAnsiTheme="minorHAnsi" w:cstheme="minorHAnsi"/>
          <w:color w:val="auto"/>
          <w:sz w:val="22"/>
          <w:szCs w:val="22"/>
        </w:rPr>
        <w:t>Air freshener</w:t>
      </w:r>
    </w:p>
    <w:p w14:paraId="46049906" w14:textId="19EDAE1D" w:rsidR="005F1EFF" w:rsidRDefault="005F1EFF" w:rsidP="00E4162E">
      <w:pPr>
        <w:pStyle w:val="Default"/>
        <w:numPr>
          <w:ilvl w:val="0"/>
          <w:numId w:val="45"/>
        </w:numPr>
        <w:tabs>
          <w:tab w:val="left" w:pos="567"/>
        </w:tabs>
        <w:rPr>
          <w:rFonts w:asciiTheme="minorHAnsi" w:hAnsiTheme="minorHAnsi" w:cstheme="minorHAnsi"/>
          <w:color w:val="auto"/>
          <w:sz w:val="22"/>
          <w:szCs w:val="22"/>
        </w:rPr>
      </w:pPr>
      <w:r>
        <w:rPr>
          <w:rFonts w:asciiTheme="minorHAnsi" w:hAnsiTheme="minorHAnsi" w:cstheme="minorHAnsi"/>
          <w:color w:val="auto"/>
          <w:sz w:val="22"/>
          <w:szCs w:val="22"/>
        </w:rPr>
        <w:t>Paper towel</w:t>
      </w:r>
    </w:p>
    <w:p w14:paraId="2B38418D" w14:textId="77777777" w:rsidR="005F1EFF" w:rsidRDefault="005F1EFF" w:rsidP="00657552">
      <w:pPr>
        <w:pStyle w:val="Default"/>
        <w:tabs>
          <w:tab w:val="left" w:pos="567"/>
        </w:tabs>
        <w:rPr>
          <w:rFonts w:asciiTheme="minorHAnsi" w:hAnsiTheme="minorHAnsi" w:cstheme="minorHAnsi"/>
          <w:color w:val="auto"/>
          <w:sz w:val="22"/>
          <w:szCs w:val="22"/>
        </w:rPr>
      </w:pPr>
    </w:p>
    <w:p w14:paraId="27069D77" w14:textId="76B224BC" w:rsidR="005D7C91" w:rsidRDefault="005F1EFF" w:rsidP="00657552">
      <w:pPr>
        <w:pStyle w:val="Default"/>
        <w:tabs>
          <w:tab w:val="left" w:pos="567"/>
        </w:tabs>
        <w:rPr>
          <w:rFonts w:asciiTheme="minorHAnsi" w:hAnsiTheme="minorHAnsi" w:cstheme="minorHAnsi"/>
          <w:color w:val="auto"/>
          <w:sz w:val="22"/>
          <w:szCs w:val="22"/>
        </w:rPr>
      </w:pPr>
      <w:r>
        <w:rPr>
          <w:rFonts w:asciiTheme="minorHAnsi" w:hAnsiTheme="minorHAnsi" w:cstheme="minorHAnsi"/>
          <w:color w:val="auto"/>
          <w:sz w:val="22"/>
          <w:szCs w:val="22"/>
        </w:rPr>
        <w:t>Other Dispensers</w:t>
      </w:r>
    </w:p>
    <w:p w14:paraId="73FA5BB6" w14:textId="76B27332" w:rsidR="005F1EFF" w:rsidRPr="008D408B" w:rsidRDefault="005F1EFF" w:rsidP="00E4162E">
      <w:pPr>
        <w:pStyle w:val="Default"/>
        <w:numPr>
          <w:ilvl w:val="0"/>
          <w:numId w:val="45"/>
        </w:numPr>
        <w:tabs>
          <w:tab w:val="left" w:pos="567"/>
        </w:tabs>
        <w:rPr>
          <w:rFonts w:asciiTheme="minorHAnsi" w:hAnsiTheme="minorHAnsi" w:cstheme="minorHAnsi"/>
          <w:sz w:val="22"/>
          <w:szCs w:val="22"/>
        </w:rPr>
      </w:pPr>
      <w:r>
        <w:rPr>
          <w:rFonts w:asciiTheme="minorHAnsi" w:hAnsiTheme="minorHAnsi" w:cstheme="minorHAnsi"/>
          <w:sz w:val="22"/>
          <w:szCs w:val="22"/>
        </w:rPr>
        <w:t xml:space="preserve">Sanitary Packet </w:t>
      </w:r>
      <w:r w:rsidR="00892BFF">
        <w:rPr>
          <w:rFonts w:asciiTheme="minorHAnsi" w:hAnsiTheme="minorHAnsi" w:cstheme="minorHAnsi"/>
          <w:sz w:val="22"/>
          <w:szCs w:val="22"/>
        </w:rPr>
        <w:t>/ Bags</w:t>
      </w:r>
    </w:p>
    <w:p w14:paraId="3D92920B" w14:textId="77777777" w:rsidR="00DF156D" w:rsidRPr="00DF156D" w:rsidRDefault="00DF156D" w:rsidP="00DF156D">
      <w:pPr>
        <w:pStyle w:val="Default"/>
        <w:rPr>
          <w:rFonts w:asciiTheme="minorHAnsi" w:hAnsiTheme="minorHAnsi" w:cstheme="minorHAnsi"/>
          <w:color w:val="auto"/>
        </w:rPr>
      </w:pPr>
    </w:p>
    <w:p w14:paraId="3AF98497" w14:textId="3DA0CCCC" w:rsidR="00DF156D" w:rsidRDefault="00DF156D" w:rsidP="00DF156D">
      <w:pPr>
        <w:pStyle w:val="Default"/>
        <w:pageBreakBefore/>
        <w:rPr>
          <w:color w:val="auto"/>
        </w:rPr>
      </w:pPr>
    </w:p>
    <w:p w14:paraId="068A51D0" w14:textId="52B6FB4F" w:rsidR="00DF156D" w:rsidRDefault="00DF156D" w:rsidP="0050469C">
      <w:pPr>
        <w:pStyle w:val="Default"/>
        <w:rPr>
          <w:color w:val="auto"/>
          <w:sz w:val="23"/>
          <w:szCs w:val="23"/>
        </w:rPr>
      </w:pPr>
      <w:r>
        <w:rPr>
          <w:color w:val="auto"/>
          <w:sz w:val="23"/>
          <w:szCs w:val="23"/>
        </w:rPr>
        <w:t>Table</w:t>
      </w:r>
      <w:r w:rsidR="00196C73">
        <w:rPr>
          <w:color w:val="auto"/>
          <w:sz w:val="23"/>
          <w:szCs w:val="23"/>
        </w:rPr>
        <w:t xml:space="preserve"> 7</w:t>
      </w:r>
      <w:r>
        <w:rPr>
          <w:color w:val="auto"/>
          <w:sz w:val="23"/>
          <w:szCs w:val="23"/>
        </w:rPr>
        <w:t xml:space="preserve"> of Minimum Quantities </w:t>
      </w:r>
    </w:p>
    <w:tbl>
      <w:tblPr>
        <w:tblStyle w:val="TableGrid2"/>
        <w:tblW w:w="9776" w:type="dxa"/>
        <w:tblLayout w:type="fixed"/>
        <w:tblLook w:val="0000" w:firstRow="0" w:lastRow="0" w:firstColumn="0" w:lastColumn="0" w:noHBand="0" w:noVBand="0"/>
      </w:tblPr>
      <w:tblGrid>
        <w:gridCol w:w="3681"/>
        <w:gridCol w:w="1417"/>
        <w:gridCol w:w="2268"/>
        <w:gridCol w:w="993"/>
        <w:gridCol w:w="1417"/>
      </w:tblGrid>
      <w:tr w:rsidR="00085A7C" w:rsidRPr="00085A7C" w14:paraId="2A62859F" w14:textId="77777777" w:rsidTr="00627405">
        <w:trPr>
          <w:trHeight w:val="99"/>
        </w:trPr>
        <w:tc>
          <w:tcPr>
            <w:tcW w:w="9776" w:type="dxa"/>
            <w:gridSpan w:val="5"/>
            <w:shd w:val="clear" w:color="auto" w:fill="1F497D" w:themeFill="text2"/>
          </w:tcPr>
          <w:p w14:paraId="03713DF5" w14:textId="528EE6CE" w:rsidR="00DF156D" w:rsidRPr="00627405" w:rsidRDefault="00DF156D">
            <w:pPr>
              <w:pStyle w:val="Default"/>
              <w:rPr>
                <w:b/>
                <w:bCs/>
                <w:color w:val="FFFFFF" w:themeColor="background1"/>
                <w:sz w:val="20"/>
                <w:szCs w:val="20"/>
              </w:rPr>
            </w:pPr>
            <w:r w:rsidRPr="00627405">
              <w:rPr>
                <w:b/>
                <w:bCs/>
                <w:color w:val="FFFFFF" w:themeColor="background1"/>
                <w:sz w:val="20"/>
                <w:szCs w:val="20"/>
              </w:rPr>
              <w:t xml:space="preserve">Table </w:t>
            </w:r>
            <w:r w:rsidR="00627405" w:rsidRPr="00627405">
              <w:rPr>
                <w:b/>
                <w:bCs/>
                <w:color w:val="FFFFFF" w:themeColor="background1"/>
                <w:sz w:val="20"/>
                <w:szCs w:val="20"/>
              </w:rPr>
              <w:t>7</w:t>
            </w:r>
            <w:r w:rsidRPr="00627405">
              <w:rPr>
                <w:b/>
                <w:bCs/>
                <w:color w:val="FFFFFF" w:themeColor="background1"/>
                <w:sz w:val="20"/>
                <w:szCs w:val="20"/>
              </w:rPr>
              <w:t xml:space="preserve">-CLEANING AND HYGIENE CONUMABLES/MATERIAL /TOOLS/EQUIPMENT </w:t>
            </w:r>
          </w:p>
        </w:tc>
      </w:tr>
      <w:tr w:rsidR="00085A7C" w:rsidRPr="00085A7C" w14:paraId="22FEA1AD" w14:textId="77777777" w:rsidTr="00627405">
        <w:trPr>
          <w:trHeight w:val="99"/>
        </w:trPr>
        <w:tc>
          <w:tcPr>
            <w:tcW w:w="9776" w:type="dxa"/>
            <w:gridSpan w:val="5"/>
            <w:shd w:val="clear" w:color="auto" w:fill="1F497D" w:themeFill="text2"/>
          </w:tcPr>
          <w:p w14:paraId="20ACDF48" w14:textId="0F40E8BE" w:rsidR="00DF156D" w:rsidRPr="00627405" w:rsidRDefault="00085A7C">
            <w:pPr>
              <w:pStyle w:val="Default"/>
              <w:rPr>
                <w:b/>
                <w:bCs/>
                <w:color w:val="FFFFFF" w:themeColor="background1"/>
                <w:sz w:val="20"/>
                <w:szCs w:val="20"/>
              </w:rPr>
            </w:pPr>
            <w:r w:rsidRPr="00627405">
              <w:rPr>
                <w:b/>
                <w:bCs/>
                <w:color w:val="FFFFFF" w:themeColor="background1"/>
                <w:sz w:val="20"/>
                <w:szCs w:val="20"/>
              </w:rPr>
              <w:t>Cleaning and hygiene consumables &amp; material required for the duration of the contract and not limited to:</w:t>
            </w:r>
          </w:p>
        </w:tc>
      </w:tr>
      <w:tr w:rsidR="00085A7C" w:rsidRPr="00085A7C" w14:paraId="521A3C2E" w14:textId="77777777" w:rsidTr="00D17B95">
        <w:trPr>
          <w:trHeight w:val="470"/>
        </w:trPr>
        <w:tc>
          <w:tcPr>
            <w:tcW w:w="3681" w:type="dxa"/>
            <w:shd w:val="clear" w:color="auto" w:fill="C6D9F1" w:themeFill="text2" w:themeFillTint="33"/>
          </w:tcPr>
          <w:p w14:paraId="1D8D3F7E" w14:textId="77777777" w:rsidR="00DF156D" w:rsidRPr="00085A7C" w:rsidRDefault="00DF156D">
            <w:pPr>
              <w:pStyle w:val="Default"/>
              <w:rPr>
                <w:b/>
                <w:bCs/>
                <w:color w:val="auto"/>
                <w:sz w:val="20"/>
                <w:szCs w:val="20"/>
              </w:rPr>
            </w:pPr>
            <w:r w:rsidRPr="00085A7C">
              <w:rPr>
                <w:b/>
                <w:bCs/>
                <w:color w:val="auto"/>
                <w:sz w:val="20"/>
                <w:szCs w:val="20"/>
              </w:rPr>
              <w:t xml:space="preserve">Description </w:t>
            </w:r>
          </w:p>
        </w:tc>
        <w:tc>
          <w:tcPr>
            <w:tcW w:w="1417" w:type="dxa"/>
            <w:shd w:val="clear" w:color="auto" w:fill="C6D9F1" w:themeFill="text2" w:themeFillTint="33"/>
          </w:tcPr>
          <w:p w14:paraId="4EC98FDA" w14:textId="77777777" w:rsidR="00DF156D" w:rsidRPr="00085A7C" w:rsidRDefault="00DF156D">
            <w:pPr>
              <w:pStyle w:val="Default"/>
              <w:rPr>
                <w:b/>
                <w:bCs/>
                <w:color w:val="auto"/>
                <w:sz w:val="20"/>
                <w:szCs w:val="20"/>
              </w:rPr>
            </w:pPr>
            <w:r w:rsidRPr="00085A7C">
              <w:rPr>
                <w:b/>
                <w:bCs/>
                <w:color w:val="auto"/>
                <w:sz w:val="20"/>
                <w:szCs w:val="20"/>
              </w:rPr>
              <w:t xml:space="preserve">Capacity </w:t>
            </w:r>
          </w:p>
        </w:tc>
        <w:tc>
          <w:tcPr>
            <w:tcW w:w="2268" w:type="dxa"/>
            <w:shd w:val="clear" w:color="auto" w:fill="C6D9F1" w:themeFill="text2" w:themeFillTint="33"/>
          </w:tcPr>
          <w:p w14:paraId="25A07830" w14:textId="77777777" w:rsidR="00DF156D" w:rsidRPr="00085A7C" w:rsidRDefault="00DF156D">
            <w:pPr>
              <w:pStyle w:val="Default"/>
              <w:rPr>
                <w:b/>
                <w:bCs/>
                <w:color w:val="auto"/>
                <w:sz w:val="20"/>
                <w:szCs w:val="20"/>
              </w:rPr>
            </w:pPr>
            <w:r w:rsidRPr="00085A7C">
              <w:rPr>
                <w:b/>
                <w:bCs/>
                <w:color w:val="auto"/>
                <w:sz w:val="20"/>
                <w:szCs w:val="20"/>
              </w:rPr>
              <w:t xml:space="preserve">Quantity </w:t>
            </w:r>
          </w:p>
        </w:tc>
        <w:tc>
          <w:tcPr>
            <w:tcW w:w="993" w:type="dxa"/>
            <w:shd w:val="clear" w:color="auto" w:fill="C6D9F1" w:themeFill="text2" w:themeFillTint="33"/>
          </w:tcPr>
          <w:p w14:paraId="182F82AF" w14:textId="77777777" w:rsidR="00DF156D" w:rsidRPr="00085A7C" w:rsidRDefault="00DF156D">
            <w:pPr>
              <w:pStyle w:val="Default"/>
              <w:rPr>
                <w:b/>
                <w:bCs/>
                <w:color w:val="auto"/>
                <w:sz w:val="20"/>
                <w:szCs w:val="20"/>
              </w:rPr>
            </w:pPr>
            <w:r w:rsidRPr="00085A7C">
              <w:rPr>
                <w:b/>
                <w:bCs/>
                <w:color w:val="auto"/>
                <w:sz w:val="20"/>
                <w:szCs w:val="20"/>
              </w:rPr>
              <w:t xml:space="preserve">Yearly </w:t>
            </w:r>
          </w:p>
        </w:tc>
        <w:tc>
          <w:tcPr>
            <w:tcW w:w="1417" w:type="dxa"/>
            <w:shd w:val="clear" w:color="auto" w:fill="C6D9F1" w:themeFill="text2" w:themeFillTint="33"/>
          </w:tcPr>
          <w:p w14:paraId="71B544B8" w14:textId="77777777" w:rsidR="00DF156D" w:rsidRPr="00085A7C" w:rsidRDefault="00DF156D">
            <w:pPr>
              <w:pStyle w:val="Default"/>
              <w:rPr>
                <w:b/>
                <w:bCs/>
                <w:color w:val="auto"/>
                <w:sz w:val="20"/>
                <w:szCs w:val="20"/>
              </w:rPr>
            </w:pPr>
            <w:r w:rsidRPr="00085A7C">
              <w:rPr>
                <w:b/>
                <w:bCs/>
                <w:color w:val="auto"/>
                <w:sz w:val="20"/>
                <w:szCs w:val="20"/>
              </w:rPr>
              <w:t xml:space="preserve">3 years </w:t>
            </w:r>
          </w:p>
        </w:tc>
      </w:tr>
      <w:tr w:rsidR="00D17B95" w:rsidRPr="00085A7C" w14:paraId="253D9ACA" w14:textId="77777777" w:rsidTr="00D17B95">
        <w:trPr>
          <w:trHeight w:val="99"/>
        </w:trPr>
        <w:tc>
          <w:tcPr>
            <w:tcW w:w="3681" w:type="dxa"/>
            <w:shd w:val="clear" w:color="auto" w:fill="auto"/>
          </w:tcPr>
          <w:p w14:paraId="3C7DBD36" w14:textId="73D0585A" w:rsidR="00D17B95" w:rsidRPr="00D17B95" w:rsidRDefault="00D17B95">
            <w:pPr>
              <w:pStyle w:val="Default"/>
              <w:rPr>
                <w:color w:val="auto"/>
                <w:sz w:val="20"/>
                <w:szCs w:val="20"/>
              </w:rPr>
            </w:pPr>
            <w:r w:rsidRPr="00D17B95">
              <w:rPr>
                <w:color w:val="auto"/>
                <w:sz w:val="20"/>
                <w:szCs w:val="20"/>
              </w:rPr>
              <w:t>Vacuum Cleaner</w:t>
            </w:r>
          </w:p>
        </w:tc>
        <w:tc>
          <w:tcPr>
            <w:tcW w:w="1417" w:type="dxa"/>
            <w:shd w:val="clear" w:color="auto" w:fill="auto"/>
          </w:tcPr>
          <w:p w14:paraId="3ED085A0" w14:textId="77777777" w:rsidR="00D17B95" w:rsidRPr="00D17B95" w:rsidRDefault="00D17B95">
            <w:pPr>
              <w:pStyle w:val="Default"/>
              <w:rPr>
                <w:color w:val="auto"/>
                <w:sz w:val="20"/>
                <w:szCs w:val="20"/>
              </w:rPr>
            </w:pPr>
          </w:p>
        </w:tc>
        <w:tc>
          <w:tcPr>
            <w:tcW w:w="2268" w:type="dxa"/>
            <w:shd w:val="clear" w:color="auto" w:fill="auto"/>
          </w:tcPr>
          <w:p w14:paraId="60A33020" w14:textId="1ADA7546" w:rsidR="00D17B95" w:rsidRPr="00D17B95" w:rsidRDefault="00D17B95">
            <w:pPr>
              <w:pStyle w:val="Default"/>
              <w:rPr>
                <w:color w:val="auto"/>
                <w:sz w:val="20"/>
                <w:szCs w:val="20"/>
              </w:rPr>
            </w:pPr>
            <w:r w:rsidRPr="00D17B95">
              <w:rPr>
                <w:color w:val="auto"/>
                <w:sz w:val="20"/>
                <w:szCs w:val="20"/>
              </w:rPr>
              <w:t>4</w:t>
            </w:r>
          </w:p>
        </w:tc>
        <w:tc>
          <w:tcPr>
            <w:tcW w:w="993" w:type="dxa"/>
            <w:shd w:val="clear" w:color="auto" w:fill="auto"/>
          </w:tcPr>
          <w:p w14:paraId="6F7A3621" w14:textId="49D1CC94" w:rsidR="00D17B95" w:rsidRPr="00D17B95" w:rsidRDefault="00D17B95">
            <w:pPr>
              <w:pStyle w:val="Default"/>
              <w:rPr>
                <w:color w:val="auto"/>
                <w:sz w:val="20"/>
                <w:szCs w:val="20"/>
              </w:rPr>
            </w:pPr>
            <w:r w:rsidRPr="00D17B95">
              <w:rPr>
                <w:color w:val="auto"/>
                <w:sz w:val="20"/>
                <w:szCs w:val="20"/>
              </w:rPr>
              <w:t>1</w:t>
            </w:r>
          </w:p>
        </w:tc>
        <w:tc>
          <w:tcPr>
            <w:tcW w:w="1417" w:type="dxa"/>
            <w:shd w:val="clear" w:color="auto" w:fill="auto"/>
          </w:tcPr>
          <w:p w14:paraId="3E7B8F84" w14:textId="78B542E5" w:rsidR="00D17B95" w:rsidRPr="00D17B95" w:rsidRDefault="00D17B95">
            <w:pPr>
              <w:pStyle w:val="Default"/>
              <w:rPr>
                <w:color w:val="auto"/>
                <w:sz w:val="20"/>
                <w:szCs w:val="20"/>
              </w:rPr>
            </w:pPr>
            <w:r>
              <w:rPr>
                <w:color w:val="auto"/>
                <w:sz w:val="20"/>
                <w:szCs w:val="20"/>
              </w:rPr>
              <w:t>4</w:t>
            </w:r>
          </w:p>
        </w:tc>
      </w:tr>
      <w:tr w:rsidR="00085A7C" w:rsidRPr="00085A7C" w14:paraId="4BABD1B9" w14:textId="77777777" w:rsidTr="00D17B95">
        <w:trPr>
          <w:trHeight w:val="110"/>
        </w:trPr>
        <w:tc>
          <w:tcPr>
            <w:tcW w:w="3681" w:type="dxa"/>
          </w:tcPr>
          <w:p w14:paraId="53839BEF" w14:textId="6FC99A3A" w:rsidR="00DF156D" w:rsidRPr="007B6EC2" w:rsidRDefault="007B6EC2">
            <w:pPr>
              <w:pStyle w:val="Default"/>
              <w:rPr>
                <w:rFonts w:asciiTheme="minorHAnsi" w:hAnsiTheme="minorHAnsi" w:cstheme="minorHAnsi"/>
                <w:color w:val="auto"/>
                <w:sz w:val="20"/>
                <w:szCs w:val="20"/>
              </w:rPr>
            </w:pPr>
            <w:r>
              <w:rPr>
                <w:rFonts w:asciiTheme="minorHAnsi" w:hAnsiTheme="minorHAnsi" w:cstheme="minorHAnsi"/>
                <w:color w:val="auto"/>
                <w:sz w:val="20"/>
                <w:szCs w:val="20"/>
              </w:rPr>
              <w:t>Single ply good quality toilet paper</w:t>
            </w:r>
            <w:r w:rsidR="00DF156D" w:rsidRPr="007B6EC2">
              <w:rPr>
                <w:rFonts w:asciiTheme="minorHAnsi" w:hAnsiTheme="minorHAnsi" w:cstheme="minorHAnsi"/>
                <w:color w:val="auto"/>
                <w:sz w:val="20"/>
                <w:szCs w:val="20"/>
              </w:rPr>
              <w:t xml:space="preserve"> </w:t>
            </w:r>
          </w:p>
        </w:tc>
        <w:tc>
          <w:tcPr>
            <w:tcW w:w="1417" w:type="dxa"/>
          </w:tcPr>
          <w:p w14:paraId="7B01F6E3" w14:textId="77777777" w:rsidR="00DF156D" w:rsidRPr="007B6EC2" w:rsidRDefault="00DF156D">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48 in a Bale </w:t>
            </w:r>
          </w:p>
        </w:tc>
        <w:tc>
          <w:tcPr>
            <w:tcW w:w="2268" w:type="dxa"/>
          </w:tcPr>
          <w:p w14:paraId="15696538" w14:textId="70506F2F" w:rsidR="00DF156D" w:rsidRPr="007B6EC2" w:rsidRDefault="00716B84">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X8</w:t>
            </w:r>
            <w:r w:rsidR="00DF156D" w:rsidRPr="007B6EC2">
              <w:rPr>
                <w:rFonts w:asciiTheme="minorHAnsi" w:hAnsiTheme="minorHAnsi" w:cstheme="minorHAnsi"/>
                <w:color w:val="auto"/>
                <w:sz w:val="20"/>
                <w:szCs w:val="20"/>
              </w:rPr>
              <w:t xml:space="preserve"> Bales monthly </w:t>
            </w:r>
          </w:p>
        </w:tc>
        <w:tc>
          <w:tcPr>
            <w:tcW w:w="993" w:type="dxa"/>
          </w:tcPr>
          <w:p w14:paraId="075CC779" w14:textId="58055AB4" w:rsidR="00DF156D" w:rsidRPr="007B6EC2" w:rsidRDefault="00A67B24">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4</w:t>
            </w:r>
            <w:r w:rsidR="00EB35C9" w:rsidRPr="007B6EC2">
              <w:rPr>
                <w:rFonts w:asciiTheme="minorHAnsi" w:hAnsiTheme="minorHAnsi" w:cstheme="minorHAnsi"/>
                <w:color w:val="auto"/>
                <w:sz w:val="20"/>
                <w:szCs w:val="20"/>
              </w:rPr>
              <w:t>608</w:t>
            </w:r>
            <w:r w:rsidR="00DF156D" w:rsidRPr="007B6EC2">
              <w:rPr>
                <w:rFonts w:asciiTheme="minorHAnsi" w:hAnsiTheme="minorHAnsi" w:cstheme="minorHAnsi"/>
                <w:color w:val="auto"/>
                <w:sz w:val="20"/>
                <w:szCs w:val="20"/>
              </w:rPr>
              <w:t xml:space="preserve"> </w:t>
            </w:r>
          </w:p>
        </w:tc>
        <w:tc>
          <w:tcPr>
            <w:tcW w:w="1417" w:type="dxa"/>
          </w:tcPr>
          <w:p w14:paraId="0D5D344B" w14:textId="5B7E3A57" w:rsidR="00DF156D" w:rsidRPr="007B6EC2" w:rsidRDefault="00DF156D">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1</w:t>
            </w:r>
            <w:r w:rsidR="00EB35C9" w:rsidRPr="007B6EC2">
              <w:rPr>
                <w:rFonts w:asciiTheme="minorHAnsi" w:hAnsiTheme="minorHAnsi" w:cstheme="minorHAnsi"/>
                <w:color w:val="auto"/>
                <w:sz w:val="20"/>
                <w:szCs w:val="20"/>
              </w:rPr>
              <w:t>3824</w:t>
            </w:r>
          </w:p>
        </w:tc>
      </w:tr>
      <w:tr w:rsidR="00334C0A" w:rsidRPr="00085A7C" w14:paraId="7C9A3BFF" w14:textId="77777777" w:rsidTr="00D17B95">
        <w:trPr>
          <w:trHeight w:val="110"/>
        </w:trPr>
        <w:tc>
          <w:tcPr>
            <w:tcW w:w="3681" w:type="dxa"/>
          </w:tcPr>
          <w:p w14:paraId="1B05F1D4" w14:textId="59B8A8B1" w:rsidR="00334C0A" w:rsidRPr="007B6EC2" w:rsidRDefault="00334C0A" w:rsidP="00334C0A">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Small Dishcloth (Swab)</w:t>
            </w:r>
          </w:p>
        </w:tc>
        <w:tc>
          <w:tcPr>
            <w:tcW w:w="1417" w:type="dxa"/>
          </w:tcPr>
          <w:p w14:paraId="4E1B0E1C" w14:textId="174A4808" w:rsidR="00334C0A" w:rsidRPr="007B6EC2" w:rsidRDefault="00E87DF0"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4 </w:t>
            </w:r>
          </w:p>
        </w:tc>
        <w:tc>
          <w:tcPr>
            <w:tcW w:w="2268" w:type="dxa"/>
          </w:tcPr>
          <w:p w14:paraId="7EF91592" w14:textId="2C9DA183" w:rsidR="00334C0A" w:rsidRPr="007B6EC2" w:rsidRDefault="005B70BF" w:rsidP="00334C0A">
            <w:pPr>
              <w:pStyle w:val="Default"/>
              <w:rPr>
                <w:rFonts w:asciiTheme="minorHAnsi" w:hAnsiTheme="minorHAnsi" w:cstheme="minorHAnsi"/>
                <w:color w:val="auto"/>
                <w:sz w:val="20"/>
                <w:szCs w:val="20"/>
              </w:rPr>
            </w:pPr>
            <w:r w:rsidRPr="005B70BF">
              <w:rPr>
                <w:rFonts w:asciiTheme="minorHAnsi" w:hAnsiTheme="minorHAnsi" w:cstheme="minorHAnsi"/>
                <w:color w:val="auto"/>
                <w:sz w:val="20"/>
                <w:szCs w:val="20"/>
              </w:rPr>
              <w:t>4 x per month</w:t>
            </w:r>
          </w:p>
        </w:tc>
        <w:tc>
          <w:tcPr>
            <w:tcW w:w="993" w:type="dxa"/>
          </w:tcPr>
          <w:p w14:paraId="34BD743B" w14:textId="51D591F5"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48</w:t>
            </w:r>
          </w:p>
        </w:tc>
        <w:tc>
          <w:tcPr>
            <w:tcW w:w="1417" w:type="dxa"/>
          </w:tcPr>
          <w:p w14:paraId="6320CE61" w14:textId="374C3659"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144</w:t>
            </w:r>
          </w:p>
        </w:tc>
      </w:tr>
      <w:tr w:rsidR="00334C0A" w:rsidRPr="00085A7C" w14:paraId="4EED2457" w14:textId="77777777" w:rsidTr="00D17B95">
        <w:trPr>
          <w:trHeight w:val="110"/>
        </w:trPr>
        <w:tc>
          <w:tcPr>
            <w:tcW w:w="3681" w:type="dxa"/>
          </w:tcPr>
          <w:p w14:paraId="7698DA7F" w14:textId="1C2C83B7" w:rsidR="00334C0A" w:rsidRPr="007B6EC2" w:rsidRDefault="00334C0A" w:rsidP="00334C0A">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 xml:space="preserve">Dishcloth </w:t>
            </w:r>
          </w:p>
        </w:tc>
        <w:tc>
          <w:tcPr>
            <w:tcW w:w="1417" w:type="dxa"/>
          </w:tcPr>
          <w:p w14:paraId="61033624" w14:textId="66401818" w:rsidR="00334C0A" w:rsidRPr="007B6EC2" w:rsidRDefault="00E87DF0"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4 </w:t>
            </w:r>
          </w:p>
        </w:tc>
        <w:tc>
          <w:tcPr>
            <w:tcW w:w="2268" w:type="dxa"/>
          </w:tcPr>
          <w:p w14:paraId="5340F498" w14:textId="13250CD2" w:rsidR="00334C0A" w:rsidRPr="007B6EC2" w:rsidRDefault="005B70BF" w:rsidP="00334C0A">
            <w:pPr>
              <w:pStyle w:val="Default"/>
              <w:rPr>
                <w:rFonts w:asciiTheme="minorHAnsi" w:hAnsiTheme="minorHAnsi" w:cstheme="minorHAnsi"/>
                <w:color w:val="auto"/>
                <w:sz w:val="20"/>
                <w:szCs w:val="20"/>
              </w:rPr>
            </w:pPr>
            <w:r w:rsidRPr="005B70BF">
              <w:rPr>
                <w:rFonts w:asciiTheme="minorHAnsi" w:hAnsiTheme="minorHAnsi" w:cstheme="minorHAnsi"/>
                <w:color w:val="auto"/>
                <w:sz w:val="20"/>
                <w:szCs w:val="20"/>
              </w:rPr>
              <w:t>4 x per month</w:t>
            </w:r>
          </w:p>
        </w:tc>
        <w:tc>
          <w:tcPr>
            <w:tcW w:w="993" w:type="dxa"/>
          </w:tcPr>
          <w:p w14:paraId="7DF44C2C" w14:textId="4CDC0C14"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48</w:t>
            </w:r>
          </w:p>
        </w:tc>
        <w:tc>
          <w:tcPr>
            <w:tcW w:w="1417" w:type="dxa"/>
          </w:tcPr>
          <w:p w14:paraId="201B35D6" w14:textId="64BCF87C"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144</w:t>
            </w:r>
          </w:p>
        </w:tc>
      </w:tr>
      <w:tr w:rsidR="00334C0A" w:rsidRPr="00085A7C" w14:paraId="6429F83D" w14:textId="77777777" w:rsidTr="00D17B95">
        <w:trPr>
          <w:trHeight w:val="110"/>
        </w:trPr>
        <w:tc>
          <w:tcPr>
            <w:tcW w:w="3681" w:type="dxa"/>
          </w:tcPr>
          <w:p w14:paraId="69707CD1" w14:textId="72C5CF28" w:rsidR="00334C0A" w:rsidRPr="007B6EC2" w:rsidRDefault="00334C0A" w:rsidP="00334C0A">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Kitchen Sponges</w:t>
            </w:r>
          </w:p>
        </w:tc>
        <w:tc>
          <w:tcPr>
            <w:tcW w:w="1417" w:type="dxa"/>
          </w:tcPr>
          <w:p w14:paraId="1B71537E" w14:textId="700C496A" w:rsidR="00334C0A" w:rsidRPr="007B6EC2" w:rsidRDefault="00E87DF0"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6 </w:t>
            </w:r>
          </w:p>
        </w:tc>
        <w:tc>
          <w:tcPr>
            <w:tcW w:w="2268" w:type="dxa"/>
          </w:tcPr>
          <w:p w14:paraId="659CBC06" w14:textId="2920F0A6" w:rsidR="00334C0A" w:rsidRPr="007B6EC2" w:rsidRDefault="005B70BF" w:rsidP="00334C0A">
            <w:pPr>
              <w:pStyle w:val="Default"/>
              <w:rPr>
                <w:rFonts w:asciiTheme="minorHAnsi" w:hAnsiTheme="minorHAnsi" w:cstheme="minorHAnsi"/>
                <w:color w:val="auto"/>
                <w:sz w:val="20"/>
                <w:szCs w:val="20"/>
              </w:rPr>
            </w:pPr>
            <w:r w:rsidRPr="005B70BF">
              <w:rPr>
                <w:rFonts w:asciiTheme="minorHAnsi" w:hAnsiTheme="minorHAnsi" w:cstheme="minorHAnsi"/>
                <w:color w:val="auto"/>
                <w:sz w:val="20"/>
                <w:szCs w:val="20"/>
              </w:rPr>
              <w:t>6 x monthly</w:t>
            </w:r>
          </w:p>
        </w:tc>
        <w:tc>
          <w:tcPr>
            <w:tcW w:w="993" w:type="dxa"/>
          </w:tcPr>
          <w:p w14:paraId="48E6154F" w14:textId="490A6316"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72</w:t>
            </w:r>
          </w:p>
        </w:tc>
        <w:tc>
          <w:tcPr>
            <w:tcW w:w="1417" w:type="dxa"/>
          </w:tcPr>
          <w:p w14:paraId="3DCC5D74" w14:textId="3684CC07"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16</w:t>
            </w:r>
          </w:p>
        </w:tc>
      </w:tr>
      <w:tr w:rsidR="00D17B95" w:rsidRPr="00085A7C" w14:paraId="554A8501" w14:textId="77777777" w:rsidTr="00D17B95">
        <w:trPr>
          <w:trHeight w:val="110"/>
        </w:trPr>
        <w:tc>
          <w:tcPr>
            <w:tcW w:w="3681" w:type="dxa"/>
          </w:tcPr>
          <w:p w14:paraId="7A5FFFB7" w14:textId="5ED58267" w:rsidR="00D17B95" w:rsidRPr="007021F4" w:rsidRDefault="00D17B95" w:rsidP="00334C0A">
            <w:pPr>
              <w:pStyle w:val="Default"/>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Kitchen Bins (Stainless Steel)</w:t>
            </w:r>
          </w:p>
        </w:tc>
        <w:tc>
          <w:tcPr>
            <w:tcW w:w="1417" w:type="dxa"/>
          </w:tcPr>
          <w:p w14:paraId="4FE21946" w14:textId="3FF88A3A" w:rsidR="00D17B95" w:rsidRDefault="00D17B95"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p>
        </w:tc>
        <w:tc>
          <w:tcPr>
            <w:tcW w:w="2268" w:type="dxa"/>
          </w:tcPr>
          <w:p w14:paraId="2FF06DC5" w14:textId="3CDBA09F" w:rsidR="00D17B95" w:rsidRPr="005B70BF" w:rsidRDefault="00D17B95"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p>
        </w:tc>
        <w:tc>
          <w:tcPr>
            <w:tcW w:w="993" w:type="dxa"/>
          </w:tcPr>
          <w:p w14:paraId="35AFE227" w14:textId="50ADCD86" w:rsidR="00D17B95" w:rsidRDefault="00D17B95"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p>
        </w:tc>
        <w:tc>
          <w:tcPr>
            <w:tcW w:w="1417" w:type="dxa"/>
          </w:tcPr>
          <w:p w14:paraId="3783C5DD" w14:textId="36B27EBF" w:rsidR="00D17B95" w:rsidRDefault="00D17B95"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p>
        </w:tc>
      </w:tr>
      <w:tr w:rsidR="00334C0A" w:rsidRPr="00085A7C" w14:paraId="1F115D6A" w14:textId="77777777" w:rsidTr="00D17B95">
        <w:trPr>
          <w:trHeight w:val="110"/>
        </w:trPr>
        <w:tc>
          <w:tcPr>
            <w:tcW w:w="3681" w:type="dxa"/>
          </w:tcPr>
          <w:p w14:paraId="145FF55C" w14:textId="44282343" w:rsidR="00334C0A" w:rsidRPr="007B6EC2" w:rsidRDefault="00334C0A" w:rsidP="00334C0A">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Furniture Dusting Cloths</w:t>
            </w:r>
            <w:r w:rsidR="00E87DF0">
              <w:rPr>
                <w:rFonts w:asciiTheme="minorHAnsi" w:eastAsia="MS Mincho" w:hAnsiTheme="minorHAnsi" w:cstheme="minorHAnsi"/>
                <w:sz w:val="20"/>
                <w:szCs w:val="20"/>
                <w:lang w:val="en-US"/>
              </w:rPr>
              <w:t xml:space="preserve"> (Microfiber)</w:t>
            </w:r>
          </w:p>
        </w:tc>
        <w:tc>
          <w:tcPr>
            <w:tcW w:w="1417" w:type="dxa"/>
          </w:tcPr>
          <w:p w14:paraId="40549161" w14:textId="3F81AAB8" w:rsidR="00334C0A" w:rsidRPr="007B6EC2" w:rsidRDefault="00E87DF0"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2268" w:type="dxa"/>
          </w:tcPr>
          <w:p w14:paraId="075A109B" w14:textId="66769E03" w:rsidR="00334C0A" w:rsidRPr="007B6EC2" w:rsidRDefault="005B70BF" w:rsidP="00334C0A">
            <w:pPr>
              <w:pStyle w:val="Default"/>
              <w:rPr>
                <w:rFonts w:asciiTheme="minorHAnsi" w:hAnsiTheme="minorHAnsi" w:cstheme="minorHAnsi"/>
                <w:color w:val="auto"/>
                <w:sz w:val="20"/>
                <w:szCs w:val="20"/>
              </w:rPr>
            </w:pPr>
            <w:r w:rsidRPr="005B70BF">
              <w:rPr>
                <w:rFonts w:asciiTheme="minorHAnsi" w:hAnsiTheme="minorHAnsi" w:cstheme="minorHAnsi"/>
                <w:color w:val="auto"/>
                <w:sz w:val="20"/>
                <w:szCs w:val="20"/>
              </w:rPr>
              <w:t xml:space="preserve">5 </w:t>
            </w:r>
            <w:r>
              <w:rPr>
                <w:rFonts w:asciiTheme="minorHAnsi" w:hAnsiTheme="minorHAnsi" w:cstheme="minorHAnsi"/>
                <w:color w:val="auto"/>
                <w:sz w:val="20"/>
                <w:szCs w:val="20"/>
              </w:rPr>
              <w:t xml:space="preserve">x </w:t>
            </w:r>
            <w:r w:rsidRPr="005B70BF">
              <w:rPr>
                <w:rFonts w:asciiTheme="minorHAnsi" w:hAnsiTheme="minorHAnsi" w:cstheme="minorHAnsi"/>
                <w:color w:val="auto"/>
                <w:sz w:val="20"/>
                <w:szCs w:val="20"/>
              </w:rPr>
              <w:t>monthly</w:t>
            </w:r>
          </w:p>
        </w:tc>
        <w:tc>
          <w:tcPr>
            <w:tcW w:w="993" w:type="dxa"/>
          </w:tcPr>
          <w:p w14:paraId="253BC009" w14:textId="090FFF1A"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60</w:t>
            </w:r>
          </w:p>
        </w:tc>
        <w:tc>
          <w:tcPr>
            <w:tcW w:w="1417" w:type="dxa"/>
          </w:tcPr>
          <w:p w14:paraId="0042D5D1" w14:textId="7656A57E"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180</w:t>
            </w:r>
          </w:p>
        </w:tc>
      </w:tr>
      <w:tr w:rsidR="00334C0A" w:rsidRPr="00085A7C" w14:paraId="0418CA19"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11C6E9AD" w14:textId="43884352" w:rsidR="00334C0A" w:rsidRPr="007B6EC2" w:rsidRDefault="00334C0A" w:rsidP="00334C0A">
            <w:pPr>
              <w:pStyle w:val="Default"/>
              <w:rPr>
                <w:rFonts w:asciiTheme="minorHAnsi" w:hAnsiTheme="minorHAnsi" w:cstheme="minorHAnsi"/>
                <w:color w:val="auto"/>
                <w:sz w:val="20"/>
                <w:szCs w:val="20"/>
              </w:rPr>
            </w:pPr>
            <w:bookmarkStart w:id="80" w:name="_Hlk173155363"/>
            <w:r w:rsidRPr="007021F4">
              <w:rPr>
                <w:rFonts w:asciiTheme="minorHAnsi" w:eastAsia="MS Mincho" w:hAnsiTheme="minorHAnsi" w:cstheme="minorHAnsi"/>
                <w:sz w:val="20"/>
                <w:szCs w:val="20"/>
                <w:lang w:val="en-US"/>
              </w:rPr>
              <w:t>Toilet Brushes</w:t>
            </w:r>
          </w:p>
        </w:tc>
        <w:tc>
          <w:tcPr>
            <w:tcW w:w="1417" w:type="dxa"/>
          </w:tcPr>
          <w:p w14:paraId="16FF3EF5" w14:textId="53560EC7"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2268" w:type="dxa"/>
          </w:tcPr>
          <w:p w14:paraId="591EFDD1" w14:textId="466EA8B1" w:rsidR="00334C0A" w:rsidRPr="007B6EC2" w:rsidRDefault="005B70BF"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14 </w:t>
            </w:r>
          </w:p>
        </w:tc>
        <w:tc>
          <w:tcPr>
            <w:tcW w:w="993" w:type="dxa"/>
          </w:tcPr>
          <w:p w14:paraId="14FC1957" w14:textId="73F3E475" w:rsidR="00334C0A" w:rsidRPr="007B6EC2" w:rsidRDefault="00D17B95"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1417" w:type="dxa"/>
          </w:tcPr>
          <w:p w14:paraId="2664CCFD" w14:textId="612484E5" w:rsidR="00334C0A" w:rsidRPr="007B6EC2" w:rsidRDefault="00D17B95" w:rsidP="00334C0A">
            <w:pPr>
              <w:pStyle w:val="Default"/>
              <w:rPr>
                <w:rFonts w:asciiTheme="minorHAnsi" w:hAnsiTheme="minorHAnsi" w:cstheme="minorHAnsi"/>
                <w:color w:val="auto"/>
                <w:sz w:val="20"/>
                <w:szCs w:val="20"/>
              </w:rPr>
            </w:pPr>
            <w:r>
              <w:rPr>
                <w:rFonts w:asciiTheme="minorHAnsi" w:hAnsiTheme="minorHAnsi" w:cstheme="minorHAnsi"/>
                <w:color w:val="auto"/>
                <w:sz w:val="20"/>
                <w:szCs w:val="20"/>
              </w:rPr>
              <w:t>Once off</w:t>
            </w:r>
          </w:p>
        </w:tc>
      </w:tr>
      <w:bookmarkEnd w:id="80"/>
      <w:tr w:rsidR="00D17B95" w:rsidRPr="00085A7C" w14:paraId="0C084693"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54916F02" w14:textId="5D8B78E7"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Toilet Bins</w:t>
            </w:r>
          </w:p>
        </w:tc>
        <w:tc>
          <w:tcPr>
            <w:tcW w:w="1417" w:type="dxa"/>
          </w:tcPr>
          <w:p w14:paraId="6A5C71C5" w14:textId="484AFBBC"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2268" w:type="dxa"/>
          </w:tcPr>
          <w:p w14:paraId="77858ECB" w14:textId="5C32CEC0"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14 </w:t>
            </w:r>
          </w:p>
        </w:tc>
        <w:tc>
          <w:tcPr>
            <w:tcW w:w="993" w:type="dxa"/>
          </w:tcPr>
          <w:p w14:paraId="59C40817" w14:textId="678403BE"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1417" w:type="dxa"/>
          </w:tcPr>
          <w:p w14:paraId="50774E6B" w14:textId="2E1F7224"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Once off</w:t>
            </w:r>
          </w:p>
        </w:tc>
      </w:tr>
      <w:tr w:rsidR="00D17B95" w:rsidRPr="00085A7C" w14:paraId="27300346"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5D1DEF42" w14:textId="4AAA2722"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Sanitary bins</w:t>
            </w:r>
          </w:p>
        </w:tc>
        <w:tc>
          <w:tcPr>
            <w:tcW w:w="1417" w:type="dxa"/>
          </w:tcPr>
          <w:p w14:paraId="6070AC03" w14:textId="7FA82F5D"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2268" w:type="dxa"/>
          </w:tcPr>
          <w:p w14:paraId="5D83E4A7" w14:textId="15AD0FC9"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993" w:type="dxa"/>
          </w:tcPr>
          <w:p w14:paraId="27E7B449" w14:textId="2B436005"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1417" w:type="dxa"/>
          </w:tcPr>
          <w:p w14:paraId="7EFC1148" w14:textId="57DC200A"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Once off</w:t>
            </w:r>
          </w:p>
        </w:tc>
      </w:tr>
      <w:tr w:rsidR="00D17B95" w:rsidRPr="00085A7C" w14:paraId="7AB2ED5A"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01AAB82A" w14:textId="7CAC2ECC"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 xml:space="preserve">Toilet Paper Holders </w:t>
            </w:r>
          </w:p>
        </w:tc>
        <w:tc>
          <w:tcPr>
            <w:tcW w:w="1417" w:type="dxa"/>
          </w:tcPr>
          <w:p w14:paraId="0D67D6E3" w14:textId="691042D9"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2268" w:type="dxa"/>
          </w:tcPr>
          <w:p w14:paraId="63AB7BB6" w14:textId="6A671475"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993" w:type="dxa"/>
          </w:tcPr>
          <w:p w14:paraId="44B5DD44" w14:textId="0B14309B"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1417" w:type="dxa"/>
          </w:tcPr>
          <w:p w14:paraId="0FF665FA" w14:textId="7C2F1905"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Once off</w:t>
            </w:r>
          </w:p>
        </w:tc>
      </w:tr>
      <w:tr w:rsidR="00D17B95" w:rsidRPr="00085A7C" w14:paraId="1B2F5327"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40B651C4" w14:textId="748C3414"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 xml:space="preserve">Paper towel dispenser </w:t>
            </w:r>
          </w:p>
        </w:tc>
        <w:tc>
          <w:tcPr>
            <w:tcW w:w="1417" w:type="dxa"/>
          </w:tcPr>
          <w:p w14:paraId="2D6BACA3" w14:textId="73D1479E"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2268" w:type="dxa"/>
          </w:tcPr>
          <w:p w14:paraId="16CABA4A" w14:textId="04737FD2"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993" w:type="dxa"/>
          </w:tcPr>
          <w:p w14:paraId="7A5970E3" w14:textId="0F5C8C1C"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1417" w:type="dxa"/>
          </w:tcPr>
          <w:p w14:paraId="544CA3A8" w14:textId="2F831DA6"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Once off</w:t>
            </w:r>
          </w:p>
        </w:tc>
      </w:tr>
      <w:tr w:rsidR="00D17B95" w:rsidRPr="00085A7C" w14:paraId="5B6F3BD3"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31DEC745" w14:textId="41B6D9BA"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 xml:space="preserve">Automatic hand soap dispenser </w:t>
            </w:r>
          </w:p>
        </w:tc>
        <w:tc>
          <w:tcPr>
            <w:tcW w:w="1417" w:type="dxa"/>
          </w:tcPr>
          <w:p w14:paraId="4A8F61AE" w14:textId="524B046B"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2268" w:type="dxa"/>
          </w:tcPr>
          <w:p w14:paraId="79A33237" w14:textId="44C6C9F6"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993" w:type="dxa"/>
          </w:tcPr>
          <w:p w14:paraId="04CA584D" w14:textId="17DB0283"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w:t>
            </w:r>
          </w:p>
        </w:tc>
        <w:tc>
          <w:tcPr>
            <w:tcW w:w="1417" w:type="dxa"/>
          </w:tcPr>
          <w:p w14:paraId="61AA403D" w14:textId="472EB2EA"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Once off</w:t>
            </w:r>
          </w:p>
        </w:tc>
      </w:tr>
      <w:tr w:rsidR="00D17B95" w:rsidRPr="00085A7C" w14:paraId="30759596"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0F62E3A1" w14:textId="1ECB9528"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Sanitary bags dispenser</w:t>
            </w:r>
          </w:p>
        </w:tc>
        <w:tc>
          <w:tcPr>
            <w:tcW w:w="1417" w:type="dxa"/>
          </w:tcPr>
          <w:p w14:paraId="5FC3403F" w14:textId="2BBB1A12"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2268" w:type="dxa"/>
          </w:tcPr>
          <w:p w14:paraId="6084A9E5" w14:textId="0FB60C65"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993" w:type="dxa"/>
          </w:tcPr>
          <w:p w14:paraId="5C769D71" w14:textId="56063517"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1417" w:type="dxa"/>
          </w:tcPr>
          <w:p w14:paraId="4D82DD6E" w14:textId="79ECA4FD"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Once off</w:t>
            </w:r>
          </w:p>
        </w:tc>
      </w:tr>
      <w:tr w:rsidR="00D17B95" w:rsidRPr="00085A7C" w14:paraId="64085797"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285C77DE" w14:textId="0325D82E"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Sanitary wipes dispenser</w:t>
            </w:r>
          </w:p>
        </w:tc>
        <w:tc>
          <w:tcPr>
            <w:tcW w:w="1417" w:type="dxa"/>
          </w:tcPr>
          <w:p w14:paraId="7E6F542A" w14:textId="473A7101"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2268" w:type="dxa"/>
          </w:tcPr>
          <w:p w14:paraId="0FFCCB44" w14:textId="06826743"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993" w:type="dxa"/>
          </w:tcPr>
          <w:p w14:paraId="700EBADB" w14:textId="53C037CD"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1417" w:type="dxa"/>
          </w:tcPr>
          <w:p w14:paraId="00234485" w14:textId="44914F6E"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Once off</w:t>
            </w:r>
          </w:p>
        </w:tc>
      </w:tr>
      <w:tr w:rsidR="00D17B95" w:rsidRPr="00085A7C" w14:paraId="053C1C81"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15C66B1D" w14:textId="63121418" w:rsidR="00D17B95" w:rsidRPr="007B6EC2" w:rsidRDefault="00D17B95" w:rsidP="00D17B95">
            <w:pPr>
              <w:pStyle w:val="Default"/>
              <w:rPr>
                <w:rFonts w:asciiTheme="minorHAnsi" w:hAnsiTheme="minorHAnsi" w:cstheme="minorHAnsi"/>
                <w:color w:val="auto"/>
                <w:sz w:val="20"/>
                <w:szCs w:val="20"/>
              </w:rPr>
            </w:pPr>
            <w:r>
              <w:rPr>
                <w:rFonts w:asciiTheme="minorHAnsi" w:eastAsia="MS Mincho" w:hAnsiTheme="minorHAnsi" w:cstheme="minorHAnsi"/>
                <w:sz w:val="20"/>
                <w:szCs w:val="20"/>
                <w:lang w:val="en-US"/>
              </w:rPr>
              <w:t xml:space="preserve">Microfiber </w:t>
            </w:r>
            <w:r w:rsidRPr="007021F4">
              <w:rPr>
                <w:rFonts w:asciiTheme="minorHAnsi" w:eastAsia="MS Mincho" w:hAnsiTheme="minorHAnsi" w:cstheme="minorHAnsi"/>
                <w:sz w:val="20"/>
                <w:szCs w:val="20"/>
                <w:lang w:val="en-US"/>
              </w:rPr>
              <w:t>Mop</w:t>
            </w:r>
            <w:r>
              <w:rPr>
                <w:rFonts w:asciiTheme="minorHAnsi" w:eastAsia="MS Mincho" w:hAnsiTheme="minorHAnsi" w:cstheme="minorHAnsi"/>
                <w:sz w:val="20"/>
                <w:szCs w:val="20"/>
                <w:lang w:val="en-US"/>
              </w:rPr>
              <w:t>s</w:t>
            </w:r>
          </w:p>
        </w:tc>
        <w:tc>
          <w:tcPr>
            <w:tcW w:w="1417" w:type="dxa"/>
          </w:tcPr>
          <w:p w14:paraId="7807EA1C" w14:textId="0D5281FD"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p>
        </w:tc>
        <w:tc>
          <w:tcPr>
            <w:tcW w:w="2268" w:type="dxa"/>
          </w:tcPr>
          <w:p w14:paraId="62AD2550" w14:textId="4ECC7727"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 x every six months</w:t>
            </w:r>
          </w:p>
        </w:tc>
        <w:tc>
          <w:tcPr>
            <w:tcW w:w="993" w:type="dxa"/>
          </w:tcPr>
          <w:p w14:paraId="277D52B1" w14:textId="76D2F700"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4</w:t>
            </w:r>
          </w:p>
        </w:tc>
        <w:tc>
          <w:tcPr>
            <w:tcW w:w="1417" w:type="dxa"/>
          </w:tcPr>
          <w:p w14:paraId="0DDA27F8" w14:textId="2DB91A82"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12</w:t>
            </w:r>
          </w:p>
        </w:tc>
      </w:tr>
      <w:tr w:rsidR="00D17B95" w:rsidRPr="00085A7C" w14:paraId="288BDCE6"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34A0E77C" w14:textId="5C66B503" w:rsidR="00D17B95" w:rsidRDefault="00D17B95" w:rsidP="00D17B95">
            <w:pPr>
              <w:pStyle w:val="Default"/>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Normal mops</w:t>
            </w:r>
          </w:p>
        </w:tc>
        <w:tc>
          <w:tcPr>
            <w:tcW w:w="1417" w:type="dxa"/>
          </w:tcPr>
          <w:p w14:paraId="1BDD5086" w14:textId="6B3B16B1" w:rsidR="00D17B95"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2268" w:type="dxa"/>
          </w:tcPr>
          <w:p w14:paraId="1466DB4E" w14:textId="5DF2EE07"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 every six months</w:t>
            </w:r>
          </w:p>
        </w:tc>
        <w:tc>
          <w:tcPr>
            <w:tcW w:w="993" w:type="dxa"/>
          </w:tcPr>
          <w:p w14:paraId="48F802C5" w14:textId="313AC664"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4</w:t>
            </w:r>
          </w:p>
        </w:tc>
        <w:tc>
          <w:tcPr>
            <w:tcW w:w="1417" w:type="dxa"/>
          </w:tcPr>
          <w:p w14:paraId="6D8F2BAF" w14:textId="5C27AD34"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12</w:t>
            </w:r>
          </w:p>
        </w:tc>
      </w:tr>
      <w:tr w:rsidR="00D17B95" w:rsidRPr="00085A7C" w14:paraId="79594C8C"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67CCC3E9" w14:textId="719C8522" w:rsidR="00D17B95" w:rsidRPr="007021F4" w:rsidRDefault="00D17B95" w:rsidP="00D17B95">
            <w:pPr>
              <w:pStyle w:val="Default"/>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Industrial Mops</w:t>
            </w:r>
          </w:p>
        </w:tc>
        <w:tc>
          <w:tcPr>
            <w:tcW w:w="1417" w:type="dxa"/>
          </w:tcPr>
          <w:p w14:paraId="3584AE4B" w14:textId="54E28600" w:rsidR="00D17B95"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p>
        </w:tc>
        <w:tc>
          <w:tcPr>
            <w:tcW w:w="2268" w:type="dxa"/>
          </w:tcPr>
          <w:p w14:paraId="3E1F3542" w14:textId="061DABA4"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 Annually</w:t>
            </w:r>
          </w:p>
        </w:tc>
        <w:tc>
          <w:tcPr>
            <w:tcW w:w="993" w:type="dxa"/>
          </w:tcPr>
          <w:p w14:paraId="4E4AFFCA" w14:textId="2DEC61BC"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p>
        </w:tc>
        <w:tc>
          <w:tcPr>
            <w:tcW w:w="1417" w:type="dxa"/>
          </w:tcPr>
          <w:p w14:paraId="2E43C7EB" w14:textId="606E4741"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6</w:t>
            </w:r>
          </w:p>
        </w:tc>
      </w:tr>
      <w:tr w:rsidR="00D17B95" w:rsidRPr="00085A7C" w14:paraId="76E65837"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3275B244" w14:textId="64235A8F"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Brooms</w:t>
            </w:r>
            <w:r>
              <w:rPr>
                <w:rFonts w:asciiTheme="minorHAnsi" w:eastAsia="MS Mincho" w:hAnsiTheme="minorHAnsi" w:cstheme="minorHAnsi"/>
                <w:sz w:val="20"/>
                <w:szCs w:val="20"/>
                <w:lang w:val="en-US"/>
              </w:rPr>
              <w:t xml:space="preserve"> &amp; Dustpan combo</w:t>
            </w:r>
          </w:p>
        </w:tc>
        <w:tc>
          <w:tcPr>
            <w:tcW w:w="1417" w:type="dxa"/>
          </w:tcPr>
          <w:p w14:paraId="6844B690" w14:textId="2AACF91C"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2268" w:type="dxa"/>
          </w:tcPr>
          <w:p w14:paraId="2F1CA6AD" w14:textId="500C6D57"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x </w:t>
            </w:r>
            <w:r w:rsidR="00903F8D">
              <w:rPr>
                <w:rFonts w:asciiTheme="minorHAnsi" w:hAnsiTheme="minorHAnsi" w:cstheme="minorHAnsi"/>
                <w:color w:val="auto"/>
                <w:sz w:val="20"/>
                <w:szCs w:val="20"/>
              </w:rPr>
              <w:t xml:space="preserve">6 </w:t>
            </w:r>
            <w:r>
              <w:rPr>
                <w:rFonts w:asciiTheme="minorHAnsi" w:hAnsiTheme="minorHAnsi" w:cstheme="minorHAnsi"/>
                <w:color w:val="auto"/>
                <w:sz w:val="20"/>
                <w:szCs w:val="20"/>
              </w:rPr>
              <w:t>Annually</w:t>
            </w:r>
          </w:p>
        </w:tc>
        <w:tc>
          <w:tcPr>
            <w:tcW w:w="993" w:type="dxa"/>
          </w:tcPr>
          <w:p w14:paraId="7933180E" w14:textId="01B08047"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6</w:t>
            </w:r>
          </w:p>
        </w:tc>
        <w:tc>
          <w:tcPr>
            <w:tcW w:w="1417" w:type="dxa"/>
          </w:tcPr>
          <w:p w14:paraId="382ECFCA" w14:textId="0C061E71"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24</w:t>
            </w:r>
          </w:p>
        </w:tc>
      </w:tr>
      <w:tr w:rsidR="00D17B95" w:rsidRPr="00085A7C" w14:paraId="65C94A9A"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4C17518B" w14:textId="67B177EB"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Cleaning Bucket</w:t>
            </w:r>
          </w:p>
        </w:tc>
        <w:tc>
          <w:tcPr>
            <w:tcW w:w="1417" w:type="dxa"/>
          </w:tcPr>
          <w:p w14:paraId="35A023CE" w14:textId="0A6A725B"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2268" w:type="dxa"/>
          </w:tcPr>
          <w:p w14:paraId="5B8A554D" w14:textId="4B5DA369"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x 5 Annually</w:t>
            </w:r>
          </w:p>
        </w:tc>
        <w:tc>
          <w:tcPr>
            <w:tcW w:w="993" w:type="dxa"/>
          </w:tcPr>
          <w:p w14:paraId="64F73F0A" w14:textId="61CA8F91"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1417" w:type="dxa"/>
          </w:tcPr>
          <w:p w14:paraId="7C3A5B30" w14:textId="22394B98"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15</w:t>
            </w:r>
          </w:p>
        </w:tc>
      </w:tr>
      <w:tr w:rsidR="00D17B95" w:rsidRPr="00085A7C" w14:paraId="511C989A"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75722CA4" w14:textId="638340AD" w:rsidR="00D17B95" w:rsidRPr="007021F4" w:rsidRDefault="00D17B95" w:rsidP="00D17B95">
            <w:pPr>
              <w:pStyle w:val="Default"/>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Trolley &amp; Squeezer</w:t>
            </w:r>
          </w:p>
        </w:tc>
        <w:tc>
          <w:tcPr>
            <w:tcW w:w="1417" w:type="dxa"/>
          </w:tcPr>
          <w:p w14:paraId="38277AF4" w14:textId="3D5523C2" w:rsidR="00D17B95"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w:t>
            </w:r>
          </w:p>
        </w:tc>
        <w:tc>
          <w:tcPr>
            <w:tcW w:w="2268" w:type="dxa"/>
          </w:tcPr>
          <w:p w14:paraId="5DA4A15B" w14:textId="738043A1"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x </w:t>
            </w:r>
            <w:r w:rsidR="00903F8D">
              <w:rPr>
                <w:rFonts w:asciiTheme="minorHAnsi" w:hAnsiTheme="minorHAnsi" w:cstheme="minorHAnsi"/>
                <w:color w:val="auto"/>
                <w:sz w:val="20"/>
                <w:szCs w:val="20"/>
              </w:rPr>
              <w:t>1 Annually</w:t>
            </w:r>
          </w:p>
        </w:tc>
        <w:tc>
          <w:tcPr>
            <w:tcW w:w="993" w:type="dxa"/>
          </w:tcPr>
          <w:p w14:paraId="0FCEFB2D" w14:textId="0B15D14D"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w:t>
            </w:r>
          </w:p>
        </w:tc>
        <w:tc>
          <w:tcPr>
            <w:tcW w:w="1417" w:type="dxa"/>
          </w:tcPr>
          <w:p w14:paraId="12869C08" w14:textId="5F0B2A99"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3</w:t>
            </w:r>
          </w:p>
        </w:tc>
      </w:tr>
      <w:tr w:rsidR="00D17B95" w:rsidRPr="00085A7C" w14:paraId="5C2B5D57"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08B2F7F7" w14:textId="1E525521"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Feather Dusters</w:t>
            </w:r>
          </w:p>
        </w:tc>
        <w:tc>
          <w:tcPr>
            <w:tcW w:w="1417" w:type="dxa"/>
          </w:tcPr>
          <w:p w14:paraId="54DF79FF" w14:textId="554228EE"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2268" w:type="dxa"/>
          </w:tcPr>
          <w:p w14:paraId="1C581F7A" w14:textId="0A198481"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x 5 Annually</w:t>
            </w:r>
          </w:p>
        </w:tc>
        <w:tc>
          <w:tcPr>
            <w:tcW w:w="993" w:type="dxa"/>
          </w:tcPr>
          <w:p w14:paraId="7BBC5E1D" w14:textId="68966E66"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1417" w:type="dxa"/>
          </w:tcPr>
          <w:p w14:paraId="047373BA" w14:textId="641B9474"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15</w:t>
            </w:r>
          </w:p>
        </w:tc>
      </w:tr>
      <w:tr w:rsidR="00D17B95" w:rsidRPr="00085A7C" w14:paraId="3AAAA825"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080960CD" w14:textId="14A17DC1"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 xml:space="preserve">Disposable Sanitary Bags </w:t>
            </w:r>
          </w:p>
        </w:tc>
        <w:tc>
          <w:tcPr>
            <w:tcW w:w="1417" w:type="dxa"/>
          </w:tcPr>
          <w:p w14:paraId="6AD35AC8" w14:textId="667091DA"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Pack of 100</w:t>
            </w:r>
          </w:p>
        </w:tc>
        <w:tc>
          <w:tcPr>
            <w:tcW w:w="2268" w:type="dxa"/>
          </w:tcPr>
          <w:p w14:paraId="494EA158" w14:textId="5F64C3E9"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x 2 monthly</w:t>
            </w:r>
          </w:p>
        </w:tc>
        <w:tc>
          <w:tcPr>
            <w:tcW w:w="993" w:type="dxa"/>
          </w:tcPr>
          <w:p w14:paraId="68907C04" w14:textId="24020FEA"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24</w:t>
            </w:r>
          </w:p>
        </w:tc>
        <w:tc>
          <w:tcPr>
            <w:tcW w:w="1417" w:type="dxa"/>
          </w:tcPr>
          <w:p w14:paraId="09F2977F" w14:textId="130DCA80"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72</w:t>
            </w:r>
          </w:p>
        </w:tc>
      </w:tr>
      <w:tr w:rsidR="00D17B95" w:rsidRPr="00085A7C" w14:paraId="40139E38"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617DA753" w14:textId="12620BAA"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Toilet Plastic Bin Bags</w:t>
            </w:r>
          </w:p>
        </w:tc>
        <w:tc>
          <w:tcPr>
            <w:tcW w:w="1417" w:type="dxa"/>
          </w:tcPr>
          <w:p w14:paraId="2C8916EF" w14:textId="23BB400C" w:rsidR="00D17B95" w:rsidRPr="00903F8D" w:rsidRDefault="00D17B95" w:rsidP="00D17B95">
            <w:pPr>
              <w:pStyle w:val="Default"/>
              <w:rPr>
                <w:rFonts w:asciiTheme="minorHAnsi" w:hAnsiTheme="minorHAnsi" w:cstheme="minorHAnsi"/>
                <w:color w:val="auto"/>
                <w:sz w:val="20"/>
                <w:szCs w:val="20"/>
              </w:rPr>
            </w:pPr>
            <w:r w:rsidRPr="00903F8D">
              <w:rPr>
                <w:rFonts w:asciiTheme="minorHAnsi" w:hAnsiTheme="minorHAnsi" w:cstheme="minorHAnsi"/>
                <w:color w:val="auto"/>
                <w:sz w:val="20"/>
                <w:szCs w:val="20"/>
              </w:rPr>
              <w:t xml:space="preserve">Bag of 20 </w:t>
            </w:r>
          </w:p>
        </w:tc>
        <w:tc>
          <w:tcPr>
            <w:tcW w:w="2268" w:type="dxa"/>
          </w:tcPr>
          <w:p w14:paraId="2241AB5D" w14:textId="28490E23" w:rsidR="00D17B95" w:rsidRPr="00903F8D" w:rsidRDefault="00D17B95" w:rsidP="00D17B95">
            <w:pPr>
              <w:pStyle w:val="Default"/>
              <w:rPr>
                <w:rFonts w:asciiTheme="minorHAnsi" w:hAnsiTheme="minorHAnsi" w:cstheme="minorHAnsi"/>
                <w:color w:val="auto"/>
                <w:sz w:val="20"/>
                <w:szCs w:val="20"/>
              </w:rPr>
            </w:pPr>
            <w:r w:rsidRPr="00903F8D">
              <w:rPr>
                <w:rFonts w:asciiTheme="minorHAnsi" w:hAnsiTheme="minorHAnsi" w:cstheme="minorHAnsi"/>
                <w:color w:val="auto"/>
                <w:sz w:val="20"/>
                <w:szCs w:val="20"/>
              </w:rPr>
              <w:t xml:space="preserve">x </w:t>
            </w:r>
            <w:r w:rsidR="00903F8D" w:rsidRPr="00903F8D">
              <w:rPr>
                <w:rFonts w:asciiTheme="minorHAnsi" w:hAnsiTheme="minorHAnsi" w:cstheme="minorHAnsi"/>
                <w:color w:val="auto"/>
                <w:sz w:val="20"/>
                <w:szCs w:val="20"/>
              </w:rPr>
              <w:t xml:space="preserve">5 Bags </w:t>
            </w:r>
            <w:r w:rsidRPr="00903F8D">
              <w:rPr>
                <w:rFonts w:asciiTheme="minorHAnsi" w:hAnsiTheme="minorHAnsi" w:cstheme="minorHAnsi"/>
                <w:color w:val="auto"/>
                <w:sz w:val="20"/>
                <w:szCs w:val="20"/>
              </w:rPr>
              <w:t xml:space="preserve">monthly </w:t>
            </w:r>
          </w:p>
        </w:tc>
        <w:tc>
          <w:tcPr>
            <w:tcW w:w="993" w:type="dxa"/>
          </w:tcPr>
          <w:p w14:paraId="4C57CEC6" w14:textId="26C635EB" w:rsidR="00D17B95" w:rsidRPr="00903F8D" w:rsidRDefault="00D17B95" w:rsidP="00D17B95">
            <w:pPr>
              <w:pStyle w:val="Default"/>
              <w:rPr>
                <w:rFonts w:asciiTheme="minorHAnsi" w:hAnsiTheme="minorHAnsi" w:cstheme="minorHAnsi"/>
                <w:color w:val="auto"/>
                <w:sz w:val="20"/>
                <w:szCs w:val="20"/>
              </w:rPr>
            </w:pPr>
            <w:r w:rsidRPr="00903F8D">
              <w:rPr>
                <w:rFonts w:asciiTheme="minorHAnsi" w:hAnsiTheme="minorHAnsi" w:cstheme="minorHAnsi"/>
                <w:color w:val="auto"/>
                <w:sz w:val="20"/>
                <w:szCs w:val="20"/>
              </w:rPr>
              <w:t xml:space="preserve">60 </w:t>
            </w:r>
          </w:p>
        </w:tc>
        <w:tc>
          <w:tcPr>
            <w:tcW w:w="1417" w:type="dxa"/>
          </w:tcPr>
          <w:p w14:paraId="5FA4606A" w14:textId="1D0F46E6" w:rsidR="00D17B95" w:rsidRPr="00903F8D" w:rsidRDefault="00D17B95" w:rsidP="00D17B95">
            <w:pPr>
              <w:pStyle w:val="Default"/>
              <w:rPr>
                <w:rFonts w:asciiTheme="minorHAnsi" w:hAnsiTheme="minorHAnsi" w:cstheme="minorHAnsi"/>
                <w:color w:val="auto"/>
                <w:sz w:val="20"/>
                <w:szCs w:val="20"/>
              </w:rPr>
            </w:pPr>
            <w:r w:rsidRPr="00903F8D">
              <w:rPr>
                <w:rFonts w:asciiTheme="minorHAnsi" w:hAnsiTheme="minorHAnsi" w:cstheme="minorHAnsi"/>
                <w:color w:val="auto"/>
                <w:sz w:val="20"/>
                <w:szCs w:val="20"/>
              </w:rPr>
              <w:t xml:space="preserve">180 </w:t>
            </w:r>
          </w:p>
        </w:tc>
      </w:tr>
      <w:tr w:rsidR="00D17B95" w:rsidRPr="00085A7C" w14:paraId="7447B25D" w14:textId="77777777" w:rsidTr="00D17B95">
        <w:trPr>
          <w:trHeight w:val="110"/>
        </w:trPr>
        <w:tc>
          <w:tcPr>
            <w:tcW w:w="3681" w:type="dxa"/>
            <w:tcBorders>
              <w:top w:val="single" w:sz="4" w:space="0" w:color="auto"/>
              <w:left w:val="single" w:sz="4" w:space="0" w:color="auto"/>
              <w:bottom w:val="single" w:sz="4" w:space="0" w:color="auto"/>
              <w:right w:val="single" w:sz="4" w:space="0" w:color="auto"/>
            </w:tcBorders>
          </w:tcPr>
          <w:p w14:paraId="0E2EE8A6" w14:textId="56663539" w:rsidR="00D17B95" w:rsidRPr="007B6EC2" w:rsidRDefault="00D17B95" w:rsidP="00D17B95">
            <w:pPr>
              <w:pStyle w:val="Default"/>
              <w:rPr>
                <w:rFonts w:asciiTheme="minorHAnsi" w:hAnsiTheme="minorHAnsi" w:cstheme="minorHAnsi"/>
                <w:color w:val="auto"/>
                <w:sz w:val="20"/>
                <w:szCs w:val="20"/>
              </w:rPr>
            </w:pPr>
            <w:r w:rsidRPr="007021F4">
              <w:rPr>
                <w:rFonts w:asciiTheme="minorHAnsi" w:eastAsia="MS Mincho" w:hAnsiTheme="minorHAnsi" w:cstheme="minorHAnsi"/>
                <w:sz w:val="20"/>
                <w:szCs w:val="20"/>
                <w:lang w:val="en-US"/>
              </w:rPr>
              <w:t>Office Disposable Bin Bags</w:t>
            </w:r>
          </w:p>
        </w:tc>
        <w:tc>
          <w:tcPr>
            <w:tcW w:w="1417" w:type="dxa"/>
          </w:tcPr>
          <w:p w14:paraId="389FD0B1" w14:textId="76B59E91"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Pack of</w:t>
            </w:r>
            <w:r w:rsidRPr="007B6EC2">
              <w:rPr>
                <w:rFonts w:asciiTheme="minorHAnsi" w:hAnsiTheme="minorHAnsi" w:cstheme="minorHAnsi"/>
                <w:color w:val="auto"/>
                <w:sz w:val="20"/>
                <w:szCs w:val="20"/>
              </w:rPr>
              <w:t xml:space="preserve"> </w:t>
            </w:r>
            <w:r>
              <w:rPr>
                <w:rFonts w:asciiTheme="minorHAnsi" w:hAnsiTheme="minorHAnsi" w:cstheme="minorHAnsi"/>
                <w:color w:val="auto"/>
                <w:sz w:val="20"/>
                <w:szCs w:val="20"/>
              </w:rPr>
              <w:t>1</w:t>
            </w:r>
            <w:r w:rsidRPr="007B6EC2">
              <w:rPr>
                <w:rFonts w:asciiTheme="minorHAnsi" w:hAnsiTheme="minorHAnsi" w:cstheme="minorHAnsi"/>
                <w:color w:val="auto"/>
                <w:sz w:val="20"/>
                <w:szCs w:val="20"/>
              </w:rPr>
              <w:t xml:space="preserve">00 </w:t>
            </w:r>
          </w:p>
        </w:tc>
        <w:tc>
          <w:tcPr>
            <w:tcW w:w="2268" w:type="dxa"/>
          </w:tcPr>
          <w:p w14:paraId="6615EC77" w14:textId="6B64EFEB" w:rsidR="00D17B95" w:rsidRPr="00903F8D" w:rsidRDefault="00D17B95" w:rsidP="00D17B95">
            <w:pPr>
              <w:pStyle w:val="Default"/>
              <w:rPr>
                <w:rFonts w:asciiTheme="minorHAnsi" w:hAnsiTheme="minorHAnsi" w:cstheme="minorHAnsi"/>
                <w:color w:val="auto"/>
                <w:sz w:val="20"/>
                <w:szCs w:val="20"/>
              </w:rPr>
            </w:pPr>
            <w:r w:rsidRPr="00903F8D">
              <w:rPr>
                <w:rFonts w:asciiTheme="minorHAnsi" w:hAnsiTheme="minorHAnsi" w:cstheme="minorHAnsi"/>
                <w:color w:val="auto"/>
                <w:sz w:val="20"/>
                <w:szCs w:val="20"/>
              </w:rPr>
              <w:t xml:space="preserve">x </w:t>
            </w:r>
            <w:r w:rsidR="00903F8D" w:rsidRPr="00903F8D">
              <w:rPr>
                <w:rFonts w:asciiTheme="minorHAnsi" w:hAnsiTheme="minorHAnsi" w:cstheme="minorHAnsi"/>
                <w:color w:val="auto"/>
                <w:sz w:val="20"/>
                <w:szCs w:val="20"/>
              </w:rPr>
              <w:t xml:space="preserve">2 Bags </w:t>
            </w:r>
            <w:r w:rsidRPr="00903F8D">
              <w:rPr>
                <w:rFonts w:asciiTheme="minorHAnsi" w:hAnsiTheme="minorHAnsi" w:cstheme="minorHAnsi"/>
                <w:color w:val="auto"/>
                <w:sz w:val="20"/>
                <w:szCs w:val="20"/>
              </w:rPr>
              <w:t xml:space="preserve">monthly </w:t>
            </w:r>
          </w:p>
        </w:tc>
        <w:tc>
          <w:tcPr>
            <w:tcW w:w="993" w:type="dxa"/>
          </w:tcPr>
          <w:p w14:paraId="721D8D16" w14:textId="35EF3856" w:rsidR="00D17B95" w:rsidRPr="00903F8D" w:rsidRDefault="00D17B95" w:rsidP="00D17B95">
            <w:pPr>
              <w:pStyle w:val="Default"/>
              <w:rPr>
                <w:rFonts w:asciiTheme="minorHAnsi" w:hAnsiTheme="minorHAnsi" w:cstheme="minorHAnsi"/>
                <w:color w:val="auto"/>
                <w:sz w:val="20"/>
                <w:szCs w:val="20"/>
              </w:rPr>
            </w:pPr>
            <w:r w:rsidRPr="00903F8D">
              <w:rPr>
                <w:rFonts w:asciiTheme="minorHAnsi" w:hAnsiTheme="minorHAnsi" w:cstheme="minorHAnsi"/>
                <w:color w:val="auto"/>
                <w:sz w:val="20"/>
                <w:szCs w:val="20"/>
              </w:rPr>
              <w:t xml:space="preserve">24 </w:t>
            </w:r>
          </w:p>
        </w:tc>
        <w:tc>
          <w:tcPr>
            <w:tcW w:w="1417" w:type="dxa"/>
          </w:tcPr>
          <w:p w14:paraId="72BA687F" w14:textId="03D34A99" w:rsidR="00D17B95" w:rsidRPr="00903F8D" w:rsidRDefault="00D17B95" w:rsidP="00D17B95">
            <w:pPr>
              <w:pStyle w:val="Default"/>
              <w:rPr>
                <w:rFonts w:asciiTheme="minorHAnsi" w:hAnsiTheme="minorHAnsi" w:cstheme="minorHAnsi"/>
                <w:color w:val="auto"/>
                <w:sz w:val="20"/>
                <w:szCs w:val="20"/>
              </w:rPr>
            </w:pPr>
            <w:r w:rsidRPr="00903F8D">
              <w:rPr>
                <w:rFonts w:asciiTheme="minorHAnsi" w:hAnsiTheme="minorHAnsi" w:cstheme="minorHAnsi"/>
                <w:color w:val="auto"/>
                <w:sz w:val="20"/>
                <w:szCs w:val="20"/>
              </w:rPr>
              <w:t xml:space="preserve">72 </w:t>
            </w:r>
          </w:p>
        </w:tc>
      </w:tr>
      <w:tr w:rsidR="00D17B95" w:rsidRPr="00085A7C" w14:paraId="61501822" w14:textId="77777777" w:rsidTr="00D17B95">
        <w:trPr>
          <w:trHeight w:val="110"/>
        </w:trPr>
        <w:tc>
          <w:tcPr>
            <w:tcW w:w="3681" w:type="dxa"/>
          </w:tcPr>
          <w:p w14:paraId="1999940E"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GOOD QUALITY BLACK REFUSE BAGS (large) </w:t>
            </w:r>
          </w:p>
        </w:tc>
        <w:tc>
          <w:tcPr>
            <w:tcW w:w="1417" w:type="dxa"/>
          </w:tcPr>
          <w:p w14:paraId="33D19B81"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Bag of 20 </w:t>
            </w:r>
          </w:p>
        </w:tc>
        <w:tc>
          <w:tcPr>
            <w:tcW w:w="2268" w:type="dxa"/>
          </w:tcPr>
          <w:p w14:paraId="0B47631B"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x5 Bags monthly </w:t>
            </w:r>
          </w:p>
        </w:tc>
        <w:tc>
          <w:tcPr>
            <w:tcW w:w="993" w:type="dxa"/>
          </w:tcPr>
          <w:p w14:paraId="4CB1C1F9"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60 </w:t>
            </w:r>
          </w:p>
        </w:tc>
        <w:tc>
          <w:tcPr>
            <w:tcW w:w="1417" w:type="dxa"/>
          </w:tcPr>
          <w:p w14:paraId="5A6B4C04"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180 </w:t>
            </w:r>
          </w:p>
        </w:tc>
      </w:tr>
      <w:tr w:rsidR="00D17B95" w:rsidRPr="00085A7C" w14:paraId="2277915D" w14:textId="77777777" w:rsidTr="00D17B95">
        <w:trPr>
          <w:trHeight w:val="222"/>
        </w:trPr>
        <w:tc>
          <w:tcPr>
            <w:tcW w:w="3681" w:type="dxa"/>
          </w:tcPr>
          <w:p w14:paraId="3A3C923F" w14:textId="2932F3B4"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Sanitizing Disinfectant Wipes </w:t>
            </w:r>
            <w:r w:rsidRPr="007B6EC2">
              <w:rPr>
                <w:rFonts w:asciiTheme="minorHAnsi" w:hAnsiTheme="minorHAnsi" w:cstheme="minorHAnsi"/>
                <w:color w:val="auto"/>
                <w:sz w:val="20"/>
                <w:szCs w:val="20"/>
              </w:rPr>
              <w:t xml:space="preserve">100'S </w:t>
            </w:r>
          </w:p>
        </w:tc>
        <w:tc>
          <w:tcPr>
            <w:tcW w:w="1417" w:type="dxa"/>
          </w:tcPr>
          <w:p w14:paraId="40C350D4" w14:textId="26051E2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100 </w:t>
            </w:r>
            <w:r>
              <w:rPr>
                <w:rFonts w:asciiTheme="minorHAnsi" w:hAnsiTheme="minorHAnsi" w:cstheme="minorHAnsi"/>
                <w:color w:val="auto"/>
                <w:sz w:val="20"/>
                <w:szCs w:val="20"/>
              </w:rPr>
              <w:t>Sheets (Bucket</w:t>
            </w:r>
            <w:r w:rsidRPr="007B6EC2">
              <w:rPr>
                <w:rFonts w:asciiTheme="minorHAnsi" w:hAnsiTheme="minorHAnsi" w:cstheme="minorHAnsi"/>
                <w:color w:val="auto"/>
                <w:sz w:val="20"/>
                <w:szCs w:val="20"/>
              </w:rPr>
              <w:t xml:space="preserve">) </w:t>
            </w:r>
          </w:p>
        </w:tc>
        <w:tc>
          <w:tcPr>
            <w:tcW w:w="2268" w:type="dxa"/>
          </w:tcPr>
          <w:p w14:paraId="2000BBF8"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x5 buckets quarterly </w:t>
            </w:r>
          </w:p>
        </w:tc>
        <w:tc>
          <w:tcPr>
            <w:tcW w:w="993" w:type="dxa"/>
          </w:tcPr>
          <w:p w14:paraId="5737E299"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20 </w:t>
            </w:r>
          </w:p>
        </w:tc>
        <w:tc>
          <w:tcPr>
            <w:tcW w:w="1417" w:type="dxa"/>
          </w:tcPr>
          <w:p w14:paraId="15FCE8B1"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60 </w:t>
            </w:r>
          </w:p>
        </w:tc>
      </w:tr>
      <w:tr w:rsidR="00D17B95" w:rsidRPr="00085A7C" w14:paraId="242F84CF" w14:textId="77777777" w:rsidTr="00D17B95">
        <w:trPr>
          <w:trHeight w:val="110"/>
        </w:trPr>
        <w:tc>
          <w:tcPr>
            <w:tcW w:w="3681" w:type="dxa"/>
          </w:tcPr>
          <w:p w14:paraId="60106610" w14:textId="3538F8AC"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Air-mist refills</w:t>
            </w:r>
            <w:r w:rsidRPr="007B6EC2">
              <w:rPr>
                <w:rFonts w:asciiTheme="minorHAnsi" w:hAnsiTheme="minorHAnsi" w:cstheme="minorHAnsi"/>
                <w:color w:val="auto"/>
                <w:sz w:val="20"/>
                <w:szCs w:val="20"/>
              </w:rPr>
              <w:t xml:space="preserve"> (fit the dispenser supplied) </w:t>
            </w:r>
          </w:p>
        </w:tc>
        <w:tc>
          <w:tcPr>
            <w:tcW w:w="1417" w:type="dxa"/>
          </w:tcPr>
          <w:p w14:paraId="70286660"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750ml </w:t>
            </w:r>
          </w:p>
        </w:tc>
        <w:tc>
          <w:tcPr>
            <w:tcW w:w="2268" w:type="dxa"/>
          </w:tcPr>
          <w:p w14:paraId="58EC66A9" w14:textId="3EC6EDEF"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1</w:t>
            </w:r>
            <w:r>
              <w:rPr>
                <w:rFonts w:asciiTheme="minorHAnsi" w:hAnsiTheme="minorHAnsi" w:cstheme="minorHAnsi"/>
                <w:color w:val="auto"/>
                <w:sz w:val="20"/>
                <w:szCs w:val="20"/>
              </w:rPr>
              <w:t>1</w:t>
            </w:r>
            <w:r w:rsidRPr="007B6EC2">
              <w:rPr>
                <w:rFonts w:asciiTheme="minorHAnsi" w:hAnsiTheme="minorHAnsi" w:cstheme="minorHAnsi"/>
                <w:color w:val="auto"/>
                <w:sz w:val="20"/>
                <w:szCs w:val="20"/>
              </w:rPr>
              <w:t xml:space="preserve"> quarterly </w:t>
            </w:r>
          </w:p>
        </w:tc>
        <w:tc>
          <w:tcPr>
            <w:tcW w:w="993" w:type="dxa"/>
          </w:tcPr>
          <w:p w14:paraId="002B4FEB" w14:textId="7480B656"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4</w:t>
            </w:r>
            <w:r w:rsidR="00903F8D">
              <w:rPr>
                <w:rFonts w:asciiTheme="minorHAnsi" w:hAnsiTheme="minorHAnsi" w:cstheme="minorHAnsi"/>
                <w:color w:val="auto"/>
                <w:sz w:val="20"/>
                <w:szCs w:val="20"/>
              </w:rPr>
              <w:t>4</w:t>
            </w:r>
          </w:p>
        </w:tc>
        <w:tc>
          <w:tcPr>
            <w:tcW w:w="1417" w:type="dxa"/>
          </w:tcPr>
          <w:p w14:paraId="18A59AC7" w14:textId="34DA0873"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1</w:t>
            </w:r>
            <w:r w:rsidR="00903F8D">
              <w:rPr>
                <w:rFonts w:asciiTheme="minorHAnsi" w:hAnsiTheme="minorHAnsi" w:cstheme="minorHAnsi"/>
                <w:color w:val="auto"/>
                <w:sz w:val="20"/>
                <w:szCs w:val="20"/>
              </w:rPr>
              <w:t>32</w:t>
            </w:r>
          </w:p>
        </w:tc>
      </w:tr>
      <w:tr w:rsidR="00D17B95" w:rsidRPr="00085A7C" w14:paraId="4DC38246" w14:textId="77777777" w:rsidTr="00D17B95">
        <w:trPr>
          <w:trHeight w:val="110"/>
        </w:trPr>
        <w:tc>
          <w:tcPr>
            <w:tcW w:w="3681" w:type="dxa"/>
          </w:tcPr>
          <w:p w14:paraId="4E06CA1A" w14:textId="050EBF68"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Air-fresher Sprays</w:t>
            </w:r>
            <w:r w:rsidRPr="007B6EC2">
              <w:rPr>
                <w:rFonts w:asciiTheme="minorHAnsi" w:hAnsiTheme="minorHAnsi" w:cstheme="minorHAnsi"/>
                <w:color w:val="auto"/>
                <w:sz w:val="20"/>
                <w:szCs w:val="20"/>
              </w:rPr>
              <w:t xml:space="preserve"> </w:t>
            </w:r>
          </w:p>
        </w:tc>
        <w:tc>
          <w:tcPr>
            <w:tcW w:w="1417" w:type="dxa"/>
          </w:tcPr>
          <w:p w14:paraId="75842FBE"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750ml </w:t>
            </w:r>
          </w:p>
        </w:tc>
        <w:tc>
          <w:tcPr>
            <w:tcW w:w="2268" w:type="dxa"/>
          </w:tcPr>
          <w:p w14:paraId="6B28863B" w14:textId="1DC29E1A"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14 x </w:t>
            </w:r>
            <w:r w:rsidRPr="007B6EC2">
              <w:rPr>
                <w:rFonts w:asciiTheme="minorHAnsi" w:hAnsiTheme="minorHAnsi" w:cstheme="minorHAnsi"/>
                <w:color w:val="auto"/>
                <w:sz w:val="20"/>
                <w:szCs w:val="20"/>
              </w:rPr>
              <w:t xml:space="preserve">monthly </w:t>
            </w:r>
          </w:p>
        </w:tc>
        <w:tc>
          <w:tcPr>
            <w:tcW w:w="993" w:type="dxa"/>
          </w:tcPr>
          <w:p w14:paraId="0CB2692B" w14:textId="3E9E586D"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180</w:t>
            </w:r>
          </w:p>
        </w:tc>
        <w:tc>
          <w:tcPr>
            <w:tcW w:w="1417" w:type="dxa"/>
          </w:tcPr>
          <w:p w14:paraId="3379411B" w14:textId="7F49213B"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5</w:t>
            </w:r>
            <w:r w:rsidR="00903F8D">
              <w:rPr>
                <w:rFonts w:asciiTheme="minorHAnsi" w:hAnsiTheme="minorHAnsi" w:cstheme="minorHAnsi"/>
                <w:color w:val="auto"/>
                <w:sz w:val="20"/>
                <w:szCs w:val="20"/>
              </w:rPr>
              <w:t>04</w:t>
            </w:r>
          </w:p>
        </w:tc>
      </w:tr>
      <w:tr w:rsidR="00D17B95" w:rsidRPr="00085A7C" w14:paraId="5EEDA96D" w14:textId="77777777" w:rsidTr="00D17B95">
        <w:trPr>
          <w:trHeight w:val="237"/>
        </w:trPr>
        <w:tc>
          <w:tcPr>
            <w:tcW w:w="3681" w:type="dxa"/>
          </w:tcPr>
          <w:p w14:paraId="60698C9F" w14:textId="713F27B6"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Surface spray to clean desks</w:t>
            </w:r>
            <w:r w:rsidRPr="007B6EC2">
              <w:rPr>
                <w:rFonts w:asciiTheme="minorHAnsi" w:hAnsiTheme="minorHAnsi" w:cstheme="minorHAnsi"/>
                <w:color w:val="auto"/>
                <w:sz w:val="20"/>
                <w:szCs w:val="20"/>
              </w:rPr>
              <w:t xml:space="preserve"> (750ml) (</w:t>
            </w:r>
            <w:r>
              <w:rPr>
                <w:rFonts w:asciiTheme="minorHAnsi" w:hAnsiTheme="minorHAnsi" w:cstheme="minorHAnsi"/>
                <w:color w:val="auto"/>
                <w:sz w:val="20"/>
                <w:szCs w:val="20"/>
              </w:rPr>
              <w:t>Furniture Polish</w:t>
            </w:r>
            <w:r w:rsidRPr="007B6EC2">
              <w:rPr>
                <w:rFonts w:asciiTheme="minorHAnsi" w:hAnsiTheme="minorHAnsi" w:cstheme="minorHAnsi"/>
                <w:color w:val="auto"/>
                <w:sz w:val="20"/>
                <w:szCs w:val="20"/>
              </w:rPr>
              <w:t xml:space="preserve">) </w:t>
            </w:r>
          </w:p>
        </w:tc>
        <w:tc>
          <w:tcPr>
            <w:tcW w:w="1417" w:type="dxa"/>
          </w:tcPr>
          <w:p w14:paraId="4C449DC2" w14:textId="61756AFB"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Pack of 8 </w:t>
            </w:r>
            <w:r w:rsidRPr="007B6EC2">
              <w:rPr>
                <w:rFonts w:asciiTheme="minorHAnsi" w:hAnsiTheme="minorHAnsi" w:cstheme="minorHAnsi"/>
                <w:color w:val="auto"/>
                <w:sz w:val="20"/>
                <w:szCs w:val="20"/>
              </w:rPr>
              <w:t xml:space="preserve">750 ml </w:t>
            </w:r>
          </w:p>
        </w:tc>
        <w:tc>
          <w:tcPr>
            <w:tcW w:w="2268" w:type="dxa"/>
          </w:tcPr>
          <w:p w14:paraId="7F64E7D3" w14:textId="0509F671"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x15 monthly </w:t>
            </w:r>
          </w:p>
        </w:tc>
        <w:tc>
          <w:tcPr>
            <w:tcW w:w="993" w:type="dxa"/>
          </w:tcPr>
          <w:p w14:paraId="5D1E8D60" w14:textId="02AD911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180</w:t>
            </w:r>
          </w:p>
        </w:tc>
        <w:tc>
          <w:tcPr>
            <w:tcW w:w="1417" w:type="dxa"/>
          </w:tcPr>
          <w:p w14:paraId="7822824D" w14:textId="0E5BA732"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540</w:t>
            </w:r>
          </w:p>
        </w:tc>
      </w:tr>
      <w:tr w:rsidR="00D17B95" w:rsidRPr="00085A7C" w14:paraId="54AD6650" w14:textId="77777777" w:rsidTr="00D17B95">
        <w:trPr>
          <w:trHeight w:val="110"/>
        </w:trPr>
        <w:tc>
          <w:tcPr>
            <w:tcW w:w="3681" w:type="dxa"/>
          </w:tcPr>
          <w:p w14:paraId="5E899256" w14:textId="14E992A0"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Multipurpose Cleaner</w:t>
            </w:r>
            <w:r w:rsidRPr="007B6EC2">
              <w:rPr>
                <w:rFonts w:asciiTheme="minorHAnsi" w:hAnsiTheme="minorHAnsi" w:cstheme="minorHAnsi"/>
                <w:color w:val="auto"/>
                <w:sz w:val="20"/>
                <w:szCs w:val="20"/>
              </w:rPr>
              <w:t xml:space="preserve"> </w:t>
            </w:r>
          </w:p>
        </w:tc>
        <w:tc>
          <w:tcPr>
            <w:tcW w:w="1417" w:type="dxa"/>
          </w:tcPr>
          <w:p w14:paraId="5EBFE1FB"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5L </w:t>
            </w:r>
          </w:p>
        </w:tc>
        <w:tc>
          <w:tcPr>
            <w:tcW w:w="2268" w:type="dxa"/>
          </w:tcPr>
          <w:p w14:paraId="024D33E0" w14:textId="585A9174"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X</w:t>
            </w:r>
            <w:r>
              <w:rPr>
                <w:rFonts w:asciiTheme="minorHAnsi" w:hAnsiTheme="minorHAnsi" w:cstheme="minorHAnsi"/>
                <w:color w:val="auto"/>
                <w:sz w:val="20"/>
                <w:szCs w:val="20"/>
              </w:rPr>
              <w:t>4</w:t>
            </w:r>
            <w:r w:rsidRPr="007B6EC2">
              <w:rPr>
                <w:rFonts w:asciiTheme="minorHAnsi" w:hAnsiTheme="minorHAnsi" w:cstheme="minorHAnsi"/>
                <w:color w:val="auto"/>
                <w:sz w:val="20"/>
                <w:szCs w:val="20"/>
              </w:rPr>
              <w:t xml:space="preserve"> monthly </w:t>
            </w:r>
          </w:p>
        </w:tc>
        <w:tc>
          <w:tcPr>
            <w:tcW w:w="993" w:type="dxa"/>
          </w:tcPr>
          <w:p w14:paraId="66CBDC1C" w14:textId="52DF6B56"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48</w:t>
            </w:r>
          </w:p>
        </w:tc>
        <w:tc>
          <w:tcPr>
            <w:tcW w:w="1417" w:type="dxa"/>
          </w:tcPr>
          <w:p w14:paraId="35C7FFCF" w14:textId="1F2207D1"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144</w:t>
            </w:r>
          </w:p>
        </w:tc>
      </w:tr>
      <w:tr w:rsidR="00892BFF" w:rsidRPr="00085A7C" w14:paraId="0DA401F2" w14:textId="77777777" w:rsidTr="00D17B95">
        <w:trPr>
          <w:trHeight w:val="110"/>
        </w:trPr>
        <w:tc>
          <w:tcPr>
            <w:tcW w:w="3681" w:type="dxa"/>
          </w:tcPr>
          <w:p w14:paraId="1B3AFB28" w14:textId="31F0357D"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Toilet Bowel Cleaner</w:t>
            </w:r>
            <w:r w:rsidRPr="007B6EC2">
              <w:rPr>
                <w:rFonts w:asciiTheme="minorHAnsi" w:hAnsiTheme="minorHAnsi" w:cstheme="minorHAnsi"/>
                <w:color w:val="auto"/>
                <w:sz w:val="20"/>
                <w:szCs w:val="20"/>
              </w:rPr>
              <w:t xml:space="preserve"> </w:t>
            </w:r>
          </w:p>
        </w:tc>
        <w:tc>
          <w:tcPr>
            <w:tcW w:w="1417" w:type="dxa"/>
          </w:tcPr>
          <w:p w14:paraId="40C1FD2E" w14:textId="77777777" w:rsidR="00892BFF" w:rsidRPr="007B6EC2" w:rsidRDefault="00892BFF" w:rsidP="00892BFF">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5L </w:t>
            </w:r>
          </w:p>
        </w:tc>
        <w:tc>
          <w:tcPr>
            <w:tcW w:w="2268" w:type="dxa"/>
          </w:tcPr>
          <w:p w14:paraId="6D1AAAC5" w14:textId="5DD0AE94" w:rsidR="00892BFF" w:rsidRPr="007B6EC2" w:rsidRDefault="00892BFF" w:rsidP="00892BFF">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X</w:t>
            </w:r>
            <w:r>
              <w:rPr>
                <w:rFonts w:asciiTheme="minorHAnsi" w:hAnsiTheme="minorHAnsi" w:cstheme="minorHAnsi"/>
                <w:color w:val="auto"/>
                <w:sz w:val="20"/>
                <w:szCs w:val="20"/>
              </w:rPr>
              <w:t>4</w:t>
            </w:r>
            <w:r w:rsidRPr="007B6EC2">
              <w:rPr>
                <w:rFonts w:asciiTheme="minorHAnsi" w:hAnsiTheme="minorHAnsi" w:cstheme="minorHAnsi"/>
                <w:color w:val="auto"/>
                <w:sz w:val="20"/>
                <w:szCs w:val="20"/>
              </w:rPr>
              <w:t xml:space="preserve"> quarterly </w:t>
            </w:r>
          </w:p>
        </w:tc>
        <w:tc>
          <w:tcPr>
            <w:tcW w:w="993" w:type="dxa"/>
          </w:tcPr>
          <w:p w14:paraId="33163856" w14:textId="6C86FAEC"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48</w:t>
            </w:r>
          </w:p>
        </w:tc>
        <w:tc>
          <w:tcPr>
            <w:tcW w:w="1417" w:type="dxa"/>
          </w:tcPr>
          <w:p w14:paraId="767BFCF4" w14:textId="070F5622"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144</w:t>
            </w:r>
          </w:p>
        </w:tc>
      </w:tr>
      <w:tr w:rsidR="00D17B95" w:rsidRPr="00085A7C" w14:paraId="5A67E1E3" w14:textId="77777777" w:rsidTr="00D17B95">
        <w:trPr>
          <w:trHeight w:val="110"/>
        </w:trPr>
        <w:tc>
          <w:tcPr>
            <w:tcW w:w="3681" w:type="dxa"/>
          </w:tcPr>
          <w:p w14:paraId="67EB6A91" w14:textId="6305CDB1"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Disinfectant Hand wash foam</w:t>
            </w:r>
            <w:r w:rsidRPr="007B6EC2">
              <w:rPr>
                <w:rFonts w:asciiTheme="minorHAnsi" w:hAnsiTheme="minorHAnsi" w:cstheme="minorHAnsi"/>
                <w:color w:val="auto"/>
                <w:sz w:val="20"/>
                <w:szCs w:val="20"/>
              </w:rPr>
              <w:t xml:space="preserve"> </w:t>
            </w:r>
          </w:p>
        </w:tc>
        <w:tc>
          <w:tcPr>
            <w:tcW w:w="1417" w:type="dxa"/>
          </w:tcPr>
          <w:p w14:paraId="4D642BB8" w14:textId="6EF6FC79"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16 Sachets</w:t>
            </w:r>
          </w:p>
        </w:tc>
        <w:tc>
          <w:tcPr>
            <w:tcW w:w="2268" w:type="dxa"/>
          </w:tcPr>
          <w:p w14:paraId="16EE1307" w14:textId="4BC93B6A"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1 </w:t>
            </w:r>
            <w:r w:rsidRPr="007B6EC2">
              <w:rPr>
                <w:rFonts w:asciiTheme="minorHAnsi" w:hAnsiTheme="minorHAnsi" w:cstheme="minorHAnsi"/>
                <w:color w:val="auto"/>
                <w:sz w:val="20"/>
                <w:szCs w:val="20"/>
              </w:rPr>
              <w:t xml:space="preserve">x monthly </w:t>
            </w:r>
          </w:p>
        </w:tc>
        <w:tc>
          <w:tcPr>
            <w:tcW w:w="993" w:type="dxa"/>
          </w:tcPr>
          <w:p w14:paraId="465CBD92" w14:textId="6B6EBF12"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12</w:t>
            </w:r>
            <w:r w:rsidR="00D17B95" w:rsidRPr="007B6EC2">
              <w:rPr>
                <w:rFonts w:asciiTheme="minorHAnsi" w:hAnsiTheme="minorHAnsi" w:cstheme="minorHAnsi"/>
                <w:color w:val="auto"/>
                <w:sz w:val="20"/>
                <w:szCs w:val="20"/>
              </w:rPr>
              <w:t xml:space="preserve"> </w:t>
            </w:r>
          </w:p>
        </w:tc>
        <w:tc>
          <w:tcPr>
            <w:tcW w:w="1417" w:type="dxa"/>
          </w:tcPr>
          <w:p w14:paraId="6EE1758F" w14:textId="3B67A726" w:rsidR="00D17B95" w:rsidRPr="007B6EC2" w:rsidRDefault="00903F8D"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36</w:t>
            </w:r>
          </w:p>
        </w:tc>
      </w:tr>
      <w:tr w:rsidR="00892BFF" w:rsidRPr="00085A7C" w14:paraId="2B46276C" w14:textId="77777777" w:rsidTr="00D17B95">
        <w:trPr>
          <w:trHeight w:val="110"/>
        </w:trPr>
        <w:tc>
          <w:tcPr>
            <w:tcW w:w="3681" w:type="dxa"/>
          </w:tcPr>
          <w:p w14:paraId="5E51B3E1" w14:textId="68EC1E88"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Dishwashing Liquid (Good Quality)</w:t>
            </w:r>
            <w:r w:rsidRPr="007B6EC2">
              <w:rPr>
                <w:rFonts w:asciiTheme="minorHAnsi" w:hAnsiTheme="minorHAnsi" w:cstheme="minorHAnsi"/>
                <w:color w:val="auto"/>
                <w:sz w:val="20"/>
                <w:szCs w:val="20"/>
              </w:rPr>
              <w:t xml:space="preserve"> </w:t>
            </w:r>
          </w:p>
        </w:tc>
        <w:tc>
          <w:tcPr>
            <w:tcW w:w="1417" w:type="dxa"/>
          </w:tcPr>
          <w:p w14:paraId="7F6EA696" w14:textId="77777777" w:rsidR="00892BFF" w:rsidRPr="007B6EC2" w:rsidRDefault="00892BFF" w:rsidP="00892BFF">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5L </w:t>
            </w:r>
          </w:p>
        </w:tc>
        <w:tc>
          <w:tcPr>
            <w:tcW w:w="2268" w:type="dxa"/>
          </w:tcPr>
          <w:p w14:paraId="52F9BF41" w14:textId="50009B7E" w:rsidR="00892BFF" w:rsidRPr="007B6EC2" w:rsidRDefault="00892BFF" w:rsidP="00892BFF">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X</w:t>
            </w:r>
            <w:r>
              <w:rPr>
                <w:rFonts w:asciiTheme="minorHAnsi" w:hAnsiTheme="minorHAnsi" w:cstheme="minorHAnsi"/>
                <w:color w:val="auto"/>
                <w:sz w:val="20"/>
                <w:szCs w:val="20"/>
              </w:rPr>
              <w:t>4</w:t>
            </w:r>
            <w:r w:rsidRPr="007B6EC2">
              <w:rPr>
                <w:rFonts w:asciiTheme="minorHAnsi" w:hAnsiTheme="minorHAnsi" w:cstheme="minorHAnsi"/>
                <w:color w:val="auto"/>
                <w:sz w:val="20"/>
                <w:szCs w:val="20"/>
              </w:rPr>
              <w:t xml:space="preserve"> monthly </w:t>
            </w:r>
          </w:p>
        </w:tc>
        <w:tc>
          <w:tcPr>
            <w:tcW w:w="993" w:type="dxa"/>
          </w:tcPr>
          <w:p w14:paraId="522AF6B5" w14:textId="3B78DABE"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48</w:t>
            </w:r>
          </w:p>
        </w:tc>
        <w:tc>
          <w:tcPr>
            <w:tcW w:w="1417" w:type="dxa"/>
          </w:tcPr>
          <w:p w14:paraId="55474C47" w14:textId="29F01DF4"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144</w:t>
            </w:r>
          </w:p>
        </w:tc>
      </w:tr>
      <w:tr w:rsidR="00D17B95" w:rsidRPr="00085A7C" w14:paraId="3A93457D" w14:textId="77777777" w:rsidTr="00D17B95">
        <w:trPr>
          <w:trHeight w:val="237"/>
        </w:trPr>
        <w:tc>
          <w:tcPr>
            <w:tcW w:w="3681" w:type="dxa"/>
          </w:tcPr>
          <w:p w14:paraId="3D6315BA" w14:textId="19A4F8DB"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Paper handtowels</w:t>
            </w:r>
            <w:r w:rsidRPr="007B6EC2">
              <w:rPr>
                <w:rFonts w:asciiTheme="minorHAnsi" w:hAnsiTheme="minorHAnsi" w:cstheme="minorHAnsi"/>
                <w:color w:val="auto"/>
                <w:sz w:val="20"/>
                <w:szCs w:val="20"/>
              </w:rPr>
              <w:t xml:space="preserve"> (must fit the dispenser supplied) </w:t>
            </w:r>
          </w:p>
        </w:tc>
        <w:tc>
          <w:tcPr>
            <w:tcW w:w="1417" w:type="dxa"/>
          </w:tcPr>
          <w:p w14:paraId="1D4562F4"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6 in a Bale </w:t>
            </w:r>
          </w:p>
        </w:tc>
        <w:tc>
          <w:tcPr>
            <w:tcW w:w="2268" w:type="dxa"/>
          </w:tcPr>
          <w:p w14:paraId="09F1F114" w14:textId="3E2ED97F"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X</w:t>
            </w:r>
            <w:r>
              <w:rPr>
                <w:rFonts w:asciiTheme="minorHAnsi" w:hAnsiTheme="minorHAnsi" w:cstheme="minorHAnsi"/>
                <w:color w:val="auto"/>
                <w:sz w:val="20"/>
                <w:szCs w:val="20"/>
              </w:rPr>
              <w:t xml:space="preserve"> </w:t>
            </w:r>
            <w:r w:rsidRPr="007B6EC2">
              <w:rPr>
                <w:rFonts w:asciiTheme="minorHAnsi" w:hAnsiTheme="minorHAnsi" w:cstheme="minorHAnsi"/>
                <w:color w:val="auto"/>
                <w:sz w:val="20"/>
                <w:szCs w:val="20"/>
              </w:rPr>
              <w:t xml:space="preserve">6 bales monthly </w:t>
            </w:r>
          </w:p>
        </w:tc>
        <w:tc>
          <w:tcPr>
            <w:tcW w:w="993" w:type="dxa"/>
          </w:tcPr>
          <w:p w14:paraId="21BA35DA"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72 </w:t>
            </w:r>
          </w:p>
        </w:tc>
        <w:tc>
          <w:tcPr>
            <w:tcW w:w="1417" w:type="dxa"/>
          </w:tcPr>
          <w:p w14:paraId="7FB0BEC3"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216 </w:t>
            </w:r>
          </w:p>
        </w:tc>
      </w:tr>
      <w:tr w:rsidR="00892BFF" w:rsidRPr="00085A7C" w14:paraId="2D82F083" w14:textId="77777777" w:rsidTr="00D17B95">
        <w:trPr>
          <w:trHeight w:val="111"/>
        </w:trPr>
        <w:tc>
          <w:tcPr>
            <w:tcW w:w="3681" w:type="dxa"/>
          </w:tcPr>
          <w:p w14:paraId="3EDD8F9F" w14:textId="350A4A8B"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Bleach (Good Quality)</w:t>
            </w:r>
            <w:r w:rsidRPr="007B6EC2">
              <w:rPr>
                <w:rFonts w:asciiTheme="minorHAnsi" w:hAnsiTheme="minorHAnsi" w:cstheme="minorHAnsi"/>
                <w:color w:val="auto"/>
                <w:sz w:val="20"/>
                <w:szCs w:val="20"/>
              </w:rPr>
              <w:t xml:space="preserve"> </w:t>
            </w:r>
          </w:p>
        </w:tc>
        <w:tc>
          <w:tcPr>
            <w:tcW w:w="1417" w:type="dxa"/>
          </w:tcPr>
          <w:p w14:paraId="54DB9DFA" w14:textId="77777777" w:rsidR="00892BFF" w:rsidRPr="007B6EC2" w:rsidRDefault="00892BFF" w:rsidP="00892BFF">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5L </w:t>
            </w:r>
          </w:p>
        </w:tc>
        <w:tc>
          <w:tcPr>
            <w:tcW w:w="2268" w:type="dxa"/>
          </w:tcPr>
          <w:p w14:paraId="08486A26" w14:textId="00588FF0" w:rsidR="00892BFF" w:rsidRPr="007B6EC2" w:rsidRDefault="00892BFF" w:rsidP="00892BFF">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X</w:t>
            </w:r>
            <w:r>
              <w:rPr>
                <w:rFonts w:asciiTheme="minorHAnsi" w:hAnsiTheme="minorHAnsi" w:cstheme="minorHAnsi"/>
                <w:color w:val="auto"/>
                <w:sz w:val="20"/>
                <w:szCs w:val="20"/>
              </w:rPr>
              <w:t>4</w:t>
            </w:r>
            <w:r w:rsidRPr="007B6EC2">
              <w:rPr>
                <w:rFonts w:asciiTheme="minorHAnsi" w:hAnsiTheme="minorHAnsi" w:cstheme="minorHAnsi"/>
                <w:color w:val="auto"/>
                <w:sz w:val="20"/>
                <w:szCs w:val="20"/>
              </w:rPr>
              <w:t xml:space="preserve"> monthly </w:t>
            </w:r>
          </w:p>
        </w:tc>
        <w:tc>
          <w:tcPr>
            <w:tcW w:w="993" w:type="dxa"/>
          </w:tcPr>
          <w:p w14:paraId="5D1CDD9D" w14:textId="01EA356C"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48</w:t>
            </w:r>
          </w:p>
        </w:tc>
        <w:tc>
          <w:tcPr>
            <w:tcW w:w="1417" w:type="dxa"/>
          </w:tcPr>
          <w:p w14:paraId="376EB783" w14:textId="333F6E68" w:rsidR="00892BFF" w:rsidRPr="007B6EC2" w:rsidRDefault="00892BFF" w:rsidP="00892BFF">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144</w:t>
            </w:r>
          </w:p>
        </w:tc>
      </w:tr>
      <w:tr w:rsidR="00D17B95" w:rsidRPr="00085A7C" w14:paraId="39952CC9" w14:textId="77777777" w:rsidTr="00D17B95">
        <w:trPr>
          <w:trHeight w:val="222"/>
        </w:trPr>
        <w:tc>
          <w:tcPr>
            <w:tcW w:w="3681" w:type="dxa"/>
          </w:tcPr>
          <w:p w14:paraId="135195DA" w14:textId="2A750309"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A</w:t>
            </w:r>
            <w:r>
              <w:rPr>
                <w:rFonts w:asciiTheme="minorHAnsi" w:hAnsiTheme="minorHAnsi" w:cstheme="minorHAnsi"/>
                <w:color w:val="auto"/>
                <w:sz w:val="20"/>
                <w:szCs w:val="20"/>
              </w:rPr>
              <w:t>nti- bacterial hand sanitizer</w:t>
            </w:r>
            <w:r w:rsidRPr="007B6EC2">
              <w:rPr>
                <w:rFonts w:asciiTheme="minorHAnsi" w:hAnsiTheme="minorHAnsi" w:cstheme="minorHAnsi"/>
                <w:color w:val="auto"/>
                <w:sz w:val="20"/>
                <w:szCs w:val="20"/>
              </w:rPr>
              <w:t xml:space="preserve"> (70+% ALCOHOL) </w:t>
            </w:r>
          </w:p>
        </w:tc>
        <w:tc>
          <w:tcPr>
            <w:tcW w:w="1417" w:type="dxa"/>
          </w:tcPr>
          <w:p w14:paraId="3BEE91E1" w14:textId="2C68317A"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5L </w:t>
            </w:r>
            <w:r>
              <w:rPr>
                <w:rFonts w:asciiTheme="minorHAnsi" w:hAnsiTheme="minorHAnsi" w:cstheme="minorHAnsi"/>
                <w:color w:val="auto"/>
                <w:sz w:val="20"/>
                <w:szCs w:val="20"/>
              </w:rPr>
              <w:t>(liquid not gel)</w:t>
            </w:r>
          </w:p>
        </w:tc>
        <w:tc>
          <w:tcPr>
            <w:tcW w:w="2268" w:type="dxa"/>
          </w:tcPr>
          <w:p w14:paraId="4A5F3BBB" w14:textId="0320A665"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X</w:t>
            </w:r>
            <w:r>
              <w:rPr>
                <w:rFonts w:asciiTheme="minorHAnsi" w:hAnsiTheme="minorHAnsi" w:cstheme="minorHAnsi"/>
                <w:color w:val="auto"/>
                <w:sz w:val="20"/>
                <w:szCs w:val="20"/>
              </w:rPr>
              <w:t xml:space="preserve"> 2</w:t>
            </w:r>
            <w:r w:rsidRPr="007B6EC2">
              <w:rPr>
                <w:rFonts w:asciiTheme="minorHAnsi" w:hAnsiTheme="minorHAnsi" w:cstheme="minorHAnsi"/>
                <w:color w:val="auto"/>
                <w:sz w:val="20"/>
                <w:szCs w:val="20"/>
              </w:rPr>
              <w:t xml:space="preserve"> monthly </w:t>
            </w:r>
          </w:p>
        </w:tc>
        <w:tc>
          <w:tcPr>
            <w:tcW w:w="993" w:type="dxa"/>
          </w:tcPr>
          <w:p w14:paraId="42834A5A" w14:textId="6D18EBC3"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24</w:t>
            </w:r>
          </w:p>
        </w:tc>
        <w:tc>
          <w:tcPr>
            <w:tcW w:w="1417" w:type="dxa"/>
          </w:tcPr>
          <w:p w14:paraId="41C83B3B" w14:textId="08412AB0"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72</w:t>
            </w:r>
          </w:p>
        </w:tc>
      </w:tr>
      <w:tr w:rsidR="00D17B95" w:rsidRPr="00085A7C" w14:paraId="4C89289E" w14:textId="77777777" w:rsidTr="00D17B95">
        <w:trPr>
          <w:trHeight w:val="110"/>
        </w:trPr>
        <w:tc>
          <w:tcPr>
            <w:tcW w:w="3681" w:type="dxa"/>
          </w:tcPr>
          <w:p w14:paraId="2AE3F981" w14:textId="05A0CF5E"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Male Urinal Screens / Plastic Mats</w:t>
            </w:r>
            <w:r w:rsidRPr="007B6EC2">
              <w:rPr>
                <w:rFonts w:asciiTheme="minorHAnsi" w:hAnsiTheme="minorHAnsi" w:cstheme="minorHAnsi"/>
                <w:color w:val="auto"/>
                <w:sz w:val="20"/>
                <w:szCs w:val="20"/>
              </w:rPr>
              <w:t xml:space="preserve"> </w:t>
            </w:r>
          </w:p>
        </w:tc>
        <w:tc>
          <w:tcPr>
            <w:tcW w:w="1417" w:type="dxa"/>
          </w:tcPr>
          <w:p w14:paraId="06E7A594"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10 in a box </w:t>
            </w:r>
          </w:p>
        </w:tc>
        <w:tc>
          <w:tcPr>
            <w:tcW w:w="2268" w:type="dxa"/>
          </w:tcPr>
          <w:p w14:paraId="7FC7DED3" w14:textId="5901B96F"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X4 boxes monthly </w:t>
            </w:r>
          </w:p>
        </w:tc>
        <w:tc>
          <w:tcPr>
            <w:tcW w:w="993" w:type="dxa"/>
          </w:tcPr>
          <w:p w14:paraId="31BC5078" w14:textId="3AFAC91F"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48</w:t>
            </w:r>
          </w:p>
        </w:tc>
        <w:tc>
          <w:tcPr>
            <w:tcW w:w="1417" w:type="dxa"/>
          </w:tcPr>
          <w:p w14:paraId="2067E356" w14:textId="2D9934FA"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144</w:t>
            </w:r>
          </w:p>
        </w:tc>
      </w:tr>
      <w:tr w:rsidR="00D17B95" w:rsidRPr="00085A7C" w14:paraId="5B121668" w14:textId="77777777" w:rsidTr="00D17B95">
        <w:trPr>
          <w:trHeight w:val="111"/>
        </w:trPr>
        <w:tc>
          <w:tcPr>
            <w:tcW w:w="3681" w:type="dxa"/>
          </w:tcPr>
          <w:p w14:paraId="44E80F16" w14:textId="6D397257"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Doe Blocks</w:t>
            </w:r>
            <w:r w:rsidRPr="007B6EC2">
              <w:rPr>
                <w:rFonts w:asciiTheme="minorHAnsi" w:hAnsiTheme="minorHAnsi" w:cstheme="minorHAnsi"/>
                <w:color w:val="auto"/>
                <w:sz w:val="20"/>
                <w:szCs w:val="20"/>
              </w:rPr>
              <w:t xml:space="preserve"> </w:t>
            </w:r>
          </w:p>
        </w:tc>
        <w:tc>
          <w:tcPr>
            <w:tcW w:w="1417" w:type="dxa"/>
          </w:tcPr>
          <w:p w14:paraId="1597A918" w14:textId="1B138357"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5lt</w:t>
            </w:r>
            <w:r w:rsidRPr="007B6EC2">
              <w:rPr>
                <w:rFonts w:asciiTheme="minorHAnsi" w:hAnsiTheme="minorHAnsi" w:cstheme="minorHAnsi"/>
                <w:color w:val="auto"/>
                <w:sz w:val="20"/>
                <w:szCs w:val="20"/>
              </w:rPr>
              <w:t xml:space="preserve"> </w:t>
            </w:r>
          </w:p>
        </w:tc>
        <w:tc>
          <w:tcPr>
            <w:tcW w:w="2268" w:type="dxa"/>
          </w:tcPr>
          <w:p w14:paraId="763EB8FC" w14:textId="4AEE4D57"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r w:rsidRPr="007B6EC2">
              <w:rPr>
                <w:rFonts w:asciiTheme="minorHAnsi" w:hAnsiTheme="minorHAnsi" w:cstheme="minorHAnsi"/>
                <w:color w:val="auto"/>
                <w:sz w:val="20"/>
                <w:szCs w:val="20"/>
              </w:rPr>
              <w:t xml:space="preserve"> </w:t>
            </w:r>
            <w:r>
              <w:rPr>
                <w:rFonts w:asciiTheme="minorHAnsi" w:hAnsiTheme="minorHAnsi" w:cstheme="minorHAnsi"/>
                <w:color w:val="auto"/>
                <w:sz w:val="20"/>
                <w:szCs w:val="20"/>
              </w:rPr>
              <w:t>bi-monthly</w:t>
            </w:r>
          </w:p>
        </w:tc>
        <w:tc>
          <w:tcPr>
            <w:tcW w:w="993" w:type="dxa"/>
          </w:tcPr>
          <w:p w14:paraId="5F4B8F62" w14:textId="65874B36"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1417" w:type="dxa"/>
          </w:tcPr>
          <w:p w14:paraId="70C89BE8" w14:textId="34A3AC6B"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24</w:t>
            </w:r>
          </w:p>
        </w:tc>
      </w:tr>
      <w:tr w:rsidR="00D17B95" w:rsidRPr="00085A7C" w14:paraId="6F16C4F3" w14:textId="77777777" w:rsidTr="00D17B95">
        <w:trPr>
          <w:trHeight w:val="110"/>
        </w:trPr>
        <w:tc>
          <w:tcPr>
            <w:tcW w:w="3681" w:type="dxa"/>
          </w:tcPr>
          <w:p w14:paraId="5FF268D3" w14:textId="6F68C9E0"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Window Cleaner</w:t>
            </w:r>
            <w:r w:rsidRPr="007B6EC2">
              <w:rPr>
                <w:rFonts w:asciiTheme="minorHAnsi" w:hAnsiTheme="minorHAnsi" w:cstheme="minorHAnsi"/>
                <w:color w:val="auto"/>
                <w:sz w:val="20"/>
                <w:szCs w:val="20"/>
              </w:rPr>
              <w:t xml:space="preserve"> </w:t>
            </w:r>
          </w:p>
        </w:tc>
        <w:tc>
          <w:tcPr>
            <w:tcW w:w="1417" w:type="dxa"/>
          </w:tcPr>
          <w:p w14:paraId="71AC46B5" w14:textId="77777777"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 xml:space="preserve">5L </w:t>
            </w:r>
          </w:p>
        </w:tc>
        <w:tc>
          <w:tcPr>
            <w:tcW w:w="2268" w:type="dxa"/>
          </w:tcPr>
          <w:p w14:paraId="792188B5" w14:textId="31A9E096" w:rsidR="00D17B95" w:rsidRPr="007B6EC2" w:rsidRDefault="00D17B95" w:rsidP="00D17B95">
            <w:pPr>
              <w:pStyle w:val="Default"/>
              <w:rPr>
                <w:rFonts w:asciiTheme="minorHAnsi" w:hAnsiTheme="minorHAnsi" w:cstheme="minorHAnsi"/>
                <w:color w:val="auto"/>
                <w:sz w:val="20"/>
                <w:szCs w:val="20"/>
              </w:rPr>
            </w:pPr>
            <w:r w:rsidRPr="007B6EC2">
              <w:rPr>
                <w:rFonts w:asciiTheme="minorHAnsi" w:hAnsiTheme="minorHAnsi" w:cstheme="minorHAnsi"/>
                <w:color w:val="auto"/>
                <w:sz w:val="20"/>
                <w:szCs w:val="20"/>
              </w:rPr>
              <w:t>X</w:t>
            </w:r>
            <w:r>
              <w:rPr>
                <w:rFonts w:asciiTheme="minorHAnsi" w:hAnsiTheme="minorHAnsi" w:cstheme="minorHAnsi"/>
                <w:color w:val="auto"/>
                <w:sz w:val="20"/>
                <w:szCs w:val="20"/>
              </w:rPr>
              <w:t xml:space="preserve"> 1 monthly</w:t>
            </w:r>
          </w:p>
        </w:tc>
        <w:tc>
          <w:tcPr>
            <w:tcW w:w="993" w:type="dxa"/>
          </w:tcPr>
          <w:p w14:paraId="16868ACE" w14:textId="66212B8F"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12</w:t>
            </w:r>
          </w:p>
        </w:tc>
        <w:tc>
          <w:tcPr>
            <w:tcW w:w="1417" w:type="dxa"/>
          </w:tcPr>
          <w:p w14:paraId="4287CED6" w14:textId="5D77C2CA"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36</w:t>
            </w:r>
          </w:p>
        </w:tc>
      </w:tr>
      <w:tr w:rsidR="00D17B95" w:rsidRPr="00085A7C" w14:paraId="2610BB09" w14:textId="77777777" w:rsidTr="00D17B95">
        <w:trPr>
          <w:trHeight w:val="110"/>
        </w:trPr>
        <w:tc>
          <w:tcPr>
            <w:tcW w:w="3681" w:type="dxa"/>
          </w:tcPr>
          <w:p w14:paraId="464AACA0" w14:textId="46920592" w:rsidR="00D17B95"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Squ</w:t>
            </w:r>
            <w:r w:rsidR="00892BFF">
              <w:rPr>
                <w:rFonts w:asciiTheme="minorHAnsi" w:hAnsiTheme="minorHAnsi" w:cstheme="minorHAnsi"/>
                <w:color w:val="auto"/>
                <w:sz w:val="20"/>
                <w:szCs w:val="20"/>
              </w:rPr>
              <w:t>eegee</w:t>
            </w:r>
          </w:p>
        </w:tc>
        <w:tc>
          <w:tcPr>
            <w:tcW w:w="1417" w:type="dxa"/>
          </w:tcPr>
          <w:p w14:paraId="39CD48FF" w14:textId="15EE67B1"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w:t>
            </w:r>
          </w:p>
        </w:tc>
        <w:tc>
          <w:tcPr>
            <w:tcW w:w="2268" w:type="dxa"/>
          </w:tcPr>
          <w:p w14:paraId="1376346F" w14:textId="19D86AFF" w:rsidR="00D17B95" w:rsidRPr="007B6EC2" w:rsidRDefault="00D17B95"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2 in 6 months</w:t>
            </w:r>
          </w:p>
        </w:tc>
        <w:tc>
          <w:tcPr>
            <w:tcW w:w="993" w:type="dxa"/>
          </w:tcPr>
          <w:p w14:paraId="38C638FA" w14:textId="567895ED"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4</w:t>
            </w:r>
          </w:p>
        </w:tc>
        <w:tc>
          <w:tcPr>
            <w:tcW w:w="1417" w:type="dxa"/>
          </w:tcPr>
          <w:p w14:paraId="2784A092" w14:textId="3E10BC70" w:rsidR="00D17B95" w:rsidRPr="007B6EC2" w:rsidRDefault="00892BFF" w:rsidP="00D17B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12</w:t>
            </w:r>
          </w:p>
        </w:tc>
      </w:tr>
    </w:tbl>
    <w:p w14:paraId="331C5568" w14:textId="77777777" w:rsidR="007021F4" w:rsidRPr="007021F4" w:rsidRDefault="007021F4" w:rsidP="007021F4">
      <w:pPr>
        <w:spacing w:after="0" w:line="360" w:lineRule="auto"/>
        <w:rPr>
          <w:rFonts w:ascii="Arial" w:eastAsia="MS Mincho" w:hAnsi="Arial" w:cs="Arial"/>
          <w:lang w:val="en-US"/>
        </w:rPr>
      </w:pPr>
      <w:bookmarkStart w:id="81" w:name="_Hlk87815882"/>
    </w:p>
    <w:bookmarkEnd w:id="81"/>
    <w:p w14:paraId="3A803E35" w14:textId="77777777" w:rsidR="00DF156D" w:rsidRPr="00085A7C" w:rsidRDefault="00DF156D" w:rsidP="00DF156D">
      <w:pPr>
        <w:pStyle w:val="Default"/>
        <w:rPr>
          <w:rFonts w:asciiTheme="minorHAnsi" w:hAnsiTheme="minorHAnsi" w:cstheme="minorHAnsi"/>
          <w:color w:val="auto"/>
        </w:rPr>
      </w:pPr>
    </w:p>
    <w:sectPr w:rsidR="00DF156D" w:rsidRPr="00085A7C" w:rsidSect="00D701B1">
      <w:pgSz w:w="11906" w:h="16838"/>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35890" w14:textId="77777777" w:rsidR="00E1623C" w:rsidRDefault="00E1623C">
      <w:pPr>
        <w:spacing w:line="240" w:lineRule="auto"/>
      </w:pPr>
      <w:r>
        <w:separator/>
      </w:r>
    </w:p>
  </w:endnote>
  <w:endnote w:type="continuationSeparator" w:id="0">
    <w:p w14:paraId="37F060E5" w14:textId="77777777" w:rsidR="00E1623C" w:rsidRDefault="00E16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828"/>
      <w:gridCol w:w="1984"/>
      <w:gridCol w:w="3816"/>
    </w:tblGrid>
    <w:tr w:rsidR="001D0D99" w14:paraId="0F8F827D" w14:textId="77777777">
      <w:tc>
        <w:tcPr>
          <w:tcW w:w="3828" w:type="dxa"/>
        </w:tcPr>
        <w:p w14:paraId="2FD31503" w14:textId="77777777" w:rsidR="001D0D99" w:rsidRDefault="001D0D99">
          <w:pPr>
            <w:jc w:val="left"/>
            <w:rPr>
              <w:sz w:val="20"/>
            </w:rPr>
          </w:pPr>
          <w:r>
            <w:rPr>
              <w:rFonts w:asciiTheme="minorHAnsi" w:hAnsiTheme="minorHAnsi" w:cstheme="minorHAnsi"/>
              <w:sz w:val="16"/>
              <w:szCs w:val="16"/>
              <w:lang w:val="en-GB"/>
            </w:rPr>
            <w:t>eOSCM-00006 v2.0</w:t>
          </w:r>
        </w:p>
      </w:tc>
      <w:tc>
        <w:tcPr>
          <w:tcW w:w="1984" w:type="dxa"/>
        </w:tcPr>
        <w:p w14:paraId="4FD9E323" w14:textId="77777777" w:rsidR="001D0D99" w:rsidRDefault="001D0D99">
          <w:pPr>
            <w:jc w:val="center"/>
            <w:rPr>
              <w:sz w:val="20"/>
            </w:rPr>
          </w:pPr>
          <w:r>
            <w:rPr>
              <w:rFonts w:asciiTheme="minorHAnsi" w:hAnsiTheme="minorHAnsi" w:cstheme="minorHAnsi"/>
              <w:sz w:val="16"/>
              <w:szCs w:val="16"/>
              <w:lang w:val="en-GB"/>
            </w:rPr>
            <w:t>RESTRICTED</w:t>
          </w:r>
        </w:p>
      </w:tc>
      <w:tc>
        <w:tcPr>
          <w:tcW w:w="3816" w:type="dxa"/>
        </w:tcPr>
        <w:p w14:paraId="74EBA7C1" w14:textId="77777777" w:rsidR="001D0D99" w:rsidRDefault="001D0D99">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0F8DB421" w14:textId="77777777" w:rsidR="001D0D99" w:rsidRDefault="001D0D99">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418A87B6" wp14:editId="7A851F7D">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1F5C677F" w14:textId="77777777" w:rsidR="001D0D99" w:rsidRDefault="001D0D99">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418A87B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1F5C677F" w14:textId="77777777" w:rsidR="001D0D99" w:rsidRDefault="001D0D99">
                    <w:pPr>
                      <w:spacing w:after="0" w:line="240" w:lineRule="auto"/>
                      <w:jc w:val="right"/>
                      <w:rPr>
                        <w:sz w:val="20"/>
                        <w:szCs w:val="20"/>
                      </w:rPr>
                    </w:pPr>
                  </w:p>
                </w:txbxContent>
              </v:textbox>
              <w10:wrap anchorx="margin"/>
            </v:shape>
          </w:pict>
        </mc:Fallback>
      </mc:AlternateContent>
    </w:r>
  </w:p>
  <w:p w14:paraId="0475DDF4" w14:textId="77777777" w:rsidR="004271F3" w:rsidRDefault="004271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EAA5D" w14:textId="77777777" w:rsidR="00E1623C" w:rsidRDefault="00E1623C">
      <w:pPr>
        <w:spacing w:after="0"/>
      </w:pPr>
      <w:r>
        <w:separator/>
      </w:r>
    </w:p>
  </w:footnote>
  <w:footnote w:type="continuationSeparator" w:id="0">
    <w:p w14:paraId="52B388FC" w14:textId="77777777" w:rsidR="00E1623C" w:rsidRDefault="00E162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0951" w14:textId="77777777" w:rsidR="001D0D99" w:rsidRDefault="001D0D99">
    <w:pPr>
      <w:pStyle w:val="Header"/>
    </w:pPr>
  </w:p>
  <w:p w14:paraId="3E7D5582" w14:textId="77777777" w:rsidR="004271F3" w:rsidRDefault="004271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B09F" w14:textId="77777777" w:rsidR="001D0D99" w:rsidRDefault="001D0D99">
    <w:pPr>
      <w:pStyle w:val="Header"/>
      <w:rPr>
        <w:sz w:val="20"/>
      </w:rPr>
    </w:pPr>
  </w:p>
  <w:p w14:paraId="7F804CE7" w14:textId="77777777" w:rsidR="004271F3" w:rsidRDefault="004271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C9B5" w14:textId="77777777" w:rsidR="001D0D99" w:rsidRDefault="001D0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591C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7194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999A2DF2"/>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8D45873"/>
    <w:multiLevelType w:val="multilevel"/>
    <w:tmpl w:val="41FA5B9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C65742E"/>
    <w:multiLevelType w:val="hybridMultilevel"/>
    <w:tmpl w:val="3F9A892C"/>
    <w:lvl w:ilvl="0" w:tplc="68F8557E">
      <w:start w:val="2"/>
      <w:numFmt w:val="bullet"/>
      <w:lvlText w:val="-"/>
      <w:lvlJc w:val="left"/>
      <w:pPr>
        <w:ind w:left="720" w:hanging="360"/>
      </w:pPr>
      <w:rPr>
        <w:rFonts w:ascii="Calibri Light" w:eastAsiaTheme="minorHAnsi"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ED29D2"/>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2665B49"/>
    <w:multiLevelType w:val="multilevel"/>
    <w:tmpl w:val="22665B49"/>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45F1BBC"/>
    <w:multiLevelType w:val="multilevel"/>
    <w:tmpl w:val="F2AC3868"/>
    <w:lvl w:ilvl="0">
      <w:start w:val="1"/>
      <w:numFmt w:val="decimal"/>
      <w:lvlText w:val="%1."/>
      <w:lvlJc w:val="left"/>
      <w:pPr>
        <w:tabs>
          <w:tab w:val="left" w:pos="567"/>
        </w:tabs>
        <w:ind w:left="567" w:hanging="567"/>
      </w:pPr>
      <w:rPr>
        <w:rFonts w:hint="default"/>
        <w:b/>
        <w:bCs/>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56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A1C1E9C"/>
    <w:multiLevelType w:val="hybridMultilevel"/>
    <w:tmpl w:val="F13049B4"/>
    <w:lvl w:ilvl="0" w:tplc="F9329C5E">
      <w:start w:val="1"/>
      <w:numFmt w:val="lowerRoman"/>
      <w:lvlText w:val="%1)"/>
      <w:lvlJc w:val="right"/>
      <w:pPr>
        <w:ind w:left="1437" w:hanging="360"/>
      </w:pPr>
      <w:rPr>
        <w:rFonts w:hint="default"/>
      </w:rPr>
    </w:lvl>
    <w:lvl w:ilvl="1" w:tplc="1C090019">
      <w:start w:val="1"/>
      <w:numFmt w:val="lowerLetter"/>
      <w:lvlText w:val="%2."/>
      <w:lvlJc w:val="left"/>
      <w:pPr>
        <w:ind w:left="2157" w:hanging="360"/>
      </w:pPr>
    </w:lvl>
    <w:lvl w:ilvl="2" w:tplc="1C09001B" w:tentative="1">
      <w:start w:val="1"/>
      <w:numFmt w:val="lowerRoman"/>
      <w:lvlText w:val="%3."/>
      <w:lvlJc w:val="right"/>
      <w:pPr>
        <w:ind w:left="2877" w:hanging="180"/>
      </w:pPr>
    </w:lvl>
    <w:lvl w:ilvl="3" w:tplc="1C09000F" w:tentative="1">
      <w:start w:val="1"/>
      <w:numFmt w:val="decimal"/>
      <w:lvlText w:val="%4."/>
      <w:lvlJc w:val="left"/>
      <w:pPr>
        <w:ind w:left="3597" w:hanging="360"/>
      </w:pPr>
    </w:lvl>
    <w:lvl w:ilvl="4" w:tplc="1C090019" w:tentative="1">
      <w:start w:val="1"/>
      <w:numFmt w:val="lowerLetter"/>
      <w:lvlText w:val="%5."/>
      <w:lvlJc w:val="left"/>
      <w:pPr>
        <w:ind w:left="4317" w:hanging="360"/>
      </w:pPr>
    </w:lvl>
    <w:lvl w:ilvl="5" w:tplc="1C09001B" w:tentative="1">
      <w:start w:val="1"/>
      <w:numFmt w:val="lowerRoman"/>
      <w:lvlText w:val="%6."/>
      <w:lvlJc w:val="right"/>
      <w:pPr>
        <w:ind w:left="5037" w:hanging="180"/>
      </w:pPr>
    </w:lvl>
    <w:lvl w:ilvl="6" w:tplc="1C09000F" w:tentative="1">
      <w:start w:val="1"/>
      <w:numFmt w:val="decimal"/>
      <w:lvlText w:val="%7."/>
      <w:lvlJc w:val="left"/>
      <w:pPr>
        <w:ind w:left="5757" w:hanging="360"/>
      </w:pPr>
    </w:lvl>
    <w:lvl w:ilvl="7" w:tplc="1C090019" w:tentative="1">
      <w:start w:val="1"/>
      <w:numFmt w:val="lowerLetter"/>
      <w:lvlText w:val="%8."/>
      <w:lvlJc w:val="left"/>
      <w:pPr>
        <w:ind w:left="6477" w:hanging="360"/>
      </w:pPr>
    </w:lvl>
    <w:lvl w:ilvl="8" w:tplc="1C09001B" w:tentative="1">
      <w:start w:val="1"/>
      <w:numFmt w:val="lowerRoman"/>
      <w:lvlText w:val="%9."/>
      <w:lvlJc w:val="right"/>
      <w:pPr>
        <w:ind w:left="7197" w:hanging="180"/>
      </w:pPr>
    </w:lvl>
  </w:abstractNum>
  <w:abstractNum w:abstractNumId="17"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382440A"/>
    <w:multiLevelType w:val="hybridMultilevel"/>
    <w:tmpl w:val="F13049B4"/>
    <w:lvl w:ilvl="0" w:tplc="F9329C5E">
      <w:start w:val="1"/>
      <w:numFmt w:val="lowerRoman"/>
      <w:lvlText w:val="%1)"/>
      <w:lvlJc w:val="right"/>
      <w:pPr>
        <w:ind w:left="1437" w:hanging="360"/>
      </w:pPr>
      <w:rPr>
        <w:rFonts w:hint="default"/>
      </w:rPr>
    </w:lvl>
    <w:lvl w:ilvl="1" w:tplc="1C090019" w:tentative="1">
      <w:start w:val="1"/>
      <w:numFmt w:val="lowerLetter"/>
      <w:lvlText w:val="%2."/>
      <w:lvlJc w:val="left"/>
      <w:pPr>
        <w:ind w:left="2157" w:hanging="360"/>
      </w:pPr>
    </w:lvl>
    <w:lvl w:ilvl="2" w:tplc="1C09001B" w:tentative="1">
      <w:start w:val="1"/>
      <w:numFmt w:val="lowerRoman"/>
      <w:lvlText w:val="%3."/>
      <w:lvlJc w:val="right"/>
      <w:pPr>
        <w:ind w:left="2877" w:hanging="180"/>
      </w:pPr>
    </w:lvl>
    <w:lvl w:ilvl="3" w:tplc="1C09000F" w:tentative="1">
      <w:start w:val="1"/>
      <w:numFmt w:val="decimal"/>
      <w:lvlText w:val="%4."/>
      <w:lvlJc w:val="left"/>
      <w:pPr>
        <w:ind w:left="3597" w:hanging="360"/>
      </w:pPr>
    </w:lvl>
    <w:lvl w:ilvl="4" w:tplc="1C090019" w:tentative="1">
      <w:start w:val="1"/>
      <w:numFmt w:val="lowerLetter"/>
      <w:lvlText w:val="%5."/>
      <w:lvlJc w:val="left"/>
      <w:pPr>
        <w:ind w:left="4317" w:hanging="360"/>
      </w:pPr>
    </w:lvl>
    <w:lvl w:ilvl="5" w:tplc="1C09001B" w:tentative="1">
      <w:start w:val="1"/>
      <w:numFmt w:val="lowerRoman"/>
      <w:lvlText w:val="%6."/>
      <w:lvlJc w:val="right"/>
      <w:pPr>
        <w:ind w:left="5037" w:hanging="180"/>
      </w:pPr>
    </w:lvl>
    <w:lvl w:ilvl="6" w:tplc="1C09000F" w:tentative="1">
      <w:start w:val="1"/>
      <w:numFmt w:val="decimal"/>
      <w:lvlText w:val="%7."/>
      <w:lvlJc w:val="left"/>
      <w:pPr>
        <w:ind w:left="5757" w:hanging="360"/>
      </w:pPr>
    </w:lvl>
    <w:lvl w:ilvl="7" w:tplc="1C090019" w:tentative="1">
      <w:start w:val="1"/>
      <w:numFmt w:val="lowerLetter"/>
      <w:lvlText w:val="%8."/>
      <w:lvlJc w:val="left"/>
      <w:pPr>
        <w:ind w:left="6477" w:hanging="360"/>
      </w:pPr>
    </w:lvl>
    <w:lvl w:ilvl="8" w:tplc="1C09001B" w:tentative="1">
      <w:start w:val="1"/>
      <w:numFmt w:val="lowerRoman"/>
      <w:lvlText w:val="%9."/>
      <w:lvlJc w:val="right"/>
      <w:pPr>
        <w:ind w:left="7197" w:hanging="180"/>
      </w:pPr>
    </w:lvl>
  </w:abstractNum>
  <w:abstractNum w:abstractNumId="20"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798033E"/>
    <w:multiLevelType w:val="hybridMultilevel"/>
    <w:tmpl w:val="4276F6FC"/>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2" w15:restartNumberingAfterBreak="0">
    <w:nsid w:val="3D11722F"/>
    <w:multiLevelType w:val="hybridMultilevel"/>
    <w:tmpl w:val="F13049B4"/>
    <w:lvl w:ilvl="0" w:tplc="F9329C5E">
      <w:start w:val="1"/>
      <w:numFmt w:val="lowerRoman"/>
      <w:lvlText w:val="%1)"/>
      <w:lvlJc w:val="right"/>
      <w:pPr>
        <w:ind w:left="785" w:hanging="360"/>
      </w:pPr>
      <w:rPr>
        <w:rFonts w:hint="default"/>
      </w:rPr>
    </w:lvl>
    <w:lvl w:ilvl="1" w:tplc="1C090019" w:tentative="1">
      <w:start w:val="1"/>
      <w:numFmt w:val="lowerLetter"/>
      <w:lvlText w:val="%2."/>
      <w:lvlJc w:val="left"/>
      <w:pPr>
        <w:ind w:left="2157" w:hanging="360"/>
      </w:pPr>
    </w:lvl>
    <w:lvl w:ilvl="2" w:tplc="1C09001B" w:tentative="1">
      <w:start w:val="1"/>
      <w:numFmt w:val="lowerRoman"/>
      <w:lvlText w:val="%3."/>
      <w:lvlJc w:val="right"/>
      <w:pPr>
        <w:ind w:left="2877" w:hanging="180"/>
      </w:pPr>
    </w:lvl>
    <w:lvl w:ilvl="3" w:tplc="1C09000F" w:tentative="1">
      <w:start w:val="1"/>
      <w:numFmt w:val="decimal"/>
      <w:lvlText w:val="%4."/>
      <w:lvlJc w:val="left"/>
      <w:pPr>
        <w:ind w:left="3597" w:hanging="360"/>
      </w:pPr>
    </w:lvl>
    <w:lvl w:ilvl="4" w:tplc="1C090019" w:tentative="1">
      <w:start w:val="1"/>
      <w:numFmt w:val="lowerLetter"/>
      <w:lvlText w:val="%5."/>
      <w:lvlJc w:val="left"/>
      <w:pPr>
        <w:ind w:left="4317" w:hanging="360"/>
      </w:pPr>
    </w:lvl>
    <w:lvl w:ilvl="5" w:tplc="1C09001B" w:tentative="1">
      <w:start w:val="1"/>
      <w:numFmt w:val="lowerRoman"/>
      <w:lvlText w:val="%6."/>
      <w:lvlJc w:val="right"/>
      <w:pPr>
        <w:ind w:left="5037" w:hanging="180"/>
      </w:pPr>
    </w:lvl>
    <w:lvl w:ilvl="6" w:tplc="1C09000F" w:tentative="1">
      <w:start w:val="1"/>
      <w:numFmt w:val="decimal"/>
      <w:lvlText w:val="%7."/>
      <w:lvlJc w:val="left"/>
      <w:pPr>
        <w:ind w:left="5757" w:hanging="360"/>
      </w:pPr>
    </w:lvl>
    <w:lvl w:ilvl="7" w:tplc="1C090019" w:tentative="1">
      <w:start w:val="1"/>
      <w:numFmt w:val="lowerLetter"/>
      <w:lvlText w:val="%8."/>
      <w:lvlJc w:val="left"/>
      <w:pPr>
        <w:ind w:left="6477" w:hanging="360"/>
      </w:pPr>
    </w:lvl>
    <w:lvl w:ilvl="8" w:tplc="1C09001B" w:tentative="1">
      <w:start w:val="1"/>
      <w:numFmt w:val="lowerRoman"/>
      <w:lvlText w:val="%9."/>
      <w:lvlJc w:val="right"/>
      <w:pPr>
        <w:ind w:left="7197" w:hanging="180"/>
      </w:pPr>
    </w:lvl>
  </w:abstractNum>
  <w:abstractNum w:abstractNumId="23" w15:restartNumberingAfterBreak="0">
    <w:nsid w:val="41AE83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FA5B9A"/>
    <w:multiLevelType w:val="multilevel"/>
    <w:tmpl w:val="41FA5B9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5185D1F"/>
    <w:multiLevelType w:val="multilevel"/>
    <w:tmpl w:val="45185D1F"/>
    <w:lvl w:ilvl="0">
      <w:start w:val="1"/>
      <w:numFmt w:val="upperLetter"/>
      <w:pStyle w:val="AnnexH1"/>
      <w:suff w:val="space"/>
      <w:lvlText w:val="Annex %1:"/>
      <w:lvlJc w:val="left"/>
      <w:pPr>
        <w:ind w:left="284"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A417178"/>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8" w15:restartNumberingAfterBreak="0">
    <w:nsid w:val="4AA861FB"/>
    <w:multiLevelType w:val="multilevel"/>
    <w:tmpl w:val="41FA5B9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AB97118"/>
    <w:multiLevelType w:val="hybridMultilevel"/>
    <w:tmpl w:val="0DCE08B4"/>
    <w:lvl w:ilvl="0" w:tplc="F9329C5E">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4DF355E"/>
    <w:multiLevelType w:val="multilevel"/>
    <w:tmpl w:val="22665B49"/>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06C6A97"/>
    <w:multiLevelType w:val="multilevel"/>
    <w:tmpl w:val="CC8A7D04"/>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9"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350305C"/>
    <w:multiLevelType w:val="hybridMultilevel"/>
    <w:tmpl w:val="BC5EEFFE"/>
    <w:lvl w:ilvl="0" w:tplc="801290DA">
      <w:start w:val="1"/>
      <w:numFmt w:val="lowerLetter"/>
      <w:pStyle w:val="Listlevel1"/>
      <w:lvlText w:val="%1)"/>
      <w:lvlJc w:val="left"/>
      <w:pPr>
        <w:ind w:left="502" w:hanging="360"/>
      </w:pPr>
      <w:rPr>
        <w:rFonts w:asciiTheme="majorHAnsi" w:hAnsiTheme="majorHAnsi" w:cstheme="majorHAnsi" w:hint="default"/>
        <w:b w:val="0"/>
        <w:i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5067315"/>
    <w:multiLevelType w:val="hybridMultilevel"/>
    <w:tmpl w:val="F13049B4"/>
    <w:lvl w:ilvl="0" w:tplc="F9329C5E">
      <w:start w:val="1"/>
      <w:numFmt w:val="lowerRoman"/>
      <w:lvlText w:val="%1)"/>
      <w:lvlJc w:val="right"/>
      <w:pPr>
        <w:ind w:left="1437" w:hanging="360"/>
      </w:pPr>
      <w:rPr>
        <w:rFonts w:hint="default"/>
      </w:rPr>
    </w:lvl>
    <w:lvl w:ilvl="1" w:tplc="1C090019" w:tentative="1">
      <w:start w:val="1"/>
      <w:numFmt w:val="lowerLetter"/>
      <w:lvlText w:val="%2."/>
      <w:lvlJc w:val="left"/>
      <w:pPr>
        <w:ind w:left="2157" w:hanging="360"/>
      </w:pPr>
    </w:lvl>
    <w:lvl w:ilvl="2" w:tplc="1C09001B" w:tentative="1">
      <w:start w:val="1"/>
      <w:numFmt w:val="lowerRoman"/>
      <w:lvlText w:val="%3."/>
      <w:lvlJc w:val="right"/>
      <w:pPr>
        <w:ind w:left="2877" w:hanging="180"/>
      </w:pPr>
    </w:lvl>
    <w:lvl w:ilvl="3" w:tplc="1C09000F" w:tentative="1">
      <w:start w:val="1"/>
      <w:numFmt w:val="decimal"/>
      <w:lvlText w:val="%4."/>
      <w:lvlJc w:val="left"/>
      <w:pPr>
        <w:ind w:left="3597" w:hanging="360"/>
      </w:pPr>
    </w:lvl>
    <w:lvl w:ilvl="4" w:tplc="1C090019" w:tentative="1">
      <w:start w:val="1"/>
      <w:numFmt w:val="lowerLetter"/>
      <w:lvlText w:val="%5."/>
      <w:lvlJc w:val="left"/>
      <w:pPr>
        <w:ind w:left="4317" w:hanging="360"/>
      </w:pPr>
    </w:lvl>
    <w:lvl w:ilvl="5" w:tplc="1C09001B" w:tentative="1">
      <w:start w:val="1"/>
      <w:numFmt w:val="lowerRoman"/>
      <w:lvlText w:val="%6."/>
      <w:lvlJc w:val="right"/>
      <w:pPr>
        <w:ind w:left="5037" w:hanging="180"/>
      </w:pPr>
    </w:lvl>
    <w:lvl w:ilvl="6" w:tplc="1C09000F" w:tentative="1">
      <w:start w:val="1"/>
      <w:numFmt w:val="decimal"/>
      <w:lvlText w:val="%7."/>
      <w:lvlJc w:val="left"/>
      <w:pPr>
        <w:ind w:left="5757" w:hanging="360"/>
      </w:pPr>
    </w:lvl>
    <w:lvl w:ilvl="7" w:tplc="1C090019" w:tentative="1">
      <w:start w:val="1"/>
      <w:numFmt w:val="lowerLetter"/>
      <w:lvlText w:val="%8."/>
      <w:lvlJc w:val="left"/>
      <w:pPr>
        <w:ind w:left="6477" w:hanging="360"/>
      </w:pPr>
    </w:lvl>
    <w:lvl w:ilvl="8" w:tplc="1C09001B" w:tentative="1">
      <w:start w:val="1"/>
      <w:numFmt w:val="lowerRoman"/>
      <w:lvlText w:val="%9."/>
      <w:lvlJc w:val="right"/>
      <w:pPr>
        <w:ind w:left="7197" w:hanging="180"/>
      </w:pPr>
    </w:lvl>
  </w:abstractNum>
  <w:abstractNum w:abstractNumId="43"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D6750B8"/>
    <w:multiLevelType w:val="multilevel"/>
    <w:tmpl w:val="6D6750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FCC3BAF"/>
    <w:multiLevelType w:val="hybridMultilevel"/>
    <w:tmpl w:val="C31472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0"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1078908">
    <w:abstractNumId w:val="3"/>
  </w:num>
  <w:num w:numId="2" w16cid:durableId="1796950524">
    <w:abstractNumId w:val="25"/>
  </w:num>
  <w:num w:numId="3" w16cid:durableId="1870414940">
    <w:abstractNumId w:val="45"/>
  </w:num>
  <w:num w:numId="4" w16cid:durableId="1061097953">
    <w:abstractNumId w:val="12"/>
  </w:num>
  <w:num w:numId="5" w16cid:durableId="700980732">
    <w:abstractNumId w:val="24"/>
  </w:num>
  <w:num w:numId="6" w16cid:durableId="1718971796">
    <w:abstractNumId w:val="44"/>
  </w:num>
  <w:num w:numId="7" w16cid:durableId="267667011">
    <w:abstractNumId w:val="8"/>
  </w:num>
  <w:num w:numId="8" w16cid:durableId="1523668431">
    <w:abstractNumId w:val="18"/>
  </w:num>
  <w:num w:numId="9" w16cid:durableId="1277638643">
    <w:abstractNumId w:val="41"/>
  </w:num>
  <w:num w:numId="10" w16cid:durableId="710375386">
    <w:abstractNumId w:val="33"/>
  </w:num>
  <w:num w:numId="11" w16cid:durableId="815949643">
    <w:abstractNumId w:val="39"/>
  </w:num>
  <w:num w:numId="12" w16cid:durableId="209728791">
    <w:abstractNumId w:val="32"/>
  </w:num>
  <w:num w:numId="13" w16cid:durableId="2134588552">
    <w:abstractNumId w:val="14"/>
  </w:num>
  <w:num w:numId="14" w16cid:durableId="1861091681">
    <w:abstractNumId w:val="2"/>
  </w:num>
  <w:num w:numId="15" w16cid:durableId="1262686449">
    <w:abstractNumId w:val="20"/>
  </w:num>
  <w:num w:numId="16" w16cid:durableId="393160172">
    <w:abstractNumId w:val="43"/>
  </w:num>
  <w:num w:numId="17" w16cid:durableId="1646739170">
    <w:abstractNumId w:val="26"/>
  </w:num>
  <w:num w:numId="18" w16cid:durableId="173963707">
    <w:abstractNumId w:val="15"/>
  </w:num>
  <w:num w:numId="19" w16cid:durableId="561991527">
    <w:abstractNumId w:val="50"/>
  </w:num>
  <w:num w:numId="20" w16cid:durableId="2145152809">
    <w:abstractNumId w:val="47"/>
  </w:num>
  <w:num w:numId="21" w16cid:durableId="1837260189">
    <w:abstractNumId w:val="11"/>
  </w:num>
  <w:num w:numId="22" w16cid:durableId="930553438">
    <w:abstractNumId w:val="31"/>
  </w:num>
  <w:num w:numId="23" w16cid:durableId="576063424">
    <w:abstractNumId w:val="51"/>
  </w:num>
  <w:num w:numId="24" w16cid:durableId="1252664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1609695">
    <w:abstractNumId w:val="7"/>
  </w:num>
  <w:num w:numId="26" w16cid:durableId="1428623036">
    <w:abstractNumId w:val="17"/>
  </w:num>
  <w:num w:numId="27" w16cid:durableId="275019736">
    <w:abstractNumId w:val="22"/>
  </w:num>
  <w:num w:numId="28" w16cid:durableId="592664701">
    <w:abstractNumId w:val="40"/>
  </w:num>
  <w:num w:numId="29" w16cid:durableId="1044016584">
    <w:abstractNumId w:val="40"/>
    <w:lvlOverride w:ilvl="0">
      <w:startOverride w:val="1"/>
    </w:lvlOverride>
  </w:num>
  <w:num w:numId="30" w16cid:durableId="127432475">
    <w:abstractNumId w:val="19"/>
  </w:num>
  <w:num w:numId="31" w16cid:durableId="1534734613">
    <w:abstractNumId w:val="42"/>
  </w:num>
  <w:num w:numId="32" w16cid:durableId="1547255858">
    <w:abstractNumId w:val="16"/>
  </w:num>
  <w:num w:numId="33" w16cid:durableId="401148332">
    <w:abstractNumId w:val="34"/>
  </w:num>
  <w:num w:numId="34" w16cid:durableId="421148794">
    <w:abstractNumId w:val="5"/>
  </w:num>
  <w:num w:numId="35" w16cid:durableId="500046738">
    <w:abstractNumId w:val="28"/>
  </w:num>
  <w:num w:numId="36" w16cid:durableId="827407564">
    <w:abstractNumId w:val="10"/>
  </w:num>
  <w:num w:numId="37" w16cid:durableId="133253440">
    <w:abstractNumId w:val="27"/>
  </w:num>
  <w:num w:numId="38" w16cid:durableId="367486018">
    <w:abstractNumId w:val="38"/>
  </w:num>
  <w:num w:numId="39" w16cid:durableId="1187527077">
    <w:abstractNumId w:val="29"/>
  </w:num>
  <w:num w:numId="40" w16cid:durableId="1836266364">
    <w:abstractNumId w:val="37"/>
  </w:num>
  <w:num w:numId="41" w16cid:durableId="158611017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4092187">
    <w:abstractNumId w:val="23"/>
  </w:num>
  <w:num w:numId="43" w16cid:durableId="69162583">
    <w:abstractNumId w:val="0"/>
  </w:num>
  <w:num w:numId="44" w16cid:durableId="1000693122">
    <w:abstractNumId w:val="1"/>
  </w:num>
  <w:num w:numId="45" w16cid:durableId="1135902706">
    <w:abstractNumId w:val="9"/>
  </w:num>
  <w:num w:numId="46" w16cid:durableId="1676612519">
    <w:abstractNumId w:val="36"/>
  </w:num>
  <w:num w:numId="47" w16cid:durableId="2010673129">
    <w:abstractNumId w:val="4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8815980">
    <w:abstractNumId w:val="52"/>
  </w:num>
  <w:num w:numId="49" w16cid:durableId="306402653">
    <w:abstractNumId w:val="35"/>
  </w:num>
  <w:num w:numId="50" w16cid:durableId="1944799582">
    <w:abstractNumId w:val="48"/>
  </w:num>
  <w:num w:numId="51" w16cid:durableId="2038503043">
    <w:abstractNumId w:val="30"/>
  </w:num>
  <w:num w:numId="52" w16cid:durableId="1004089936">
    <w:abstractNumId w:val="4"/>
  </w:num>
  <w:num w:numId="53" w16cid:durableId="290522680">
    <w:abstractNumId w:val="21"/>
  </w:num>
  <w:num w:numId="54" w16cid:durableId="739985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38534489">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5D85"/>
    <w:rsid w:val="000206B6"/>
    <w:rsid w:val="000218B7"/>
    <w:rsid w:val="00021DC9"/>
    <w:rsid w:val="0002219A"/>
    <w:rsid w:val="00023513"/>
    <w:rsid w:val="00027F8A"/>
    <w:rsid w:val="0005538F"/>
    <w:rsid w:val="000560FC"/>
    <w:rsid w:val="000566D3"/>
    <w:rsid w:val="000579DC"/>
    <w:rsid w:val="000629D6"/>
    <w:rsid w:val="00064877"/>
    <w:rsid w:val="00064F6D"/>
    <w:rsid w:val="000706BC"/>
    <w:rsid w:val="0008316B"/>
    <w:rsid w:val="00083E88"/>
    <w:rsid w:val="00085A7C"/>
    <w:rsid w:val="000875DD"/>
    <w:rsid w:val="00087CD2"/>
    <w:rsid w:val="000971D4"/>
    <w:rsid w:val="000A7D95"/>
    <w:rsid w:val="000B1A52"/>
    <w:rsid w:val="000B4A94"/>
    <w:rsid w:val="000C56A7"/>
    <w:rsid w:val="000C68A6"/>
    <w:rsid w:val="000C796F"/>
    <w:rsid w:val="000D0338"/>
    <w:rsid w:val="000D143B"/>
    <w:rsid w:val="000D5F93"/>
    <w:rsid w:val="000E14DD"/>
    <w:rsid w:val="000F08C5"/>
    <w:rsid w:val="000F2774"/>
    <w:rsid w:val="000F2B2F"/>
    <w:rsid w:val="000F7540"/>
    <w:rsid w:val="00103520"/>
    <w:rsid w:val="00103EF0"/>
    <w:rsid w:val="00104A2B"/>
    <w:rsid w:val="00113CC4"/>
    <w:rsid w:val="0011532B"/>
    <w:rsid w:val="00124342"/>
    <w:rsid w:val="00124B4C"/>
    <w:rsid w:val="0013132F"/>
    <w:rsid w:val="001313AD"/>
    <w:rsid w:val="00134FF2"/>
    <w:rsid w:val="00140641"/>
    <w:rsid w:val="00145EA2"/>
    <w:rsid w:val="00151146"/>
    <w:rsid w:val="00151FF4"/>
    <w:rsid w:val="00161B69"/>
    <w:rsid w:val="00165575"/>
    <w:rsid w:val="00177EBA"/>
    <w:rsid w:val="00180F03"/>
    <w:rsid w:val="00184BD7"/>
    <w:rsid w:val="0018714B"/>
    <w:rsid w:val="00193065"/>
    <w:rsid w:val="001948CC"/>
    <w:rsid w:val="00196C73"/>
    <w:rsid w:val="001A50CD"/>
    <w:rsid w:val="001B2FE2"/>
    <w:rsid w:val="001B4C0D"/>
    <w:rsid w:val="001B63DC"/>
    <w:rsid w:val="001D0D99"/>
    <w:rsid w:val="001D1C9E"/>
    <w:rsid w:val="001D481B"/>
    <w:rsid w:val="001E2F3D"/>
    <w:rsid w:val="001E3153"/>
    <w:rsid w:val="001F5EDD"/>
    <w:rsid w:val="001F7572"/>
    <w:rsid w:val="0020227A"/>
    <w:rsid w:val="00223B97"/>
    <w:rsid w:val="00223C9A"/>
    <w:rsid w:val="002250CD"/>
    <w:rsid w:val="00231DB3"/>
    <w:rsid w:val="00233A39"/>
    <w:rsid w:val="00234E2A"/>
    <w:rsid w:val="00235913"/>
    <w:rsid w:val="0024168A"/>
    <w:rsid w:val="00242BD4"/>
    <w:rsid w:val="002476AD"/>
    <w:rsid w:val="0026097F"/>
    <w:rsid w:val="00260F2A"/>
    <w:rsid w:val="0026119C"/>
    <w:rsid w:val="00271BCA"/>
    <w:rsid w:val="00292A86"/>
    <w:rsid w:val="002A3AA8"/>
    <w:rsid w:val="002A7DA2"/>
    <w:rsid w:val="002B187F"/>
    <w:rsid w:val="002B260C"/>
    <w:rsid w:val="002C54EA"/>
    <w:rsid w:val="002C5B05"/>
    <w:rsid w:val="002D315E"/>
    <w:rsid w:val="002D512F"/>
    <w:rsid w:val="002D630E"/>
    <w:rsid w:val="002E360D"/>
    <w:rsid w:val="002E5AED"/>
    <w:rsid w:val="00303FBF"/>
    <w:rsid w:val="00316EF3"/>
    <w:rsid w:val="003210AE"/>
    <w:rsid w:val="003236CA"/>
    <w:rsid w:val="00333FE3"/>
    <w:rsid w:val="00334C0A"/>
    <w:rsid w:val="00341D9B"/>
    <w:rsid w:val="003531F7"/>
    <w:rsid w:val="00355E9B"/>
    <w:rsid w:val="00357773"/>
    <w:rsid w:val="003578D6"/>
    <w:rsid w:val="003604FD"/>
    <w:rsid w:val="0036570B"/>
    <w:rsid w:val="00366085"/>
    <w:rsid w:val="003672E8"/>
    <w:rsid w:val="003711BF"/>
    <w:rsid w:val="00373D27"/>
    <w:rsid w:val="003756DF"/>
    <w:rsid w:val="00376313"/>
    <w:rsid w:val="003806BB"/>
    <w:rsid w:val="00381AC4"/>
    <w:rsid w:val="00382AB6"/>
    <w:rsid w:val="003943CE"/>
    <w:rsid w:val="00394D10"/>
    <w:rsid w:val="00396A55"/>
    <w:rsid w:val="00396FBA"/>
    <w:rsid w:val="003B3F43"/>
    <w:rsid w:val="003B5BC1"/>
    <w:rsid w:val="003C2BFF"/>
    <w:rsid w:val="003E0A27"/>
    <w:rsid w:val="003E2400"/>
    <w:rsid w:val="003F23E1"/>
    <w:rsid w:val="003F5CBB"/>
    <w:rsid w:val="003F605F"/>
    <w:rsid w:val="003F78F7"/>
    <w:rsid w:val="003F7BFE"/>
    <w:rsid w:val="00400714"/>
    <w:rsid w:val="00401D26"/>
    <w:rsid w:val="0040492B"/>
    <w:rsid w:val="00404C10"/>
    <w:rsid w:val="004050BD"/>
    <w:rsid w:val="0040693E"/>
    <w:rsid w:val="004133B8"/>
    <w:rsid w:val="004176AA"/>
    <w:rsid w:val="00420ECC"/>
    <w:rsid w:val="0042529F"/>
    <w:rsid w:val="0042669B"/>
    <w:rsid w:val="004271F3"/>
    <w:rsid w:val="004418F6"/>
    <w:rsid w:val="00445B91"/>
    <w:rsid w:val="00452CB1"/>
    <w:rsid w:val="004573E9"/>
    <w:rsid w:val="00461F67"/>
    <w:rsid w:val="00463F44"/>
    <w:rsid w:val="004651ED"/>
    <w:rsid w:val="00473F58"/>
    <w:rsid w:val="00481D9D"/>
    <w:rsid w:val="0048501B"/>
    <w:rsid w:val="00490713"/>
    <w:rsid w:val="004914CF"/>
    <w:rsid w:val="00496E1A"/>
    <w:rsid w:val="004B0829"/>
    <w:rsid w:val="004B2141"/>
    <w:rsid w:val="004B3C76"/>
    <w:rsid w:val="004B4BCF"/>
    <w:rsid w:val="004B7B44"/>
    <w:rsid w:val="004C3A3C"/>
    <w:rsid w:val="004C4AE1"/>
    <w:rsid w:val="004D47F9"/>
    <w:rsid w:val="004D6DF2"/>
    <w:rsid w:val="004F5065"/>
    <w:rsid w:val="004F6776"/>
    <w:rsid w:val="00501DD1"/>
    <w:rsid w:val="0050469C"/>
    <w:rsid w:val="00504F20"/>
    <w:rsid w:val="00512A12"/>
    <w:rsid w:val="00513C34"/>
    <w:rsid w:val="00513DED"/>
    <w:rsid w:val="00522E16"/>
    <w:rsid w:val="00527C18"/>
    <w:rsid w:val="0053591D"/>
    <w:rsid w:val="00552C97"/>
    <w:rsid w:val="00560F4B"/>
    <w:rsid w:val="005769AB"/>
    <w:rsid w:val="00576C51"/>
    <w:rsid w:val="00583B54"/>
    <w:rsid w:val="00593247"/>
    <w:rsid w:val="00595AD7"/>
    <w:rsid w:val="005A74FB"/>
    <w:rsid w:val="005B18DD"/>
    <w:rsid w:val="005B4A13"/>
    <w:rsid w:val="005B6F06"/>
    <w:rsid w:val="005B70BF"/>
    <w:rsid w:val="005C3B0F"/>
    <w:rsid w:val="005C4127"/>
    <w:rsid w:val="005C43DA"/>
    <w:rsid w:val="005D3E17"/>
    <w:rsid w:val="005D5CCF"/>
    <w:rsid w:val="005D7C91"/>
    <w:rsid w:val="005E1C53"/>
    <w:rsid w:val="005E2437"/>
    <w:rsid w:val="005E7FD6"/>
    <w:rsid w:val="005F1EFF"/>
    <w:rsid w:val="005F2530"/>
    <w:rsid w:val="005F3EA3"/>
    <w:rsid w:val="006000C0"/>
    <w:rsid w:val="0060212A"/>
    <w:rsid w:val="00603845"/>
    <w:rsid w:val="00613867"/>
    <w:rsid w:val="00621A13"/>
    <w:rsid w:val="006253FA"/>
    <w:rsid w:val="00627405"/>
    <w:rsid w:val="00634C43"/>
    <w:rsid w:val="00641D18"/>
    <w:rsid w:val="00651B60"/>
    <w:rsid w:val="006537AE"/>
    <w:rsid w:val="00656607"/>
    <w:rsid w:val="00657552"/>
    <w:rsid w:val="00660AB5"/>
    <w:rsid w:val="00663420"/>
    <w:rsid w:val="00665ADD"/>
    <w:rsid w:val="00673CC0"/>
    <w:rsid w:val="006856DA"/>
    <w:rsid w:val="00686F5B"/>
    <w:rsid w:val="00696E7F"/>
    <w:rsid w:val="006A55F1"/>
    <w:rsid w:val="006A5A54"/>
    <w:rsid w:val="006A5D17"/>
    <w:rsid w:val="006B05CB"/>
    <w:rsid w:val="006B1B38"/>
    <w:rsid w:val="006C0A8D"/>
    <w:rsid w:val="006C68BE"/>
    <w:rsid w:val="006D342A"/>
    <w:rsid w:val="006D7C44"/>
    <w:rsid w:val="006F011E"/>
    <w:rsid w:val="006F05DB"/>
    <w:rsid w:val="006F2209"/>
    <w:rsid w:val="006F4069"/>
    <w:rsid w:val="006F579B"/>
    <w:rsid w:val="006F6614"/>
    <w:rsid w:val="006F6765"/>
    <w:rsid w:val="007006B8"/>
    <w:rsid w:val="007021F4"/>
    <w:rsid w:val="00702BB6"/>
    <w:rsid w:val="00710F8D"/>
    <w:rsid w:val="00711036"/>
    <w:rsid w:val="00712605"/>
    <w:rsid w:val="0071278B"/>
    <w:rsid w:val="0071656D"/>
    <w:rsid w:val="00716953"/>
    <w:rsid w:val="00716B84"/>
    <w:rsid w:val="007240B7"/>
    <w:rsid w:val="0072505B"/>
    <w:rsid w:val="0072760B"/>
    <w:rsid w:val="00733FB4"/>
    <w:rsid w:val="00737E53"/>
    <w:rsid w:val="00742328"/>
    <w:rsid w:val="00747318"/>
    <w:rsid w:val="00751665"/>
    <w:rsid w:val="00760E05"/>
    <w:rsid w:val="00762EAD"/>
    <w:rsid w:val="00766AD3"/>
    <w:rsid w:val="00766D19"/>
    <w:rsid w:val="00784749"/>
    <w:rsid w:val="00785040"/>
    <w:rsid w:val="00794465"/>
    <w:rsid w:val="007965D0"/>
    <w:rsid w:val="00797436"/>
    <w:rsid w:val="007B6EC2"/>
    <w:rsid w:val="007C1C65"/>
    <w:rsid w:val="007C6533"/>
    <w:rsid w:val="007D0577"/>
    <w:rsid w:val="007D0BDC"/>
    <w:rsid w:val="007D6919"/>
    <w:rsid w:val="007D7386"/>
    <w:rsid w:val="007E3532"/>
    <w:rsid w:val="007E6FC0"/>
    <w:rsid w:val="007F02D9"/>
    <w:rsid w:val="007F39D6"/>
    <w:rsid w:val="008049F9"/>
    <w:rsid w:val="00805122"/>
    <w:rsid w:val="00805234"/>
    <w:rsid w:val="008078EF"/>
    <w:rsid w:val="00811091"/>
    <w:rsid w:val="00820499"/>
    <w:rsid w:val="008228E6"/>
    <w:rsid w:val="008249F1"/>
    <w:rsid w:val="008273F3"/>
    <w:rsid w:val="0083551A"/>
    <w:rsid w:val="008360E8"/>
    <w:rsid w:val="00837D22"/>
    <w:rsid w:val="00840E16"/>
    <w:rsid w:val="008600CB"/>
    <w:rsid w:val="00861103"/>
    <w:rsid w:val="00863CC3"/>
    <w:rsid w:val="008644ED"/>
    <w:rsid w:val="0086633D"/>
    <w:rsid w:val="00870929"/>
    <w:rsid w:val="008711B7"/>
    <w:rsid w:val="008741FC"/>
    <w:rsid w:val="00887169"/>
    <w:rsid w:val="00891392"/>
    <w:rsid w:val="00892BFF"/>
    <w:rsid w:val="00895278"/>
    <w:rsid w:val="00897499"/>
    <w:rsid w:val="008B6BBF"/>
    <w:rsid w:val="008C0AA1"/>
    <w:rsid w:val="008C1F3C"/>
    <w:rsid w:val="008C5AF1"/>
    <w:rsid w:val="008D119B"/>
    <w:rsid w:val="008D408B"/>
    <w:rsid w:val="008E4D2A"/>
    <w:rsid w:val="008E59CE"/>
    <w:rsid w:val="008F2DD1"/>
    <w:rsid w:val="008F6A9F"/>
    <w:rsid w:val="00903F8D"/>
    <w:rsid w:val="009056E8"/>
    <w:rsid w:val="00906484"/>
    <w:rsid w:val="00911670"/>
    <w:rsid w:val="0091365E"/>
    <w:rsid w:val="00921D91"/>
    <w:rsid w:val="0093012F"/>
    <w:rsid w:val="00942B4A"/>
    <w:rsid w:val="0096353F"/>
    <w:rsid w:val="00980940"/>
    <w:rsid w:val="00983663"/>
    <w:rsid w:val="00987590"/>
    <w:rsid w:val="009A07C6"/>
    <w:rsid w:val="009A26AD"/>
    <w:rsid w:val="009A762D"/>
    <w:rsid w:val="009C02ED"/>
    <w:rsid w:val="009C0D1E"/>
    <w:rsid w:val="009C7826"/>
    <w:rsid w:val="009D1DE0"/>
    <w:rsid w:val="009D29CA"/>
    <w:rsid w:val="009D2EAD"/>
    <w:rsid w:val="009E02CF"/>
    <w:rsid w:val="009E21F8"/>
    <w:rsid w:val="009E2CCF"/>
    <w:rsid w:val="009F4D84"/>
    <w:rsid w:val="00A01748"/>
    <w:rsid w:val="00A058DB"/>
    <w:rsid w:val="00A06C58"/>
    <w:rsid w:val="00A1058C"/>
    <w:rsid w:val="00A105E4"/>
    <w:rsid w:val="00A14C8E"/>
    <w:rsid w:val="00A21293"/>
    <w:rsid w:val="00A31D01"/>
    <w:rsid w:val="00A32230"/>
    <w:rsid w:val="00A33E2F"/>
    <w:rsid w:val="00A44D99"/>
    <w:rsid w:val="00A62B8F"/>
    <w:rsid w:val="00A63D89"/>
    <w:rsid w:val="00A6532D"/>
    <w:rsid w:val="00A65726"/>
    <w:rsid w:val="00A6632E"/>
    <w:rsid w:val="00A67B24"/>
    <w:rsid w:val="00A82D85"/>
    <w:rsid w:val="00A83D35"/>
    <w:rsid w:val="00A97EF5"/>
    <w:rsid w:val="00AA18B7"/>
    <w:rsid w:val="00AA3CDF"/>
    <w:rsid w:val="00AA61F8"/>
    <w:rsid w:val="00AA6377"/>
    <w:rsid w:val="00AA63C5"/>
    <w:rsid w:val="00AA7ED7"/>
    <w:rsid w:val="00AB0B86"/>
    <w:rsid w:val="00AB361C"/>
    <w:rsid w:val="00AB7050"/>
    <w:rsid w:val="00AC7C1D"/>
    <w:rsid w:val="00AD097C"/>
    <w:rsid w:val="00AD34B8"/>
    <w:rsid w:val="00AD460A"/>
    <w:rsid w:val="00AE3179"/>
    <w:rsid w:val="00AF05FE"/>
    <w:rsid w:val="00AF6423"/>
    <w:rsid w:val="00B01D51"/>
    <w:rsid w:val="00B021E3"/>
    <w:rsid w:val="00B05BED"/>
    <w:rsid w:val="00B06C7C"/>
    <w:rsid w:val="00B07EED"/>
    <w:rsid w:val="00B10B72"/>
    <w:rsid w:val="00B12F3C"/>
    <w:rsid w:val="00B200C4"/>
    <w:rsid w:val="00B21C62"/>
    <w:rsid w:val="00B222ED"/>
    <w:rsid w:val="00B2743C"/>
    <w:rsid w:val="00B30234"/>
    <w:rsid w:val="00B402FF"/>
    <w:rsid w:val="00B43185"/>
    <w:rsid w:val="00B450E6"/>
    <w:rsid w:val="00B46FFE"/>
    <w:rsid w:val="00B5236F"/>
    <w:rsid w:val="00B551D4"/>
    <w:rsid w:val="00B562F3"/>
    <w:rsid w:val="00B649DE"/>
    <w:rsid w:val="00B709FB"/>
    <w:rsid w:val="00B7255B"/>
    <w:rsid w:val="00B80FF6"/>
    <w:rsid w:val="00B81F3D"/>
    <w:rsid w:val="00B879E7"/>
    <w:rsid w:val="00B9152C"/>
    <w:rsid w:val="00B91C90"/>
    <w:rsid w:val="00B948C3"/>
    <w:rsid w:val="00BA27C4"/>
    <w:rsid w:val="00BA7077"/>
    <w:rsid w:val="00BB365B"/>
    <w:rsid w:val="00BB5B6C"/>
    <w:rsid w:val="00BB7552"/>
    <w:rsid w:val="00BC30A9"/>
    <w:rsid w:val="00BC3D1C"/>
    <w:rsid w:val="00BC4635"/>
    <w:rsid w:val="00BD74D9"/>
    <w:rsid w:val="00BE3E3D"/>
    <w:rsid w:val="00BF0087"/>
    <w:rsid w:val="00BF6DEC"/>
    <w:rsid w:val="00BF7E67"/>
    <w:rsid w:val="00C026C6"/>
    <w:rsid w:val="00C0619F"/>
    <w:rsid w:val="00C1106B"/>
    <w:rsid w:val="00C14FDB"/>
    <w:rsid w:val="00C240A3"/>
    <w:rsid w:val="00C2646C"/>
    <w:rsid w:val="00C27ABB"/>
    <w:rsid w:val="00C32B24"/>
    <w:rsid w:val="00C351E4"/>
    <w:rsid w:val="00C47C25"/>
    <w:rsid w:val="00C50E04"/>
    <w:rsid w:val="00C55EBC"/>
    <w:rsid w:val="00C62945"/>
    <w:rsid w:val="00C66667"/>
    <w:rsid w:val="00C71BD0"/>
    <w:rsid w:val="00C838A7"/>
    <w:rsid w:val="00C86426"/>
    <w:rsid w:val="00C93346"/>
    <w:rsid w:val="00C96950"/>
    <w:rsid w:val="00CA095D"/>
    <w:rsid w:val="00CA2193"/>
    <w:rsid w:val="00CA5584"/>
    <w:rsid w:val="00CA651D"/>
    <w:rsid w:val="00CA731E"/>
    <w:rsid w:val="00CB28EC"/>
    <w:rsid w:val="00CC3E18"/>
    <w:rsid w:val="00CC7485"/>
    <w:rsid w:val="00CC7774"/>
    <w:rsid w:val="00CE4A9B"/>
    <w:rsid w:val="00CE5A44"/>
    <w:rsid w:val="00D120C8"/>
    <w:rsid w:val="00D17B95"/>
    <w:rsid w:val="00D26B0B"/>
    <w:rsid w:val="00D277BF"/>
    <w:rsid w:val="00D30CF8"/>
    <w:rsid w:val="00D351EE"/>
    <w:rsid w:val="00D42B1E"/>
    <w:rsid w:val="00D631B3"/>
    <w:rsid w:val="00D64DC3"/>
    <w:rsid w:val="00D66157"/>
    <w:rsid w:val="00D701B1"/>
    <w:rsid w:val="00D71ECC"/>
    <w:rsid w:val="00D7773B"/>
    <w:rsid w:val="00D8039D"/>
    <w:rsid w:val="00D826CA"/>
    <w:rsid w:val="00DA2545"/>
    <w:rsid w:val="00DB6878"/>
    <w:rsid w:val="00DB7DF9"/>
    <w:rsid w:val="00DC72ED"/>
    <w:rsid w:val="00DE54BC"/>
    <w:rsid w:val="00DF0A1E"/>
    <w:rsid w:val="00DF156D"/>
    <w:rsid w:val="00DF2E09"/>
    <w:rsid w:val="00DF3A7D"/>
    <w:rsid w:val="00E030BC"/>
    <w:rsid w:val="00E041C7"/>
    <w:rsid w:val="00E05B44"/>
    <w:rsid w:val="00E05C29"/>
    <w:rsid w:val="00E06686"/>
    <w:rsid w:val="00E111DA"/>
    <w:rsid w:val="00E15F47"/>
    <w:rsid w:val="00E1623C"/>
    <w:rsid w:val="00E177FB"/>
    <w:rsid w:val="00E21EF6"/>
    <w:rsid w:val="00E22899"/>
    <w:rsid w:val="00E24344"/>
    <w:rsid w:val="00E2713B"/>
    <w:rsid w:val="00E300AB"/>
    <w:rsid w:val="00E40E5C"/>
    <w:rsid w:val="00E4162E"/>
    <w:rsid w:val="00E4199B"/>
    <w:rsid w:val="00E5740F"/>
    <w:rsid w:val="00E57F76"/>
    <w:rsid w:val="00E60BE0"/>
    <w:rsid w:val="00E63E7D"/>
    <w:rsid w:val="00E6567B"/>
    <w:rsid w:val="00E8344E"/>
    <w:rsid w:val="00E8354A"/>
    <w:rsid w:val="00E85AEF"/>
    <w:rsid w:val="00E87622"/>
    <w:rsid w:val="00E87DF0"/>
    <w:rsid w:val="00EB0B09"/>
    <w:rsid w:val="00EB307C"/>
    <w:rsid w:val="00EB35C9"/>
    <w:rsid w:val="00EB4B6A"/>
    <w:rsid w:val="00EB7F29"/>
    <w:rsid w:val="00EC2A1F"/>
    <w:rsid w:val="00EC3A42"/>
    <w:rsid w:val="00EC6F7C"/>
    <w:rsid w:val="00ED28E2"/>
    <w:rsid w:val="00ED5229"/>
    <w:rsid w:val="00EF035C"/>
    <w:rsid w:val="00EF3A49"/>
    <w:rsid w:val="00F111A0"/>
    <w:rsid w:val="00F12BEC"/>
    <w:rsid w:val="00F17892"/>
    <w:rsid w:val="00F2293B"/>
    <w:rsid w:val="00F2583E"/>
    <w:rsid w:val="00F34F50"/>
    <w:rsid w:val="00F37BD6"/>
    <w:rsid w:val="00F51473"/>
    <w:rsid w:val="00F52232"/>
    <w:rsid w:val="00F57298"/>
    <w:rsid w:val="00F60AEF"/>
    <w:rsid w:val="00F618A6"/>
    <w:rsid w:val="00F61C86"/>
    <w:rsid w:val="00F70A16"/>
    <w:rsid w:val="00F73C31"/>
    <w:rsid w:val="00F80C07"/>
    <w:rsid w:val="00FA31F3"/>
    <w:rsid w:val="00FA5649"/>
    <w:rsid w:val="00FB0A01"/>
    <w:rsid w:val="00FC5021"/>
    <w:rsid w:val="00FC7798"/>
    <w:rsid w:val="00FD3A05"/>
    <w:rsid w:val="00FE7A7D"/>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3E49E8"/>
  <w15:docId w15:val="{5042A1E0-2056-4E74-89B1-C3FF3645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rp_Heading 1,H1,app heading 1,h1,Header 1,II+,I,Section Heading,HEADING 1,Section,heading4,7,Kop 1-cust,hd1,Head I,POPSI Paragraphs,POPSI Heading 1,POPSI Heading 11,POPSI Heading 12,Chapter Headline,heading7,heading6,Heading 1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V_Head2,rp_Heading 2,2,21,h2,A.B.C.,heading 2,H2,subhead,Bold 14,Heading_2_num,A,Header 2,l2,Prophead 2,Heading 2 Char Char Char,P,Reset numbering,fred2,head2,head II,Chapter Title,Heading 2.2,h2 main heading,heading8,0,Subhead A,Subhead B"/>
    <w:basedOn w:val="Heading1"/>
    <w:next w:val="Normal"/>
    <w:link w:val="Heading2Char"/>
    <w:qFormat/>
    <w:pPr>
      <w:numPr>
        <w:ilvl w:val="1"/>
      </w:numPr>
      <w:outlineLvl w:val="1"/>
    </w:pPr>
    <w:rPr>
      <w:iCs w:val="0"/>
      <w:sz w:val="28"/>
      <w:szCs w:val="26"/>
      <w:lang w:val="en-ZA"/>
    </w:rPr>
  </w:style>
  <w:style w:type="paragraph" w:styleId="Heading3">
    <w:name w:val="heading 3"/>
    <w:aliases w:val="rp_Heading 3,3,h3,H3,1.,Level 1 - 1,S,l3,Minor,h3 sub heading,underlined Heading,proj3,proj31,proj32,proj33,proj34,proj35,proj36,proj37,proj38,proj39,proj310,proj311,proj312,proj321,proj331,proj341,proj351,proj361,proj371,proj381"/>
    <w:basedOn w:val="Heading1"/>
    <w:next w:val="Normal"/>
    <w:link w:val="Heading3Char"/>
    <w:qFormat/>
    <w:pPr>
      <w:numPr>
        <w:ilvl w:val="2"/>
      </w:numPr>
      <w:outlineLvl w:val="2"/>
    </w:pPr>
    <w:rPr>
      <w:sz w:val="24"/>
      <w:szCs w:val="24"/>
    </w:rPr>
  </w:style>
  <w:style w:type="paragraph" w:styleId="Heading4">
    <w:name w:val="heading 4"/>
    <w:aliases w:val="rp_Heading 4,Heading,4,Map Title,Level 2 - a,h4"/>
    <w:basedOn w:val="Heading1"/>
    <w:next w:val="Normal"/>
    <w:link w:val="Heading4Char"/>
    <w:uiPriority w:val="5"/>
    <w:unhideWhenUsed/>
    <w:qFormat/>
    <w:pPr>
      <w:numPr>
        <w:ilvl w:val="3"/>
      </w:numPr>
      <w:outlineLvl w:val="3"/>
    </w:pPr>
    <w:rPr>
      <w:iCs w:val="0"/>
      <w:sz w:val="24"/>
    </w:rPr>
  </w:style>
  <w:style w:type="paragraph" w:styleId="Heading5">
    <w:name w:val="heading 5"/>
    <w:aliases w:val="rp_Heading 5,DO NOT USE_h5,H5,Block Label,Level 3 - i,h5"/>
    <w:basedOn w:val="Heading1"/>
    <w:next w:val="Normal"/>
    <w:link w:val="Heading5Char"/>
    <w:uiPriority w:val="2"/>
    <w:unhideWhenUsed/>
    <w:qFormat/>
    <w:pPr>
      <w:numPr>
        <w:ilvl w:val="4"/>
      </w:numPr>
      <w:outlineLvl w:val="4"/>
    </w:pPr>
    <w:rPr>
      <w:sz w:val="24"/>
    </w:rPr>
  </w:style>
  <w:style w:type="paragraph" w:styleId="Heading6">
    <w:name w:val="heading 6"/>
    <w:aliases w:val="rp_Heading 6,DO NOT USE_h6,Appendix 2,Legal Level 1.,h6"/>
    <w:basedOn w:val="Heading1"/>
    <w:next w:val="Normal"/>
    <w:link w:val="Heading6Char"/>
    <w:uiPriority w:val="2"/>
    <w:unhideWhenUsed/>
    <w:qFormat/>
    <w:pPr>
      <w:numPr>
        <w:ilvl w:val="5"/>
      </w:numPr>
      <w:outlineLvl w:val="5"/>
    </w:pPr>
    <w:rPr>
      <w:sz w:val="24"/>
    </w:rPr>
  </w:style>
  <w:style w:type="paragraph" w:styleId="Heading7">
    <w:name w:val="heading 7"/>
    <w:aliases w:val="rp_Heading 7,Appendix Level 1,Legal Level 1.1."/>
    <w:basedOn w:val="Heading1"/>
    <w:next w:val="Normal"/>
    <w:link w:val="Heading7Char"/>
    <w:uiPriority w:val="2"/>
    <w:unhideWhenUsed/>
    <w:qFormat/>
    <w:pPr>
      <w:numPr>
        <w:ilvl w:val="6"/>
      </w:numPr>
      <w:outlineLvl w:val="6"/>
    </w:pPr>
    <w:rPr>
      <w:iCs w:val="0"/>
      <w:sz w:val="24"/>
    </w:rPr>
  </w:style>
  <w:style w:type="paragraph" w:styleId="Heading8">
    <w:name w:val="heading 8"/>
    <w:aliases w:val="rp_Heading 8,Legal Level 1.1.1."/>
    <w:basedOn w:val="Heading1"/>
    <w:next w:val="Normal"/>
    <w:link w:val="Heading8Char"/>
    <w:uiPriority w:val="2"/>
    <w:unhideWhenUsed/>
    <w:qFormat/>
    <w:pPr>
      <w:numPr>
        <w:ilvl w:val="7"/>
      </w:numPr>
      <w:outlineLvl w:val="7"/>
    </w:pPr>
    <w:rPr>
      <w:sz w:val="24"/>
      <w:szCs w:val="21"/>
    </w:rPr>
  </w:style>
  <w:style w:type="paragraph" w:styleId="Heading9">
    <w:name w:val="heading 9"/>
    <w:aliases w:val="rp_Heading 9,Doc Ref,Legal Level 1.1.1.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rp_Heading 1 Char,H1 Char,app heading 1 Char,h1 Char,Header 1 Char,II+ Char,I Char,Section Heading Char,HEADING 1 Char,Section Char,heading4 Char,7 Char,Kop 1-cust Char,hd1 Char,Head I Char,POPSI Paragraphs Char,POPSI 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V_Head2 Char,rp_Heading 2 Char,2 Char,21 Char,h2 Char,A.B.C. Char,heading 2 Char,H2 Char,subhead Char,Bold 14 Char,Heading_2_num Char,A Char,Header 2 Char,l2 Char,Prophead 2 Char,Heading 2 Char Char Char Char,P Char,Reset numbering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rp_Heading 3 Char,3 Char,h3 Char,H3 Char,1. Char,Level 1 - 1 Char,S Char,l3 Char,Minor Char,h3 sub heading Char,underlined Heading Char,proj3 Char,proj31 Char,proj32 Char,proj33 Char,proj34 Char,proj35 Char,proj36 Char,proj37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Table bullet,Bulletted,AB List 1,lp1,Table of contents numbered,TOC style,Bullet List,FooterText,numbered,List Paragraph1,Paragraphe de liste1,Bulletr List Paragraph,列出段落,列出段落1,Use Case List Paragraph,Page Titles,List Paragraph Char Char"/>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rp_Heading 4 Char,Heading Char,4 Char,Map Title Char,Level 2 - a Char,h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rp_Heading 5 Char,DO NOT USE_h5 Char,H5 Char,Block Label Char,Level 3 - i Char,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rp_Heading 6 Char,DO NOT USE_h6 Char,Appendix 2 Char,Legal Level 1. Char,h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rp_Heading 7 Char,Appendix Level 1 Char,Legal Level 1.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rp_Heading 8 Char,Legal Level 1.1.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rp_Heading 9 Char,Doc Ref Char,Legal Level 1.1.1.1.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Table bullet Char,Bulletted Char,AB List 1 Char,lp1 Char,Table of contents numbered Char,TOC style Char,Bullet List Char,FooterText Char,numbered Char,List Paragraph1 Char,Paragraphe de liste1 Char,Bulletr List Paragraph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ListContinue"/>
    <w:link w:val="Listlevel1Char"/>
    <w:autoRedefine/>
    <w:qFormat/>
    <w:rsid w:val="00D71ECC"/>
    <w:pPr>
      <w:numPr>
        <w:numId w:val="28"/>
      </w:numPr>
      <w:spacing w:after="0" w:line="240" w:lineRule="auto"/>
      <w:ind w:left="720"/>
      <w:contextualSpacing w:val="0"/>
    </w:pPr>
    <w:rPr>
      <w:rFonts w:ascii="Calibri" w:eastAsia="Times New Roman" w:hAnsi="Calibri" w:cs="Times New Roman"/>
      <w:szCs w:val="20"/>
      <w:lang w:val="en-GB"/>
    </w:rPr>
  </w:style>
  <w:style w:type="character" w:customStyle="1" w:styleId="Listlevel1Char">
    <w:name w:val="List level 1 Char"/>
    <w:basedOn w:val="DefaultParagraphFont"/>
    <w:link w:val="Listlevel1"/>
    <w:rsid w:val="00D71ECC"/>
    <w:rPr>
      <w:rFonts w:ascii="Calibri" w:eastAsia="Times New Roman" w:hAnsi="Calibri" w:cs="Times New Roman"/>
      <w:sz w:val="22"/>
      <w:lang w:val="en-GB" w:eastAsia="en-US"/>
    </w:rPr>
  </w:style>
  <w:style w:type="paragraph" w:styleId="ListContinue">
    <w:name w:val="List Continue"/>
    <w:basedOn w:val="Normal"/>
    <w:uiPriority w:val="99"/>
    <w:semiHidden/>
    <w:unhideWhenUsed/>
    <w:rsid w:val="00D71ECC"/>
    <w:pPr>
      <w:ind w:left="283"/>
      <w:contextualSpacing/>
    </w:pPr>
  </w:style>
  <w:style w:type="paragraph" w:styleId="Revision">
    <w:name w:val="Revision"/>
    <w:hidden/>
    <w:uiPriority w:val="99"/>
    <w:semiHidden/>
    <w:rsid w:val="003F23E1"/>
    <w:rPr>
      <w:sz w:val="22"/>
      <w:szCs w:val="22"/>
      <w:lang w:eastAsia="en-US"/>
    </w:rPr>
  </w:style>
  <w:style w:type="paragraph" w:customStyle="1" w:styleId="Default">
    <w:name w:val="Default"/>
    <w:rsid w:val="00DF156D"/>
    <w:pPr>
      <w:autoSpaceDE w:val="0"/>
      <w:autoSpaceDN w:val="0"/>
      <w:adjustRightInd w:val="0"/>
    </w:pPr>
    <w:rPr>
      <w:rFonts w:ascii="Calibri" w:hAnsi="Calibri" w:cs="Calibri"/>
      <w:color w:val="000000"/>
      <w:sz w:val="24"/>
      <w:szCs w:val="24"/>
    </w:rPr>
  </w:style>
  <w:style w:type="table" w:styleId="GridTable4">
    <w:name w:val="Grid Table 4"/>
    <w:basedOn w:val="TableNormal"/>
    <w:uiPriority w:val="49"/>
    <w:rsid w:val="00085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rsid w:val="007021F4"/>
    <w:rPr>
      <w:rFonts w:ascii="Cambria" w:eastAsia="MS Mincho" w:hAnsi="Cambri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20227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20227A"/>
    <w:pPr>
      <w:numPr>
        <w:ilvl w:val="2"/>
        <w:numId w:val="46"/>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20227A"/>
    <w:pPr>
      <w:numPr>
        <w:ilvl w:val="3"/>
      </w:numPr>
    </w:pPr>
  </w:style>
  <w:style w:type="paragraph" w:customStyle="1" w:styleId="Level5">
    <w:name w:val="Level5"/>
    <w:basedOn w:val="Level4"/>
    <w:rsid w:val="0020227A"/>
    <w:pPr>
      <w:numPr>
        <w:ilvl w:val="4"/>
      </w:numPr>
      <w:ind w:hanging="25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EC6CE7" w:rsidRDefault="00EC6CE7">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65626"/>
    <w:rsid w:val="000B5E73"/>
    <w:rsid w:val="000F2774"/>
    <w:rsid w:val="00126AED"/>
    <w:rsid w:val="002A3546"/>
    <w:rsid w:val="002B57F8"/>
    <w:rsid w:val="002C43A1"/>
    <w:rsid w:val="00345C5F"/>
    <w:rsid w:val="0034759F"/>
    <w:rsid w:val="00375AB5"/>
    <w:rsid w:val="00397592"/>
    <w:rsid w:val="003C34FE"/>
    <w:rsid w:val="00425573"/>
    <w:rsid w:val="0042669B"/>
    <w:rsid w:val="004418F6"/>
    <w:rsid w:val="004B1443"/>
    <w:rsid w:val="004C4AE1"/>
    <w:rsid w:val="00583B54"/>
    <w:rsid w:val="005B4C95"/>
    <w:rsid w:val="006B1B38"/>
    <w:rsid w:val="006F4CB1"/>
    <w:rsid w:val="007A3612"/>
    <w:rsid w:val="00863CC3"/>
    <w:rsid w:val="00893C79"/>
    <w:rsid w:val="008F2DD1"/>
    <w:rsid w:val="00921D91"/>
    <w:rsid w:val="00997E45"/>
    <w:rsid w:val="00AA18B7"/>
    <w:rsid w:val="00B17DE7"/>
    <w:rsid w:val="00B551D4"/>
    <w:rsid w:val="00B879E7"/>
    <w:rsid w:val="00BE41B6"/>
    <w:rsid w:val="00BE4CCC"/>
    <w:rsid w:val="00BF7702"/>
    <w:rsid w:val="00CA5584"/>
    <w:rsid w:val="00D1720E"/>
    <w:rsid w:val="00D66157"/>
    <w:rsid w:val="00D9771A"/>
    <w:rsid w:val="00DD02A3"/>
    <w:rsid w:val="00E05B44"/>
    <w:rsid w:val="00E33ECE"/>
    <w:rsid w:val="00E42C4D"/>
    <w:rsid w:val="00E57F76"/>
    <w:rsid w:val="00E707A7"/>
    <w:rsid w:val="00E83AEA"/>
    <w:rsid w:val="00EC6CE7"/>
    <w:rsid w:val="00FC30E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AED61-1667-4C74-B809-C7CD5BD7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4</TotalTime>
  <Pages>29</Pages>
  <Words>8290</Words>
  <Characters>47259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Daniel Defreitas</cp:lastModifiedBy>
  <cp:revision>4</cp:revision>
  <dcterms:created xsi:type="dcterms:W3CDTF">2024-09-09T03:53:00Z</dcterms:created>
  <dcterms:modified xsi:type="dcterms:W3CDTF">2024-09-12T07:33:00Z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