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396AA0" w:rsidRPr="00276F32" w:rsidTr="00FE54CF">
        <w:trPr>
          <w:trHeight w:val="232"/>
        </w:trPr>
        <w:tc>
          <w:tcPr>
            <w:tcW w:w="1615" w:type="dxa"/>
          </w:tcPr>
          <w:p w:rsidR="00396AA0" w:rsidRPr="009B66A9" w:rsidRDefault="00396AA0" w:rsidP="00396AA0">
            <w:pPr>
              <w:rPr>
                <w:rFonts w:ascii="Arial" w:hAnsi="Arial" w:cs="Arial"/>
                <w:sz w:val="16"/>
                <w:szCs w:val="16"/>
              </w:rPr>
            </w:pPr>
            <w:r w:rsidRPr="009B66A9">
              <w:rPr>
                <w:rFonts w:ascii="Arial" w:hAnsi="Arial" w:cs="Arial"/>
                <w:sz w:val="16"/>
                <w:szCs w:val="16"/>
              </w:rPr>
              <w:t>ZNTL 02887 W</w:t>
            </w:r>
          </w:p>
        </w:tc>
        <w:tc>
          <w:tcPr>
            <w:tcW w:w="2138" w:type="dxa"/>
            <w:tcBorders>
              <w:right w:val="single" w:sz="4" w:space="0" w:color="auto"/>
            </w:tcBorders>
          </w:tcPr>
          <w:p w:rsidR="00396AA0" w:rsidRPr="009B66A9" w:rsidRDefault="00396AA0" w:rsidP="00396AA0">
            <w:pPr>
              <w:rPr>
                <w:rFonts w:ascii="Arial" w:hAnsi="Arial" w:cs="Arial"/>
                <w:sz w:val="16"/>
                <w:szCs w:val="16"/>
              </w:rPr>
            </w:pPr>
            <w:r w:rsidRPr="009B66A9">
              <w:rPr>
                <w:rFonts w:ascii="Arial" w:hAnsi="Arial" w:cs="Arial"/>
                <w:sz w:val="16"/>
                <w:szCs w:val="16"/>
              </w:rPr>
              <w:t xml:space="preserve">UThukela District: </w:t>
            </w:r>
            <w:r w:rsidRPr="009B66A9">
              <w:rPr>
                <w:rFonts w:ascii="Arial" w:hAnsi="Arial" w:cs="Arial"/>
                <w:sz w:val="16"/>
                <w:szCs w:val="16"/>
                <w:lang w:val="en-US"/>
              </w:rPr>
              <w:t>DOE: ML Sultan Colenso P School</w:t>
            </w:r>
          </w:p>
        </w:tc>
        <w:tc>
          <w:tcPr>
            <w:tcW w:w="2479" w:type="dxa"/>
          </w:tcPr>
          <w:p w:rsidR="00396AA0" w:rsidRPr="009B66A9" w:rsidRDefault="00396AA0" w:rsidP="00396AA0">
            <w:pPr>
              <w:rPr>
                <w:rFonts w:ascii="Arial" w:hAnsi="Arial" w:cs="Arial"/>
                <w:sz w:val="16"/>
                <w:szCs w:val="16"/>
              </w:rPr>
            </w:pPr>
            <w:r w:rsidRPr="009B66A9">
              <w:rPr>
                <w:rFonts w:ascii="Arial" w:hAnsi="Arial" w:cs="Arial"/>
                <w:sz w:val="16"/>
                <w:szCs w:val="16"/>
              </w:rPr>
              <w:t>Eyesizwe and 51% owned by black people who are military veterans</w:t>
            </w:r>
          </w:p>
        </w:tc>
        <w:tc>
          <w:tcPr>
            <w:tcW w:w="1843" w:type="dxa"/>
            <w:tcBorders>
              <w:right w:val="single" w:sz="4" w:space="0" w:color="auto"/>
            </w:tcBorders>
          </w:tcPr>
          <w:p w:rsidR="00396AA0" w:rsidRPr="009B66A9" w:rsidRDefault="00396AA0" w:rsidP="00396AA0">
            <w:pPr>
              <w:rPr>
                <w:rFonts w:ascii="Arial" w:hAnsi="Arial" w:cs="Arial"/>
                <w:sz w:val="16"/>
                <w:szCs w:val="16"/>
              </w:rPr>
            </w:pPr>
            <w:r w:rsidRPr="009B66A9">
              <w:rPr>
                <w:rFonts w:ascii="Arial" w:hAnsi="Arial" w:cs="Arial"/>
                <w:sz w:val="16"/>
                <w:szCs w:val="16"/>
              </w:rPr>
              <w:t>Twelve (12) calendar months</w:t>
            </w:r>
          </w:p>
        </w:tc>
        <w:tc>
          <w:tcPr>
            <w:tcW w:w="1276" w:type="dxa"/>
            <w:tcBorders>
              <w:right w:val="single" w:sz="4" w:space="0" w:color="auto"/>
            </w:tcBorders>
          </w:tcPr>
          <w:p w:rsidR="00396AA0" w:rsidRPr="009B66A9" w:rsidRDefault="00396AA0" w:rsidP="00396AA0">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396AA0" w:rsidRPr="009B66A9" w:rsidRDefault="00396AA0" w:rsidP="00396AA0">
            <w:pPr>
              <w:rPr>
                <w:rFonts w:ascii="Arial" w:hAnsi="Arial" w:cs="Arial"/>
                <w:sz w:val="16"/>
                <w:szCs w:val="16"/>
              </w:rPr>
            </w:pPr>
            <w:r w:rsidRPr="009B66A9">
              <w:rPr>
                <w:rFonts w:ascii="Arial" w:hAnsi="Arial" w:cs="Arial"/>
                <w:sz w:val="16"/>
                <w:szCs w:val="16"/>
              </w:rPr>
              <w:t>R330-00</w:t>
            </w:r>
          </w:p>
        </w:tc>
        <w:tc>
          <w:tcPr>
            <w:tcW w:w="2688" w:type="dxa"/>
          </w:tcPr>
          <w:p w:rsidR="00396AA0" w:rsidRPr="00F810A7" w:rsidRDefault="00396AA0" w:rsidP="00396AA0">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396AA0" w:rsidRPr="00F810A7" w:rsidRDefault="00396AA0" w:rsidP="00396AA0">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396AA0" w:rsidRDefault="00396AA0" w:rsidP="00396AA0">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396AA0" w:rsidRPr="00FE54CF" w:rsidRDefault="00396AA0" w:rsidP="00396AA0">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396AA0" w:rsidRPr="00F810A7" w:rsidRDefault="00396AA0" w:rsidP="00396AA0">
            <w:pPr>
              <w:rPr>
                <w:rFonts w:ascii="Arial" w:hAnsi="Arial" w:cs="Arial"/>
                <w:sz w:val="16"/>
                <w:szCs w:val="16"/>
              </w:rPr>
            </w:pPr>
            <w:r w:rsidRPr="00F810A7">
              <w:rPr>
                <w:rFonts w:ascii="Arial" w:hAnsi="Arial" w:cs="Arial"/>
                <w:sz w:val="16"/>
                <w:szCs w:val="16"/>
              </w:rPr>
              <w:t>21/02/2023 at 11:00</w:t>
            </w:r>
          </w:p>
        </w:tc>
      </w:tr>
      <w:tr w:rsidR="00396AA0" w:rsidRPr="00276F32" w:rsidTr="00171F6F">
        <w:trPr>
          <w:trHeight w:val="232"/>
        </w:trPr>
        <w:tc>
          <w:tcPr>
            <w:tcW w:w="15015" w:type="dxa"/>
            <w:gridSpan w:val="8"/>
            <w:tcBorders>
              <w:bottom w:val="single" w:sz="4" w:space="0" w:color="auto"/>
              <w:right w:val="single" w:sz="4" w:space="0" w:color="auto"/>
            </w:tcBorders>
          </w:tcPr>
          <w:p w:rsidR="00EF0FDE" w:rsidRPr="00537F8B" w:rsidRDefault="00EF0FDE" w:rsidP="00EF0FDE">
            <w:pPr>
              <w:rPr>
                <w:rFonts w:ascii="Arial" w:hAnsi="Arial" w:cs="Arial"/>
                <w:b/>
                <w:sz w:val="16"/>
                <w:szCs w:val="16"/>
              </w:rPr>
            </w:pPr>
            <w:r>
              <w:rPr>
                <w:rFonts w:ascii="Arial" w:hAnsi="Arial" w:cs="Arial"/>
                <w:b/>
                <w:sz w:val="16"/>
                <w:szCs w:val="16"/>
              </w:rPr>
              <w:t xml:space="preserve">Only contractors who are registered on the </w:t>
            </w:r>
            <w:r w:rsidRPr="00537F8B">
              <w:rPr>
                <w:rFonts w:ascii="Arial" w:hAnsi="Arial" w:cs="Arial"/>
                <w:b/>
                <w:sz w:val="16"/>
                <w:szCs w:val="16"/>
              </w:rPr>
              <w:t xml:space="preserve">Eyesizwe </w:t>
            </w:r>
            <w:r>
              <w:rPr>
                <w:rFonts w:ascii="Arial" w:hAnsi="Arial" w:cs="Arial"/>
                <w:b/>
                <w:sz w:val="16"/>
                <w:szCs w:val="16"/>
              </w:rPr>
              <w:t xml:space="preserve">Contractors </w:t>
            </w:r>
            <w:r w:rsidRPr="00537F8B">
              <w:rPr>
                <w:rFonts w:ascii="Arial" w:hAnsi="Arial" w:cs="Arial"/>
                <w:b/>
                <w:sz w:val="16"/>
                <w:szCs w:val="16"/>
              </w:rPr>
              <w:t xml:space="preserve">and </w:t>
            </w:r>
            <w:r>
              <w:rPr>
                <w:rFonts w:ascii="Arial" w:hAnsi="Arial" w:cs="Arial"/>
                <w:b/>
                <w:sz w:val="16"/>
                <w:szCs w:val="16"/>
              </w:rPr>
              <w:t xml:space="preserve">whom have applied to be registered on the Eyesizwe Contractors Database and </w:t>
            </w:r>
            <w:r w:rsidRPr="00537F8B">
              <w:rPr>
                <w:rFonts w:ascii="Arial" w:hAnsi="Arial" w:cs="Arial"/>
                <w:b/>
                <w:sz w:val="16"/>
                <w:szCs w:val="16"/>
              </w:rPr>
              <w:t xml:space="preserve">51% owned by black people who are </w:t>
            </w:r>
            <w:r>
              <w:rPr>
                <w:rFonts w:ascii="Arial" w:hAnsi="Arial" w:cs="Arial"/>
                <w:b/>
                <w:sz w:val="16"/>
                <w:szCs w:val="16"/>
              </w:rPr>
              <w:t>Military Veterans will be legible to submit bids.</w:t>
            </w:r>
          </w:p>
          <w:p w:rsidR="00EF0FDE" w:rsidRPr="00537F8B" w:rsidRDefault="00EF0FDE" w:rsidP="00EF0FDE">
            <w:pPr>
              <w:rPr>
                <w:rFonts w:ascii="Arial" w:hAnsi="Arial" w:cs="Arial"/>
                <w:b/>
                <w:bCs/>
                <w:sz w:val="16"/>
                <w:szCs w:val="16"/>
              </w:rPr>
            </w:pPr>
          </w:p>
          <w:p w:rsidR="00396AA0" w:rsidRDefault="00396AA0" w:rsidP="00396AA0">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p w:rsidR="00EF0FDE" w:rsidRPr="00537F8B" w:rsidRDefault="00EF0FDE" w:rsidP="00396AA0">
            <w:pPr>
              <w:rPr>
                <w:rFonts w:ascii="Arial" w:hAnsi="Arial" w:cs="Arial"/>
                <w:b/>
                <w:color w:val="FF0000"/>
                <w:sz w:val="16"/>
                <w:szCs w:val="16"/>
              </w:rPr>
            </w:pPr>
            <w:bookmarkStart w:id="0" w:name="_GoBack"/>
            <w:bookmarkEnd w:id="0"/>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261"/>
        <w:gridCol w:w="5103"/>
        <w:gridCol w:w="6576"/>
      </w:tblGrid>
      <w:tr w:rsidR="0015325A" w:rsidRPr="00D45560" w:rsidTr="00EF0FDE">
        <w:trPr>
          <w:trHeight w:val="467"/>
        </w:trPr>
        <w:tc>
          <w:tcPr>
            <w:tcW w:w="3261" w:type="dxa"/>
          </w:tcPr>
          <w:p w:rsidR="0015325A" w:rsidRPr="00D45560" w:rsidRDefault="0015325A" w:rsidP="0002515D">
            <w:pPr>
              <w:rPr>
                <w:rFonts w:ascii="Calibri" w:hAnsi="Calibri" w:cs="Calibri"/>
                <w:b/>
              </w:rPr>
            </w:pPr>
            <w:r w:rsidRPr="00D45560">
              <w:rPr>
                <w:rFonts w:ascii="Calibri" w:hAnsi="Calibri" w:cs="Calibri"/>
                <w:b/>
              </w:rPr>
              <w:t>SERVICE</w:t>
            </w:r>
          </w:p>
        </w:tc>
        <w:tc>
          <w:tcPr>
            <w:tcW w:w="5103"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6576"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EF0FDE">
        <w:trPr>
          <w:trHeight w:val="540"/>
        </w:trPr>
        <w:tc>
          <w:tcPr>
            <w:tcW w:w="3261"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103"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6576"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76144E" w:rsidRPr="00EC1DDD" w:rsidRDefault="0076144E" w:rsidP="0076144E">
      <w:pPr>
        <w:rPr>
          <w:rFonts w:ascii="Arial" w:hAnsi="Arial" w:cs="Arial"/>
          <w:b/>
          <w:sz w:val="18"/>
          <w:szCs w:val="18"/>
          <w:u w:val="single"/>
        </w:rPr>
      </w:pPr>
      <w:r w:rsidRPr="00EC1DDD">
        <w:rPr>
          <w:rFonts w:ascii="Arial" w:hAnsi="Arial" w:cs="Arial"/>
          <w:b/>
          <w:sz w:val="18"/>
          <w:szCs w:val="18"/>
          <w:u w:val="single"/>
        </w:rPr>
        <w:t>TENDERERS TO NOTE</w:t>
      </w:r>
    </w:p>
    <w:p w:rsidR="0076144E" w:rsidRPr="00EC1DDD" w:rsidRDefault="0076144E" w:rsidP="0076144E">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76144E" w:rsidRPr="00EC1DDD" w:rsidRDefault="0076144E" w:rsidP="0076144E">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76144E" w:rsidRPr="00EC1DDD" w:rsidRDefault="0076144E" w:rsidP="0076144E">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76144E" w:rsidRPr="00EC1DDD" w:rsidRDefault="0076144E" w:rsidP="0076144E">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76144E" w:rsidRPr="00EC1DDD" w:rsidRDefault="0076144E" w:rsidP="0076144E">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76144E" w:rsidRDefault="0076144E" w:rsidP="0076144E">
      <w:pPr>
        <w:pStyle w:val="ListParagraph"/>
        <w:tabs>
          <w:tab w:val="left" w:pos="426"/>
        </w:tabs>
        <w:ind w:left="420" w:hanging="420"/>
        <w:jc w:val="both"/>
        <w:rPr>
          <w:rFonts w:cs="Arial"/>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sidR="007D1A84">
        <w:rPr>
          <w:rFonts w:cs="Arial"/>
          <w:sz w:val="18"/>
          <w:szCs w:val="18"/>
        </w:rPr>
        <w:t xml:space="preserve">military veterans </w:t>
      </w:r>
      <w:r w:rsidRPr="00B9400B">
        <w:rPr>
          <w:rFonts w:cs="Arial"/>
          <w:sz w:val="18"/>
          <w:szCs w:val="18"/>
        </w:rPr>
        <w:t>entities as per pre-qualifying criteria.</w:t>
      </w:r>
    </w:p>
    <w:p w:rsidR="007D1A84" w:rsidRDefault="0076144E" w:rsidP="0076144E">
      <w:pPr>
        <w:pStyle w:val="ListParagraph"/>
        <w:tabs>
          <w:tab w:val="left" w:pos="426"/>
        </w:tabs>
        <w:ind w:left="420" w:hanging="420"/>
        <w:jc w:val="both"/>
        <w:rPr>
          <w:rFonts w:cs="Arial"/>
          <w:color w:val="000000"/>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and </w:t>
      </w:r>
    </w:p>
    <w:p w:rsidR="0076144E" w:rsidRPr="009D3879" w:rsidRDefault="007D1A84" w:rsidP="0076144E">
      <w:pPr>
        <w:pStyle w:val="ListParagraph"/>
        <w:tabs>
          <w:tab w:val="left" w:pos="426"/>
        </w:tabs>
        <w:ind w:left="420" w:hanging="420"/>
        <w:jc w:val="both"/>
        <w:rPr>
          <w:rFonts w:cs="Arial"/>
          <w:sz w:val="18"/>
          <w:szCs w:val="18"/>
        </w:rPr>
      </w:pPr>
      <w:r>
        <w:rPr>
          <w:rFonts w:cs="Arial"/>
          <w:color w:val="000000"/>
          <w:sz w:val="18"/>
          <w:szCs w:val="18"/>
        </w:rPr>
        <w:tab/>
      </w:r>
      <w:r w:rsidR="0076144E" w:rsidRPr="009D3879">
        <w:rPr>
          <w:rFonts w:cs="Arial"/>
          <w:color w:val="000000"/>
          <w:sz w:val="18"/>
          <w:szCs w:val="18"/>
        </w:rPr>
        <w:t>Annexure C in tender documents.</w:t>
      </w:r>
    </w:p>
    <w:p w:rsidR="0076144E" w:rsidRDefault="0076144E" w:rsidP="0076144E">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76144E" w:rsidP="0076144E">
      <w:pPr>
        <w:rPr>
          <w:rFonts w:ascii="Arial" w:hAnsi="Arial" w:cs="Arial"/>
          <w:b/>
          <w:sz w:val="18"/>
          <w:szCs w:val="18"/>
          <w:u w:val="single"/>
        </w:rPr>
      </w:pPr>
      <w:r>
        <w:rPr>
          <w:rFonts w:ascii="Arial" w:hAnsi="Arial" w:cs="Arial"/>
          <w:sz w:val="18"/>
          <w:szCs w:val="18"/>
        </w:rPr>
        <w:lastRenderedPageBreak/>
        <w:t xml:space="preserve">        </w:t>
      </w:r>
      <w:r w:rsidRPr="009D3879">
        <w:rPr>
          <w:rFonts w:ascii="Arial" w:hAnsi="Arial" w:cs="Arial"/>
          <w:sz w:val="18"/>
          <w:szCs w:val="18"/>
        </w:rPr>
        <w:t>aligned to capacity, ability to complete scheduled work within time and budget.</w:t>
      </w:r>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706" w:rsidRDefault="00BC5706" w:rsidP="00700C07">
      <w:pPr>
        <w:spacing w:after="0" w:line="240" w:lineRule="auto"/>
      </w:pPr>
      <w:r>
        <w:separator/>
      </w:r>
    </w:p>
  </w:endnote>
  <w:endnote w:type="continuationSeparator" w:id="0">
    <w:p w:rsidR="00BC5706" w:rsidRDefault="00BC5706"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706" w:rsidRDefault="00BC5706" w:rsidP="00700C07">
      <w:pPr>
        <w:spacing w:after="0" w:line="240" w:lineRule="auto"/>
      </w:pPr>
      <w:r>
        <w:separator/>
      </w:r>
    </w:p>
  </w:footnote>
  <w:footnote w:type="continuationSeparator" w:id="0">
    <w:p w:rsidR="00BC5706" w:rsidRDefault="00BC5706"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D58F0"/>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96AA0"/>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975F1"/>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6144E"/>
    <w:rsid w:val="007931A6"/>
    <w:rsid w:val="00794DA2"/>
    <w:rsid w:val="007C27F8"/>
    <w:rsid w:val="007C359C"/>
    <w:rsid w:val="007D1A84"/>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22552"/>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C5706"/>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0FDE"/>
    <w:rsid w:val="00EF3459"/>
    <w:rsid w:val="00EF780B"/>
    <w:rsid w:val="00F12F6C"/>
    <w:rsid w:val="00F2371C"/>
    <w:rsid w:val="00F27A45"/>
    <w:rsid w:val="00F431D3"/>
    <w:rsid w:val="00F56169"/>
    <w:rsid w:val="00F61875"/>
    <w:rsid w:val="00F810A7"/>
    <w:rsid w:val="00F85E37"/>
    <w:rsid w:val="00F85F34"/>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C511"/>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4</cp:revision>
  <cp:lastPrinted>2022-12-06T11:17:00Z</cp:lastPrinted>
  <dcterms:created xsi:type="dcterms:W3CDTF">2022-12-13T09:17:00Z</dcterms:created>
  <dcterms:modified xsi:type="dcterms:W3CDTF">2022-12-22T09:40:00Z</dcterms:modified>
</cp:coreProperties>
</file>