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5BC398CE14544979AD92A068D360926"/>
        </w:placeholder>
      </w:sdtPr>
      <w:sdtContent>
        <w:sdt>
          <w:sdtPr>
            <w:id w:val="-1462265599"/>
            <w:lock w:val="sdtContentLocked"/>
            <w:placeholder>
              <w:docPart w:val="E5BC398CE14544979AD92A068D360926"/>
            </w:placeholder>
            <w15:appearance w15:val="hidden"/>
          </w:sdtPr>
          <w:sdtContent>
            <w:p w14:paraId="2214F5B3" w14:textId="77777777" w:rsidR="00AB0B86" w:rsidRDefault="00AB0B86" w:rsidP="00AB0B86">
              <w:pPr>
                <w:jc w:val="center"/>
              </w:pPr>
            </w:p>
            <w:p w14:paraId="19229046"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3C9DB5" wp14:editId="677AEA0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058267"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71707D4F" wp14:editId="038422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468935F" w14:textId="77777777" w:rsidR="00AB0B86" w:rsidRDefault="00AB0B86" w:rsidP="00AB0B86">
              <w:pPr>
                <w:jc w:val="center"/>
              </w:pPr>
            </w:p>
            <w:p w14:paraId="0AEA50D9" w14:textId="77777777" w:rsidR="00AB0B86" w:rsidRDefault="00AB0B86" w:rsidP="00AB0B86">
              <w:pPr>
                <w:jc w:val="center"/>
              </w:pPr>
            </w:p>
            <w:p w14:paraId="5A2C442F" w14:textId="77777777" w:rsidR="00AB0B86" w:rsidRDefault="00AB0B86" w:rsidP="00AB0B86">
              <w:pPr>
                <w:jc w:val="center"/>
              </w:pPr>
            </w:p>
            <w:p w14:paraId="6F40B77B" w14:textId="77777777" w:rsidR="00AB0B86" w:rsidRDefault="00AB0B86" w:rsidP="00AB0B86">
              <w:pPr>
                <w:jc w:val="center"/>
              </w:pPr>
            </w:p>
            <w:p w14:paraId="20CBE5EB" w14:textId="77777777" w:rsidR="00AB0B86" w:rsidRDefault="00AB0B86" w:rsidP="00AB0B86">
              <w:pPr>
                <w:jc w:val="center"/>
              </w:pPr>
            </w:p>
            <w:p w14:paraId="49402224" w14:textId="77777777" w:rsidR="00AB0B86" w:rsidRDefault="00AB0B86" w:rsidP="00AB0B86">
              <w:pPr>
                <w:jc w:val="center"/>
              </w:pPr>
            </w:p>
            <w:p w14:paraId="3C6A9AA4" w14:textId="77777777" w:rsidR="00AB0B86" w:rsidRDefault="00AB0B86" w:rsidP="00AB0B86">
              <w:pPr>
                <w:jc w:val="center"/>
              </w:pPr>
            </w:p>
            <w:p w14:paraId="60BB5E11" w14:textId="77777777" w:rsidR="00F70A16" w:rsidRDefault="00000000" w:rsidP="00AB0B86">
              <w:pPr>
                <w:jc w:val="center"/>
              </w:pPr>
            </w:p>
          </w:sdtContent>
        </w:sdt>
      </w:sdtContent>
    </w:sdt>
    <w:p w14:paraId="4C340CBA" w14:textId="2A110140" w:rsidR="00842C1F" w:rsidRDefault="00842C1F" w:rsidP="00A068EC">
      <w:pPr>
        <w:jc w:val="center"/>
        <w:rPr>
          <w:rFonts w:asciiTheme="majorHAnsi" w:hAnsiTheme="majorHAnsi"/>
          <w:b/>
          <w:color w:val="0E1B8D"/>
          <w:sz w:val="40"/>
          <w:szCs w:val="40"/>
        </w:rPr>
      </w:pPr>
      <w:r>
        <w:rPr>
          <w:rFonts w:asciiTheme="majorHAnsi" w:hAnsiTheme="majorHAnsi"/>
          <w:b/>
          <w:color w:val="0E1B8D"/>
          <w:sz w:val="40"/>
          <w:szCs w:val="40"/>
        </w:rPr>
        <w:t>RFB 3199</w:t>
      </w:r>
      <w:r w:rsidR="000F6351">
        <w:rPr>
          <w:rFonts w:asciiTheme="majorHAnsi" w:hAnsiTheme="majorHAnsi"/>
          <w:b/>
          <w:color w:val="0E1B8D"/>
          <w:sz w:val="40"/>
          <w:szCs w:val="40"/>
        </w:rPr>
        <w:t>/</w:t>
      </w:r>
      <w:r w:rsidR="0046679A">
        <w:rPr>
          <w:rFonts w:asciiTheme="majorHAnsi" w:hAnsiTheme="majorHAnsi"/>
          <w:b/>
          <w:color w:val="0E1B8D"/>
          <w:sz w:val="40"/>
          <w:szCs w:val="40"/>
        </w:rPr>
        <w:t xml:space="preserve">2025: </w:t>
      </w:r>
      <w:r w:rsidR="00CA6BDD">
        <w:rPr>
          <w:rFonts w:asciiTheme="majorHAnsi" w:hAnsiTheme="majorHAnsi"/>
          <w:b/>
          <w:color w:val="0E1B8D"/>
          <w:sz w:val="40"/>
          <w:szCs w:val="40"/>
        </w:rPr>
        <w:t xml:space="preserve">Annexure 1: Bid Specification: </w:t>
      </w:r>
      <w:bookmarkStart w:id="0" w:name="_Hlk202807047"/>
    </w:p>
    <w:p w14:paraId="306F6C08" w14:textId="1AD55741" w:rsidR="00CA6BDD" w:rsidRPr="00DC39D6" w:rsidRDefault="00CA6BDD" w:rsidP="00A068EC">
      <w:pPr>
        <w:jc w:val="center"/>
        <w:rPr>
          <w:rFonts w:asciiTheme="majorHAnsi" w:hAnsiTheme="majorHAnsi"/>
          <w:b/>
          <w:color w:val="FF0000"/>
          <w:sz w:val="40"/>
          <w:szCs w:val="40"/>
        </w:rPr>
      </w:pPr>
      <w:r>
        <w:rPr>
          <w:rFonts w:asciiTheme="majorHAnsi" w:hAnsiTheme="majorHAnsi"/>
          <w:b/>
          <w:color w:val="0E1B8D"/>
          <w:sz w:val="40"/>
          <w:szCs w:val="40"/>
        </w:rPr>
        <w:t xml:space="preserve"> </w:t>
      </w:r>
      <w:bookmarkStart w:id="1" w:name="_Hlk191624351"/>
      <w:r w:rsidR="00247E3B">
        <w:rPr>
          <w:rFonts w:asciiTheme="majorHAnsi" w:hAnsiTheme="majorHAnsi"/>
          <w:b/>
          <w:color w:val="0E1B8D"/>
          <w:sz w:val="40"/>
          <w:szCs w:val="40"/>
        </w:rPr>
        <w:t xml:space="preserve">REQUEST FOR BID FOR THE </w:t>
      </w:r>
      <w:r w:rsidR="00247E3B" w:rsidRPr="00EF52F1">
        <w:rPr>
          <w:rFonts w:asciiTheme="majorHAnsi" w:hAnsiTheme="majorHAnsi"/>
          <w:b/>
          <w:color w:val="0E1B8D"/>
          <w:sz w:val="40"/>
          <w:szCs w:val="40"/>
        </w:rPr>
        <w:t xml:space="preserve">UPGRADE </w:t>
      </w:r>
      <w:r w:rsidR="00247E3B">
        <w:rPr>
          <w:rFonts w:asciiTheme="majorHAnsi" w:hAnsiTheme="majorHAnsi"/>
          <w:b/>
          <w:color w:val="0E1B8D"/>
          <w:sz w:val="40"/>
          <w:szCs w:val="40"/>
        </w:rPr>
        <w:t>O</w:t>
      </w:r>
      <w:r w:rsidR="00247E3B" w:rsidRPr="00EF52F1">
        <w:rPr>
          <w:rFonts w:asciiTheme="majorHAnsi" w:hAnsiTheme="majorHAnsi"/>
          <w:b/>
          <w:color w:val="0E1B8D"/>
          <w:sz w:val="40"/>
          <w:szCs w:val="40"/>
        </w:rPr>
        <w:t xml:space="preserve">F MEDIUM VOLTAGE ELECTRICAL INFRASTRUCTURE </w:t>
      </w:r>
      <w:r w:rsidR="00247E3B">
        <w:rPr>
          <w:rFonts w:asciiTheme="majorHAnsi" w:hAnsiTheme="majorHAnsi"/>
          <w:b/>
          <w:color w:val="0E1B8D"/>
          <w:sz w:val="40"/>
          <w:szCs w:val="40"/>
        </w:rPr>
        <w:t>A</w:t>
      </w:r>
      <w:r w:rsidR="00247E3B" w:rsidRPr="00EF52F1">
        <w:rPr>
          <w:rFonts w:asciiTheme="majorHAnsi" w:hAnsiTheme="majorHAnsi"/>
          <w:b/>
          <w:color w:val="0E1B8D"/>
          <w:sz w:val="40"/>
          <w:szCs w:val="40"/>
        </w:rPr>
        <w:t xml:space="preserve">T </w:t>
      </w:r>
      <w:r w:rsidR="00247E3B">
        <w:rPr>
          <w:rFonts w:asciiTheme="majorHAnsi" w:hAnsiTheme="majorHAnsi"/>
          <w:b/>
          <w:color w:val="0E1B8D"/>
          <w:sz w:val="40"/>
          <w:szCs w:val="40"/>
        </w:rPr>
        <w:t xml:space="preserve">SITA </w:t>
      </w:r>
      <w:r w:rsidR="00247E3B" w:rsidRPr="00EF52F1">
        <w:rPr>
          <w:rFonts w:asciiTheme="majorHAnsi" w:hAnsiTheme="majorHAnsi"/>
          <w:b/>
          <w:color w:val="0E1B8D"/>
          <w:sz w:val="40"/>
          <w:szCs w:val="40"/>
        </w:rPr>
        <w:t xml:space="preserve">CENTURION </w:t>
      </w:r>
      <w:r w:rsidR="00247E3B">
        <w:rPr>
          <w:rFonts w:asciiTheme="majorHAnsi" w:hAnsiTheme="majorHAnsi"/>
          <w:b/>
          <w:color w:val="0E1B8D"/>
          <w:sz w:val="40"/>
          <w:szCs w:val="40"/>
        </w:rPr>
        <w:t>A</w:t>
      </w:r>
      <w:r w:rsidR="00247E3B" w:rsidRPr="00EF52F1">
        <w:rPr>
          <w:rFonts w:asciiTheme="majorHAnsi" w:hAnsiTheme="majorHAnsi"/>
          <w:b/>
          <w:color w:val="0E1B8D"/>
          <w:sz w:val="40"/>
          <w:szCs w:val="40"/>
        </w:rPr>
        <w:t xml:space="preserve">ND BETA </w:t>
      </w:r>
      <w:r w:rsidR="00247E3B">
        <w:rPr>
          <w:rFonts w:asciiTheme="majorHAnsi" w:hAnsiTheme="majorHAnsi"/>
          <w:b/>
          <w:color w:val="0E1B8D"/>
          <w:sz w:val="40"/>
          <w:szCs w:val="40"/>
        </w:rPr>
        <w:t>SITES</w:t>
      </w:r>
      <w:bookmarkEnd w:id="0"/>
      <w:r w:rsidR="00ED1ECA">
        <w:rPr>
          <w:rFonts w:asciiTheme="majorHAnsi" w:hAnsiTheme="majorHAnsi"/>
          <w:b/>
          <w:color w:val="0E1B8D"/>
          <w:sz w:val="40"/>
          <w:szCs w:val="40"/>
        </w:rPr>
        <w:t xml:space="preserve"> FOR A PERIOD OF 36 MONTHS.</w:t>
      </w:r>
    </w:p>
    <w:bookmarkEnd w:id="1"/>
    <w:p w14:paraId="487AD1B1" w14:textId="77777777" w:rsidR="00A045C5" w:rsidRDefault="00A045C5" w:rsidP="00CA6BDD">
      <w:pPr>
        <w:rPr>
          <w:rFonts w:asciiTheme="majorHAnsi" w:hAnsiTheme="majorHAnsi"/>
          <w:b/>
          <w:color w:val="0E1B8D"/>
          <w:sz w:val="40"/>
          <w:szCs w:val="40"/>
        </w:rPr>
      </w:pPr>
    </w:p>
    <w:p w14:paraId="6AB0DD2F" w14:textId="1380479D" w:rsidR="00A045C5" w:rsidRDefault="00A045C5" w:rsidP="00A045C5">
      <w:pPr>
        <w:jc w:val="center"/>
      </w:pPr>
      <w:r>
        <w:rPr>
          <w:rFonts w:asciiTheme="majorHAnsi" w:hAnsiTheme="majorHAnsi"/>
          <w:b/>
          <w:color w:val="0E1B8D"/>
          <w:sz w:val="36"/>
          <w:szCs w:val="36"/>
        </w:rPr>
        <w:t>TECHNICAL,</w:t>
      </w:r>
      <w:r w:rsidRPr="009C0D1E">
        <w:rPr>
          <w:rFonts w:asciiTheme="majorHAnsi" w:hAnsiTheme="majorHAnsi"/>
          <w:b/>
          <w:color w:val="0E1B8D"/>
          <w:sz w:val="36"/>
          <w:szCs w:val="36"/>
        </w:rPr>
        <w:t xml:space="preserve"> PRICING </w:t>
      </w:r>
      <w:r>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54A8CC42" w14:textId="77777777" w:rsidR="00A045C5" w:rsidRDefault="00A045C5" w:rsidP="00CA6BDD">
      <w:pPr>
        <w:rPr>
          <w:rFonts w:asciiTheme="majorHAnsi" w:hAnsiTheme="majorHAnsi"/>
          <w:b/>
          <w:color w:val="0E1B8D"/>
          <w:sz w:val="40"/>
          <w:szCs w:val="40"/>
        </w:rPr>
      </w:pPr>
    </w:p>
    <w:p w14:paraId="30421D6A" w14:textId="77777777" w:rsidR="00F70A16" w:rsidRDefault="00F70A16">
      <w:pPr>
        <w:jc w:val="left"/>
      </w:pPr>
      <w:r>
        <w:br w:type="page"/>
      </w:r>
    </w:p>
    <w:p w14:paraId="736F2ABF" w14:textId="77777777" w:rsidR="00A44D99" w:rsidRPr="006C0A8D" w:rsidRDefault="00A44D99" w:rsidP="00C2646C">
      <w:pPr>
        <w:pStyle w:val="Title"/>
      </w:pPr>
      <w:r w:rsidRPr="00FA6F4B">
        <w:lastRenderedPageBreak/>
        <w:t>Contents</w:t>
      </w:r>
    </w:p>
    <w:p w14:paraId="6CA260B7" w14:textId="2A78D303" w:rsidR="003B081F" w:rsidRDefault="00217DED">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2753332" w:history="1">
        <w:r w:rsidR="003B081F" w:rsidRPr="005C38DA">
          <w:rPr>
            <w:rStyle w:val="Hyperlink"/>
            <w:noProof/>
          </w:rPr>
          <w:t>1.</w:t>
        </w:r>
        <w:r w:rsidR="003B081F">
          <w:rPr>
            <w:rFonts w:asciiTheme="minorHAnsi" w:eastAsiaTheme="minorEastAsia" w:hAnsiTheme="minorHAnsi" w:cstheme="minorBidi"/>
            <w:b w:val="0"/>
            <w:noProof/>
            <w:kern w:val="2"/>
            <w:sz w:val="24"/>
            <w:szCs w:val="24"/>
            <w:lang w:eastAsia="en-ZA"/>
            <w14:ligatures w14:val="standardContextual"/>
          </w:rPr>
          <w:tab/>
        </w:r>
        <w:r w:rsidR="003B081F" w:rsidRPr="005C38DA">
          <w:rPr>
            <w:rStyle w:val="Hyperlink"/>
            <w:noProof/>
          </w:rPr>
          <w:t>Introduction and background</w:t>
        </w:r>
        <w:r w:rsidR="003B081F">
          <w:rPr>
            <w:noProof/>
            <w:webHidden/>
          </w:rPr>
          <w:tab/>
        </w:r>
        <w:r w:rsidR="003B081F">
          <w:rPr>
            <w:noProof/>
            <w:webHidden/>
          </w:rPr>
          <w:fldChar w:fldCharType="begin"/>
        </w:r>
        <w:r w:rsidR="003B081F">
          <w:rPr>
            <w:noProof/>
            <w:webHidden/>
          </w:rPr>
          <w:instrText xml:space="preserve"> PAGEREF _Toc212753332 \h </w:instrText>
        </w:r>
        <w:r w:rsidR="003B081F">
          <w:rPr>
            <w:noProof/>
            <w:webHidden/>
          </w:rPr>
        </w:r>
        <w:r w:rsidR="003B081F">
          <w:rPr>
            <w:noProof/>
            <w:webHidden/>
          </w:rPr>
          <w:fldChar w:fldCharType="separate"/>
        </w:r>
        <w:r w:rsidR="00B14D13">
          <w:rPr>
            <w:noProof/>
            <w:webHidden/>
          </w:rPr>
          <w:t>3</w:t>
        </w:r>
        <w:r w:rsidR="003B081F">
          <w:rPr>
            <w:noProof/>
            <w:webHidden/>
          </w:rPr>
          <w:fldChar w:fldCharType="end"/>
        </w:r>
      </w:hyperlink>
    </w:p>
    <w:p w14:paraId="2C653801" w14:textId="4BAD0086"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33" w:history="1">
        <w:r w:rsidRPr="005C38DA">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lang w:val="en-GB"/>
          </w:rPr>
          <w:t>Purpose</w:t>
        </w:r>
        <w:r>
          <w:rPr>
            <w:noProof/>
            <w:webHidden/>
          </w:rPr>
          <w:tab/>
        </w:r>
        <w:r>
          <w:rPr>
            <w:noProof/>
            <w:webHidden/>
          </w:rPr>
          <w:fldChar w:fldCharType="begin"/>
        </w:r>
        <w:r>
          <w:rPr>
            <w:noProof/>
            <w:webHidden/>
          </w:rPr>
          <w:instrText xml:space="preserve"> PAGEREF _Toc212753333 \h </w:instrText>
        </w:r>
        <w:r>
          <w:rPr>
            <w:noProof/>
            <w:webHidden/>
          </w:rPr>
        </w:r>
        <w:r>
          <w:rPr>
            <w:noProof/>
            <w:webHidden/>
          </w:rPr>
          <w:fldChar w:fldCharType="separate"/>
        </w:r>
        <w:r w:rsidR="00B14D13">
          <w:rPr>
            <w:noProof/>
            <w:webHidden/>
          </w:rPr>
          <w:t>3</w:t>
        </w:r>
        <w:r>
          <w:rPr>
            <w:noProof/>
            <w:webHidden/>
          </w:rPr>
          <w:fldChar w:fldCharType="end"/>
        </w:r>
      </w:hyperlink>
    </w:p>
    <w:p w14:paraId="42224B04" w14:textId="7E9366B9"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34" w:history="1">
        <w:r w:rsidRPr="005C38DA">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lang w:val="en-GB"/>
          </w:rPr>
          <w:t>Background</w:t>
        </w:r>
        <w:r>
          <w:rPr>
            <w:noProof/>
            <w:webHidden/>
          </w:rPr>
          <w:tab/>
        </w:r>
        <w:r>
          <w:rPr>
            <w:noProof/>
            <w:webHidden/>
          </w:rPr>
          <w:fldChar w:fldCharType="begin"/>
        </w:r>
        <w:r>
          <w:rPr>
            <w:noProof/>
            <w:webHidden/>
          </w:rPr>
          <w:instrText xml:space="preserve"> PAGEREF _Toc212753334 \h </w:instrText>
        </w:r>
        <w:r>
          <w:rPr>
            <w:noProof/>
            <w:webHidden/>
          </w:rPr>
        </w:r>
        <w:r>
          <w:rPr>
            <w:noProof/>
            <w:webHidden/>
          </w:rPr>
          <w:fldChar w:fldCharType="separate"/>
        </w:r>
        <w:r w:rsidR="00B14D13">
          <w:rPr>
            <w:noProof/>
            <w:webHidden/>
          </w:rPr>
          <w:t>3</w:t>
        </w:r>
        <w:r>
          <w:rPr>
            <w:noProof/>
            <w:webHidden/>
          </w:rPr>
          <w:fldChar w:fldCharType="end"/>
        </w:r>
      </w:hyperlink>
    </w:p>
    <w:p w14:paraId="38A4AB53" w14:textId="5432C433"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335" w:history="1">
        <w:r w:rsidRPr="005C38DA">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5C38DA">
          <w:rPr>
            <w:rStyle w:val="Hyperlink"/>
            <w:noProof/>
          </w:rPr>
          <w:t>Scope of Bid</w:t>
        </w:r>
        <w:r>
          <w:rPr>
            <w:noProof/>
            <w:webHidden/>
          </w:rPr>
          <w:tab/>
        </w:r>
        <w:r>
          <w:rPr>
            <w:noProof/>
            <w:webHidden/>
          </w:rPr>
          <w:fldChar w:fldCharType="begin"/>
        </w:r>
        <w:r>
          <w:rPr>
            <w:noProof/>
            <w:webHidden/>
          </w:rPr>
          <w:instrText xml:space="preserve"> PAGEREF _Toc212753335 \h </w:instrText>
        </w:r>
        <w:r>
          <w:rPr>
            <w:noProof/>
            <w:webHidden/>
          </w:rPr>
        </w:r>
        <w:r>
          <w:rPr>
            <w:noProof/>
            <w:webHidden/>
          </w:rPr>
          <w:fldChar w:fldCharType="separate"/>
        </w:r>
        <w:r w:rsidR="00B14D13">
          <w:rPr>
            <w:noProof/>
            <w:webHidden/>
          </w:rPr>
          <w:t>3</w:t>
        </w:r>
        <w:r>
          <w:rPr>
            <w:noProof/>
            <w:webHidden/>
          </w:rPr>
          <w:fldChar w:fldCharType="end"/>
        </w:r>
      </w:hyperlink>
    </w:p>
    <w:p w14:paraId="204D64F3" w14:textId="4EB992DB"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36" w:history="1">
        <w:r w:rsidRPr="005C38DA">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Scope of Work</w:t>
        </w:r>
        <w:r>
          <w:rPr>
            <w:noProof/>
            <w:webHidden/>
          </w:rPr>
          <w:tab/>
        </w:r>
        <w:r>
          <w:rPr>
            <w:noProof/>
            <w:webHidden/>
          </w:rPr>
          <w:fldChar w:fldCharType="begin"/>
        </w:r>
        <w:r>
          <w:rPr>
            <w:noProof/>
            <w:webHidden/>
          </w:rPr>
          <w:instrText xml:space="preserve"> PAGEREF _Toc212753336 \h </w:instrText>
        </w:r>
        <w:r>
          <w:rPr>
            <w:noProof/>
            <w:webHidden/>
          </w:rPr>
        </w:r>
        <w:r>
          <w:rPr>
            <w:noProof/>
            <w:webHidden/>
          </w:rPr>
          <w:fldChar w:fldCharType="separate"/>
        </w:r>
        <w:r w:rsidR="00B14D13">
          <w:rPr>
            <w:noProof/>
            <w:webHidden/>
          </w:rPr>
          <w:t>3</w:t>
        </w:r>
        <w:r>
          <w:rPr>
            <w:noProof/>
            <w:webHidden/>
          </w:rPr>
          <w:fldChar w:fldCharType="end"/>
        </w:r>
      </w:hyperlink>
    </w:p>
    <w:p w14:paraId="542670EE" w14:textId="7FB2A5CF"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38" w:history="1">
        <w:r w:rsidRPr="005C38DA">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Delivery addresses</w:t>
        </w:r>
        <w:r>
          <w:rPr>
            <w:noProof/>
            <w:webHidden/>
          </w:rPr>
          <w:tab/>
        </w:r>
        <w:r>
          <w:rPr>
            <w:noProof/>
            <w:webHidden/>
          </w:rPr>
          <w:fldChar w:fldCharType="begin"/>
        </w:r>
        <w:r>
          <w:rPr>
            <w:noProof/>
            <w:webHidden/>
          </w:rPr>
          <w:instrText xml:space="preserve"> PAGEREF _Toc212753338 \h </w:instrText>
        </w:r>
        <w:r>
          <w:rPr>
            <w:noProof/>
            <w:webHidden/>
          </w:rPr>
        </w:r>
        <w:r>
          <w:rPr>
            <w:noProof/>
            <w:webHidden/>
          </w:rPr>
          <w:fldChar w:fldCharType="separate"/>
        </w:r>
        <w:r w:rsidR="00B14D13">
          <w:rPr>
            <w:noProof/>
            <w:webHidden/>
          </w:rPr>
          <w:t>4</w:t>
        </w:r>
        <w:r>
          <w:rPr>
            <w:noProof/>
            <w:webHidden/>
          </w:rPr>
          <w:fldChar w:fldCharType="end"/>
        </w:r>
      </w:hyperlink>
    </w:p>
    <w:p w14:paraId="61C72C35" w14:textId="470906DA"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339" w:history="1">
        <w:r w:rsidRPr="005C38DA">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5C38DA">
          <w:rPr>
            <w:rStyle w:val="Hyperlink"/>
            <w:noProof/>
          </w:rPr>
          <w:t>Requirements</w:t>
        </w:r>
        <w:r>
          <w:rPr>
            <w:noProof/>
            <w:webHidden/>
          </w:rPr>
          <w:tab/>
        </w:r>
        <w:r>
          <w:rPr>
            <w:noProof/>
            <w:webHidden/>
          </w:rPr>
          <w:fldChar w:fldCharType="begin"/>
        </w:r>
        <w:r>
          <w:rPr>
            <w:noProof/>
            <w:webHidden/>
          </w:rPr>
          <w:instrText xml:space="preserve"> PAGEREF _Toc212753339 \h </w:instrText>
        </w:r>
        <w:r>
          <w:rPr>
            <w:noProof/>
            <w:webHidden/>
          </w:rPr>
        </w:r>
        <w:r>
          <w:rPr>
            <w:noProof/>
            <w:webHidden/>
          </w:rPr>
          <w:fldChar w:fldCharType="separate"/>
        </w:r>
        <w:r w:rsidR="00B14D13">
          <w:rPr>
            <w:noProof/>
            <w:webHidden/>
          </w:rPr>
          <w:t>4</w:t>
        </w:r>
        <w:r>
          <w:rPr>
            <w:noProof/>
            <w:webHidden/>
          </w:rPr>
          <w:fldChar w:fldCharType="end"/>
        </w:r>
      </w:hyperlink>
    </w:p>
    <w:p w14:paraId="30F7CD9D" w14:textId="25B3D3A0"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40" w:history="1">
        <w:r w:rsidRPr="005C38DA">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Solution Requirements</w:t>
        </w:r>
        <w:r>
          <w:rPr>
            <w:noProof/>
            <w:webHidden/>
          </w:rPr>
          <w:tab/>
        </w:r>
        <w:r>
          <w:rPr>
            <w:noProof/>
            <w:webHidden/>
          </w:rPr>
          <w:fldChar w:fldCharType="begin"/>
        </w:r>
        <w:r>
          <w:rPr>
            <w:noProof/>
            <w:webHidden/>
          </w:rPr>
          <w:instrText xml:space="preserve"> PAGEREF _Toc212753340 \h </w:instrText>
        </w:r>
        <w:r>
          <w:rPr>
            <w:noProof/>
            <w:webHidden/>
          </w:rPr>
        </w:r>
        <w:r>
          <w:rPr>
            <w:noProof/>
            <w:webHidden/>
          </w:rPr>
          <w:fldChar w:fldCharType="separate"/>
        </w:r>
        <w:r w:rsidR="00B14D13">
          <w:rPr>
            <w:noProof/>
            <w:webHidden/>
          </w:rPr>
          <w:t>4</w:t>
        </w:r>
        <w:r>
          <w:rPr>
            <w:noProof/>
            <w:webHidden/>
          </w:rPr>
          <w:fldChar w:fldCharType="end"/>
        </w:r>
      </w:hyperlink>
    </w:p>
    <w:p w14:paraId="2D97CA24" w14:textId="3552B024"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42" w:history="1">
        <w:r w:rsidRPr="005C38DA">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5C38DA">
          <w:rPr>
            <w:rStyle w:val="Hyperlink"/>
            <w:rFonts w:cstheme="majorHAnsi"/>
            <w:noProof/>
          </w:rPr>
          <w:t>Existing 11kV Electrical Equipment Details</w:t>
        </w:r>
        <w:r>
          <w:rPr>
            <w:noProof/>
            <w:webHidden/>
          </w:rPr>
          <w:tab/>
        </w:r>
        <w:r>
          <w:rPr>
            <w:noProof/>
            <w:webHidden/>
          </w:rPr>
          <w:fldChar w:fldCharType="begin"/>
        </w:r>
        <w:r>
          <w:rPr>
            <w:noProof/>
            <w:webHidden/>
          </w:rPr>
          <w:instrText xml:space="preserve"> PAGEREF _Toc212753342 \h </w:instrText>
        </w:r>
        <w:r>
          <w:rPr>
            <w:noProof/>
            <w:webHidden/>
          </w:rPr>
        </w:r>
        <w:r>
          <w:rPr>
            <w:noProof/>
            <w:webHidden/>
          </w:rPr>
          <w:fldChar w:fldCharType="separate"/>
        </w:r>
        <w:r w:rsidR="00B14D13">
          <w:rPr>
            <w:noProof/>
            <w:webHidden/>
          </w:rPr>
          <w:t>6</w:t>
        </w:r>
        <w:r>
          <w:rPr>
            <w:noProof/>
            <w:webHidden/>
          </w:rPr>
          <w:fldChar w:fldCharType="end"/>
        </w:r>
      </w:hyperlink>
    </w:p>
    <w:p w14:paraId="33329335" w14:textId="5EE3CA6C" w:rsidR="003B081F" w:rsidRDefault="003B081F">
      <w:pPr>
        <w:pStyle w:val="TOC3"/>
        <w:rPr>
          <w:rFonts w:asciiTheme="minorHAnsi" w:eastAsiaTheme="minorEastAsia" w:hAnsiTheme="minorHAnsi" w:cstheme="minorBidi"/>
          <w:noProof/>
          <w:kern w:val="2"/>
          <w:sz w:val="24"/>
          <w:szCs w:val="24"/>
          <w:lang w:eastAsia="en-ZA"/>
          <w14:ligatures w14:val="standardContextual"/>
        </w:rPr>
      </w:pPr>
      <w:hyperlink w:anchor="_Toc212753343" w:history="1">
        <w:r w:rsidRPr="005C38DA">
          <w:rPr>
            <w:rStyle w:val="Hyperlink"/>
            <w:rFonts w:cstheme="majorHAnsi"/>
            <w:noProof/>
          </w:rPr>
          <w:t>3.2.1.</w:t>
        </w:r>
        <w:r>
          <w:rPr>
            <w:rFonts w:asciiTheme="minorHAnsi" w:eastAsiaTheme="minorEastAsia" w:hAnsiTheme="minorHAnsi" w:cstheme="minorBidi"/>
            <w:noProof/>
            <w:kern w:val="2"/>
            <w:sz w:val="24"/>
            <w:szCs w:val="24"/>
            <w:lang w:eastAsia="en-ZA"/>
            <w14:ligatures w14:val="standardContextual"/>
          </w:rPr>
          <w:tab/>
        </w:r>
        <w:r w:rsidRPr="005C38DA">
          <w:rPr>
            <w:rStyle w:val="Hyperlink"/>
            <w:rFonts w:cstheme="majorHAnsi"/>
            <w:noProof/>
          </w:rPr>
          <w:t>SITA Centurion</w:t>
        </w:r>
        <w:r>
          <w:rPr>
            <w:noProof/>
            <w:webHidden/>
          </w:rPr>
          <w:tab/>
        </w:r>
        <w:r>
          <w:rPr>
            <w:noProof/>
            <w:webHidden/>
          </w:rPr>
          <w:fldChar w:fldCharType="begin"/>
        </w:r>
        <w:r>
          <w:rPr>
            <w:noProof/>
            <w:webHidden/>
          </w:rPr>
          <w:instrText xml:space="preserve"> PAGEREF _Toc212753343 \h </w:instrText>
        </w:r>
        <w:r>
          <w:rPr>
            <w:noProof/>
            <w:webHidden/>
          </w:rPr>
        </w:r>
        <w:r>
          <w:rPr>
            <w:noProof/>
            <w:webHidden/>
          </w:rPr>
          <w:fldChar w:fldCharType="separate"/>
        </w:r>
        <w:r w:rsidR="00B14D13">
          <w:rPr>
            <w:noProof/>
            <w:webHidden/>
          </w:rPr>
          <w:t>6</w:t>
        </w:r>
        <w:r>
          <w:rPr>
            <w:noProof/>
            <w:webHidden/>
          </w:rPr>
          <w:fldChar w:fldCharType="end"/>
        </w:r>
      </w:hyperlink>
    </w:p>
    <w:p w14:paraId="364620B6" w14:textId="29772C59" w:rsidR="003B081F" w:rsidRDefault="003B081F">
      <w:pPr>
        <w:pStyle w:val="TOC3"/>
        <w:rPr>
          <w:rFonts w:asciiTheme="minorHAnsi" w:eastAsiaTheme="minorEastAsia" w:hAnsiTheme="minorHAnsi" w:cstheme="minorBidi"/>
          <w:noProof/>
          <w:kern w:val="2"/>
          <w:sz w:val="24"/>
          <w:szCs w:val="24"/>
          <w:lang w:eastAsia="en-ZA"/>
          <w14:ligatures w14:val="standardContextual"/>
        </w:rPr>
      </w:pPr>
      <w:hyperlink w:anchor="_Toc212753344" w:history="1">
        <w:r w:rsidRPr="005C38DA">
          <w:rPr>
            <w:rStyle w:val="Hyperlink"/>
            <w:rFonts w:cstheme="majorHAnsi"/>
            <w:noProof/>
          </w:rPr>
          <w:t>3.2.2.</w:t>
        </w:r>
        <w:r>
          <w:rPr>
            <w:rFonts w:asciiTheme="minorHAnsi" w:eastAsiaTheme="minorEastAsia" w:hAnsiTheme="minorHAnsi" w:cstheme="minorBidi"/>
            <w:noProof/>
            <w:kern w:val="2"/>
            <w:sz w:val="24"/>
            <w:szCs w:val="24"/>
            <w:lang w:eastAsia="en-ZA"/>
            <w14:ligatures w14:val="standardContextual"/>
          </w:rPr>
          <w:tab/>
        </w:r>
        <w:r w:rsidRPr="005C38DA">
          <w:rPr>
            <w:rStyle w:val="Hyperlink"/>
            <w:rFonts w:cstheme="majorHAnsi"/>
            <w:noProof/>
          </w:rPr>
          <w:t>SITA Beta</w:t>
        </w:r>
        <w:r>
          <w:rPr>
            <w:noProof/>
            <w:webHidden/>
          </w:rPr>
          <w:tab/>
        </w:r>
        <w:r>
          <w:rPr>
            <w:noProof/>
            <w:webHidden/>
          </w:rPr>
          <w:fldChar w:fldCharType="begin"/>
        </w:r>
        <w:r>
          <w:rPr>
            <w:noProof/>
            <w:webHidden/>
          </w:rPr>
          <w:instrText xml:space="preserve"> PAGEREF _Toc212753344 \h </w:instrText>
        </w:r>
        <w:r>
          <w:rPr>
            <w:noProof/>
            <w:webHidden/>
          </w:rPr>
        </w:r>
        <w:r>
          <w:rPr>
            <w:noProof/>
            <w:webHidden/>
          </w:rPr>
          <w:fldChar w:fldCharType="separate"/>
        </w:r>
        <w:r w:rsidR="00B14D13">
          <w:rPr>
            <w:noProof/>
            <w:webHidden/>
          </w:rPr>
          <w:t>6</w:t>
        </w:r>
        <w:r>
          <w:rPr>
            <w:noProof/>
            <w:webHidden/>
          </w:rPr>
          <w:fldChar w:fldCharType="end"/>
        </w:r>
      </w:hyperlink>
    </w:p>
    <w:p w14:paraId="3B61B265" w14:textId="331AF8CC"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346" w:history="1">
        <w:r w:rsidRPr="005C38DA">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5C38DA">
          <w:rPr>
            <w:rStyle w:val="Hyperlink"/>
            <w:noProof/>
          </w:rPr>
          <w:t>Bid Evaluation Stages</w:t>
        </w:r>
        <w:r>
          <w:rPr>
            <w:noProof/>
            <w:webHidden/>
          </w:rPr>
          <w:tab/>
        </w:r>
        <w:r>
          <w:rPr>
            <w:noProof/>
            <w:webHidden/>
          </w:rPr>
          <w:fldChar w:fldCharType="begin"/>
        </w:r>
        <w:r>
          <w:rPr>
            <w:noProof/>
            <w:webHidden/>
          </w:rPr>
          <w:instrText xml:space="preserve"> PAGEREF _Toc212753346 \h </w:instrText>
        </w:r>
        <w:r>
          <w:rPr>
            <w:noProof/>
            <w:webHidden/>
          </w:rPr>
        </w:r>
        <w:r>
          <w:rPr>
            <w:noProof/>
            <w:webHidden/>
          </w:rPr>
          <w:fldChar w:fldCharType="separate"/>
        </w:r>
        <w:r w:rsidR="00B14D13">
          <w:rPr>
            <w:noProof/>
            <w:webHidden/>
          </w:rPr>
          <w:t>7</w:t>
        </w:r>
        <w:r>
          <w:rPr>
            <w:noProof/>
            <w:webHidden/>
          </w:rPr>
          <w:fldChar w:fldCharType="end"/>
        </w:r>
      </w:hyperlink>
    </w:p>
    <w:p w14:paraId="2E05A316" w14:textId="7C771A72"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47" w:history="1">
        <w:r w:rsidRPr="005C38DA">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Mandatory Administrative responsiveness (Stage 1)</w:t>
        </w:r>
        <w:r>
          <w:rPr>
            <w:noProof/>
            <w:webHidden/>
          </w:rPr>
          <w:tab/>
        </w:r>
        <w:r>
          <w:rPr>
            <w:noProof/>
            <w:webHidden/>
          </w:rPr>
          <w:fldChar w:fldCharType="begin"/>
        </w:r>
        <w:r>
          <w:rPr>
            <w:noProof/>
            <w:webHidden/>
          </w:rPr>
          <w:instrText xml:space="preserve"> PAGEREF _Toc212753347 \h </w:instrText>
        </w:r>
        <w:r>
          <w:rPr>
            <w:noProof/>
            <w:webHidden/>
          </w:rPr>
        </w:r>
        <w:r>
          <w:rPr>
            <w:noProof/>
            <w:webHidden/>
          </w:rPr>
          <w:fldChar w:fldCharType="separate"/>
        </w:r>
        <w:r w:rsidR="00B14D13">
          <w:rPr>
            <w:noProof/>
            <w:webHidden/>
          </w:rPr>
          <w:t>7</w:t>
        </w:r>
        <w:r>
          <w:rPr>
            <w:noProof/>
            <w:webHidden/>
          </w:rPr>
          <w:fldChar w:fldCharType="end"/>
        </w:r>
      </w:hyperlink>
    </w:p>
    <w:p w14:paraId="294E4707" w14:textId="7B277BA8" w:rsidR="003B081F" w:rsidRDefault="003B081F">
      <w:pPr>
        <w:pStyle w:val="TOC3"/>
        <w:rPr>
          <w:rFonts w:asciiTheme="minorHAnsi" w:eastAsiaTheme="minorEastAsia" w:hAnsiTheme="minorHAnsi" w:cstheme="minorBidi"/>
          <w:noProof/>
          <w:kern w:val="2"/>
          <w:sz w:val="24"/>
          <w:szCs w:val="24"/>
          <w:lang w:eastAsia="en-ZA"/>
          <w14:ligatures w14:val="standardContextual"/>
        </w:rPr>
      </w:pPr>
      <w:hyperlink w:anchor="_Toc212753348" w:history="1">
        <w:r w:rsidRPr="005C38DA">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Attendance of briefing session</w:t>
        </w:r>
        <w:r>
          <w:rPr>
            <w:noProof/>
            <w:webHidden/>
          </w:rPr>
          <w:tab/>
        </w:r>
        <w:r>
          <w:rPr>
            <w:noProof/>
            <w:webHidden/>
          </w:rPr>
          <w:fldChar w:fldCharType="begin"/>
        </w:r>
        <w:r>
          <w:rPr>
            <w:noProof/>
            <w:webHidden/>
          </w:rPr>
          <w:instrText xml:space="preserve"> PAGEREF _Toc212753348 \h </w:instrText>
        </w:r>
        <w:r>
          <w:rPr>
            <w:noProof/>
            <w:webHidden/>
          </w:rPr>
        </w:r>
        <w:r>
          <w:rPr>
            <w:noProof/>
            <w:webHidden/>
          </w:rPr>
          <w:fldChar w:fldCharType="separate"/>
        </w:r>
        <w:r w:rsidR="00B14D13">
          <w:rPr>
            <w:noProof/>
            <w:webHidden/>
          </w:rPr>
          <w:t>7</w:t>
        </w:r>
        <w:r>
          <w:rPr>
            <w:noProof/>
            <w:webHidden/>
          </w:rPr>
          <w:fldChar w:fldCharType="end"/>
        </w:r>
      </w:hyperlink>
    </w:p>
    <w:p w14:paraId="3B07AEAF" w14:textId="403CE0AC" w:rsidR="003B081F" w:rsidRDefault="003B081F">
      <w:pPr>
        <w:pStyle w:val="TOC3"/>
        <w:rPr>
          <w:rFonts w:asciiTheme="minorHAnsi" w:eastAsiaTheme="minorEastAsia" w:hAnsiTheme="minorHAnsi" w:cstheme="minorBidi"/>
          <w:noProof/>
          <w:kern w:val="2"/>
          <w:sz w:val="24"/>
          <w:szCs w:val="24"/>
          <w:lang w:eastAsia="en-ZA"/>
          <w14:ligatures w14:val="standardContextual"/>
        </w:rPr>
      </w:pPr>
      <w:hyperlink w:anchor="_Toc212753349" w:history="1">
        <w:r w:rsidRPr="005C38DA">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Registered Bidder</w:t>
        </w:r>
        <w:r>
          <w:rPr>
            <w:noProof/>
            <w:webHidden/>
          </w:rPr>
          <w:tab/>
        </w:r>
        <w:r>
          <w:rPr>
            <w:noProof/>
            <w:webHidden/>
          </w:rPr>
          <w:fldChar w:fldCharType="begin"/>
        </w:r>
        <w:r>
          <w:rPr>
            <w:noProof/>
            <w:webHidden/>
          </w:rPr>
          <w:instrText xml:space="preserve"> PAGEREF _Toc212753349 \h </w:instrText>
        </w:r>
        <w:r>
          <w:rPr>
            <w:noProof/>
            <w:webHidden/>
          </w:rPr>
        </w:r>
        <w:r>
          <w:rPr>
            <w:noProof/>
            <w:webHidden/>
          </w:rPr>
          <w:fldChar w:fldCharType="separate"/>
        </w:r>
        <w:r w:rsidR="00B14D13">
          <w:rPr>
            <w:noProof/>
            <w:webHidden/>
          </w:rPr>
          <w:t>7</w:t>
        </w:r>
        <w:r>
          <w:rPr>
            <w:noProof/>
            <w:webHidden/>
          </w:rPr>
          <w:fldChar w:fldCharType="end"/>
        </w:r>
      </w:hyperlink>
    </w:p>
    <w:p w14:paraId="30C552EE" w14:textId="3669122D"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50" w:history="1">
        <w:r w:rsidRPr="005C38DA">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Technical returnable documents</w:t>
        </w:r>
        <w:r>
          <w:rPr>
            <w:noProof/>
            <w:webHidden/>
          </w:rPr>
          <w:tab/>
        </w:r>
        <w:r>
          <w:rPr>
            <w:noProof/>
            <w:webHidden/>
          </w:rPr>
          <w:fldChar w:fldCharType="begin"/>
        </w:r>
        <w:r>
          <w:rPr>
            <w:noProof/>
            <w:webHidden/>
          </w:rPr>
          <w:instrText xml:space="preserve"> PAGEREF _Toc212753350 \h </w:instrText>
        </w:r>
        <w:r>
          <w:rPr>
            <w:noProof/>
            <w:webHidden/>
          </w:rPr>
        </w:r>
        <w:r>
          <w:rPr>
            <w:noProof/>
            <w:webHidden/>
          </w:rPr>
          <w:fldChar w:fldCharType="separate"/>
        </w:r>
        <w:r w:rsidR="00B14D13">
          <w:rPr>
            <w:noProof/>
            <w:webHidden/>
          </w:rPr>
          <w:t>7</w:t>
        </w:r>
        <w:r>
          <w:rPr>
            <w:noProof/>
            <w:webHidden/>
          </w:rPr>
          <w:fldChar w:fldCharType="end"/>
        </w:r>
      </w:hyperlink>
    </w:p>
    <w:p w14:paraId="1D0B48C2" w14:textId="127FDDA1" w:rsidR="003B081F" w:rsidRDefault="003B081F">
      <w:pPr>
        <w:pStyle w:val="TOC3"/>
        <w:rPr>
          <w:rFonts w:asciiTheme="minorHAnsi" w:eastAsiaTheme="minorEastAsia" w:hAnsiTheme="minorHAnsi" w:cstheme="minorBidi"/>
          <w:noProof/>
          <w:kern w:val="2"/>
          <w:sz w:val="24"/>
          <w:szCs w:val="24"/>
          <w:lang w:eastAsia="en-ZA"/>
          <w14:ligatures w14:val="standardContextual"/>
        </w:rPr>
      </w:pPr>
      <w:hyperlink w:anchor="_Toc212753351" w:history="1">
        <w:r w:rsidRPr="005C38DA">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Instruction and evaluation criteria</w:t>
        </w:r>
        <w:r>
          <w:rPr>
            <w:noProof/>
            <w:webHidden/>
          </w:rPr>
          <w:tab/>
        </w:r>
        <w:r>
          <w:rPr>
            <w:noProof/>
            <w:webHidden/>
          </w:rPr>
          <w:fldChar w:fldCharType="begin"/>
        </w:r>
        <w:r>
          <w:rPr>
            <w:noProof/>
            <w:webHidden/>
          </w:rPr>
          <w:instrText xml:space="preserve"> PAGEREF _Toc212753351 \h </w:instrText>
        </w:r>
        <w:r>
          <w:rPr>
            <w:noProof/>
            <w:webHidden/>
          </w:rPr>
        </w:r>
        <w:r>
          <w:rPr>
            <w:noProof/>
            <w:webHidden/>
          </w:rPr>
          <w:fldChar w:fldCharType="separate"/>
        </w:r>
        <w:r w:rsidR="00B14D13">
          <w:rPr>
            <w:noProof/>
            <w:webHidden/>
          </w:rPr>
          <w:t>7</w:t>
        </w:r>
        <w:r>
          <w:rPr>
            <w:noProof/>
            <w:webHidden/>
          </w:rPr>
          <w:fldChar w:fldCharType="end"/>
        </w:r>
      </w:hyperlink>
    </w:p>
    <w:p w14:paraId="54F2FB37" w14:textId="40DEE578" w:rsidR="003B081F" w:rsidRDefault="003B081F">
      <w:pPr>
        <w:pStyle w:val="TOC3"/>
        <w:rPr>
          <w:rFonts w:asciiTheme="minorHAnsi" w:eastAsiaTheme="minorEastAsia" w:hAnsiTheme="minorHAnsi" w:cstheme="minorBidi"/>
          <w:noProof/>
          <w:kern w:val="2"/>
          <w:sz w:val="24"/>
          <w:szCs w:val="24"/>
          <w:lang w:eastAsia="en-ZA"/>
          <w14:ligatures w14:val="standardContextual"/>
        </w:rPr>
      </w:pPr>
      <w:hyperlink w:anchor="_Toc212753352" w:history="1">
        <w:r w:rsidRPr="005C38DA">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Bid Submission Instructions</w:t>
        </w:r>
        <w:r>
          <w:rPr>
            <w:noProof/>
            <w:webHidden/>
          </w:rPr>
          <w:tab/>
        </w:r>
        <w:r>
          <w:rPr>
            <w:noProof/>
            <w:webHidden/>
          </w:rPr>
          <w:fldChar w:fldCharType="begin"/>
        </w:r>
        <w:r>
          <w:rPr>
            <w:noProof/>
            <w:webHidden/>
          </w:rPr>
          <w:instrText xml:space="preserve"> PAGEREF _Toc212753352 \h </w:instrText>
        </w:r>
        <w:r>
          <w:rPr>
            <w:noProof/>
            <w:webHidden/>
          </w:rPr>
        </w:r>
        <w:r>
          <w:rPr>
            <w:noProof/>
            <w:webHidden/>
          </w:rPr>
          <w:fldChar w:fldCharType="separate"/>
        </w:r>
        <w:r w:rsidR="00B14D13">
          <w:rPr>
            <w:noProof/>
            <w:webHidden/>
          </w:rPr>
          <w:t>7</w:t>
        </w:r>
        <w:r>
          <w:rPr>
            <w:noProof/>
            <w:webHidden/>
          </w:rPr>
          <w:fldChar w:fldCharType="end"/>
        </w:r>
      </w:hyperlink>
    </w:p>
    <w:p w14:paraId="089C446D" w14:textId="60C57038"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78" w:history="1">
        <w:r w:rsidRPr="005C38DA">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Technical Mandatory Responsiveness (Stage 2)</w:t>
        </w:r>
        <w:r>
          <w:rPr>
            <w:noProof/>
            <w:webHidden/>
          </w:rPr>
          <w:tab/>
        </w:r>
        <w:r>
          <w:rPr>
            <w:noProof/>
            <w:webHidden/>
          </w:rPr>
          <w:fldChar w:fldCharType="begin"/>
        </w:r>
        <w:r>
          <w:rPr>
            <w:noProof/>
            <w:webHidden/>
          </w:rPr>
          <w:instrText xml:space="preserve"> PAGEREF _Toc212753378 \h </w:instrText>
        </w:r>
        <w:r>
          <w:rPr>
            <w:noProof/>
            <w:webHidden/>
          </w:rPr>
        </w:r>
        <w:r>
          <w:rPr>
            <w:noProof/>
            <w:webHidden/>
          </w:rPr>
          <w:fldChar w:fldCharType="separate"/>
        </w:r>
        <w:r w:rsidR="00B14D13">
          <w:rPr>
            <w:noProof/>
            <w:webHidden/>
          </w:rPr>
          <w:t>9</w:t>
        </w:r>
        <w:r>
          <w:rPr>
            <w:noProof/>
            <w:webHidden/>
          </w:rPr>
          <w:fldChar w:fldCharType="end"/>
        </w:r>
      </w:hyperlink>
    </w:p>
    <w:p w14:paraId="6DF9BC19" w14:textId="6C549D76"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79" w:history="1">
        <w:r w:rsidRPr="005C38DA">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_Toc212753379 \h </w:instrText>
        </w:r>
        <w:r>
          <w:rPr>
            <w:noProof/>
            <w:webHidden/>
          </w:rPr>
        </w:r>
        <w:r>
          <w:rPr>
            <w:noProof/>
            <w:webHidden/>
          </w:rPr>
          <w:fldChar w:fldCharType="separate"/>
        </w:r>
        <w:r w:rsidR="00B14D13">
          <w:rPr>
            <w:noProof/>
            <w:webHidden/>
          </w:rPr>
          <w:t>14</w:t>
        </w:r>
        <w:r>
          <w:rPr>
            <w:noProof/>
            <w:webHidden/>
          </w:rPr>
          <w:fldChar w:fldCharType="end"/>
        </w:r>
      </w:hyperlink>
    </w:p>
    <w:p w14:paraId="20B1F542" w14:textId="2AFAAE22" w:rsidR="003B081F" w:rsidRDefault="003B081F">
      <w:pPr>
        <w:pStyle w:val="TOC3"/>
        <w:rPr>
          <w:rFonts w:asciiTheme="minorHAnsi" w:eastAsiaTheme="minorEastAsia" w:hAnsiTheme="minorHAnsi" w:cstheme="minorBidi"/>
          <w:noProof/>
          <w:kern w:val="2"/>
          <w:sz w:val="24"/>
          <w:szCs w:val="24"/>
          <w:lang w:eastAsia="en-ZA"/>
          <w14:ligatures w14:val="standardContextual"/>
        </w:rPr>
      </w:pPr>
      <w:hyperlink w:anchor="_Toc212753380" w:history="1">
        <w:r w:rsidRPr="005C38DA">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Special Conditions of Contract</w:t>
        </w:r>
        <w:r>
          <w:rPr>
            <w:noProof/>
            <w:webHidden/>
          </w:rPr>
          <w:tab/>
        </w:r>
        <w:r>
          <w:rPr>
            <w:noProof/>
            <w:webHidden/>
          </w:rPr>
          <w:fldChar w:fldCharType="begin"/>
        </w:r>
        <w:r>
          <w:rPr>
            <w:noProof/>
            <w:webHidden/>
          </w:rPr>
          <w:instrText xml:space="preserve"> PAGEREF _Toc212753380 \h </w:instrText>
        </w:r>
        <w:r>
          <w:rPr>
            <w:noProof/>
            <w:webHidden/>
          </w:rPr>
        </w:r>
        <w:r>
          <w:rPr>
            <w:noProof/>
            <w:webHidden/>
          </w:rPr>
          <w:fldChar w:fldCharType="separate"/>
        </w:r>
        <w:r w:rsidR="00B14D13">
          <w:rPr>
            <w:noProof/>
            <w:webHidden/>
          </w:rPr>
          <w:t>15</w:t>
        </w:r>
        <w:r>
          <w:rPr>
            <w:noProof/>
            <w:webHidden/>
          </w:rPr>
          <w:fldChar w:fldCharType="end"/>
        </w:r>
      </w:hyperlink>
    </w:p>
    <w:p w14:paraId="661AA749" w14:textId="3DC511DC" w:rsidR="003B081F" w:rsidRDefault="003B081F">
      <w:pPr>
        <w:pStyle w:val="TOC3"/>
        <w:rPr>
          <w:rFonts w:asciiTheme="minorHAnsi" w:eastAsiaTheme="minorEastAsia" w:hAnsiTheme="minorHAnsi" w:cstheme="minorBidi"/>
          <w:noProof/>
          <w:kern w:val="2"/>
          <w:sz w:val="24"/>
          <w:szCs w:val="24"/>
          <w:lang w:eastAsia="en-ZA"/>
          <w14:ligatures w14:val="standardContextual"/>
        </w:rPr>
      </w:pPr>
      <w:hyperlink w:anchor="_Toc212753381" w:history="1">
        <w:r w:rsidRPr="005C38DA">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Declaration of compliance and acceptance SCC</w:t>
        </w:r>
        <w:r>
          <w:rPr>
            <w:noProof/>
            <w:webHidden/>
          </w:rPr>
          <w:tab/>
        </w:r>
        <w:r>
          <w:rPr>
            <w:noProof/>
            <w:webHidden/>
          </w:rPr>
          <w:fldChar w:fldCharType="begin"/>
        </w:r>
        <w:r>
          <w:rPr>
            <w:noProof/>
            <w:webHidden/>
          </w:rPr>
          <w:instrText xml:space="preserve"> PAGEREF _Toc212753381 \h </w:instrText>
        </w:r>
        <w:r>
          <w:rPr>
            <w:noProof/>
            <w:webHidden/>
          </w:rPr>
        </w:r>
        <w:r>
          <w:rPr>
            <w:noProof/>
            <w:webHidden/>
          </w:rPr>
          <w:fldChar w:fldCharType="separate"/>
        </w:r>
        <w:r w:rsidR="00B14D13">
          <w:rPr>
            <w:noProof/>
            <w:webHidden/>
          </w:rPr>
          <w:t>26</w:t>
        </w:r>
        <w:r>
          <w:rPr>
            <w:noProof/>
            <w:webHidden/>
          </w:rPr>
          <w:fldChar w:fldCharType="end"/>
        </w:r>
      </w:hyperlink>
    </w:p>
    <w:p w14:paraId="27909235" w14:textId="75E83BD1"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382" w:history="1">
        <w:r w:rsidRPr="005C38DA">
          <w:rPr>
            <w:rStyle w:val="Hyperlink"/>
            <w:noProof/>
            <w14:scene3d>
              <w14:camera w14:prst="orthographicFront"/>
              <w14:lightRig w14:rig="threePt" w14:dir="t">
                <w14:rot w14:lat="0" w14:lon="0" w14:rev="0"/>
              </w14:lightRig>
            </w14:scene3d>
          </w:rPr>
          <w:t>Annex A:</w:t>
        </w:r>
        <w:r w:rsidRPr="005C38DA">
          <w:rPr>
            <w:rStyle w:val="Hyperlink"/>
            <w:noProof/>
          </w:rPr>
          <w:t xml:space="preserve"> Bidder substantiating evidence</w:t>
        </w:r>
        <w:r>
          <w:rPr>
            <w:noProof/>
            <w:webHidden/>
          </w:rPr>
          <w:tab/>
        </w:r>
        <w:r>
          <w:rPr>
            <w:noProof/>
            <w:webHidden/>
          </w:rPr>
          <w:fldChar w:fldCharType="begin"/>
        </w:r>
        <w:r>
          <w:rPr>
            <w:noProof/>
            <w:webHidden/>
          </w:rPr>
          <w:instrText xml:space="preserve"> PAGEREF _Toc212753382 \h </w:instrText>
        </w:r>
        <w:r>
          <w:rPr>
            <w:noProof/>
            <w:webHidden/>
          </w:rPr>
        </w:r>
        <w:r>
          <w:rPr>
            <w:noProof/>
            <w:webHidden/>
          </w:rPr>
          <w:fldChar w:fldCharType="separate"/>
        </w:r>
        <w:r w:rsidR="00B14D13">
          <w:rPr>
            <w:noProof/>
            <w:webHidden/>
          </w:rPr>
          <w:t>39</w:t>
        </w:r>
        <w:r>
          <w:rPr>
            <w:noProof/>
            <w:webHidden/>
          </w:rPr>
          <w:fldChar w:fldCharType="end"/>
        </w:r>
      </w:hyperlink>
    </w:p>
    <w:p w14:paraId="7045CA4D" w14:textId="1917ADEE"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383" w:history="1">
        <w:r w:rsidRPr="005C38DA">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5C38DA">
          <w:rPr>
            <w:rStyle w:val="Hyperlink"/>
            <w:noProof/>
          </w:rPr>
          <w:t>Technical Mandatory Requirement Evidence</w:t>
        </w:r>
        <w:r>
          <w:rPr>
            <w:noProof/>
            <w:webHidden/>
          </w:rPr>
          <w:tab/>
        </w:r>
        <w:r>
          <w:rPr>
            <w:noProof/>
            <w:webHidden/>
          </w:rPr>
          <w:fldChar w:fldCharType="begin"/>
        </w:r>
        <w:r>
          <w:rPr>
            <w:noProof/>
            <w:webHidden/>
          </w:rPr>
          <w:instrText xml:space="preserve"> PAGEREF _Toc212753383 \h </w:instrText>
        </w:r>
        <w:r>
          <w:rPr>
            <w:noProof/>
            <w:webHidden/>
          </w:rPr>
        </w:r>
        <w:r>
          <w:rPr>
            <w:noProof/>
            <w:webHidden/>
          </w:rPr>
          <w:fldChar w:fldCharType="separate"/>
        </w:r>
        <w:r w:rsidR="00B14D13">
          <w:rPr>
            <w:noProof/>
            <w:webHidden/>
          </w:rPr>
          <w:t>39</w:t>
        </w:r>
        <w:r>
          <w:rPr>
            <w:noProof/>
            <w:webHidden/>
          </w:rPr>
          <w:fldChar w:fldCharType="end"/>
        </w:r>
      </w:hyperlink>
    </w:p>
    <w:p w14:paraId="406EDE04" w14:textId="6B9B3E73"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84" w:history="1">
        <w:r w:rsidRPr="005C38DA">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Bidder Certification / Affiliation Requirements</w:t>
        </w:r>
        <w:r>
          <w:rPr>
            <w:noProof/>
            <w:webHidden/>
          </w:rPr>
          <w:tab/>
        </w:r>
        <w:r>
          <w:rPr>
            <w:noProof/>
            <w:webHidden/>
          </w:rPr>
          <w:fldChar w:fldCharType="begin"/>
        </w:r>
        <w:r>
          <w:rPr>
            <w:noProof/>
            <w:webHidden/>
          </w:rPr>
          <w:instrText xml:space="preserve"> PAGEREF _Toc212753384 \h </w:instrText>
        </w:r>
        <w:r>
          <w:rPr>
            <w:noProof/>
            <w:webHidden/>
          </w:rPr>
        </w:r>
        <w:r>
          <w:rPr>
            <w:noProof/>
            <w:webHidden/>
          </w:rPr>
          <w:fldChar w:fldCharType="separate"/>
        </w:r>
        <w:r w:rsidR="00B14D13">
          <w:rPr>
            <w:noProof/>
            <w:webHidden/>
          </w:rPr>
          <w:t>39</w:t>
        </w:r>
        <w:r>
          <w:rPr>
            <w:noProof/>
            <w:webHidden/>
          </w:rPr>
          <w:fldChar w:fldCharType="end"/>
        </w:r>
      </w:hyperlink>
    </w:p>
    <w:p w14:paraId="7848049C" w14:textId="4DA22B9E"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85" w:history="1">
        <w:r w:rsidRPr="005C38DA">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Bidder Experience and Capability Requirements</w:t>
        </w:r>
        <w:r>
          <w:rPr>
            <w:noProof/>
            <w:webHidden/>
          </w:rPr>
          <w:tab/>
        </w:r>
        <w:r>
          <w:rPr>
            <w:noProof/>
            <w:webHidden/>
          </w:rPr>
          <w:fldChar w:fldCharType="begin"/>
        </w:r>
        <w:r>
          <w:rPr>
            <w:noProof/>
            <w:webHidden/>
          </w:rPr>
          <w:instrText xml:space="preserve"> PAGEREF _Toc212753385 \h </w:instrText>
        </w:r>
        <w:r>
          <w:rPr>
            <w:noProof/>
            <w:webHidden/>
          </w:rPr>
        </w:r>
        <w:r>
          <w:rPr>
            <w:noProof/>
            <w:webHidden/>
          </w:rPr>
          <w:fldChar w:fldCharType="separate"/>
        </w:r>
        <w:r w:rsidR="00B14D13">
          <w:rPr>
            <w:noProof/>
            <w:webHidden/>
          </w:rPr>
          <w:t>39</w:t>
        </w:r>
        <w:r>
          <w:rPr>
            <w:noProof/>
            <w:webHidden/>
          </w:rPr>
          <w:fldChar w:fldCharType="end"/>
        </w:r>
      </w:hyperlink>
    </w:p>
    <w:p w14:paraId="7DE5C79C" w14:textId="26A2E1E5"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86" w:history="1">
        <w:r w:rsidRPr="005C38DA">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CIDB Registration Requirements</w:t>
        </w:r>
        <w:r>
          <w:rPr>
            <w:noProof/>
            <w:webHidden/>
          </w:rPr>
          <w:tab/>
        </w:r>
        <w:r>
          <w:rPr>
            <w:noProof/>
            <w:webHidden/>
          </w:rPr>
          <w:fldChar w:fldCharType="begin"/>
        </w:r>
        <w:r>
          <w:rPr>
            <w:noProof/>
            <w:webHidden/>
          </w:rPr>
          <w:instrText xml:space="preserve"> PAGEREF _Toc212753386 \h </w:instrText>
        </w:r>
        <w:r>
          <w:rPr>
            <w:noProof/>
            <w:webHidden/>
          </w:rPr>
        </w:r>
        <w:r>
          <w:rPr>
            <w:noProof/>
            <w:webHidden/>
          </w:rPr>
          <w:fldChar w:fldCharType="separate"/>
        </w:r>
        <w:r w:rsidR="00B14D13">
          <w:rPr>
            <w:noProof/>
            <w:webHidden/>
          </w:rPr>
          <w:t>40</w:t>
        </w:r>
        <w:r>
          <w:rPr>
            <w:noProof/>
            <w:webHidden/>
          </w:rPr>
          <w:fldChar w:fldCharType="end"/>
        </w:r>
      </w:hyperlink>
    </w:p>
    <w:p w14:paraId="73279E16" w14:textId="6CFD55D5"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87" w:history="1">
        <w:r w:rsidRPr="005C38DA">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5C38DA">
          <w:rPr>
            <w:rStyle w:val="Hyperlink"/>
            <w:rFonts w:cstheme="minorHAnsi"/>
            <w:bCs/>
            <w:noProof/>
          </w:rPr>
          <w:t>Key Personnel Qualification</w:t>
        </w:r>
        <w:r>
          <w:rPr>
            <w:noProof/>
            <w:webHidden/>
          </w:rPr>
          <w:tab/>
        </w:r>
        <w:r>
          <w:rPr>
            <w:noProof/>
            <w:webHidden/>
          </w:rPr>
          <w:fldChar w:fldCharType="begin"/>
        </w:r>
        <w:r>
          <w:rPr>
            <w:noProof/>
            <w:webHidden/>
          </w:rPr>
          <w:instrText xml:space="preserve"> PAGEREF _Toc212753387 \h </w:instrText>
        </w:r>
        <w:r>
          <w:rPr>
            <w:noProof/>
            <w:webHidden/>
          </w:rPr>
        </w:r>
        <w:r>
          <w:rPr>
            <w:noProof/>
            <w:webHidden/>
          </w:rPr>
          <w:fldChar w:fldCharType="separate"/>
        </w:r>
        <w:r w:rsidR="00B14D13">
          <w:rPr>
            <w:noProof/>
            <w:webHidden/>
          </w:rPr>
          <w:t>40</w:t>
        </w:r>
        <w:r>
          <w:rPr>
            <w:noProof/>
            <w:webHidden/>
          </w:rPr>
          <w:fldChar w:fldCharType="end"/>
        </w:r>
      </w:hyperlink>
    </w:p>
    <w:p w14:paraId="51E899EB" w14:textId="26B8133A"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88" w:history="1">
        <w:r w:rsidRPr="005C38DA">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5C38DA">
          <w:rPr>
            <w:rStyle w:val="Hyperlink"/>
            <w:rFonts w:cs="Calibri Light"/>
            <w:bCs/>
            <w:noProof/>
            <w:lang w:val="en-GB"/>
          </w:rPr>
          <w:t>Installation Electrician Requirement</w:t>
        </w:r>
        <w:r>
          <w:rPr>
            <w:noProof/>
            <w:webHidden/>
          </w:rPr>
          <w:tab/>
        </w:r>
        <w:r>
          <w:rPr>
            <w:noProof/>
            <w:webHidden/>
          </w:rPr>
          <w:fldChar w:fldCharType="begin"/>
        </w:r>
        <w:r>
          <w:rPr>
            <w:noProof/>
            <w:webHidden/>
          </w:rPr>
          <w:instrText xml:space="preserve"> PAGEREF _Toc212753388 \h </w:instrText>
        </w:r>
        <w:r>
          <w:rPr>
            <w:noProof/>
            <w:webHidden/>
          </w:rPr>
        </w:r>
        <w:r>
          <w:rPr>
            <w:noProof/>
            <w:webHidden/>
          </w:rPr>
          <w:fldChar w:fldCharType="separate"/>
        </w:r>
        <w:r w:rsidR="00B14D13">
          <w:rPr>
            <w:noProof/>
            <w:webHidden/>
          </w:rPr>
          <w:t>41</w:t>
        </w:r>
        <w:r>
          <w:rPr>
            <w:noProof/>
            <w:webHidden/>
          </w:rPr>
          <w:fldChar w:fldCharType="end"/>
        </w:r>
      </w:hyperlink>
    </w:p>
    <w:p w14:paraId="6365A3D0" w14:textId="19E8190A"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89" w:history="1">
        <w:r w:rsidRPr="005C38DA">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5C38DA">
          <w:rPr>
            <w:rStyle w:val="Hyperlink"/>
            <w:rFonts w:cs="Calibri Light"/>
            <w:bCs/>
            <w:noProof/>
            <w:lang w:val="en-GB"/>
          </w:rPr>
          <w:t>Medium Voltage Technicians Certification Requirement</w:t>
        </w:r>
        <w:r>
          <w:rPr>
            <w:noProof/>
            <w:webHidden/>
          </w:rPr>
          <w:tab/>
        </w:r>
        <w:r>
          <w:rPr>
            <w:noProof/>
            <w:webHidden/>
          </w:rPr>
          <w:fldChar w:fldCharType="begin"/>
        </w:r>
        <w:r>
          <w:rPr>
            <w:noProof/>
            <w:webHidden/>
          </w:rPr>
          <w:instrText xml:space="preserve"> PAGEREF _Toc212753389 \h </w:instrText>
        </w:r>
        <w:r>
          <w:rPr>
            <w:noProof/>
            <w:webHidden/>
          </w:rPr>
        </w:r>
        <w:r>
          <w:rPr>
            <w:noProof/>
            <w:webHidden/>
          </w:rPr>
          <w:fldChar w:fldCharType="separate"/>
        </w:r>
        <w:r w:rsidR="00B14D13">
          <w:rPr>
            <w:noProof/>
            <w:webHidden/>
          </w:rPr>
          <w:t>41</w:t>
        </w:r>
        <w:r>
          <w:rPr>
            <w:noProof/>
            <w:webHidden/>
          </w:rPr>
          <w:fldChar w:fldCharType="end"/>
        </w:r>
      </w:hyperlink>
    </w:p>
    <w:p w14:paraId="4D4A3B6D" w14:textId="6719C233"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90" w:history="1">
        <w:r w:rsidRPr="005C38DA">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5C38DA">
          <w:rPr>
            <w:rStyle w:val="Hyperlink"/>
            <w:rFonts w:cs="Calibri"/>
            <w:bCs/>
            <w:noProof/>
          </w:rPr>
          <w:t>Equipment Data Sheets</w:t>
        </w:r>
        <w:r>
          <w:rPr>
            <w:noProof/>
            <w:webHidden/>
          </w:rPr>
          <w:tab/>
        </w:r>
        <w:r>
          <w:rPr>
            <w:noProof/>
            <w:webHidden/>
          </w:rPr>
          <w:fldChar w:fldCharType="begin"/>
        </w:r>
        <w:r>
          <w:rPr>
            <w:noProof/>
            <w:webHidden/>
          </w:rPr>
          <w:instrText xml:space="preserve"> PAGEREF _Toc212753390 \h </w:instrText>
        </w:r>
        <w:r>
          <w:rPr>
            <w:noProof/>
            <w:webHidden/>
          </w:rPr>
        </w:r>
        <w:r>
          <w:rPr>
            <w:noProof/>
            <w:webHidden/>
          </w:rPr>
          <w:fldChar w:fldCharType="separate"/>
        </w:r>
        <w:r w:rsidR="00B14D13">
          <w:rPr>
            <w:noProof/>
            <w:webHidden/>
          </w:rPr>
          <w:t>42</w:t>
        </w:r>
        <w:r>
          <w:rPr>
            <w:noProof/>
            <w:webHidden/>
          </w:rPr>
          <w:fldChar w:fldCharType="end"/>
        </w:r>
      </w:hyperlink>
    </w:p>
    <w:p w14:paraId="33D6AEC6" w14:textId="33FE6570"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91" w:history="1">
        <w:r w:rsidRPr="005C38DA">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5C38DA">
          <w:rPr>
            <w:rStyle w:val="Hyperlink"/>
            <w:rFonts w:cstheme="minorHAnsi"/>
            <w:noProof/>
          </w:rPr>
          <w:t>IEC62271-200 Type Test Certification</w:t>
        </w:r>
        <w:r>
          <w:rPr>
            <w:noProof/>
            <w:webHidden/>
          </w:rPr>
          <w:tab/>
        </w:r>
        <w:r>
          <w:rPr>
            <w:noProof/>
            <w:webHidden/>
          </w:rPr>
          <w:fldChar w:fldCharType="begin"/>
        </w:r>
        <w:r>
          <w:rPr>
            <w:noProof/>
            <w:webHidden/>
          </w:rPr>
          <w:instrText xml:space="preserve"> PAGEREF _Toc212753391 \h </w:instrText>
        </w:r>
        <w:r>
          <w:rPr>
            <w:noProof/>
            <w:webHidden/>
          </w:rPr>
        </w:r>
        <w:r>
          <w:rPr>
            <w:noProof/>
            <w:webHidden/>
          </w:rPr>
          <w:fldChar w:fldCharType="separate"/>
        </w:r>
        <w:r w:rsidR="00B14D13">
          <w:rPr>
            <w:noProof/>
            <w:webHidden/>
          </w:rPr>
          <w:t>42</w:t>
        </w:r>
        <w:r>
          <w:rPr>
            <w:noProof/>
            <w:webHidden/>
          </w:rPr>
          <w:fldChar w:fldCharType="end"/>
        </w:r>
      </w:hyperlink>
    </w:p>
    <w:p w14:paraId="4DFBA42A" w14:textId="59AC6ECD"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92" w:history="1">
        <w:r w:rsidRPr="005C38DA">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5C38DA">
          <w:rPr>
            <w:rStyle w:val="Hyperlink"/>
            <w:rFonts w:cstheme="minorHAnsi"/>
            <w:noProof/>
            <w:lang w:val="en-GB"/>
          </w:rPr>
          <w:t>Equipment General Arrangement Drawings</w:t>
        </w:r>
        <w:r>
          <w:rPr>
            <w:noProof/>
            <w:webHidden/>
          </w:rPr>
          <w:tab/>
        </w:r>
        <w:r>
          <w:rPr>
            <w:noProof/>
            <w:webHidden/>
          </w:rPr>
          <w:fldChar w:fldCharType="begin"/>
        </w:r>
        <w:r>
          <w:rPr>
            <w:noProof/>
            <w:webHidden/>
          </w:rPr>
          <w:instrText xml:space="preserve"> PAGEREF _Toc212753392 \h </w:instrText>
        </w:r>
        <w:r>
          <w:rPr>
            <w:noProof/>
            <w:webHidden/>
          </w:rPr>
        </w:r>
        <w:r>
          <w:rPr>
            <w:noProof/>
            <w:webHidden/>
          </w:rPr>
          <w:fldChar w:fldCharType="separate"/>
        </w:r>
        <w:r w:rsidR="00B14D13">
          <w:rPr>
            <w:noProof/>
            <w:webHidden/>
          </w:rPr>
          <w:t>42</w:t>
        </w:r>
        <w:r>
          <w:rPr>
            <w:noProof/>
            <w:webHidden/>
          </w:rPr>
          <w:fldChar w:fldCharType="end"/>
        </w:r>
      </w:hyperlink>
    </w:p>
    <w:p w14:paraId="49D5CEFA" w14:textId="38A73CF1" w:rsidR="003B081F" w:rsidRDefault="003B081F">
      <w:pPr>
        <w:pStyle w:val="TOC2"/>
        <w:tabs>
          <w:tab w:val="left" w:pos="1100"/>
        </w:tabs>
        <w:rPr>
          <w:rFonts w:asciiTheme="minorHAnsi" w:eastAsiaTheme="minorEastAsia" w:hAnsiTheme="minorHAnsi" w:cstheme="minorBidi"/>
          <w:noProof/>
          <w:kern w:val="2"/>
          <w:sz w:val="24"/>
          <w:szCs w:val="24"/>
          <w:lang w:eastAsia="en-ZA"/>
          <w14:ligatures w14:val="standardContextual"/>
        </w:rPr>
      </w:pPr>
      <w:hyperlink w:anchor="_Toc212753393" w:history="1">
        <w:r w:rsidRPr="005C38DA">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Special Conditions of Contract</w:t>
        </w:r>
        <w:r>
          <w:rPr>
            <w:noProof/>
            <w:webHidden/>
          </w:rPr>
          <w:tab/>
        </w:r>
        <w:r>
          <w:rPr>
            <w:noProof/>
            <w:webHidden/>
          </w:rPr>
          <w:fldChar w:fldCharType="begin"/>
        </w:r>
        <w:r>
          <w:rPr>
            <w:noProof/>
            <w:webHidden/>
          </w:rPr>
          <w:instrText xml:space="preserve"> PAGEREF _Toc212753393 \h </w:instrText>
        </w:r>
        <w:r>
          <w:rPr>
            <w:noProof/>
            <w:webHidden/>
          </w:rPr>
        </w:r>
        <w:r>
          <w:rPr>
            <w:noProof/>
            <w:webHidden/>
          </w:rPr>
          <w:fldChar w:fldCharType="separate"/>
        </w:r>
        <w:r w:rsidR="00B14D13">
          <w:rPr>
            <w:noProof/>
            <w:webHidden/>
          </w:rPr>
          <w:t>42</w:t>
        </w:r>
        <w:r>
          <w:rPr>
            <w:noProof/>
            <w:webHidden/>
          </w:rPr>
          <w:fldChar w:fldCharType="end"/>
        </w:r>
      </w:hyperlink>
    </w:p>
    <w:p w14:paraId="2A721FFE" w14:textId="77FE5B6D" w:rsidR="003B081F" w:rsidRDefault="003B081F">
      <w:pPr>
        <w:pStyle w:val="TOC1"/>
        <w:tabs>
          <w:tab w:val="left" w:pos="709"/>
        </w:tabs>
        <w:rPr>
          <w:rFonts w:asciiTheme="minorHAnsi" w:eastAsiaTheme="minorEastAsia" w:hAnsiTheme="minorHAnsi" w:cstheme="minorBidi"/>
          <w:b w:val="0"/>
          <w:noProof/>
          <w:kern w:val="2"/>
          <w:sz w:val="24"/>
          <w:szCs w:val="24"/>
          <w:lang w:eastAsia="en-ZA"/>
          <w14:ligatures w14:val="standardContextual"/>
        </w:rPr>
      </w:pPr>
      <w:hyperlink w:anchor="_Toc212753394" w:history="1">
        <w:r w:rsidRPr="005C38DA">
          <w:rPr>
            <w:rStyle w:val="Hyperlink"/>
            <w:noProof/>
          </w:rPr>
          <w:t>5.11.</w:t>
        </w:r>
        <w:r>
          <w:rPr>
            <w:rFonts w:asciiTheme="minorHAnsi" w:eastAsiaTheme="minorEastAsia" w:hAnsiTheme="minorHAnsi" w:cstheme="minorBidi"/>
            <w:b w:val="0"/>
            <w:noProof/>
            <w:kern w:val="2"/>
            <w:sz w:val="24"/>
            <w:szCs w:val="24"/>
            <w:lang w:eastAsia="en-ZA"/>
            <w14:ligatures w14:val="standardContextual"/>
          </w:rPr>
          <w:tab/>
        </w:r>
        <w:r w:rsidRPr="005C38DA">
          <w:rPr>
            <w:rStyle w:val="Hyperlink"/>
            <w:noProof/>
          </w:rPr>
          <w:t>Preference Points Preferential Goals Evidence</w:t>
        </w:r>
        <w:r>
          <w:rPr>
            <w:noProof/>
            <w:webHidden/>
          </w:rPr>
          <w:tab/>
        </w:r>
        <w:r>
          <w:rPr>
            <w:noProof/>
            <w:webHidden/>
          </w:rPr>
          <w:fldChar w:fldCharType="begin"/>
        </w:r>
        <w:r>
          <w:rPr>
            <w:noProof/>
            <w:webHidden/>
          </w:rPr>
          <w:instrText xml:space="preserve"> PAGEREF _Toc212753394 \h </w:instrText>
        </w:r>
        <w:r>
          <w:rPr>
            <w:noProof/>
            <w:webHidden/>
          </w:rPr>
        </w:r>
        <w:r>
          <w:rPr>
            <w:noProof/>
            <w:webHidden/>
          </w:rPr>
          <w:fldChar w:fldCharType="separate"/>
        </w:r>
        <w:r w:rsidR="00B14D13">
          <w:rPr>
            <w:noProof/>
            <w:webHidden/>
          </w:rPr>
          <w:t>43</w:t>
        </w:r>
        <w:r>
          <w:rPr>
            <w:noProof/>
            <w:webHidden/>
          </w:rPr>
          <w:fldChar w:fldCharType="end"/>
        </w:r>
      </w:hyperlink>
    </w:p>
    <w:p w14:paraId="77421E93" w14:textId="348F7290"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395" w:history="1">
        <w:r w:rsidRPr="005C38DA">
          <w:rPr>
            <w:rStyle w:val="Hyperlink"/>
            <w:noProof/>
            <w14:scene3d>
              <w14:camera w14:prst="orthographicFront"/>
              <w14:lightRig w14:rig="threePt" w14:dir="t">
                <w14:rot w14:lat="0" w14:lon="0" w14:rev="0"/>
              </w14:lightRig>
            </w14:scene3d>
          </w:rPr>
          <w:t>Annex B:</w:t>
        </w:r>
        <w:r w:rsidRPr="005C38DA">
          <w:rPr>
            <w:rStyle w:val="Hyperlink"/>
            <w:noProof/>
          </w:rPr>
          <w:t xml:space="preserve"> CIDB Registration Requirement</w:t>
        </w:r>
        <w:r>
          <w:rPr>
            <w:noProof/>
            <w:webHidden/>
          </w:rPr>
          <w:tab/>
        </w:r>
        <w:r>
          <w:rPr>
            <w:noProof/>
            <w:webHidden/>
          </w:rPr>
          <w:fldChar w:fldCharType="begin"/>
        </w:r>
        <w:r>
          <w:rPr>
            <w:noProof/>
            <w:webHidden/>
          </w:rPr>
          <w:instrText xml:space="preserve"> PAGEREF _Toc212753395 \h </w:instrText>
        </w:r>
        <w:r>
          <w:rPr>
            <w:noProof/>
            <w:webHidden/>
          </w:rPr>
        </w:r>
        <w:r>
          <w:rPr>
            <w:noProof/>
            <w:webHidden/>
          </w:rPr>
          <w:fldChar w:fldCharType="separate"/>
        </w:r>
        <w:r w:rsidR="00B14D13">
          <w:rPr>
            <w:noProof/>
            <w:webHidden/>
          </w:rPr>
          <w:t>45</w:t>
        </w:r>
        <w:r>
          <w:rPr>
            <w:noProof/>
            <w:webHidden/>
          </w:rPr>
          <w:fldChar w:fldCharType="end"/>
        </w:r>
      </w:hyperlink>
    </w:p>
    <w:p w14:paraId="3E9BDC4C" w14:textId="4A6E7BF7"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396" w:history="1">
        <w:r w:rsidRPr="005C38DA">
          <w:rPr>
            <w:rStyle w:val="Hyperlink"/>
            <w:noProof/>
            <w14:scene3d>
              <w14:camera w14:prst="orthographicFront"/>
              <w14:lightRig w14:rig="threePt" w14:dir="t">
                <w14:rot w14:lat="0" w14:lon="0" w14:rev="0"/>
              </w14:lightRig>
            </w14:scene3d>
          </w:rPr>
          <w:t>Annex C:</w:t>
        </w:r>
        <w:r w:rsidRPr="005C38DA">
          <w:rPr>
            <w:rStyle w:val="Hyperlink"/>
            <w:noProof/>
          </w:rPr>
          <w:t xml:space="preserve"> Technical Information</w:t>
        </w:r>
        <w:r>
          <w:rPr>
            <w:noProof/>
            <w:webHidden/>
          </w:rPr>
          <w:tab/>
        </w:r>
        <w:r>
          <w:rPr>
            <w:noProof/>
            <w:webHidden/>
          </w:rPr>
          <w:fldChar w:fldCharType="begin"/>
        </w:r>
        <w:r>
          <w:rPr>
            <w:noProof/>
            <w:webHidden/>
          </w:rPr>
          <w:instrText xml:space="preserve"> PAGEREF _Toc212753396 \h </w:instrText>
        </w:r>
        <w:r>
          <w:rPr>
            <w:noProof/>
            <w:webHidden/>
          </w:rPr>
        </w:r>
        <w:r>
          <w:rPr>
            <w:noProof/>
            <w:webHidden/>
          </w:rPr>
          <w:fldChar w:fldCharType="separate"/>
        </w:r>
        <w:r w:rsidR="00B14D13">
          <w:rPr>
            <w:noProof/>
            <w:webHidden/>
          </w:rPr>
          <w:t>46</w:t>
        </w:r>
        <w:r>
          <w:rPr>
            <w:noProof/>
            <w:webHidden/>
          </w:rPr>
          <w:fldChar w:fldCharType="end"/>
        </w:r>
      </w:hyperlink>
    </w:p>
    <w:p w14:paraId="7C5F22DA" w14:textId="27CFA368"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397" w:history="1">
        <w:r w:rsidRPr="005C38DA">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5C38DA">
          <w:rPr>
            <w:rStyle w:val="Hyperlink"/>
            <w:noProof/>
          </w:rPr>
          <w:t>Technical Information</w:t>
        </w:r>
        <w:r>
          <w:rPr>
            <w:noProof/>
            <w:webHidden/>
          </w:rPr>
          <w:tab/>
        </w:r>
        <w:r>
          <w:rPr>
            <w:noProof/>
            <w:webHidden/>
          </w:rPr>
          <w:fldChar w:fldCharType="begin"/>
        </w:r>
        <w:r>
          <w:rPr>
            <w:noProof/>
            <w:webHidden/>
          </w:rPr>
          <w:instrText xml:space="preserve"> PAGEREF _Toc212753397 \h </w:instrText>
        </w:r>
        <w:r>
          <w:rPr>
            <w:noProof/>
            <w:webHidden/>
          </w:rPr>
        </w:r>
        <w:r>
          <w:rPr>
            <w:noProof/>
            <w:webHidden/>
          </w:rPr>
          <w:fldChar w:fldCharType="separate"/>
        </w:r>
        <w:r w:rsidR="00B14D13">
          <w:rPr>
            <w:noProof/>
            <w:webHidden/>
          </w:rPr>
          <w:t>46</w:t>
        </w:r>
        <w:r>
          <w:rPr>
            <w:noProof/>
            <w:webHidden/>
          </w:rPr>
          <w:fldChar w:fldCharType="end"/>
        </w:r>
      </w:hyperlink>
    </w:p>
    <w:p w14:paraId="68C8FDD4" w14:textId="5293EA02"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98" w:history="1">
        <w:r w:rsidRPr="005C38DA">
          <w:rPr>
            <w:rStyle w:val="Hyperlink"/>
            <w:noProof/>
          </w:rPr>
          <w:t>6.1.</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Project Specifications</w:t>
        </w:r>
        <w:r>
          <w:rPr>
            <w:noProof/>
            <w:webHidden/>
          </w:rPr>
          <w:tab/>
        </w:r>
        <w:r>
          <w:rPr>
            <w:noProof/>
            <w:webHidden/>
          </w:rPr>
          <w:fldChar w:fldCharType="begin"/>
        </w:r>
        <w:r>
          <w:rPr>
            <w:noProof/>
            <w:webHidden/>
          </w:rPr>
          <w:instrText xml:space="preserve"> PAGEREF _Toc212753398 \h </w:instrText>
        </w:r>
        <w:r>
          <w:rPr>
            <w:noProof/>
            <w:webHidden/>
          </w:rPr>
        </w:r>
        <w:r>
          <w:rPr>
            <w:noProof/>
            <w:webHidden/>
          </w:rPr>
          <w:fldChar w:fldCharType="separate"/>
        </w:r>
        <w:r w:rsidR="00B14D13">
          <w:rPr>
            <w:noProof/>
            <w:webHidden/>
          </w:rPr>
          <w:t>46</w:t>
        </w:r>
        <w:r>
          <w:rPr>
            <w:noProof/>
            <w:webHidden/>
          </w:rPr>
          <w:fldChar w:fldCharType="end"/>
        </w:r>
      </w:hyperlink>
    </w:p>
    <w:p w14:paraId="01BE98F1" w14:textId="04497F24"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399" w:history="1">
        <w:r w:rsidRPr="005C38DA">
          <w:rPr>
            <w:rStyle w:val="Hyperlink"/>
            <w:noProof/>
          </w:rPr>
          <w:t>6.2.</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Project Data Sheets</w:t>
        </w:r>
        <w:r>
          <w:rPr>
            <w:noProof/>
            <w:webHidden/>
          </w:rPr>
          <w:tab/>
        </w:r>
        <w:r>
          <w:rPr>
            <w:noProof/>
            <w:webHidden/>
          </w:rPr>
          <w:fldChar w:fldCharType="begin"/>
        </w:r>
        <w:r>
          <w:rPr>
            <w:noProof/>
            <w:webHidden/>
          </w:rPr>
          <w:instrText xml:space="preserve"> PAGEREF _Toc212753399 \h </w:instrText>
        </w:r>
        <w:r>
          <w:rPr>
            <w:noProof/>
            <w:webHidden/>
          </w:rPr>
        </w:r>
        <w:r>
          <w:rPr>
            <w:noProof/>
            <w:webHidden/>
          </w:rPr>
          <w:fldChar w:fldCharType="separate"/>
        </w:r>
        <w:r w:rsidR="00B14D13">
          <w:rPr>
            <w:noProof/>
            <w:webHidden/>
          </w:rPr>
          <w:t>46</w:t>
        </w:r>
        <w:r>
          <w:rPr>
            <w:noProof/>
            <w:webHidden/>
          </w:rPr>
          <w:fldChar w:fldCharType="end"/>
        </w:r>
      </w:hyperlink>
    </w:p>
    <w:p w14:paraId="07FE10BF" w14:textId="03DEAFB1" w:rsidR="003B081F" w:rsidRDefault="003B081F">
      <w:pPr>
        <w:pStyle w:val="TOC2"/>
        <w:rPr>
          <w:rFonts w:asciiTheme="minorHAnsi" w:eastAsiaTheme="minorEastAsia" w:hAnsiTheme="minorHAnsi" w:cstheme="minorBidi"/>
          <w:noProof/>
          <w:kern w:val="2"/>
          <w:sz w:val="24"/>
          <w:szCs w:val="24"/>
          <w:lang w:eastAsia="en-ZA"/>
          <w14:ligatures w14:val="standardContextual"/>
        </w:rPr>
      </w:pPr>
      <w:hyperlink w:anchor="_Toc212753400" w:history="1">
        <w:r w:rsidRPr="005C38DA">
          <w:rPr>
            <w:rStyle w:val="Hyperlink"/>
            <w:noProof/>
          </w:rPr>
          <w:t>6.3.</w:t>
        </w:r>
        <w:r>
          <w:rPr>
            <w:rFonts w:asciiTheme="minorHAnsi" w:eastAsiaTheme="minorEastAsia" w:hAnsiTheme="minorHAnsi" w:cstheme="minorBidi"/>
            <w:noProof/>
            <w:kern w:val="2"/>
            <w:sz w:val="24"/>
            <w:szCs w:val="24"/>
            <w:lang w:eastAsia="en-ZA"/>
            <w14:ligatures w14:val="standardContextual"/>
          </w:rPr>
          <w:tab/>
        </w:r>
        <w:r w:rsidRPr="005C38DA">
          <w:rPr>
            <w:rStyle w:val="Hyperlink"/>
            <w:noProof/>
          </w:rPr>
          <w:t>Project Drawings</w:t>
        </w:r>
        <w:r>
          <w:rPr>
            <w:noProof/>
            <w:webHidden/>
          </w:rPr>
          <w:tab/>
        </w:r>
        <w:r>
          <w:rPr>
            <w:noProof/>
            <w:webHidden/>
          </w:rPr>
          <w:fldChar w:fldCharType="begin"/>
        </w:r>
        <w:r>
          <w:rPr>
            <w:noProof/>
            <w:webHidden/>
          </w:rPr>
          <w:instrText xml:space="preserve"> PAGEREF _Toc212753400 \h </w:instrText>
        </w:r>
        <w:r>
          <w:rPr>
            <w:noProof/>
            <w:webHidden/>
          </w:rPr>
        </w:r>
        <w:r>
          <w:rPr>
            <w:noProof/>
            <w:webHidden/>
          </w:rPr>
          <w:fldChar w:fldCharType="separate"/>
        </w:r>
        <w:r w:rsidR="00B14D13">
          <w:rPr>
            <w:noProof/>
            <w:webHidden/>
          </w:rPr>
          <w:t>46</w:t>
        </w:r>
        <w:r>
          <w:rPr>
            <w:noProof/>
            <w:webHidden/>
          </w:rPr>
          <w:fldChar w:fldCharType="end"/>
        </w:r>
      </w:hyperlink>
    </w:p>
    <w:p w14:paraId="38D535E6" w14:textId="4A7DDBE6"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401" w:history="1">
        <w:r w:rsidRPr="005C38DA">
          <w:rPr>
            <w:rStyle w:val="Hyperlink"/>
            <w:noProof/>
            <w14:scene3d>
              <w14:camera w14:prst="orthographicFront"/>
              <w14:lightRig w14:rig="threePt" w14:dir="t">
                <w14:rot w14:lat="0" w14:lon="0" w14:rev="0"/>
              </w14:lightRig>
            </w14:scene3d>
          </w:rPr>
          <w:t>Annex D:</w:t>
        </w:r>
        <w:r w:rsidRPr="005C38DA">
          <w:rPr>
            <w:rStyle w:val="Hyperlink"/>
            <w:noProof/>
          </w:rPr>
          <w:t xml:space="preserve"> LOCAL CONTENT REQUIREMENTS</w:t>
        </w:r>
        <w:r>
          <w:rPr>
            <w:noProof/>
            <w:webHidden/>
          </w:rPr>
          <w:tab/>
        </w:r>
        <w:r>
          <w:rPr>
            <w:noProof/>
            <w:webHidden/>
          </w:rPr>
          <w:fldChar w:fldCharType="begin"/>
        </w:r>
        <w:r>
          <w:rPr>
            <w:noProof/>
            <w:webHidden/>
          </w:rPr>
          <w:instrText xml:space="preserve"> PAGEREF _Toc212753401 \h </w:instrText>
        </w:r>
        <w:r>
          <w:rPr>
            <w:noProof/>
            <w:webHidden/>
          </w:rPr>
        </w:r>
        <w:r>
          <w:rPr>
            <w:noProof/>
            <w:webHidden/>
          </w:rPr>
          <w:fldChar w:fldCharType="separate"/>
        </w:r>
        <w:r w:rsidR="00B14D13">
          <w:rPr>
            <w:noProof/>
            <w:webHidden/>
          </w:rPr>
          <w:t>47</w:t>
        </w:r>
        <w:r>
          <w:rPr>
            <w:noProof/>
            <w:webHidden/>
          </w:rPr>
          <w:fldChar w:fldCharType="end"/>
        </w:r>
      </w:hyperlink>
    </w:p>
    <w:p w14:paraId="6681801A" w14:textId="4EEC07B0"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402" w:history="1">
        <w:r w:rsidRPr="005C38DA">
          <w:rPr>
            <w:rStyle w:val="Hyperlink"/>
            <w:noProof/>
          </w:rPr>
          <w:t>7.</w:t>
        </w:r>
        <w:r>
          <w:rPr>
            <w:rFonts w:asciiTheme="minorHAnsi" w:eastAsiaTheme="minorEastAsia" w:hAnsiTheme="minorHAnsi" w:cstheme="minorBidi"/>
            <w:b w:val="0"/>
            <w:noProof/>
            <w:kern w:val="2"/>
            <w:sz w:val="24"/>
            <w:szCs w:val="24"/>
            <w:lang w:eastAsia="en-ZA"/>
            <w14:ligatures w14:val="standardContextual"/>
          </w:rPr>
          <w:tab/>
        </w:r>
        <w:r w:rsidRPr="005C38DA">
          <w:rPr>
            <w:rStyle w:val="Hyperlink"/>
            <w:rFonts w:cs="Calibri"/>
            <w:noProof/>
          </w:rPr>
          <w:t>Local Content Requirements:</w:t>
        </w:r>
        <w:r>
          <w:rPr>
            <w:noProof/>
            <w:webHidden/>
          </w:rPr>
          <w:tab/>
        </w:r>
        <w:r>
          <w:rPr>
            <w:noProof/>
            <w:webHidden/>
          </w:rPr>
          <w:fldChar w:fldCharType="begin"/>
        </w:r>
        <w:r>
          <w:rPr>
            <w:noProof/>
            <w:webHidden/>
          </w:rPr>
          <w:instrText xml:space="preserve"> PAGEREF _Toc212753402 \h </w:instrText>
        </w:r>
        <w:r>
          <w:rPr>
            <w:noProof/>
            <w:webHidden/>
          </w:rPr>
        </w:r>
        <w:r>
          <w:rPr>
            <w:noProof/>
            <w:webHidden/>
          </w:rPr>
          <w:fldChar w:fldCharType="separate"/>
        </w:r>
        <w:r w:rsidR="00B14D13">
          <w:rPr>
            <w:noProof/>
            <w:webHidden/>
          </w:rPr>
          <w:t>47</w:t>
        </w:r>
        <w:r>
          <w:rPr>
            <w:noProof/>
            <w:webHidden/>
          </w:rPr>
          <w:fldChar w:fldCharType="end"/>
        </w:r>
      </w:hyperlink>
    </w:p>
    <w:p w14:paraId="111C41E9" w14:textId="3F033972" w:rsidR="003B081F" w:rsidRDefault="003B081F">
      <w:pPr>
        <w:pStyle w:val="TOC1"/>
        <w:rPr>
          <w:rFonts w:asciiTheme="minorHAnsi" w:eastAsiaTheme="minorEastAsia" w:hAnsiTheme="minorHAnsi" w:cstheme="minorBidi"/>
          <w:b w:val="0"/>
          <w:noProof/>
          <w:kern w:val="2"/>
          <w:sz w:val="24"/>
          <w:szCs w:val="24"/>
          <w:lang w:eastAsia="en-ZA"/>
          <w14:ligatures w14:val="standardContextual"/>
        </w:rPr>
      </w:pPr>
      <w:hyperlink w:anchor="_Toc212753403" w:history="1">
        <w:r w:rsidRPr="005C38DA">
          <w:rPr>
            <w:rStyle w:val="Hyperlink"/>
            <w:noProof/>
            <w14:scene3d>
              <w14:camera w14:prst="orthographicFront"/>
              <w14:lightRig w14:rig="threePt" w14:dir="t">
                <w14:rot w14:lat="0" w14:lon="0" w14:rev="0"/>
              </w14:lightRig>
            </w14:scene3d>
          </w:rPr>
          <w:t>Annex E:</w:t>
        </w:r>
        <w:r w:rsidRPr="005C38DA">
          <w:rPr>
            <w:rStyle w:val="Hyperlink"/>
            <w:noProof/>
          </w:rPr>
          <w:t xml:space="preserve"> CIDB BASIC GUIDE GENERAL CONDITIONS OF CONTRACT FOR CONSTRUCTION WORKS (GCC 2004)</w:t>
        </w:r>
        <w:r>
          <w:rPr>
            <w:noProof/>
            <w:webHidden/>
          </w:rPr>
          <w:tab/>
        </w:r>
        <w:r>
          <w:rPr>
            <w:noProof/>
            <w:webHidden/>
          </w:rPr>
          <w:fldChar w:fldCharType="begin"/>
        </w:r>
        <w:r>
          <w:rPr>
            <w:noProof/>
            <w:webHidden/>
          </w:rPr>
          <w:instrText xml:space="preserve"> PAGEREF _Toc212753403 \h </w:instrText>
        </w:r>
        <w:r>
          <w:rPr>
            <w:noProof/>
            <w:webHidden/>
          </w:rPr>
        </w:r>
        <w:r>
          <w:rPr>
            <w:noProof/>
            <w:webHidden/>
          </w:rPr>
          <w:fldChar w:fldCharType="separate"/>
        </w:r>
        <w:r w:rsidR="00B14D13">
          <w:rPr>
            <w:noProof/>
            <w:webHidden/>
          </w:rPr>
          <w:t>48</w:t>
        </w:r>
        <w:r>
          <w:rPr>
            <w:noProof/>
            <w:webHidden/>
          </w:rPr>
          <w:fldChar w:fldCharType="end"/>
        </w:r>
      </w:hyperlink>
    </w:p>
    <w:p w14:paraId="2A16BB46" w14:textId="1F1C49EC" w:rsidR="00216896" w:rsidRDefault="00217DED" w:rsidP="00BA26FC">
      <w:pPr>
        <w:spacing w:line="240" w:lineRule="auto"/>
      </w:pPr>
      <w:r>
        <w:rPr>
          <w:b/>
        </w:rPr>
        <w:fldChar w:fldCharType="end"/>
      </w:r>
    </w:p>
    <w:p w14:paraId="451B2B4B" w14:textId="77777777" w:rsidR="00216896" w:rsidRDefault="00216896" w:rsidP="00A44D99"/>
    <w:p w14:paraId="2C47031C" w14:textId="6C29288D" w:rsidR="00AB361C" w:rsidRDefault="00AB361C" w:rsidP="00A44D99">
      <w:pPr>
        <w:sectPr w:rsidR="00AB361C" w:rsidSect="00610DD4">
          <w:footerReference w:type="default" r:id="rId13"/>
          <w:pgSz w:w="11906" w:h="16838" w:code="9"/>
          <w:pgMar w:top="1276" w:right="1134" w:bottom="993" w:left="1134" w:header="709" w:footer="584" w:gutter="0"/>
          <w:cols w:space="708"/>
          <w:docGrid w:linePitch="360"/>
        </w:sectPr>
      </w:pPr>
    </w:p>
    <w:p w14:paraId="674100A9" w14:textId="317E9D34" w:rsidR="00311B4E" w:rsidRPr="009516D2" w:rsidRDefault="00496E1A" w:rsidP="00440582">
      <w:pPr>
        <w:pStyle w:val="Heading1"/>
      </w:pPr>
      <w:bookmarkStart w:id="2" w:name="_Toc212753332"/>
      <w:bookmarkStart w:id="3" w:name="_Toc394775451"/>
      <w:bookmarkStart w:id="4" w:name="_Toc394778358"/>
      <w:bookmarkStart w:id="5" w:name="_Toc498843318"/>
      <w:bookmarkStart w:id="6" w:name="_Toc505652265"/>
      <w:r>
        <w:lastRenderedPageBreak/>
        <w:t>Introduction</w:t>
      </w:r>
      <w:r w:rsidR="00311B4E">
        <w:t xml:space="preserve"> and background</w:t>
      </w:r>
      <w:bookmarkStart w:id="7" w:name="_Toc153832199"/>
      <w:bookmarkEnd w:id="2"/>
      <w:bookmarkEnd w:id="7"/>
    </w:p>
    <w:p w14:paraId="33E112FB" w14:textId="67DB84F3" w:rsidR="00311B4E" w:rsidRPr="001515C9" w:rsidRDefault="00311B4E" w:rsidP="00440582">
      <w:pPr>
        <w:pStyle w:val="Heading2"/>
        <w:rPr>
          <w:szCs w:val="24"/>
          <w:lang w:val="en-GB"/>
        </w:rPr>
      </w:pPr>
      <w:bookmarkStart w:id="8" w:name="_Toc153570736"/>
      <w:bookmarkStart w:id="9" w:name="_Toc212753333"/>
      <w:r w:rsidRPr="00440582">
        <w:rPr>
          <w:szCs w:val="24"/>
          <w:lang w:val="en-GB"/>
        </w:rPr>
        <w:t>Purpose</w:t>
      </w:r>
      <w:bookmarkEnd w:id="8"/>
      <w:bookmarkEnd w:id="9"/>
    </w:p>
    <w:p w14:paraId="65722219" w14:textId="1E32D212" w:rsidR="009105D8" w:rsidRPr="006C6E56" w:rsidRDefault="00EF6AD2" w:rsidP="009516D2">
      <w:pPr>
        <w:ind w:left="426"/>
        <w:rPr>
          <w:lang w:val="en-GB"/>
        </w:rPr>
      </w:pPr>
      <w:r w:rsidRPr="00EF6AD2">
        <w:rPr>
          <w:rFonts w:cs="Calibri"/>
          <w:szCs w:val="24"/>
        </w:rPr>
        <w:t xml:space="preserve">The purpose of this RFB is to invite Suppliers (hereinafter referred to as “bidders”) to submit bids for the Upgrading of the Medium Voltage Switchgear and Auxiliaries at SITA </w:t>
      </w:r>
      <w:r>
        <w:rPr>
          <w:rFonts w:cs="Calibri"/>
          <w:szCs w:val="24"/>
        </w:rPr>
        <w:t>Centurion and Beta</w:t>
      </w:r>
      <w:r w:rsidR="006C4AB4">
        <w:rPr>
          <w:rFonts w:cs="Calibri"/>
          <w:szCs w:val="24"/>
        </w:rPr>
        <w:t xml:space="preserve"> </w:t>
      </w:r>
      <w:r w:rsidR="0070165E">
        <w:rPr>
          <w:rFonts w:cs="Calibri"/>
          <w:szCs w:val="24"/>
        </w:rPr>
        <w:t>with 24 months maintenance support period</w:t>
      </w:r>
      <w:r w:rsidRPr="00EF6AD2">
        <w:rPr>
          <w:rFonts w:cs="Calibri"/>
          <w:szCs w:val="24"/>
        </w:rPr>
        <w:t>.</w:t>
      </w:r>
      <w:r w:rsidR="0070165E">
        <w:rPr>
          <w:rFonts w:cs="Calibri"/>
          <w:szCs w:val="24"/>
        </w:rPr>
        <w:t xml:space="preserve"> The total contract period will be limited to 36 months.</w:t>
      </w:r>
    </w:p>
    <w:p w14:paraId="779FE50B" w14:textId="77777777" w:rsidR="00311B4E" w:rsidRPr="00A56208" w:rsidRDefault="00311B4E" w:rsidP="00440582">
      <w:pPr>
        <w:pStyle w:val="Heading2"/>
        <w:rPr>
          <w:b w:val="0"/>
          <w:szCs w:val="24"/>
          <w:lang w:val="en-GB"/>
        </w:rPr>
      </w:pPr>
      <w:bookmarkStart w:id="10" w:name="_Toc153570737"/>
      <w:bookmarkStart w:id="11" w:name="_Toc212753334"/>
      <w:r w:rsidRPr="00A56208">
        <w:rPr>
          <w:szCs w:val="24"/>
          <w:lang w:val="en-GB"/>
        </w:rPr>
        <w:t>Background</w:t>
      </w:r>
      <w:bookmarkEnd w:id="10"/>
      <w:bookmarkEnd w:id="11"/>
    </w:p>
    <w:p w14:paraId="6692FC96" w14:textId="564E2253" w:rsidR="004F0533" w:rsidRPr="0054678C" w:rsidRDefault="00E75480" w:rsidP="00440582">
      <w:pPr>
        <w:ind w:left="426"/>
        <w:rPr>
          <w:rFonts w:cs="Calibri"/>
        </w:rPr>
      </w:pPr>
      <w:r w:rsidRPr="00A56208">
        <w:rPr>
          <w:rFonts w:cs="Calibri"/>
        </w:rPr>
        <w:t xml:space="preserve">The electrical infrastructure at the data centre is close to </w:t>
      </w:r>
      <w:r w:rsidR="00D40738">
        <w:rPr>
          <w:rFonts w:cs="Calibri"/>
        </w:rPr>
        <w:t>the end of life, which leads to several challenges regarding availability, short to medium-term maintenance planning, and medium to long-term growth planning.</w:t>
      </w:r>
      <w:r w:rsidRPr="006C6E56">
        <w:rPr>
          <w:rFonts w:cs="Calibri"/>
        </w:rPr>
        <w:t xml:space="preserve"> </w:t>
      </w:r>
      <w:r w:rsidR="004F0533" w:rsidRPr="006C6E56">
        <w:rPr>
          <w:rFonts w:cs="Calibri"/>
        </w:rPr>
        <w:t xml:space="preserve">The </w:t>
      </w:r>
      <w:r w:rsidR="00EF6AD2">
        <w:rPr>
          <w:rFonts w:cs="Calibri"/>
        </w:rPr>
        <w:t xml:space="preserve">medium voltage infrastructure </w:t>
      </w:r>
      <w:r w:rsidR="00D40738">
        <w:rPr>
          <w:rFonts w:cs="Calibri"/>
        </w:rPr>
        <w:t xml:space="preserve">upgrades will assist </w:t>
      </w:r>
      <w:r w:rsidR="00EF6AD2">
        <w:rPr>
          <w:rFonts w:cs="Calibri"/>
        </w:rPr>
        <w:t xml:space="preserve">the two sites </w:t>
      </w:r>
      <w:r w:rsidR="00D40738">
        <w:rPr>
          <w:rFonts w:cs="Calibri"/>
        </w:rPr>
        <w:t xml:space="preserve">in achieving a higher level of reliability and availability of the electrical power supply for </w:t>
      </w:r>
      <w:r w:rsidR="004F0533" w:rsidRPr="006C6E56">
        <w:rPr>
          <w:rFonts w:cs="Calibri"/>
        </w:rPr>
        <w:t>critical computer environments.</w:t>
      </w:r>
    </w:p>
    <w:p w14:paraId="2FF0E8B9" w14:textId="77777777" w:rsidR="00496E1A" w:rsidRDefault="00AF05FE" w:rsidP="00AF05FE">
      <w:pPr>
        <w:pStyle w:val="Heading1"/>
      </w:pPr>
      <w:bookmarkStart w:id="12" w:name="_Toc212753335"/>
      <w:r>
        <w:t>Scope of Bid</w:t>
      </w:r>
      <w:bookmarkEnd w:id="12"/>
    </w:p>
    <w:p w14:paraId="481CE011" w14:textId="77777777" w:rsidR="00AF05FE" w:rsidRPr="00AF05FE" w:rsidRDefault="00AF05FE" w:rsidP="00AF05FE">
      <w:pPr>
        <w:pStyle w:val="Heading2"/>
      </w:pPr>
      <w:bookmarkStart w:id="13" w:name="_Toc212753336"/>
      <w:r w:rsidRPr="00AF05FE">
        <w:t>Scope of Work</w:t>
      </w:r>
      <w:bookmarkEnd w:id="13"/>
    </w:p>
    <w:p w14:paraId="755142F9" w14:textId="1EB1CAEB" w:rsidR="00EF6AD2" w:rsidRPr="00EF6AD2" w:rsidRDefault="00EF6AD2" w:rsidP="00DC39D6">
      <w:pPr>
        <w:ind w:left="567"/>
        <w:rPr>
          <w:rFonts w:cs="Calibri"/>
        </w:rPr>
      </w:pPr>
      <w:r w:rsidRPr="00EF6AD2">
        <w:rPr>
          <w:rFonts w:cs="Calibri"/>
        </w:rPr>
        <w:t xml:space="preserve">The scope of work by the bidders is </w:t>
      </w:r>
      <w:r w:rsidR="00141DB3" w:rsidRPr="00EF6AD2">
        <w:rPr>
          <w:rFonts w:cs="Calibri"/>
        </w:rPr>
        <w:t>Upgrade</w:t>
      </w:r>
      <w:r w:rsidRPr="00EF6AD2">
        <w:rPr>
          <w:rFonts w:cs="Calibri"/>
        </w:rPr>
        <w:t xml:space="preserve"> of the </w:t>
      </w:r>
      <w:r w:rsidR="007375CC">
        <w:rPr>
          <w:rFonts w:cs="Calibri"/>
        </w:rPr>
        <w:t xml:space="preserve">11kV </w:t>
      </w:r>
      <w:r w:rsidRPr="00EF6AD2">
        <w:rPr>
          <w:rFonts w:cs="Calibri"/>
        </w:rPr>
        <w:t xml:space="preserve">Medium Voltage </w:t>
      </w:r>
      <w:r w:rsidR="007375CC">
        <w:rPr>
          <w:rFonts w:cs="Calibri"/>
        </w:rPr>
        <w:t xml:space="preserve">Indoor </w:t>
      </w:r>
      <w:r w:rsidRPr="00EF6AD2">
        <w:rPr>
          <w:rFonts w:cs="Calibri"/>
        </w:rPr>
        <w:t>Switchgear and Auxiliaries at SITA</w:t>
      </w:r>
      <w:r>
        <w:rPr>
          <w:rFonts w:cs="Calibri"/>
        </w:rPr>
        <w:t xml:space="preserve"> Centurion and </w:t>
      </w:r>
      <w:r w:rsidR="00CE14CF">
        <w:rPr>
          <w:rFonts w:cs="Calibri"/>
        </w:rPr>
        <w:t xml:space="preserve">Beta </w:t>
      </w:r>
      <w:r w:rsidR="00CE14CF" w:rsidRPr="00EF6AD2">
        <w:rPr>
          <w:rFonts w:cs="Calibri"/>
        </w:rPr>
        <w:t>site</w:t>
      </w:r>
      <w:r w:rsidR="00CE14CF">
        <w:rPr>
          <w:rFonts w:cs="Calibri"/>
        </w:rPr>
        <w:t>s</w:t>
      </w:r>
      <w:r>
        <w:rPr>
          <w:rFonts w:cs="Calibri"/>
        </w:rPr>
        <w:t xml:space="preserve"> </w:t>
      </w:r>
      <w:r w:rsidRPr="00EF6AD2">
        <w:rPr>
          <w:rFonts w:cs="Calibri"/>
        </w:rPr>
        <w:t xml:space="preserve">which includes: </w:t>
      </w:r>
    </w:p>
    <w:p w14:paraId="49833D19" w14:textId="24794479" w:rsidR="00EF6AD2" w:rsidRPr="00EF6AD2" w:rsidRDefault="00EF6AD2" w:rsidP="00EF6AD2">
      <w:pPr>
        <w:pStyle w:val="ListParagraph"/>
        <w:numPr>
          <w:ilvl w:val="0"/>
          <w:numId w:val="25"/>
        </w:numPr>
        <w:rPr>
          <w:rFonts w:cs="Calibri"/>
        </w:rPr>
      </w:pPr>
      <w:r w:rsidRPr="00EF6AD2">
        <w:rPr>
          <w:rFonts w:cs="Calibri"/>
        </w:rPr>
        <w:t xml:space="preserve">Design, Manufacture, Testing and Delivery of 2x </w:t>
      </w:r>
      <w:r w:rsidR="007375CC">
        <w:rPr>
          <w:rFonts w:cs="Calibri"/>
        </w:rPr>
        <w:t xml:space="preserve">11kV </w:t>
      </w:r>
      <w:r w:rsidRPr="00EF6AD2">
        <w:rPr>
          <w:rFonts w:cs="Calibri"/>
        </w:rPr>
        <w:t>Medium Voltage Incomer panels with Quality of Supply meters</w:t>
      </w:r>
      <w:r>
        <w:rPr>
          <w:rFonts w:cs="Calibri"/>
        </w:rPr>
        <w:t xml:space="preserve"> at SITA Centurion.</w:t>
      </w:r>
      <w:r w:rsidR="007375CC">
        <w:rPr>
          <w:rFonts w:cs="Calibri"/>
        </w:rPr>
        <w:t xml:space="preserve"> The pane</w:t>
      </w:r>
      <w:r w:rsidR="00694A50">
        <w:rPr>
          <w:rFonts w:cs="Calibri"/>
        </w:rPr>
        <w:t>l</w:t>
      </w:r>
      <w:r w:rsidR="007375CC">
        <w:rPr>
          <w:rFonts w:cs="Calibri"/>
        </w:rPr>
        <w:t xml:space="preserve">s </w:t>
      </w:r>
      <w:r w:rsidR="00247E3B">
        <w:rPr>
          <w:rFonts w:cs="Calibri"/>
        </w:rPr>
        <w:t>may</w:t>
      </w:r>
      <w:r w:rsidR="007375CC">
        <w:rPr>
          <w:rFonts w:cs="Calibri"/>
        </w:rPr>
        <w:t xml:space="preserve"> be</w:t>
      </w:r>
      <w:r w:rsidR="00247E3B">
        <w:rPr>
          <w:rFonts w:cs="Calibri"/>
        </w:rPr>
        <w:t xml:space="preserve"> similar to</w:t>
      </w:r>
      <w:r w:rsidR="007375CC">
        <w:rPr>
          <w:rFonts w:cs="Calibri"/>
        </w:rPr>
        <w:t xml:space="preserve"> </w:t>
      </w:r>
      <w:proofErr w:type="spellStart"/>
      <w:r w:rsidR="007375CC">
        <w:rPr>
          <w:rFonts w:cs="Calibri"/>
        </w:rPr>
        <w:t>Actom</w:t>
      </w:r>
      <w:proofErr w:type="spellEnd"/>
      <w:r w:rsidR="007375CC">
        <w:rPr>
          <w:rFonts w:cs="Calibri"/>
        </w:rPr>
        <w:t xml:space="preserve"> </w:t>
      </w:r>
      <w:r w:rsidR="007375CC" w:rsidRPr="007375CC">
        <w:rPr>
          <w:rFonts w:cs="Calibri"/>
        </w:rPr>
        <w:t>AMV12/AMV12DB</w:t>
      </w:r>
      <w:r w:rsidR="007375CC">
        <w:rPr>
          <w:rFonts w:cs="Calibri"/>
        </w:rPr>
        <w:t xml:space="preserve"> </w:t>
      </w:r>
      <w:r w:rsidR="00372A8E" w:rsidRPr="00372A8E">
        <w:rPr>
          <w:rFonts w:cs="Calibri"/>
        </w:rPr>
        <w:t>or equivalent</w:t>
      </w:r>
      <w:r w:rsidR="00247E3B">
        <w:rPr>
          <w:rFonts w:cs="Calibri"/>
        </w:rPr>
        <w:t>.</w:t>
      </w:r>
    </w:p>
    <w:p w14:paraId="5B9FEBA3" w14:textId="465DF016" w:rsidR="00694A50" w:rsidRPr="00EF6AD2" w:rsidRDefault="00EF6AD2" w:rsidP="00694A50">
      <w:pPr>
        <w:pStyle w:val="ListParagraph"/>
        <w:numPr>
          <w:ilvl w:val="0"/>
          <w:numId w:val="25"/>
        </w:numPr>
        <w:rPr>
          <w:rFonts w:cs="Calibri"/>
        </w:rPr>
      </w:pPr>
      <w:r w:rsidRPr="00EF6AD2">
        <w:rPr>
          <w:rFonts w:cs="Calibri"/>
        </w:rPr>
        <w:t xml:space="preserve">Design, Manufacture, Testing and Delivery of 4x </w:t>
      </w:r>
      <w:r w:rsidR="007375CC">
        <w:rPr>
          <w:rFonts w:cs="Calibri"/>
        </w:rPr>
        <w:t xml:space="preserve">11kV </w:t>
      </w:r>
      <w:r w:rsidRPr="00EF6AD2">
        <w:rPr>
          <w:rFonts w:cs="Calibri"/>
        </w:rPr>
        <w:t>Medium Voltage Feeder Panels for 2500kVA Transformers with Quality of Supply meters</w:t>
      </w:r>
      <w:r>
        <w:rPr>
          <w:rFonts w:cs="Calibri"/>
        </w:rPr>
        <w:t xml:space="preserve"> at SITA Centurion. </w:t>
      </w:r>
      <w:r w:rsidR="00372A8E">
        <w:rPr>
          <w:rFonts w:cs="Calibri"/>
        </w:rPr>
        <w:t xml:space="preserve">The panels </w:t>
      </w:r>
      <w:r w:rsidR="00247E3B">
        <w:rPr>
          <w:rFonts w:cs="Calibri"/>
        </w:rPr>
        <w:t>may</w:t>
      </w:r>
      <w:r w:rsidR="00372A8E">
        <w:rPr>
          <w:rFonts w:cs="Calibri"/>
        </w:rPr>
        <w:t xml:space="preserve"> be</w:t>
      </w:r>
      <w:r w:rsidR="00247E3B">
        <w:rPr>
          <w:rFonts w:cs="Calibri"/>
        </w:rPr>
        <w:t xml:space="preserve"> similar to </w:t>
      </w:r>
      <w:r w:rsidR="00372A8E">
        <w:rPr>
          <w:rFonts w:cs="Calibri"/>
        </w:rPr>
        <w:t xml:space="preserve"> </w:t>
      </w:r>
      <w:proofErr w:type="spellStart"/>
      <w:r w:rsidR="00372A8E">
        <w:rPr>
          <w:rFonts w:cs="Calibri"/>
        </w:rPr>
        <w:t>Actom</w:t>
      </w:r>
      <w:proofErr w:type="spellEnd"/>
      <w:r w:rsidR="00372A8E">
        <w:rPr>
          <w:rFonts w:cs="Calibri"/>
        </w:rPr>
        <w:t xml:space="preserve"> </w:t>
      </w:r>
      <w:r w:rsidR="00372A8E" w:rsidRPr="007375CC">
        <w:rPr>
          <w:rFonts w:cs="Calibri"/>
        </w:rPr>
        <w:t>AMV12/AMV12DB</w:t>
      </w:r>
      <w:r w:rsidR="00372A8E">
        <w:rPr>
          <w:rFonts w:cs="Calibri"/>
        </w:rPr>
        <w:t xml:space="preserve"> </w:t>
      </w:r>
      <w:r w:rsidR="00372A8E" w:rsidRPr="00372A8E">
        <w:rPr>
          <w:rFonts w:cs="Calibri"/>
        </w:rPr>
        <w:t>or equivalent</w:t>
      </w:r>
      <w:r w:rsidR="00247E3B">
        <w:rPr>
          <w:rFonts w:cs="Calibri"/>
        </w:rPr>
        <w:t>.</w:t>
      </w:r>
    </w:p>
    <w:p w14:paraId="055CD21A" w14:textId="2C415366" w:rsidR="00EF6AD2" w:rsidRPr="00EF6AD2" w:rsidRDefault="00EF6AD2" w:rsidP="00EF6AD2">
      <w:pPr>
        <w:pStyle w:val="ListParagraph"/>
        <w:numPr>
          <w:ilvl w:val="0"/>
          <w:numId w:val="25"/>
        </w:numPr>
        <w:rPr>
          <w:rFonts w:cs="Calibri"/>
        </w:rPr>
      </w:pPr>
      <w:r w:rsidRPr="00EF6AD2">
        <w:rPr>
          <w:rFonts w:cs="Calibri"/>
        </w:rPr>
        <w:t>Design, Manufacture, Testing and Delivery of Medium Voltage Power Factor Correction Bank</w:t>
      </w:r>
      <w:r>
        <w:rPr>
          <w:rFonts w:cs="Calibri"/>
        </w:rPr>
        <w:t xml:space="preserve"> at SITA Centurion.</w:t>
      </w:r>
    </w:p>
    <w:p w14:paraId="54F4D7FB" w14:textId="3F8C46FB" w:rsidR="00EF6AD2" w:rsidRPr="00694A50" w:rsidRDefault="00F64F26" w:rsidP="00694A50">
      <w:pPr>
        <w:pStyle w:val="ListParagraph"/>
        <w:numPr>
          <w:ilvl w:val="0"/>
          <w:numId w:val="25"/>
        </w:numPr>
        <w:rPr>
          <w:rFonts w:cs="Calibri"/>
        </w:rPr>
      </w:pPr>
      <w:r w:rsidRPr="00694A50">
        <w:rPr>
          <w:rFonts w:cs="Calibri"/>
        </w:rPr>
        <w:t xml:space="preserve">Provision for </w:t>
      </w:r>
      <w:r w:rsidR="00EF6AD2" w:rsidRPr="00694A50">
        <w:rPr>
          <w:rFonts w:cs="Calibri"/>
        </w:rPr>
        <w:t xml:space="preserve">Design, Manufacture, Testing and Delivery of 1x </w:t>
      </w:r>
      <w:r w:rsidR="007375CC" w:rsidRPr="00694A50">
        <w:rPr>
          <w:rFonts w:cs="Calibri"/>
        </w:rPr>
        <w:t xml:space="preserve">11kV </w:t>
      </w:r>
      <w:r w:rsidR="00EF6AD2" w:rsidRPr="00694A50">
        <w:rPr>
          <w:rFonts w:cs="Calibri"/>
        </w:rPr>
        <w:t>Medium Voltage Power Factor Correction feeder with Power Factor Correction Controller at SITA Centurion.</w:t>
      </w:r>
      <w:r w:rsidR="00694A50" w:rsidRPr="00694A50">
        <w:rPr>
          <w:rFonts w:cs="Calibri"/>
        </w:rPr>
        <w:t xml:space="preserve"> The panels should be </w:t>
      </w:r>
      <w:proofErr w:type="spellStart"/>
      <w:r w:rsidR="00694A50" w:rsidRPr="00694A50">
        <w:rPr>
          <w:rFonts w:cs="Calibri"/>
        </w:rPr>
        <w:t>Actom</w:t>
      </w:r>
      <w:proofErr w:type="spellEnd"/>
      <w:r w:rsidR="00694A50" w:rsidRPr="00694A50">
        <w:rPr>
          <w:rFonts w:cs="Calibri"/>
        </w:rPr>
        <w:t xml:space="preserve"> AMV12/AMV12DB switchgear similar or equivalent.</w:t>
      </w:r>
    </w:p>
    <w:p w14:paraId="500E9C4A" w14:textId="0124CB8B" w:rsidR="00EF6AD2" w:rsidRPr="00EF6AD2" w:rsidRDefault="00EF6AD2" w:rsidP="00EF6AD2">
      <w:pPr>
        <w:pStyle w:val="ListParagraph"/>
        <w:numPr>
          <w:ilvl w:val="0"/>
          <w:numId w:val="25"/>
        </w:numPr>
        <w:rPr>
          <w:rFonts w:cs="Calibri"/>
        </w:rPr>
      </w:pPr>
      <w:r w:rsidRPr="00EF6AD2">
        <w:rPr>
          <w:rFonts w:cs="Calibri"/>
        </w:rPr>
        <w:t>Design, Manufacture, Testing and Delivery of Battery Tripping Unit for indoor Medium Voltage Switchgear</w:t>
      </w:r>
      <w:r>
        <w:rPr>
          <w:rFonts w:cs="Calibri"/>
        </w:rPr>
        <w:t xml:space="preserve"> at SITA Centurion.</w:t>
      </w:r>
    </w:p>
    <w:p w14:paraId="5B8E9022" w14:textId="6B06C844" w:rsidR="00EF6AD2" w:rsidRPr="00EF6AD2" w:rsidRDefault="00EF6AD2" w:rsidP="00EF6AD2">
      <w:pPr>
        <w:pStyle w:val="ListParagraph"/>
        <w:numPr>
          <w:ilvl w:val="0"/>
          <w:numId w:val="25"/>
        </w:numPr>
        <w:rPr>
          <w:rFonts w:cs="Calibri"/>
        </w:rPr>
      </w:pPr>
      <w:r w:rsidRPr="00EF6AD2">
        <w:rPr>
          <w:rFonts w:cs="Calibri"/>
        </w:rPr>
        <w:t xml:space="preserve">Site Establishment </w:t>
      </w:r>
      <w:r>
        <w:rPr>
          <w:rFonts w:cs="Calibri"/>
        </w:rPr>
        <w:t xml:space="preserve">at SITA </w:t>
      </w:r>
      <w:r w:rsidRPr="00EF6AD2">
        <w:rPr>
          <w:rFonts w:cs="Calibri"/>
        </w:rPr>
        <w:t>Centurion</w:t>
      </w:r>
      <w:r>
        <w:rPr>
          <w:rFonts w:cs="Calibri"/>
        </w:rPr>
        <w:t xml:space="preserve"> site.</w:t>
      </w:r>
    </w:p>
    <w:p w14:paraId="073C4C9C" w14:textId="0DFA62D3" w:rsidR="00EF6AD2" w:rsidRPr="00694A50" w:rsidRDefault="00EF6AD2" w:rsidP="00694A50">
      <w:pPr>
        <w:pStyle w:val="ListParagraph"/>
        <w:numPr>
          <w:ilvl w:val="0"/>
          <w:numId w:val="25"/>
        </w:numPr>
        <w:rPr>
          <w:rFonts w:cs="Calibri"/>
        </w:rPr>
      </w:pPr>
      <w:r w:rsidRPr="00694A50">
        <w:rPr>
          <w:rFonts w:cs="Calibri"/>
        </w:rPr>
        <w:t xml:space="preserve">Design, Manufacture, Testing and Delivery of 2x </w:t>
      </w:r>
      <w:r w:rsidR="007375CC" w:rsidRPr="00694A50">
        <w:rPr>
          <w:rFonts w:cs="Calibri"/>
        </w:rPr>
        <w:t xml:space="preserve">11kV </w:t>
      </w:r>
      <w:r w:rsidRPr="00694A50">
        <w:rPr>
          <w:rFonts w:cs="Calibri"/>
        </w:rPr>
        <w:t>Medium Voltage Incomer panels with Quality of Supply meters at SITA Beta.</w:t>
      </w:r>
      <w:r w:rsidR="00694A50" w:rsidRPr="00694A50">
        <w:rPr>
          <w:rFonts w:cs="Calibri"/>
        </w:rPr>
        <w:t xml:space="preserve"> </w:t>
      </w:r>
      <w:r w:rsidR="00372A8E">
        <w:rPr>
          <w:rFonts w:cs="Calibri"/>
        </w:rPr>
        <w:t xml:space="preserve">The panels </w:t>
      </w:r>
      <w:r w:rsidR="00BA26FC">
        <w:rPr>
          <w:rFonts w:cs="Calibri"/>
        </w:rPr>
        <w:t xml:space="preserve">may be </w:t>
      </w:r>
      <w:r w:rsidR="00372A8E">
        <w:rPr>
          <w:rFonts w:cs="Calibri"/>
        </w:rPr>
        <w:t xml:space="preserve"> </w:t>
      </w:r>
      <w:proofErr w:type="spellStart"/>
      <w:r w:rsidR="00372A8E">
        <w:rPr>
          <w:rFonts w:cs="Calibri"/>
        </w:rPr>
        <w:t>Actom</w:t>
      </w:r>
      <w:proofErr w:type="spellEnd"/>
      <w:r w:rsidR="00372A8E">
        <w:rPr>
          <w:rFonts w:cs="Calibri"/>
        </w:rPr>
        <w:t xml:space="preserve"> </w:t>
      </w:r>
      <w:r w:rsidR="00372A8E" w:rsidRPr="007375CC">
        <w:rPr>
          <w:rFonts w:cs="Calibri"/>
        </w:rPr>
        <w:t>AMV12/AMV12DB</w:t>
      </w:r>
      <w:r w:rsidR="00372A8E">
        <w:rPr>
          <w:rFonts w:cs="Calibri"/>
        </w:rPr>
        <w:t xml:space="preserve"> </w:t>
      </w:r>
      <w:r w:rsidR="00372A8E" w:rsidRPr="00372A8E">
        <w:rPr>
          <w:rFonts w:cs="Calibri"/>
        </w:rPr>
        <w:t>or equivalent</w:t>
      </w:r>
      <w:r w:rsidR="00BA26FC">
        <w:rPr>
          <w:rFonts w:cs="Calibri"/>
        </w:rPr>
        <w:t>.</w:t>
      </w:r>
    </w:p>
    <w:p w14:paraId="2F53B17F" w14:textId="305CB99F" w:rsidR="00EF6AD2" w:rsidRPr="00694A50" w:rsidRDefault="00EF6AD2" w:rsidP="00694A50">
      <w:pPr>
        <w:pStyle w:val="ListParagraph"/>
        <w:numPr>
          <w:ilvl w:val="0"/>
          <w:numId w:val="25"/>
        </w:numPr>
        <w:rPr>
          <w:rFonts w:cs="Calibri"/>
        </w:rPr>
      </w:pPr>
      <w:r w:rsidRPr="00694A50">
        <w:rPr>
          <w:rFonts w:cs="Calibri"/>
        </w:rPr>
        <w:t xml:space="preserve">Design, Manufacture, Testing and Delivery of </w:t>
      </w:r>
      <w:r w:rsidR="000932F3" w:rsidRPr="00694A50">
        <w:rPr>
          <w:rFonts w:cs="Calibri"/>
        </w:rPr>
        <w:t>4</w:t>
      </w:r>
      <w:r w:rsidRPr="00694A50">
        <w:rPr>
          <w:rFonts w:cs="Calibri"/>
        </w:rPr>
        <w:t xml:space="preserve">x </w:t>
      </w:r>
      <w:r w:rsidR="007375CC" w:rsidRPr="00694A50">
        <w:rPr>
          <w:rFonts w:cs="Calibri"/>
        </w:rPr>
        <w:t xml:space="preserve">11kV </w:t>
      </w:r>
      <w:r w:rsidRPr="00694A50">
        <w:rPr>
          <w:rFonts w:cs="Calibri"/>
        </w:rPr>
        <w:t>Medium Voltage Feeder Panels for 1600kVA Transformers with Quality of Supply meters at SITA Beta.</w:t>
      </w:r>
      <w:r w:rsidR="00694A50" w:rsidRPr="00694A50">
        <w:rPr>
          <w:rFonts w:cs="Calibri"/>
        </w:rPr>
        <w:t xml:space="preserve"> The panels should be </w:t>
      </w:r>
      <w:proofErr w:type="gramStart"/>
      <w:r w:rsidR="00372A8E">
        <w:rPr>
          <w:rFonts w:cs="Calibri"/>
        </w:rPr>
        <w:t>The</w:t>
      </w:r>
      <w:proofErr w:type="gramEnd"/>
      <w:r w:rsidR="00372A8E">
        <w:rPr>
          <w:rFonts w:cs="Calibri"/>
        </w:rPr>
        <w:t xml:space="preserve"> panels </w:t>
      </w:r>
      <w:r w:rsidR="00BA26FC">
        <w:rPr>
          <w:rFonts w:cs="Calibri"/>
        </w:rPr>
        <w:t>may</w:t>
      </w:r>
      <w:r w:rsidR="00372A8E">
        <w:rPr>
          <w:rFonts w:cs="Calibri"/>
        </w:rPr>
        <w:t xml:space="preserve"> be </w:t>
      </w:r>
      <w:proofErr w:type="gramStart"/>
      <w:r w:rsidR="00BA26FC">
        <w:rPr>
          <w:rFonts w:cs="Calibri"/>
        </w:rPr>
        <w:t>similar to</w:t>
      </w:r>
      <w:proofErr w:type="gramEnd"/>
      <w:r w:rsidR="00BA26FC">
        <w:rPr>
          <w:rFonts w:cs="Calibri"/>
        </w:rPr>
        <w:t xml:space="preserve"> </w:t>
      </w:r>
      <w:proofErr w:type="spellStart"/>
      <w:r w:rsidR="00372A8E">
        <w:rPr>
          <w:rFonts w:cs="Calibri"/>
        </w:rPr>
        <w:t>Actom</w:t>
      </w:r>
      <w:proofErr w:type="spellEnd"/>
      <w:r w:rsidR="00372A8E">
        <w:rPr>
          <w:rFonts w:cs="Calibri"/>
        </w:rPr>
        <w:t xml:space="preserve"> </w:t>
      </w:r>
      <w:r w:rsidR="00372A8E" w:rsidRPr="007375CC">
        <w:rPr>
          <w:rFonts w:cs="Calibri"/>
        </w:rPr>
        <w:t>AMV12/AMV12DB</w:t>
      </w:r>
      <w:r w:rsidR="00372A8E">
        <w:rPr>
          <w:rFonts w:cs="Calibri"/>
        </w:rPr>
        <w:t xml:space="preserve"> </w:t>
      </w:r>
      <w:r w:rsidR="00372A8E" w:rsidRPr="00372A8E">
        <w:rPr>
          <w:rFonts w:cs="Calibri"/>
        </w:rPr>
        <w:t>or equivalent</w:t>
      </w:r>
      <w:r w:rsidR="00BA26FC">
        <w:rPr>
          <w:rFonts w:cs="Calibri"/>
        </w:rPr>
        <w:t>.</w:t>
      </w:r>
    </w:p>
    <w:p w14:paraId="38CD3126" w14:textId="5B59F35D" w:rsidR="00EF6AD2" w:rsidRPr="00EF6AD2" w:rsidRDefault="00F64F26" w:rsidP="00EF6AD2">
      <w:pPr>
        <w:pStyle w:val="ListParagraph"/>
        <w:numPr>
          <w:ilvl w:val="0"/>
          <w:numId w:val="25"/>
        </w:numPr>
        <w:rPr>
          <w:rFonts w:cs="Calibri"/>
        </w:rPr>
      </w:pPr>
      <w:r>
        <w:rPr>
          <w:rFonts w:cs="Calibri"/>
        </w:rPr>
        <w:t xml:space="preserve">Provision for </w:t>
      </w:r>
      <w:r w:rsidR="00EF6AD2" w:rsidRPr="00EF6AD2">
        <w:rPr>
          <w:rFonts w:cs="Calibri"/>
        </w:rPr>
        <w:t xml:space="preserve">Design, Manufacture, Testing and Delivery of </w:t>
      </w:r>
      <w:r w:rsidR="007375CC">
        <w:rPr>
          <w:rFonts w:cs="Calibri"/>
        </w:rPr>
        <w:t xml:space="preserve">11kV </w:t>
      </w:r>
      <w:r w:rsidR="00EF6AD2" w:rsidRPr="00EF6AD2">
        <w:rPr>
          <w:rFonts w:cs="Calibri"/>
        </w:rPr>
        <w:t>Medium Voltage Power Factor Correction Bank</w:t>
      </w:r>
      <w:r w:rsidR="00EF6AD2">
        <w:rPr>
          <w:rFonts w:cs="Calibri"/>
        </w:rPr>
        <w:t xml:space="preserve"> at SITA Beta.</w:t>
      </w:r>
    </w:p>
    <w:p w14:paraId="32E35ABE" w14:textId="7FF8185B" w:rsidR="00EF6AD2" w:rsidRPr="00EF6AD2" w:rsidRDefault="00EF6AD2" w:rsidP="00EF6AD2">
      <w:pPr>
        <w:pStyle w:val="ListParagraph"/>
        <w:numPr>
          <w:ilvl w:val="0"/>
          <w:numId w:val="25"/>
        </w:numPr>
        <w:rPr>
          <w:rFonts w:cs="Calibri"/>
        </w:rPr>
      </w:pPr>
      <w:r w:rsidRPr="00EF6AD2">
        <w:rPr>
          <w:rFonts w:cs="Calibri"/>
        </w:rPr>
        <w:t xml:space="preserve">Design, Manufacture, Testing and Delivery of 1x </w:t>
      </w:r>
      <w:r w:rsidR="007375CC">
        <w:rPr>
          <w:rFonts w:cs="Calibri"/>
        </w:rPr>
        <w:t xml:space="preserve">11kV </w:t>
      </w:r>
      <w:r w:rsidRPr="00EF6AD2">
        <w:rPr>
          <w:rFonts w:cs="Calibri"/>
        </w:rPr>
        <w:t>Medium Voltage Power Factor Correction feeder with Power Factor Correction Controller</w:t>
      </w:r>
      <w:r>
        <w:rPr>
          <w:rFonts w:cs="Calibri"/>
        </w:rPr>
        <w:t xml:space="preserve"> at SITA Beta.</w:t>
      </w:r>
    </w:p>
    <w:p w14:paraId="571CFFFE" w14:textId="6BCB654D" w:rsidR="00EF6AD2" w:rsidRPr="00EF6AD2" w:rsidRDefault="00EF6AD2" w:rsidP="00EF6AD2">
      <w:pPr>
        <w:pStyle w:val="ListParagraph"/>
        <w:numPr>
          <w:ilvl w:val="0"/>
          <w:numId w:val="25"/>
        </w:numPr>
        <w:rPr>
          <w:rFonts w:cs="Calibri"/>
        </w:rPr>
      </w:pPr>
      <w:r w:rsidRPr="00EF6AD2">
        <w:rPr>
          <w:rFonts w:cs="Calibri"/>
        </w:rPr>
        <w:t xml:space="preserve">Design, Manufacture, Testing and Delivery of Battery Tripping Unit for </w:t>
      </w:r>
      <w:r w:rsidR="007375CC">
        <w:rPr>
          <w:rFonts w:cs="Calibri"/>
        </w:rPr>
        <w:t>I</w:t>
      </w:r>
      <w:r w:rsidRPr="00EF6AD2">
        <w:rPr>
          <w:rFonts w:cs="Calibri"/>
        </w:rPr>
        <w:t>ndoor Medium Voltage Switchgear</w:t>
      </w:r>
      <w:r>
        <w:rPr>
          <w:rFonts w:cs="Calibri"/>
        </w:rPr>
        <w:t xml:space="preserve"> at SITA Beta.</w:t>
      </w:r>
    </w:p>
    <w:p w14:paraId="0E958C5E" w14:textId="33788124" w:rsidR="00EF6AD2" w:rsidRDefault="00EF6AD2" w:rsidP="00EF6AD2">
      <w:pPr>
        <w:pStyle w:val="ListParagraph"/>
        <w:numPr>
          <w:ilvl w:val="0"/>
          <w:numId w:val="25"/>
        </w:numPr>
        <w:rPr>
          <w:rFonts w:cs="Calibri"/>
        </w:rPr>
      </w:pPr>
      <w:r w:rsidRPr="00EF6AD2">
        <w:rPr>
          <w:rFonts w:cs="Calibri"/>
        </w:rPr>
        <w:t xml:space="preserve">Site Establishment </w:t>
      </w:r>
      <w:r>
        <w:rPr>
          <w:rFonts w:cs="Calibri"/>
        </w:rPr>
        <w:t>at SITA Beta.</w:t>
      </w:r>
    </w:p>
    <w:p w14:paraId="55190CCD" w14:textId="521463B5" w:rsidR="009D62F1" w:rsidRPr="00EF6AD2" w:rsidRDefault="009D62F1" w:rsidP="00EF6AD2">
      <w:pPr>
        <w:pStyle w:val="ListParagraph"/>
        <w:numPr>
          <w:ilvl w:val="0"/>
          <w:numId w:val="25"/>
        </w:numPr>
        <w:rPr>
          <w:rFonts w:cs="Calibri"/>
        </w:rPr>
      </w:pPr>
      <w:r>
        <w:rPr>
          <w:rFonts w:cs="Calibri"/>
        </w:rPr>
        <w:t>Removal and disposal of existing medium voltage switchgear, battery tripping units and Power Factor system</w:t>
      </w:r>
    </w:p>
    <w:p w14:paraId="1A36A481" w14:textId="59DFC58B" w:rsidR="00EF6AD2" w:rsidRPr="00EF6AD2" w:rsidRDefault="00EF6AD2" w:rsidP="00EF6AD2">
      <w:pPr>
        <w:pStyle w:val="ListParagraph"/>
        <w:numPr>
          <w:ilvl w:val="0"/>
          <w:numId w:val="25"/>
        </w:numPr>
        <w:rPr>
          <w:rFonts w:cs="Calibri"/>
        </w:rPr>
      </w:pPr>
      <w:r w:rsidRPr="00EF6AD2">
        <w:rPr>
          <w:rFonts w:cs="Calibri"/>
        </w:rPr>
        <w:t xml:space="preserve">Installation and Commissioning within 48 hours change window – </w:t>
      </w:r>
      <w:r>
        <w:rPr>
          <w:rFonts w:cs="Calibri"/>
        </w:rPr>
        <w:t xml:space="preserve">SITA </w:t>
      </w:r>
      <w:r w:rsidRPr="00EF6AD2">
        <w:rPr>
          <w:rFonts w:cs="Calibri"/>
        </w:rPr>
        <w:t>Centurion</w:t>
      </w:r>
      <w:r>
        <w:rPr>
          <w:rFonts w:cs="Calibri"/>
        </w:rPr>
        <w:t>.</w:t>
      </w:r>
    </w:p>
    <w:p w14:paraId="3D519EBD" w14:textId="64D31B57" w:rsidR="00EF6AD2" w:rsidRDefault="00EF6AD2" w:rsidP="00EF6AD2">
      <w:pPr>
        <w:pStyle w:val="ListParagraph"/>
        <w:numPr>
          <w:ilvl w:val="0"/>
          <w:numId w:val="25"/>
        </w:numPr>
        <w:rPr>
          <w:rFonts w:cs="Calibri"/>
        </w:rPr>
      </w:pPr>
      <w:r w:rsidRPr="00EF6AD2">
        <w:rPr>
          <w:rFonts w:cs="Calibri"/>
        </w:rPr>
        <w:t xml:space="preserve">Installation and Commissioning within 48 hours change window </w:t>
      </w:r>
      <w:r>
        <w:rPr>
          <w:rFonts w:cs="Calibri"/>
        </w:rPr>
        <w:t xml:space="preserve">SITA </w:t>
      </w:r>
      <w:r w:rsidRPr="00EF6AD2">
        <w:rPr>
          <w:rFonts w:cs="Calibri"/>
        </w:rPr>
        <w:t>Beta</w:t>
      </w:r>
      <w:r>
        <w:rPr>
          <w:rFonts w:cs="Calibri"/>
        </w:rPr>
        <w:t>.</w:t>
      </w:r>
    </w:p>
    <w:p w14:paraId="1C7C2737" w14:textId="3877FE6C" w:rsidR="00EF6AD2" w:rsidRPr="00EF6AD2" w:rsidRDefault="00EF6AD2" w:rsidP="00EF6AD2">
      <w:pPr>
        <w:pStyle w:val="ListParagraph"/>
        <w:numPr>
          <w:ilvl w:val="0"/>
          <w:numId w:val="25"/>
        </w:numPr>
        <w:rPr>
          <w:rFonts w:cs="Calibri"/>
        </w:rPr>
      </w:pPr>
      <w:r>
        <w:rPr>
          <w:rFonts w:cs="Calibri"/>
        </w:rPr>
        <w:t>Maintenance and service for the period of 24 months.</w:t>
      </w:r>
    </w:p>
    <w:p w14:paraId="63114A13" w14:textId="7889F854" w:rsidR="00882131" w:rsidRDefault="00AF05FE" w:rsidP="004F0533">
      <w:pPr>
        <w:pStyle w:val="Heading2"/>
        <w:spacing w:before="240"/>
        <w:ind w:left="576"/>
      </w:pPr>
      <w:bookmarkStart w:id="14" w:name="_Toc212753337"/>
      <w:bookmarkStart w:id="15" w:name="_Toc212753338"/>
      <w:bookmarkEnd w:id="14"/>
      <w:r w:rsidRPr="00AF05FE">
        <w:lastRenderedPageBreak/>
        <w:t>Delivery address</w:t>
      </w:r>
      <w:r w:rsidR="00EF6AD2">
        <w:t>es</w:t>
      </w:r>
      <w:bookmarkEnd w:id="15"/>
    </w:p>
    <w:p w14:paraId="5BA8AA93" w14:textId="46D2DB4C" w:rsidR="00E75480" w:rsidRPr="00E75480" w:rsidRDefault="00E75480" w:rsidP="00440582">
      <w:pPr>
        <w:jc w:val="center"/>
      </w:pPr>
      <w:r w:rsidRPr="00440582">
        <w:rPr>
          <w:b/>
        </w:rPr>
        <w:t>Table 1:</w:t>
      </w:r>
      <w:r>
        <w:t xml:space="preserve"> Delivery address</w:t>
      </w:r>
      <w:r w:rsidR="00EF6AD2">
        <w:t>es</w:t>
      </w:r>
    </w:p>
    <w:tbl>
      <w:tblPr>
        <w:tblStyle w:val="TableGrid3"/>
        <w:tblpPr w:leftFromText="180" w:rightFromText="180" w:vertAnchor="text" w:horzAnchor="margin" w:tblpXSpec="center" w:tblpY="165"/>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2"/>
        <w:gridCol w:w="4481"/>
        <w:gridCol w:w="4675"/>
      </w:tblGrid>
      <w:tr w:rsidR="00882131" w:rsidRPr="00882131" w14:paraId="70A6EA13" w14:textId="77777777" w:rsidTr="009D62F1">
        <w:trPr>
          <w:trHeight w:val="253"/>
        </w:trPr>
        <w:tc>
          <w:tcPr>
            <w:tcW w:w="245" w:type="pct"/>
            <w:shd w:val="clear" w:color="auto" w:fill="DBE5F1"/>
          </w:tcPr>
          <w:p w14:paraId="2953AEE5"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No</w:t>
            </w:r>
          </w:p>
        </w:tc>
        <w:tc>
          <w:tcPr>
            <w:tcW w:w="2327" w:type="pct"/>
            <w:shd w:val="clear" w:color="auto" w:fill="DBE5F1"/>
          </w:tcPr>
          <w:p w14:paraId="0A694190"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Site Name</w:t>
            </w:r>
          </w:p>
        </w:tc>
        <w:tc>
          <w:tcPr>
            <w:tcW w:w="2428" w:type="pct"/>
            <w:shd w:val="clear" w:color="auto" w:fill="DBE5F1"/>
          </w:tcPr>
          <w:p w14:paraId="0304F7E6"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Physical Address</w:t>
            </w:r>
          </w:p>
        </w:tc>
      </w:tr>
      <w:tr w:rsidR="00882131" w:rsidRPr="00882131" w14:paraId="56C8277A" w14:textId="77777777" w:rsidTr="009D62F1">
        <w:trPr>
          <w:trHeight w:val="253"/>
        </w:trPr>
        <w:tc>
          <w:tcPr>
            <w:tcW w:w="245" w:type="pct"/>
          </w:tcPr>
          <w:p w14:paraId="4E6ECB99" w14:textId="77777777" w:rsidR="00882131" w:rsidRPr="00DC39D6" w:rsidRDefault="00882131" w:rsidP="00882131">
            <w:pPr>
              <w:spacing w:after="120" w:line="276" w:lineRule="auto"/>
              <w:rPr>
                <w:rFonts w:asciiTheme="minorHAnsi" w:eastAsiaTheme="minorHAnsi" w:hAnsiTheme="minorHAnsi" w:cstheme="minorHAnsi"/>
                <w:sz w:val="22"/>
                <w:szCs w:val="22"/>
              </w:rPr>
            </w:pPr>
            <w:r w:rsidRPr="00DC39D6">
              <w:rPr>
                <w:rFonts w:asciiTheme="minorHAnsi" w:hAnsiTheme="minorHAnsi" w:cstheme="minorHAnsi"/>
              </w:rPr>
              <w:t>1</w:t>
            </w:r>
          </w:p>
        </w:tc>
        <w:tc>
          <w:tcPr>
            <w:tcW w:w="2327" w:type="pct"/>
          </w:tcPr>
          <w:p w14:paraId="0B857E55" w14:textId="5CFA4C9F" w:rsidR="00882131" w:rsidRPr="00DC39D6" w:rsidRDefault="009D62F1" w:rsidP="00882131">
            <w:pPr>
              <w:spacing w:after="120" w:line="276" w:lineRule="auto"/>
              <w:rPr>
                <w:rFonts w:asciiTheme="minorHAnsi" w:eastAsiaTheme="minorHAnsi" w:hAnsiTheme="minorHAnsi" w:cstheme="minorHAnsi"/>
                <w:sz w:val="22"/>
                <w:szCs w:val="22"/>
              </w:rPr>
            </w:pPr>
            <w:r w:rsidRPr="00DC39D6">
              <w:rPr>
                <w:rFonts w:asciiTheme="minorHAnsi" w:hAnsiTheme="minorHAnsi" w:cstheme="minorHAnsi"/>
              </w:rPr>
              <w:t xml:space="preserve">SITA </w:t>
            </w:r>
            <w:r w:rsidR="00882131" w:rsidRPr="00DC39D6">
              <w:rPr>
                <w:rFonts w:asciiTheme="minorHAnsi" w:hAnsiTheme="minorHAnsi" w:cstheme="minorHAnsi"/>
              </w:rPr>
              <w:t>Centurion</w:t>
            </w:r>
          </w:p>
        </w:tc>
        <w:tc>
          <w:tcPr>
            <w:tcW w:w="2428" w:type="pct"/>
          </w:tcPr>
          <w:p w14:paraId="1B4C3CE0" w14:textId="77777777" w:rsidR="00882131" w:rsidRPr="00DC39D6" w:rsidRDefault="00882131" w:rsidP="00882131">
            <w:pPr>
              <w:spacing w:after="120" w:line="276" w:lineRule="auto"/>
              <w:rPr>
                <w:rFonts w:asciiTheme="minorHAnsi" w:eastAsiaTheme="minorHAnsi" w:hAnsiTheme="minorHAnsi" w:cstheme="minorHAnsi"/>
                <w:sz w:val="22"/>
                <w:szCs w:val="22"/>
              </w:rPr>
            </w:pPr>
            <w:r w:rsidRPr="00DC39D6">
              <w:rPr>
                <w:rFonts w:asciiTheme="minorHAnsi" w:hAnsiTheme="minorHAnsi" w:cstheme="minorHAnsi"/>
              </w:rPr>
              <w:t>1108 John Vorster Drive, Centurion, Pretoria</w:t>
            </w:r>
          </w:p>
        </w:tc>
      </w:tr>
      <w:tr w:rsidR="009D62F1" w:rsidRPr="00882131" w14:paraId="2A833DEE" w14:textId="77777777" w:rsidTr="00DC39D6">
        <w:trPr>
          <w:trHeight w:val="394"/>
        </w:trPr>
        <w:tc>
          <w:tcPr>
            <w:tcW w:w="245" w:type="pct"/>
          </w:tcPr>
          <w:p w14:paraId="41D68726" w14:textId="3AB3A116" w:rsidR="009D62F1" w:rsidRPr="00DC39D6" w:rsidRDefault="009D62F1" w:rsidP="009D62F1">
            <w:pPr>
              <w:rPr>
                <w:rFonts w:asciiTheme="minorHAnsi" w:hAnsiTheme="minorHAnsi" w:cstheme="minorHAnsi"/>
                <w:sz w:val="22"/>
                <w:szCs w:val="22"/>
              </w:rPr>
            </w:pPr>
            <w:r w:rsidRPr="00DC39D6">
              <w:rPr>
                <w:rFonts w:asciiTheme="minorHAnsi" w:hAnsiTheme="minorHAnsi" w:cstheme="minorHAnsi"/>
              </w:rPr>
              <w:t>2</w:t>
            </w:r>
          </w:p>
        </w:tc>
        <w:tc>
          <w:tcPr>
            <w:tcW w:w="2327" w:type="pct"/>
          </w:tcPr>
          <w:p w14:paraId="5E0B81BD" w14:textId="2C8D7E0B" w:rsidR="009D62F1" w:rsidRPr="00DC39D6" w:rsidRDefault="009D62F1" w:rsidP="009D62F1">
            <w:pPr>
              <w:rPr>
                <w:rFonts w:asciiTheme="minorHAnsi" w:hAnsiTheme="minorHAnsi" w:cstheme="minorHAnsi"/>
                <w:sz w:val="22"/>
                <w:szCs w:val="22"/>
              </w:rPr>
            </w:pPr>
            <w:r>
              <w:rPr>
                <w:rFonts w:asciiTheme="minorHAnsi" w:hAnsiTheme="minorHAnsi" w:cstheme="minorHAnsi"/>
                <w:sz w:val="22"/>
                <w:szCs w:val="22"/>
              </w:rPr>
              <w:t xml:space="preserve">SITA </w:t>
            </w:r>
            <w:r w:rsidRPr="00DC39D6">
              <w:rPr>
                <w:rFonts w:asciiTheme="minorHAnsi" w:hAnsiTheme="minorHAnsi" w:cstheme="minorHAnsi"/>
              </w:rPr>
              <w:t>Beta</w:t>
            </w:r>
          </w:p>
        </w:tc>
        <w:tc>
          <w:tcPr>
            <w:tcW w:w="2428" w:type="pct"/>
          </w:tcPr>
          <w:p w14:paraId="7A7D0DB1" w14:textId="26639A1A" w:rsidR="009D62F1" w:rsidRPr="00DC39D6" w:rsidRDefault="009D62F1" w:rsidP="009D62F1">
            <w:pPr>
              <w:rPr>
                <w:rFonts w:asciiTheme="minorHAnsi" w:hAnsiTheme="minorHAnsi" w:cstheme="minorHAnsi"/>
                <w:sz w:val="22"/>
                <w:szCs w:val="22"/>
              </w:rPr>
            </w:pPr>
            <w:r w:rsidRPr="00DC39D6">
              <w:rPr>
                <w:rFonts w:asciiTheme="minorHAnsi" w:hAnsiTheme="minorHAnsi" w:cstheme="minorHAnsi"/>
              </w:rPr>
              <w:t>222 Johannes Ramokhoase, Pretoria</w:t>
            </w:r>
          </w:p>
        </w:tc>
      </w:tr>
    </w:tbl>
    <w:p w14:paraId="5ECA7C2E" w14:textId="77777777" w:rsidR="00216896" w:rsidRDefault="00216896" w:rsidP="00496E1A">
      <w:pPr>
        <w:rPr>
          <w:lang w:val="en-GB"/>
        </w:rPr>
      </w:pPr>
    </w:p>
    <w:p w14:paraId="4F766478" w14:textId="77777777" w:rsidR="00AF05FE" w:rsidRDefault="00AF05FE" w:rsidP="00AF05FE">
      <w:pPr>
        <w:pStyle w:val="Heading1"/>
      </w:pPr>
      <w:bookmarkStart w:id="16" w:name="_Toc212753339"/>
      <w:r>
        <w:t>Requirements</w:t>
      </w:r>
      <w:bookmarkEnd w:id="16"/>
    </w:p>
    <w:p w14:paraId="0BF936B3" w14:textId="77777777" w:rsidR="00AF05FE" w:rsidRDefault="00AF05FE" w:rsidP="00AF05FE">
      <w:pPr>
        <w:pStyle w:val="Heading2"/>
      </w:pPr>
      <w:bookmarkStart w:id="17" w:name="_Toc212753340"/>
      <w:r w:rsidRPr="00AE78BF">
        <w:t>S</w:t>
      </w:r>
      <w:r w:rsidR="00A61F6C">
        <w:t>olution</w:t>
      </w:r>
      <w:r w:rsidR="006B114A" w:rsidRPr="00AE78BF">
        <w:t xml:space="preserve"> </w:t>
      </w:r>
      <w:r w:rsidRPr="00AE78BF">
        <w:t>Requirements</w:t>
      </w:r>
      <w:bookmarkEnd w:id="17"/>
    </w:p>
    <w:p w14:paraId="72B4221A" w14:textId="39BAF8C6" w:rsidR="004F0533" w:rsidRPr="00645593" w:rsidRDefault="004F0533" w:rsidP="004F0533">
      <w:pPr>
        <w:spacing w:after="100"/>
        <w:ind w:left="567"/>
        <w:rPr>
          <w:rFonts w:cs="Calibri"/>
          <w:bCs/>
          <w:szCs w:val="24"/>
        </w:rPr>
      </w:pPr>
      <w:r w:rsidRPr="00645593">
        <w:rPr>
          <w:rFonts w:cs="Calibri"/>
          <w:bCs/>
          <w:szCs w:val="24"/>
        </w:rPr>
        <w:t xml:space="preserve">The supply, delivery and installation of the </w:t>
      </w:r>
      <w:r w:rsidR="009D62F1">
        <w:rPr>
          <w:rFonts w:cs="Calibri"/>
          <w:bCs/>
          <w:szCs w:val="24"/>
        </w:rPr>
        <w:t>medium voltage switchgear</w:t>
      </w:r>
      <w:r w:rsidR="00F91923">
        <w:rPr>
          <w:rFonts w:cs="Calibri"/>
          <w:bCs/>
          <w:szCs w:val="24"/>
        </w:rPr>
        <w:t xml:space="preserve"> and associated infrastructure.</w:t>
      </w:r>
      <w:r w:rsidRPr="00645593">
        <w:rPr>
          <w:rFonts w:cs="Calibri"/>
          <w:bCs/>
          <w:szCs w:val="24"/>
        </w:rPr>
        <w:t xml:space="preserve"> This will include but not be limited to the following:</w:t>
      </w:r>
    </w:p>
    <w:p w14:paraId="038D3EAD" w14:textId="77777777" w:rsidR="004F0533" w:rsidRPr="00645593" w:rsidRDefault="004F0533" w:rsidP="00FA6F4B">
      <w:pPr>
        <w:numPr>
          <w:ilvl w:val="1"/>
          <w:numId w:val="26"/>
        </w:numPr>
        <w:spacing w:after="100"/>
        <w:rPr>
          <w:rFonts w:cs="Calibri"/>
          <w:bCs/>
        </w:rPr>
      </w:pPr>
      <w:r w:rsidRPr="00645593">
        <w:rPr>
          <w:rFonts w:cs="Calibri"/>
          <w:bCs/>
        </w:rPr>
        <w:t>Preliminary, General and Site Establishment.</w:t>
      </w:r>
    </w:p>
    <w:p w14:paraId="482BD2FF" w14:textId="210AA890" w:rsidR="00F55158" w:rsidRDefault="009D62F1" w:rsidP="009D62F1">
      <w:pPr>
        <w:numPr>
          <w:ilvl w:val="1"/>
          <w:numId w:val="26"/>
        </w:numPr>
        <w:spacing w:after="100"/>
      </w:pPr>
      <w:r w:rsidRPr="00DC39D6">
        <w:rPr>
          <w:b/>
        </w:rPr>
        <w:t>11KV Medium Voltage Switchgear:</w:t>
      </w:r>
      <w:r>
        <w:t xml:space="preserve"> </w:t>
      </w:r>
    </w:p>
    <w:p w14:paraId="37817549" w14:textId="03254745" w:rsidR="009D62F1" w:rsidRDefault="009D62F1" w:rsidP="00DC39D6">
      <w:pPr>
        <w:numPr>
          <w:ilvl w:val="2"/>
          <w:numId w:val="26"/>
        </w:numPr>
        <w:spacing w:after="100"/>
      </w:pPr>
      <w:r>
        <w:t>Design of an 11kV, panel switchboards complete with integrated protection and control schemes for minimum requirement as detailed in the following documents:</w:t>
      </w:r>
    </w:p>
    <w:p w14:paraId="7C7D4E21" w14:textId="67D2B4CF" w:rsidR="009D62F1" w:rsidRDefault="009D62F1" w:rsidP="00DC39D6">
      <w:pPr>
        <w:numPr>
          <w:ilvl w:val="3"/>
          <w:numId w:val="26"/>
        </w:numPr>
        <w:spacing w:after="100"/>
      </w:pPr>
      <w:r>
        <w:t>eSDHS-01288 - SITA Medium Voltage Switchgear Specification.</w:t>
      </w:r>
    </w:p>
    <w:p w14:paraId="6E2B354E" w14:textId="46E8EF28" w:rsidR="009D62F1" w:rsidRDefault="009D62F1" w:rsidP="00DC39D6">
      <w:pPr>
        <w:numPr>
          <w:ilvl w:val="3"/>
          <w:numId w:val="26"/>
        </w:numPr>
        <w:spacing w:after="100"/>
      </w:pPr>
      <w:r>
        <w:t>SITA Centurion: Proposed New 11kV Single Line Diagram 1001547-0000-DRG-EE-0001- Rev A.</w:t>
      </w:r>
    </w:p>
    <w:p w14:paraId="0AA8F224" w14:textId="3F4E87F1" w:rsidR="009D62F1" w:rsidRDefault="009D62F1" w:rsidP="00DC39D6">
      <w:pPr>
        <w:numPr>
          <w:ilvl w:val="3"/>
          <w:numId w:val="26"/>
        </w:numPr>
        <w:spacing w:after="100"/>
      </w:pPr>
      <w:r>
        <w:t>SITA Beta: Proposed New 11kV Single Line Diagram 1001547-0000-DRG-EE-0002- Rev A.</w:t>
      </w:r>
    </w:p>
    <w:p w14:paraId="0E5E0BD9" w14:textId="49FAE916" w:rsidR="009D62F1" w:rsidRDefault="009D62F1" w:rsidP="00DC39D6">
      <w:pPr>
        <w:numPr>
          <w:ilvl w:val="3"/>
          <w:numId w:val="26"/>
        </w:numPr>
        <w:spacing w:after="100"/>
      </w:pPr>
      <w:r>
        <w:t>Switchgear Datasheet - General Requirements.</w:t>
      </w:r>
    </w:p>
    <w:p w14:paraId="48F94339" w14:textId="343C8CBF" w:rsidR="009D62F1" w:rsidRDefault="009D62F1" w:rsidP="00DC39D6">
      <w:pPr>
        <w:numPr>
          <w:ilvl w:val="3"/>
          <w:numId w:val="26"/>
        </w:numPr>
        <w:spacing w:after="100"/>
      </w:pPr>
      <w:r>
        <w:t>Switchgear Datasheet - Incomer Panel Requirements.</w:t>
      </w:r>
    </w:p>
    <w:p w14:paraId="1D94AED0" w14:textId="77777777" w:rsidR="009D62F1" w:rsidRDefault="009D62F1" w:rsidP="00DC39D6">
      <w:pPr>
        <w:numPr>
          <w:ilvl w:val="3"/>
          <w:numId w:val="26"/>
        </w:numPr>
        <w:spacing w:after="100"/>
      </w:pPr>
      <w:r>
        <w:t>Switchgear Datasheet - Transformer Feeder Panel Requirements.</w:t>
      </w:r>
    </w:p>
    <w:p w14:paraId="6C031184" w14:textId="66CCB2DB" w:rsidR="009D62F1" w:rsidRDefault="009D62F1" w:rsidP="00DC39D6">
      <w:pPr>
        <w:numPr>
          <w:ilvl w:val="2"/>
          <w:numId w:val="26"/>
        </w:numPr>
        <w:spacing w:after="100"/>
      </w:pPr>
      <w:r>
        <w:t>Manufacturing and Factory Acceptance Testing of an 11kV, panel switchboards complete with integrated protection and control schemes approved designs and data sheets.</w:t>
      </w:r>
      <w:r w:rsidR="000932F3">
        <w:t xml:space="preserve"> Factory Acceptance Testing to be completed at a facility in Gauteng South Africa.</w:t>
      </w:r>
    </w:p>
    <w:p w14:paraId="4CC3D862" w14:textId="5EBCC601" w:rsidR="009D62F1" w:rsidRDefault="009D62F1" w:rsidP="00DC39D6">
      <w:pPr>
        <w:numPr>
          <w:ilvl w:val="2"/>
          <w:numId w:val="26"/>
        </w:numPr>
        <w:spacing w:after="100"/>
      </w:pPr>
      <w:r>
        <w:t>Delivery and Off Loading of an 11kV, panel switchboards complete with integrated protection and control schemes.</w:t>
      </w:r>
    </w:p>
    <w:p w14:paraId="105102F1" w14:textId="4A94822F" w:rsidR="009D62F1" w:rsidRDefault="009D62F1" w:rsidP="00DC39D6">
      <w:pPr>
        <w:numPr>
          <w:ilvl w:val="2"/>
          <w:numId w:val="26"/>
        </w:numPr>
        <w:spacing w:after="100"/>
      </w:pPr>
      <w:r>
        <w:t>Supply and delivery to site of new Medium Voltage Power and Control Cables for Transformers.</w:t>
      </w:r>
    </w:p>
    <w:p w14:paraId="0EEA9B24" w14:textId="6158923B" w:rsidR="009D62F1" w:rsidRDefault="009D62F1" w:rsidP="00DC39D6">
      <w:pPr>
        <w:numPr>
          <w:ilvl w:val="2"/>
          <w:numId w:val="26"/>
        </w:numPr>
        <w:spacing w:after="100"/>
      </w:pPr>
      <w:r>
        <w:t>Supply and delivery to site of new Medium Voltage Cable Termination Kits.</w:t>
      </w:r>
    </w:p>
    <w:p w14:paraId="594E6169" w14:textId="5F8137C5" w:rsidR="009D62F1" w:rsidRDefault="009D62F1" w:rsidP="00DC39D6">
      <w:pPr>
        <w:numPr>
          <w:ilvl w:val="2"/>
          <w:numId w:val="26"/>
        </w:numPr>
        <w:spacing w:after="100"/>
      </w:pPr>
      <w:r>
        <w:t xml:space="preserve">Provision for Supply and delivery to site of </w:t>
      </w:r>
      <w:proofErr w:type="spellStart"/>
      <w:r>
        <w:t>trifocating</w:t>
      </w:r>
      <w:proofErr w:type="spellEnd"/>
      <w:r>
        <w:t xml:space="preserve"> cable joints for PILC to XLPE cables.</w:t>
      </w:r>
    </w:p>
    <w:p w14:paraId="2EFBCEDD" w14:textId="7CFFD5F3" w:rsidR="009D62F1" w:rsidRDefault="009D62F1" w:rsidP="00DC39D6">
      <w:pPr>
        <w:numPr>
          <w:ilvl w:val="2"/>
          <w:numId w:val="26"/>
        </w:numPr>
        <w:spacing w:after="100"/>
      </w:pPr>
      <w:r>
        <w:t>Preliminary, General and Site Establishment.</w:t>
      </w:r>
    </w:p>
    <w:p w14:paraId="0D3BC656" w14:textId="2994C663" w:rsidR="009D62F1" w:rsidRDefault="009D62F1" w:rsidP="00DC39D6">
      <w:pPr>
        <w:numPr>
          <w:ilvl w:val="2"/>
          <w:numId w:val="26"/>
        </w:numPr>
        <w:spacing w:after="100"/>
      </w:pPr>
      <w:r>
        <w:t>Disconnecting of existing Medium Voltage Power and Control Cables from the existing switchboard.</w:t>
      </w:r>
    </w:p>
    <w:p w14:paraId="493480BF" w14:textId="3C7680CC" w:rsidR="009D62F1" w:rsidRDefault="009D62F1" w:rsidP="00DC39D6">
      <w:pPr>
        <w:numPr>
          <w:ilvl w:val="2"/>
          <w:numId w:val="26"/>
        </w:numPr>
        <w:spacing w:after="100"/>
      </w:pPr>
      <w:r>
        <w:t>Removal and disposal of existing medium voltage switchboard.</w:t>
      </w:r>
    </w:p>
    <w:p w14:paraId="7E3BFF5E" w14:textId="438880B0" w:rsidR="009D62F1" w:rsidRDefault="009D62F1" w:rsidP="00DC39D6">
      <w:pPr>
        <w:numPr>
          <w:ilvl w:val="2"/>
          <w:numId w:val="26"/>
        </w:numPr>
        <w:spacing w:after="100"/>
      </w:pPr>
      <w:r>
        <w:t>Installation of new medium voltage switchboard.</w:t>
      </w:r>
    </w:p>
    <w:p w14:paraId="5EC0AD23" w14:textId="59334C79" w:rsidR="009D62F1" w:rsidRDefault="009D62F1" w:rsidP="00DC39D6">
      <w:pPr>
        <w:numPr>
          <w:ilvl w:val="2"/>
          <w:numId w:val="26"/>
        </w:numPr>
        <w:spacing w:after="100"/>
      </w:pPr>
      <w:r>
        <w:t>Termination of new and/or existing Medium Voltage Power Cables and Control Cables.</w:t>
      </w:r>
    </w:p>
    <w:p w14:paraId="20BEF873" w14:textId="471C2353" w:rsidR="009D62F1" w:rsidRDefault="009D62F1" w:rsidP="00DC39D6">
      <w:pPr>
        <w:numPr>
          <w:ilvl w:val="2"/>
          <w:numId w:val="26"/>
        </w:numPr>
        <w:spacing w:after="100"/>
      </w:pPr>
      <w:r>
        <w:lastRenderedPageBreak/>
        <w:t>Testing of new Medium Voltage Cables.</w:t>
      </w:r>
    </w:p>
    <w:p w14:paraId="594E1A5C" w14:textId="77777777" w:rsidR="009D62F1" w:rsidRDefault="009D62F1" w:rsidP="00DC39D6">
      <w:pPr>
        <w:numPr>
          <w:ilvl w:val="2"/>
          <w:numId w:val="26"/>
        </w:numPr>
        <w:spacing w:after="100"/>
      </w:pPr>
      <w:r>
        <w:t>Commissioning of new medium voltage switchboards.</w:t>
      </w:r>
    </w:p>
    <w:p w14:paraId="122061CE" w14:textId="564E26B6" w:rsidR="00F55158" w:rsidRDefault="009D62F1" w:rsidP="009D62F1">
      <w:pPr>
        <w:numPr>
          <w:ilvl w:val="1"/>
          <w:numId w:val="26"/>
        </w:numPr>
        <w:spacing w:after="100"/>
      </w:pPr>
      <w:r w:rsidRPr="00DC39D6">
        <w:rPr>
          <w:b/>
          <w:bCs/>
        </w:rPr>
        <w:t>Power Factor Correction System</w:t>
      </w:r>
      <w:r w:rsidR="00F91923">
        <w:rPr>
          <w:b/>
          <w:bCs/>
        </w:rPr>
        <w:t xml:space="preserve"> (Provision)</w:t>
      </w:r>
      <w:r w:rsidRPr="00DC39D6">
        <w:rPr>
          <w:b/>
          <w:bCs/>
        </w:rPr>
        <w:t>:</w:t>
      </w:r>
      <w:r>
        <w:t xml:space="preserve"> </w:t>
      </w:r>
    </w:p>
    <w:p w14:paraId="1615B608" w14:textId="18E130F8" w:rsidR="009D62F1" w:rsidRDefault="009D62F1" w:rsidP="00DC39D6">
      <w:pPr>
        <w:numPr>
          <w:ilvl w:val="2"/>
          <w:numId w:val="26"/>
        </w:numPr>
        <w:spacing w:after="100"/>
      </w:pPr>
      <w:r>
        <w:t xml:space="preserve">The design, supply, testing, installation and commissioning of capacitors optimally placed on a capacitor rack within an indoor fully metal enclosure, unearthed 1-stage 1.25MVAr 5th Harmonic filter, with 1.2MVAr (Double Star) capacitor bank configuration for minimum requirement as detailed in the following documents: </w:t>
      </w:r>
    </w:p>
    <w:p w14:paraId="59F50B93" w14:textId="5B549F41" w:rsidR="009D62F1" w:rsidRDefault="009D62F1" w:rsidP="00DC39D6">
      <w:pPr>
        <w:numPr>
          <w:ilvl w:val="3"/>
          <w:numId w:val="26"/>
        </w:numPr>
        <w:spacing w:after="100"/>
      </w:pPr>
      <w:r>
        <w:t>eSDHS-01289 - SITA Power Factor Correction Specification.</w:t>
      </w:r>
    </w:p>
    <w:p w14:paraId="28C9E8DC" w14:textId="38305526" w:rsidR="009D62F1" w:rsidRDefault="009D62F1" w:rsidP="00DC39D6">
      <w:pPr>
        <w:numPr>
          <w:ilvl w:val="3"/>
          <w:numId w:val="26"/>
        </w:numPr>
        <w:spacing w:after="100"/>
      </w:pPr>
      <w:r>
        <w:t>SITA Centurion: Proposed New 11kV Single Line Diagram 1001547-0000-DRG-EE-0001- Rev A.</w:t>
      </w:r>
    </w:p>
    <w:p w14:paraId="64F70D52" w14:textId="35E08575" w:rsidR="009D62F1" w:rsidRDefault="009D62F1" w:rsidP="00DC39D6">
      <w:pPr>
        <w:numPr>
          <w:ilvl w:val="3"/>
          <w:numId w:val="26"/>
        </w:numPr>
        <w:spacing w:after="100"/>
      </w:pPr>
      <w:r>
        <w:t>SITA Beta: Proposed New 11kV Single Line Diagram 1001547-0000-DRG-EE-0002- Rev A.</w:t>
      </w:r>
    </w:p>
    <w:p w14:paraId="74C6F4FA" w14:textId="77777777" w:rsidR="009D62F1" w:rsidRDefault="009D62F1" w:rsidP="00DC39D6">
      <w:pPr>
        <w:numPr>
          <w:ilvl w:val="3"/>
          <w:numId w:val="26"/>
        </w:numPr>
        <w:spacing w:after="100"/>
      </w:pPr>
      <w:r>
        <w:t>Switchgear Datasheet - PFC Feeder Panel Requirements.</w:t>
      </w:r>
    </w:p>
    <w:p w14:paraId="0FB11422" w14:textId="4D78EDBE" w:rsidR="009D62F1" w:rsidRDefault="009D62F1" w:rsidP="00DC39D6">
      <w:pPr>
        <w:numPr>
          <w:ilvl w:val="2"/>
          <w:numId w:val="26"/>
        </w:numPr>
        <w:spacing w:after="100"/>
      </w:pPr>
      <w:r>
        <w:t>The design, supply, installation and commissioning of harmonic iron core tuning reactors for the 1 x 1.25MVar Harmonic Filters.</w:t>
      </w:r>
    </w:p>
    <w:p w14:paraId="175E12D4" w14:textId="66821688" w:rsidR="009D62F1" w:rsidRDefault="009D62F1" w:rsidP="00DC39D6">
      <w:pPr>
        <w:numPr>
          <w:ilvl w:val="2"/>
          <w:numId w:val="26"/>
        </w:numPr>
        <w:spacing w:after="100"/>
      </w:pPr>
      <w:r>
        <w:t>This includes the supply, installation and commissioning of the neutral transformers on the Capacitor racks.</w:t>
      </w:r>
    </w:p>
    <w:p w14:paraId="0F050485" w14:textId="7E2C0158" w:rsidR="009D62F1" w:rsidRDefault="009D62F1" w:rsidP="00DC39D6">
      <w:pPr>
        <w:numPr>
          <w:ilvl w:val="2"/>
          <w:numId w:val="26"/>
        </w:numPr>
        <w:spacing w:after="100"/>
      </w:pPr>
      <w:r>
        <w:t>The design, supply, installation and commissioning of a Castell key or equivalent interlocking system, preventing access to the harmonic filter compartment, until the filter bank is discharged and earthed.</w:t>
      </w:r>
    </w:p>
    <w:p w14:paraId="4E8B09F4" w14:textId="75AE45F6" w:rsidR="009D62F1" w:rsidRDefault="009D62F1" w:rsidP="00DC39D6">
      <w:pPr>
        <w:numPr>
          <w:ilvl w:val="2"/>
          <w:numId w:val="26"/>
        </w:numPr>
        <w:spacing w:after="100"/>
      </w:pPr>
      <w:r>
        <w:t>The supply, installation, termination and commissioning of the required Medium Voltage (MV) power cables, and Low Voltage (LV) control cables for operation of the 11kV Harmonic Filter Systems.</w:t>
      </w:r>
    </w:p>
    <w:p w14:paraId="4709B2DA" w14:textId="67E93CF5" w:rsidR="009D62F1" w:rsidRDefault="009D62F1" w:rsidP="00DC39D6">
      <w:pPr>
        <w:numPr>
          <w:ilvl w:val="2"/>
          <w:numId w:val="26"/>
        </w:numPr>
        <w:spacing w:after="100"/>
      </w:pPr>
      <w:r>
        <w:t xml:space="preserve">The Factory Acceptance Test (FAT) of the 11kV Harmonic Filter Systems at the </w:t>
      </w:r>
      <w:r w:rsidR="0070165E">
        <w:t>manufacturer’s facility</w:t>
      </w:r>
      <w:r w:rsidR="00A26C58">
        <w:t xml:space="preserve"> or any other suitable facility in Gauteng</w:t>
      </w:r>
      <w:r>
        <w:t xml:space="preserve"> before delivery to Site.</w:t>
      </w:r>
    </w:p>
    <w:p w14:paraId="5A1F2D89" w14:textId="035EB719" w:rsidR="009D62F1" w:rsidRDefault="009D62F1" w:rsidP="00DC39D6">
      <w:pPr>
        <w:numPr>
          <w:ilvl w:val="2"/>
          <w:numId w:val="26"/>
        </w:numPr>
        <w:spacing w:after="100"/>
      </w:pPr>
      <w:r>
        <w:t>The full installation and full Site Acceptance Test (SAT) by the Service Provider to ensure correct operation of the harmonic filter banks and associated equipment.</w:t>
      </w:r>
    </w:p>
    <w:p w14:paraId="7922C086" w14:textId="79D460F6" w:rsidR="009D62F1" w:rsidRDefault="009D62F1" w:rsidP="00DC39D6">
      <w:pPr>
        <w:numPr>
          <w:ilvl w:val="2"/>
          <w:numId w:val="26"/>
        </w:numPr>
        <w:spacing w:after="100"/>
      </w:pPr>
      <w:r>
        <w:t xml:space="preserve">A full cold commissioning in the presence of </w:t>
      </w:r>
      <w:r w:rsidR="00F91923">
        <w:t>SITA</w:t>
      </w:r>
      <w:r>
        <w:t xml:space="preserve"> (or representative) to prove the installation and to ensure stable operation of the Harmonic Filter Control per installation.</w:t>
      </w:r>
    </w:p>
    <w:p w14:paraId="4540DA21" w14:textId="6398B507" w:rsidR="009D62F1" w:rsidRDefault="009D62F1" w:rsidP="00DC39D6">
      <w:pPr>
        <w:numPr>
          <w:ilvl w:val="2"/>
          <w:numId w:val="26"/>
        </w:numPr>
        <w:spacing w:after="100"/>
      </w:pPr>
      <w:r>
        <w:t xml:space="preserve">Contractor’s presence during the hot commissioning of the Harmonic Filter Installation by the </w:t>
      </w:r>
      <w:r w:rsidR="00F91923">
        <w:t xml:space="preserve">SITA </w:t>
      </w:r>
      <w:r>
        <w:t>and the monitoring of the Harmonic Filter System to ensure stable operation under actual load conditions.</w:t>
      </w:r>
    </w:p>
    <w:p w14:paraId="7D8D837C" w14:textId="77777777" w:rsidR="00F55158" w:rsidRPr="00DC39D6" w:rsidRDefault="009D62F1" w:rsidP="00F55158">
      <w:pPr>
        <w:numPr>
          <w:ilvl w:val="1"/>
          <w:numId w:val="26"/>
        </w:numPr>
        <w:spacing w:after="100"/>
      </w:pPr>
      <w:r w:rsidRPr="00DC39D6">
        <w:rPr>
          <w:b/>
          <w:bCs/>
        </w:rPr>
        <w:t>Battery Tripping Unit:</w:t>
      </w:r>
      <w:r w:rsidR="00F55158">
        <w:rPr>
          <w:b/>
          <w:bCs/>
        </w:rPr>
        <w:t xml:space="preserve"> </w:t>
      </w:r>
    </w:p>
    <w:p w14:paraId="78C86088" w14:textId="7465AA87" w:rsidR="009D62F1" w:rsidRDefault="009D62F1" w:rsidP="00DC39D6">
      <w:pPr>
        <w:numPr>
          <w:ilvl w:val="2"/>
          <w:numId w:val="26"/>
        </w:numPr>
        <w:spacing w:after="100"/>
      </w:pPr>
      <w:r>
        <w:t xml:space="preserve">Design of Battery Tripping Unit for </w:t>
      </w:r>
      <w:r w:rsidR="00F91923">
        <w:t>I</w:t>
      </w:r>
      <w:r>
        <w:t>ndoor Medium Voltage Switchgear for minimum requirement as detailed in the following documents:</w:t>
      </w:r>
    </w:p>
    <w:p w14:paraId="3A2C4C19" w14:textId="59542A5D" w:rsidR="009D62F1" w:rsidRDefault="009D62F1" w:rsidP="00DC39D6">
      <w:pPr>
        <w:numPr>
          <w:ilvl w:val="3"/>
          <w:numId w:val="26"/>
        </w:numPr>
        <w:spacing w:after="100"/>
      </w:pPr>
      <w:r>
        <w:t>SITA Centurion: Proposed New 11kV Single Line Diagram 1001547-0000-DRG-EE-0001- Rev A</w:t>
      </w:r>
      <w:r w:rsidR="00F55158">
        <w:t>.</w:t>
      </w:r>
    </w:p>
    <w:p w14:paraId="50703D50" w14:textId="00F651C1" w:rsidR="009D62F1" w:rsidRDefault="009D62F1" w:rsidP="00DC39D6">
      <w:pPr>
        <w:numPr>
          <w:ilvl w:val="3"/>
          <w:numId w:val="26"/>
        </w:numPr>
        <w:spacing w:after="100"/>
      </w:pPr>
      <w:r>
        <w:t>SITA Beta: Proposed New 11kV Single Line Diagram 1001547-0000-DRG-EE-0002- Rev A</w:t>
      </w:r>
      <w:r w:rsidR="00F55158">
        <w:t>.</w:t>
      </w:r>
    </w:p>
    <w:p w14:paraId="7CED04EB" w14:textId="3381707A" w:rsidR="009D62F1" w:rsidRDefault="009D62F1" w:rsidP="00DC39D6">
      <w:pPr>
        <w:numPr>
          <w:ilvl w:val="3"/>
          <w:numId w:val="26"/>
        </w:numPr>
        <w:spacing w:after="100"/>
      </w:pPr>
      <w:r>
        <w:t>eSDHS-01290 - SITA Battery Tripping Units Specification</w:t>
      </w:r>
      <w:r w:rsidR="00F55158">
        <w:t>.</w:t>
      </w:r>
    </w:p>
    <w:p w14:paraId="2BE2A9ED" w14:textId="77777777" w:rsidR="009D62F1" w:rsidRDefault="009D62F1" w:rsidP="00DC39D6">
      <w:pPr>
        <w:numPr>
          <w:ilvl w:val="3"/>
          <w:numId w:val="26"/>
        </w:numPr>
        <w:spacing w:after="100"/>
      </w:pPr>
      <w:r>
        <w:lastRenderedPageBreak/>
        <w:t>Switchgear Datasheet – Battery Tripping Unit Requirements.</w:t>
      </w:r>
    </w:p>
    <w:p w14:paraId="319DBAFF" w14:textId="4409BF5D" w:rsidR="009D62F1" w:rsidRDefault="009D62F1" w:rsidP="00DC39D6">
      <w:pPr>
        <w:numPr>
          <w:ilvl w:val="2"/>
          <w:numId w:val="26"/>
        </w:numPr>
        <w:spacing w:after="100"/>
      </w:pPr>
      <w:r>
        <w:t>Manufacturing and Factory Acceptance Testing of Battery Tripping for indoor Medium Voltage Switchgear</w:t>
      </w:r>
      <w:r w:rsidR="00F55158">
        <w:t>.</w:t>
      </w:r>
      <w:r>
        <w:t xml:space="preserve"> </w:t>
      </w:r>
    </w:p>
    <w:p w14:paraId="0B1B9092" w14:textId="4DC6C360" w:rsidR="009D62F1" w:rsidRDefault="009D62F1" w:rsidP="00DC39D6">
      <w:pPr>
        <w:numPr>
          <w:ilvl w:val="2"/>
          <w:numId w:val="26"/>
        </w:numPr>
        <w:spacing w:after="100"/>
      </w:pPr>
      <w:r>
        <w:t>Delivery and Off Loading of Battery Tripping Unit for indoor Medium Voltage Switchgear</w:t>
      </w:r>
      <w:r w:rsidR="00F55158">
        <w:t>.</w:t>
      </w:r>
    </w:p>
    <w:p w14:paraId="3B85F2E7" w14:textId="3027E5D5" w:rsidR="009D62F1" w:rsidRDefault="009D62F1" w:rsidP="00DC39D6">
      <w:pPr>
        <w:numPr>
          <w:ilvl w:val="2"/>
          <w:numId w:val="26"/>
        </w:numPr>
        <w:spacing w:after="100"/>
      </w:pPr>
      <w:r>
        <w:t>Disconnecting of existing Battery Tripping Unit</w:t>
      </w:r>
      <w:r w:rsidR="00F55158">
        <w:t>.</w:t>
      </w:r>
    </w:p>
    <w:p w14:paraId="1CC454CC" w14:textId="2557CA83" w:rsidR="009D62F1" w:rsidRDefault="009D62F1" w:rsidP="00DC39D6">
      <w:pPr>
        <w:numPr>
          <w:ilvl w:val="2"/>
          <w:numId w:val="26"/>
        </w:numPr>
        <w:spacing w:after="100"/>
      </w:pPr>
      <w:r>
        <w:t>Removal and disposal of existing Battery Tripping Unit</w:t>
      </w:r>
      <w:r w:rsidR="00F55158">
        <w:t>.</w:t>
      </w:r>
    </w:p>
    <w:p w14:paraId="32F5D786" w14:textId="1E8610F8" w:rsidR="009D62F1" w:rsidRDefault="009D62F1" w:rsidP="00DC39D6">
      <w:pPr>
        <w:numPr>
          <w:ilvl w:val="2"/>
          <w:numId w:val="26"/>
        </w:numPr>
        <w:spacing w:after="100"/>
      </w:pPr>
      <w:r>
        <w:t>Installation of new Battery Tripping Unit including cabling</w:t>
      </w:r>
      <w:r w:rsidR="00F55158">
        <w:t>.</w:t>
      </w:r>
    </w:p>
    <w:p w14:paraId="1C59F91D" w14:textId="34768EAD" w:rsidR="009D62F1" w:rsidRDefault="009D62F1" w:rsidP="00DC39D6">
      <w:pPr>
        <w:numPr>
          <w:ilvl w:val="2"/>
          <w:numId w:val="26"/>
        </w:numPr>
        <w:spacing w:after="100"/>
      </w:pPr>
      <w:r>
        <w:t>Testing of new Battery Tripping Unit</w:t>
      </w:r>
      <w:r w:rsidR="00F55158">
        <w:t>.</w:t>
      </w:r>
    </w:p>
    <w:p w14:paraId="42B68150" w14:textId="77777777" w:rsidR="009D62F1" w:rsidRDefault="009D62F1" w:rsidP="00DC39D6">
      <w:pPr>
        <w:numPr>
          <w:ilvl w:val="2"/>
          <w:numId w:val="26"/>
        </w:numPr>
        <w:spacing w:after="100"/>
      </w:pPr>
      <w:r>
        <w:t>Commissioning of new Battery Tripping Unit.</w:t>
      </w:r>
    </w:p>
    <w:p w14:paraId="7CE58D27" w14:textId="77777777" w:rsidR="009D62F1" w:rsidRDefault="009D62F1" w:rsidP="009D62F1">
      <w:pPr>
        <w:numPr>
          <w:ilvl w:val="1"/>
          <w:numId w:val="26"/>
        </w:numPr>
        <w:spacing w:after="100"/>
        <w:rPr>
          <w:rFonts w:cs="Calibri"/>
          <w:bCs/>
        </w:rPr>
      </w:pPr>
      <w:r w:rsidRPr="0054678C">
        <w:rPr>
          <w:rFonts w:cs="Calibri"/>
          <w:bCs/>
        </w:rPr>
        <w:t>Builder</w:t>
      </w:r>
      <w:r w:rsidRPr="00717C88">
        <w:rPr>
          <w:rFonts w:cs="Calibri"/>
          <w:bCs/>
        </w:rPr>
        <w:t>’</w:t>
      </w:r>
      <w:r w:rsidRPr="0054678C">
        <w:rPr>
          <w:rFonts w:cs="Calibri"/>
          <w:bCs/>
        </w:rPr>
        <w:t>s work</w:t>
      </w:r>
      <w:r>
        <w:rPr>
          <w:rFonts w:cs="Calibri"/>
          <w:bCs/>
        </w:rPr>
        <w:t>, such as creating openings in walls for new cables/ busbars to pass through, heavy-duty epoxy flooring, wall plastering,</w:t>
      </w:r>
      <w:r w:rsidRPr="0054678C">
        <w:rPr>
          <w:rFonts w:cs="Calibri"/>
          <w:bCs/>
        </w:rPr>
        <w:t xml:space="preserve"> and painting.</w:t>
      </w:r>
    </w:p>
    <w:p w14:paraId="43339362" w14:textId="77777777" w:rsidR="0070165E" w:rsidRDefault="0070165E" w:rsidP="0070165E">
      <w:pPr>
        <w:numPr>
          <w:ilvl w:val="1"/>
          <w:numId w:val="26"/>
        </w:numPr>
        <w:spacing w:after="100"/>
        <w:rPr>
          <w:rFonts w:cs="Calibri"/>
          <w:bCs/>
        </w:rPr>
      </w:pPr>
      <w:r w:rsidRPr="0054678C">
        <w:rPr>
          <w:rFonts w:cs="Calibri"/>
          <w:bCs/>
        </w:rPr>
        <w:t>Builder</w:t>
      </w:r>
      <w:r w:rsidRPr="00717C88">
        <w:rPr>
          <w:rFonts w:cs="Calibri"/>
          <w:bCs/>
        </w:rPr>
        <w:t>’</w:t>
      </w:r>
      <w:r w:rsidRPr="0054678C">
        <w:rPr>
          <w:rFonts w:cs="Calibri"/>
          <w:bCs/>
        </w:rPr>
        <w:t>s work</w:t>
      </w:r>
      <w:r>
        <w:rPr>
          <w:rFonts w:cs="Calibri"/>
          <w:bCs/>
        </w:rPr>
        <w:t>, such as creating openings in walls for new cables/ busbars to pass through, heavy-duty epoxy flooring, wall plastering,</w:t>
      </w:r>
      <w:r w:rsidRPr="0054678C">
        <w:rPr>
          <w:rFonts w:cs="Calibri"/>
          <w:bCs/>
        </w:rPr>
        <w:t xml:space="preserve"> and painting.</w:t>
      </w:r>
    </w:p>
    <w:p w14:paraId="5C8FB08F" w14:textId="77777777" w:rsidR="0070165E" w:rsidRDefault="0070165E" w:rsidP="0070165E">
      <w:pPr>
        <w:numPr>
          <w:ilvl w:val="1"/>
          <w:numId w:val="26"/>
        </w:numPr>
        <w:spacing w:after="100"/>
        <w:rPr>
          <w:rFonts w:cs="Calibri"/>
          <w:bCs/>
        </w:rPr>
      </w:pPr>
      <w:r w:rsidRPr="00BA26FC">
        <w:rPr>
          <w:rFonts w:asciiTheme="majorHAnsi" w:hAnsiTheme="majorHAnsi" w:cstheme="majorHAnsi"/>
        </w:rPr>
        <w:t xml:space="preserve">On-site Callouts and Emergency Maintenance followed by a Root Cause Analysis. </w:t>
      </w:r>
    </w:p>
    <w:p w14:paraId="0906D595" w14:textId="5FFED52E" w:rsidR="0070165E" w:rsidRDefault="0070165E" w:rsidP="0070165E">
      <w:pPr>
        <w:numPr>
          <w:ilvl w:val="1"/>
          <w:numId w:val="26"/>
        </w:numPr>
        <w:spacing w:after="100"/>
        <w:rPr>
          <w:rFonts w:cs="Calibri"/>
          <w:bCs/>
        </w:rPr>
      </w:pPr>
      <w:r w:rsidRPr="00BA26FC">
        <w:rPr>
          <w:rFonts w:asciiTheme="majorHAnsi" w:hAnsiTheme="majorHAnsi" w:cstheme="majorHAnsi"/>
        </w:rPr>
        <w:t xml:space="preserve">Support and critical repairs with required service level: Availability 24/7/365 during the </w:t>
      </w:r>
      <w:r w:rsidR="000603F2">
        <w:rPr>
          <w:rFonts w:asciiTheme="majorHAnsi" w:hAnsiTheme="majorHAnsi" w:cstheme="majorHAnsi"/>
        </w:rPr>
        <w:t>Twenty-Four</w:t>
      </w:r>
      <w:r w:rsidRPr="00BA26FC">
        <w:rPr>
          <w:rFonts w:asciiTheme="majorHAnsi" w:hAnsiTheme="majorHAnsi" w:cstheme="majorHAnsi"/>
        </w:rPr>
        <w:t xml:space="preserve"> (</w:t>
      </w:r>
      <w:r w:rsidR="000603F2">
        <w:rPr>
          <w:rFonts w:asciiTheme="majorHAnsi" w:hAnsiTheme="majorHAnsi" w:cstheme="majorHAnsi"/>
        </w:rPr>
        <w:t>24</w:t>
      </w:r>
      <w:r w:rsidRPr="00BA26FC">
        <w:rPr>
          <w:rFonts w:asciiTheme="majorHAnsi" w:hAnsiTheme="majorHAnsi" w:cstheme="majorHAnsi"/>
        </w:rPr>
        <w:t xml:space="preserve">) months contract period, with a maximum </w:t>
      </w:r>
      <w:r w:rsidR="000603F2">
        <w:rPr>
          <w:rFonts w:asciiTheme="majorHAnsi" w:hAnsiTheme="majorHAnsi" w:cstheme="majorHAnsi"/>
        </w:rPr>
        <w:t>9</w:t>
      </w:r>
      <w:r w:rsidRPr="00BA26FC">
        <w:rPr>
          <w:rFonts w:asciiTheme="majorHAnsi" w:hAnsiTheme="majorHAnsi" w:cstheme="majorHAnsi"/>
        </w:rPr>
        <w:t>0-minute incident response time.</w:t>
      </w:r>
      <w:r w:rsidR="000603F2">
        <w:rPr>
          <w:rFonts w:asciiTheme="majorHAnsi" w:hAnsiTheme="majorHAnsi" w:cstheme="majorHAnsi"/>
        </w:rPr>
        <w:t xml:space="preserve"> </w:t>
      </w:r>
      <w:r w:rsidR="000603F2" w:rsidRPr="000603F2">
        <w:rPr>
          <w:rFonts w:asciiTheme="majorHAnsi" w:hAnsiTheme="majorHAnsi" w:cstheme="majorHAnsi"/>
        </w:rPr>
        <w:t>The service will be “works order based” for known corrective maintenance requirements and be “callout based” followed by purchase order</w:t>
      </w:r>
      <w:r w:rsidR="000603F2">
        <w:rPr>
          <w:rFonts w:asciiTheme="majorHAnsi" w:hAnsiTheme="majorHAnsi" w:cstheme="majorHAnsi"/>
        </w:rPr>
        <w:t>.</w:t>
      </w:r>
    </w:p>
    <w:p w14:paraId="716FE37C" w14:textId="77777777" w:rsidR="000603F2" w:rsidRDefault="0070165E" w:rsidP="000603F2">
      <w:pPr>
        <w:numPr>
          <w:ilvl w:val="1"/>
          <w:numId w:val="26"/>
        </w:numPr>
        <w:spacing w:after="100"/>
        <w:rPr>
          <w:rFonts w:cs="Calibri"/>
          <w:bCs/>
        </w:rPr>
      </w:pPr>
      <w:r w:rsidRPr="00BA26FC">
        <w:rPr>
          <w:rFonts w:asciiTheme="majorHAnsi" w:hAnsiTheme="majorHAnsi" w:cstheme="majorHAnsi"/>
        </w:rPr>
        <w:t>Upon SITA’s request, the bidder must provide inspection and quality assurance services on other SITA electrical bidders’ work for SITA systems that impact the equipment performance and services on this scope.</w:t>
      </w:r>
    </w:p>
    <w:p w14:paraId="52EC424E" w14:textId="29E3B23B" w:rsidR="00F64F26" w:rsidRPr="009A3123" w:rsidRDefault="00F64F26" w:rsidP="00F64F26">
      <w:pPr>
        <w:pStyle w:val="Heading2"/>
        <w:rPr>
          <w:rFonts w:cstheme="majorHAnsi"/>
        </w:rPr>
      </w:pPr>
      <w:bookmarkStart w:id="18" w:name="_Toc209616064"/>
      <w:bookmarkStart w:id="19" w:name="_Toc212753341"/>
      <w:bookmarkStart w:id="20" w:name="_Toc205290017"/>
      <w:bookmarkStart w:id="21" w:name="_Toc212753342"/>
      <w:bookmarkEnd w:id="18"/>
      <w:bookmarkEnd w:id="19"/>
      <w:r w:rsidRPr="009A3123">
        <w:rPr>
          <w:rFonts w:cstheme="majorHAnsi"/>
        </w:rPr>
        <w:t xml:space="preserve">Existing </w:t>
      </w:r>
      <w:r>
        <w:rPr>
          <w:rFonts w:cstheme="majorHAnsi"/>
        </w:rPr>
        <w:t xml:space="preserve">11kV </w:t>
      </w:r>
      <w:r w:rsidRPr="009A3123">
        <w:rPr>
          <w:rFonts w:cstheme="majorHAnsi"/>
        </w:rPr>
        <w:t>Electrical Equipment Details</w:t>
      </w:r>
      <w:bookmarkEnd w:id="20"/>
      <w:bookmarkEnd w:id="21"/>
    </w:p>
    <w:p w14:paraId="4CB87C3B" w14:textId="3A8636B5" w:rsidR="00F64F26" w:rsidRPr="009A3123" w:rsidRDefault="00F64F26" w:rsidP="00F64F26">
      <w:pPr>
        <w:spacing w:after="100"/>
        <w:ind w:firstLine="567"/>
        <w:rPr>
          <w:rFonts w:asciiTheme="majorHAnsi" w:hAnsiTheme="majorHAnsi" w:cstheme="majorHAnsi"/>
          <w:bCs/>
        </w:rPr>
      </w:pPr>
      <w:r w:rsidRPr="009A3123">
        <w:rPr>
          <w:rFonts w:asciiTheme="majorHAnsi" w:hAnsiTheme="majorHAnsi" w:cstheme="majorHAnsi"/>
          <w:bCs/>
        </w:rPr>
        <w:t>The details for the existing electrical equipment</w:t>
      </w:r>
      <w:r w:rsidR="0070165E">
        <w:rPr>
          <w:rFonts w:asciiTheme="majorHAnsi" w:hAnsiTheme="majorHAnsi" w:cstheme="majorHAnsi"/>
          <w:bCs/>
        </w:rPr>
        <w:t xml:space="preserve"> to be removed.</w:t>
      </w:r>
    </w:p>
    <w:p w14:paraId="54E9E16C" w14:textId="295094DE" w:rsidR="00F64F26" w:rsidRPr="009A3123" w:rsidRDefault="00F64F26" w:rsidP="00F64F26">
      <w:pPr>
        <w:pStyle w:val="Heading3"/>
        <w:tabs>
          <w:tab w:val="clear" w:pos="502"/>
          <w:tab w:val="num" w:pos="851"/>
        </w:tabs>
        <w:ind w:left="851" w:hanging="851"/>
        <w:rPr>
          <w:rFonts w:cstheme="majorHAnsi"/>
        </w:rPr>
      </w:pPr>
      <w:bookmarkStart w:id="22" w:name="_Toc205290019"/>
      <w:bookmarkStart w:id="23" w:name="_Toc212753343"/>
      <w:r w:rsidRPr="009A3123">
        <w:rPr>
          <w:rFonts w:cstheme="majorHAnsi"/>
        </w:rPr>
        <w:t xml:space="preserve">SITA </w:t>
      </w:r>
      <w:bookmarkEnd w:id="22"/>
      <w:r>
        <w:rPr>
          <w:rFonts w:cstheme="majorHAnsi"/>
        </w:rPr>
        <w:t>Centurion</w:t>
      </w:r>
      <w:bookmarkEnd w:id="23"/>
    </w:p>
    <w:p w14:paraId="27D4F6FC" w14:textId="7E7BAC1A" w:rsidR="00F64F26" w:rsidRPr="00BA26FC" w:rsidRDefault="00F64F26">
      <w:pPr>
        <w:pStyle w:val="Specification"/>
        <w:numPr>
          <w:ilvl w:val="1"/>
          <w:numId w:val="65"/>
        </w:numPr>
        <w:rPr>
          <w:rFonts w:asciiTheme="minorHAnsi" w:hAnsiTheme="minorHAnsi" w:cstheme="minorHAnsi"/>
          <w:color w:val="000000"/>
          <w:spacing w:val="-2"/>
          <w:sz w:val="22"/>
          <w:szCs w:val="22"/>
        </w:rPr>
      </w:pPr>
      <w:r w:rsidRPr="00211361">
        <w:rPr>
          <w:rFonts w:asciiTheme="minorHAnsi" w:hAnsiTheme="minorHAnsi" w:cstheme="minorHAnsi"/>
          <w:color w:val="000000" w:themeColor="text1"/>
          <w:sz w:val="22"/>
          <w:szCs w:val="22"/>
        </w:rPr>
        <w:t>Two (2) Incomer</w:t>
      </w:r>
      <w:r>
        <w:rPr>
          <w:rFonts w:asciiTheme="minorHAnsi" w:hAnsiTheme="minorHAnsi" w:cstheme="minorHAnsi"/>
          <w:color w:val="000000" w:themeColor="text1"/>
          <w:sz w:val="22"/>
          <w:szCs w:val="22"/>
        </w:rPr>
        <w:t xml:space="preserve"> Feeder: </w:t>
      </w:r>
      <w:r w:rsidRPr="00211361">
        <w:rPr>
          <w:rFonts w:asciiTheme="minorHAnsi" w:hAnsiTheme="minorHAnsi" w:cstheme="minorHAnsi"/>
          <w:color w:val="000000"/>
          <w:spacing w:val="-2"/>
          <w:sz w:val="22"/>
          <w:szCs w:val="22"/>
        </w:rPr>
        <w:t>Air Insulated</w:t>
      </w:r>
      <w:r>
        <w:rPr>
          <w:rFonts w:asciiTheme="minorHAnsi" w:hAnsiTheme="minorHAnsi" w:cstheme="minorHAnsi"/>
          <w:color w:val="000000"/>
          <w:spacing w:val="-2"/>
          <w:sz w:val="22"/>
          <w:szCs w:val="22"/>
        </w:rPr>
        <w:t xml:space="preserve"> </w:t>
      </w:r>
      <w:r w:rsidRPr="00211361">
        <w:rPr>
          <w:rFonts w:asciiTheme="minorHAnsi" w:hAnsiTheme="minorHAnsi" w:cstheme="minorHAnsi"/>
          <w:color w:val="000000"/>
          <w:spacing w:val="-2"/>
          <w:sz w:val="22"/>
          <w:szCs w:val="22"/>
        </w:rPr>
        <w:t>11</w:t>
      </w:r>
      <w:r>
        <w:rPr>
          <w:rFonts w:asciiTheme="minorHAnsi" w:hAnsiTheme="minorHAnsi" w:cstheme="minorHAnsi"/>
          <w:color w:val="000000"/>
          <w:spacing w:val="-2"/>
          <w:sz w:val="22"/>
          <w:szCs w:val="22"/>
        </w:rPr>
        <w:t xml:space="preserve">kV </w:t>
      </w:r>
      <w:r w:rsidRPr="00211361">
        <w:rPr>
          <w:rFonts w:asciiTheme="minorHAnsi" w:hAnsiTheme="minorHAnsi" w:cstheme="minorHAnsi"/>
          <w:color w:val="000000"/>
          <w:spacing w:val="-2"/>
          <w:sz w:val="22"/>
          <w:szCs w:val="22"/>
        </w:rPr>
        <w:t xml:space="preserve">Air Insulated Switchgear and </w:t>
      </w:r>
      <w:r w:rsidRPr="00211361">
        <w:rPr>
          <w:rFonts w:asciiTheme="minorHAnsi" w:hAnsiTheme="minorHAnsi" w:cstheme="minorHAnsi"/>
          <w:color w:val="000000" w:themeColor="text1"/>
          <w:spacing w:val="-2"/>
          <w:sz w:val="22"/>
          <w:szCs w:val="22"/>
        </w:rPr>
        <w:t>Protection Systems</w:t>
      </w:r>
    </w:p>
    <w:p w14:paraId="4588789E" w14:textId="59C55BEA" w:rsidR="00F64F26" w:rsidRPr="00BA26FC" w:rsidRDefault="00F64F26">
      <w:pPr>
        <w:pStyle w:val="Specification"/>
        <w:numPr>
          <w:ilvl w:val="1"/>
          <w:numId w:val="65"/>
        </w:numPr>
        <w:rPr>
          <w:rFonts w:asciiTheme="minorHAnsi" w:hAnsiTheme="minorHAnsi" w:cstheme="minorHAnsi"/>
          <w:color w:val="000000"/>
          <w:spacing w:val="-2"/>
          <w:sz w:val="22"/>
          <w:szCs w:val="22"/>
        </w:rPr>
      </w:pPr>
      <w:r>
        <w:rPr>
          <w:rFonts w:asciiTheme="minorHAnsi" w:hAnsiTheme="minorHAnsi" w:cstheme="minorHAnsi"/>
          <w:color w:val="000000" w:themeColor="text1"/>
          <w:sz w:val="22"/>
          <w:szCs w:val="22"/>
        </w:rPr>
        <w:t>Four</w:t>
      </w:r>
      <w:r w:rsidRPr="0021136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4</w:t>
      </w:r>
      <w:r w:rsidRPr="00211361">
        <w:rPr>
          <w:rFonts w:asciiTheme="minorHAnsi" w:hAnsiTheme="minorHAnsi" w:cstheme="minorHAnsi"/>
          <w:color w:val="000000" w:themeColor="text1"/>
          <w:sz w:val="22"/>
          <w:szCs w:val="22"/>
        </w:rPr>
        <w:t xml:space="preserve">) Transformer </w:t>
      </w:r>
      <w:r w:rsidRPr="00211361">
        <w:rPr>
          <w:rFonts w:asciiTheme="minorHAnsi" w:hAnsiTheme="minorHAnsi" w:cstheme="minorHAnsi"/>
          <w:color w:val="000000"/>
          <w:sz w:val="22"/>
          <w:szCs w:val="22"/>
        </w:rPr>
        <w:t>feeders</w:t>
      </w:r>
      <w:r>
        <w:rPr>
          <w:rFonts w:asciiTheme="minorHAnsi" w:hAnsiTheme="minorHAnsi" w:cstheme="minorHAnsi"/>
          <w:color w:val="000000"/>
          <w:sz w:val="22"/>
          <w:szCs w:val="22"/>
        </w:rPr>
        <w:t xml:space="preserve">: </w:t>
      </w:r>
      <w:r w:rsidRPr="00211361">
        <w:rPr>
          <w:rFonts w:asciiTheme="minorHAnsi" w:hAnsiTheme="minorHAnsi" w:cstheme="minorHAnsi"/>
          <w:color w:val="000000"/>
          <w:spacing w:val="-2"/>
          <w:sz w:val="22"/>
          <w:szCs w:val="22"/>
        </w:rPr>
        <w:t>Air Insulated</w:t>
      </w:r>
      <w:r>
        <w:rPr>
          <w:rFonts w:asciiTheme="minorHAnsi" w:hAnsiTheme="minorHAnsi" w:cstheme="minorHAnsi"/>
          <w:color w:val="000000"/>
          <w:spacing w:val="-2"/>
          <w:sz w:val="22"/>
          <w:szCs w:val="22"/>
        </w:rPr>
        <w:t xml:space="preserve"> </w:t>
      </w:r>
      <w:r w:rsidRPr="00211361">
        <w:rPr>
          <w:rFonts w:asciiTheme="minorHAnsi" w:hAnsiTheme="minorHAnsi" w:cstheme="minorHAnsi"/>
          <w:color w:val="000000"/>
          <w:spacing w:val="-2"/>
          <w:sz w:val="22"/>
          <w:szCs w:val="22"/>
        </w:rPr>
        <w:t>11</w:t>
      </w:r>
      <w:r>
        <w:rPr>
          <w:rFonts w:asciiTheme="minorHAnsi" w:hAnsiTheme="minorHAnsi" w:cstheme="minorHAnsi"/>
          <w:color w:val="000000"/>
          <w:spacing w:val="-2"/>
          <w:sz w:val="22"/>
          <w:szCs w:val="22"/>
        </w:rPr>
        <w:t>kV</w:t>
      </w:r>
      <w:r w:rsidRPr="00211361">
        <w:rPr>
          <w:rFonts w:asciiTheme="minorHAnsi" w:hAnsiTheme="minorHAnsi" w:cstheme="minorHAnsi"/>
          <w:color w:val="000000"/>
          <w:spacing w:val="-2"/>
          <w:sz w:val="22"/>
          <w:szCs w:val="22"/>
        </w:rPr>
        <w:t xml:space="preserve"> Air Insulated Switchgear and </w:t>
      </w:r>
      <w:r w:rsidRPr="00211361">
        <w:rPr>
          <w:rFonts w:asciiTheme="minorHAnsi" w:hAnsiTheme="minorHAnsi" w:cstheme="minorHAnsi"/>
          <w:color w:val="000000" w:themeColor="text1"/>
          <w:spacing w:val="-2"/>
          <w:sz w:val="22"/>
          <w:szCs w:val="22"/>
        </w:rPr>
        <w:t>Protection Systems</w:t>
      </w:r>
    </w:p>
    <w:p w14:paraId="6F3CA6E8" w14:textId="085FB523" w:rsidR="00F64F26" w:rsidRPr="00BA26FC" w:rsidRDefault="00F64F26">
      <w:pPr>
        <w:pStyle w:val="Specification"/>
        <w:numPr>
          <w:ilvl w:val="1"/>
          <w:numId w:val="65"/>
        </w:numPr>
        <w:rPr>
          <w:rFonts w:asciiTheme="minorHAnsi" w:hAnsiTheme="minorHAnsi" w:cstheme="minorHAnsi"/>
          <w:color w:val="000000"/>
          <w:spacing w:val="-2"/>
          <w:sz w:val="22"/>
          <w:szCs w:val="22"/>
        </w:rPr>
      </w:pPr>
      <w:r>
        <w:rPr>
          <w:rFonts w:asciiTheme="minorHAnsi" w:hAnsiTheme="minorHAnsi" w:cstheme="minorHAnsi"/>
          <w:color w:val="000000" w:themeColor="text1"/>
          <w:sz w:val="22"/>
          <w:szCs w:val="22"/>
        </w:rPr>
        <w:t>One</w:t>
      </w:r>
      <w:r w:rsidRPr="0021136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1</w:t>
      </w:r>
      <w:r w:rsidRPr="0021136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Power Factor Correction</w:t>
      </w:r>
      <w:r w:rsidRPr="00211361">
        <w:rPr>
          <w:rFonts w:asciiTheme="minorHAnsi" w:hAnsiTheme="minorHAnsi" w:cstheme="minorHAnsi"/>
          <w:color w:val="000000" w:themeColor="text1"/>
          <w:sz w:val="22"/>
          <w:szCs w:val="22"/>
        </w:rPr>
        <w:t xml:space="preserve"> </w:t>
      </w:r>
      <w:r w:rsidRPr="00211361">
        <w:rPr>
          <w:rFonts w:asciiTheme="minorHAnsi" w:hAnsiTheme="minorHAnsi" w:cstheme="minorHAnsi"/>
          <w:color w:val="000000"/>
          <w:sz w:val="22"/>
          <w:szCs w:val="22"/>
        </w:rPr>
        <w:t>feeder</w:t>
      </w:r>
      <w:r>
        <w:rPr>
          <w:rFonts w:asciiTheme="minorHAnsi" w:hAnsiTheme="minorHAnsi" w:cstheme="minorHAnsi"/>
          <w:color w:val="000000"/>
          <w:sz w:val="22"/>
          <w:szCs w:val="22"/>
        </w:rPr>
        <w:t xml:space="preserve">: </w:t>
      </w:r>
      <w:r w:rsidRPr="00211361">
        <w:rPr>
          <w:rFonts w:asciiTheme="minorHAnsi" w:hAnsiTheme="minorHAnsi" w:cstheme="minorHAnsi"/>
          <w:color w:val="000000"/>
          <w:spacing w:val="-2"/>
          <w:sz w:val="22"/>
          <w:szCs w:val="22"/>
        </w:rPr>
        <w:t>Air Insulated</w:t>
      </w:r>
      <w:r>
        <w:rPr>
          <w:rFonts w:asciiTheme="minorHAnsi" w:hAnsiTheme="minorHAnsi" w:cstheme="minorHAnsi"/>
          <w:color w:val="000000"/>
          <w:spacing w:val="-2"/>
          <w:sz w:val="22"/>
          <w:szCs w:val="22"/>
        </w:rPr>
        <w:t xml:space="preserve"> </w:t>
      </w:r>
      <w:r w:rsidRPr="00211361">
        <w:rPr>
          <w:rFonts w:asciiTheme="minorHAnsi" w:hAnsiTheme="minorHAnsi" w:cstheme="minorHAnsi"/>
          <w:color w:val="000000"/>
          <w:spacing w:val="-2"/>
          <w:sz w:val="22"/>
          <w:szCs w:val="22"/>
        </w:rPr>
        <w:t>11</w:t>
      </w:r>
      <w:r>
        <w:rPr>
          <w:rFonts w:asciiTheme="minorHAnsi" w:hAnsiTheme="minorHAnsi" w:cstheme="minorHAnsi"/>
          <w:color w:val="000000"/>
          <w:spacing w:val="-2"/>
          <w:sz w:val="22"/>
          <w:szCs w:val="22"/>
        </w:rPr>
        <w:t>kV</w:t>
      </w:r>
      <w:r w:rsidRPr="00211361">
        <w:rPr>
          <w:rFonts w:asciiTheme="minorHAnsi" w:hAnsiTheme="minorHAnsi" w:cstheme="minorHAnsi"/>
          <w:color w:val="000000"/>
          <w:spacing w:val="-2"/>
          <w:sz w:val="22"/>
          <w:szCs w:val="22"/>
        </w:rPr>
        <w:t xml:space="preserve"> Air Insulated Switchgear and </w:t>
      </w:r>
      <w:r w:rsidRPr="00211361">
        <w:rPr>
          <w:rFonts w:asciiTheme="minorHAnsi" w:hAnsiTheme="minorHAnsi" w:cstheme="minorHAnsi"/>
          <w:color w:val="000000" w:themeColor="text1"/>
          <w:spacing w:val="-2"/>
          <w:sz w:val="22"/>
          <w:szCs w:val="22"/>
        </w:rPr>
        <w:t>Protection Systems</w:t>
      </w:r>
    </w:p>
    <w:p w14:paraId="139E8FC5" w14:textId="7C8A52A1" w:rsidR="00F64F26" w:rsidRPr="003E7C13" w:rsidRDefault="00F64F26">
      <w:pPr>
        <w:pStyle w:val="Specification"/>
        <w:numPr>
          <w:ilvl w:val="1"/>
          <w:numId w:val="65"/>
        </w:numPr>
        <w:rPr>
          <w:rFonts w:asciiTheme="minorHAnsi" w:hAnsiTheme="minorHAnsi" w:cstheme="minorHAnsi"/>
          <w:color w:val="000000"/>
          <w:spacing w:val="-2"/>
          <w:sz w:val="22"/>
          <w:szCs w:val="22"/>
        </w:rPr>
      </w:pPr>
      <w:r>
        <w:rPr>
          <w:rFonts w:asciiTheme="minorHAnsi" w:hAnsiTheme="minorHAnsi" w:cstheme="minorHAnsi"/>
          <w:color w:val="000000" w:themeColor="text1"/>
          <w:sz w:val="22"/>
          <w:szCs w:val="22"/>
        </w:rPr>
        <w:t>One</w:t>
      </w:r>
      <w:r w:rsidRPr="0021136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1</w:t>
      </w:r>
      <w:r w:rsidRPr="0021136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Power Factor Correction Capacitor Bank</w:t>
      </w:r>
    </w:p>
    <w:p w14:paraId="0454DFB0" w14:textId="77777777" w:rsidR="00F64F26" w:rsidRPr="009A3123" w:rsidRDefault="00F64F26" w:rsidP="00F64F26">
      <w:pPr>
        <w:pStyle w:val="Heading3"/>
        <w:tabs>
          <w:tab w:val="clear" w:pos="502"/>
          <w:tab w:val="num" w:pos="851"/>
        </w:tabs>
        <w:ind w:left="851" w:hanging="851"/>
        <w:rPr>
          <w:rFonts w:cstheme="majorHAnsi"/>
        </w:rPr>
      </w:pPr>
      <w:bookmarkStart w:id="24" w:name="_Toc212753344"/>
      <w:r w:rsidRPr="009A3123">
        <w:rPr>
          <w:rFonts w:cstheme="majorHAnsi"/>
        </w:rPr>
        <w:t>SITA Beta</w:t>
      </w:r>
      <w:bookmarkEnd w:id="24"/>
    </w:p>
    <w:p w14:paraId="471628B2" w14:textId="77777777" w:rsidR="00F64F26" w:rsidRPr="003E7C13" w:rsidRDefault="00F64F26">
      <w:pPr>
        <w:pStyle w:val="Specification"/>
        <w:numPr>
          <w:ilvl w:val="1"/>
          <w:numId w:val="66"/>
        </w:numPr>
        <w:rPr>
          <w:rFonts w:asciiTheme="minorHAnsi" w:hAnsiTheme="minorHAnsi" w:cstheme="minorHAnsi"/>
          <w:color w:val="000000"/>
          <w:spacing w:val="-2"/>
          <w:sz w:val="22"/>
          <w:szCs w:val="22"/>
        </w:rPr>
      </w:pPr>
      <w:r w:rsidRPr="00211361">
        <w:rPr>
          <w:rFonts w:asciiTheme="minorHAnsi" w:hAnsiTheme="minorHAnsi" w:cstheme="minorHAnsi"/>
          <w:color w:val="000000" w:themeColor="text1"/>
          <w:sz w:val="22"/>
          <w:szCs w:val="22"/>
        </w:rPr>
        <w:t>Two (2) Incomer</w:t>
      </w:r>
      <w:r>
        <w:rPr>
          <w:rFonts w:asciiTheme="minorHAnsi" w:hAnsiTheme="minorHAnsi" w:cstheme="minorHAnsi"/>
          <w:color w:val="000000" w:themeColor="text1"/>
          <w:sz w:val="22"/>
          <w:szCs w:val="22"/>
        </w:rPr>
        <w:t xml:space="preserve"> Feeder: </w:t>
      </w:r>
      <w:r w:rsidRPr="00211361">
        <w:rPr>
          <w:rFonts w:asciiTheme="minorHAnsi" w:hAnsiTheme="minorHAnsi" w:cstheme="minorHAnsi"/>
          <w:color w:val="000000"/>
          <w:spacing w:val="-2"/>
          <w:sz w:val="22"/>
          <w:szCs w:val="22"/>
        </w:rPr>
        <w:t>Air Insulated</w:t>
      </w:r>
      <w:r>
        <w:rPr>
          <w:rFonts w:asciiTheme="minorHAnsi" w:hAnsiTheme="minorHAnsi" w:cstheme="minorHAnsi"/>
          <w:color w:val="000000"/>
          <w:spacing w:val="-2"/>
          <w:sz w:val="22"/>
          <w:szCs w:val="22"/>
        </w:rPr>
        <w:t xml:space="preserve"> </w:t>
      </w:r>
      <w:r w:rsidRPr="00211361">
        <w:rPr>
          <w:rFonts w:asciiTheme="minorHAnsi" w:hAnsiTheme="minorHAnsi" w:cstheme="minorHAnsi"/>
          <w:color w:val="000000"/>
          <w:spacing w:val="-2"/>
          <w:sz w:val="22"/>
          <w:szCs w:val="22"/>
        </w:rPr>
        <w:t>11</w:t>
      </w:r>
      <w:r>
        <w:rPr>
          <w:rFonts w:asciiTheme="minorHAnsi" w:hAnsiTheme="minorHAnsi" w:cstheme="minorHAnsi"/>
          <w:color w:val="000000"/>
          <w:spacing w:val="-2"/>
          <w:sz w:val="22"/>
          <w:szCs w:val="22"/>
        </w:rPr>
        <w:t xml:space="preserve">kV </w:t>
      </w:r>
      <w:r w:rsidRPr="00211361">
        <w:rPr>
          <w:rFonts w:asciiTheme="minorHAnsi" w:hAnsiTheme="minorHAnsi" w:cstheme="minorHAnsi"/>
          <w:color w:val="000000"/>
          <w:spacing w:val="-2"/>
          <w:sz w:val="22"/>
          <w:szCs w:val="22"/>
        </w:rPr>
        <w:t xml:space="preserve">Air Insulated Switchgear and </w:t>
      </w:r>
      <w:r w:rsidRPr="00211361">
        <w:rPr>
          <w:rFonts w:asciiTheme="minorHAnsi" w:hAnsiTheme="minorHAnsi" w:cstheme="minorHAnsi"/>
          <w:color w:val="000000" w:themeColor="text1"/>
          <w:spacing w:val="-2"/>
          <w:sz w:val="22"/>
          <w:szCs w:val="22"/>
        </w:rPr>
        <w:t>Protection Systems</w:t>
      </w:r>
    </w:p>
    <w:p w14:paraId="382412A0" w14:textId="77777777" w:rsidR="00F64F26" w:rsidRPr="003E7C13" w:rsidRDefault="00F64F26">
      <w:pPr>
        <w:pStyle w:val="Specification"/>
        <w:numPr>
          <w:ilvl w:val="1"/>
          <w:numId w:val="66"/>
        </w:numPr>
        <w:rPr>
          <w:rFonts w:asciiTheme="minorHAnsi" w:hAnsiTheme="minorHAnsi" w:cstheme="minorHAnsi"/>
          <w:color w:val="000000"/>
          <w:spacing w:val="-2"/>
          <w:sz w:val="22"/>
          <w:szCs w:val="22"/>
        </w:rPr>
      </w:pPr>
      <w:r w:rsidRPr="00211361">
        <w:rPr>
          <w:rFonts w:asciiTheme="minorHAnsi" w:hAnsiTheme="minorHAnsi" w:cstheme="minorHAnsi"/>
          <w:color w:val="000000" w:themeColor="text1"/>
          <w:sz w:val="22"/>
          <w:szCs w:val="22"/>
        </w:rPr>
        <w:t xml:space="preserve">Three (3) Transformer </w:t>
      </w:r>
      <w:r w:rsidRPr="00211361">
        <w:rPr>
          <w:rFonts w:asciiTheme="minorHAnsi" w:hAnsiTheme="minorHAnsi" w:cstheme="minorHAnsi"/>
          <w:color w:val="000000"/>
          <w:sz w:val="22"/>
          <w:szCs w:val="22"/>
        </w:rPr>
        <w:t>feeders</w:t>
      </w:r>
      <w:r>
        <w:rPr>
          <w:rFonts w:asciiTheme="minorHAnsi" w:hAnsiTheme="minorHAnsi" w:cstheme="minorHAnsi"/>
          <w:color w:val="000000"/>
          <w:sz w:val="22"/>
          <w:szCs w:val="22"/>
        </w:rPr>
        <w:t xml:space="preserve">: </w:t>
      </w:r>
      <w:r w:rsidRPr="00211361">
        <w:rPr>
          <w:rFonts w:asciiTheme="minorHAnsi" w:hAnsiTheme="minorHAnsi" w:cstheme="minorHAnsi"/>
          <w:color w:val="000000"/>
          <w:spacing w:val="-2"/>
          <w:sz w:val="22"/>
          <w:szCs w:val="22"/>
        </w:rPr>
        <w:t>Air Insulated</w:t>
      </w:r>
      <w:r>
        <w:rPr>
          <w:rFonts w:asciiTheme="minorHAnsi" w:hAnsiTheme="minorHAnsi" w:cstheme="minorHAnsi"/>
          <w:color w:val="000000"/>
          <w:spacing w:val="-2"/>
          <w:sz w:val="22"/>
          <w:szCs w:val="22"/>
        </w:rPr>
        <w:t xml:space="preserve"> </w:t>
      </w:r>
      <w:r w:rsidRPr="00211361">
        <w:rPr>
          <w:rFonts w:asciiTheme="minorHAnsi" w:hAnsiTheme="minorHAnsi" w:cstheme="minorHAnsi"/>
          <w:color w:val="000000"/>
          <w:spacing w:val="-2"/>
          <w:sz w:val="22"/>
          <w:szCs w:val="22"/>
        </w:rPr>
        <w:t>11</w:t>
      </w:r>
      <w:r>
        <w:rPr>
          <w:rFonts w:asciiTheme="minorHAnsi" w:hAnsiTheme="minorHAnsi" w:cstheme="minorHAnsi"/>
          <w:color w:val="000000"/>
          <w:spacing w:val="-2"/>
          <w:sz w:val="22"/>
          <w:szCs w:val="22"/>
        </w:rPr>
        <w:t>kV</w:t>
      </w:r>
      <w:r w:rsidRPr="00211361">
        <w:rPr>
          <w:rFonts w:asciiTheme="minorHAnsi" w:hAnsiTheme="minorHAnsi" w:cstheme="minorHAnsi"/>
          <w:color w:val="000000"/>
          <w:spacing w:val="-2"/>
          <w:sz w:val="22"/>
          <w:szCs w:val="22"/>
        </w:rPr>
        <w:t xml:space="preserve"> Air Insulated Switchgear and </w:t>
      </w:r>
      <w:r w:rsidRPr="00211361">
        <w:rPr>
          <w:rFonts w:asciiTheme="minorHAnsi" w:hAnsiTheme="minorHAnsi" w:cstheme="minorHAnsi"/>
          <w:color w:val="000000" w:themeColor="text1"/>
          <w:spacing w:val="-2"/>
          <w:sz w:val="22"/>
          <w:szCs w:val="22"/>
        </w:rPr>
        <w:t>Protection Systems</w:t>
      </w:r>
    </w:p>
    <w:p w14:paraId="5AEB556C" w14:textId="77777777" w:rsidR="00F64F26" w:rsidRPr="003E7C13" w:rsidRDefault="00F64F26">
      <w:pPr>
        <w:pStyle w:val="Specification"/>
        <w:numPr>
          <w:ilvl w:val="1"/>
          <w:numId w:val="66"/>
        </w:numPr>
        <w:rPr>
          <w:rFonts w:asciiTheme="minorHAnsi" w:hAnsiTheme="minorHAnsi" w:cstheme="minorHAnsi"/>
          <w:color w:val="000000"/>
          <w:spacing w:val="-2"/>
          <w:sz w:val="22"/>
          <w:szCs w:val="22"/>
        </w:rPr>
      </w:pPr>
      <w:r>
        <w:rPr>
          <w:rFonts w:asciiTheme="minorHAnsi" w:hAnsiTheme="minorHAnsi" w:cstheme="minorHAnsi"/>
          <w:color w:val="000000" w:themeColor="text1"/>
          <w:sz w:val="22"/>
          <w:szCs w:val="22"/>
        </w:rPr>
        <w:t>One</w:t>
      </w:r>
      <w:r w:rsidRPr="0021136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1</w:t>
      </w:r>
      <w:r w:rsidRPr="0021136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Power Factor Correction</w:t>
      </w:r>
      <w:r w:rsidRPr="00211361">
        <w:rPr>
          <w:rFonts w:asciiTheme="minorHAnsi" w:hAnsiTheme="minorHAnsi" w:cstheme="minorHAnsi"/>
          <w:color w:val="000000" w:themeColor="text1"/>
          <w:sz w:val="22"/>
          <w:szCs w:val="22"/>
        </w:rPr>
        <w:t xml:space="preserve"> </w:t>
      </w:r>
      <w:r w:rsidRPr="00211361">
        <w:rPr>
          <w:rFonts w:asciiTheme="minorHAnsi" w:hAnsiTheme="minorHAnsi" w:cstheme="minorHAnsi"/>
          <w:color w:val="000000"/>
          <w:sz w:val="22"/>
          <w:szCs w:val="22"/>
        </w:rPr>
        <w:t>feeder</w:t>
      </w:r>
      <w:r>
        <w:rPr>
          <w:rFonts w:asciiTheme="minorHAnsi" w:hAnsiTheme="minorHAnsi" w:cstheme="minorHAnsi"/>
          <w:color w:val="000000"/>
          <w:sz w:val="22"/>
          <w:szCs w:val="22"/>
        </w:rPr>
        <w:t xml:space="preserve">: </w:t>
      </w:r>
      <w:r w:rsidRPr="00211361">
        <w:rPr>
          <w:rFonts w:asciiTheme="minorHAnsi" w:hAnsiTheme="minorHAnsi" w:cstheme="minorHAnsi"/>
          <w:color w:val="000000"/>
          <w:spacing w:val="-2"/>
          <w:sz w:val="22"/>
          <w:szCs w:val="22"/>
        </w:rPr>
        <w:t>Air Insulated</w:t>
      </w:r>
      <w:r>
        <w:rPr>
          <w:rFonts w:asciiTheme="minorHAnsi" w:hAnsiTheme="minorHAnsi" w:cstheme="minorHAnsi"/>
          <w:color w:val="000000"/>
          <w:spacing w:val="-2"/>
          <w:sz w:val="22"/>
          <w:szCs w:val="22"/>
        </w:rPr>
        <w:t xml:space="preserve"> </w:t>
      </w:r>
      <w:r w:rsidRPr="00211361">
        <w:rPr>
          <w:rFonts w:asciiTheme="minorHAnsi" w:hAnsiTheme="minorHAnsi" w:cstheme="minorHAnsi"/>
          <w:color w:val="000000"/>
          <w:spacing w:val="-2"/>
          <w:sz w:val="22"/>
          <w:szCs w:val="22"/>
        </w:rPr>
        <w:t>11</w:t>
      </w:r>
      <w:r>
        <w:rPr>
          <w:rFonts w:asciiTheme="minorHAnsi" w:hAnsiTheme="minorHAnsi" w:cstheme="minorHAnsi"/>
          <w:color w:val="000000"/>
          <w:spacing w:val="-2"/>
          <w:sz w:val="22"/>
          <w:szCs w:val="22"/>
        </w:rPr>
        <w:t>kV</w:t>
      </w:r>
      <w:r w:rsidRPr="00211361">
        <w:rPr>
          <w:rFonts w:asciiTheme="minorHAnsi" w:hAnsiTheme="minorHAnsi" w:cstheme="minorHAnsi"/>
          <w:color w:val="000000"/>
          <w:spacing w:val="-2"/>
          <w:sz w:val="22"/>
          <w:szCs w:val="22"/>
        </w:rPr>
        <w:t xml:space="preserve"> Air Insulated Switchgear and </w:t>
      </w:r>
      <w:r w:rsidRPr="00211361">
        <w:rPr>
          <w:rFonts w:asciiTheme="minorHAnsi" w:hAnsiTheme="minorHAnsi" w:cstheme="minorHAnsi"/>
          <w:color w:val="000000" w:themeColor="text1"/>
          <w:spacing w:val="-2"/>
          <w:sz w:val="22"/>
          <w:szCs w:val="22"/>
        </w:rPr>
        <w:t>Protection Systems</w:t>
      </w:r>
    </w:p>
    <w:p w14:paraId="1138ED26" w14:textId="77777777" w:rsidR="00F64F26" w:rsidRPr="003E7C13" w:rsidRDefault="00F64F26">
      <w:pPr>
        <w:pStyle w:val="Specification"/>
        <w:numPr>
          <w:ilvl w:val="1"/>
          <w:numId w:val="66"/>
        </w:numPr>
        <w:rPr>
          <w:rFonts w:asciiTheme="minorHAnsi" w:hAnsiTheme="minorHAnsi" w:cstheme="minorHAnsi"/>
          <w:color w:val="000000"/>
          <w:spacing w:val="-2"/>
          <w:sz w:val="22"/>
          <w:szCs w:val="22"/>
        </w:rPr>
      </w:pPr>
      <w:r>
        <w:rPr>
          <w:rFonts w:asciiTheme="minorHAnsi" w:hAnsiTheme="minorHAnsi" w:cstheme="minorHAnsi"/>
          <w:color w:val="000000" w:themeColor="text1"/>
          <w:sz w:val="22"/>
          <w:szCs w:val="22"/>
        </w:rPr>
        <w:t>One</w:t>
      </w:r>
      <w:r w:rsidRPr="0021136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1</w:t>
      </w:r>
      <w:r w:rsidRPr="0021136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Power Factor Correction Capacitor Bank</w:t>
      </w:r>
    </w:p>
    <w:p w14:paraId="29478D14" w14:textId="77777777" w:rsidR="00F64F26" w:rsidRPr="00211361" w:rsidRDefault="00F64F26" w:rsidP="00BA26FC">
      <w:pPr>
        <w:pStyle w:val="Specification"/>
        <w:ind w:left="1560"/>
        <w:rPr>
          <w:rFonts w:asciiTheme="minorHAnsi" w:hAnsiTheme="minorHAnsi" w:cstheme="minorHAnsi"/>
          <w:color w:val="000000"/>
          <w:spacing w:val="-2"/>
          <w:sz w:val="22"/>
          <w:szCs w:val="22"/>
        </w:rPr>
      </w:pPr>
    </w:p>
    <w:p w14:paraId="090D72BB" w14:textId="77777777" w:rsidR="00F64F26" w:rsidRPr="009A3123" w:rsidRDefault="00F64F26" w:rsidP="00F64F26">
      <w:pPr>
        <w:rPr>
          <w:rFonts w:asciiTheme="majorHAnsi" w:hAnsiTheme="majorHAnsi" w:cstheme="majorHAnsi"/>
          <w:bCs/>
        </w:rPr>
      </w:pPr>
    </w:p>
    <w:p w14:paraId="1A6BEFD9" w14:textId="77777777" w:rsidR="009A07C6" w:rsidRPr="00AF05FE" w:rsidRDefault="00CE4A9B" w:rsidP="00CE4A9B">
      <w:pPr>
        <w:pStyle w:val="Heading1"/>
      </w:pPr>
      <w:bookmarkStart w:id="25" w:name="_Toc209616068"/>
      <w:bookmarkStart w:id="26" w:name="_Toc212753345"/>
      <w:bookmarkStart w:id="27" w:name="_Toc212753346"/>
      <w:bookmarkEnd w:id="25"/>
      <w:bookmarkEnd w:id="26"/>
      <w:r>
        <w:lastRenderedPageBreak/>
        <w:t>Bid Evaluation Stages</w:t>
      </w:r>
      <w:bookmarkEnd w:id="27"/>
    </w:p>
    <w:p w14:paraId="1C74633B" w14:textId="77777777" w:rsidR="00045B6E" w:rsidRDefault="00045B6E" w:rsidP="00045B6E">
      <w:pPr>
        <w:ind w:left="567"/>
        <w:rPr>
          <w:rFonts w:cs="Calibri"/>
        </w:rPr>
      </w:pPr>
      <w:r w:rsidRPr="00F15C4B">
        <w:rPr>
          <w:rFonts w:cs="Calibri"/>
        </w:rPr>
        <w:t xml:space="preserve">The bid evaluation process consists of several stages, according to the nature of the bid. A bidder must qualify for each stage to be eligible to proceed to the next stage of the evaluation. </w:t>
      </w:r>
    </w:p>
    <w:p w14:paraId="39DD277B" w14:textId="0428EE85" w:rsidR="00CE4A9B" w:rsidRDefault="00CE4A9B" w:rsidP="00C9259F">
      <w:pPr>
        <w:ind w:left="567"/>
        <w:rPr>
          <w:rFonts w:cs="Calibri"/>
        </w:rPr>
      </w:pPr>
      <w:r>
        <w:rPr>
          <w:rFonts w:cs="Calibri"/>
        </w:rPr>
        <w:t>The stages are:</w:t>
      </w:r>
    </w:p>
    <w:p w14:paraId="744076BE" w14:textId="3BFB9777" w:rsidR="00CE4A9B" w:rsidRDefault="00CE4A9B" w:rsidP="00CE4A9B">
      <w:pPr>
        <w:pStyle w:val="Caption"/>
        <w:rPr>
          <w:rFonts w:cs="Calibri"/>
        </w:rPr>
      </w:pPr>
      <w:bookmarkStart w:id="28" w:name="_Toc150842192"/>
      <w:r>
        <w:t xml:space="preserve">Table </w:t>
      </w:r>
      <w:r w:rsidR="00E75480">
        <w:t>2</w:t>
      </w:r>
      <w:r>
        <w:t xml:space="preserve">: Bid </w:t>
      </w:r>
      <w:r w:rsidRPr="00440582">
        <w:rPr>
          <w:b w:val="0"/>
        </w:rPr>
        <w:t>Evaluation Stages</w:t>
      </w:r>
      <w:bookmarkEnd w:id="28"/>
    </w:p>
    <w:tbl>
      <w:tblPr>
        <w:tblStyle w:val="TableGrid"/>
        <w:tblW w:w="4524"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293"/>
        <w:gridCol w:w="2859"/>
      </w:tblGrid>
      <w:tr w:rsidR="00A62B8F" w:rsidRPr="00E140C0" w14:paraId="46781FDB" w14:textId="77777777" w:rsidTr="00C9259F">
        <w:trPr>
          <w:trHeight w:val="250"/>
        </w:trPr>
        <w:tc>
          <w:tcPr>
            <w:tcW w:w="895" w:type="pct"/>
            <w:shd w:val="clear" w:color="auto" w:fill="DBE5F1" w:themeFill="accent1" w:themeFillTint="33"/>
            <w:vAlign w:val="center"/>
          </w:tcPr>
          <w:p w14:paraId="681847C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464" w:type="pct"/>
            <w:shd w:val="clear" w:color="auto" w:fill="DBE5F1" w:themeFill="accent1" w:themeFillTint="33"/>
            <w:vAlign w:val="center"/>
          </w:tcPr>
          <w:p w14:paraId="0686F87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41" w:type="pct"/>
            <w:shd w:val="clear" w:color="auto" w:fill="DBE5F1" w:themeFill="accent1" w:themeFillTint="33"/>
            <w:vAlign w:val="center"/>
          </w:tcPr>
          <w:p w14:paraId="02F685D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0C2D198" w14:textId="77777777" w:rsidTr="00C9259F">
        <w:trPr>
          <w:trHeight w:val="250"/>
        </w:trPr>
        <w:tc>
          <w:tcPr>
            <w:tcW w:w="895" w:type="pct"/>
            <w:vAlign w:val="center"/>
          </w:tcPr>
          <w:p w14:paraId="096ADD3F" w14:textId="77777777" w:rsidR="00CE4A9B" w:rsidRPr="00D628F2" w:rsidRDefault="00CE4A9B" w:rsidP="00595AD7">
            <w:pPr>
              <w:rPr>
                <w:rFonts w:cs="Calibri"/>
              </w:rPr>
            </w:pPr>
            <w:r w:rsidRPr="00D628F2">
              <w:rPr>
                <w:rFonts w:cs="Calibri"/>
              </w:rPr>
              <w:t>Stage 1</w:t>
            </w:r>
            <w:r w:rsidRPr="00D628F2">
              <w:rPr>
                <w:rFonts w:cs="Calibri"/>
              </w:rPr>
              <w:tab/>
            </w:r>
          </w:p>
        </w:tc>
        <w:tc>
          <w:tcPr>
            <w:tcW w:w="2464" w:type="pct"/>
            <w:vAlign w:val="center"/>
          </w:tcPr>
          <w:p w14:paraId="63B66558" w14:textId="2938A1ED" w:rsidR="00CE4A9B" w:rsidRPr="007F0E97" w:rsidRDefault="00AF3E10" w:rsidP="00F52232">
            <w:pPr>
              <w:jc w:val="left"/>
              <w:rPr>
                <w:rFonts w:cs="Calibri"/>
              </w:rPr>
            </w:pPr>
            <w:r w:rsidRPr="00FA6F4B">
              <w:rPr>
                <w:rFonts w:cs="Calibri"/>
              </w:rPr>
              <w:t>Mandatory</w:t>
            </w:r>
            <w:r w:rsidRPr="007F0E97">
              <w:rPr>
                <w:rFonts w:cs="Calibri"/>
              </w:rPr>
              <w:t xml:space="preserve"> </w:t>
            </w:r>
            <w:r w:rsidR="00CE4A9B" w:rsidRPr="007F0E97">
              <w:rPr>
                <w:rFonts w:cs="Calibri"/>
              </w:rPr>
              <w:t xml:space="preserve">Administrative </w:t>
            </w:r>
            <w:r w:rsidR="00EC6E91" w:rsidRPr="007F0E97">
              <w:rPr>
                <w:rFonts w:cs="Calibri"/>
              </w:rPr>
              <w:t>R</w:t>
            </w:r>
            <w:r w:rsidR="00F52232" w:rsidRPr="007F0E97">
              <w:rPr>
                <w:rFonts w:cs="Calibri"/>
              </w:rPr>
              <w:t>esponsiveness</w:t>
            </w:r>
          </w:p>
        </w:tc>
        <w:tc>
          <w:tcPr>
            <w:tcW w:w="1641" w:type="pct"/>
            <w:shd w:val="clear" w:color="auto" w:fill="DBE5F1" w:themeFill="accent1" w:themeFillTint="33"/>
            <w:vAlign w:val="center"/>
          </w:tcPr>
          <w:p w14:paraId="675AC84B" w14:textId="77777777" w:rsidR="00CE4A9B" w:rsidRPr="00B60E59" w:rsidRDefault="00CE4A9B" w:rsidP="00595AD7">
            <w:pPr>
              <w:jc w:val="center"/>
              <w:rPr>
                <w:rFonts w:cs="Calibri"/>
              </w:rPr>
            </w:pPr>
            <w:r w:rsidRPr="00B60E59">
              <w:rPr>
                <w:rFonts w:cs="Calibri"/>
              </w:rPr>
              <w:t>YES</w:t>
            </w:r>
          </w:p>
        </w:tc>
      </w:tr>
      <w:tr w:rsidR="00A62B8F" w:rsidRPr="00E140C0" w14:paraId="1D23F5CE" w14:textId="77777777" w:rsidTr="00C9259F">
        <w:trPr>
          <w:trHeight w:val="261"/>
        </w:trPr>
        <w:tc>
          <w:tcPr>
            <w:tcW w:w="895" w:type="pct"/>
            <w:vAlign w:val="center"/>
          </w:tcPr>
          <w:p w14:paraId="6CEF80B8" w14:textId="77777777" w:rsidR="00CE4A9B" w:rsidRPr="00B60E59" w:rsidRDefault="00CE4A9B" w:rsidP="00595AD7">
            <w:pPr>
              <w:rPr>
                <w:rFonts w:cs="Calibri"/>
              </w:rPr>
            </w:pPr>
            <w:r w:rsidRPr="00B60E59">
              <w:rPr>
                <w:rFonts w:cs="Calibri"/>
              </w:rPr>
              <w:t xml:space="preserve">Stage 2 </w:t>
            </w:r>
          </w:p>
        </w:tc>
        <w:tc>
          <w:tcPr>
            <w:tcW w:w="2464" w:type="pct"/>
            <w:vAlign w:val="center"/>
          </w:tcPr>
          <w:p w14:paraId="3B29FE24" w14:textId="77777777" w:rsidR="00CE4A9B" w:rsidRPr="007F0E97" w:rsidRDefault="00CE4A9B" w:rsidP="00F52232">
            <w:pPr>
              <w:jc w:val="left"/>
              <w:rPr>
                <w:rFonts w:cs="Calibri"/>
              </w:rPr>
            </w:pPr>
            <w:r w:rsidRPr="007F0E97">
              <w:rPr>
                <w:rFonts w:cs="Calibri"/>
              </w:rPr>
              <w:t>Technical Mandatory</w:t>
            </w:r>
            <w:r w:rsidR="00F52232" w:rsidRPr="007F0E97">
              <w:rPr>
                <w:rFonts w:cs="Calibri"/>
              </w:rPr>
              <w:t xml:space="preserve"> </w:t>
            </w:r>
            <w:r w:rsidR="004F0533" w:rsidRPr="007F0E97">
              <w:rPr>
                <w:rFonts w:cs="Calibri"/>
              </w:rPr>
              <w:t>R</w:t>
            </w:r>
            <w:r w:rsidR="00F52232" w:rsidRPr="007F0E97">
              <w:rPr>
                <w:rFonts w:cs="Calibri"/>
              </w:rPr>
              <w:t>esponsiveness</w:t>
            </w:r>
            <w:r w:rsidRPr="007F0E97">
              <w:rPr>
                <w:rFonts w:cs="Calibri"/>
              </w:rPr>
              <w:t xml:space="preserve"> </w:t>
            </w:r>
          </w:p>
        </w:tc>
        <w:tc>
          <w:tcPr>
            <w:tcW w:w="1641" w:type="pct"/>
            <w:shd w:val="clear" w:color="auto" w:fill="DBE5F1" w:themeFill="accent1" w:themeFillTint="33"/>
            <w:vAlign w:val="center"/>
          </w:tcPr>
          <w:p w14:paraId="5507891D" w14:textId="77777777" w:rsidR="00CE4A9B" w:rsidRPr="00B60E59" w:rsidRDefault="00CE4A9B" w:rsidP="00595AD7">
            <w:pPr>
              <w:jc w:val="center"/>
              <w:rPr>
                <w:rFonts w:cs="Calibri"/>
              </w:rPr>
            </w:pPr>
            <w:r w:rsidRPr="00B60E59">
              <w:rPr>
                <w:rFonts w:cs="Calibri"/>
              </w:rPr>
              <w:t>YES</w:t>
            </w:r>
          </w:p>
        </w:tc>
      </w:tr>
      <w:tr w:rsidR="00A62B8F" w:rsidRPr="00E140C0" w14:paraId="74073952" w14:textId="77777777" w:rsidTr="00C9259F">
        <w:trPr>
          <w:trHeight w:val="250"/>
        </w:trPr>
        <w:tc>
          <w:tcPr>
            <w:tcW w:w="895" w:type="pct"/>
            <w:vAlign w:val="center"/>
          </w:tcPr>
          <w:p w14:paraId="07999244" w14:textId="77777777" w:rsidR="00CE4A9B" w:rsidRPr="00B60E59" w:rsidRDefault="00CE4A9B" w:rsidP="00595AD7">
            <w:pPr>
              <w:rPr>
                <w:rFonts w:cs="Calibri"/>
              </w:rPr>
            </w:pPr>
            <w:r w:rsidRPr="00B60E59">
              <w:rPr>
                <w:rFonts w:cs="Calibri"/>
              </w:rPr>
              <w:t xml:space="preserve">Stage </w:t>
            </w:r>
            <w:r w:rsidR="004F0533">
              <w:rPr>
                <w:rFonts w:cs="Calibri"/>
              </w:rPr>
              <w:t>3</w:t>
            </w:r>
          </w:p>
        </w:tc>
        <w:tc>
          <w:tcPr>
            <w:tcW w:w="2464" w:type="pct"/>
            <w:vAlign w:val="center"/>
          </w:tcPr>
          <w:p w14:paraId="298CF78C" w14:textId="7CA8CA86" w:rsidR="00CE4A9B" w:rsidRPr="007F0E97" w:rsidRDefault="00CE4A9B" w:rsidP="00F52232">
            <w:pPr>
              <w:jc w:val="left"/>
              <w:rPr>
                <w:rFonts w:cs="Calibri"/>
              </w:rPr>
            </w:pPr>
            <w:r w:rsidRPr="007F0E97">
              <w:rPr>
                <w:rFonts w:cs="Calibri"/>
              </w:rPr>
              <w:t xml:space="preserve">Special Conditions of Contract </w:t>
            </w:r>
            <w:r w:rsidR="00662C92" w:rsidRPr="007F0E97">
              <w:rPr>
                <w:rFonts w:cs="Calibri"/>
              </w:rPr>
              <w:t>V</w:t>
            </w:r>
            <w:r w:rsidRPr="007F0E97">
              <w:rPr>
                <w:rFonts w:cs="Calibri"/>
              </w:rPr>
              <w:t>erification</w:t>
            </w:r>
          </w:p>
        </w:tc>
        <w:tc>
          <w:tcPr>
            <w:tcW w:w="1641" w:type="pct"/>
            <w:shd w:val="clear" w:color="auto" w:fill="DBE5F1" w:themeFill="accent1" w:themeFillTint="33"/>
            <w:vAlign w:val="center"/>
          </w:tcPr>
          <w:p w14:paraId="20017C38" w14:textId="77777777" w:rsidR="00CE4A9B" w:rsidRPr="00B60E59" w:rsidRDefault="00CE4A9B" w:rsidP="00595AD7">
            <w:pPr>
              <w:jc w:val="center"/>
              <w:rPr>
                <w:rFonts w:cs="Calibri"/>
              </w:rPr>
            </w:pPr>
            <w:r w:rsidRPr="00B60E59">
              <w:rPr>
                <w:rFonts w:cs="Calibri"/>
              </w:rPr>
              <w:t>YES</w:t>
            </w:r>
          </w:p>
        </w:tc>
      </w:tr>
      <w:tr w:rsidR="00A62B8F" w:rsidRPr="00E140C0" w14:paraId="2969E7F0" w14:textId="77777777" w:rsidTr="00C9259F">
        <w:trPr>
          <w:trHeight w:val="250"/>
        </w:trPr>
        <w:tc>
          <w:tcPr>
            <w:tcW w:w="895" w:type="pct"/>
            <w:vAlign w:val="center"/>
          </w:tcPr>
          <w:p w14:paraId="542EFBD8" w14:textId="77777777" w:rsidR="00CE4A9B" w:rsidRPr="006C6E56" w:rsidRDefault="00CE4A9B" w:rsidP="00595AD7">
            <w:pPr>
              <w:rPr>
                <w:rFonts w:cs="Calibri"/>
              </w:rPr>
            </w:pPr>
            <w:r w:rsidRPr="006C6E56">
              <w:rPr>
                <w:rFonts w:cs="Calibri"/>
              </w:rPr>
              <w:t xml:space="preserve">Stage </w:t>
            </w:r>
            <w:r w:rsidR="004F0533" w:rsidRPr="006C6E56">
              <w:rPr>
                <w:rFonts w:cs="Calibri"/>
              </w:rPr>
              <w:t>4</w:t>
            </w:r>
          </w:p>
        </w:tc>
        <w:tc>
          <w:tcPr>
            <w:tcW w:w="2464" w:type="pct"/>
            <w:vAlign w:val="center"/>
          </w:tcPr>
          <w:p w14:paraId="29806D74" w14:textId="12DF0D56" w:rsidR="00CE4A9B" w:rsidRPr="007F0E97" w:rsidRDefault="00EC6E91" w:rsidP="00F52232">
            <w:pPr>
              <w:jc w:val="left"/>
              <w:rPr>
                <w:rFonts w:cs="Calibri"/>
              </w:rPr>
            </w:pPr>
            <w:r w:rsidRPr="00FA6F4B">
              <w:rPr>
                <w:rFonts w:cs="Calibri"/>
              </w:rPr>
              <w:t>Costing</w:t>
            </w:r>
            <w:r w:rsidR="00126307" w:rsidRPr="007F0E97">
              <w:rPr>
                <w:rFonts w:cs="Calibri"/>
              </w:rPr>
              <w:t xml:space="preserve"> </w:t>
            </w:r>
            <w:r w:rsidR="00440582" w:rsidRPr="007F0E97">
              <w:rPr>
                <w:rFonts w:cs="Calibri"/>
              </w:rPr>
              <w:t>and</w:t>
            </w:r>
            <w:r w:rsidR="00CE4A9B" w:rsidRPr="007F0E97">
              <w:rPr>
                <w:rFonts w:cs="Calibri"/>
              </w:rPr>
              <w:t xml:space="preserve"> </w:t>
            </w:r>
            <w:r w:rsidR="00504F20" w:rsidRPr="007F0E97">
              <w:rPr>
                <w:rFonts w:cs="Calibri"/>
              </w:rPr>
              <w:t xml:space="preserve">Preference </w:t>
            </w:r>
            <w:r w:rsidRPr="007F0E97">
              <w:rPr>
                <w:rFonts w:cs="Calibri"/>
              </w:rPr>
              <w:t>P</w:t>
            </w:r>
            <w:r w:rsidR="00504F20" w:rsidRPr="007F0E97">
              <w:rPr>
                <w:rFonts w:cs="Calibri"/>
              </w:rPr>
              <w:t>oints</w:t>
            </w:r>
            <w:r w:rsidRPr="007F0E97">
              <w:rPr>
                <w:rFonts w:cs="Calibri"/>
              </w:rPr>
              <w:t xml:space="preserve"> </w:t>
            </w:r>
            <w:r w:rsidRPr="00FA6F4B">
              <w:rPr>
                <w:rFonts w:cs="Calibri"/>
              </w:rPr>
              <w:t>Evaluation</w:t>
            </w:r>
          </w:p>
        </w:tc>
        <w:tc>
          <w:tcPr>
            <w:tcW w:w="1641" w:type="pct"/>
            <w:shd w:val="clear" w:color="auto" w:fill="DBE5F1" w:themeFill="accent1" w:themeFillTint="33"/>
            <w:vAlign w:val="center"/>
          </w:tcPr>
          <w:p w14:paraId="3EF3C8C4" w14:textId="77777777" w:rsidR="00CE4A9B" w:rsidRPr="00B60E59" w:rsidRDefault="00CE4A9B" w:rsidP="00595AD7">
            <w:pPr>
              <w:jc w:val="center"/>
              <w:rPr>
                <w:rFonts w:cs="Calibri"/>
              </w:rPr>
            </w:pPr>
            <w:r w:rsidRPr="00B60E59">
              <w:rPr>
                <w:rFonts w:cs="Calibri"/>
              </w:rPr>
              <w:t>YES</w:t>
            </w:r>
          </w:p>
        </w:tc>
      </w:tr>
    </w:tbl>
    <w:p w14:paraId="5EF3A8C5" w14:textId="77777777" w:rsidR="00AF05FE" w:rsidRDefault="00AF05FE" w:rsidP="00AF05FE"/>
    <w:p w14:paraId="449E6B74" w14:textId="5A29D303" w:rsidR="00CE4A9B" w:rsidRPr="00CE22D1" w:rsidRDefault="00AF14E7" w:rsidP="00CE4A9B">
      <w:pPr>
        <w:pStyle w:val="Heading2"/>
      </w:pPr>
      <w:bookmarkStart w:id="29" w:name="_Toc212753347"/>
      <w:r w:rsidRPr="00FA6F4B">
        <w:t>Mandatory</w:t>
      </w:r>
      <w:r w:rsidRPr="00CE22D1">
        <w:t xml:space="preserve"> </w:t>
      </w:r>
      <w:r w:rsidR="00CE4A9B" w:rsidRPr="00CE22D1">
        <w:t xml:space="preserve">Administrative </w:t>
      </w:r>
      <w:r w:rsidR="00F52232" w:rsidRPr="00CE22D1">
        <w:t>responsiveness</w:t>
      </w:r>
      <w:r w:rsidR="00595AD7" w:rsidRPr="00CE22D1">
        <w:t xml:space="preserve"> (Stage 1)</w:t>
      </w:r>
      <w:bookmarkEnd w:id="29"/>
    </w:p>
    <w:p w14:paraId="0C8D0B79" w14:textId="77777777" w:rsidR="00942B4A" w:rsidRDefault="00942B4A" w:rsidP="000560FC">
      <w:pPr>
        <w:pStyle w:val="Heading3"/>
      </w:pPr>
      <w:bookmarkStart w:id="30" w:name="_Toc212753348"/>
      <w:r>
        <w:t>Attendance of briefing session</w:t>
      </w:r>
      <w:bookmarkEnd w:id="30"/>
    </w:p>
    <w:p w14:paraId="19FDDBA1" w14:textId="1F39391C" w:rsidR="008B0F32" w:rsidRPr="008B0F32" w:rsidRDefault="008B0F32" w:rsidP="00FA6F4B">
      <w:pPr>
        <w:pStyle w:val="ListParagraph"/>
        <w:numPr>
          <w:ilvl w:val="0"/>
          <w:numId w:val="12"/>
        </w:numPr>
        <w:rPr>
          <w:lang w:val="en-GB"/>
        </w:rPr>
      </w:pPr>
      <w:r w:rsidRPr="007F0E97">
        <w:rPr>
          <w:lang w:val="en-GB"/>
        </w:rPr>
        <w:t xml:space="preserve">A </w:t>
      </w:r>
      <w:r w:rsidRPr="007F0E97">
        <w:rPr>
          <w:b/>
          <w:bCs/>
          <w:lang w:val="en-GB"/>
        </w:rPr>
        <w:t>Compulsory</w:t>
      </w:r>
      <w:r w:rsidR="00EC6E91" w:rsidRPr="007F0E97">
        <w:rPr>
          <w:b/>
          <w:bCs/>
          <w:lang w:val="en-GB"/>
        </w:rPr>
        <w:t xml:space="preserve"> </w:t>
      </w:r>
      <w:r w:rsidR="00EC6E91" w:rsidRPr="00FA6F4B">
        <w:rPr>
          <w:b/>
          <w:bCs/>
          <w:lang w:val="en-GB"/>
        </w:rPr>
        <w:t>Virtual</w:t>
      </w:r>
      <w:r w:rsidR="00EC6E91" w:rsidRPr="007F0E97">
        <w:rPr>
          <w:b/>
          <w:bCs/>
          <w:lang w:val="en-GB"/>
        </w:rPr>
        <w:t xml:space="preserve"> </w:t>
      </w:r>
      <w:r w:rsidRPr="007F0E97">
        <w:rPr>
          <w:b/>
          <w:bCs/>
          <w:lang w:val="en-GB"/>
        </w:rPr>
        <w:t>Briefing session</w:t>
      </w:r>
      <w:r w:rsidRPr="007F0E97">
        <w:rPr>
          <w:lang w:val="en-GB"/>
        </w:rPr>
        <w:t xml:space="preserve"> will be held</w:t>
      </w:r>
      <w:r w:rsidRPr="008B0F32">
        <w:rPr>
          <w:lang w:val="en-GB"/>
        </w:rPr>
        <w:t xml:space="preserve">. The bidder </w:t>
      </w:r>
      <w:r w:rsidR="00F91923" w:rsidRPr="008B0F32">
        <w:rPr>
          <w:lang w:val="en-GB"/>
        </w:rPr>
        <w:t>must</w:t>
      </w:r>
      <w:r w:rsidRPr="008B0F32">
        <w:rPr>
          <w:lang w:val="en-GB"/>
        </w:rPr>
        <w:t xml:space="preserve"> sign the briefing session attendance register using the same information (bidder company name, bidder representative person name and contact details) as submitted in the bidder’s response document. </w:t>
      </w:r>
    </w:p>
    <w:p w14:paraId="50C9F9E6" w14:textId="77777777" w:rsidR="009D407D" w:rsidRDefault="009D407D" w:rsidP="00AA3D7F">
      <w:pPr>
        <w:ind w:left="2268" w:hanging="1134"/>
        <w:rPr>
          <w:b/>
          <w:bCs/>
          <w:lang w:val="en-GB"/>
        </w:rPr>
      </w:pPr>
    </w:p>
    <w:p w14:paraId="282F0088" w14:textId="17B891D3" w:rsidR="008B0F32" w:rsidRDefault="008B0F32" w:rsidP="00AA3D7F">
      <w:pPr>
        <w:ind w:left="2268" w:hanging="1134"/>
        <w:rPr>
          <w:b/>
          <w:bCs/>
          <w:lang w:val="en-GB"/>
        </w:rPr>
      </w:pPr>
      <w:r w:rsidRPr="00C9259F">
        <w:rPr>
          <w:b/>
          <w:bCs/>
          <w:lang w:val="en-GB"/>
        </w:rPr>
        <w:t>Note (</w:t>
      </w:r>
      <w:r w:rsidR="009D407D">
        <w:rPr>
          <w:b/>
          <w:bCs/>
          <w:lang w:val="en-GB"/>
        </w:rPr>
        <w:t>1</w:t>
      </w:r>
      <w:r w:rsidRPr="00C9259F">
        <w:rPr>
          <w:b/>
          <w:bCs/>
          <w:lang w:val="en-GB"/>
        </w:rPr>
        <w:t>):</w:t>
      </w:r>
      <w:r w:rsidRPr="00AA3D7F">
        <w:rPr>
          <w:b/>
          <w:bCs/>
          <w:lang w:val="en-GB"/>
        </w:rPr>
        <w:tab/>
      </w:r>
      <w:r w:rsidR="006C4AB4" w:rsidRPr="00BA26FC">
        <w:rPr>
          <w:lang w:val="en-GB"/>
        </w:rPr>
        <w:t>A no</w:t>
      </w:r>
      <w:r w:rsidR="00F91923" w:rsidRPr="00BA26FC">
        <w:rPr>
          <w:lang w:val="en-GB"/>
        </w:rPr>
        <w:t>n</w:t>
      </w:r>
      <w:r w:rsidR="006C4AB4" w:rsidRPr="00BA26FC">
        <w:rPr>
          <w:lang w:val="en-GB"/>
        </w:rPr>
        <w:t>-</w:t>
      </w:r>
      <w:r w:rsidR="007178F2" w:rsidRPr="00BA26FC">
        <w:rPr>
          <w:lang w:val="en-GB"/>
        </w:rPr>
        <w:t>compulsory site</w:t>
      </w:r>
      <w:r w:rsidR="00F91923" w:rsidRPr="00BA26FC">
        <w:rPr>
          <w:lang w:val="en-GB"/>
        </w:rPr>
        <w:t xml:space="preserve"> </w:t>
      </w:r>
      <w:r w:rsidR="00F91923" w:rsidRPr="007178F2">
        <w:rPr>
          <w:lang w:val="en-GB"/>
        </w:rPr>
        <w:t>v</w:t>
      </w:r>
      <w:r w:rsidRPr="007178F2">
        <w:rPr>
          <w:lang w:val="en-GB"/>
        </w:rPr>
        <w:t xml:space="preserve">isit will be </w:t>
      </w:r>
      <w:r w:rsidR="002B2CC4" w:rsidRPr="007178F2">
        <w:rPr>
          <w:lang w:val="en-GB"/>
        </w:rPr>
        <w:t>arranged on request</w:t>
      </w:r>
      <w:r w:rsidR="002B2CC4" w:rsidRPr="00D628F2">
        <w:rPr>
          <w:lang w:val="en-GB"/>
        </w:rPr>
        <w:t>.</w:t>
      </w:r>
      <w:r w:rsidR="002B2CC4" w:rsidRPr="00AA3D7F">
        <w:rPr>
          <w:b/>
          <w:bCs/>
          <w:lang w:val="en-GB"/>
        </w:rPr>
        <w:t xml:space="preserve"> </w:t>
      </w:r>
    </w:p>
    <w:p w14:paraId="60CC7D08" w14:textId="77777777" w:rsidR="00247E3B" w:rsidRDefault="00247E3B" w:rsidP="00AA3D7F">
      <w:pPr>
        <w:ind w:left="2268" w:hanging="1134"/>
        <w:rPr>
          <w:b/>
          <w:bCs/>
          <w:lang w:val="en-GB"/>
        </w:rPr>
      </w:pPr>
    </w:p>
    <w:p w14:paraId="5903611D" w14:textId="1EBF0606" w:rsidR="00247E3B" w:rsidRPr="00AA3D7F" w:rsidRDefault="00247E3B" w:rsidP="00AA3D7F">
      <w:pPr>
        <w:ind w:left="2268" w:hanging="1134"/>
        <w:rPr>
          <w:b/>
          <w:bCs/>
          <w:lang w:val="en-GB"/>
        </w:rPr>
      </w:pPr>
      <w:r>
        <w:rPr>
          <w:b/>
          <w:bCs/>
          <w:lang w:val="en-GB"/>
        </w:rPr>
        <w:t>Note(</w:t>
      </w:r>
      <w:r w:rsidR="009D407D">
        <w:rPr>
          <w:b/>
          <w:bCs/>
          <w:lang w:val="en-GB"/>
        </w:rPr>
        <w:t>2</w:t>
      </w:r>
      <w:r>
        <w:rPr>
          <w:b/>
          <w:bCs/>
          <w:lang w:val="en-GB"/>
        </w:rPr>
        <w:t>)</w:t>
      </w:r>
      <w:r w:rsidR="00F77D7D">
        <w:rPr>
          <w:b/>
          <w:bCs/>
          <w:lang w:val="en-GB"/>
        </w:rPr>
        <w:t>:</w:t>
      </w:r>
      <w:r w:rsidR="00F77D7D" w:rsidRPr="00F77D7D">
        <w:rPr>
          <w:lang w:val="en-GB"/>
        </w:rPr>
        <w:t xml:space="preserve"> </w:t>
      </w:r>
      <w:r w:rsidR="00F77D7D">
        <w:rPr>
          <w:lang w:val="en-GB"/>
        </w:rPr>
        <w:t xml:space="preserve">  </w:t>
      </w:r>
      <w:r w:rsidR="00F77D7D" w:rsidRPr="005D2F9C">
        <w:rPr>
          <w:lang w:val="en-GB"/>
        </w:rPr>
        <w:t>Any bidder who fails to attend the compulsory</w:t>
      </w:r>
      <w:r w:rsidR="00F77D7D">
        <w:rPr>
          <w:lang w:val="en-GB"/>
        </w:rPr>
        <w:t xml:space="preserve"> virtual</w:t>
      </w:r>
      <w:r w:rsidR="00F77D7D" w:rsidRPr="005D2F9C">
        <w:rPr>
          <w:lang w:val="en-GB"/>
        </w:rPr>
        <w:t xml:space="preserve"> briefing session will be disqualified.</w:t>
      </w:r>
    </w:p>
    <w:p w14:paraId="2E342D3C" w14:textId="77777777" w:rsidR="00942B4A" w:rsidRDefault="00942B4A" w:rsidP="00AA3D7F">
      <w:pPr>
        <w:pStyle w:val="Heading3"/>
      </w:pPr>
      <w:bookmarkStart w:id="31" w:name="_Toc212753349"/>
      <w:r>
        <w:t xml:space="preserve">Registered </w:t>
      </w:r>
      <w:r w:rsidR="004412C5">
        <w:t>Bidder</w:t>
      </w:r>
      <w:bookmarkEnd w:id="31"/>
    </w:p>
    <w:p w14:paraId="22B829BF" w14:textId="4A5CA963" w:rsidR="00504F20" w:rsidRPr="00504F20" w:rsidRDefault="00504F20" w:rsidP="00FA6F4B">
      <w:pPr>
        <w:pStyle w:val="ListParagraph"/>
        <w:numPr>
          <w:ilvl w:val="0"/>
          <w:numId w:val="13"/>
        </w:numPr>
      </w:pPr>
      <w:r>
        <w:rPr>
          <w:rFonts w:cs="Calibri"/>
        </w:rPr>
        <w:t xml:space="preserve">Only responses from bidders who are registered </w:t>
      </w:r>
      <w:r w:rsidRPr="00576C51">
        <w:rPr>
          <w:rFonts w:cs="Calibri"/>
        </w:rPr>
        <w:t xml:space="preserve">as a </w:t>
      </w:r>
      <w:r w:rsidR="004412C5">
        <w:rPr>
          <w:rFonts w:cs="Calibri"/>
        </w:rPr>
        <w:t>Bidder</w:t>
      </w:r>
      <w:r w:rsidRPr="00576C51">
        <w:rPr>
          <w:rFonts w:cs="Calibri"/>
        </w:rPr>
        <w:t xml:space="preserve"> on National Treasury</w:t>
      </w:r>
      <w:r>
        <w:rPr>
          <w:rFonts w:cs="Calibri"/>
        </w:rPr>
        <w:t>’s</w:t>
      </w:r>
      <w:r w:rsidRPr="00576C51">
        <w:rPr>
          <w:rFonts w:cs="Calibri"/>
        </w:rPr>
        <w:t xml:space="preserve"> Central </w:t>
      </w:r>
      <w:r w:rsidR="004412C5">
        <w:rPr>
          <w:rFonts w:cs="Calibri"/>
        </w:rPr>
        <w:t>Bidder</w:t>
      </w:r>
      <w:r w:rsidRPr="00576C51">
        <w:rPr>
          <w:rFonts w:cs="Calibri"/>
        </w:rPr>
        <w:t xml:space="preserve">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AA3D7F">
        <w:rPr>
          <w:rFonts w:cs="Calibri"/>
          <w:b/>
          <w:bCs/>
        </w:rPr>
        <w:t>RF</w:t>
      </w:r>
      <w:r w:rsidR="00003F4A" w:rsidRPr="00AA3D7F">
        <w:rPr>
          <w:rFonts w:cs="Calibri"/>
          <w:b/>
          <w:bCs/>
        </w:rPr>
        <w:t>B</w:t>
      </w:r>
      <w:r>
        <w:rPr>
          <w:rFonts w:cs="Calibri"/>
        </w:rPr>
        <w:t>.</w:t>
      </w:r>
    </w:p>
    <w:p w14:paraId="0E263ACA" w14:textId="5B8293EE" w:rsidR="00942B4A" w:rsidRPr="007F0E97" w:rsidRDefault="00504F20" w:rsidP="00FA6F4B">
      <w:pPr>
        <w:pStyle w:val="ListParagraph"/>
        <w:numPr>
          <w:ilvl w:val="0"/>
          <w:numId w:val="13"/>
        </w:numPr>
      </w:pPr>
      <w:r>
        <w:rPr>
          <w:rFonts w:cs="Calibri"/>
        </w:rPr>
        <w:t xml:space="preserve">In the case of joint ventures or consortiums the bidder must demonstrate that at least one of the </w:t>
      </w:r>
      <w:r w:rsidRPr="007F0E97">
        <w:rPr>
          <w:rFonts w:cs="Calibri"/>
        </w:rPr>
        <w:t>parties to the bid response attended the briefing session</w:t>
      </w:r>
      <w:r w:rsidR="00576C51" w:rsidRPr="007F0E97">
        <w:rPr>
          <w:rFonts w:cs="Calibri"/>
        </w:rPr>
        <w:t>.</w:t>
      </w:r>
    </w:p>
    <w:p w14:paraId="4D600916" w14:textId="77777777" w:rsidR="00126307" w:rsidRPr="00FA6F4B" w:rsidRDefault="00126307" w:rsidP="00FA6F4B">
      <w:pPr>
        <w:pStyle w:val="ListParagraph"/>
        <w:numPr>
          <w:ilvl w:val="0"/>
          <w:numId w:val="13"/>
        </w:numPr>
        <w:rPr>
          <w:lang w:val="en-GB"/>
        </w:rPr>
      </w:pPr>
      <w:r w:rsidRPr="00FA6F4B">
        <w:rPr>
          <w:lang w:val="en-GB"/>
        </w:rPr>
        <w:t>Bidders need to complete all the SBD documents which needs to be submitted as stated in the Invitation to Bid Document.</w:t>
      </w:r>
    </w:p>
    <w:p w14:paraId="6BAA05E9" w14:textId="77777777" w:rsidR="00235913" w:rsidRPr="007F0E97" w:rsidRDefault="00235913" w:rsidP="00235913">
      <w:pPr>
        <w:pStyle w:val="Heading2"/>
      </w:pPr>
      <w:bookmarkStart w:id="32" w:name="_Toc212753350"/>
      <w:r w:rsidRPr="007F0E97">
        <w:t xml:space="preserve">Technical </w:t>
      </w:r>
      <w:r w:rsidR="003806BB" w:rsidRPr="007F0E97">
        <w:t>returnable documents</w:t>
      </w:r>
      <w:bookmarkEnd w:id="32"/>
    </w:p>
    <w:p w14:paraId="74B1B420" w14:textId="77777777" w:rsidR="00942B4A" w:rsidRPr="00155C9A" w:rsidRDefault="00235913" w:rsidP="00235913">
      <w:pPr>
        <w:pStyle w:val="Heading3"/>
      </w:pPr>
      <w:bookmarkStart w:id="33" w:name="_Toc212753351"/>
      <w:r w:rsidRPr="00CE22D1">
        <w:t>Instruction and evaluation criteria</w:t>
      </w:r>
      <w:bookmarkEnd w:id="33"/>
    </w:p>
    <w:p w14:paraId="605832D3" w14:textId="54AFCC97" w:rsidR="00235913" w:rsidRPr="001C16FD" w:rsidRDefault="00235913" w:rsidP="00765D03">
      <w:pPr>
        <w:pStyle w:val="ListParagraph"/>
        <w:numPr>
          <w:ilvl w:val="0"/>
          <w:numId w:val="2"/>
        </w:numPr>
      </w:pPr>
      <w:r w:rsidRPr="00155C9A">
        <w:t xml:space="preserve">The </w:t>
      </w:r>
      <w:r w:rsidR="002479F6" w:rsidRPr="00155C9A">
        <w:t>B</w:t>
      </w:r>
      <w:r w:rsidRPr="001C16FD">
        <w:t xml:space="preserve">idder must comply with </w:t>
      </w:r>
      <w:r w:rsidR="00527C18" w:rsidRPr="001C16FD">
        <w:t xml:space="preserve">ALL </w:t>
      </w:r>
      <w:r w:rsidRPr="001C16FD">
        <w:t>the requirements as per the Technical Mandatory Requirements below by providing substantiating evidence in the form of documentation or information, failing which it will be regarded as “NOT COMPLY”.</w:t>
      </w:r>
    </w:p>
    <w:p w14:paraId="32A2A497" w14:textId="77488D07" w:rsidR="00235913" w:rsidRPr="00FA6F4B" w:rsidRDefault="00235913" w:rsidP="00765D03">
      <w:pPr>
        <w:pStyle w:val="ListParagraph"/>
        <w:numPr>
          <w:ilvl w:val="0"/>
          <w:numId w:val="2"/>
        </w:numPr>
      </w:pPr>
      <w:r w:rsidRPr="00FA6F4B">
        <w:t xml:space="preserve">The </w:t>
      </w:r>
      <w:r w:rsidR="002479F6" w:rsidRPr="00FA6F4B">
        <w:t>B</w:t>
      </w:r>
      <w:r w:rsidRPr="00FA6F4B">
        <w:t xml:space="preserve">idder must provide a unique reference number (e.g. binder/folio, chapter, section, page) to locate substantiating evidence in the bid response. </w:t>
      </w:r>
    </w:p>
    <w:p w14:paraId="249109D3" w14:textId="35572D05" w:rsidR="00235913" w:rsidRPr="00FA6F4B" w:rsidRDefault="00235913" w:rsidP="00765D03">
      <w:pPr>
        <w:pStyle w:val="ListParagraph"/>
        <w:numPr>
          <w:ilvl w:val="0"/>
          <w:numId w:val="2"/>
        </w:numPr>
      </w:pPr>
      <w:r w:rsidRPr="00FA6F4B">
        <w:t xml:space="preserve">The </w:t>
      </w:r>
      <w:r w:rsidR="002479F6" w:rsidRPr="00FA6F4B">
        <w:t>B</w:t>
      </w:r>
      <w:r w:rsidRPr="00FA6F4B">
        <w:t>idder must comply with ALL the TECHNICAL MANDATORY REQUIREMENTS in order for the bid response to proceed to the next stage of the evaluation.</w:t>
      </w:r>
    </w:p>
    <w:p w14:paraId="2923472D" w14:textId="77777777" w:rsidR="00342453" w:rsidRPr="00FA6F4B" w:rsidRDefault="00342453" w:rsidP="00AA3D7F">
      <w:pPr>
        <w:pStyle w:val="Heading3"/>
      </w:pPr>
      <w:bookmarkStart w:id="34" w:name="_Toc162269211"/>
      <w:bookmarkStart w:id="35" w:name="_Toc176151819"/>
      <w:bookmarkStart w:id="36" w:name="_Toc193037488"/>
      <w:bookmarkStart w:id="37" w:name="_Toc212753352"/>
      <w:r w:rsidRPr="00FA6F4B">
        <w:t>Bid Submission Instructions</w:t>
      </w:r>
      <w:bookmarkEnd w:id="34"/>
      <w:bookmarkEnd w:id="35"/>
      <w:bookmarkEnd w:id="36"/>
      <w:bookmarkEnd w:id="37"/>
    </w:p>
    <w:p w14:paraId="5F2392ED" w14:textId="77777777" w:rsidR="00F77D7D" w:rsidRPr="00F20A28" w:rsidRDefault="00F77D7D" w:rsidP="00F77D7D">
      <w:pPr>
        <w:spacing w:line="300" w:lineRule="auto"/>
        <w:ind w:left="567"/>
        <w:rPr>
          <w:b/>
          <w:bCs/>
          <w:lang w:val="en-US"/>
        </w:rPr>
      </w:pPr>
      <w:r w:rsidRPr="00F20A28">
        <w:rPr>
          <w:b/>
          <w:bCs/>
          <w:lang w:val="en-US"/>
        </w:rPr>
        <w:t>Note that a Two Envelope process will be followed and therefore bidders must submit as follows:</w:t>
      </w:r>
    </w:p>
    <w:p w14:paraId="72C869BB" w14:textId="77777777" w:rsidR="00F77D7D" w:rsidRPr="00F20A28" w:rsidRDefault="00F77D7D">
      <w:pPr>
        <w:numPr>
          <w:ilvl w:val="0"/>
          <w:numId w:val="67"/>
        </w:numPr>
        <w:spacing w:after="0"/>
        <w:outlineLvl w:val="0"/>
        <w:rPr>
          <w:rFonts w:asciiTheme="minorHAnsi" w:hAnsiTheme="minorHAnsi"/>
        </w:rPr>
      </w:pPr>
      <w:r w:rsidRPr="00F20A28">
        <w:rPr>
          <w:rFonts w:asciiTheme="minorHAnsi" w:hAnsiTheme="minorHAnsi"/>
          <w:b/>
          <w:bCs/>
        </w:rPr>
        <w:lastRenderedPageBreak/>
        <w:t xml:space="preserve">Envelope 1: </w:t>
      </w:r>
      <w:r w:rsidRPr="00F20A28">
        <w:rPr>
          <w:rFonts w:asciiTheme="minorHAnsi" w:hAnsiTheme="minorHAnsi"/>
          <w:b/>
          <w:bCs/>
          <w:u w:val="single"/>
        </w:rPr>
        <w:t>RFB Document and Technical / Functionality Response</w:t>
      </w:r>
    </w:p>
    <w:p w14:paraId="0D8D30C2" w14:textId="77777777" w:rsidR="00F77D7D" w:rsidRPr="00F20A28" w:rsidRDefault="00F77D7D" w:rsidP="00F77D7D">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7C9445D5" w14:textId="77777777" w:rsidR="00F77D7D" w:rsidRPr="00F20A28" w:rsidRDefault="00F77D7D">
      <w:pPr>
        <w:numPr>
          <w:ilvl w:val="1"/>
          <w:numId w:val="67"/>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5F4807E5" w14:textId="77777777" w:rsidR="00F77D7D" w:rsidRPr="00F20A28" w:rsidRDefault="00F77D7D">
      <w:pPr>
        <w:numPr>
          <w:ilvl w:val="1"/>
          <w:numId w:val="67"/>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6963BE6C" w14:textId="77777777" w:rsidR="00F77D7D" w:rsidRPr="00AB6294" w:rsidRDefault="00F77D7D">
      <w:pPr>
        <w:numPr>
          <w:ilvl w:val="1"/>
          <w:numId w:val="67"/>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Pr="00F20A28">
        <w:rPr>
          <w:rFonts w:asciiTheme="minorHAnsi" w:hAnsiTheme="minorHAnsi"/>
          <w:b/>
          <w:bCs/>
        </w:rPr>
        <w:t>RFB</w:t>
      </w:r>
      <w:r w:rsidRPr="00F20A28">
        <w:rPr>
          <w:rFonts w:asciiTheme="minorHAnsi" w:hAnsiTheme="minorHAnsi"/>
        </w:rPr>
        <w:t xml:space="preserve"> Document</w:t>
      </w:r>
      <w:r w:rsidRPr="00AB6294">
        <w:rPr>
          <w:rFonts w:asciiTheme="minorHAnsi" w:hAnsiTheme="minorHAnsi"/>
        </w:rPr>
        <w:t xml:space="preserve"> and Technical / Functionality Response. </w:t>
      </w:r>
    </w:p>
    <w:p w14:paraId="328D1418" w14:textId="77777777" w:rsidR="00F77D7D" w:rsidRPr="00AB6294" w:rsidRDefault="00F77D7D">
      <w:pPr>
        <w:numPr>
          <w:ilvl w:val="0"/>
          <w:numId w:val="67"/>
        </w:numPr>
        <w:spacing w:after="0"/>
        <w:outlineLvl w:val="0"/>
        <w:rPr>
          <w:rFonts w:asciiTheme="minorHAnsi" w:hAnsiTheme="minorHAnsi"/>
        </w:rPr>
      </w:pPr>
      <w:r w:rsidRPr="00AB6294">
        <w:rPr>
          <w:rFonts w:asciiTheme="minorHAnsi" w:hAnsiTheme="minorHAnsi"/>
          <w:b/>
          <w:bCs/>
        </w:rPr>
        <w:t>Envelope 2: Price Response</w:t>
      </w:r>
    </w:p>
    <w:p w14:paraId="6948B4E8" w14:textId="77777777" w:rsidR="00F77D7D" w:rsidRPr="00AB6294" w:rsidRDefault="00F77D7D" w:rsidP="00F77D7D">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25512078" w14:textId="77777777" w:rsidR="00F77D7D" w:rsidRPr="00AB6294" w:rsidRDefault="00F77D7D">
      <w:pPr>
        <w:numPr>
          <w:ilvl w:val="1"/>
          <w:numId w:val="67"/>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34575C8F" w14:textId="77777777" w:rsidR="00F77D7D" w:rsidRPr="00AB6294" w:rsidRDefault="00F77D7D">
      <w:pPr>
        <w:numPr>
          <w:ilvl w:val="1"/>
          <w:numId w:val="67"/>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16869FEF" w14:textId="77777777" w:rsidR="00F77D7D" w:rsidRPr="00AB6294" w:rsidRDefault="00F77D7D">
      <w:pPr>
        <w:numPr>
          <w:ilvl w:val="1"/>
          <w:numId w:val="67"/>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45B26053" w14:textId="77777777" w:rsidR="00F77D7D" w:rsidRPr="00AB6294" w:rsidRDefault="00F77D7D">
      <w:pPr>
        <w:numPr>
          <w:ilvl w:val="0"/>
          <w:numId w:val="67"/>
        </w:numPr>
        <w:spacing w:line="300" w:lineRule="auto"/>
      </w:pPr>
      <w:r w:rsidRPr="00AB6294">
        <w:t>It is the Bidder’s responsibility to ensure that the information and contents on the electronic copies is the same as in the hard copies.</w:t>
      </w:r>
    </w:p>
    <w:p w14:paraId="67263B73" w14:textId="77777777" w:rsidR="00F77D7D" w:rsidRPr="00AB6294" w:rsidRDefault="00F77D7D">
      <w:pPr>
        <w:numPr>
          <w:ilvl w:val="0"/>
          <w:numId w:val="67"/>
        </w:numPr>
        <w:spacing w:line="300" w:lineRule="auto"/>
      </w:pPr>
      <w:r w:rsidRPr="00AB6294">
        <w:t>To ensure that the electronic copies are not damaged, the bidder must submit the USB’s (memory stick/ flash drive) in a sealed padded envelope and be clearly marked.</w:t>
      </w:r>
    </w:p>
    <w:p w14:paraId="40C388D0" w14:textId="77777777" w:rsidR="00F77D7D" w:rsidRPr="00F20A28" w:rsidRDefault="00F77D7D">
      <w:pPr>
        <w:numPr>
          <w:ilvl w:val="0"/>
          <w:numId w:val="67"/>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28646BD4" w14:textId="77777777" w:rsidR="00F77D7D" w:rsidRPr="00F20A28" w:rsidRDefault="00F77D7D">
      <w:pPr>
        <w:numPr>
          <w:ilvl w:val="0"/>
          <w:numId w:val="67"/>
        </w:numPr>
        <w:spacing w:line="300" w:lineRule="auto"/>
      </w:pPr>
      <w:r w:rsidRPr="00F20A28">
        <w:t>The</w:t>
      </w:r>
      <w:r w:rsidRPr="00F20A28">
        <w:rPr>
          <w:b/>
          <w:bCs/>
        </w:rPr>
        <w:t xml:space="preserve"> RFB </w:t>
      </w:r>
      <w:r w:rsidRPr="00F20A28">
        <w:t xml:space="preserve">Responses (hard and electronic copies) must be clearly marked as follows: Bidder’s Name &amp; Contact Details, </w:t>
      </w:r>
      <w:r w:rsidRPr="00F20A28">
        <w:rPr>
          <w:b/>
          <w:bCs/>
        </w:rPr>
        <w:t xml:space="preserve">RFB </w:t>
      </w:r>
      <w:r w:rsidRPr="00F20A28">
        <w:t xml:space="preserve">Number, </w:t>
      </w:r>
      <w:r w:rsidRPr="00F20A28">
        <w:rPr>
          <w:b/>
          <w:bCs/>
        </w:rPr>
        <w:t xml:space="preserve">RFB </w:t>
      </w:r>
      <w:r w:rsidRPr="00F20A28">
        <w:t>Description, and Closing Date.</w:t>
      </w:r>
    </w:p>
    <w:p w14:paraId="2F897CCF" w14:textId="77777777" w:rsidR="00F77D7D" w:rsidRPr="00F20A28" w:rsidRDefault="00F77D7D">
      <w:pPr>
        <w:numPr>
          <w:ilvl w:val="0"/>
          <w:numId w:val="67"/>
        </w:numPr>
        <w:spacing w:line="300" w:lineRule="auto"/>
      </w:pPr>
      <w:r w:rsidRPr="00F20A28">
        <w:t>All Bids in this regard shall only be accepted if they have been placed in the tender box before or on the closing date and stipulated time.</w:t>
      </w:r>
    </w:p>
    <w:p w14:paraId="4885CE0A" w14:textId="77777777" w:rsidR="00F77D7D" w:rsidRPr="00F20A28" w:rsidRDefault="00F77D7D">
      <w:pPr>
        <w:numPr>
          <w:ilvl w:val="0"/>
          <w:numId w:val="67"/>
        </w:numPr>
        <w:spacing w:line="300" w:lineRule="auto"/>
      </w:pPr>
      <w:r w:rsidRPr="00F20A28">
        <w:t>Late bids shall not be considered.</w:t>
      </w:r>
    </w:p>
    <w:p w14:paraId="503E425A" w14:textId="77777777" w:rsidR="00F77D7D" w:rsidRPr="00F20A28" w:rsidRDefault="00F77D7D">
      <w:pPr>
        <w:numPr>
          <w:ilvl w:val="0"/>
          <w:numId w:val="67"/>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F20A28">
        <w:rPr>
          <w:b/>
          <w:bCs/>
        </w:rPr>
        <w:t>RFB</w:t>
      </w:r>
      <w:r w:rsidRPr="00F20A28">
        <w:t xml:space="preserve"> document.</w:t>
      </w:r>
    </w:p>
    <w:p w14:paraId="7F846609" w14:textId="77777777" w:rsidR="00F77D7D" w:rsidRPr="00AB6294" w:rsidRDefault="00F77D7D">
      <w:pPr>
        <w:numPr>
          <w:ilvl w:val="0"/>
          <w:numId w:val="67"/>
        </w:numPr>
        <w:spacing w:line="300" w:lineRule="auto"/>
      </w:pPr>
      <w:r w:rsidRPr="00AB6294">
        <w:t>Faxed or e-mailed bids will not be accepted.</w:t>
      </w:r>
    </w:p>
    <w:p w14:paraId="154B6454" w14:textId="77777777" w:rsidR="00F77D7D" w:rsidRPr="00AB6294" w:rsidRDefault="00F77D7D">
      <w:pPr>
        <w:numPr>
          <w:ilvl w:val="0"/>
          <w:numId w:val="67"/>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0854A424" w14:textId="77777777" w:rsidR="00F77D7D" w:rsidRPr="00AB6294" w:rsidRDefault="00F77D7D">
      <w:pPr>
        <w:numPr>
          <w:ilvl w:val="0"/>
          <w:numId w:val="67"/>
        </w:numPr>
        <w:spacing w:line="300" w:lineRule="auto"/>
      </w:pPr>
      <w:r w:rsidRPr="00AB6294">
        <w:t>Bidders are required to submit all returnable documents/information together with their Bids/proposals on or before the closing time and date of the Bids/proposals.</w:t>
      </w:r>
    </w:p>
    <w:p w14:paraId="3229A057" w14:textId="77777777" w:rsidR="00F77D7D" w:rsidRPr="00C1648D" w:rsidRDefault="00F77D7D">
      <w:pPr>
        <w:numPr>
          <w:ilvl w:val="0"/>
          <w:numId w:val="67"/>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7ED337E5" w14:textId="40FAC911" w:rsidR="00235913" w:rsidRPr="00B978CD" w:rsidRDefault="00235913" w:rsidP="00AA3D7F">
      <w:pPr>
        <w:pStyle w:val="Heading2"/>
      </w:pPr>
      <w:bookmarkStart w:id="38" w:name="_Toc212753353"/>
      <w:bookmarkStart w:id="39" w:name="_Toc212753354"/>
      <w:bookmarkStart w:id="40" w:name="_Toc212753355"/>
      <w:bookmarkStart w:id="41" w:name="_Toc212753356"/>
      <w:bookmarkStart w:id="42" w:name="_Toc212753357"/>
      <w:bookmarkStart w:id="43" w:name="_Toc212753358"/>
      <w:bookmarkStart w:id="44" w:name="_Toc212753359"/>
      <w:bookmarkStart w:id="45" w:name="_Toc212753360"/>
      <w:bookmarkStart w:id="46" w:name="_Toc212753361"/>
      <w:bookmarkStart w:id="47" w:name="_Toc212753362"/>
      <w:bookmarkStart w:id="48" w:name="_Toc212753363"/>
      <w:bookmarkStart w:id="49" w:name="_Toc212753364"/>
      <w:bookmarkStart w:id="50" w:name="_Toc212753365"/>
      <w:bookmarkStart w:id="51" w:name="_Toc212753366"/>
      <w:bookmarkStart w:id="52" w:name="_Toc212753367"/>
      <w:bookmarkStart w:id="53" w:name="_Toc212753368"/>
      <w:bookmarkStart w:id="54" w:name="_Toc212753369"/>
      <w:bookmarkStart w:id="55" w:name="_Toc212753370"/>
      <w:bookmarkStart w:id="56" w:name="_Toc212753371"/>
      <w:bookmarkStart w:id="57" w:name="_Toc212753372"/>
      <w:bookmarkStart w:id="58" w:name="_Toc212753373"/>
      <w:bookmarkStart w:id="59" w:name="_Toc212753374"/>
      <w:bookmarkStart w:id="60" w:name="_Toc212753375"/>
      <w:bookmarkStart w:id="61" w:name="_Toc212753376"/>
      <w:bookmarkStart w:id="62" w:name="_Toc212753377"/>
      <w:bookmarkStart w:id="63" w:name="_Toc21275337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978CD">
        <w:lastRenderedPageBreak/>
        <w:t xml:space="preserve">Technical </w:t>
      </w:r>
      <w:r w:rsidR="00662C92" w:rsidRPr="00B978CD">
        <w:t>M</w:t>
      </w:r>
      <w:r w:rsidRPr="00B978CD">
        <w:t xml:space="preserve">andatory </w:t>
      </w:r>
      <w:r w:rsidR="00662C92" w:rsidRPr="00B978CD">
        <w:t xml:space="preserve">Responsiveness </w:t>
      </w:r>
      <w:r w:rsidR="00512A12" w:rsidRPr="00B978CD">
        <w:t>(Stage 2)</w:t>
      </w:r>
      <w:bookmarkEnd w:id="63"/>
    </w:p>
    <w:p w14:paraId="08143D0A" w14:textId="3DEE93F6" w:rsidR="00576C51" w:rsidRDefault="00576C51" w:rsidP="00576C51">
      <w:pPr>
        <w:pStyle w:val="Caption"/>
        <w:rPr>
          <w:b w:val="0"/>
        </w:rPr>
      </w:pPr>
      <w:bookmarkStart w:id="64" w:name="_Toc150842193"/>
      <w:r w:rsidRPr="00A61F6C">
        <w:t xml:space="preserve">Table </w:t>
      </w:r>
      <w:r w:rsidR="00AF7101">
        <w:t>3</w:t>
      </w:r>
      <w:r w:rsidRPr="00A61F6C">
        <w:t xml:space="preserve">: </w:t>
      </w:r>
      <w:r w:rsidRPr="00440582">
        <w:rPr>
          <w:b w:val="0"/>
        </w:rPr>
        <w:t>Technical</w:t>
      </w:r>
      <w:r w:rsidR="003711BF" w:rsidRPr="00440582">
        <w:rPr>
          <w:b w:val="0"/>
        </w:rPr>
        <w:t xml:space="preserve"> </w:t>
      </w:r>
      <w:r w:rsidRPr="00440582">
        <w:rPr>
          <w:b w:val="0"/>
        </w:rPr>
        <w:t>Mandatory Requirements</w:t>
      </w:r>
      <w:bookmarkEnd w:id="64"/>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14"/>
        <w:gridCol w:w="188"/>
        <w:gridCol w:w="3261"/>
        <w:gridCol w:w="2970"/>
      </w:tblGrid>
      <w:tr w:rsidR="004F0533" w:rsidRPr="00FE5D59" w14:paraId="528F79EA" w14:textId="77777777" w:rsidTr="00BA26FC">
        <w:trPr>
          <w:tblHeader/>
        </w:trPr>
        <w:tc>
          <w:tcPr>
            <w:tcW w:w="3402" w:type="dxa"/>
            <w:gridSpan w:val="2"/>
            <w:shd w:val="solid" w:color="DBE5F1" w:themeColor="accent1" w:themeTint="33" w:fill="DBE5F1" w:themeFill="accent1" w:themeFillTint="33"/>
          </w:tcPr>
          <w:p w14:paraId="0B764B07" w14:textId="77777777" w:rsidR="004F0533" w:rsidRPr="00FE5D59" w:rsidRDefault="004F0533" w:rsidP="004F0533">
            <w:pPr>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Mandatory Requirements</w:t>
            </w:r>
          </w:p>
        </w:tc>
        <w:tc>
          <w:tcPr>
            <w:tcW w:w="3261" w:type="dxa"/>
            <w:shd w:val="solid" w:color="DBE5F1" w:themeColor="accent1" w:themeTint="33" w:fill="DBE5F1" w:themeFill="accent1" w:themeFillTint="33"/>
          </w:tcPr>
          <w:p w14:paraId="54290D54" w14:textId="77777777" w:rsidR="004F0533" w:rsidRPr="00FE5D59" w:rsidRDefault="004F0533" w:rsidP="004F0533">
            <w:pPr>
              <w:jc w:val="left"/>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Substantiating evidence of compliance (used to evaluate bid)</w:t>
            </w:r>
          </w:p>
        </w:tc>
        <w:tc>
          <w:tcPr>
            <w:tcW w:w="2970" w:type="dxa"/>
            <w:shd w:val="solid" w:color="DBE5F1" w:themeColor="accent1" w:themeTint="33" w:fill="DBE5F1" w:themeFill="accent1" w:themeFillTint="33"/>
          </w:tcPr>
          <w:p w14:paraId="45F13BC9" w14:textId="77777777" w:rsidR="004F0533" w:rsidRPr="00FE5D59" w:rsidRDefault="004F0533" w:rsidP="004F0533">
            <w:pPr>
              <w:jc w:val="left"/>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Evidence reference (to be completed by bidder)</w:t>
            </w:r>
          </w:p>
        </w:tc>
      </w:tr>
      <w:tr w:rsidR="004F0533" w:rsidRPr="00FE5D59" w14:paraId="0149A3C5" w14:textId="77777777" w:rsidTr="00DC39D6">
        <w:tc>
          <w:tcPr>
            <w:tcW w:w="9633" w:type="dxa"/>
            <w:gridSpan w:val="4"/>
          </w:tcPr>
          <w:p w14:paraId="21883443" w14:textId="621353F3" w:rsidR="004F0533" w:rsidRPr="00FE5D59" w:rsidRDefault="004F0533" w:rsidP="00FE5D59">
            <w:pPr>
              <w:rPr>
                <w:rFonts w:asciiTheme="minorHAnsi" w:hAnsiTheme="minorHAnsi" w:cstheme="minorHAnsi"/>
                <w:lang w:val="en-GB"/>
              </w:rPr>
            </w:pPr>
            <w:r w:rsidRPr="00FE5D59">
              <w:rPr>
                <w:rFonts w:asciiTheme="minorHAnsi" w:hAnsiTheme="minorHAnsi" w:cstheme="minorHAnsi"/>
                <w:b/>
                <w:bCs/>
                <w:lang w:val="en-GB"/>
              </w:rPr>
              <w:t>1. Bidder Certification/ Affiliation Requirements</w:t>
            </w:r>
          </w:p>
        </w:tc>
      </w:tr>
      <w:tr w:rsidR="004F0533" w:rsidRPr="00FE5D59" w14:paraId="23B930EC" w14:textId="77777777" w:rsidTr="00BA26FC">
        <w:tc>
          <w:tcPr>
            <w:tcW w:w="3402" w:type="dxa"/>
            <w:gridSpan w:val="2"/>
          </w:tcPr>
          <w:p w14:paraId="011C5D3D" w14:textId="10D3697E" w:rsidR="004F0533" w:rsidRPr="00FE5D59" w:rsidRDefault="004F0533" w:rsidP="00440582">
            <w:pPr>
              <w:spacing w:line="276" w:lineRule="auto"/>
              <w:jc w:val="left"/>
              <w:rPr>
                <w:rFonts w:asciiTheme="minorHAnsi" w:hAnsiTheme="minorHAnsi" w:cstheme="minorHAnsi"/>
                <w:lang w:val="en-GB"/>
              </w:rPr>
            </w:pPr>
            <w:r w:rsidRPr="00FE5D59">
              <w:rPr>
                <w:rFonts w:asciiTheme="minorHAnsi" w:hAnsiTheme="minorHAnsi" w:cstheme="minorHAnsi"/>
                <w:szCs w:val="24"/>
              </w:rPr>
              <w:t>The Bidder must</w:t>
            </w:r>
            <w:r w:rsidRPr="00FE5D59">
              <w:rPr>
                <w:rStyle w:val="Strong"/>
                <w:rFonts w:asciiTheme="minorHAnsi" w:hAnsiTheme="minorHAnsi" w:cstheme="minorHAnsi"/>
                <w:b w:val="0"/>
                <w:szCs w:val="24"/>
              </w:rPr>
              <w:t xml:space="preserve"> be registered </w:t>
            </w:r>
            <w:r w:rsidR="00D40738" w:rsidRPr="00FE5D59">
              <w:rPr>
                <w:rFonts w:asciiTheme="minorHAnsi" w:hAnsiTheme="minorHAnsi" w:cstheme="minorHAnsi"/>
              </w:rPr>
              <w:t>as an Electrical Contractor with the Department of Labour</w:t>
            </w:r>
            <w:r w:rsidRPr="00FE5D59">
              <w:rPr>
                <w:rFonts w:asciiTheme="minorHAnsi" w:hAnsiTheme="minorHAnsi" w:cstheme="minorHAnsi"/>
                <w:szCs w:val="24"/>
              </w:rPr>
              <w:t>.</w:t>
            </w:r>
          </w:p>
        </w:tc>
        <w:tc>
          <w:tcPr>
            <w:tcW w:w="3261" w:type="dxa"/>
          </w:tcPr>
          <w:p w14:paraId="3831A821" w14:textId="66126108" w:rsidR="004F0533" w:rsidRPr="00FE5D59" w:rsidRDefault="004F0533" w:rsidP="00C9259F">
            <w:pPr>
              <w:spacing w:line="276" w:lineRule="auto"/>
              <w:jc w:val="left"/>
              <w:rPr>
                <w:rFonts w:asciiTheme="minorHAnsi" w:hAnsiTheme="minorHAnsi" w:cstheme="minorHAnsi"/>
                <w:szCs w:val="24"/>
              </w:rPr>
            </w:pPr>
            <w:r w:rsidRPr="00FE5D59">
              <w:rPr>
                <w:rFonts w:asciiTheme="minorHAnsi" w:hAnsiTheme="minorHAnsi" w:cstheme="minorHAnsi"/>
                <w:szCs w:val="24"/>
              </w:rPr>
              <w:t xml:space="preserve">Attach to </w:t>
            </w:r>
            <w:r w:rsidRPr="00FE5D59">
              <w:rPr>
                <w:rFonts w:asciiTheme="minorHAnsi" w:hAnsiTheme="minorHAnsi" w:cstheme="minorHAnsi"/>
                <w:b/>
                <w:bCs/>
                <w:szCs w:val="24"/>
              </w:rPr>
              <w:t xml:space="preserve">ANNEX </w:t>
            </w:r>
            <w:r w:rsidR="00550034" w:rsidRPr="00FE5D59">
              <w:rPr>
                <w:rFonts w:asciiTheme="minorHAnsi" w:hAnsiTheme="minorHAnsi" w:cstheme="minorHAnsi"/>
                <w:b/>
                <w:bCs/>
                <w:szCs w:val="24"/>
              </w:rPr>
              <w:t>A</w:t>
            </w:r>
            <w:r w:rsidRPr="00FE5D59">
              <w:rPr>
                <w:rFonts w:asciiTheme="minorHAnsi" w:hAnsiTheme="minorHAnsi" w:cstheme="minorHAnsi"/>
                <w:szCs w:val="24"/>
              </w:rPr>
              <w:t xml:space="preserve"> copy of valid letter from the Department of Labour as evidence that the bidder is registered as an Electrical Contractor.</w:t>
            </w:r>
          </w:p>
          <w:p w14:paraId="640BDD74" w14:textId="77777777" w:rsidR="004F0533" w:rsidRPr="00FE5D59" w:rsidRDefault="004F0533" w:rsidP="004F0533">
            <w:pPr>
              <w:jc w:val="left"/>
              <w:rPr>
                <w:rFonts w:asciiTheme="minorHAnsi" w:hAnsiTheme="minorHAnsi" w:cstheme="minorHAnsi"/>
                <w:lang w:val="en-GB"/>
              </w:rPr>
            </w:pPr>
          </w:p>
          <w:p w14:paraId="363B861B" w14:textId="77777777" w:rsidR="004F0533" w:rsidRPr="00FE5D59" w:rsidRDefault="004F0533" w:rsidP="004F0533">
            <w:pPr>
              <w:jc w:val="left"/>
              <w:rPr>
                <w:rFonts w:asciiTheme="minorHAnsi" w:hAnsiTheme="minorHAnsi" w:cstheme="minorHAnsi"/>
                <w:lang w:val="en-GB"/>
              </w:rPr>
            </w:pPr>
          </w:p>
          <w:p w14:paraId="249480EB" w14:textId="77777777" w:rsidR="004F0533" w:rsidRPr="00FE5D59" w:rsidRDefault="004F0533" w:rsidP="004F0533">
            <w:pPr>
              <w:jc w:val="left"/>
              <w:rPr>
                <w:rFonts w:asciiTheme="minorHAnsi" w:hAnsiTheme="minorHAnsi" w:cstheme="minorHAnsi"/>
                <w:b/>
                <w:bCs/>
                <w:lang w:val="en-GB"/>
              </w:rPr>
            </w:pPr>
            <w:r w:rsidRPr="00FE5D59">
              <w:rPr>
                <w:rFonts w:asciiTheme="minorHAnsi" w:hAnsiTheme="minorHAnsi" w:cstheme="minorHAnsi"/>
                <w:b/>
                <w:bCs/>
                <w:lang w:val="en-GB"/>
              </w:rPr>
              <w:t xml:space="preserve">NOTE (1): </w:t>
            </w:r>
          </w:p>
          <w:p w14:paraId="75949F8B" w14:textId="6A214EFD" w:rsidR="004F0533" w:rsidRPr="00FE5D59" w:rsidRDefault="004F0533" w:rsidP="002F5443">
            <w:pPr>
              <w:jc w:val="left"/>
              <w:rPr>
                <w:rFonts w:asciiTheme="minorHAnsi" w:hAnsiTheme="minorHAnsi" w:cstheme="minorHAnsi"/>
                <w:lang w:val="en-GB"/>
              </w:rPr>
            </w:pPr>
            <w:r w:rsidRPr="00FE5D59">
              <w:rPr>
                <w:rFonts w:asciiTheme="minorHAnsi" w:hAnsiTheme="minorHAnsi" w:cstheme="minorHAnsi"/>
                <w:bCs/>
                <w:lang w:val="en-GB"/>
              </w:rPr>
              <w:t xml:space="preserve">SITA reserves the right to verify </w:t>
            </w:r>
            <w:r w:rsidR="00D40738" w:rsidRPr="00FE5D59">
              <w:rPr>
                <w:rFonts w:asciiTheme="minorHAnsi" w:hAnsiTheme="minorHAnsi" w:cstheme="minorHAnsi"/>
                <w:bCs/>
                <w:lang w:val="en-GB"/>
              </w:rPr>
              <w:t xml:space="preserve">the </w:t>
            </w:r>
            <w:r w:rsidRPr="00FE5D59">
              <w:rPr>
                <w:rFonts w:asciiTheme="minorHAnsi" w:hAnsiTheme="minorHAnsi" w:cstheme="minorHAnsi"/>
                <w:bCs/>
                <w:lang w:val="en-GB"/>
              </w:rPr>
              <w:t>information provided.</w:t>
            </w:r>
          </w:p>
        </w:tc>
        <w:tc>
          <w:tcPr>
            <w:tcW w:w="2970" w:type="dxa"/>
          </w:tcPr>
          <w:p w14:paraId="61B97B39" w14:textId="334EA21D" w:rsidR="004F0533" w:rsidRPr="00FE5D59" w:rsidRDefault="004F0533" w:rsidP="004F0533">
            <w:pPr>
              <w:jc w:val="left"/>
              <w:rPr>
                <w:rFonts w:asciiTheme="minorHAnsi" w:hAnsiTheme="minorHAnsi" w:cstheme="minorHAnsi"/>
                <w:lang w:val="en-GB"/>
              </w:rPr>
            </w:pPr>
            <w:r w:rsidRPr="00FE5D59">
              <w:rPr>
                <w:rFonts w:asciiTheme="minorHAnsi" w:hAnsiTheme="minorHAnsi" w:cstheme="minorHAnsi"/>
                <w:color w:val="FF0000"/>
              </w:rPr>
              <w:t xml:space="preserve">&lt;provide </w:t>
            </w:r>
            <w:r w:rsidR="00D40738" w:rsidRPr="00FE5D59">
              <w:rPr>
                <w:rFonts w:asciiTheme="minorHAnsi" w:hAnsiTheme="minorHAnsi" w:cstheme="minorHAnsi"/>
                <w:color w:val="FF0000"/>
              </w:rPr>
              <w:t xml:space="preserve">a </w:t>
            </w:r>
            <w:r w:rsidRPr="00FE5D59">
              <w:rPr>
                <w:rFonts w:asciiTheme="minorHAnsi" w:hAnsiTheme="minorHAnsi" w:cstheme="minorHAnsi"/>
                <w:color w:val="FF0000"/>
              </w:rPr>
              <w:t xml:space="preserve">unique reference to locate substantiating evidence in the bid response – </w:t>
            </w:r>
            <w:r w:rsidRPr="00FE5D59">
              <w:rPr>
                <w:rFonts w:asciiTheme="minorHAnsi" w:hAnsiTheme="minorHAnsi" w:cstheme="minorHAnsi"/>
                <w:b/>
                <w:bCs/>
                <w:color w:val="FF0000"/>
              </w:rPr>
              <w:t>see Annex A, par 5.1</w:t>
            </w:r>
            <w:r w:rsidRPr="00FE5D59">
              <w:rPr>
                <w:rFonts w:asciiTheme="minorHAnsi" w:hAnsiTheme="minorHAnsi" w:cstheme="minorHAnsi"/>
                <w:color w:val="FF0000"/>
              </w:rPr>
              <w:t>&gt;</w:t>
            </w:r>
          </w:p>
        </w:tc>
      </w:tr>
      <w:tr w:rsidR="004F0533" w:rsidRPr="00FE5D59" w14:paraId="594ECCD1" w14:textId="77777777" w:rsidTr="00DC39D6">
        <w:tc>
          <w:tcPr>
            <w:tcW w:w="9633" w:type="dxa"/>
            <w:gridSpan w:val="4"/>
          </w:tcPr>
          <w:p w14:paraId="32D966F0" w14:textId="1AE02D02" w:rsidR="004F0533" w:rsidRPr="00FE5D59" w:rsidRDefault="004F0533" w:rsidP="002F5443">
            <w:pPr>
              <w:jc w:val="left"/>
              <w:rPr>
                <w:rFonts w:asciiTheme="minorHAnsi" w:hAnsiTheme="minorHAnsi" w:cstheme="minorHAnsi"/>
                <w:lang w:val="en-GB"/>
              </w:rPr>
            </w:pPr>
            <w:r w:rsidRPr="00FE5D59">
              <w:rPr>
                <w:rFonts w:asciiTheme="minorHAnsi" w:hAnsiTheme="minorHAnsi" w:cstheme="minorHAnsi"/>
                <w:b/>
                <w:bCs/>
                <w:lang w:val="en-GB"/>
              </w:rPr>
              <w:t>2. Bidder Experience and Capability Requirements</w:t>
            </w:r>
          </w:p>
        </w:tc>
      </w:tr>
      <w:tr w:rsidR="00F21A21" w:rsidRPr="00FE5D59" w14:paraId="47E6B3C1" w14:textId="77777777" w:rsidTr="00BA26FC">
        <w:tc>
          <w:tcPr>
            <w:tcW w:w="3402" w:type="dxa"/>
            <w:gridSpan w:val="2"/>
          </w:tcPr>
          <w:p w14:paraId="3F1460A4" w14:textId="2E1B5F62" w:rsidR="00F21A21" w:rsidRPr="00DC39D6" w:rsidRDefault="00F21A21" w:rsidP="00F21A21">
            <w:pPr>
              <w:spacing w:line="276" w:lineRule="auto"/>
              <w:jc w:val="left"/>
              <w:rPr>
                <w:rFonts w:asciiTheme="minorHAnsi" w:hAnsiTheme="minorHAnsi" w:cstheme="minorHAnsi"/>
                <w:highlight w:val="yellow"/>
                <w:lang w:val="en-GB"/>
              </w:rPr>
            </w:pPr>
            <w:r w:rsidRPr="004B0BC0">
              <w:rPr>
                <w:rFonts w:asciiTheme="minorHAnsi" w:hAnsiTheme="minorHAnsi" w:cstheme="minorHAnsi"/>
              </w:rPr>
              <w:t>The bidder must have executed at least two (2) projects for the Installation of Primary Indoor Medium Voltage Switchgear</w:t>
            </w:r>
            <w:r>
              <w:rPr>
                <w:rFonts w:asciiTheme="minorHAnsi" w:hAnsiTheme="minorHAnsi" w:cstheme="minorHAnsi"/>
              </w:rPr>
              <w:t xml:space="preserve"> and</w:t>
            </w:r>
            <w:r w:rsidRPr="004B0BC0">
              <w:rPr>
                <w:rFonts w:asciiTheme="minorHAnsi" w:hAnsiTheme="minorHAnsi" w:cstheme="minorHAnsi"/>
              </w:rPr>
              <w:t xml:space="preserve"> Infrastructure</w:t>
            </w:r>
            <w:r>
              <w:rPr>
                <w:rFonts w:asciiTheme="minorHAnsi" w:hAnsiTheme="minorHAnsi" w:cstheme="minorHAnsi"/>
              </w:rPr>
              <w:t xml:space="preserve"> </w:t>
            </w:r>
            <w:r w:rsidRPr="00457B33">
              <w:rPr>
                <w:rFonts w:asciiTheme="minorHAnsi" w:hAnsiTheme="minorHAnsi" w:cstheme="minorHAnsi"/>
              </w:rPr>
              <w:t>at a Data Centre</w:t>
            </w:r>
            <w:r>
              <w:rPr>
                <w:rFonts w:asciiTheme="minorHAnsi" w:hAnsiTheme="minorHAnsi" w:cstheme="minorHAnsi"/>
              </w:rPr>
              <w:t xml:space="preserve"> </w:t>
            </w:r>
            <w:r w:rsidRPr="00A96C2B">
              <w:rPr>
                <w:rFonts w:asciiTheme="minorHAnsi" w:hAnsiTheme="minorHAnsi" w:cstheme="minorHAnsi"/>
              </w:rPr>
              <w:t>or equivalent High Availability Environment (Health Facility, Airport, Bank, Industrial Plant</w:t>
            </w:r>
            <w:r w:rsidR="005030E1">
              <w:rPr>
                <w:rFonts w:asciiTheme="minorHAnsi" w:hAnsiTheme="minorHAnsi" w:cstheme="minorHAnsi"/>
              </w:rPr>
              <w:t>,</w:t>
            </w:r>
            <w:r w:rsidR="005030E1">
              <w:t xml:space="preserve"> Power Utility, Municipality </w:t>
            </w:r>
            <w:r w:rsidRPr="00A96C2B">
              <w:rPr>
                <w:rFonts w:asciiTheme="minorHAnsi" w:hAnsiTheme="minorHAnsi" w:cstheme="minorHAnsi"/>
              </w:rPr>
              <w:t xml:space="preserve">or similar High Availability Environments to at least two (2) customers/projects in the past </w:t>
            </w:r>
            <w:r w:rsidR="005030E1">
              <w:rPr>
                <w:rFonts w:asciiTheme="minorHAnsi" w:hAnsiTheme="minorHAnsi" w:cstheme="minorHAnsi"/>
              </w:rPr>
              <w:t>ten</w:t>
            </w:r>
            <w:r w:rsidRPr="00A96C2B">
              <w:rPr>
                <w:rFonts w:asciiTheme="minorHAnsi" w:hAnsiTheme="minorHAnsi" w:cstheme="minorHAnsi"/>
              </w:rPr>
              <w:t xml:space="preserve"> (</w:t>
            </w:r>
            <w:r w:rsidR="005030E1">
              <w:rPr>
                <w:rFonts w:asciiTheme="minorHAnsi" w:hAnsiTheme="minorHAnsi" w:cstheme="minorHAnsi"/>
              </w:rPr>
              <w:t>10</w:t>
            </w:r>
            <w:r w:rsidRPr="00A96C2B">
              <w:rPr>
                <w:rFonts w:asciiTheme="minorHAnsi" w:hAnsiTheme="minorHAnsi" w:cstheme="minorHAnsi"/>
              </w:rPr>
              <w:t>) years.</w:t>
            </w:r>
          </w:p>
        </w:tc>
        <w:tc>
          <w:tcPr>
            <w:tcW w:w="3261" w:type="dxa"/>
          </w:tcPr>
          <w:p w14:paraId="44090DB2" w14:textId="54C474D5" w:rsidR="00F21A21" w:rsidRPr="00457B33" w:rsidRDefault="00F21A21" w:rsidP="00F21A21">
            <w:pPr>
              <w:spacing w:line="276" w:lineRule="auto"/>
              <w:rPr>
                <w:rFonts w:asciiTheme="minorHAnsi" w:hAnsiTheme="minorHAnsi" w:cstheme="minorHAnsi"/>
                <w:szCs w:val="24"/>
              </w:rPr>
            </w:pPr>
            <w:r w:rsidRPr="00457B33">
              <w:rPr>
                <w:rFonts w:asciiTheme="minorHAnsi" w:hAnsiTheme="minorHAnsi" w:cstheme="minorHAnsi"/>
                <w:szCs w:val="24"/>
              </w:rPr>
              <w:t xml:space="preserve">The Bidder must </w:t>
            </w:r>
            <w:r w:rsidR="00F77D7D">
              <w:rPr>
                <w:rFonts w:asciiTheme="minorHAnsi" w:hAnsiTheme="minorHAnsi" w:cstheme="minorHAnsi"/>
                <w:szCs w:val="24"/>
              </w:rPr>
              <w:t xml:space="preserve">complete table 10 by providing </w:t>
            </w:r>
            <w:r w:rsidRPr="00457B33">
              <w:rPr>
                <w:rFonts w:asciiTheme="minorHAnsi" w:hAnsiTheme="minorHAnsi" w:cstheme="minorHAnsi"/>
                <w:szCs w:val="24"/>
              </w:rPr>
              <w:t xml:space="preserve">reference details from two (2) customers/projects to whom </w:t>
            </w:r>
            <w:r w:rsidRPr="004B0BC0">
              <w:rPr>
                <w:rFonts w:asciiTheme="minorHAnsi" w:hAnsiTheme="minorHAnsi" w:cstheme="minorHAnsi"/>
              </w:rPr>
              <w:t>Installation of Primary Indoor Medium Voltage Switchgear and</w:t>
            </w:r>
            <w:r>
              <w:rPr>
                <w:rFonts w:asciiTheme="minorHAnsi" w:hAnsiTheme="minorHAnsi" w:cstheme="minorHAnsi"/>
              </w:rPr>
              <w:t xml:space="preserve"> </w:t>
            </w:r>
            <w:r w:rsidRPr="004B0BC0">
              <w:rPr>
                <w:rFonts w:asciiTheme="minorHAnsi" w:hAnsiTheme="minorHAnsi" w:cstheme="minorHAnsi"/>
              </w:rPr>
              <w:t xml:space="preserve">Infrastructure </w:t>
            </w:r>
            <w:r w:rsidRPr="00457B33">
              <w:rPr>
                <w:rFonts w:asciiTheme="minorHAnsi" w:hAnsiTheme="minorHAnsi" w:cstheme="minorHAnsi"/>
              </w:rPr>
              <w:t xml:space="preserve">at a Data Centre or </w:t>
            </w:r>
            <w:r w:rsidRPr="00A96C2B">
              <w:rPr>
                <w:rFonts w:asciiTheme="minorHAnsi" w:hAnsiTheme="minorHAnsi" w:cstheme="minorHAnsi"/>
              </w:rPr>
              <w:t>equivalent High Availability Environment (Health Facility, Airport, Bank, Industrial Plant</w:t>
            </w:r>
            <w:r w:rsidR="005030E1">
              <w:rPr>
                <w:rFonts w:asciiTheme="minorHAnsi" w:hAnsiTheme="minorHAnsi" w:cstheme="minorHAnsi"/>
              </w:rPr>
              <w:t xml:space="preserve">, </w:t>
            </w:r>
            <w:r w:rsidR="005030E1">
              <w:t>Power Utility, Municipality</w:t>
            </w:r>
            <w:r w:rsidRPr="00A96C2B">
              <w:rPr>
                <w:rFonts w:asciiTheme="minorHAnsi" w:hAnsiTheme="minorHAnsi" w:cstheme="minorHAnsi"/>
              </w:rPr>
              <w:t xml:space="preserve"> or similar High Availability Environments to at least two (2) customers/projects in the past </w:t>
            </w:r>
            <w:r w:rsidR="005030E1">
              <w:rPr>
                <w:rFonts w:asciiTheme="minorHAnsi" w:hAnsiTheme="minorHAnsi" w:cstheme="minorHAnsi"/>
              </w:rPr>
              <w:t>ten</w:t>
            </w:r>
            <w:r w:rsidRPr="00A96C2B">
              <w:rPr>
                <w:rFonts w:asciiTheme="minorHAnsi" w:hAnsiTheme="minorHAnsi" w:cstheme="minorHAnsi"/>
              </w:rPr>
              <w:t xml:space="preserve"> (</w:t>
            </w:r>
            <w:r w:rsidR="005030E1">
              <w:rPr>
                <w:rFonts w:asciiTheme="minorHAnsi" w:hAnsiTheme="minorHAnsi" w:cstheme="minorHAnsi"/>
              </w:rPr>
              <w:t>10</w:t>
            </w:r>
            <w:r w:rsidRPr="00A96C2B">
              <w:rPr>
                <w:rFonts w:asciiTheme="minorHAnsi" w:hAnsiTheme="minorHAnsi" w:cstheme="minorHAnsi"/>
              </w:rPr>
              <w:t>) years.</w:t>
            </w:r>
          </w:p>
          <w:p w14:paraId="2A5F329E" w14:textId="77777777" w:rsidR="00F21A21" w:rsidRPr="00C90D1A" w:rsidRDefault="00F21A21" w:rsidP="00F21A21">
            <w:pPr>
              <w:spacing w:line="276" w:lineRule="auto"/>
              <w:rPr>
                <w:rFonts w:asciiTheme="minorHAnsi" w:hAnsiTheme="minorHAnsi" w:cstheme="minorHAnsi"/>
                <w:szCs w:val="24"/>
              </w:rPr>
            </w:pPr>
          </w:p>
          <w:p w14:paraId="21259FC8" w14:textId="77777777" w:rsidR="00F21A21" w:rsidRPr="00C90D1A" w:rsidRDefault="00F21A21" w:rsidP="00F21A21">
            <w:pPr>
              <w:numPr>
                <w:ilvl w:val="1"/>
                <w:numId w:val="21"/>
              </w:numPr>
              <w:spacing w:after="120" w:line="276" w:lineRule="auto"/>
              <w:ind w:left="603"/>
              <w:rPr>
                <w:rFonts w:asciiTheme="minorHAnsi" w:hAnsiTheme="minorHAnsi" w:cstheme="minorHAnsi"/>
              </w:rPr>
            </w:pPr>
            <w:r w:rsidRPr="00C90D1A">
              <w:rPr>
                <w:rFonts w:asciiTheme="minorHAnsi" w:hAnsiTheme="minorHAnsi" w:cstheme="minorHAnsi"/>
              </w:rPr>
              <w:t xml:space="preserve">Company name; </w:t>
            </w:r>
            <w:r w:rsidRPr="00C90D1A">
              <w:rPr>
                <w:rFonts w:asciiTheme="minorHAnsi" w:hAnsiTheme="minorHAnsi" w:cstheme="minorHAnsi"/>
                <w:b/>
                <w:bCs/>
              </w:rPr>
              <w:t>and</w:t>
            </w:r>
          </w:p>
          <w:p w14:paraId="3B6F80F7" w14:textId="77777777" w:rsidR="00F21A21" w:rsidRPr="00C90D1A" w:rsidRDefault="00F21A21" w:rsidP="00F21A21">
            <w:pPr>
              <w:numPr>
                <w:ilvl w:val="1"/>
                <w:numId w:val="21"/>
              </w:numPr>
              <w:spacing w:after="120" w:line="276" w:lineRule="auto"/>
              <w:ind w:left="603"/>
              <w:rPr>
                <w:rFonts w:asciiTheme="minorHAnsi" w:hAnsiTheme="minorHAnsi" w:cstheme="minorHAnsi"/>
              </w:rPr>
            </w:pPr>
            <w:r w:rsidRPr="00C90D1A">
              <w:rPr>
                <w:rFonts w:asciiTheme="minorHAnsi" w:hAnsiTheme="minorHAnsi" w:cstheme="minorHAnsi"/>
              </w:rPr>
              <w:t xml:space="preserve">Reference Person Name, Tel </w:t>
            </w:r>
            <w:r w:rsidRPr="00C90D1A">
              <w:rPr>
                <w:rFonts w:asciiTheme="minorHAnsi" w:hAnsiTheme="minorHAnsi" w:cstheme="minorHAnsi"/>
                <w:b/>
                <w:bCs/>
              </w:rPr>
              <w:t>and/or</w:t>
            </w:r>
            <w:r w:rsidRPr="00C90D1A">
              <w:rPr>
                <w:rFonts w:asciiTheme="minorHAnsi" w:hAnsiTheme="minorHAnsi" w:cstheme="minorHAnsi"/>
              </w:rPr>
              <w:t xml:space="preserve"> email; </w:t>
            </w:r>
            <w:r w:rsidRPr="00C90D1A">
              <w:rPr>
                <w:rFonts w:asciiTheme="minorHAnsi" w:hAnsiTheme="minorHAnsi" w:cstheme="minorHAnsi"/>
                <w:b/>
                <w:bCs/>
              </w:rPr>
              <w:t>and</w:t>
            </w:r>
          </w:p>
          <w:p w14:paraId="3FB35E3F" w14:textId="77777777" w:rsidR="00F21A21" w:rsidRPr="00C90D1A" w:rsidRDefault="00F21A21" w:rsidP="00F21A21">
            <w:pPr>
              <w:numPr>
                <w:ilvl w:val="1"/>
                <w:numId w:val="21"/>
              </w:numPr>
              <w:spacing w:after="120" w:line="276" w:lineRule="auto"/>
              <w:ind w:left="603"/>
              <w:rPr>
                <w:rFonts w:asciiTheme="minorHAnsi" w:hAnsiTheme="minorHAnsi" w:cstheme="minorHAnsi"/>
              </w:rPr>
            </w:pPr>
            <w:r w:rsidRPr="00C90D1A">
              <w:rPr>
                <w:rFonts w:asciiTheme="minorHAnsi" w:hAnsiTheme="minorHAnsi" w:cstheme="minorHAnsi"/>
              </w:rPr>
              <w:t xml:space="preserve">Project Scope of Work; </w:t>
            </w:r>
            <w:r w:rsidRPr="00C90D1A">
              <w:rPr>
                <w:rFonts w:asciiTheme="minorHAnsi" w:hAnsiTheme="minorHAnsi" w:cstheme="minorHAnsi"/>
                <w:b/>
                <w:bCs/>
              </w:rPr>
              <w:t>and</w:t>
            </w:r>
          </w:p>
          <w:p w14:paraId="5F335A8C" w14:textId="77777777" w:rsidR="00F21A21" w:rsidRPr="00C90D1A" w:rsidRDefault="00F21A21" w:rsidP="00F21A21">
            <w:pPr>
              <w:numPr>
                <w:ilvl w:val="1"/>
                <w:numId w:val="21"/>
              </w:numPr>
              <w:spacing w:after="120" w:line="276" w:lineRule="auto"/>
              <w:ind w:left="603"/>
              <w:rPr>
                <w:rFonts w:asciiTheme="minorHAnsi" w:hAnsiTheme="minorHAnsi" w:cstheme="minorHAnsi"/>
              </w:rPr>
            </w:pPr>
            <w:r w:rsidRPr="00C90D1A">
              <w:rPr>
                <w:rFonts w:asciiTheme="minorHAnsi" w:hAnsiTheme="minorHAnsi" w:cstheme="minorHAnsi"/>
              </w:rPr>
              <w:t>Project Start and end date.</w:t>
            </w:r>
          </w:p>
          <w:p w14:paraId="50258786" w14:textId="77777777" w:rsidR="00F21A21" w:rsidRPr="00C90D1A" w:rsidRDefault="00F21A21" w:rsidP="00F21A21">
            <w:pPr>
              <w:spacing w:after="120" w:line="276" w:lineRule="auto"/>
              <w:jc w:val="left"/>
              <w:rPr>
                <w:rFonts w:asciiTheme="minorHAnsi" w:hAnsiTheme="minorHAnsi" w:cstheme="minorHAnsi"/>
                <w:b/>
                <w:bCs/>
                <w:lang w:val="en-GB"/>
              </w:rPr>
            </w:pPr>
            <w:r w:rsidRPr="00C90D1A">
              <w:rPr>
                <w:rFonts w:asciiTheme="minorHAnsi" w:hAnsiTheme="minorHAnsi" w:cstheme="minorHAnsi"/>
                <w:b/>
                <w:bCs/>
                <w:lang w:val="en-GB"/>
              </w:rPr>
              <w:t>NOTE (1):</w:t>
            </w:r>
          </w:p>
          <w:p w14:paraId="4ACCF147" w14:textId="288FDEB8" w:rsidR="00F21A21" w:rsidRPr="00C90D1A" w:rsidRDefault="00F21A21" w:rsidP="00F21A21">
            <w:pPr>
              <w:spacing w:after="120" w:line="276" w:lineRule="auto"/>
              <w:jc w:val="left"/>
              <w:rPr>
                <w:rFonts w:asciiTheme="minorHAnsi" w:hAnsiTheme="minorHAnsi" w:cstheme="minorHAnsi"/>
                <w:lang w:val="en-GB"/>
              </w:rPr>
            </w:pPr>
            <w:r w:rsidRPr="00C90D1A">
              <w:rPr>
                <w:rFonts w:asciiTheme="minorHAnsi" w:hAnsiTheme="minorHAnsi" w:cstheme="minorHAnsi"/>
                <w:lang w:val="en-GB"/>
              </w:rPr>
              <w:t xml:space="preserve">The Bidder must provide all of the following information when completing </w:t>
            </w:r>
            <w:r w:rsidRPr="00C90D1A">
              <w:rPr>
                <w:rFonts w:asciiTheme="minorHAnsi" w:hAnsiTheme="minorHAnsi" w:cstheme="minorHAnsi"/>
                <w:b/>
                <w:bCs/>
                <w:lang w:val="en-GB"/>
              </w:rPr>
              <w:t xml:space="preserve">table </w:t>
            </w:r>
            <w:r>
              <w:rPr>
                <w:rFonts w:asciiTheme="minorHAnsi" w:hAnsiTheme="minorHAnsi" w:cstheme="minorHAnsi"/>
                <w:b/>
                <w:bCs/>
                <w:lang w:val="en-GB"/>
              </w:rPr>
              <w:t>10</w:t>
            </w:r>
          </w:p>
          <w:p w14:paraId="33510337" w14:textId="77777777" w:rsidR="00F21A21" w:rsidRPr="00C90D1A" w:rsidRDefault="00F21A21" w:rsidP="00F21A21">
            <w:pPr>
              <w:spacing w:after="120" w:line="276" w:lineRule="auto"/>
              <w:rPr>
                <w:rFonts w:asciiTheme="minorHAnsi" w:hAnsiTheme="minorHAnsi" w:cstheme="minorHAnsi"/>
                <w:b/>
                <w:bCs/>
              </w:rPr>
            </w:pPr>
            <w:r w:rsidRPr="00C90D1A">
              <w:rPr>
                <w:rFonts w:asciiTheme="minorHAnsi" w:hAnsiTheme="minorHAnsi" w:cstheme="minorHAnsi"/>
                <w:b/>
                <w:bCs/>
              </w:rPr>
              <w:t xml:space="preserve">NOTE (2): </w:t>
            </w:r>
          </w:p>
          <w:p w14:paraId="45F52754" w14:textId="77777777" w:rsidR="00F21A21" w:rsidRPr="00C90D1A" w:rsidRDefault="00F21A21" w:rsidP="00F21A21">
            <w:pPr>
              <w:spacing w:after="120" w:line="276" w:lineRule="auto"/>
              <w:rPr>
                <w:rFonts w:asciiTheme="minorHAnsi" w:hAnsiTheme="minorHAnsi" w:cstheme="minorHAnsi"/>
                <w:lang w:val="en-GB"/>
              </w:rPr>
            </w:pPr>
            <w:r w:rsidRPr="00C90D1A">
              <w:rPr>
                <w:rFonts w:asciiTheme="minorHAnsi" w:hAnsiTheme="minorHAnsi" w:cstheme="minorHAnsi"/>
              </w:rPr>
              <w:t xml:space="preserve">Failure to comply </w:t>
            </w:r>
            <w:r w:rsidRPr="00C90D1A">
              <w:rPr>
                <w:rFonts w:asciiTheme="minorHAnsi" w:hAnsiTheme="minorHAnsi" w:cstheme="minorHAnsi"/>
                <w:u w:val="single"/>
              </w:rPr>
              <w:t>fully</w:t>
            </w:r>
            <w:r w:rsidRPr="00C90D1A">
              <w:rPr>
                <w:rFonts w:asciiTheme="minorHAnsi" w:hAnsiTheme="minorHAnsi" w:cstheme="minorHAnsi"/>
              </w:rPr>
              <w:t xml:space="preserve"> with the abovementioned requirements will result in disqualification.</w:t>
            </w:r>
          </w:p>
          <w:p w14:paraId="68F28CE4" w14:textId="77777777" w:rsidR="00F21A21" w:rsidRPr="00C90D1A" w:rsidRDefault="00F21A21" w:rsidP="00F21A21">
            <w:pPr>
              <w:spacing w:after="120" w:line="276" w:lineRule="auto"/>
              <w:rPr>
                <w:rFonts w:asciiTheme="minorHAnsi" w:hAnsiTheme="minorHAnsi" w:cstheme="minorHAnsi"/>
                <w:b/>
                <w:bCs/>
              </w:rPr>
            </w:pPr>
            <w:r w:rsidRPr="00C90D1A">
              <w:rPr>
                <w:rFonts w:asciiTheme="minorHAnsi" w:hAnsiTheme="minorHAnsi" w:cstheme="minorHAnsi"/>
                <w:b/>
                <w:bCs/>
              </w:rPr>
              <w:lastRenderedPageBreak/>
              <w:t xml:space="preserve">NOTE (3): </w:t>
            </w:r>
          </w:p>
          <w:p w14:paraId="3C13FCB1" w14:textId="77777777" w:rsidR="00F21A21" w:rsidRDefault="00F21A21" w:rsidP="00F21A21">
            <w:pPr>
              <w:spacing w:after="120" w:line="276" w:lineRule="auto"/>
              <w:jc w:val="left"/>
              <w:rPr>
                <w:rFonts w:asciiTheme="minorHAnsi" w:hAnsiTheme="minorHAnsi" w:cstheme="minorHAnsi"/>
              </w:rPr>
            </w:pPr>
            <w:r w:rsidRPr="00C90D1A">
              <w:rPr>
                <w:rFonts w:asciiTheme="minorHAnsi" w:hAnsiTheme="minorHAnsi" w:cstheme="minorHAnsi"/>
              </w:rPr>
              <w:t>SITA reserves the right to verify the information provided.</w:t>
            </w:r>
          </w:p>
          <w:p w14:paraId="131AED38" w14:textId="77777777" w:rsidR="00F21A21" w:rsidRPr="00DC39D6" w:rsidRDefault="00F21A21" w:rsidP="00F21A21">
            <w:pPr>
              <w:jc w:val="left"/>
              <w:rPr>
                <w:rFonts w:asciiTheme="minorHAnsi" w:hAnsiTheme="minorHAnsi" w:cstheme="minorHAnsi"/>
                <w:highlight w:val="yellow"/>
                <w:lang w:val="en-GB"/>
              </w:rPr>
            </w:pPr>
          </w:p>
        </w:tc>
        <w:tc>
          <w:tcPr>
            <w:tcW w:w="2970" w:type="dxa"/>
          </w:tcPr>
          <w:p w14:paraId="0B0B346B" w14:textId="67E9802C" w:rsidR="00F21A21" w:rsidRPr="00FE5D59" w:rsidRDefault="00F21A21" w:rsidP="00F21A21">
            <w:pPr>
              <w:jc w:val="left"/>
              <w:rPr>
                <w:rFonts w:asciiTheme="minorHAnsi" w:hAnsiTheme="minorHAnsi" w:cstheme="minorHAnsi"/>
                <w:lang w:val="en-GB"/>
              </w:rPr>
            </w:pPr>
            <w:r w:rsidRPr="00FE5D59">
              <w:rPr>
                <w:rFonts w:asciiTheme="minorHAnsi" w:hAnsiTheme="minorHAnsi" w:cstheme="minorHAnsi"/>
                <w:color w:val="FF0000"/>
              </w:rPr>
              <w:lastRenderedPageBreak/>
              <w:t>&lt;provide a unique reference to locate substantiating evidence in the bid response –</w:t>
            </w:r>
            <w:r w:rsidRPr="00FE5D59">
              <w:rPr>
                <w:rFonts w:asciiTheme="minorHAnsi" w:hAnsiTheme="minorHAnsi" w:cstheme="minorHAnsi"/>
                <w:b/>
                <w:bCs/>
                <w:color w:val="FF0000"/>
              </w:rPr>
              <w:t xml:space="preserve"> see Annex A, par 5.2, </w:t>
            </w:r>
            <w:r w:rsidRPr="002F3436">
              <w:rPr>
                <w:rFonts w:asciiTheme="minorHAnsi" w:hAnsiTheme="minorHAnsi" w:cstheme="minorHAnsi"/>
                <w:b/>
                <w:bCs/>
                <w:color w:val="FF0000"/>
              </w:rPr>
              <w:t xml:space="preserve">table </w:t>
            </w:r>
            <w:r>
              <w:rPr>
                <w:rFonts w:asciiTheme="minorHAnsi" w:hAnsiTheme="minorHAnsi" w:cstheme="minorHAnsi"/>
                <w:b/>
                <w:bCs/>
                <w:color w:val="FF0000"/>
              </w:rPr>
              <w:t>10</w:t>
            </w:r>
            <w:r w:rsidRPr="002F3436">
              <w:rPr>
                <w:rFonts w:asciiTheme="minorHAnsi" w:hAnsiTheme="minorHAnsi" w:cstheme="minorHAnsi"/>
                <w:color w:val="FF0000"/>
              </w:rPr>
              <w:t>&gt;</w:t>
            </w:r>
          </w:p>
        </w:tc>
      </w:tr>
      <w:tr w:rsidR="004F0533" w:rsidRPr="00FE5D59" w14:paraId="7EEE496E" w14:textId="77777777" w:rsidTr="00DC39D6">
        <w:tc>
          <w:tcPr>
            <w:tcW w:w="9633" w:type="dxa"/>
            <w:gridSpan w:val="4"/>
          </w:tcPr>
          <w:p w14:paraId="788AC681" w14:textId="77777777" w:rsidR="004F0533" w:rsidRPr="00FE5D59" w:rsidRDefault="004F0533" w:rsidP="004F0533">
            <w:pPr>
              <w:pStyle w:val="Specification"/>
              <w:rPr>
                <w:rFonts w:asciiTheme="minorHAnsi" w:hAnsiTheme="minorHAnsi" w:cstheme="minorHAnsi"/>
                <w:sz w:val="22"/>
                <w:szCs w:val="22"/>
                <w:lang w:val="en-GB"/>
              </w:rPr>
            </w:pPr>
            <w:r w:rsidRPr="00FE5D59">
              <w:rPr>
                <w:rFonts w:asciiTheme="minorHAnsi" w:hAnsiTheme="minorHAnsi" w:cstheme="minorHAnsi"/>
                <w:b/>
                <w:bCs/>
                <w:sz w:val="22"/>
                <w:szCs w:val="22"/>
                <w:lang w:val="en-GB"/>
              </w:rPr>
              <w:t xml:space="preserve">3. </w:t>
            </w:r>
            <w:r w:rsidRPr="00FE5D59">
              <w:rPr>
                <w:rStyle w:val="Strong"/>
                <w:rFonts w:asciiTheme="minorHAnsi" w:hAnsiTheme="minorHAnsi" w:cstheme="minorHAnsi"/>
                <w:sz w:val="22"/>
                <w:szCs w:val="22"/>
              </w:rPr>
              <w:t>CIDB Registration Requirement</w:t>
            </w:r>
          </w:p>
        </w:tc>
      </w:tr>
      <w:tr w:rsidR="004F0533" w:rsidRPr="00FE5D59" w14:paraId="5F3A2AD5" w14:textId="77777777" w:rsidTr="00BA26FC">
        <w:tc>
          <w:tcPr>
            <w:tcW w:w="3402" w:type="dxa"/>
            <w:gridSpan w:val="2"/>
          </w:tcPr>
          <w:p w14:paraId="168409DC" w14:textId="5D8120D3" w:rsidR="008B0F32" w:rsidRPr="00F77D7D" w:rsidRDefault="008B0F32" w:rsidP="00440582">
            <w:pPr>
              <w:spacing w:line="276" w:lineRule="auto"/>
              <w:jc w:val="left"/>
              <w:rPr>
                <w:rFonts w:asciiTheme="minorHAnsi" w:hAnsiTheme="minorHAnsi" w:cstheme="minorHAnsi"/>
              </w:rPr>
            </w:pPr>
            <w:r w:rsidRPr="00F77D7D">
              <w:rPr>
                <w:rFonts w:asciiTheme="minorHAnsi" w:hAnsiTheme="minorHAnsi" w:cstheme="minorHAnsi"/>
              </w:rPr>
              <w:t xml:space="preserve">The </w:t>
            </w:r>
            <w:r w:rsidR="00AF370A" w:rsidRPr="00F77D7D">
              <w:rPr>
                <w:rFonts w:asciiTheme="minorHAnsi" w:hAnsiTheme="minorHAnsi" w:cstheme="minorHAnsi"/>
              </w:rPr>
              <w:t>B</w:t>
            </w:r>
            <w:r w:rsidRPr="00F77D7D">
              <w:rPr>
                <w:rFonts w:asciiTheme="minorHAnsi" w:hAnsiTheme="minorHAnsi" w:cstheme="minorHAnsi"/>
              </w:rPr>
              <w:t xml:space="preserve">idder must be registered with </w:t>
            </w:r>
            <w:r w:rsidR="00D40738" w:rsidRPr="00F77D7D">
              <w:rPr>
                <w:rFonts w:asciiTheme="minorHAnsi" w:hAnsiTheme="minorHAnsi" w:cstheme="minorHAnsi"/>
              </w:rPr>
              <w:t xml:space="preserve">the Construction Industry Development Board (CIDB) and have a minimum rating of </w:t>
            </w:r>
            <w:r w:rsidR="00FE5D59" w:rsidRPr="00BA26FC">
              <w:rPr>
                <w:rFonts w:asciiTheme="minorHAnsi" w:hAnsiTheme="minorHAnsi" w:cstheme="minorHAnsi"/>
                <w:b/>
                <w:bCs/>
              </w:rPr>
              <w:t>7</w:t>
            </w:r>
            <w:r w:rsidR="00D40738" w:rsidRPr="00BA26FC">
              <w:rPr>
                <w:rFonts w:asciiTheme="minorHAnsi" w:hAnsiTheme="minorHAnsi" w:cstheme="minorHAnsi"/>
                <w:b/>
                <w:bCs/>
              </w:rPr>
              <w:t xml:space="preserve">EB or </w:t>
            </w:r>
            <w:r w:rsidR="00FE5D59" w:rsidRPr="00BA26FC">
              <w:rPr>
                <w:rFonts w:asciiTheme="minorHAnsi" w:hAnsiTheme="minorHAnsi" w:cstheme="minorHAnsi"/>
                <w:b/>
                <w:bCs/>
              </w:rPr>
              <w:t>7</w:t>
            </w:r>
            <w:r w:rsidR="00D40738" w:rsidRPr="00BA26FC">
              <w:rPr>
                <w:rFonts w:asciiTheme="minorHAnsi" w:hAnsiTheme="minorHAnsi" w:cstheme="minorHAnsi"/>
                <w:b/>
                <w:bCs/>
              </w:rPr>
              <w:t>EP</w:t>
            </w:r>
            <w:r w:rsidR="00D40738" w:rsidRPr="00F77D7D">
              <w:rPr>
                <w:rFonts w:asciiTheme="minorHAnsi" w:hAnsiTheme="minorHAnsi" w:cstheme="minorHAnsi"/>
              </w:rPr>
              <w:t xml:space="preserve"> or higher</w:t>
            </w:r>
            <w:r w:rsidRPr="00F77D7D">
              <w:rPr>
                <w:rFonts w:asciiTheme="minorHAnsi" w:hAnsiTheme="minorHAnsi" w:cstheme="minorHAnsi"/>
                <w:b/>
              </w:rPr>
              <w:t>.</w:t>
            </w:r>
          </w:p>
          <w:p w14:paraId="627AEB00" w14:textId="77777777" w:rsidR="008B0F32" w:rsidRPr="00F77D7D" w:rsidRDefault="008B0F32" w:rsidP="008B0F32">
            <w:pPr>
              <w:jc w:val="left"/>
              <w:rPr>
                <w:rFonts w:asciiTheme="minorHAnsi" w:hAnsiTheme="minorHAnsi" w:cstheme="minorHAnsi"/>
              </w:rPr>
            </w:pPr>
          </w:p>
          <w:p w14:paraId="2096540A" w14:textId="77777777" w:rsidR="008B0F32" w:rsidRPr="00F77D7D" w:rsidRDefault="008B0F32" w:rsidP="008B0F32">
            <w:pPr>
              <w:jc w:val="left"/>
              <w:rPr>
                <w:rFonts w:asciiTheme="minorHAnsi" w:hAnsiTheme="minorHAnsi" w:cstheme="minorHAnsi"/>
              </w:rPr>
            </w:pPr>
          </w:p>
          <w:p w14:paraId="4222D2D5" w14:textId="77777777" w:rsidR="008B0F32" w:rsidRPr="00F77D7D" w:rsidRDefault="008B0F32" w:rsidP="008B0F32">
            <w:pPr>
              <w:jc w:val="left"/>
              <w:rPr>
                <w:rFonts w:asciiTheme="minorHAnsi" w:hAnsiTheme="minorHAnsi" w:cstheme="minorHAnsi"/>
              </w:rPr>
            </w:pPr>
          </w:p>
          <w:p w14:paraId="4CFF0EFE" w14:textId="02930AAA" w:rsidR="004F0533" w:rsidRPr="00F77D7D" w:rsidRDefault="004F0533" w:rsidP="008B0F32">
            <w:pPr>
              <w:jc w:val="left"/>
              <w:rPr>
                <w:rFonts w:asciiTheme="minorHAnsi" w:hAnsiTheme="minorHAnsi" w:cstheme="minorHAnsi"/>
                <w:lang w:val="en-GB"/>
              </w:rPr>
            </w:pPr>
          </w:p>
        </w:tc>
        <w:tc>
          <w:tcPr>
            <w:tcW w:w="3261" w:type="dxa"/>
          </w:tcPr>
          <w:p w14:paraId="6FEF0967" w14:textId="3DD52B4C" w:rsidR="008B0F32" w:rsidRPr="00F77D7D" w:rsidRDefault="008B0F32" w:rsidP="0073748F">
            <w:pPr>
              <w:spacing w:line="276" w:lineRule="auto"/>
              <w:rPr>
                <w:rFonts w:asciiTheme="minorHAnsi" w:hAnsiTheme="minorHAnsi" w:cstheme="minorHAnsi"/>
                <w:b/>
                <w:szCs w:val="24"/>
              </w:rPr>
            </w:pPr>
            <w:r w:rsidRPr="00F77D7D">
              <w:rPr>
                <w:rFonts w:asciiTheme="minorHAnsi" w:hAnsiTheme="minorHAnsi" w:cstheme="minorHAnsi"/>
                <w:szCs w:val="24"/>
              </w:rPr>
              <w:t xml:space="preserve">The Bidder </w:t>
            </w:r>
            <w:r w:rsidR="005C09BD" w:rsidRPr="00F77D7D">
              <w:rPr>
                <w:rFonts w:asciiTheme="minorHAnsi" w:hAnsiTheme="minorHAnsi" w:cstheme="minorHAnsi"/>
                <w:b/>
                <w:szCs w:val="24"/>
              </w:rPr>
              <w:t xml:space="preserve">must </w:t>
            </w:r>
            <w:r w:rsidRPr="00F77D7D">
              <w:rPr>
                <w:rFonts w:asciiTheme="minorHAnsi" w:hAnsiTheme="minorHAnsi" w:cstheme="minorHAnsi"/>
                <w:szCs w:val="24"/>
              </w:rPr>
              <w:t xml:space="preserve">complete and sign </w:t>
            </w:r>
            <w:r w:rsidRPr="00F77D7D">
              <w:rPr>
                <w:rFonts w:asciiTheme="minorHAnsi" w:hAnsiTheme="minorHAnsi" w:cstheme="minorHAnsi"/>
                <w:b/>
                <w:bCs/>
                <w:szCs w:val="24"/>
              </w:rPr>
              <w:t>ANNEX</w:t>
            </w:r>
            <w:r w:rsidR="006620EB" w:rsidRPr="00F77D7D">
              <w:rPr>
                <w:rFonts w:asciiTheme="minorHAnsi" w:hAnsiTheme="minorHAnsi" w:cstheme="minorHAnsi"/>
                <w:b/>
                <w:bCs/>
                <w:szCs w:val="24"/>
              </w:rPr>
              <w:t xml:space="preserve"> </w:t>
            </w:r>
            <w:r w:rsidR="002D3C29" w:rsidRPr="00F77D7D">
              <w:rPr>
                <w:rFonts w:asciiTheme="minorHAnsi" w:hAnsiTheme="minorHAnsi" w:cstheme="minorHAnsi"/>
                <w:b/>
                <w:bCs/>
                <w:szCs w:val="24"/>
              </w:rPr>
              <w:t>B</w:t>
            </w:r>
            <w:r w:rsidRPr="00F77D7D">
              <w:rPr>
                <w:rFonts w:asciiTheme="minorHAnsi" w:hAnsiTheme="minorHAnsi" w:cstheme="minorHAnsi"/>
                <w:szCs w:val="24"/>
              </w:rPr>
              <w:t xml:space="preserve"> as evidence that the </w:t>
            </w:r>
            <w:r w:rsidR="002F3436" w:rsidRPr="00F77D7D">
              <w:rPr>
                <w:rFonts w:asciiTheme="minorHAnsi" w:hAnsiTheme="minorHAnsi" w:cstheme="minorHAnsi"/>
                <w:szCs w:val="24"/>
              </w:rPr>
              <w:t>B</w:t>
            </w:r>
            <w:r w:rsidRPr="00F77D7D">
              <w:rPr>
                <w:rFonts w:asciiTheme="minorHAnsi" w:hAnsiTheme="minorHAnsi" w:cstheme="minorHAnsi"/>
                <w:szCs w:val="24"/>
              </w:rPr>
              <w:t xml:space="preserve">idder, is registered with the CIDB with a minimum rating or higher of </w:t>
            </w:r>
            <w:r w:rsidR="00FE5D59" w:rsidRPr="00F77D7D">
              <w:rPr>
                <w:rFonts w:asciiTheme="minorHAnsi" w:hAnsiTheme="minorHAnsi" w:cstheme="minorHAnsi"/>
                <w:b/>
                <w:bCs/>
                <w:szCs w:val="24"/>
              </w:rPr>
              <w:t>7</w:t>
            </w:r>
            <w:r w:rsidRPr="00F77D7D">
              <w:rPr>
                <w:rFonts w:asciiTheme="minorHAnsi" w:hAnsiTheme="minorHAnsi" w:cstheme="minorHAnsi"/>
                <w:b/>
                <w:bCs/>
                <w:szCs w:val="24"/>
              </w:rPr>
              <w:t>EB</w:t>
            </w:r>
            <w:r w:rsidRPr="00F77D7D">
              <w:rPr>
                <w:rFonts w:asciiTheme="minorHAnsi" w:hAnsiTheme="minorHAnsi" w:cstheme="minorHAnsi"/>
                <w:b/>
                <w:szCs w:val="24"/>
              </w:rPr>
              <w:t xml:space="preserve">, or </w:t>
            </w:r>
            <w:r w:rsidR="00FE5D59" w:rsidRPr="00F77D7D">
              <w:rPr>
                <w:rFonts w:asciiTheme="minorHAnsi" w:hAnsiTheme="minorHAnsi" w:cstheme="minorHAnsi"/>
                <w:b/>
                <w:szCs w:val="24"/>
              </w:rPr>
              <w:t>7</w:t>
            </w:r>
            <w:r w:rsidRPr="00F77D7D">
              <w:rPr>
                <w:rFonts w:asciiTheme="minorHAnsi" w:hAnsiTheme="minorHAnsi" w:cstheme="minorHAnsi"/>
                <w:b/>
                <w:szCs w:val="24"/>
              </w:rPr>
              <w:t>EP</w:t>
            </w:r>
          </w:p>
          <w:p w14:paraId="40489A2C" w14:textId="77777777" w:rsidR="008B0F32" w:rsidRPr="00F77D7D" w:rsidRDefault="008B0F32" w:rsidP="0073748F">
            <w:pPr>
              <w:spacing w:line="276" w:lineRule="auto"/>
              <w:jc w:val="left"/>
              <w:rPr>
                <w:rFonts w:asciiTheme="minorHAnsi" w:hAnsiTheme="minorHAnsi" w:cstheme="minorHAnsi"/>
                <w:b/>
                <w:bCs/>
              </w:rPr>
            </w:pPr>
          </w:p>
          <w:p w14:paraId="3C4F573C" w14:textId="77777777" w:rsidR="004F0533" w:rsidRPr="00F77D7D" w:rsidRDefault="004F0533" w:rsidP="0073748F">
            <w:pPr>
              <w:spacing w:line="276" w:lineRule="auto"/>
              <w:jc w:val="left"/>
              <w:rPr>
                <w:rFonts w:asciiTheme="minorHAnsi" w:hAnsiTheme="minorHAnsi" w:cstheme="minorHAnsi"/>
                <w:b/>
                <w:bCs/>
              </w:rPr>
            </w:pPr>
            <w:r w:rsidRPr="00F77D7D">
              <w:rPr>
                <w:rFonts w:asciiTheme="minorHAnsi" w:hAnsiTheme="minorHAnsi" w:cstheme="minorHAnsi"/>
                <w:b/>
                <w:bCs/>
              </w:rPr>
              <w:t xml:space="preserve">NOTE (1): </w:t>
            </w:r>
          </w:p>
          <w:p w14:paraId="3E77FFA2" w14:textId="03E70349" w:rsidR="004F0533" w:rsidRPr="00F77D7D" w:rsidRDefault="004F0533" w:rsidP="00DC39D6">
            <w:pPr>
              <w:spacing w:line="276" w:lineRule="auto"/>
              <w:jc w:val="left"/>
              <w:rPr>
                <w:rFonts w:asciiTheme="minorHAnsi" w:hAnsiTheme="minorHAnsi" w:cstheme="minorHAnsi"/>
                <w:lang w:val="en-GB"/>
              </w:rPr>
            </w:pPr>
            <w:r w:rsidRPr="00F77D7D">
              <w:rPr>
                <w:rFonts w:asciiTheme="minorHAnsi" w:hAnsiTheme="minorHAnsi" w:cstheme="minorHAnsi"/>
                <w:bCs/>
              </w:rPr>
              <w:t xml:space="preserve">SITA reserves the right to verify </w:t>
            </w:r>
            <w:r w:rsidR="00D40738" w:rsidRPr="00F77D7D">
              <w:rPr>
                <w:rFonts w:asciiTheme="minorHAnsi" w:hAnsiTheme="minorHAnsi" w:cstheme="minorHAnsi"/>
                <w:bCs/>
              </w:rPr>
              <w:t xml:space="preserve">the </w:t>
            </w:r>
            <w:r w:rsidRPr="00F77D7D">
              <w:rPr>
                <w:rFonts w:asciiTheme="minorHAnsi" w:hAnsiTheme="minorHAnsi" w:cstheme="minorHAnsi"/>
                <w:bCs/>
              </w:rPr>
              <w:t>information provided</w:t>
            </w:r>
            <w:r w:rsidRPr="00F77D7D">
              <w:rPr>
                <w:rFonts w:asciiTheme="minorHAnsi" w:hAnsiTheme="minorHAnsi" w:cstheme="minorHAnsi"/>
                <w:b/>
                <w:bCs/>
              </w:rPr>
              <w:t>.</w:t>
            </w:r>
          </w:p>
        </w:tc>
        <w:tc>
          <w:tcPr>
            <w:tcW w:w="2970" w:type="dxa"/>
          </w:tcPr>
          <w:p w14:paraId="1C96C617" w14:textId="56EC6141" w:rsidR="004F0533" w:rsidRPr="00F77D7D" w:rsidRDefault="004F0533" w:rsidP="004F0533">
            <w:pPr>
              <w:jc w:val="left"/>
              <w:rPr>
                <w:rFonts w:asciiTheme="minorHAnsi" w:hAnsiTheme="minorHAnsi" w:cstheme="minorHAnsi"/>
                <w:lang w:val="en-GB"/>
              </w:rPr>
            </w:pPr>
            <w:r w:rsidRPr="00F77D7D">
              <w:rPr>
                <w:rFonts w:asciiTheme="minorHAnsi" w:hAnsiTheme="minorHAnsi" w:cstheme="minorHAnsi"/>
                <w:color w:val="FF0000"/>
              </w:rPr>
              <w:t xml:space="preserve">&lt;provide </w:t>
            </w:r>
            <w:r w:rsidR="00D40738" w:rsidRPr="00F77D7D">
              <w:rPr>
                <w:rFonts w:asciiTheme="minorHAnsi" w:hAnsiTheme="minorHAnsi" w:cstheme="minorHAnsi"/>
                <w:color w:val="FF0000"/>
              </w:rPr>
              <w:t xml:space="preserve">a </w:t>
            </w:r>
            <w:r w:rsidRPr="00F77D7D">
              <w:rPr>
                <w:rFonts w:asciiTheme="minorHAnsi" w:hAnsiTheme="minorHAnsi" w:cstheme="minorHAnsi"/>
                <w:color w:val="FF0000"/>
              </w:rPr>
              <w:t>unique reference to locate substantiating evidence in the bid response –</w:t>
            </w:r>
            <w:r w:rsidRPr="00F77D7D">
              <w:rPr>
                <w:rFonts w:asciiTheme="minorHAnsi" w:hAnsiTheme="minorHAnsi" w:cstheme="minorHAnsi"/>
                <w:b/>
                <w:bCs/>
                <w:color w:val="FF0000"/>
              </w:rPr>
              <w:t xml:space="preserve"> see Annex A, par 5.</w:t>
            </w:r>
            <w:r w:rsidR="003E23D1" w:rsidRPr="00F77D7D">
              <w:rPr>
                <w:rFonts w:asciiTheme="minorHAnsi" w:hAnsiTheme="minorHAnsi" w:cstheme="minorHAnsi"/>
                <w:b/>
                <w:bCs/>
                <w:color w:val="FF0000"/>
              </w:rPr>
              <w:t>3</w:t>
            </w:r>
            <w:r w:rsidR="002D3C29" w:rsidRPr="00F77D7D">
              <w:rPr>
                <w:rFonts w:asciiTheme="minorHAnsi" w:hAnsiTheme="minorHAnsi" w:cstheme="minorHAnsi"/>
                <w:b/>
                <w:bCs/>
                <w:color w:val="FF0000"/>
              </w:rPr>
              <w:t xml:space="preserve"> and Annex B</w:t>
            </w:r>
            <w:r w:rsidRPr="00F77D7D">
              <w:rPr>
                <w:rFonts w:asciiTheme="minorHAnsi" w:hAnsiTheme="minorHAnsi" w:cstheme="minorHAnsi"/>
                <w:color w:val="FF0000"/>
              </w:rPr>
              <w:t>&gt;</w:t>
            </w:r>
          </w:p>
        </w:tc>
      </w:tr>
      <w:tr w:rsidR="0036256D" w:rsidRPr="00FE5D59" w14:paraId="265822B3" w14:textId="77777777" w:rsidTr="00DC39D6">
        <w:tc>
          <w:tcPr>
            <w:tcW w:w="9633" w:type="dxa"/>
            <w:gridSpan w:val="4"/>
          </w:tcPr>
          <w:p w14:paraId="125A1EB1" w14:textId="35EAEAFC" w:rsidR="0036256D" w:rsidRPr="00BA26FC" w:rsidRDefault="00AF14E7" w:rsidP="00CE22D1">
            <w:pPr>
              <w:jc w:val="left"/>
              <w:rPr>
                <w:rFonts w:asciiTheme="minorHAnsi" w:hAnsiTheme="minorHAnsi" w:cstheme="minorHAnsi"/>
                <w:lang w:val="en-GB"/>
              </w:rPr>
            </w:pPr>
            <w:r w:rsidRPr="00BA26FC">
              <w:rPr>
                <w:rFonts w:asciiTheme="minorHAnsi" w:hAnsiTheme="minorHAnsi" w:cstheme="minorHAnsi"/>
                <w:b/>
                <w:bCs/>
                <w:lang w:val="en-GB"/>
              </w:rPr>
              <w:t>4</w:t>
            </w:r>
            <w:r w:rsidR="0036256D" w:rsidRPr="00BA26FC">
              <w:rPr>
                <w:rFonts w:asciiTheme="minorHAnsi" w:hAnsiTheme="minorHAnsi" w:cstheme="minorHAnsi"/>
                <w:b/>
                <w:bCs/>
                <w:lang w:val="en-GB"/>
              </w:rPr>
              <w:t xml:space="preserve">. </w:t>
            </w:r>
            <w:r w:rsidR="00A045C5" w:rsidRPr="00BA26FC">
              <w:rPr>
                <w:rFonts w:asciiTheme="minorHAnsi" w:hAnsiTheme="minorHAnsi" w:cstheme="minorHAnsi"/>
                <w:b/>
                <w:bCs/>
                <w:lang w:val="en-GB"/>
              </w:rPr>
              <w:t xml:space="preserve">Key Personnel </w:t>
            </w:r>
            <w:r w:rsidR="0036256D" w:rsidRPr="00BA26FC">
              <w:rPr>
                <w:rFonts w:asciiTheme="minorHAnsi" w:hAnsiTheme="minorHAnsi" w:cstheme="minorHAnsi"/>
                <w:b/>
                <w:bCs/>
                <w:lang w:val="en-GB"/>
              </w:rPr>
              <w:t xml:space="preserve">Qualification </w:t>
            </w:r>
          </w:p>
        </w:tc>
      </w:tr>
      <w:tr w:rsidR="0036256D" w:rsidRPr="00FE5D59" w14:paraId="3F8ED620" w14:textId="77777777" w:rsidTr="00BA26FC">
        <w:tc>
          <w:tcPr>
            <w:tcW w:w="3402" w:type="dxa"/>
            <w:gridSpan w:val="2"/>
          </w:tcPr>
          <w:p w14:paraId="1481B356" w14:textId="5A25C8F4" w:rsidR="007F7635" w:rsidRPr="00BA26FC" w:rsidRDefault="0036256D" w:rsidP="00AA3D7F">
            <w:pPr>
              <w:pStyle w:val="Specification"/>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The Bidder must provide a qualified </w:t>
            </w:r>
            <w:r w:rsidR="00C85988" w:rsidRPr="00BA26FC">
              <w:rPr>
                <w:rStyle w:val="Strong"/>
                <w:rFonts w:asciiTheme="minorHAnsi" w:hAnsiTheme="minorHAnsi" w:cstheme="minorHAnsi"/>
                <w:b w:val="0"/>
                <w:bCs w:val="0"/>
                <w:sz w:val="22"/>
                <w:szCs w:val="22"/>
              </w:rPr>
              <w:t xml:space="preserve">Project Manager with </w:t>
            </w:r>
            <w:r w:rsidR="00FE5D59" w:rsidRPr="00BA26FC">
              <w:rPr>
                <w:rStyle w:val="Strong"/>
                <w:rFonts w:asciiTheme="minorHAnsi" w:hAnsiTheme="minorHAnsi" w:cstheme="minorHAnsi"/>
                <w:b w:val="0"/>
                <w:bCs w:val="0"/>
                <w:sz w:val="22"/>
                <w:szCs w:val="22"/>
              </w:rPr>
              <w:t xml:space="preserve">a </w:t>
            </w:r>
            <w:r w:rsidR="00C85988" w:rsidRPr="00BA26FC">
              <w:rPr>
                <w:rStyle w:val="Strong"/>
                <w:rFonts w:asciiTheme="minorHAnsi" w:hAnsiTheme="minorHAnsi" w:cstheme="minorHAnsi"/>
                <w:b w:val="0"/>
                <w:bCs w:val="0"/>
                <w:sz w:val="22"/>
                <w:szCs w:val="22"/>
              </w:rPr>
              <w:t>minimum of fi</w:t>
            </w:r>
            <w:r w:rsidRPr="00BA26FC">
              <w:rPr>
                <w:rStyle w:val="Strong"/>
                <w:rFonts w:asciiTheme="minorHAnsi" w:hAnsiTheme="minorHAnsi" w:cstheme="minorHAnsi"/>
                <w:b w:val="0"/>
                <w:bCs w:val="0"/>
                <w:sz w:val="22"/>
                <w:szCs w:val="22"/>
              </w:rPr>
              <w:t xml:space="preserve">ve (5) years’ </w:t>
            </w:r>
            <w:r w:rsidR="00674332" w:rsidRPr="00BA26FC">
              <w:rPr>
                <w:rStyle w:val="Strong"/>
                <w:rFonts w:asciiTheme="minorHAnsi" w:hAnsiTheme="minorHAnsi" w:cstheme="minorHAnsi"/>
                <w:b w:val="0"/>
                <w:bCs w:val="0"/>
                <w:sz w:val="22"/>
                <w:szCs w:val="22"/>
              </w:rPr>
              <w:t>p</w:t>
            </w:r>
            <w:r w:rsidRPr="00BA26FC">
              <w:rPr>
                <w:rStyle w:val="Strong"/>
                <w:rFonts w:asciiTheme="minorHAnsi" w:hAnsiTheme="minorHAnsi" w:cstheme="minorHAnsi"/>
                <w:b w:val="0"/>
                <w:bCs w:val="0"/>
                <w:sz w:val="22"/>
                <w:szCs w:val="22"/>
              </w:rPr>
              <w:t>ost</w:t>
            </w:r>
            <w:r w:rsidR="00C85988" w:rsidRPr="00BA26FC">
              <w:rPr>
                <w:rStyle w:val="Strong"/>
                <w:rFonts w:asciiTheme="minorHAnsi" w:hAnsiTheme="minorHAnsi" w:cstheme="minorHAnsi"/>
                <w:b w:val="0"/>
                <w:bCs w:val="0"/>
                <w:sz w:val="22"/>
                <w:szCs w:val="22"/>
              </w:rPr>
              <w:t xml:space="preserve"> professional registration</w:t>
            </w:r>
            <w:r w:rsidR="00674332" w:rsidRPr="00BA26FC">
              <w:rPr>
                <w:rStyle w:val="Strong"/>
                <w:rFonts w:asciiTheme="minorHAnsi" w:hAnsiTheme="minorHAnsi" w:cstheme="minorHAnsi"/>
                <w:b w:val="0"/>
                <w:bCs w:val="0"/>
                <w:sz w:val="22"/>
                <w:szCs w:val="22"/>
              </w:rPr>
              <w:t xml:space="preserve">. </w:t>
            </w:r>
          </w:p>
          <w:p w14:paraId="664CA16D" w14:textId="50349311" w:rsidR="00561A48" w:rsidRPr="00BA26FC" w:rsidRDefault="00674332" w:rsidP="00AA3D7F">
            <w:pPr>
              <w:pStyle w:val="Specification"/>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The professional registration be</w:t>
            </w:r>
            <w:r w:rsidR="0022159B" w:rsidRPr="00BA26FC">
              <w:rPr>
                <w:rStyle w:val="Strong"/>
                <w:rFonts w:asciiTheme="minorHAnsi" w:hAnsiTheme="minorHAnsi" w:cstheme="minorHAnsi"/>
                <w:b w:val="0"/>
                <w:bCs w:val="0"/>
                <w:sz w:val="22"/>
                <w:szCs w:val="22"/>
              </w:rPr>
              <w:t xml:space="preserve"> either </w:t>
            </w:r>
            <w:r w:rsidR="0005794A" w:rsidRPr="00BA26FC">
              <w:rPr>
                <w:rStyle w:val="Strong"/>
                <w:rFonts w:asciiTheme="minorHAnsi" w:hAnsiTheme="minorHAnsi" w:cstheme="minorHAnsi"/>
                <w:b w:val="0"/>
                <w:bCs w:val="0"/>
                <w:sz w:val="22"/>
                <w:szCs w:val="22"/>
              </w:rPr>
              <w:t>one</w:t>
            </w:r>
            <w:r w:rsidR="006E0ADF" w:rsidRPr="00BA26FC">
              <w:rPr>
                <w:rStyle w:val="Strong"/>
                <w:rFonts w:asciiTheme="minorHAnsi" w:hAnsiTheme="minorHAnsi" w:cstheme="minorHAnsi"/>
                <w:b w:val="0"/>
                <w:bCs w:val="0"/>
                <w:sz w:val="22"/>
                <w:szCs w:val="22"/>
              </w:rPr>
              <w:t xml:space="preserve"> (</w:t>
            </w:r>
            <w:r w:rsidR="0005794A" w:rsidRPr="00BA26FC">
              <w:rPr>
                <w:rStyle w:val="Strong"/>
                <w:rFonts w:asciiTheme="minorHAnsi" w:hAnsiTheme="minorHAnsi" w:cstheme="minorHAnsi"/>
                <w:b w:val="0"/>
                <w:bCs w:val="0"/>
                <w:sz w:val="22"/>
                <w:szCs w:val="22"/>
              </w:rPr>
              <w:t>1</w:t>
            </w:r>
            <w:r w:rsidR="006E0ADF" w:rsidRPr="00BA26FC">
              <w:rPr>
                <w:rStyle w:val="Strong"/>
                <w:rFonts w:asciiTheme="minorHAnsi" w:hAnsiTheme="minorHAnsi" w:cstheme="minorHAnsi"/>
                <w:b w:val="0"/>
                <w:bCs w:val="0"/>
                <w:sz w:val="22"/>
                <w:szCs w:val="22"/>
              </w:rPr>
              <w:t xml:space="preserve">) </w:t>
            </w:r>
            <w:r w:rsidR="0022159B" w:rsidRPr="00BA26FC">
              <w:rPr>
                <w:rStyle w:val="Strong"/>
                <w:rFonts w:asciiTheme="minorHAnsi" w:hAnsiTheme="minorHAnsi" w:cstheme="minorHAnsi"/>
                <w:b w:val="0"/>
                <w:bCs w:val="0"/>
                <w:sz w:val="22"/>
                <w:szCs w:val="22"/>
              </w:rPr>
              <w:t>of the following</w:t>
            </w:r>
            <w:r w:rsidRPr="00BA26FC">
              <w:rPr>
                <w:rStyle w:val="Strong"/>
                <w:rFonts w:asciiTheme="minorHAnsi" w:hAnsiTheme="minorHAnsi" w:cstheme="minorHAnsi"/>
                <w:b w:val="0"/>
                <w:bCs w:val="0"/>
                <w:sz w:val="22"/>
                <w:szCs w:val="22"/>
              </w:rPr>
              <w:t>:</w:t>
            </w:r>
            <w:r w:rsidR="001762AB" w:rsidRPr="00BA26FC">
              <w:rPr>
                <w:rStyle w:val="Strong"/>
                <w:rFonts w:asciiTheme="minorHAnsi" w:hAnsiTheme="minorHAnsi" w:cstheme="minorHAnsi"/>
                <w:b w:val="0"/>
                <w:bCs w:val="0"/>
                <w:sz w:val="22"/>
                <w:szCs w:val="22"/>
              </w:rPr>
              <w:t xml:space="preserve"> </w:t>
            </w:r>
          </w:p>
          <w:p w14:paraId="29BA3256" w14:textId="4C259B08" w:rsidR="001762AB" w:rsidRPr="00BA26FC" w:rsidRDefault="001762AB">
            <w:pPr>
              <w:pStyle w:val="Specification"/>
              <w:numPr>
                <w:ilvl w:val="0"/>
                <w:numId w:val="44"/>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ECSA, </w:t>
            </w:r>
            <w:r w:rsidR="00561A48" w:rsidRPr="00BA26FC">
              <w:rPr>
                <w:rStyle w:val="Strong"/>
                <w:rFonts w:asciiTheme="minorHAnsi" w:hAnsiTheme="minorHAnsi" w:cstheme="minorHAnsi"/>
                <w:b w:val="0"/>
                <w:bCs w:val="0"/>
                <w:sz w:val="22"/>
                <w:szCs w:val="22"/>
              </w:rPr>
              <w:t xml:space="preserve">Professional </w:t>
            </w:r>
            <w:r w:rsidRPr="00BA26FC">
              <w:rPr>
                <w:rStyle w:val="Strong"/>
                <w:rFonts w:asciiTheme="minorHAnsi" w:hAnsiTheme="minorHAnsi" w:cstheme="minorHAnsi"/>
                <w:b w:val="0"/>
                <w:bCs w:val="0"/>
                <w:sz w:val="22"/>
                <w:szCs w:val="22"/>
              </w:rPr>
              <w:t>Engineer (</w:t>
            </w:r>
            <w:proofErr w:type="spellStart"/>
            <w:r w:rsidRPr="00BA26FC">
              <w:rPr>
                <w:rStyle w:val="Strong"/>
                <w:rFonts w:asciiTheme="minorHAnsi" w:hAnsiTheme="minorHAnsi" w:cstheme="minorHAnsi"/>
                <w:b w:val="0"/>
                <w:bCs w:val="0"/>
                <w:sz w:val="22"/>
                <w:szCs w:val="22"/>
              </w:rPr>
              <w:t>Pr</w:t>
            </w:r>
            <w:proofErr w:type="spellEnd"/>
            <w:r w:rsidRPr="00BA26FC">
              <w:rPr>
                <w:rStyle w:val="Strong"/>
                <w:rFonts w:asciiTheme="minorHAnsi" w:hAnsiTheme="minorHAnsi" w:cstheme="minorHAnsi"/>
                <w:b w:val="0"/>
                <w:bCs w:val="0"/>
                <w:sz w:val="22"/>
                <w:szCs w:val="22"/>
              </w:rPr>
              <w:t xml:space="preserve"> Eng), </w:t>
            </w:r>
            <w:r w:rsidRPr="00BA26FC">
              <w:rPr>
                <w:rStyle w:val="Strong"/>
                <w:rFonts w:asciiTheme="minorHAnsi" w:hAnsiTheme="minorHAnsi" w:cstheme="minorHAnsi"/>
                <w:sz w:val="22"/>
                <w:szCs w:val="22"/>
              </w:rPr>
              <w:t xml:space="preserve">or </w:t>
            </w:r>
          </w:p>
          <w:p w14:paraId="26EE381F" w14:textId="4E7839D4" w:rsidR="00041393" w:rsidRPr="00BA26FC" w:rsidRDefault="00041393">
            <w:pPr>
              <w:pStyle w:val="Specification"/>
              <w:numPr>
                <w:ilvl w:val="0"/>
                <w:numId w:val="44"/>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ECSA, Professional Certificated Engineer Technician, </w:t>
            </w:r>
            <w:r w:rsidR="00AF370A" w:rsidRPr="00BA26FC">
              <w:rPr>
                <w:rStyle w:val="Strong"/>
                <w:rFonts w:asciiTheme="minorHAnsi" w:hAnsiTheme="minorHAnsi" w:cstheme="minorHAnsi"/>
                <w:sz w:val="22"/>
                <w:szCs w:val="22"/>
              </w:rPr>
              <w:t>o</w:t>
            </w:r>
            <w:r w:rsidR="00AF370A" w:rsidRPr="00BA26FC">
              <w:rPr>
                <w:rStyle w:val="Strong"/>
                <w:szCs w:val="22"/>
              </w:rPr>
              <w:t>r</w:t>
            </w:r>
          </w:p>
          <w:p w14:paraId="004F16C4" w14:textId="5B5FCBD2" w:rsidR="001762AB" w:rsidRPr="00BA26FC" w:rsidRDefault="001762AB">
            <w:pPr>
              <w:pStyle w:val="Specification"/>
              <w:numPr>
                <w:ilvl w:val="0"/>
                <w:numId w:val="44"/>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ECSA, Professional Engineering Technologist, </w:t>
            </w:r>
            <w:r w:rsidRPr="00BA26FC">
              <w:rPr>
                <w:rStyle w:val="Strong"/>
                <w:rFonts w:asciiTheme="minorHAnsi" w:hAnsiTheme="minorHAnsi" w:cstheme="minorHAnsi"/>
                <w:sz w:val="22"/>
                <w:szCs w:val="22"/>
              </w:rPr>
              <w:t>or</w:t>
            </w:r>
          </w:p>
          <w:p w14:paraId="3367ED61" w14:textId="79C918CA" w:rsidR="001762AB" w:rsidRPr="00BA26FC" w:rsidRDefault="001762AB">
            <w:pPr>
              <w:pStyle w:val="Specification"/>
              <w:numPr>
                <w:ilvl w:val="0"/>
                <w:numId w:val="44"/>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ECSA, Professional Engineering Technician, </w:t>
            </w:r>
            <w:r w:rsidRPr="00BA26FC">
              <w:rPr>
                <w:rStyle w:val="Strong"/>
                <w:rFonts w:asciiTheme="minorHAnsi" w:hAnsiTheme="minorHAnsi" w:cstheme="minorHAnsi"/>
                <w:sz w:val="22"/>
                <w:szCs w:val="22"/>
              </w:rPr>
              <w:t>or</w:t>
            </w:r>
          </w:p>
          <w:p w14:paraId="0B34CFB8" w14:textId="0B6DE5BC" w:rsidR="00561A48" w:rsidRPr="00BA26FC" w:rsidRDefault="001762AB">
            <w:pPr>
              <w:pStyle w:val="Specification"/>
              <w:numPr>
                <w:ilvl w:val="0"/>
                <w:numId w:val="44"/>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PMI, Project Management Professional (PMP)</w:t>
            </w:r>
            <w:r w:rsidR="00AF14E7" w:rsidRPr="00BA26FC">
              <w:rPr>
                <w:rStyle w:val="Strong"/>
                <w:rFonts w:asciiTheme="minorHAnsi" w:hAnsiTheme="minorHAnsi" w:cstheme="minorHAnsi"/>
                <w:b w:val="0"/>
                <w:bCs w:val="0"/>
                <w:sz w:val="22"/>
                <w:szCs w:val="22"/>
              </w:rPr>
              <w:t xml:space="preserve">, </w:t>
            </w:r>
            <w:r w:rsidR="00AF14E7" w:rsidRPr="00BA26FC">
              <w:rPr>
                <w:rStyle w:val="Strong"/>
                <w:rFonts w:asciiTheme="minorHAnsi" w:hAnsiTheme="minorHAnsi" w:cstheme="minorHAnsi"/>
                <w:sz w:val="22"/>
                <w:szCs w:val="22"/>
              </w:rPr>
              <w:t>or</w:t>
            </w:r>
            <w:r w:rsidRPr="00BA26FC">
              <w:rPr>
                <w:rStyle w:val="Strong"/>
                <w:rFonts w:asciiTheme="minorHAnsi" w:hAnsiTheme="minorHAnsi" w:cstheme="minorHAnsi"/>
                <w:sz w:val="22"/>
                <w:szCs w:val="22"/>
              </w:rPr>
              <w:t xml:space="preserve"> </w:t>
            </w:r>
          </w:p>
          <w:p w14:paraId="25B8CA18" w14:textId="6D346B5F" w:rsidR="0036256D" w:rsidRPr="00BA26FC" w:rsidRDefault="001762AB">
            <w:pPr>
              <w:pStyle w:val="ListParagraph"/>
              <w:numPr>
                <w:ilvl w:val="0"/>
                <w:numId w:val="44"/>
              </w:numPr>
              <w:spacing w:line="276" w:lineRule="auto"/>
              <w:jc w:val="left"/>
              <w:rPr>
                <w:rStyle w:val="Strong"/>
                <w:rFonts w:cstheme="minorHAnsi"/>
                <w:b w:val="0"/>
                <w:bCs w:val="0"/>
                <w:lang w:val="en-GB"/>
              </w:rPr>
            </w:pPr>
            <w:r w:rsidRPr="00BA26FC">
              <w:rPr>
                <w:rStyle w:val="Strong"/>
                <w:rFonts w:eastAsia="Times New Roman" w:cstheme="minorHAnsi"/>
                <w:b w:val="0"/>
                <w:bCs w:val="0"/>
              </w:rPr>
              <w:t>SACPCMP, Professional Construction Project Managers</w:t>
            </w:r>
            <w:r w:rsidR="0022159B" w:rsidRPr="00BA26FC">
              <w:rPr>
                <w:rStyle w:val="Strong"/>
                <w:rFonts w:eastAsia="Times New Roman" w:cstheme="minorHAnsi"/>
                <w:b w:val="0"/>
                <w:bCs w:val="0"/>
              </w:rPr>
              <w:t>.</w:t>
            </w:r>
          </w:p>
          <w:p w14:paraId="40B2031D" w14:textId="77777777" w:rsidR="001762AB" w:rsidRPr="00BA26FC" w:rsidRDefault="001762AB" w:rsidP="0073748F">
            <w:pPr>
              <w:pStyle w:val="ListParagraph"/>
              <w:ind w:left="360"/>
              <w:jc w:val="left"/>
              <w:rPr>
                <w:rFonts w:cstheme="minorHAnsi"/>
                <w:lang w:val="en-GB"/>
              </w:rPr>
            </w:pPr>
          </w:p>
          <w:p w14:paraId="721B010C" w14:textId="77777777" w:rsidR="0073748F" w:rsidRPr="00BA26FC" w:rsidRDefault="0073748F" w:rsidP="0073748F">
            <w:pPr>
              <w:pStyle w:val="ListParagraph"/>
              <w:ind w:left="360"/>
              <w:jc w:val="left"/>
              <w:rPr>
                <w:rFonts w:cstheme="minorHAnsi"/>
                <w:lang w:val="en-GB"/>
              </w:rPr>
            </w:pPr>
          </w:p>
          <w:p w14:paraId="633D7ECA" w14:textId="77777777" w:rsidR="0073748F" w:rsidRPr="00BA26FC" w:rsidRDefault="0073748F" w:rsidP="0073748F">
            <w:pPr>
              <w:pStyle w:val="ListParagraph"/>
              <w:ind w:left="360"/>
              <w:jc w:val="left"/>
              <w:rPr>
                <w:rFonts w:cstheme="minorHAnsi"/>
                <w:lang w:val="en-GB"/>
              </w:rPr>
            </w:pPr>
          </w:p>
          <w:p w14:paraId="3473A433" w14:textId="77777777" w:rsidR="0073748F" w:rsidRPr="00BA26FC" w:rsidRDefault="0073748F" w:rsidP="0073748F">
            <w:pPr>
              <w:pStyle w:val="ListParagraph"/>
              <w:ind w:left="360"/>
              <w:jc w:val="left"/>
              <w:rPr>
                <w:rFonts w:cstheme="minorHAnsi"/>
                <w:lang w:val="en-GB"/>
              </w:rPr>
            </w:pPr>
          </w:p>
          <w:p w14:paraId="65AE8CDB" w14:textId="7774BEE1" w:rsidR="0073748F" w:rsidRPr="00BA26FC" w:rsidRDefault="0073748F" w:rsidP="0073748F">
            <w:pPr>
              <w:pStyle w:val="ListParagraph"/>
              <w:ind w:left="360"/>
              <w:jc w:val="left"/>
              <w:rPr>
                <w:rFonts w:cstheme="minorHAnsi"/>
                <w:lang w:val="en-GB"/>
              </w:rPr>
            </w:pPr>
          </w:p>
        </w:tc>
        <w:tc>
          <w:tcPr>
            <w:tcW w:w="3261" w:type="dxa"/>
          </w:tcPr>
          <w:p w14:paraId="47890793" w14:textId="08097F41" w:rsidR="00AF370A" w:rsidRPr="00BA26FC" w:rsidRDefault="0036256D" w:rsidP="00AF370A">
            <w:pPr>
              <w:pStyle w:val="Specification"/>
              <w:spacing w:line="276" w:lineRule="auto"/>
              <w:rPr>
                <w:rStyle w:val="Strong"/>
                <w:rFonts w:asciiTheme="minorHAnsi" w:hAnsiTheme="minorHAnsi" w:cstheme="minorHAnsi"/>
              </w:rPr>
            </w:pPr>
            <w:r w:rsidRPr="00BA26FC">
              <w:rPr>
                <w:rFonts w:asciiTheme="minorHAnsi" w:eastAsia="Calibri Light" w:hAnsiTheme="minorHAnsi" w:cstheme="minorHAnsi"/>
                <w:sz w:val="22"/>
                <w:szCs w:val="22"/>
                <w:lang w:val="en"/>
              </w:rPr>
              <w:t xml:space="preserve">Attach to </w:t>
            </w:r>
            <w:r w:rsidRPr="00BA26FC">
              <w:rPr>
                <w:rFonts w:asciiTheme="minorHAnsi" w:eastAsia="Calibri Light" w:hAnsiTheme="minorHAnsi" w:cstheme="minorHAnsi"/>
                <w:b/>
                <w:bCs/>
                <w:sz w:val="22"/>
                <w:szCs w:val="22"/>
                <w:lang w:val="en"/>
              </w:rPr>
              <w:t>ANNEX A</w:t>
            </w:r>
            <w:r w:rsidRPr="00BA26FC">
              <w:rPr>
                <w:rFonts w:asciiTheme="minorHAnsi" w:eastAsia="Calibri Light" w:hAnsiTheme="minorHAnsi" w:cstheme="minorHAnsi"/>
                <w:sz w:val="22"/>
                <w:szCs w:val="22"/>
                <w:lang w:val="en"/>
              </w:rPr>
              <w:t xml:space="preserve"> copy of </w:t>
            </w:r>
            <w:r w:rsidR="00AF370A" w:rsidRPr="00BA26FC">
              <w:rPr>
                <w:rFonts w:asciiTheme="minorHAnsi" w:eastAsia="Calibri Light" w:hAnsiTheme="minorHAnsi" w:cstheme="minorHAnsi"/>
                <w:sz w:val="22"/>
                <w:szCs w:val="22"/>
                <w:lang w:val="en"/>
              </w:rPr>
              <w:t xml:space="preserve">a </w:t>
            </w:r>
            <w:r w:rsidRPr="00BA26FC">
              <w:rPr>
                <w:rFonts w:asciiTheme="minorHAnsi" w:eastAsia="Calibri Light" w:hAnsiTheme="minorHAnsi" w:cstheme="minorHAnsi"/>
                <w:sz w:val="22"/>
                <w:szCs w:val="22"/>
                <w:lang w:val="en"/>
              </w:rPr>
              <w:t xml:space="preserve">valid </w:t>
            </w:r>
            <w:r w:rsidR="001762AB" w:rsidRPr="00BA26FC">
              <w:rPr>
                <w:rFonts w:asciiTheme="minorHAnsi" w:eastAsia="Calibri Light" w:hAnsiTheme="minorHAnsi" w:cstheme="minorHAnsi"/>
                <w:sz w:val="22"/>
                <w:szCs w:val="22"/>
                <w:lang w:val="en"/>
              </w:rPr>
              <w:t xml:space="preserve">Registration </w:t>
            </w:r>
            <w:r w:rsidRPr="00BA26FC">
              <w:rPr>
                <w:rFonts w:asciiTheme="minorHAnsi" w:eastAsia="Calibri Light" w:hAnsiTheme="minorHAnsi" w:cstheme="minorHAnsi"/>
                <w:sz w:val="22"/>
                <w:szCs w:val="22"/>
                <w:lang w:val="en"/>
              </w:rPr>
              <w:t xml:space="preserve">Certificate indicating that the </w:t>
            </w:r>
            <w:r w:rsidR="00FE5D59" w:rsidRPr="00BA26FC">
              <w:rPr>
                <w:rStyle w:val="Strong"/>
                <w:rFonts w:asciiTheme="minorHAnsi" w:hAnsiTheme="minorHAnsi" w:cstheme="minorHAnsi"/>
                <w:b w:val="0"/>
                <w:bCs w:val="0"/>
                <w:sz w:val="22"/>
                <w:szCs w:val="22"/>
              </w:rPr>
              <w:t>Project Manager</w:t>
            </w:r>
            <w:r w:rsidRPr="00BA26FC">
              <w:rPr>
                <w:rFonts w:asciiTheme="minorHAnsi" w:eastAsia="Calibri Light" w:hAnsiTheme="minorHAnsi" w:cstheme="minorHAnsi"/>
                <w:sz w:val="22"/>
                <w:szCs w:val="22"/>
                <w:lang w:val="en"/>
              </w:rPr>
              <w:t xml:space="preserve"> </w:t>
            </w:r>
            <w:r w:rsidR="00B26675" w:rsidRPr="00BA26FC">
              <w:rPr>
                <w:rFonts w:asciiTheme="minorHAnsi" w:eastAsia="Calibri Light" w:hAnsiTheme="minorHAnsi" w:cstheme="minorHAnsi"/>
                <w:sz w:val="22"/>
                <w:szCs w:val="22"/>
                <w:lang w:val="en"/>
              </w:rPr>
              <w:t xml:space="preserve">has been registered as professional for a </w:t>
            </w:r>
            <w:r w:rsidR="00A26C58" w:rsidRPr="00BA26FC">
              <w:rPr>
                <w:rFonts w:asciiTheme="minorHAnsi" w:eastAsia="Calibri Light" w:hAnsiTheme="minorHAnsi" w:cstheme="minorHAnsi"/>
                <w:sz w:val="22"/>
                <w:szCs w:val="22"/>
                <w:lang w:val="en"/>
              </w:rPr>
              <w:t>minimum of</w:t>
            </w:r>
            <w:r w:rsidR="00B26675" w:rsidRPr="00BA26FC">
              <w:rPr>
                <w:rFonts w:asciiTheme="minorHAnsi" w:eastAsia="Calibri Light" w:hAnsiTheme="minorHAnsi" w:cstheme="minorHAnsi"/>
                <w:sz w:val="22"/>
                <w:szCs w:val="22"/>
                <w:lang w:val="en"/>
              </w:rPr>
              <w:t xml:space="preserve"> </w:t>
            </w:r>
            <w:r w:rsidRPr="00BA26FC">
              <w:rPr>
                <w:rFonts w:asciiTheme="minorHAnsi" w:eastAsia="Calibri Light" w:hAnsiTheme="minorHAnsi" w:cstheme="minorHAnsi"/>
                <w:sz w:val="22"/>
                <w:szCs w:val="22"/>
                <w:lang w:val="en"/>
              </w:rPr>
              <w:t xml:space="preserve">five (5) </w:t>
            </w:r>
            <w:r w:rsidR="00F77D7D" w:rsidRPr="00F77D7D">
              <w:rPr>
                <w:rFonts w:asciiTheme="minorHAnsi" w:eastAsia="Calibri Light" w:hAnsiTheme="minorHAnsi" w:cstheme="minorHAnsi"/>
                <w:sz w:val="22"/>
                <w:szCs w:val="22"/>
                <w:lang w:val="en"/>
              </w:rPr>
              <w:t>years of</w:t>
            </w:r>
            <w:r w:rsidRPr="00BA26FC">
              <w:rPr>
                <w:rFonts w:asciiTheme="minorHAnsi" w:eastAsia="Calibri Light" w:hAnsiTheme="minorHAnsi" w:cstheme="minorHAnsi"/>
                <w:sz w:val="22"/>
                <w:szCs w:val="22"/>
                <w:lang w:val="en"/>
              </w:rPr>
              <w:t xml:space="preserve"> </w:t>
            </w:r>
            <w:r w:rsidR="00AF370A" w:rsidRPr="00BA26FC">
              <w:rPr>
                <w:rStyle w:val="Strong"/>
                <w:rFonts w:asciiTheme="minorHAnsi" w:hAnsiTheme="minorHAnsi" w:cstheme="minorHAnsi"/>
                <w:b w:val="0"/>
                <w:bCs w:val="0"/>
                <w:sz w:val="22"/>
                <w:szCs w:val="22"/>
              </w:rPr>
              <w:t>post professional registration.</w:t>
            </w:r>
            <w:r w:rsidR="00AF370A" w:rsidRPr="00BA26FC">
              <w:rPr>
                <w:rStyle w:val="Strong"/>
                <w:rFonts w:asciiTheme="minorHAnsi" w:hAnsiTheme="minorHAnsi" w:cstheme="minorHAnsi"/>
              </w:rPr>
              <w:t xml:space="preserve"> </w:t>
            </w:r>
          </w:p>
          <w:p w14:paraId="16C1C267" w14:textId="45FDBE0C" w:rsidR="0022159B" w:rsidRPr="00BA26FC" w:rsidRDefault="0022159B" w:rsidP="0022159B">
            <w:pPr>
              <w:pStyle w:val="Specification"/>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The professional registration be  either </w:t>
            </w:r>
            <w:r w:rsidR="005030E1">
              <w:rPr>
                <w:rStyle w:val="Strong"/>
                <w:rFonts w:asciiTheme="minorHAnsi" w:hAnsiTheme="minorHAnsi" w:cstheme="minorHAnsi"/>
                <w:b w:val="0"/>
                <w:bCs w:val="0"/>
                <w:sz w:val="22"/>
                <w:szCs w:val="22"/>
              </w:rPr>
              <w:t>one</w:t>
            </w:r>
            <w:r w:rsidR="005030E1" w:rsidRPr="00BA26FC">
              <w:rPr>
                <w:rStyle w:val="Strong"/>
                <w:rFonts w:asciiTheme="minorHAnsi" w:hAnsiTheme="minorHAnsi" w:cstheme="minorHAnsi"/>
                <w:b w:val="0"/>
                <w:bCs w:val="0"/>
                <w:sz w:val="22"/>
                <w:szCs w:val="22"/>
              </w:rPr>
              <w:t xml:space="preserve"> </w:t>
            </w:r>
            <w:r w:rsidR="006E0ADF" w:rsidRPr="00BA26FC">
              <w:rPr>
                <w:rStyle w:val="Strong"/>
                <w:rFonts w:asciiTheme="minorHAnsi" w:hAnsiTheme="minorHAnsi" w:cstheme="minorHAnsi"/>
                <w:b w:val="0"/>
                <w:bCs w:val="0"/>
                <w:sz w:val="22"/>
                <w:szCs w:val="22"/>
              </w:rPr>
              <w:t>(</w:t>
            </w:r>
            <w:r w:rsidR="005030E1">
              <w:rPr>
                <w:rStyle w:val="Strong"/>
                <w:rFonts w:asciiTheme="minorHAnsi" w:hAnsiTheme="minorHAnsi" w:cstheme="minorHAnsi"/>
                <w:b w:val="0"/>
                <w:bCs w:val="0"/>
                <w:sz w:val="22"/>
                <w:szCs w:val="22"/>
              </w:rPr>
              <w:t>1</w:t>
            </w:r>
            <w:r w:rsidR="006E0ADF" w:rsidRPr="00BA26FC">
              <w:rPr>
                <w:rStyle w:val="Strong"/>
                <w:rFonts w:asciiTheme="minorHAnsi" w:hAnsiTheme="minorHAnsi" w:cstheme="minorHAnsi"/>
                <w:b w:val="0"/>
                <w:bCs w:val="0"/>
                <w:sz w:val="22"/>
                <w:szCs w:val="22"/>
              </w:rPr>
              <w:t xml:space="preserve">) </w:t>
            </w:r>
            <w:r w:rsidRPr="00BA26FC">
              <w:rPr>
                <w:rStyle w:val="Strong"/>
                <w:rFonts w:asciiTheme="minorHAnsi" w:hAnsiTheme="minorHAnsi" w:cstheme="minorHAnsi"/>
                <w:b w:val="0"/>
                <w:bCs w:val="0"/>
                <w:sz w:val="22"/>
                <w:szCs w:val="22"/>
              </w:rPr>
              <w:t xml:space="preserve">of the following: </w:t>
            </w:r>
          </w:p>
          <w:p w14:paraId="224BA4FD" w14:textId="77777777" w:rsidR="0022159B" w:rsidRPr="00BA26FC" w:rsidRDefault="0022159B">
            <w:pPr>
              <w:pStyle w:val="Specification"/>
              <w:numPr>
                <w:ilvl w:val="0"/>
                <w:numId w:val="49"/>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ECSA, Professional Engineer (</w:t>
            </w:r>
            <w:proofErr w:type="spellStart"/>
            <w:r w:rsidRPr="00BA26FC">
              <w:rPr>
                <w:rStyle w:val="Strong"/>
                <w:rFonts w:asciiTheme="minorHAnsi" w:hAnsiTheme="minorHAnsi" w:cstheme="minorHAnsi"/>
                <w:b w:val="0"/>
                <w:bCs w:val="0"/>
                <w:sz w:val="22"/>
                <w:szCs w:val="22"/>
              </w:rPr>
              <w:t>Pr</w:t>
            </w:r>
            <w:proofErr w:type="spellEnd"/>
            <w:r w:rsidRPr="00BA26FC">
              <w:rPr>
                <w:rStyle w:val="Strong"/>
                <w:rFonts w:asciiTheme="minorHAnsi" w:hAnsiTheme="minorHAnsi" w:cstheme="minorHAnsi"/>
                <w:b w:val="0"/>
                <w:bCs w:val="0"/>
                <w:sz w:val="22"/>
                <w:szCs w:val="22"/>
              </w:rPr>
              <w:t xml:space="preserve"> Eng), </w:t>
            </w:r>
            <w:r w:rsidRPr="00BA26FC">
              <w:rPr>
                <w:rStyle w:val="Strong"/>
                <w:rFonts w:asciiTheme="minorHAnsi" w:hAnsiTheme="minorHAnsi" w:cstheme="minorHAnsi"/>
                <w:sz w:val="22"/>
                <w:szCs w:val="22"/>
              </w:rPr>
              <w:t xml:space="preserve">or </w:t>
            </w:r>
          </w:p>
          <w:p w14:paraId="4B0540E5" w14:textId="77777777" w:rsidR="0022159B" w:rsidRPr="00BA26FC" w:rsidRDefault="0022159B">
            <w:pPr>
              <w:pStyle w:val="Specification"/>
              <w:numPr>
                <w:ilvl w:val="0"/>
                <w:numId w:val="49"/>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ECSA, Professional Certificated Engineer Technician, </w:t>
            </w:r>
            <w:r w:rsidRPr="00BA26FC">
              <w:rPr>
                <w:rStyle w:val="Strong"/>
                <w:rFonts w:asciiTheme="minorHAnsi" w:hAnsiTheme="minorHAnsi" w:cstheme="minorHAnsi"/>
                <w:sz w:val="22"/>
                <w:szCs w:val="22"/>
              </w:rPr>
              <w:t>o</w:t>
            </w:r>
            <w:r w:rsidRPr="00BA26FC">
              <w:rPr>
                <w:rStyle w:val="Strong"/>
                <w:szCs w:val="22"/>
              </w:rPr>
              <w:t>r</w:t>
            </w:r>
          </w:p>
          <w:p w14:paraId="239779DE" w14:textId="77777777" w:rsidR="0022159B" w:rsidRPr="00BA26FC" w:rsidRDefault="0022159B">
            <w:pPr>
              <w:pStyle w:val="Specification"/>
              <w:numPr>
                <w:ilvl w:val="0"/>
                <w:numId w:val="49"/>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ECSA, Professional Engineering Technologist, </w:t>
            </w:r>
            <w:r w:rsidRPr="00BA26FC">
              <w:rPr>
                <w:rStyle w:val="Strong"/>
                <w:rFonts w:asciiTheme="minorHAnsi" w:hAnsiTheme="minorHAnsi" w:cstheme="minorHAnsi"/>
                <w:sz w:val="22"/>
                <w:szCs w:val="22"/>
              </w:rPr>
              <w:t>or</w:t>
            </w:r>
          </w:p>
          <w:p w14:paraId="052B09FA" w14:textId="77777777" w:rsidR="0022159B" w:rsidRPr="00BA26FC" w:rsidRDefault="0022159B">
            <w:pPr>
              <w:pStyle w:val="Specification"/>
              <w:numPr>
                <w:ilvl w:val="0"/>
                <w:numId w:val="49"/>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ECSA, Professional Engineering Technician, </w:t>
            </w:r>
            <w:r w:rsidRPr="00BA26FC">
              <w:rPr>
                <w:rStyle w:val="Strong"/>
                <w:rFonts w:asciiTheme="minorHAnsi" w:hAnsiTheme="minorHAnsi" w:cstheme="minorHAnsi"/>
                <w:sz w:val="22"/>
                <w:szCs w:val="22"/>
              </w:rPr>
              <w:t>or</w:t>
            </w:r>
          </w:p>
          <w:p w14:paraId="5F2A6481" w14:textId="77777777" w:rsidR="0022159B" w:rsidRPr="00BA26FC" w:rsidRDefault="0022159B">
            <w:pPr>
              <w:pStyle w:val="Specification"/>
              <w:numPr>
                <w:ilvl w:val="0"/>
                <w:numId w:val="49"/>
              </w:numPr>
              <w:spacing w:line="276" w:lineRule="auto"/>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 xml:space="preserve">PMI, Project Management Professional (PMP), </w:t>
            </w:r>
            <w:r w:rsidRPr="00BA26FC">
              <w:rPr>
                <w:rStyle w:val="Strong"/>
                <w:rFonts w:asciiTheme="minorHAnsi" w:hAnsiTheme="minorHAnsi" w:cstheme="minorHAnsi"/>
                <w:sz w:val="22"/>
                <w:szCs w:val="22"/>
              </w:rPr>
              <w:t xml:space="preserve">or </w:t>
            </w:r>
          </w:p>
          <w:p w14:paraId="785E9AE7" w14:textId="77777777" w:rsidR="0022159B" w:rsidRPr="00BA26FC" w:rsidRDefault="0022159B">
            <w:pPr>
              <w:pStyle w:val="ListParagraph"/>
              <w:numPr>
                <w:ilvl w:val="0"/>
                <w:numId w:val="49"/>
              </w:numPr>
              <w:spacing w:line="276" w:lineRule="auto"/>
              <w:jc w:val="left"/>
              <w:rPr>
                <w:rStyle w:val="Strong"/>
                <w:rFonts w:ascii="Calibri" w:hAnsi="Calibri" w:cstheme="minorHAnsi"/>
                <w:b w:val="0"/>
                <w:bCs w:val="0"/>
                <w:sz w:val="24"/>
                <w:szCs w:val="24"/>
                <w:lang w:val="en-GB"/>
              </w:rPr>
            </w:pPr>
            <w:r w:rsidRPr="00BA26FC">
              <w:rPr>
                <w:rStyle w:val="Strong"/>
                <w:rFonts w:eastAsia="Times New Roman" w:cstheme="minorHAnsi"/>
                <w:b w:val="0"/>
                <w:bCs w:val="0"/>
              </w:rPr>
              <w:t>SACPCMP, Professional Construction Project Managers.</w:t>
            </w:r>
          </w:p>
          <w:p w14:paraId="69F0208D" w14:textId="77777777" w:rsidR="0036256D" w:rsidRPr="00BA26FC" w:rsidRDefault="0036256D" w:rsidP="0073748F">
            <w:pPr>
              <w:pStyle w:val="Specification"/>
              <w:spacing w:line="276" w:lineRule="auto"/>
              <w:jc w:val="both"/>
              <w:rPr>
                <w:rFonts w:asciiTheme="minorHAnsi" w:eastAsia="Calibri Light" w:hAnsiTheme="minorHAnsi" w:cstheme="minorHAnsi"/>
                <w:sz w:val="22"/>
                <w:szCs w:val="22"/>
                <w:lang w:val="en"/>
              </w:rPr>
            </w:pPr>
          </w:p>
          <w:p w14:paraId="16CDA9AD" w14:textId="77777777" w:rsidR="001762AB" w:rsidRPr="00BA26FC" w:rsidRDefault="001762AB" w:rsidP="0073748F">
            <w:pPr>
              <w:spacing w:line="276" w:lineRule="auto"/>
              <w:rPr>
                <w:rFonts w:asciiTheme="minorHAnsi" w:hAnsiTheme="minorHAnsi" w:cstheme="minorHAnsi"/>
                <w:b/>
                <w:bCs/>
              </w:rPr>
            </w:pPr>
            <w:r w:rsidRPr="00BA26FC">
              <w:rPr>
                <w:rFonts w:asciiTheme="minorHAnsi" w:hAnsiTheme="minorHAnsi" w:cstheme="minorHAnsi"/>
                <w:b/>
                <w:bCs/>
              </w:rPr>
              <w:t xml:space="preserve">NOTE (1): </w:t>
            </w:r>
          </w:p>
          <w:p w14:paraId="6AF3156E" w14:textId="77777777" w:rsidR="001762AB" w:rsidRPr="00BA26FC" w:rsidRDefault="001762AB" w:rsidP="0073748F">
            <w:pPr>
              <w:spacing w:line="276" w:lineRule="auto"/>
              <w:rPr>
                <w:rFonts w:asciiTheme="minorHAnsi" w:hAnsiTheme="minorHAnsi" w:cstheme="minorHAnsi"/>
                <w:b/>
                <w:bCs/>
              </w:rPr>
            </w:pPr>
            <w:r w:rsidRPr="00BA26FC">
              <w:rPr>
                <w:rFonts w:asciiTheme="minorHAnsi" w:hAnsiTheme="minorHAnsi" w:cstheme="minorHAnsi"/>
                <w:bCs/>
              </w:rPr>
              <w:t>SITA reserves the right to verify the information provided</w:t>
            </w:r>
            <w:r w:rsidRPr="00BA26FC">
              <w:rPr>
                <w:rFonts w:asciiTheme="minorHAnsi" w:hAnsiTheme="minorHAnsi" w:cstheme="minorHAnsi"/>
                <w:b/>
                <w:bCs/>
              </w:rPr>
              <w:t>.</w:t>
            </w:r>
          </w:p>
          <w:p w14:paraId="7E5DDC30" w14:textId="77777777" w:rsidR="00FE5D59" w:rsidRPr="00BA26FC" w:rsidRDefault="00FE5D59" w:rsidP="0073748F">
            <w:pPr>
              <w:spacing w:line="276" w:lineRule="auto"/>
              <w:rPr>
                <w:rFonts w:asciiTheme="minorHAnsi" w:hAnsiTheme="minorHAnsi" w:cstheme="minorHAnsi"/>
                <w:b/>
                <w:bCs/>
              </w:rPr>
            </w:pPr>
          </w:p>
          <w:p w14:paraId="23A7752D" w14:textId="7E64B707" w:rsidR="00FE5D59" w:rsidRPr="00BA26FC" w:rsidRDefault="00FE5D59" w:rsidP="0073748F">
            <w:pPr>
              <w:spacing w:line="276" w:lineRule="auto"/>
              <w:rPr>
                <w:rFonts w:asciiTheme="minorHAnsi" w:hAnsiTheme="minorHAnsi" w:cstheme="minorHAnsi"/>
                <w:b/>
                <w:bCs/>
              </w:rPr>
            </w:pPr>
            <w:r w:rsidRPr="00BA26FC">
              <w:rPr>
                <w:rFonts w:asciiTheme="minorHAnsi" w:hAnsiTheme="minorHAnsi" w:cstheme="minorHAnsi"/>
                <w:b/>
                <w:bCs/>
              </w:rPr>
              <w:t xml:space="preserve">NOTE (2): </w:t>
            </w:r>
          </w:p>
          <w:p w14:paraId="6A46F718" w14:textId="57B0BB2E" w:rsidR="00FE5D59" w:rsidRPr="00BA26FC" w:rsidRDefault="00FE5D59" w:rsidP="0073748F">
            <w:pPr>
              <w:spacing w:line="276" w:lineRule="auto"/>
              <w:rPr>
                <w:rFonts w:asciiTheme="minorHAnsi" w:hAnsiTheme="minorHAnsi" w:cstheme="minorHAnsi"/>
                <w:b/>
                <w:bCs/>
              </w:rPr>
            </w:pPr>
            <w:r w:rsidRPr="00BA26FC">
              <w:rPr>
                <w:rFonts w:asciiTheme="minorHAnsi" w:hAnsiTheme="minorHAnsi" w:cstheme="minorHAnsi"/>
                <w:bCs/>
              </w:rPr>
              <w:t>SITA reserves the right to verify the consent from the registered person</w:t>
            </w:r>
            <w:r w:rsidRPr="00BA26FC">
              <w:rPr>
                <w:rFonts w:asciiTheme="minorHAnsi" w:hAnsiTheme="minorHAnsi" w:cstheme="minorHAnsi"/>
                <w:b/>
                <w:bCs/>
              </w:rPr>
              <w:t>.</w:t>
            </w:r>
          </w:p>
          <w:p w14:paraId="7506C8BB" w14:textId="77777777" w:rsidR="00041393" w:rsidRPr="00BA26FC" w:rsidRDefault="00041393" w:rsidP="0073748F">
            <w:pPr>
              <w:spacing w:line="276" w:lineRule="auto"/>
              <w:rPr>
                <w:rFonts w:asciiTheme="minorHAnsi" w:hAnsiTheme="minorHAnsi" w:cstheme="minorHAnsi"/>
                <w:b/>
                <w:bCs/>
              </w:rPr>
            </w:pPr>
          </w:p>
          <w:p w14:paraId="16FFB276" w14:textId="02D12C9B" w:rsidR="002E1641" w:rsidRPr="00BA26FC" w:rsidRDefault="002E1641" w:rsidP="002E1641">
            <w:pPr>
              <w:spacing w:after="120" w:line="276" w:lineRule="auto"/>
              <w:jc w:val="left"/>
              <w:rPr>
                <w:rFonts w:asciiTheme="minorHAnsi" w:hAnsiTheme="minorHAnsi" w:cstheme="minorHAnsi"/>
                <w:b/>
                <w:bCs/>
                <w:lang w:val="en-GB"/>
              </w:rPr>
            </w:pPr>
            <w:r w:rsidRPr="00BA26FC">
              <w:rPr>
                <w:rFonts w:asciiTheme="minorHAnsi" w:hAnsiTheme="minorHAnsi" w:cstheme="minorHAnsi"/>
                <w:b/>
                <w:bCs/>
                <w:lang w:val="en-GB"/>
              </w:rPr>
              <w:t>NOTE (3):</w:t>
            </w:r>
          </w:p>
          <w:p w14:paraId="0DC44E08" w14:textId="2F6FA5F0" w:rsidR="0036256D" w:rsidRPr="00BA26FC" w:rsidRDefault="002E1641" w:rsidP="00041393">
            <w:pPr>
              <w:spacing w:after="120" w:line="276" w:lineRule="auto"/>
              <w:jc w:val="left"/>
              <w:rPr>
                <w:rFonts w:asciiTheme="minorHAnsi" w:hAnsiTheme="minorHAnsi" w:cstheme="minorHAnsi"/>
                <w:b/>
                <w:bCs/>
                <w:lang w:val="en-GB"/>
              </w:rPr>
            </w:pPr>
            <w:r w:rsidRPr="00BA26FC">
              <w:rPr>
                <w:rFonts w:asciiTheme="minorHAnsi" w:hAnsiTheme="minorHAnsi" w:cstheme="minorHAnsi"/>
                <w:lang w:val="en-GB"/>
              </w:rPr>
              <w:t>The Bidder must also provide</w:t>
            </w:r>
            <w:r w:rsidR="00041393" w:rsidRPr="00BA26FC">
              <w:rPr>
                <w:rFonts w:asciiTheme="minorHAnsi" w:hAnsiTheme="minorHAnsi" w:cstheme="minorHAnsi"/>
                <w:lang w:val="en-GB"/>
              </w:rPr>
              <w:t xml:space="preserve"> </w:t>
            </w:r>
            <w:r w:rsidRPr="00BA26FC">
              <w:rPr>
                <w:rFonts w:asciiTheme="minorHAnsi" w:hAnsiTheme="minorHAnsi" w:cstheme="minorHAnsi"/>
                <w:lang w:val="en-GB"/>
              </w:rPr>
              <w:t>registered person contact details</w:t>
            </w:r>
            <w:r w:rsidR="00041393" w:rsidRPr="00BA26FC">
              <w:rPr>
                <w:rFonts w:asciiTheme="minorHAnsi" w:hAnsiTheme="minorHAnsi" w:cstheme="minorHAnsi"/>
                <w:lang w:val="en-GB"/>
              </w:rPr>
              <w:t xml:space="preserve"> by </w:t>
            </w:r>
            <w:r w:rsidRPr="00BA26FC">
              <w:rPr>
                <w:rFonts w:asciiTheme="minorHAnsi" w:hAnsiTheme="minorHAnsi" w:cstheme="minorHAnsi"/>
                <w:lang w:val="en-GB"/>
              </w:rPr>
              <w:t xml:space="preserve">completing </w:t>
            </w:r>
            <w:r w:rsidRPr="00BA26FC">
              <w:rPr>
                <w:rFonts w:asciiTheme="minorHAnsi" w:hAnsiTheme="minorHAnsi" w:cstheme="minorHAnsi"/>
                <w:b/>
                <w:bCs/>
                <w:lang w:val="en-GB"/>
              </w:rPr>
              <w:t>table 1</w:t>
            </w:r>
            <w:r w:rsidR="002F5443" w:rsidRPr="00BA26FC">
              <w:rPr>
                <w:rFonts w:asciiTheme="minorHAnsi" w:hAnsiTheme="minorHAnsi" w:cstheme="minorHAnsi"/>
                <w:b/>
                <w:bCs/>
                <w:lang w:val="en-GB"/>
              </w:rPr>
              <w:t>1</w:t>
            </w:r>
            <w:r w:rsidRPr="00BA26FC">
              <w:rPr>
                <w:rFonts w:asciiTheme="minorHAnsi" w:hAnsiTheme="minorHAnsi" w:cstheme="minorHAnsi"/>
                <w:b/>
                <w:bCs/>
                <w:lang w:val="en-GB"/>
              </w:rPr>
              <w:t>.</w:t>
            </w:r>
          </w:p>
          <w:p w14:paraId="41800234" w14:textId="77777777" w:rsidR="0005794A" w:rsidRPr="00BA26FC" w:rsidRDefault="0005794A" w:rsidP="0005794A">
            <w:pPr>
              <w:spacing w:after="120" w:line="276" w:lineRule="auto"/>
              <w:jc w:val="left"/>
              <w:rPr>
                <w:rFonts w:asciiTheme="minorHAnsi" w:hAnsiTheme="minorHAnsi" w:cstheme="minorHAnsi"/>
                <w:b/>
                <w:bCs/>
                <w:lang w:val="en-GB"/>
              </w:rPr>
            </w:pPr>
            <w:r w:rsidRPr="00BA26FC">
              <w:rPr>
                <w:rFonts w:asciiTheme="minorHAnsi" w:hAnsiTheme="minorHAnsi" w:cstheme="minorHAnsi"/>
                <w:b/>
                <w:bCs/>
                <w:lang w:val="en-GB"/>
              </w:rPr>
              <w:t>NOTE (3):</w:t>
            </w:r>
          </w:p>
          <w:p w14:paraId="3F695D83" w14:textId="739B7025" w:rsidR="0005794A" w:rsidRPr="00BA26FC" w:rsidRDefault="0005794A" w:rsidP="0005794A">
            <w:pPr>
              <w:spacing w:after="120" w:line="276" w:lineRule="auto"/>
              <w:jc w:val="left"/>
              <w:rPr>
                <w:rFonts w:asciiTheme="minorHAnsi" w:hAnsiTheme="minorHAnsi" w:cstheme="minorHAnsi"/>
                <w:lang w:val="en-GB"/>
              </w:rPr>
            </w:pPr>
            <w:r w:rsidRPr="00BA26FC">
              <w:rPr>
                <w:rFonts w:asciiTheme="minorHAnsi" w:hAnsiTheme="minorHAnsi" w:cstheme="minorHAnsi"/>
                <w:lang w:val="en-GB"/>
              </w:rPr>
              <w:t>The Bidder provided registered person will be the contracts manager for the duration of the project.</w:t>
            </w:r>
          </w:p>
        </w:tc>
        <w:tc>
          <w:tcPr>
            <w:tcW w:w="2970" w:type="dxa"/>
          </w:tcPr>
          <w:p w14:paraId="48354B19" w14:textId="08AC61D5" w:rsidR="0036256D" w:rsidRPr="00BA26FC" w:rsidRDefault="0036256D" w:rsidP="00CE22D1">
            <w:pPr>
              <w:jc w:val="left"/>
              <w:rPr>
                <w:rFonts w:asciiTheme="minorHAnsi" w:hAnsiTheme="minorHAnsi" w:cstheme="minorHAnsi"/>
                <w:lang w:val="en-GB"/>
              </w:rPr>
            </w:pPr>
            <w:r w:rsidRPr="00BA26FC">
              <w:rPr>
                <w:rFonts w:asciiTheme="minorHAnsi" w:hAnsiTheme="minorHAnsi" w:cstheme="minorHAnsi"/>
                <w:color w:val="FF0000"/>
              </w:rPr>
              <w:lastRenderedPageBreak/>
              <w:t xml:space="preserve">&lt;provide unique reference to locate substantiating evidence in the bid response – </w:t>
            </w:r>
            <w:r w:rsidRPr="00BA26FC">
              <w:rPr>
                <w:rFonts w:asciiTheme="minorHAnsi" w:hAnsiTheme="minorHAnsi" w:cstheme="minorHAnsi"/>
                <w:b/>
                <w:bCs/>
                <w:color w:val="FF0000"/>
              </w:rPr>
              <w:t>see Annex A, section 5.4</w:t>
            </w:r>
            <w:r w:rsidR="00F77D7D">
              <w:rPr>
                <w:rFonts w:asciiTheme="minorHAnsi" w:hAnsiTheme="minorHAnsi" w:cstheme="minorHAnsi"/>
                <w:b/>
                <w:bCs/>
                <w:color w:val="FF0000"/>
              </w:rPr>
              <w:t xml:space="preserve"> table 11&gt;</w:t>
            </w:r>
          </w:p>
        </w:tc>
      </w:tr>
      <w:tr w:rsidR="006E0ADF" w:rsidRPr="00AB4614" w14:paraId="2C2F9137" w14:textId="77777777" w:rsidTr="00DC39D6">
        <w:trPr>
          <w:trHeight w:val="397"/>
        </w:trPr>
        <w:tc>
          <w:tcPr>
            <w:tcW w:w="9633" w:type="dxa"/>
            <w:gridSpan w:val="4"/>
          </w:tcPr>
          <w:p w14:paraId="4336E658" w14:textId="4FB52211" w:rsidR="006E0ADF" w:rsidRPr="00BA26FC" w:rsidRDefault="006E0ADF" w:rsidP="00713F5B">
            <w:pPr>
              <w:jc w:val="left"/>
              <w:rPr>
                <w:rFonts w:cs="Calibri Light"/>
                <w:lang w:val="en-GB"/>
              </w:rPr>
            </w:pPr>
            <w:r w:rsidRPr="00BA26FC">
              <w:rPr>
                <w:rFonts w:cs="Calibri Light"/>
                <w:b/>
                <w:bCs/>
                <w:lang w:val="en-GB"/>
              </w:rPr>
              <w:t>5. Installation Electrician Requirement</w:t>
            </w:r>
          </w:p>
        </w:tc>
      </w:tr>
      <w:tr w:rsidR="006E0ADF" w:rsidRPr="00AB4614" w14:paraId="7B2DA73D" w14:textId="77777777" w:rsidTr="00DC39D6">
        <w:tc>
          <w:tcPr>
            <w:tcW w:w="3214" w:type="dxa"/>
          </w:tcPr>
          <w:p w14:paraId="07C21E1F" w14:textId="77777777" w:rsidR="00141DB3" w:rsidRPr="00BA26FC" w:rsidRDefault="00141DB3" w:rsidP="00141DB3">
            <w:pPr>
              <w:pStyle w:val="Specification"/>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The Bidder must provide a qualified Installation Electrician or Master Installation Electrician with minimum five (5) years’ experience or longer post registration as Installation Electrician or Master Installation Electrician.</w:t>
            </w:r>
          </w:p>
          <w:p w14:paraId="3D0A4D80" w14:textId="77777777" w:rsidR="00141DB3" w:rsidRPr="00BA26FC" w:rsidRDefault="00141DB3" w:rsidP="00141DB3">
            <w:pPr>
              <w:pStyle w:val="Specification"/>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(a)</w:t>
            </w:r>
            <w:r w:rsidRPr="00BA26FC">
              <w:rPr>
                <w:rStyle w:val="Strong"/>
                <w:rFonts w:asciiTheme="minorHAnsi" w:hAnsiTheme="minorHAnsi" w:cstheme="minorHAnsi"/>
                <w:b w:val="0"/>
                <w:bCs w:val="0"/>
                <w:sz w:val="22"/>
                <w:szCs w:val="22"/>
              </w:rPr>
              <w:tab/>
              <w:t>Trade Test Certificate; and</w:t>
            </w:r>
          </w:p>
          <w:p w14:paraId="10832B07" w14:textId="4F4BF0DB" w:rsidR="006E0ADF" w:rsidRPr="00BA26FC" w:rsidRDefault="00141DB3" w:rsidP="00141DB3">
            <w:pPr>
              <w:spacing w:line="276" w:lineRule="auto"/>
              <w:jc w:val="left"/>
              <w:rPr>
                <w:rFonts w:asciiTheme="minorHAnsi" w:hAnsiTheme="minorHAnsi" w:cstheme="minorHAnsi"/>
                <w:lang w:val="en-GB"/>
              </w:rPr>
            </w:pPr>
            <w:r w:rsidRPr="00BA26FC">
              <w:rPr>
                <w:rStyle w:val="Strong"/>
                <w:rFonts w:asciiTheme="minorHAnsi" w:hAnsiTheme="minorHAnsi" w:cstheme="minorHAnsi"/>
                <w:b w:val="0"/>
                <w:bCs w:val="0"/>
              </w:rPr>
              <w:t>(b)</w:t>
            </w:r>
            <w:r w:rsidRPr="00BA26FC">
              <w:rPr>
                <w:rStyle w:val="Strong"/>
                <w:rFonts w:asciiTheme="minorHAnsi" w:hAnsiTheme="minorHAnsi" w:cstheme="minorHAnsi"/>
                <w:b w:val="0"/>
                <w:bCs w:val="0"/>
              </w:rPr>
              <w:tab/>
              <w:t>Installation Electrician (IE) or Master Installation Electrician (MIE) registration card or Department of Labour letter confirming the registration</w:t>
            </w:r>
          </w:p>
        </w:tc>
        <w:tc>
          <w:tcPr>
            <w:tcW w:w="3449" w:type="dxa"/>
            <w:gridSpan w:val="2"/>
          </w:tcPr>
          <w:p w14:paraId="7B2E9B7C" w14:textId="061EA8C1"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 xml:space="preserve">Attach to ANNEX A, a copy of valid Trade Test Certificate and </w:t>
            </w:r>
            <w:proofErr w:type="spellStart"/>
            <w:r w:rsidRPr="00BA26FC">
              <w:rPr>
                <w:rFonts w:asciiTheme="minorHAnsi" w:eastAsia="Calibri Light" w:hAnsiTheme="minorHAnsi" w:cstheme="minorHAnsi"/>
                <w:sz w:val="22"/>
                <w:szCs w:val="22"/>
                <w:lang w:val="en"/>
              </w:rPr>
              <w:t>Wiremans</w:t>
            </w:r>
            <w:proofErr w:type="spellEnd"/>
            <w:r w:rsidRPr="00BA26FC">
              <w:rPr>
                <w:rFonts w:asciiTheme="minorHAnsi" w:eastAsia="Calibri Light" w:hAnsiTheme="minorHAnsi" w:cstheme="minorHAnsi"/>
                <w:sz w:val="22"/>
                <w:szCs w:val="22"/>
                <w:lang w:val="en"/>
              </w:rPr>
              <w:t xml:space="preserve"> License (Registered Person License) indicating that the Installation Electrician or Master Installation Electrician is qualified with five (5) years of experience post registration and trade test</w:t>
            </w:r>
            <w:r w:rsidR="007566A9">
              <w:rPr>
                <w:rFonts w:asciiTheme="minorHAnsi" w:eastAsia="Calibri Light" w:hAnsiTheme="minorHAnsi" w:cstheme="minorHAnsi"/>
                <w:sz w:val="22"/>
                <w:szCs w:val="22"/>
                <w:lang w:val="en"/>
              </w:rPr>
              <w:t xml:space="preserve"> certification.</w:t>
            </w:r>
          </w:p>
          <w:p w14:paraId="460FEEF7"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Attach:</w:t>
            </w:r>
          </w:p>
          <w:p w14:paraId="6C4F4A93"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(a)</w:t>
            </w:r>
            <w:r w:rsidRPr="00BA26FC">
              <w:rPr>
                <w:rFonts w:asciiTheme="minorHAnsi" w:eastAsia="Calibri Light" w:hAnsiTheme="minorHAnsi" w:cstheme="minorHAnsi"/>
                <w:sz w:val="22"/>
                <w:szCs w:val="22"/>
                <w:lang w:val="en"/>
              </w:rPr>
              <w:tab/>
              <w:t>Trade Test Certificate; and</w:t>
            </w:r>
          </w:p>
          <w:p w14:paraId="38ECE93B"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(b)</w:t>
            </w:r>
            <w:r w:rsidRPr="00BA26FC">
              <w:rPr>
                <w:rFonts w:asciiTheme="minorHAnsi" w:eastAsia="Calibri Light" w:hAnsiTheme="minorHAnsi" w:cstheme="minorHAnsi"/>
                <w:sz w:val="22"/>
                <w:szCs w:val="22"/>
                <w:lang w:val="en"/>
              </w:rPr>
              <w:tab/>
              <w:t xml:space="preserve">Installation Electrician (IE) or Master Installation Electrician (MIE) registration card or Department of </w:t>
            </w:r>
            <w:proofErr w:type="spellStart"/>
            <w:r w:rsidRPr="00BA26FC">
              <w:rPr>
                <w:rFonts w:asciiTheme="minorHAnsi" w:eastAsia="Calibri Light" w:hAnsiTheme="minorHAnsi" w:cstheme="minorHAnsi"/>
                <w:sz w:val="22"/>
                <w:szCs w:val="22"/>
                <w:lang w:val="en"/>
              </w:rPr>
              <w:t>Labour</w:t>
            </w:r>
            <w:proofErr w:type="spellEnd"/>
            <w:r w:rsidRPr="00BA26FC">
              <w:rPr>
                <w:rFonts w:asciiTheme="minorHAnsi" w:eastAsia="Calibri Light" w:hAnsiTheme="minorHAnsi" w:cstheme="minorHAnsi"/>
                <w:sz w:val="22"/>
                <w:szCs w:val="22"/>
                <w:lang w:val="en"/>
              </w:rPr>
              <w:t xml:space="preserve"> letter confirming the registration</w:t>
            </w:r>
          </w:p>
          <w:p w14:paraId="73BC51C6"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The evidence must clearly indicate:</w:t>
            </w:r>
          </w:p>
          <w:p w14:paraId="1A9A14DD"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(a)</w:t>
            </w:r>
            <w:r w:rsidRPr="00BA26FC">
              <w:rPr>
                <w:rFonts w:asciiTheme="minorHAnsi" w:eastAsia="Calibri Light" w:hAnsiTheme="minorHAnsi" w:cstheme="minorHAnsi"/>
                <w:sz w:val="22"/>
                <w:szCs w:val="22"/>
                <w:lang w:val="en"/>
              </w:rPr>
              <w:tab/>
              <w:t>The names and ID numbers of the registered person</w:t>
            </w:r>
          </w:p>
          <w:p w14:paraId="241F268C"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(b)</w:t>
            </w:r>
            <w:r w:rsidRPr="00BA26FC">
              <w:rPr>
                <w:rFonts w:asciiTheme="minorHAnsi" w:eastAsia="Calibri Light" w:hAnsiTheme="minorHAnsi" w:cstheme="minorHAnsi"/>
                <w:sz w:val="22"/>
                <w:szCs w:val="22"/>
                <w:lang w:val="en"/>
              </w:rPr>
              <w:tab/>
              <w:t xml:space="preserve">Certificate and </w:t>
            </w:r>
            <w:proofErr w:type="spellStart"/>
            <w:r w:rsidRPr="00BA26FC">
              <w:rPr>
                <w:rFonts w:asciiTheme="minorHAnsi" w:eastAsia="Calibri Light" w:hAnsiTheme="minorHAnsi" w:cstheme="minorHAnsi"/>
                <w:sz w:val="22"/>
                <w:szCs w:val="22"/>
                <w:lang w:val="en"/>
              </w:rPr>
              <w:t>licence</w:t>
            </w:r>
            <w:proofErr w:type="spellEnd"/>
            <w:r w:rsidRPr="00BA26FC">
              <w:rPr>
                <w:rFonts w:asciiTheme="minorHAnsi" w:eastAsia="Calibri Light" w:hAnsiTheme="minorHAnsi" w:cstheme="minorHAnsi"/>
                <w:sz w:val="22"/>
                <w:szCs w:val="22"/>
                <w:lang w:val="en"/>
              </w:rPr>
              <w:t xml:space="preserve"> numbers of the registered person</w:t>
            </w:r>
          </w:p>
          <w:p w14:paraId="5A168E8B"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(c)</w:t>
            </w:r>
            <w:r w:rsidRPr="00BA26FC">
              <w:rPr>
                <w:rFonts w:asciiTheme="minorHAnsi" w:eastAsia="Calibri Light" w:hAnsiTheme="minorHAnsi" w:cstheme="minorHAnsi"/>
                <w:sz w:val="22"/>
                <w:szCs w:val="22"/>
                <w:lang w:val="en"/>
              </w:rPr>
              <w:tab/>
              <w:t>Name of the registration/issuing authority (</w:t>
            </w:r>
            <w:proofErr w:type="spellStart"/>
            <w:r w:rsidRPr="00BA26FC">
              <w:rPr>
                <w:rFonts w:asciiTheme="minorHAnsi" w:eastAsia="Calibri Light" w:hAnsiTheme="minorHAnsi" w:cstheme="minorHAnsi"/>
                <w:sz w:val="22"/>
                <w:szCs w:val="22"/>
                <w:lang w:val="en"/>
              </w:rPr>
              <w:t>e.g</w:t>
            </w:r>
            <w:proofErr w:type="spellEnd"/>
            <w:r w:rsidRPr="00BA26FC">
              <w:rPr>
                <w:rFonts w:asciiTheme="minorHAnsi" w:eastAsia="Calibri Light" w:hAnsiTheme="minorHAnsi" w:cstheme="minorHAnsi"/>
                <w:sz w:val="22"/>
                <w:szCs w:val="22"/>
                <w:lang w:val="en"/>
              </w:rPr>
              <w:t xml:space="preserve"> Department of </w:t>
            </w:r>
            <w:proofErr w:type="spellStart"/>
            <w:r w:rsidRPr="00BA26FC">
              <w:rPr>
                <w:rFonts w:asciiTheme="minorHAnsi" w:eastAsia="Calibri Light" w:hAnsiTheme="minorHAnsi" w:cstheme="minorHAnsi"/>
                <w:sz w:val="22"/>
                <w:szCs w:val="22"/>
                <w:lang w:val="en"/>
              </w:rPr>
              <w:t>Labour</w:t>
            </w:r>
            <w:proofErr w:type="spellEnd"/>
            <w:r w:rsidRPr="00BA26FC">
              <w:rPr>
                <w:rFonts w:asciiTheme="minorHAnsi" w:eastAsia="Calibri Light" w:hAnsiTheme="minorHAnsi" w:cstheme="minorHAnsi"/>
                <w:sz w:val="22"/>
                <w:szCs w:val="22"/>
                <w:lang w:val="en"/>
              </w:rPr>
              <w:t xml:space="preserve"> or QCTO). </w:t>
            </w:r>
          </w:p>
          <w:p w14:paraId="2E67417D"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(d)</w:t>
            </w:r>
            <w:r w:rsidRPr="00BA26FC">
              <w:rPr>
                <w:rFonts w:asciiTheme="minorHAnsi" w:eastAsia="Calibri Light" w:hAnsiTheme="minorHAnsi" w:cstheme="minorHAnsi"/>
                <w:sz w:val="22"/>
                <w:szCs w:val="22"/>
                <w:lang w:val="en"/>
              </w:rPr>
              <w:tab/>
              <w:t>Date of issue/mandate</w:t>
            </w:r>
          </w:p>
          <w:p w14:paraId="4A482DD4" w14:textId="77777777" w:rsidR="00141DB3" w:rsidRPr="00BA26FC" w:rsidRDefault="00141DB3" w:rsidP="00141DB3">
            <w:pPr>
              <w:pStyle w:val="Specification"/>
              <w:rPr>
                <w:rFonts w:asciiTheme="minorHAnsi" w:eastAsia="Calibri Light" w:hAnsiTheme="minorHAnsi" w:cstheme="minorHAnsi"/>
                <w:sz w:val="22"/>
                <w:szCs w:val="22"/>
                <w:lang w:val="en"/>
              </w:rPr>
            </w:pPr>
          </w:p>
          <w:p w14:paraId="4E12FA8D"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 xml:space="preserve">NOTE (1): </w:t>
            </w:r>
          </w:p>
          <w:p w14:paraId="4922D993"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lastRenderedPageBreak/>
              <w:t>SITA reserves the right to verify the information provided.</w:t>
            </w:r>
          </w:p>
          <w:p w14:paraId="5901BAE3"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 xml:space="preserve">NOTE (2): </w:t>
            </w:r>
          </w:p>
          <w:p w14:paraId="326B722E"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SITA reserves the right to confirm consent of submission from the electrician person</w:t>
            </w:r>
          </w:p>
          <w:p w14:paraId="5F080EC6" w14:textId="77777777" w:rsidR="00141DB3" w:rsidRPr="00BA26FC" w:rsidRDefault="00141DB3" w:rsidP="00141DB3">
            <w:pPr>
              <w:pStyle w:val="Specification"/>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 xml:space="preserve">NOTE (3): </w:t>
            </w:r>
          </w:p>
          <w:p w14:paraId="281512FE" w14:textId="532BA762" w:rsidR="006E0ADF" w:rsidRPr="00BA26FC" w:rsidRDefault="00141DB3" w:rsidP="00141DB3">
            <w:pPr>
              <w:pStyle w:val="Specification"/>
              <w:jc w:val="both"/>
              <w:rPr>
                <w:rFonts w:asciiTheme="minorHAnsi" w:hAnsiTheme="minorHAnsi" w:cstheme="minorHAnsi"/>
                <w:sz w:val="22"/>
                <w:szCs w:val="22"/>
                <w:lang w:val="en-GB"/>
              </w:rPr>
            </w:pPr>
            <w:r w:rsidRPr="00BA26FC">
              <w:rPr>
                <w:rFonts w:asciiTheme="minorHAnsi" w:eastAsia="Calibri Light" w:hAnsiTheme="minorHAnsi" w:cstheme="minorHAnsi"/>
                <w:sz w:val="22"/>
                <w:szCs w:val="22"/>
                <w:lang w:val="en"/>
              </w:rPr>
              <w:t>Failure to provide the two documents will lead to disqualification.</w:t>
            </w:r>
          </w:p>
        </w:tc>
        <w:tc>
          <w:tcPr>
            <w:tcW w:w="2970" w:type="dxa"/>
          </w:tcPr>
          <w:p w14:paraId="4B865312" w14:textId="725245CA" w:rsidR="006E0ADF" w:rsidRPr="00BA26FC" w:rsidRDefault="006E0ADF" w:rsidP="00713F5B">
            <w:pPr>
              <w:jc w:val="left"/>
              <w:rPr>
                <w:rFonts w:asciiTheme="minorHAnsi" w:hAnsiTheme="minorHAnsi" w:cstheme="minorHAnsi"/>
                <w:lang w:val="en-GB"/>
              </w:rPr>
            </w:pPr>
            <w:r w:rsidRPr="00BA26FC">
              <w:rPr>
                <w:rFonts w:asciiTheme="minorHAnsi" w:hAnsiTheme="minorHAnsi" w:cstheme="minorHAnsi"/>
                <w:color w:val="FF0000"/>
              </w:rPr>
              <w:lastRenderedPageBreak/>
              <w:t xml:space="preserve">&lt;provide unique reference to locate substantiating evidence in the bid response – </w:t>
            </w:r>
            <w:r w:rsidRPr="00BA26FC">
              <w:rPr>
                <w:rFonts w:asciiTheme="minorHAnsi" w:hAnsiTheme="minorHAnsi" w:cstheme="minorHAnsi"/>
                <w:b/>
                <w:bCs/>
                <w:color w:val="FF0000"/>
              </w:rPr>
              <w:t>see Annex A, section 5.5</w:t>
            </w:r>
            <w:r w:rsidRPr="00BA26FC">
              <w:rPr>
                <w:rFonts w:asciiTheme="minorHAnsi" w:hAnsiTheme="minorHAnsi" w:cstheme="minorHAnsi"/>
                <w:color w:val="FF0000"/>
              </w:rPr>
              <w:t>&gt;</w:t>
            </w:r>
          </w:p>
        </w:tc>
      </w:tr>
      <w:tr w:rsidR="006E0ADF" w:rsidRPr="00AB4614" w14:paraId="3BF4FEBF" w14:textId="77777777" w:rsidTr="00DC39D6">
        <w:trPr>
          <w:trHeight w:val="364"/>
        </w:trPr>
        <w:tc>
          <w:tcPr>
            <w:tcW w:w="9633" w:type="dxa"/>
            <w:gridSpan w:val="4"/>
          </w:tcPr>
          <w:p w14:paraId="2175B6DD" w14:textId="000BD91C" w:rsidR="006E0ADF" w:rsidRPr="00BA26FC" w:rsidRDefault="006E0ADF" w:rsidP="00713F5B">
            <w:pPr>
              <w:jc w:val="left"/>
              <w:rPr>
                <w:rFonts w:cs="Calibri Light"/>
                <w:lang w:val="en-GB"/>
              </w:rPr>
            </w:pPr>
            <w:r w:rsidRPr="00BA26FC">
              <w:rPr>
                <w:rFonts w:cs="Calibri Light"/>
                <w:b/>
                <w:bCs/>
                <w:lang w:val="en-GB"/>
              </w:rPr>
              <w:t>6. Medium Voltage Technicians Certification Requirement</w:t>
            </w:r>
          </w:p>
        </w:tc>
      </w:tr>
      <w:tr w:rsidR="006E0ADF" w:rsidRPr="0005794A" w14:paraId="0E2CD0E1" w14:textId="77777777" w:rsidTr="00DC39D6">
        <w:tc>
          <w:tcPr>
            <w:tcW w:w="3214" w:type="dxa"/>
          </w:tcPr>
          <w:p w14:paraId="40DDC3A6" w14:textId="3D8BBDFF" w:rsidR="006E0ADF" w:rsidRPr="00BA26FC" w:rsidRDefault="006E0ADF" w:rsidP="00713F5B">
            <w:pPr>
              <w:pStyle w:val="Specification"/>
              <w:rPr>
                <w:rStyle w:val="Strong"/>
                <w:rFonts w:asciiTheme="minorHAnsi" w:hAnsiTheme="minorHAnsi" w:cstheme="minorHAnsi"/>
                <w:b w:val="0"/>
                <w:bCs w:val="0"/>
                <w:sz w:val="22"/>
                <w:szCs w:val="22"/>
              </w:rPr>
            </w:pPr>
            <w:r w:rsidRPr="00BA26FC">
              <w:rPr>
                <w:rStyle w:val="Strong"/>
                <w:rFonts w:asciiTheme="minorHAnsi" w:hAnsiTheme="minorHAnsi" w:cstheme="minorHAnsi"/>
                <w:b w:val="0"/>
                <w:bCs w:val="0"/>
                <w:sz w:val="22"/>
                <w:szCs w:val="22"/>
              </w:rPr>
              <w:t>The Bidder must provide a qualified Medium Voltage Technicians</w:t>
            </w:r>
            <w:r w:rsidR="0005794A" w:rsidRPr="00BA26FC">
              <w:rPr>
                <w:rStyle w:val="Strong"/>
                <w:rFonts w:asciiTheme="minorHAnsi" w:hAnsiTheme="minorHAnsi" w:cstheme="minorHAnsi"/>
                <w:b w:val="0"/>
                <w:bCs w:val="0"/>
                <w:sz w:val="22"/>
                <w:szCs w:val="22"/>
              </w:rPr>
              <w:t xml:space="preserve"> (one each) </w:t>
            </w:r>
            <w:r w:rsidRPr="00BA26FC">
              <w:rPr>
                <w:rStyle w:val="Strong"/>
                <w:rFonts w:asciiTheme="minorHAnsi" w:hAnsiTheme="minorHAnsi" w:cstheme="minorHAnsi"/>
                <w:b w:val="0"/>
                <w:bCs w:val="0"/>
                <w:sz w:val="22"/>
                <w:szCs w:val="22"/>
              </w:rPr>
              <w:t>with ten (10) years’ experience  post certi</w:t>
            </w:r>
            <w:r w:rsidR="007566A9" w:rsidRPr="00BA26FC">
              <w:rPr>
                <w:rStyle w:val="Strong"/>
                <w:rFonts w:asciiTheme="minorHAnsi" w:hAnsiTheme="minorHAnsi" w:cstheme="minorHAnsi"/>
                <w:b w:val="0"/>
                <w:bCs w:val="0"/>
              </w:rPr>
              <w:t>fication</w:t>
            </w:r>
            <w:r w:rsidR="007566A9">
              <w:rPr>
                <w:rStyle w:val="Strong"/>
                <w:rFonts w:asciiTheme="minorHAnsi" w:hAnsiTheme="minorHAnsi" w:cstheme="minorHAnsi"/>
                <w:b w:val="0"/>
                <w:bCs w:val="0"/>
              </w:rPr>
              <w:t>.</w:t>
            </w:r>
          </w:p>
          <w:p w14:paraId="735723EF" w14:textId="6287F41E" w:rsidR="006E0ADF" w:rsidRPr="00BA26FC" w:rsidRDefault="006E0ADF">
            <w:pPr>
              <w:pStyle w:val="ListParagraph"/>
              <w:numPr>
                <w:ilvl w:val="0"/>
                <w:numId w:val="53"/>
              </w:numPr>
              <w:jc w:val="left"/>
              <w:rPr>
                <w:rStyle w:val="Strong"/>
                <w:rFonts w:cstheme="minorHAnsi"/>
                <w:b w:val="0"/>
                <w:bCs w:val="0"/>
                <w:lang w:val="en-GB"/>
              </w:rPr>
            </w:pPr>
            <w:r w:rsidRPr="00BA26FC">
              <w:rPr>
                <w:rStyle w:val="Strong"/>
                <w:rFonts w:cstheme="minorHAnsi"/>
                <w:b w:val="0"/>
                <w:bCs w:val="0"/>
              </w:rPr>
              <w:t xml:space="preserve">ORHVS- Authorised Person, and </w:t>
            </w:r>
          </w:p>
          <w:p w14:paraId="16A77E1D" w14:textId="1CD02CCB" w:rsidR="006E0ADF" w:rsidRPr="00BA26FC" w:rsidRDefault="006E0ADF">
            <w:pPr>
              <w:pStyle w:val="ListParagraph"/>
              <w:numPr>
                <w:ilvl w:val="0"/>
                <w:numId w:val="53"/>
              </w:numPr>
              <w:jc w:val="left"/>
              <w:rPr>
                <w:rFonts w:cstheme="minorHAnsi"/>
                <w:lang w:val="en-GB"/>
              </w:rPr>
            </w:pPr>
            <w:r w:rsidRPr="00BA26FC">
              <w:rPr>
                <w:rFonts w:cstheme="minorHAnsi"/>
                <w:lang w:val="en-GB"/>
              </w:rPr>
              <w:t>MV Cable Jointing &amp; Terminating</w:t>
            </w:r>
          </w:p>
        </w:tc>
        <w:tc>
          <w:tcPr>
            <w:tcW w:w="3449" w:type="dxa"/>
            <w:gridSpan w:val="2"/>
          </w:tcPr>
          <w:p w14:paraId="329DEAF7" w14:textId="44BDC602" w:rsidR="006E0ADF" w:rsidRPr="00BA26FC" w:rsidRDefault="006E0ADF" w:rsidP="00713F5B">
            <w:pPr>
              <w:pStyle w:val="Specification"/>
              <w:jc w:val="both"/>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Attach to ANNEX A copy of valid Certifica</w:t>
            </w:r>
            <w:r w:rsidR="0005794A" w:rsidRPr="00BA26FC">
              <w:rPr>
                <w:rFonts w:asciiTheme="minorHAnsi" w:eastAsia="Calibri Light" w:hAnsiTheme="minorHAnsi" w:cstheme="minorHAnsi"/>
                <w:sz w:val="22"/>
                <w:szCs w:val="22"/>
                <w:lang w:val="en"/>
              </w:rPr>
              <w:t>tion</w:t>
            </w:r>
            <w:r w:rsidRPr="00BA26FC">
              <w:rPr>
                <w:rFonts w:asciiTheme="minorHAnsi" w:eastAsia="Calibri Light" w:hAnsiTheme="minorHAnsi" w:cstheme="minorHAnsi"/>
                <w:sz w:val="22"/>
                <w:szCs w:val="22"/>
                <w:lang w:val="en"/>
              </w:rPr>
              <w:t xml:space="preserve"> and a CV </w:t>
            </w:r>
            <w:r w:rsidR="0005794A" w:rsidRPr="00BA26FC">
              <w:rPr>
                <w:rFonts w:asciiTheme="minorHAnsi" w:eastAsia="Calibri Light" w:hAnsiTheme="minorHAnsi" w:cstheme="minorHAnsi"/>
                <w:sz w:val="22"/>
                <w:szCs w:val="22"/>
                <w:lang w:val="en"/>
              </w:rPr>
              <w:t xml:space="preserve">for each technician </w:t>
            </w:r>
            <w:r w:rsidRPr="00BA26FC">
              <w:rPr>
                <w:rFonts w:asciiTheme="minorHAnsi" w:eastAsia="Calibri Light" w:hAnsiTheme="minorHAnsi" w:cstheme="minorHAnsi"/>
                <w:sz w:val="22"/>
                <w:szCs w:val="22"/>
                <w:lang w:val="en"/>
              </w:rPr>
              <w:t xml:space="preserve">indicating that the </w:t>
            </w:r>
            <w:r w:rsidR="0005794A" w:rsidRPr="00BA26FC">
              <w:rPr>
                <w:rFonts w:asciiTheme="minorHAnsi" w:eastAsia="Calibri Light" w:hAnsiTheme="minorHAnsi" w:cstheme="minorHAnsi"/>
                <w:sz w:val="22"/>
                <w:szCs w:val="22"/>
                <w:lang w:val="en"/>
              </w:rPr>
              <w:t>person</w:t>
            </w:r>
            <w:r w:rsidRPr="00BA26FC">
              <w:rPr>
                <w:rFonts w:asciiTheme="minorHAnsi" w:eastAsia="Calibri Light" w:hAnsiTheme="minorHAnsi" w:cstheme="minorHAnsi"/>
                <w:sz w:val="22"/>
                <w:szCs w:val="22"/>
                <w:lang w:val="en"/>
              </w:rPr>
              <w:t xml:space="preserve"> is qualified with ten (10) years of </w:t>
            </w:r>
            <w:r w:rsidR="0046679A" w:rsidRPr="00BA26FC">
              <w:rPr>
                <w:rFonts w:asciiTheme="minorHAnsi" w:eastAsia="Calibri Light" w:hAnsiTheme="minorHAnsi" w:cstheme="minorHAnsi"/>
                <w:sz w:val="22"/>
                <w:szCs w:val="22"/>
                <w:lang w:val="en"/>
              </w:rPr>
              <w:t>experience post</w:t>
            </w:r>
            <w:r w:rsidRPr="00BA26FC">
              <w:rPr>
                <w:rFonts w:asciiTheme="minorHAnsi" w:eastAsia="Calibri Light" w:hAnsiTheme="minorHAnsi" w:cstheme="minorHAnsi"/>
                <w:sz w:val="22"/>
                <w:szCs w:val="22"/>
                <w:lang w:val="en"/>
              </w:rPr>
              <w:t xml:space="preserve"> certification.</w:t>
            </w:r>
          </w:p>
          <w:p w14:paraId="0B158FA8" w14:textId="316C0EE3" w:rsidR="006E0ADF" w:rsidRPr="00BA26FC" w:rsidRDefault="006E0ADF">
            <w:pPr>
              <w:pStyle w:val="Specification"/>
              <w:numPr>
                <w:ilvl w:val="0"/>
                <w:numId w:val="54"/>
              </w:numPr>
              <w:jc w:val="both"/>
              <w:rPr>
                <w:rFonts w:asciiTheme="minorHAnsi" w:eastAsia="Calibri Light" w:hAnsiTheme="minorHAnsi" w:cstheme="minorHAnsi"/>
                <w:sz w:val="22"/>
                <w:szCs w:val="22"/>
                <w:lang w:val="en"/>
              </w:rPr>
            </w:pPr>
            <w:r w:rsidRPr="00BA26FC">
              <w:rPr>
                <w:rStyle w:val="Strong"/>
                <w:rFonts w:asciiTheme="minorHAnsi" w:hAnsiTheme="minorHAnsi" w:cstheme="minorHAnsi"/>
                <w:b w:val="0"/>
                <w:bCs w:val="0"/>
                <w:sz w:val="22"/>
                <w:szCs w:val="22"/>
              </w:rPr>
              <w:t xml:space="preserve">ORHVS-Authorised </w:t>
            </w:r>
            <w:r w:rsidRPr="00BA26FC">
              <w:rPr>
                <w:rFonts w:asciiTheme="minorHAnsi" w:eastAsia="Calibri Light" w:hAnsiTheme="minorHAnsi" w:cstheme="minorHAnsi"/>
                <w:sz w:val="22"/>
                <w:szCs w:val="22"/>
                <w:lang w:val="en"/>
              </w:rPr>
              <w:t>Certificate</w:t>
            </w:r>
            <w:r w:rsidR="0005794A" w:rsidRPr="00BA26FC">
              <w:rPr>
                <w:rFonts w:asciiTheme="minorHAnsi" w:eastAsia="Calibri Light" w:hAnsiTheme="minorHAnsi" w:cstheme="minorHAnsi"/>
                <w:sz w:val="22"/>
                <w:szCs w:val="22"/>
                <w:lang w:val="en"/>
              </w:rPr>
              <w:t xml:space="preserve"> </w:t>
            </w:r>
          </w:p>
          <w:p w14:paraId="676970E5" w14:textId="1983EDF0" w:rsidR="006E0ADF" w:rsidRPr="00BA26FC" w:rsidRDefault="006E0ADF">
            <w:pPr>
              <w:pStyle w:val="Specification"/>
              <w:numPr>
                <w:ilvl w:val="0"/>
                <w:numId w:val="54"/>
              </w:numPr>
              <w:jc w:val="both"/>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MV Cable Jointing &amp; Terminating Certificate</w:t>
            </w:r>
            <w:r w:rsidR="0005794A" w:rsidRPr="00BA26FC">
              <w:rPr>
                <w:rFonts w:asciiTheme="minorHAnsi" w:eastAsia="Calibri Light" w:hAnsiTheme="minorHAnsi" w:cstheme="minorHAnsi"/>
                <w:sz w:val="22"/>
                <w:szCs w:val="22"/>
                <w:lang w:val="en"/>
              </w:rPr>
              <w:t xml:space="preserve"> </w:t>
            </w:r>
          </w:p>
          <w:p w14:paraId="489F65D2" w14:textId="77777777" w:rsidR="006E0ADF" w:rsidRPr="00BA26FC" w:rsidRDefault="006E0ADF" w:rsidP="00713F5B">
            <w:pPr>
              <w:rPr>
                <w:rFonts w:asciiTheme="minorHAnsi" w:hAnsiTheme="minorHAnsi" w:cstheme="minorHAnsi"/>
                <w:b/>
                <w:bCs/>
              </w:rPr>
            </w:pPr>
            <w:r w:rsidRPr="00BA26FC">
              <w:rPr>
                <w:rFonts w:asciiTheme="minorHAnsi" w:hAnsiTheme="minorHAnsi" w:cstheme="minorHAnsi"/>
                <w:b/>
                <w:bCs/>
              </w:rPr>
              <w:t xml:space="preserve">NOTE (1): </w:t>
            </w:r>
          </w:p>
          <w:p w14:paraId="26120155" w14:textId="77777777" w:rsidR="006E0ADF" w:rsidRPr="00BA26FC" w:rsidRDefault="006E0ADF" w:rsidP="00713F5B">
            <w:pPr>
              <w:rPr>
                <w:rFonts w:asciiTheme="minorHAnsi" w:eastAsia="Calibri Light" w:hAnsiTheme="minorHAnsi" w:cstheme="minorHAnsi"/>
                <w:lang w:val="en"/>
              </w:rPr>
            </w:pPr>
            <w:r w:rsidRPr="00BA26FC">
              <w:rPr>
                <w:rFonts w:asciiTheme="minorHAnsi" w:eastAsia="Calibri Light" w:hAnsiTheme="minorHAnsi" w:cstheme="minorHAnsi"/>
                <w:lang w:val="en"/>
              </w:rPr>
              <w:t>SITA reserves the right to verify the information provided</w:t>
            </w:r>
          </w:p>
          <w:p w14:paraId="1BC9DDC4" w14:textId="77777777" w:rsidR="006E0ADF" w:rsidRPr="00BA26FC" w:rsidRDefault="006E0ADF" w:rsidP="00713F5B">
            <w:pPr>
              <w:rPr>
                <w:rFonts w:asciiTheme="minorHAnsi" w:hAnsiTheme="minorHAnsi" w:cstheme="minorHAnsi"/>
                <w:lang w:val="en-GB"/>
              </w:rPr>
            </w:pPr>
          </w:p>
          <w:p w14:paraId="2A4D7169" w14:textId="77777777" w:rsidR="006E0ADF" w:rsidRPr="00BA26FC" w:rsidRDefault="006E0ADF" w:rsidP="00713F5B">
            <w:pPr>
              <w:rPr>
                <w:rFonts w:asciiTheme="minorHAnsi" w:hAnsiTheme="minorHAnsi" w:cstheme="minorHAnsi"/>
                <w:b/>
                <w:bCs/>
              </w:rPr>
            </w:pPr>
            <w:r w:rsidRPr="00BA26FC">
              <w:rPr>
                <w:rFonts w:asciiTheme="minorHAnsi" w:hAnsiTheme="minorHAnsi" w:cstheme="minorHAnsi"/>
                <w:b/>
                <w:bCs/>
              </w:rPr>
              <w:t xml:space="preserve">NOTE (2): </w:t>
            </w:r>
          </w:p>
          <w:p w14:paraId="28677694" w14:textId="754BD0FF" w:rsidR="0005794A" w:rsidRDefault="006E0ADF" w:rsidP="002F5443">
            <w:pPr>
              <w:pStyle w:val="Specification"/>
              <w:jc w:val="both"/>
              <w:rPr>
                <w:rFonts w:asciiTheme="minorHAnsi" w:eastAsia="Calibri Light" w:hAnsiTheme="minorHAnsi" w:cstheme="minorHAnsi"/>
                <w:sz w:val="22"/>
                <w:szCs w:val="22"/>
                <w:lang w:val="en"/>
              </w:rPr>
            </w:pPr>
            <w:r w:rsidRPr="00BA26FC">
              <w:rPr>
                <w:rFonts w:asciiTheme="minorHAnsi" w:eastAsia="Calibri Light" w:hAnsiTheme="minorHAnsi" w:cstheme="minorHAnsi"/>
                <w:sz w:val="22"/>
                <w:szCs w:val="22"/>
                <w:lang w:val="en"/>
              </w:rPr>
              <w:t xml:space="preserve">SITA reserves the right to confirm consent of submission from the </w:t>
            </w:r>
            <w:r w:rsidR="007566A9">
              <w:rPr>
                <w:rFonts w:asciiTheme="minorHAnsi" w:eastAsia="Calibri Light" w:hAnsiTheme="minorHAnsi" w:cstheme="minorHAnsi"/>
                <w:sz w:val="22"/>
                <w:szCs w:val="22"/>
                <w:lang w:val="en"/>
              </w:rPr>
              <w:t xml:space="preserve">Medium Voltage </w:t>
            </w:r>
            <w:r w:rsidRPr="00BA26FC">
              <w:rPr>
                <w:rFonts w:asciiTheme="minorHAnsi" w:eastAsia="Calibri Light" w:hAnsiTheme="minorHAnsi" w:cstheme="minorHAnsi"/>
                <w:sz w:val="22"/>
                <w:szCs w:val="22"/>
                <w:lang w:val="en"/>
              </w:rPr>
              <w:t>technician</w:t>
            </w:r>
          </w:p>
          <w:p w14:paraId="13D617C1" w14:textId="77777777" w:rsidR="007566A9" w:rsidRPr="000D7492" w:rsidRDefault="007566A9" w:rsidP="007566A9">
            <w:pPr>
              <w:spacing w:line="276" w:lineRule="auto"/>
              <w:rPr>
                <w:rFonts w:cs="Calibri Light"/>
                <w:b/>
                <w:bCs/>
              </w:rPr>
            </w:pPr>
            <w:r w:rsidRPr="000D7492">
              <w:rPr>
                <w:rFonts w:cs="Calibri Light"/>
                <w:b/>
                <w:bCs/>
              </w:rPr>
              <w:t>NOTE (</w:t>
            </w:r>
            <w:r>
              <w:rPr>
                <w:rFonts w:cs="Calibri Light"/>
                <w:b/>
                <w:bCs/>
              </w:rPr>
              <w:t>3</w:t>
            </w:r>
            <w:r w:rsidRPr="000D7492">
              <w:rPr>
                <w:rFonts w:cs="Calibri Light"/>
                <w:b/>
                <w:bCs/>
              </w:rPr>
              <w:t xml:space="preserve">): </w:t>
            </w:r>
          </w:p>
          <w:p w14:paraId="78048E60" w14:textId="175A1019" w:rsidR="007566A9" w:rsidRPr="00BA26FC" w:rsidRDefault="007566A9" w:rsidP="007566A9">
            <w:pPr>
              <w:pStyle w:val="Specification"/>
              <w:jc w:val="both"/>
              <w:rPr>
                <w:rFonts w:asciiTheme="minorHAnsi" w:hAnsiTheme="minorHAnsi" w:cstheme="minorHAnsi"/>
                <w:sz w:val="22"/>
                <w:szCs w:val="22"/>
                <w:lang w:val="en-GB"/>
              </w:rPr>
            </w:pPr>
            <w:r>
              <w:rPr>
                <w:rFonts w:eastAsia="Calibri Light" w:cs="Calibri Light"/>
                <w:lang w:val="en"/>
              </w:rPr>
              <w:t>Failure to provide the document will lead to disqualification</w:t>
            </w:r>
          </w:p>
        </w:tc>
        <w:tc>
          <w:tcPr>
            <w:tcW w:w="2970" w:type="dxa"/>
          </w:tcPr>
          <w:p w14:paraId="61D6F2C8" w14:textId="2AE129F5" w:rsidR="006E0ADF" w:rsidRPr="00BA26FC" w:rsidRDefault="006E0ADF" w:rsidP="00713F5B">
            <w:pPr>
              <w:jc w:val="left"/>
              <w:rPr>
                <w:rFonts w:asciiTheme="minorHAnsi" w:hAnsiTheme="minorHAnsi" w:cstheme="minorHAnsi"/>
                <w:lang w:val="en-GB"/>
              </w:rPr>
            </w:pPr>
            <w:r w:rsidRPr="00BA26FC">
              <w:rPr>
                <w:rFonts w:asciiTheme="minorHAnsi" w:hAnsiTheme="minorHAnsi" w:cstheme="minorHAnsi"/>
                <w:color w:val="FF0000"/>
              </w:rPr>
              <w:t xml:space="preserve">&lt;provide unique reference to locate substantiating evidence in the bid response – </w:t>
            </w:r>
            <w:r w:rsidRPr="00BA26FC">
              <w:rPr>
                <w:rFonts w:asciiTheme="minorHAnsi" w:hAnsiTheme="minorHAnsi" w:cstheme="minorHAnsi"/>
                <w:b/>
                <w:bCs/>
                <w:color w:val="FF0000"/>
              </w:rPr>
              <w:t>see Annex A, section 5.6</w:t>
            </w:r>
            <w:r w:rsidRPr="00BA26FC">
              <w:rPr>
                <w:rFonts w:asciiTheme="minorHAnsi" w:hAnsiTheme="minorHAnsi" w:cstheme="minorHAnsi"/>
                <w:color w:val="FF0000"/>
              </w:rPr>
              <w:t>&gt;</w:t>
            </w:r>
          </w:p>
        </w:tc>
      </w:tr>
      <w:tr w:rsidR="0036256D" w:rsidRPr="00FE5D59" w14:paraId="1D6A6150" w14:textId="77777777" w:rsidTr="00DC39D6">
        <w:tc>
          <w:tcPr>
            <w:tcW w:w="9633" w:type="dxa"/>
            <w:gridSpan w:val="4"/>
          </w:tcPr>
          <w:p w14:paraId="1B4767EB" w14:textId="764683CB" w:rsidR="0036256D" w:rsidRPr="00F77D7D" w:rsidRDefault="006E0ADF" w:rsidP="00CE22D1">
            <w:pPr>
              <w:pStyle w:val="Specification"/>
              <w:rPr>
                <w:rFonts w:asciiTheme="minorHAnsi" w:hAnsiTheme="minorHAnsi" w:cstheme="minorHAnsi"/>
                <w:sz w:val="22"/>
                <w:szCs w:val="22"/>
                <w:lang w:val="en-GB"/>
              </w:rPr>
            </w:pPr>
            <w:r w:rsidRPr="00F77D7D">
              <w:rPr>
                <w:rFonts w:asciiTheme="minorHAnsi" w:hAnsiTheme="minorHAnsi" w:cstheme="minorHAnsi"/>
                <w:b/>
                <w:bCs/>
                <w:sz w:val="22"/>
                <w:szCs w:val="22"/>
                <w:lang w:val="en-GB"/>
              </w:rPr>
              <w:t>7</w:t>
            </w:r>
            <w:r w:rsidR="0036256D" w:rsidRPr="00F77D7D">
              <w:rPr>
                <w:rFonts w:asciiTheme="minorHAnsi" w:hAnsiTheme="minorHAnsi" w:cstheme="minorHAnsi"/>
                <w:b/>
                <w:bCs/>
                <w:sz w:val="22"/>
                <w:szCs w:val="22"/>
                <w:lang w:val="en-GB"/>
              </w:rPr>
              <w:t xml:space="preserve">. </w:t>
            </w:r>
            <w:bookmarkStart w:id="65" w:name="_Hlk96370686"/>
            <w:r w:rsidR="00F55158" w:rsidRPr="00F77D7D">
              <w:rPr>
                <w:rFonts w:asciiTheme="minorHAnsi" w:hAnsiTheme="minorHAnsi" w:cstheme="minorHAnsi"/>
                <w:b/>
                <w:bCs/>
                <w:sz w:val="22"/>
                <w:szCs w:val="22"/>
                <w:lang w:val="en-GB"/>
              </w:rPr>
              <w:t xml:space="preserve">Equipment </w:t>
            </w:r>
            <w:r w:rsidR="0036256D" w:rsidRPr="00F77D7D">
              <w:rPr>
                <w:rStyle w:val="Strong"/>
                <w:rFonts w:asciiTheme="minorHAnsi" w:hAnsiTheme="minorHAnsi" w:cstheme="minorHAnsi"/>
                <w:sz w:val="22"/>
                <w:szCs w:val="22"/>
              </w:rPr>
              <w:t>Data Sheet</w:t>
            </w:r>
            <w:bookmarkEnd w:id="65"/>
            <w:r w:rsidR="00F55158" w:rsidRPr="00F77D7D">
              <w:rPr>
                <w:rStyle w:val="Strong"/>
                <w:rFonts w:asciiTheme="minorHAnsi" w:hAnsiTheme="minorHAnsi" w:cstheme="minorHAnsi"/>
                <w:sz w:val="22"/>
                <w:szCs w:val="22"/>
              </w:rPr>
              <w:t>s</w:t>
            </w:r>
          </w:p>
        </w:tc>
      </w:tr>
      <w:tr w:rsidR="0036256D" w:rsidRPr="00FE5D59" w14:paraId="2596B734" w14:textId="77777777" w:rsidTr="00BA26FC">
        <w:tc>
          <w:tcPr>
            <w:tcW w:w="3402" w:type="dxa"/>
            <w:gridSpan w:val="2"/>
          </w:tcPr>
          <w:p w14:paraId="152403B8" w14:textId="77777777" w:rsidR="0036256D" w:rsidRPr="00F77D7D" w:rsidRDefault="0036256D" w:rsidP="00CE22D1">
            <w:pPr>
              <w:spacing w:line="276" w:lineRule="auto"/>
              <w:jc w:val="left"/>
              <w:rPr>
                <w:rFonts w:asciiTheme="minorHAnsi" w:hAnsiTheme="minorHAnsi" w:cstheme="minorHAnsi"/>
                <w:lang w:val="en-GB"/>
              </w:rPr>
            </w:pPr>
            <w:r w:rsidRPr="00F77D7D">
              <w:rPr>
                <w:rFonts w:asciiTheme="minorHAnsi" w:hAnsiTheme="minorHAnsi" w:cstheme="minorHAnsi"/>
              </w:rPr>
              <w:t xml:space="preserve">The Bidder must comply with the specifications by completing and submitting signed equipment data sheets listed in </w:t>
            </w:r>
            <w:r w:rsidRPr="00F77D7D">
              <w:rPr>
                <w:rFonts w:asciiTheme="minorHAnsi" w:hAnsiTheme="minorHAnsi" w:cstheme="minorHAnsi"/>
                <w:b/>
                <w:bCs/>
              </w:rPr>
              <w:t>Annex C</w:t>
            </w:r>
            <w:r w:rsidRPr="00F77D7D">
              <w:rPr>
                <w:rFonts w:asciiTheme="minorHAnsi" w:hAnsiTheme="minorHAnsi" w:cstheme="minorHAnsi"/>
              </w:rPr>
              <w:t>.</w:t>
            </w:r>
          </w:p>
        </w:tc>
        <w:tc>
          <w:tcPr>
            <w:tcW w:w="3261" w:type="dxa"/>
          </w:tcPr>
          <w:p w14:paraId="21AF7287" w14:textId="77777777" w:rsidR="0036256D" w:rsidRPr="00F77D7D" w:rsidRDefault="0036256D" w:rsidP="00CE22D1">
            <w:pPr>
              <w:rPr>
                <w:rFonts w:asciiTheme="minorHAnsi" w:hAnsiTheme="minorHAnsi" w:cstheme="minorHAnsi"/>
                <w:szCs w:val="24"/>
              </w:rPr>
            </w:pPr>
            <w:r w:rsidRPr="00F77D7D">
              <w:rPr>
                <w:rFonts w:asciiTheme="minorHAnsi" w:hAnsiTheme="minorHAnsi" w:cstheme="minorHAnsi"/>
                <w:szCs w:val="24"/>
              </w:rPr>
              <w:t xml:space="preserve">Attach to </w:t>
            </w:r>
            <w:r w:rsidRPr="00F77D7D">
              <w:rPr>
                <w:rFonts w:asciiTheme="minorHAnsi" w:hAnsiTheme="minorHAnsi" w:cstheme="minorHAnsi"/>
                <w:b/>
                <w:bCs/>
                <w:szCs w:val="24"/>
              </w:rPr>
              <w:t>Annex A</w:t>
            </w:r>
            <w:r w:rsidRPr="00F77D7D">
              <w:rPr>
                <w:rFonts w:asciiTheme="minorHAnsi" w:hAnsiTheme="minorHAnsi" w:cstheme="minorHAnsi"/>
                <w:szCs w:val="24"/>
              </w:rPr>
              <w:t xml:space="preserve"> </w:t>
            </w:r>
            <w:proofErr w:type="spellStart"/>
            <w:r w:rsidRPr="00F77D7D">
              <w:rPr>
                <w:rFonts w:asciiTheme="minorHAnsi" w:hAnsiTheme="minorHAnsi" w:cstheme="minorHAnsi"/>
                <w:szCs w:val="24"/>
              </w:rPr>
              <w:t>a</w:t>
            </w:r>
            <w:proofErr w:type="spellEnd"/>
            <w:r w:rsidRPr="00F77D7D">
              <w:rPr>
                <w:rFonts w:asciiTheme="minorHAnsi" w:hAnsiTheme="minorHAnsi" w:cstheme="minorHAnsi"/>
                <w:szCs w:val="24"/>
              </w:rPr>
              <w:t xml:space="preserve"> completed and signed Data Sheet as per </w:t>
            </w:r>
            <w:r w:rsidRPr="00F77D7D">
              <w:rPr>
                <w:rFonts w:asciiTheme="minorHAnsi" w:hAnsiTheme="minorHAnsi" w:cstheme="minorHAnsi"/>
                <w:b/>
                <w:bCs/>
                <w:szCs w:val="24"/>
              </w:rPr>
              <w:t>ANNEX C</w:t>
            </w:r>
            <w:r w:rsidRPr="00F77D7D">
              <w:rPr>
                <w:rFonts w:asciiTheme="minorHAnsi" w:hAnsiTheme="minorHAnsi" w:cstheme="minorHAnsi"/>
                <w:szCs w:val="24"/>
              </w:rPr>
              <w:t xml:space="preserve">: </w:t>
            </w:r>
          </w:p>
          <w:p w14:paraId="62C95FDC" w14:textId="77777777" w:rsidR="0036256D" w:rsidRPr="00F77D7D" w:rsidRDefault="0036256D" w:rsidP="00CE22D1">
            <w:pPr>
              <w:rPr>
                <w:rFonts w:asciiTheme="minorHAnsi" w:hAnsiTheme="minorHAnsi" w:cstheme="minorHAnsi"/>
                <w:szCs w:val="24"/>
              </w:rPr>
            </w:pPr>
          </w:p>
          <w:p w14:paraId="0BF9B833" w14:textId="0A3B0919" w:rsidR="00F55158" w:rsidRPr="00F77D7D" w:rsidRDefault="00F55158">
            <w:pPr>
              <w:pStyle w:val="ListParagraph"/>
              <w:numPr>
                <w:ilvl w:val="0"/>
                <w:numId w:val="51"/>
              </w:numPr>
              <w:jc w:val="left"/>
              <w:rPr>
                <w:rFonts w:cstheme="minorHAnsi"/>
                <w:szCs w:val="24"/>
              </w:rPr>
            </w:pPr>
            <w:r w:rsidRPr="00F77D7D">
              <w:rPr>
                <w:rFonts w:cstheme="minorHAnsi"/>
                <w:szCs w:val="24"/>
              </w:rPr>
              <w:t xml:space="preserve">SITA 11kV Main Board - Switchgear Datasheet_ </w:t>
            </w:r>
            <w:r w:rsidRPr="00F77D7D">
              <w:rPr>
                <w:rFonts w:cstheme="minorHAnsi"/>
                <w:b/>
                <w:bCs/>
                <w:szCs w:val="24"/>
              </w:rPr>
              <w:t>General Requirements</w:t>
            </w:r>
          </w:p>
          <w:p w14:paraId="0C99357F" w14:textId="77777777" w:rsidR="00F55158" w:rsidRPr="00F77D7D" w:rsidRDefault="00F55158" w:rsidP="00DC39D6">
            <w:pPr>
              <w:pStyle w:val="ListParagraph"/>
              <w:ind w:left="360"/>
              <w:jc w:val="left"/>
              <w:rPr>
                <w:rFonts w:cstheme="minorHAnsi"/>
                <w:szCs w:val="24"/>
              </w:rPr>
            </w:pPr>
          </w:p>
          <w:p w14:paraId="061C2824" w14:textId="2551D9C4" w:rsidR="00F55158" w:rsidRPr="00F77D7D" w:rsidRDefault="00F55158">
            <w:pPr>
              <w:pStyle w:val="ListParagraph"/>
              <w:numPr>
                <w:ilvl w:val="0"/>
                <w:numId w:val="58"/>
              </w:numPr>
              <w:jc w:val="left"/>
              <w:rPr>
                <w:rFonts w:cstheme="minorHAnsi"/>
                <w:szCs w:val="24"/>
              </w:rPr>
            </w:pPr>
            <w:r w:rsidRPr="00F77D7D">
              <w:rPr>
                <w:rFonts w:cstheme="minorHAnsi"/>
                <w:szCs w:val="24"/>
              </w:rPr>
              <w:t xml:space="preserve">SITA Centurion 11kV Main Board - Switchgear Datasheet - </w:t>
            </w:r>
            <w:r w:rsidRPr="00F77D7D">
              <w:rPr>
                <w:rFonts w:cstheme="minorHAnsi"/>
                <w:b/>
                <w:bCs/>
                <w:szCs w:val="24"/>
              </w:rPr>
              <w:t>Incomer Panel Requirements</w:t>
            </w:r>
          </w:p>
          <w:p w14:paraId="0456D657" w14:textId="77777777" w:rsidR="00F55158" w:rsidRPr="00F77D7D" w:rsidRDefault="00F55158" w:rsidP="00DC39D6">
            <w:pPr>
              <w:pStyle w:val="ListParagraph"/>
              <w:rPr>
                <w:rFonts w:cstheme="minorHAnsi"/>
                <w:szCs w:val="24"/>
              </w:rPr>
            </w:pPr>
          </w:p>
          <w:p w14:paraId="013C959E" w14:textId="39C3C4E4" w:rsidR="00F55158" w:rsidRPr="00F77D7D" w:rsidRDefault="00F55158">
            <w:pPr>
              <w:pStyle w:val="ListParagraph"/>
              <w:numPr>
                <w:ilvl w:val="0"/>
                <w:numId w:val="58"/>
              </w:numPr>
              <w:jc w:val="left"/>
              <w:rPr>
                <w:rFonts w:cstheme="minorHAnsi"/>
                <w:szCs w:val="24"/>
              </w:rPr>
            </w:pPr>
            <w:r w:rsidRPr="00F77D7D">
              <w:rPr>
                <w:rFonts w:cstheme="minorHAnsi"/>
                <w:szCs w:val="24"/>
              </w:rPr>
              <w:t xml:space="preserve">SITA Centurion 11kV Main Board - Switchgear Datasheet </w:t>
            </w:r>
            <w:r w:rsidRPr="00F77D7D">
              <w:rPr>
                <w:rFonts w:cstheme="minorHAnsi"/>
                <w:szCs w:val="24"/>
              </w:rPr>
              <w:lastRenderedPageBreak/>
              <w:t xml:space="preserve">- </w:t>
            </w:r>
            <w:r w:rsidRPr="00F77D7D">
              <w:rPr>
                <w:rFonts w:cstheme="minorHAnsi"/>
                <w:b/>
                <w:bCs/>
                <w:szCs w:val="24"/>
              </w:rPr>
              <w:t>Transformer Feeder Panel Requirements</w:t>
            </w:r>
          </w:p>
          <w:p w14:paraId="4C6F9C57" w14:textId="77777777" w:rsidR="00F55158" w:rsidRPr="00F77D7D" w:rsidRDefault="00F55158" w:rsidP="00DC39D6">
            <w:pPr>
              <w:pStyle w:val="ListParagraph"/>
              <w:rPr>
                <w:rFonts w:cstheme="minorHAnsi"/>
                <w:szCs w:val="24"/>
              </w:rPr>
            </w:pPr>
          </w:p>
          <w:p w14:paraId="0C448C25" w14:textId="6F756082" w:rsidR="00F55158" w:rsidRPr="00F77D7D" w:rsidRDefault="00F55158">
            <w:pPr>
              <w:pStyle w:val="ListParagraph"/>
              <w:numPr>
                <w:ilvl w:val="0"/>
                <w:numId w:val="58"/>
              </w:numPr>
              <w:jc w:val="left"/>
              <w:rPr>
                <w:rFonts w:cstheme="minorHAnsi"/>
                <w:szCs w:val="24"/>
              </w:rPr>
            </w:pPr>
            <w:r w:rsidRPr="00F77D7D">
              <w:rPr>
                <w:rFonts w:cstheme="minorHAnsi"/>
                <w:szCs w:val="24"/>
              </w:rPr>
              <w:t xml:space="preserve">SITA 11kV Main Board Switchgear Datasheet </w:t>
            </w:r>
            <w:r w:rsidRPr="00F77D7D">
              <w:rPr>
                <w:rFonts w:cstheme="minorHAnsi"/>
                <w:b/>
                <w:bCs/>
                <w:szCs w:val="24"/>
              </w:rPr>
              <w:t>- PFC Feeder Panel Requirements</w:t>
            </w:r>
          </w:p>
          <w:p w14:paraId="74F19607" w14:textId="77777777" w:rsidR="00F55158" w:rsidRPr="00F77D7D" w:rsidRDefault="00F55158" w:rsidP="00DC39D6">
            <w:pPr>
              <w:pStyle w:val="ListParagraph"/>
              <w:rPr>
                <w:rFonts w:cstheme="minorHAnsi"/>
                <w:szCs w:val="24"/>
              </w:rPr>
            </w:pPr>
          </w:p>
          <w:p w14:paraId="3CC10E55" w14:textId="547F6A19" w:rsidR="00F55158" w:rsidRPr="00F77D7D" w:rsidRDefault="00F55158">
            <w:pPr>
              <w:pStyle w:val="ListParagraph"/>
              <w:numPr>
                <w:ilvl w:val="0"/>
                <w:numId w:val="58"/>
              </w:numPr>
              <w:jc w:val="left"/>
              <w:rPr>
                <w:rFonts w:cstheme="minorHAnsi"/>
                <w:b/>
                <w:bCs/>
                <w:szCs w:val="24"/>
              </w:rPr>
            </w:pPr>
            <w:r w:rsidRPr="00F77D7D">
              <w:rPr>
                <w:rFonts w:cstheme="minorHAnsi"/>
                <w:szCs w:val="24"/>
              </w:rPr>
              <w:t xml:space="preserve">SITA 11kV Main Board Switchgear Datasheet – </w:t>
            </w:r>
            <w:r w:rsidRPr="00F77D7D">
              <w:rPr>
                <w:rFonts w:cstheme="minorHAnsi"/>
                <w:b/>
                <w:bCs/>
                <w:szCs w:val="24"/>
              </w:rPr>
              <w:t>Battery Tripping Unit Requirements</w:t>
            </w:r>
          </w:p>
          <w:p w14:paraId="6836C349" w14:textId="77777777" w:rsidR="00F55158" w:rsidRPr="00F77D7D" w:rsidRDefault="00F55158" w:rsidP="00DC39D6">
            <w:pPr>
              <w:pStyle w:val="ListParagraph"/>
              <w:rPr>
                <w:rFonts w:cstheme="minorHAnsi"/>
                <w:b/>
                <w:bCs/>
                <w:szCs w:val="24"/>
              </w:rPr>
            </w:pPr>
          </w:p>
          <w:p w14:paraId="554F9C45" w14:textId="3F4333A1" w:rsidR="00F55158" w:rsidRPr="00F77D7D" w:rsidRDefault="00F55158">
            <w:pPr>
              <w:pStyle w:val="ListParagraph"/>
              <w:numPr>
                <w:ilvl w:val="0"/>
                <w:numId w:val="58"/>
              </w:numPr>
              <w:jc w:val="left"/>
              <w:rPr>
                <w:rFonts w:cstheme="minorHAnsi"/>
                <w:b/>
                <w:bCs/>
                <w:szCs w:val="24"/>
              </w:rPr>
            </w:pPr>
            <w:r w:rsidRPr="00F77D7D">
              <w:rPr>
                <w:rFonts w:cstheme="minorHAnsi"/>
                <w:szCs w:val="24"/>
              </w:rPr>
              <w:t xml:space="preserve">SITA Beta 11kV Main Board Switchgear Datasheet - </w:t>
            </w:r>
            <w:r w:rsidRPr="00F77D7D">
              <w:rPr>
                <w:rFonts w:cstheme="minorHAnsi"/>
                <w:b/>
                <w:bCs/>
                <w:szCs w:val="24"/>
              </w:rPr>
              <w:t>Incomer Panel Requirements</w:t>
            </w:r>
          </w:p>
          <w:p w14:paraId="1622D8B4" w14:textId="77777777" w:rsidR="00F55158" w:rsidRPr="00F77D7D" w:rsidRDefault="00F55158" w:rsidP="00DC39D6">
            <w:pPr>
              <w:pStyle w:val="ListParagraph"/>
              <w:rPr>
                <w:rFonts w:cstheme="minorHAnsi"/>
                <w:b/>
                <w:bCs/>
                <w:szCs w:val="24"/>
              </w:rPr>
            </w:pPr>
          </w:p>
          <w:p w14:paraId="626F6B50" w14:textId="15D8AB6C" w:rsidR="0036256D" w:rsidRPr="00F77D7D" w:rsidRDefault="00F55158">
            <w:pPr>
              <w:pStyle w:val="ListParagraph"/>
              <w:numPr>
                <w:ilvl w:val="0"/>
                <w:numId w:val="58"/>
              </w:numPr>
              <w:jc w:val="left"/>
              <w:rPr>
                <w:rFonts w:cstheme="minorHAnsi"/>
                <w:lang w:val="en-GB"/>
              </w:rPr>
            </w:pPr>
            <w:r w:rsidRPr="00F77D7D">
              <w:rPr>
                <w:rFonts w:cstheme="minorHAnsi"/>
                <w:szCs w:val="24"/>
              </w:rPr>
              <w:t xml:space="preserve">SITA Beta 11kV Main Board Switchgear Datasheet - </w:t>
            </w:r>
            <w:r w:rsidRPr="00F77D7D">
              <w:rPr>
                <w:rFonts w:cstheme="minorHAnsi"/>
                <w:b/>
                <w:bCs/>
                <w:szCs w:val="24"/>
              </w:rPr>
              <w:t>Transformer Feeder Panel Requirements.</w:t>
            </w:r>
          </w:p>
          <w:p w14:paraId="6774C795" w14:textId="77777777" w:rsidR="0036256D" w:rsidRPr="00F77D7D" w:rsidRDefault="0036256D" w:rsidP="00CE22D1">
            <w:pPr>
              <w:jc w:val="left"/>
              <w:rPr>
                <w:rFonts w:asciiTheme="minorHAnsi" w:hAnsiTheme="minorHAnsi" w:cstheme="minorHAnsi"/>
                <w:lang w:val="en-GB"/>
              </w:rPr>
            </w:pPr>
          </w:p>
          <w:p w14:paraId="06199213" w14:textId="77777777" w:rsidR="0036256D" w:rsidRPr="00F77D7D" w:rsidRDefault="0036256D" w:rsidP="00CE22D1">
            <w:pPr>
              <w:jc w:val="left"/>
              <w:rPr>
                <w:rFonts w:asciiTheme="minorHAnsi" w:hAnsiTheme="minorHAnsi" w:cstheme="minorHAnsi"/>
                <w:lang w:val="en-GB"/>
              </w:rPr>
            </w:pPr>
          </w:p>
          <w:p w14:paraId="1E058872" w14:textId="77777777" w:rsidR="0036256D" w:rsidRPr="00F77D7D" w:rsidRDefault="0036256D" w:rsidP="00CE22D1">
            <w:pPr>
              <w:spacing w:line="276" w:lineRule="auto"/>
              <w:jc w:val="left"/>
              <w:rPr>
                <w:rFonts w:asciiTheme="minorHAnsi" w:hAnsiTheme="minorHAnsi" w:cstheme="minorHAnsi"/>
                <w:b/>
                <w:bCs/>
              </w:rPr>
            </w:pPr>
            <w:r w:rsidRPr="00F77D7D">
              <w:rPr>
                <w:rFonts w:asciiTheme="minorHAnsi" w:hAnsiTheme="minorHAnsi" w:cstheme="minorHAnsi"/>
                <w:b/>
                <w:bCs/>
              </w:rPr>
              <w:t xml:space="preserve">NOTE (1): </w:t>
            </w:r>
          </w:p>
          <w:p w14:paraId="555030F7" w14:textId="28F52D52" w:rsidR="0036256D" w:rsidRPr="00F77D7D" w:rsidRDefault="0036256D" w:rsidP="00CE22D1">
            <w:pPr>
              <w:spacing w:line="276" w:lineRule="auto"/>
              <w:jc w:val="left"/>
              <w:rPr>
                <w:rFonts w:asciiTheme="minorHAnsi" w:hAnsiTheme="minorHAnsi" w:cstheme="minorHAnsi"/>
                <w:bCs/>
              </w:rPr>
            </w:pPr>
            <w:r w:rsidRPr="00F77D7D">
              <w:rPr>
                <w:rFonts w:asciiTheme="minorHAnsi" w:hAnsiTheme="minorHAnsi" w:cstheme="minorHAnsi"/>
                <w:bCs/>
              </w:rPr>
              <w:t>SITA reserves the right to verify the information provided.</w:t>
            </w:r>
          </w:p>
          <w:p w14:paraId="00734C60" w14:textId="77777777" w:rsidR="0036256D" w:rsidRPr="00F77D7D" w:rsidRDefault="0036256D" w:rsidP="00CE22D1">
            <w:pPr>
              <w:spacing w:line="276" w:lineRule="auto"/>
              <w:jc w:val="left"/>
              <w:rPr>
                <w:rFonts w:asciiTheme="minorHAnsi" w:hAnsiTheme="minorHAnsi" w:cstheme="minorHAnsi"/>
                <w:bCs/>
              </w:rPr>
            </w:pPr>
          </w:p>
          <w:p w14:paraId="6245ADC7" w14:textId="77777777" w:rsidR="0036256D" w:rsidRPr="00F77D7D" w:rsidRDefault="0036256D" w:rsidP="00CE22D1">
            <w:pPr>
              <w:spacing w:line="276" w:lineRule="auto"/>
              <w:jc w:val="left"/>
              <w:rPr>
                <w:rFonts w:asciiTheme="minorHAnsi" w:hAnsiTheme="minorHAnsi" w:cstheme="minorHAnsi"/>
                <w:b/>
                <w:bCs/>
              </w:rPr>
            </w:pPr>
            <w:r w:rsidRPr="00F77D7D">
              <w:rPr>
                <w:rFonts w:asciiTheme="minorHAnsi" w:hAnsiTheme="minorHAnsi" w:cstheme="minorHAnsi"/>
                <w:b/>
                <w:bCs/>
              </w:rPr>
              <w:t xml:space="preserve">NOTE (2): </w:t>
            </w:r>
          </w:p>
          <w:p w14:paraId="2628A042" w14:textId="34350F93" w:rsidR="0005794A" w:rsidRPr="00F77D7D" w:rsidRDefault="0036256D" w:rsidP="00CE22D1">
            <w:pPr>
              <w:spacing w:line="276" w:lineRule="auto"/>
              <w:jc w:val="left"/>
              <w:rPr>
                <w:rFonts w:asciiTheme="minorHAnsi" w:hAnsiTheme="minorHAnsi" w:cstheme="minorHAnsi"/>
                <w:lang w:val="en-GB"/>
              </w:rPr>
            </w:pPr>
            <w:r w:rsidRPr="00F77D7D">
              <w:rPr>
                <w:rFonts w:asciiTheme="minorHAnsi" w:hAnsiTheme="minorHAnsi" w:cstheme="minorHAnsi"/>
                <w:bCs/>
              </w:rPr>
              <w:t>Failure to complete the Data Sheet</w:t>
            </w:r>
            <w:r w:rsidR="00F55158" w:rsidRPr="00F77D7D">
              <w:rPr>
                <w:rFonts w:asciiTheme="minorHAnsi" w:hAnsiTheme="minorHAnsi" w:cstheme="minorHAnsi"/>
                <w:bCs/>
              </w:rPr>
              <w:t>s</w:t>
            </w:r>
            <w:r w:rsidRPr="00F77D7D">
              <w:rPr>
                <w:rFonts w:asciiTheme="minorHAnsi" w:hAnsiTheme="minorHAnsi" w:cstheme="minorHAnsi"/>
                <w:bCs/>
              </w:rPr>
              <w:t xml:space="preserve"> fully will result in disqualification.</w:t>
            </w:r>
          </w:p>
        </w:tc>
        <w:tc>
          <w:tcPr>
            <w:tcW w:w="2970" w:type="dxa"/>
          </w:tcPr>
          <w:p w14:paraId="7F98D7AB" w14:textId="72A33CDC" w:rsidR="0036256D" w:rsidRPr="00F77D7D" w:rsidRDefault="0036256D" w:rsidP="00CE22D1">
            <w:pPr>
              <w:jc w:val="left"/>
              <w:rPr>
                <w:rFonts w:asciiTheme="minorHAnsi" w:hAnsiTheme="minorHAnsi" w:cstheme="minorHAnsi"/>
                <w:lang w:val="en-GB"/>
              </w:rPr>
            </w:pPr>
            <w:r w:rsidRPr="00F77D7D">
              <w:rPr>
                <w:rFonts w:asciiTheme="minorHAnsi" w:hAnsiTheme="minorHAnsi" w:cstheme="minorHAnsi"/>
                <w:color w:val="FF0000"/>
              </w:rPr>
              <w:lastRenderedPageBreak/>
              <w:t>&lt;provide a unique reference to locate substantiating evidence in the bid response –</w:t>
            </w:r>
            <w:r w:rsidRPr="00F77D7D">
              <w:rPr>
                <w:rFonts w:asciiTheme="minorHAnsi" w:hAnsiTheme="minorHAnsi" w:cstheme="minorHAnsi"/>
                <w:b/>
                <w:bCs/>
                <w:color w:val="FF0000"/>
              </w:rPr>
              <w:t xml:space="preserve"> see Annex A, par 5.</w:t>
            </w:r>
            <w:r w:rsidR="006E0ADF" w:rsidRPr="00F77D7D">
              <w:rPr>
                <w:rFonts w:asciiTheme="minorHAnsi" w:hAnsiTheme="minorHAnsi" w:cstheme="minorHAnsi"/>
                <w:b/>
                <w:bCs/>
                <w:color w:val="FF0000"/>
              </w:rPr>
              <w:t>7</w:t>
            </w:r>
            <w:r w:rsidRPr="00F77D7D">
              <w:rPr>
                <w:rFonts w:asciiTheme="minorHAnsi" w:hAnsiTheme="minorHAnsi" w:cstheme="minorHAnsi"/>
                <w:color w:val="FF0000"/>
              </w:rPr>
              <w:t>&gt;</w:t>
            </w:r>
          </w:p>
        </w:tc>
      </w:tr>
      <w:tr w:rsidR="0036256D" w:rsidRPr="00FE5D59" w14:paraId="3766BB36" w14:textId="77777777" w:rsidTr="00DC39D6">
        <w:tc>
          <w:tcPr>
            <w:tcW w:w="9633" w:type="dxa"/>
            <w:gridSpan w:val="4"/>
          </w:tcPr>
          <w:p w14:paraId="4C280C25" w14:textId="17B469D2" w:rsidR="0036256D" w:rsidRPr="00BA26FC" w:rsidRDefault="006E0ADF" w:rsidP="00CE22D1">
            <w:pPr>
              <w:jc w:val="left"/>
              <w:rPr>
                <w:rFonts w:asciiTheme="minorHAnsi" w:hAnsiTheme="minorHAnsi" w:cstheme="minorHAnsi"/>
                <w:lang w:val="en-GB"/>
              </w:rPr>
            </w:pPr>
            <w:r w:rsidRPr="00F77D7D">
              <w:rPr>
                <w:rFonts w:asciiTheme="minorHAnsi" w:hAnsiTheme="minorHAnsi" w:cstheme="minorHAnsi"/>
                <w:b/>
                <w:bCs/>
                <w:lang w:val="en-GB"/>
              </w:rPr>
              <w:t>8</w:t>
            </w:r>
            <w:r w:rsidR="0036256D" w:rsidRPr="00F77D7D">
              <w:rPr>
                <w:rFonts w:asciiTheme="minorHAnsi" w:hAnsiTheme="minorHAnsi" w:cstheme="minorHAnsi"/>
                <w:b/>
                <w:bCs/>
                <w:lang w:val="en-GB"/>
              </w:rPr>
              <w:t xml:space="preserve">. </w:t>
            </w:r>
            <w:r w:rsidR="00F55158" w:rsidRPr="00F77D7D">
              <w:rPr>
                <w:rFonts w:asciiTheme="minorHAnsi" w:hAnsiTheme="minorHAnsi" w:cstheme="minorHAnsi"/>
                <w:b/>
                <w:bCs/>
                <w:lang w:val="en-GB"/>
              </w:rPr>
              <w:t>IEC62271-200 Type Test Certification</w:t>
            </w:r>
          </w:p>
        </w:tc>
      </w:tr>
      <w:tr w:rsidR="0036256D" w:rsidRPr="00FE5D59" w14:paraId="070D898B" w14:textId="77777777" w:rsidTr="00BA26FC">
        <w:tc>
          <w:tcPr>
            <w:tcW w:w="3402" w:type="dxa"/>
            <w:gridSpan w:val="2"/>
          </w:tcPr>
          <w:p w14:paraId="7B28E34D" w14:textId="2E34A973" w:rsidR="0036256D" w:rsidRPr="00BA26FC" w:rsidRDefault="00FE30EC" w:rsidP="00CE22D1">
            <w:pPr>
              <w:spacing w:line="276" w:lineRule="auto"/>
              <w:jc w:val="left"/>
              <w:rPr>
                <w:rFonts w:asciiTheme="minorHAnsi" w:hAnsiTheme="minorHAnsi" w:cstheme="minorHAnsi"/>
                <w:lang w:val="en-GB"/>
              </w:rPr>
            </w:pPr>
            <w:r w:rsidRPr="00F77D7D">
              <w:rPr>
                <w:rFonts w:asciiTheme="minorHAnsi" w:eastAsia="Calibri Light" w:hAnsiTheme="minorHAnsi" w:cstheme="minorHAnsi"/>
                <w:lang w:val="en"/>
              </w:rPr>
              <w:t>The bidder must confirm compliance with IEC62271-200 Type Test Internal Arc Certification for Primary Distribution Switchgear.</w:t>
            </w:r>
          </w:p>
        </w:tc>
        <w:tc>
          <w:tcPr>
            <w:tcW w:w="3261" w:type="dxa"/>
          </w:tcPr>
          <w:p w14:paraId="74F1A494" w14:textId="77777777" w:rsidR="00FE30EC" w:rsidRPr="00F77D7D" w:rsidRDefault="00FE30EC" w:rsidP="00FE30EC">
            <w:pPr>
              <w:pStyle w:val="Specification"/>
              <w:rPr>
                <w:rFonts w:asciiTheme="minorHAnsi" w:eastAsia="Calibri Light" w:hAnsiTheme="minorHAnsi" w:cstheme="minorHAnsi"/>
                <w:sz w:val="22"/>
                <w:szCs w:val="22"/>
                <w:lang w:val="en"/>
              </w:rPr>
            </w:pPr>
            <w:r w:rsidRPr="00F77D7D">
              <w:rPr>
                <w:rFonts w:asciiTheme="minorHAnsi" w:eastAsia="Calibri Light" w:hAnsiTheme="minorHAnsi" w:cstheme="minorHAnsi"/>
                <w:sz w:val="22"/>
                <w:szCs w:val="22"/>
                <w:lang w:val="en"/>
              </w:rPr>
              <w:t>Attach to Annex B a copy of IEC62271-200 Type Test Internal Arc Certification for Primary Distribution Switchgear.</w:t>
            </w:r>
          </w:p>
          <w:p w14:paraId="7543BE98" w14:textId="77777777" w:rsidR="00FE30EC" w:rsidRPr="00F77D7D" w:rsidRDefault="00FE30EC" w:rsidP="00FE30EC">
            <w:pPr>
              <w:pStyle w:val="Specification"/>
              <w:rPr>
                <w:rFonts w:asciiTheme="minorHAnsi" w:eastAsia="Calibri Light" w:hAnsiTheme="minorHAnsi" w:cstheme="minorHAnsi"/>
                <w:sz w:val="22"/>
                <w:szCs w:val="22"/>
                <w:lang w:val="en"/>
              </w:rPr>
            </w:pPr>
          </w:p>
          <w:p w14:paraId="646603D1" w14:textId="1AA13404" w:rsidR="00FE30EC" w:rsidRPr="00F77D7D" w:rsidRDefault="00FE30EC" w:rsidP="00FE30EC">
            <w:pPr>
              <w:spacing w:line="276" w:lineRule="auto"/>
              <w:jc w:val="left"/>
              <w:rPr>
                <w:rFonts w:asciiTheme="minorHAnsi" w:hAnsiTheme="minorHAnsi" w:cstheme="minorHAnsi"/>
                <w:b/>
                <w:bCs/>
              </w:rPr>
            </w:pPr>
            <w:r w:rsidRPr="00F77D7D">
              <w:rPr>
                <w:rFonts w:asciiTheme="minorHAnsi" w:hAnsiTheme="minorHAnsi" w:cstheme="minorHAnsi"/>
                <w:b/>
                <w:bCs/>
              </w:rPr>
              <w:t xml:space="preserve">NOTE (1): </w:t>
            </w:r>
          </w:p>
          <w:p w14:paraId="5C02993D" w14:textId="5F3D7316" w:rsidR="0036256D" w:rsidRPr="00BA26FC" w:rsidRDefault="00FE30EC" w:rsidP="00CE22D1">
            <w:pPr>
              <w:jc w:val="left"/>
              <w:rPr>
                <w:rFonts w:asciiTheme="minorHAnsi" w:hAnsiTheme="minorHAnsi" w:cstheme="minorHAnsi"/>
                <w:lang w:val="en-GB"/>
              </w:rPr>
            </w:pPr>
            <w:r w:rsidRPr="00F77D7D">
              <w:rPr>
                <w:rFonts w:asciiTheme="minorHAnsi" w:eastAsia="Calibri Light" w:hAnsiTheme="minorHAnsi" w:cstheme="minorHAnsi"/>
                <w:lang w:val="en"/>
              </w:rPr>
              <w:t>SITA reserves the right to verify the information provided.</w:t>
            </w:r>
          </w:p>
        </w:tc>
        <w:tc>
          <w:tcPr>
            <w:tcW w:w="2970" w:type="dxa"/>
          </w:tcPr>
          <w:p w14:paraId="6ABD9BC3" w14:textId="5374FCCA" w:rsidR="0036256D" w:rsidRPr="00BA26FC" w:rsidRDefault="0036256D" w:rsidP="00CE22D1">
            <w:pPr>
              <w:jc w:val="left"/>
              <w:rPr>
                <w:rFonts w:asciiTheme="minorHAnsi" w:hAnsiTheme="minorHAnsi" w:cstheme="minorHAnsi"/>
                <w:lang w:val="en-GB"/>
              </w:rPr>
            </w:pPr>
            <w:r w:rsidRPr="00F77D7D">
              <w:rPr>
                <w:rFonts w:asciiTheme="minorHAnsi" w:hAnsiTheme="minorHAnsi" w:cstheme="minorHAnsi"/>
                <w:color w:val="FF0000"/>
              </w:rPr>
              <w:t xml:space="preserve">&lt;provide unique reference to locate substantiating evidence in the bid response – </w:t>
            </w:r>
            <w:r w:rsidRPr="00F77D7D">
              <w:rPr>
                <w:rFonts w:asciiTheme="minorHAnsi" w:hAnsiTheme="minorHAnsi" w:cstheme="minorHAnsi"/>
                <w:b/>
                <w:bCs/>
                <w:color w:val="FF0000"/>
              </w:rPr>
              <w:t>see Annex A, section 5.</w:t>
            </w:r>
            <w:r w:rsidR="006E0ADF" w:rsidRPr="00F77D7D">
              <w:rPr>
                <w:rFonts w:asciiTheme="minorHAnsi" w:hAnsiTheme="minorHAnsi" w:cstheme="minorHAnsi"/>
                <w:b/>
                <w:bCs/>
                <w:color w:val="FF0000"/>
              </w:rPr>
              <w:t>8</w:t>
            </w:r>
          </w:p>
        </w:tc>
      </w:tr>
      <w:tr w:rsidR="00F21A21" w:rsidRPr="00FE5D59" w14:paraId="6771D419" w14:textId="77777777" w:rsidTr="00DC39D6">
        <w:tc>
          <w:tcPr>
            <w:tcW w:w="9633" w:type="dxa"/>
            <w:gridSpan w:val="4"/>
          </w:tcPr>
          <w:p w14:paraId="0BB986B7" w14:textId="3850C22E" w:rsidR="00F21A21" w:rsidRPr="00BA26FC" w:rsidRDefault="002F5443" w:rsidP="00F21A21">
            <w:pPr>
              <w:jc w:val="left"/>
              <w:rPr>
                <w:rFonts w:asciiTheme="minorHAnsi" w:hAnsiTheme="minorHAnsi" w:cstheme="minorHAnsi"/>
                <w:lang w:val="en-GB"/>
              </w:rPr>
            </w:pPr>
            <w:r w:rsidRPr="00BA26FC">
              <w:rPr>
                <w:rFonts w:asciiTheme="minorHAnsi" w:hAnsiTheme="minorHAnsi" w:cstheme="minorHAnsi"/>
                <w:b/>
                <w:bCs/>
                <w:lang w:val="en-GB"/>
              </w:rPr>
              <w:t>9</w:t>
            </w:r>
            <w:r w:rsidR="00F21A21" w:rsidRPr="00BA26FC">
              <w:rPr>
                <w:rFonts w:asciiTheme="minorHAnsi" w:hAnsiTheme="minorHAnsi" w:cstheme="minorHAnsi"/>
                <w:b/>
                <w:bCs/>
                <w:lang w:val="en-GB"/>
              </w:rPr>
              <w:t xml:space="preserve">. </w:t>
            </w:r>
            <w:r w:rsidRPr="00BA26FC">
              <w:rPr>
                <w:rFonts w:asciiTheme="minorHAnsi" w:hAnsiTheme="minorHAnsi" w:cstheme="minorHAnsi"/>
                <w:b/>
                <w:bCs/>
                <w:lang w:val="en-GB"/>
              </w:rPr>
              <w:t xml:space="preserve">Equipment </w:t>
            </w:r>
            <w:r w:rsidR="00F21A21" w:rsidRPr="00BA26FC">
              <w:rPr>
                <w:rFonts w:asciiTheme="minorHAnsi" w:hAnsiTheme="minorHAnsi" w:cstheme="minorHAnsi"/>
                <w:b/>
                <w:bCs/>
                <w:lang w:val="en-GB"/>
              </w:rPr>
              <w:t>General Arrangement Drawings</w:t>
            </w:r>
          </w:p>
        </w:tc>
      </w:tr>
      <w:tr w:rsidR="00F21A21" w:rsidRPr="00FE5D59" w14:paraId="375A1133" w14:textId="77777777" w:rsidTr="00BA26FC">
        <w:tc>
          <w:tcPr>
            <w:tcW w:w="3402" w:type="dxa"/>
            <w:gridSpan w:val="2"/>
          </w:tcPr>
          <w:p w14:paraId="1ED37425" w14:textId="5F429D7A" w:rsidR="001F2DAA" w:rsidRPr="00BA26FC" w:rsidRDefault="00F21A21" w:rsidP="001F2DAA">
            <w:pPr>
              <w:spacing w:line="276" w:lineRule="auto"/>
              <w:jc w:val="left"/>
              <w:rPr>
                <w:rStyle w:val="Strong"/>
                <w:rFonts w:cs="Calibri"/>
                <w:b w:val="0"/>
                <w:bCs w:val="0"/>
              </w:rPr>
            </w:pPr>
            <w:r w:rsidRPr="00BA26FC">
              <w:rPr>
                <w:rFonts w:asciiTheme="minorHAnsi" w:hAnsiTheme="minorHAnsi" w:cstheme="minorHAnsi"/>
              </w:rPr>
              <w:t xml:space="preserve">The Bidder must comply with the specifications by submitting </w:t>
            </w:r>
            <w:r w:rsidR="001F2DAA" w:rsidRPr="00BA26FC">
              <w:rPr>
                <w:rFonts w:asciiTheme="minorHAnsi" w:hAnsiTheme="minorHAnsi" w:cstheme="minorHAnsi"/>
              </w:rPr>
              <w:t xml:space="preserve">Equipment </w:t>
            </w:r>
            <w:r w:rsidRPr="00BA26FC">
              <w:rPr>
                <w:rFonts w:asciiTheme="minorHAnsi" w:hAnsiTheme="minorHAnsi" w:cstheme="minorHAnsi"/>
              </w:rPr>
              <w:t xml:space="preserve">General Arrangement </w:t>
            </w:r>
            <w:r w:rsidR="001F2DAA" w:rsidRPr="00BA26FC">
              <w:rPr>
                <w:rFonts w:asciiTheme="minorHAnsi" w:hAnsiTheme="minorHAnsi" w:cstheme="minorHAnsi"/>
              </w:rPr>
              <w:t xml:space="preserve">from attached </w:t>
            </w:r>
            <w:r w:rsidRPr="00BA26FC">
              <w:rPr>
                <w:rFonts w:asciiTheme="minorHAnsi" w:hAnsiTheme="minorHAnsi" w:cstheme="minorHAnsi"/>
              </w:rPr>
              <w:t>Single Line Diagram</w:t>
            </w:r>
            <w:r w:rsidR="001F2DAA" w:rsidRPr="00BA26FC">
              <w:rPr>
                <w:rFonts w:asciiTheme="minorHAnsi" w:hAnsiTheme="minorHAnsi" w:cstheme="minorHAnsi"/>
              </w:rPr>
              <w:t xml:space="preserve"> </w:t>
            </w:r>
            <w:r w:rsidR="001F2DAA" w:rsidRPr="00BA26FC">
              <w:rPr>
                <w:rStyle w:val="Strong"/>
                <w:rFonts w:cs="Calibri"/>
                <w:b w:val="0"/>
                <w:bCs w:val="0"/>
              </w:rPr>
              <w:t xml:space="preserve">1001547-0000-DRG-EE-0001. </w:t>
            </w:r>
          </w:p>
          <w:p w14:paraId="5C0CED6D" w14:textId="77777777" w:rsidR="001F2DAA" w:rsidRPr="00BA26FC" w:rsidRDefault="001F2DAA" w:rsidP="001F2DAA">
            <w:pPr>
              <w:spacing w:line="276" w:lineRule="auto"/>
              <w:jc w:val="left"/>
              <w:rPr>
                <w:rStyle w:val="Strong"/>
                <w:rFonts w:cs="Calibri"/>
                <w:b w:val="0"/>
                <w:bCs w:val="0"/>
              </w:rPr>
            </w:pPr>
          </w:p>
          <w:p w14:paraId="43C1D428" w14:textId="5AF33F70" w:rsidR="001F2DAA" w:rsidRPr="00BA26FC" w:rsidRDefault="001F2DAA">
            <w:pPr>
              <w:pStyle w:val="ListParagraph"/>
              <w:numPr>
                <w:ilvl w:val="0"/>
                <w:numId w:val="59"/>
              </w:numPr>
              <w:jc w:val="left"/>
              <w:rPr>
                <w:rFonts w:cstheme="minorHAnsi"/>
                <w:szCs w:val="24"/>
              </w:rPr>
            </w:pPr>
            <w:r w:rsidRPr="00BA26FC">
              <w:rPr>
                <w:rFonts w:cstheme="minorHAnsi"/>
                <w:szCs w:val="24"/>
              </w:rPr>
              <w:lastRenderedPageBreak/>
              <w:t xml:space="preserve">SITA Centurion 11kV Main Board - Switchgear - </w:t>
            </w:r>
            <w:r w:rsidRPr="00BA26FC">
              <w:rPr>
                <w:rFonts w:cstheme="minorHAnsi"/>
                <w:b/>
                <w:bCs/>
                <w:szCs w:val="24"/>
              </w:rPr>
              <w:t xml:space="preserve">Incomer Panel </w:t>
            </w:r>
          </w:p>
          <w:p w14:paraId="7DF4C870" w14:textId="77777777" w:rsidR="001F2DAA" w:rsidRPr="00BA26FC" w:rsidRDefault="001F2DAA" w:rsidP="001F2DAA">
            <w:pPr>
              <w:pStyle w:val="ListParagraph"/>
              <w:rPr>
                <w:rFonts w:cstheme="minorHAnsi"/>
                <w:szCs w:val="24"/>
              </w:rPr>
            </w:pPr>
          </w:p>
          <w:p w14:paraId="32BA5C96" w14:textId="19ACF054" w:rsidR="001F2DAA" w:rsidRPr="00BA26FC" w:rsidRDefault="001F2DAA">
            <w:pPr>
              <w:pStyle w:val="ListParagraph"/>
              <w:numPr>
                <w:ilvl w:val="0"/>
                <w:numId w:val="59"/>
              </w:numPr>
              <w:jc w:val="left"/>
              <w:rPr>
                <w:rFonts w:cstheme="minorHAnsi"/>
                <w:szCs w:val="24"/>
              </w:rPr>
            </w:pPr>
            <w:r w:rsidRPr="00BA26FC">
              <w:rPr>
                <w:rFonts w:cstheme="minorHAnsi"/>
                <w:szCs w:val="24"/>
              </w:rPr>
              <w:t xml:space="preserve">SITA Centurion 11kV Main Board - Switchgear - </w:t>
            </w:r>
            <w:r w:rsidRPr="00BA26FC">
              <w:rPr>
                <w:rFonts w:cstheme="minorHAnsi"/>
                <w:b/>
                <w:bCs/>
                <w:szCs w:val="24"/>
              </w:rPr>
              <w:t xml:space="preserve">Transformer Feeder Panel </w:t>
            </w:r>
          </w:p>
          <w:p w14:paraId="327EAF8C" w14:textId="77777777" w:rsidR="001F2DAA" w:rsidRPr="00BA26FC" w:rsidRDefault="001F2DAA" w:rsidP="001F2DAA">
            <w:pPr>
              <w:pStyle w:val="ListParagraph"/>
              <w:rPr>
                <w:rFonts w:cstheme="minorHAnsi"/>
                <w:szCs w:val="24"/>
              </w:rPr>
            </w:pPr>
          </w:p>
          <w:p w14:paraId="41216B85" w14:textId="1CDBCC79" w:rsidR="001F2DAA" w:rsidRPr="00BA26FC" w:rsidRDefault="001F2DAA">
            <w:pPr>
              <w:pStyle w:val="ListParagraph"/>
              <w:numPr>
                <w:ilvl w:val="0"/>
                <w:numId w:val="59"/>
              </w:numPr>
              <w:jc w:val="left"/>
              <w:rPr>
                <w:rFonts w:cstheme="minorHAnsi"/>
                <w:szCs w:val="24"/>
              </w:rPr>
            </w:pPr>
            <w:r w:rsidRPr="00BA26FC">
              <w:rPr>
                <w:rFonts w:cstheme="minorHAnsi"/>
                <w:szCs w:val="24"/>
              </w:rPr>
              <w:t xml:space="preserve">SITA 11kV Main Board Switchgear </w:t>
            </w:r>
            <w:r w:rsidRPr="00BA26FC">
              <w:rPr>
                <w:rFonts w:cstheme="minorHAnsi"/>
                <w:b/>
                <w:bCs/>
                <w:szCs w:val="24"/>
              </w:rPr>
              <w:t xml:space="preserve">- PFC Feeder Panel </w:t>
            </w:r>
          </w:p>
          <w:p w14:paraId="3A26A91B" w14:textId="77777777" w:rsidR="001F2DAA" w:rsidRPr="00BA26FC" w:rsidRDefault="001F2DAA" w:rsidP="001F2DAA">
            <w:pPr>
              <w:pStyle w:val="ListParagraph"/>
              <w:rPr>
                <w:rFonts w:cstheme="minorHAnsi"/>
                <w:szCs w:val="24"/>
              </w:rPr>
            </w:pPr>
          </w:p>
          <w:p w14:paraId="783237D6" w14:textId="26A58E85" w:rsidR="001F2DAA" w:rsidRPr="00BA26FC" w:rsidRDefault="001F2DAA">
            <w:pPr>
              <w:pStyle w:val="ListParagraph"/>
              <w:numPr>
                <w:ilvl w:val="0"/>
                <w:numId w:val="59"/>
              </w:numPr>
              <w:jc w:val="left"/>
              <w:rPr>
                <w:rFonts w:cstheme="minorHAnsi"/>
                <w:b/>
                <w:bCs/>
                <w:szCs w:val="24"/>
              </w:rPr>
            </w:pPr>
            <w:r w:rsidRPr="00BA26FC">
              <w:rPr>
                <w:rFonts w:cstheme="minorHAnsi"/>
                <w:szCs w:val="24"/>
              </w:rPr>
              <w:t xml:space="preserve">SITA 11kV Main Board Switchgear – </w:t>
            </w:r>
            <w:r w:rsidRPr="00BA26FC">
              <w:rPr>
                <w:rFonts w:cstheme="minorHAnsi"/>
                <w:b/>
                <w:bCs/>
                <w:szCs w:val="24"/>
              </w:rPr>
              <w:t xml:space="preserve">Battery Tripping Unit </w:t>
            </w:r>
          </w:p>
          <w:p w14:paraId="39951470" w14:textId="77777777" w:rsidR="001F2DAA" w:rsidRPr="00BA26FC" w:rsidRDefault="001F2DAA" w:rsidP="001F2DAA">
            <w:pPr>
              <w:pStyle w:val="ListParagraph"/>
              <w:rPr>
                <w:rFonts w:cstheme="minorHAnsi"/>
                <w:b/>
                <w:bCs/>
                <w:szCs w:val="24"/>
              </w:rPr>
            </w:pPr>
          </w:p>
          <w:p w14:paraId="176F3F60" w14:textId="77777777" w:rsidR="001F2DAA" w:rsidRPr="00BA26FC" w:rsidRDefault="001F2DAA" w:rsidP="00DC39D6">
            <w:pPr>
              <w:jc w:val="left"/>
              <w:rPr>
                <w:rStyle w:val="Strong"/>
                <w:rFonts w:cs="Calibri"/>
                <w:b w:val="0"/>
                <w:bCs w:val="0"/>
              </w:rPr>
            </w:pPr>
          </w:p>
          <w:p w14:paraId="3A7A64CD" w14:textId="77777777" w:rsidR="00F21A21" w:rsidRPr="00BA26FC" w:rsidRDefault="00F21A21" w:rsidP="00F21A21">
            <w:pPr>
              <w:pStyle w:val="ListParagraph"/>
              <w:ind w:left="720"/>
              <w:jc w:val="left"/>
              <w:rPr>
                <w:rFonts w:cstheme="minorHAnsi"/>
              </w:rPr>
            </w:pPr>
          </w:p>
          <w:p w14:paraId="14E2B713" w14:textId="0479DFF2" w:rsidR="00F21A21" w:rsidRPr="00BA26FC" w:rsidRDefault="00F21A21" w:rsidP="00F21A21">
            <w:pPr>
              <w:spacing w:line="276" w:lineRule="auto"/>
              <w:jc w:val="left"/>
              <w:rPr>
                <w:rFonts w:asciiTheme="minorHAnsi" w:hAnsiTheme="minorHAnsi" w:cstheme="minorHAnsi"/>
                <w:lang w:val="en-GB"/>
              </w:rPr>
            </w:pPr>
            <w:r w:rsidRPr="00BA26FC">
              <w:rPr>
                <w:rFonts w:asciiTheme="minorHAnsi" w:hAnsiTheme="minorHAnsi" w:cstheme="minorHAnsi"/>
              </w:rPr>
              <w:t xml:space="preserve"> </w:t>
            </w:r>
          </w:p>
        </w:tc>
        <w:tc>
          <w:tcPr>
            <w:tcW w:w="3261" w:type="dxa"/>
          </w:tcPr>
          <w:p w14:paraId="45EE47A5" w14:textId="0A9AD925" w:rsidR="00F21A21" w:rsidRPr="00BA26FC" w:rsidRDefault="00F21A21" w:rsidP="00F21A21">
            <w:pPr>
              <w:spacing w:line="276" w:lineRule="auto"/>
              <w:rPr>
                <w:rFonts w:asciiTheme="minorHAnsi" w:hAnsiTheme="minorHAnsi" w:cstheme="minorHAnsi"/>
                <w:szCs w:val="24"/>
              </w:rPr>
            </w:pPr>
            <w:r w:rsidRPr="00BA26FC">
              <w:rPr>
                <w:rFonts w:asciiTheme="minorHAnsi" w:hAnsiTheme="minorHAnsi" w:cstheme="minorHAnsi"/>
                <w:szCs w:val="24"/>
              </w:rPr>
              <w:lastRenderedPageBreak/>
              <w:t xml:space="preserve">Attach to Annex A copies of </w:t>
            </w:r>
            <w:r w:rsidR="001F2DAA" w:rsidRPr="00BA26FC">
              <w:rPr>
                <w:rFonts w:asciiTheme="minorHAnsi" w:hAnsiTheme="minorHAnsi" w:cstheme="minorHAnsi"/>
                <w:szCs w:val="24"/>
              </w:rPr>
              <w:t xml:space="preserve">Equipment </w:t>
            </w:r>
            <w:r w:rsidRPr="00BA26FC">
              <w:rPr>
                <w:rFonts w:asciiTheme="minorHAnsi" w:hAnsiTheme="minorHAnsi" w:cstheme="minorHAnsi"/>
                <w:szCs w:val="24"/>
              </w:rPr>
              <w:t>General Arrangement drawings of the following Single Line Diagram</w:t>
            </w:r>
            <w:r w:rsidR="002F5443" w:rsidRPr="00BA26FC">
              <w:rPr>
                <w:rFonts w:asciiTheme="minorHAnsi" w:hAnsiTheme="minorHAnsi" w:cstheme="minorHAnsi"/>
                <w:szCs w:val="24"/>
              </w:rPr>
              <w:t xml:space="preserve"> </w:t>
            </w:r>
            <w:r w:rsidR="002F5443" w:rsidRPr="00BA26FC">
              <w:rPr>
                <w:rStyle w:val="Strong"/>
                <w:rFonts w:cs="Calibri"/>
                <w:b w:val="0"/>
                <w:bCs w:val="0"/>
              </w:rPr>
              <w:t>1001547-0000-DRG-EE-0001</w:t>
            </w:r>
            <w:r w:rsidRPr="00BA26FC">
              <w:rPr>
                <w:rFonts w:asciiTheme="minorHAnsi" w:hAnsiTheme="minorHAnsi" w:cstheme="minorHAnsi"/>
                <w:szCs w:val="24"/>
              </w:rPr>
              <w:t xml:space="preserve">: </w:t>
            </w:r>
          </w:p>
          <w:p w14:paraId="372CFB71" w14:textId="77777777" w:rsidR="001F2DAA" w:rsidRPr="00BA26FC" w:rsidRDefault="001F2DAA">
            <w:pPr>
              <w:pStyle w:val="ListParagraph"/>
              <w:numPr>
                <w:ilvl w:val="0"/>
                <w:numId w:val="60"/>
              </w:numPr>
              <w:jc w:val="left"/>
              <w:rPr>
                <w:rFonts w:cstheme="minorHAnsi"/>
              </w:rPr>
            </w:pPr>
            <w:r w:rsidRPr="00BA26FC">
              <w:rPr>
                <w:rFonts w:cstheme="minorHAnsi"/>
              </w:rPr>
              <w:t xml:space="preserve">SITA Centurion 11kV Main Board - Switchgear - </w:t>
            </w:r>
            <w:r w:rsidRPr="00BA26FC">
              <w:rPr>
                <w:rFonts w:cstheme="minorHAnsi"/>
                <w:b/>
                <w:bCs/>
              </w:rPr>
              <w:t>Incomer Panel</w:t>
            </w:r>
            <w:r w:rsidRPr="00BA26FC">
              <w:rPr>
                <w:rFonts w:cstheme="minorHAnsi"/>
              </w:rPr>
              <w:t xml:space="preserve"> </w:t>
            </w:r>
          </w:p>
          <w:p w14:paraId="2AC714BB" w14:textId="77777777" w:rsidR="001F2DAA" w:rsidRPr="00BA26FC" w:rsidRDefault="001F2DAA">
            <w:pPr>
              <w:pStyle w:val="ListParagraph"/>
              <w:numPr>
                <w:ilvl w:val="0"/>
                <w:numId w:val="60"/>
              </w:numPr>
              <w:jc w:val="left"/>
              <w:rPr>
                <w:rFonts w:cstheme="minorHAnsi"/>
                <w:b/>
                <w:bCs/>
              </w:rPr>
            </w:pPr>
            <w:r w:rsidRPr="00BA26FC">
              <w:rPr>
                <w:rFonts w:cstheme="minorHAnsi"/>
              </w:rPr>
              <w:lastRenderedPageBreak/>
              <w:t xml:space="preserve">SITA Centurion 11kV Main Board - Switchgear - </w:t>
            </w:r>
            <w:r w:rsidRPr="00BA26FC">
              <w:rPr>
                <w:rFonts w:cstheme="minorHAnsi"/>
                <w:b/>
                <w:bCs/>
              </w:rPr>
              <w:t xml:space="preserve">Transformer Feeder Panel </w:t>
            </w:r>
          </w:p>
          <w:p w14:paraId="01F7653B" w14:textId="77777777" w:rsidR="001F2DAA" w:rsidRPr="00BA26FC" w:rsidRDefault="001F2DAA">
            <w:pPr>
              <w:pStyle w:val="ListParagraph"/>
              <w:numPr>
                <w:ilvl w:val="0"/>
                <w:numId w:val="60"/>
              </w:numPr>
              <w:jc w:val="left"/>
              <w:rPr>
                <w:rFonts w:cstheme="minorHAnsi"/>
              </w:rPr>
            </w:pPr>
            <w:r w:rsidRPr="00BA26FC">
              <w:rPr>
                <w:rFonts w:cstheme="minorHAnsi"/>
              </w:rPr>
              <w:t xml:space="preserve">SITA 11kV Main Board Switchgear - </w:t>
            </w:r>
            <w:r w:rsidRPr="00BA26FC">
              <w:rPr>
                <w:rFonts w:cstheme="minorHAnsi"/>
                <w:b/>
                <w:bCs/>
              </w:rPr>
              <w:t>PFC Feeder Panel</w:t>
            </w:r>
            <w:r w:rsidRPr="00BA26FC">
              <w:rPr>
                <w:rFonts w:cstheme="minorHAnsi"/>
              </w:rPr>
              <w:t xml:space="preserve"> </w:t>
            </w:r>
          </w:p>
          <w:p w14:paraId="327BD23B" w14:textId="7CDDC6FC" w:rsidR="001F2DAA" w:rsidRPr="00BA26FC" w:rsidRDefault="001F2DAA">
            <w:pPr>
              <w:pStyle w:val="ListParagraph"/>
              <w:numPr>
                <w:ilvl w:val="0"/>
                <w:numId w:val="60"/>
              </w:numPr>
              <w:jc w:val="left"/>
              <w:rPr>
                <w:rFonts w:cstheme="minorHAnsi"/>
              </w:rPr>
            </w:pPr>
            <w:r w:rsidRPr="00BA26FC">
              <w:rPr>
                <w:rFonts w:cstheme="minorHAnsi"/>
              </w:rPr>
              <w:t>SITA 11kV Main Board Switchgear</w:t>
            </w:r>
            <w:r w:rsidR="002F5443" w:rsidRPr="00BA26FC">
              <w:rPr>
                <w:rFonts w:cstheme="minorHAnsi"/>
              </w:rPr>
              <w:t xml:space="preserve"> - </w:t>
            </w:r>
            <w:r w:rsidRPr="00BA26FC">
              <w:rPr>
                <w:rFonts w:cstheme="minorHAnsi"/>
                <w:b/>
                <w:bCs/>
              </w:rPr>
              <w:t>Battery Tripping Unit</w:t>
            </w:r>
            <w:r w:rsidRPr="00BA26FC">
              <w:rPr>
                <w:rFonts w:cstheme="minorHAnsi"/>
              </w:rPr>
              <w:t xml:space="preserve"> </w:t>
            </w:r>
          </w:p>
          <w:p w14:paraId="229CF245" w14:textId="77777777" w:rsidR="001F2DAA" w:rsidRPr="00BA26FC" w:rsidRDefault="001F2DAA" w:rsidP="00F21A21">
            <w:pPr>
              <w:spacing w:line="276" w:lineRule="auto"/>
              <w:rPr>
                <w:rFonts w:asciiTheme="minorHAnsi" w:hAnsiTheme="minorHAnsi" w:cstheme="minorHAnsi"/>
                <w:b/>
                <w:bCs/>
                <w:szCs w:val="24"/>
              </w:rPr>
            </w:pPr>
          </w:p>
          <w:p w14:paraId="65CE33B3" w14:textId="32813A0E" w:rsidR="00F21A21" w:rsidRPr="00BA26FC" w:rsidRDefault="00F21A21" w:rsidP="00F21A21">
            <w:pPr>
              <w:spacing w:line="276" w:lineRule="auto"/>
              <w:rPr>
                <w:rFonts w:asciiTheme="minorHAnsi" w:hAnsiTheme="minorHAnsi" w:cstheme="minorHAnsi"/>
                <w:b/>
                <w:bCs/>
                <w:szCs w:val="24"/>
              </w:rPr>
            </w:pPr>
            <w:r w:rsidRPr="00BA26FC">
              <w:rPr>
                <w:rFonts w:asciiTheme="minorHAnsi" w:hAnsiTheme="minorHAnsi" w:cstheme="minorHAnsi"/>
                <w:b/>
                <w:bCs/>
                <w:szCs w:val="24"/>
              </w:rPr>
              <w:t xml:space="preserve">Note (1): </w:t>
            </w:r>
          </w:p>
          <w:p w14:paraId="32A23764" w14:textId="17567A9B" w:rsidR="00F21A21" w:rsidRPr="00BA26FC" w:rsidRDefault="00F21A21" w:rsidP="00F21A21">
            <w:pPr>
              <w:spacing w:line="276" w:lineRule="auto"/>
              <w:rPr>
                <w:rFonts w:asciiTheme="minorHAnsi" w:hAnsiTheme="minorHAnsi" w:cstheme="minorHAnsi"/>
                <w:szCs w:val="24"/>
              </w:rPr>
            </w:pPr>
            <w:r w:rsidRPr="00BA26FC">
              <w:rPr>
                <w:rFonts w:asciiTheme="minorHAnsi" w:hAnsiTheme="minorHAnsi" w:cstheme="minorHAnsi"/>
                <w:szCs w:val="24"/>
              </w:rPr>
              <w:t xml:space="preserve">Total </w:t>
            </w:r>
            <w:r w:rsidR="001F2DAA" w:rsidRPr="00BA26FC">
              <w:rPr>
                <w:rFonts w:asciiTheme="minorHAnsi" w:hAnsiTheme="minorHAnsi" w:cstheme="minorHAnsi"/>
                <w:szCs w:val="24"/>
              </w:rPr>
              <w:t>four</w:t>
            </w:r>
            <w:r w:rsidRPr="00BA26FC">
              <w:rPr>
                <w:rFonts w:asciiTheme="minorHAnsi" w:hAnsiTheme="minorHAnsi" w:cstheme="minorHAnsi"/>
                <w:szCs w:val="24"/>
              </w:rPr>
              <w:t xml:space="preserve"> (</w:t>
            </w:r>
            <w:r w:rsidR="001F2DAA" w:rsidRPr="00BA26FC">
              <w:rPr>
                <w:rFonts w:asciiTheme="minorHAnsi" w:hAnsiTheme="minorHAnsi" w:cstheme="minorHAnsi"/>
                <w:szCs w:val="24"/>
              </w:rPr>
              <w:t>4</w:t>
            </w:r>
            <w:r w:rsidRPr="00BA26FC">
              <w:rPr>
                <w:rFonts w:asciiTheme="minorHAnsi" w:hAnsiTheme="minorHAnsi" w:cstheme="minorHAnsi"/>
                <w:szCs w:val="24"/>
              </w:rPr>
              <w:t>) GA drawings that are to be submitted.</w:t>
            </w:r>
          </w:p>
          <w:p w14:paraId="18F3FC53" w14:textId="521AFA7D" w:rsidR="002F5443" w:rsidRPr="00BA26FC" w:rsidRDefault="002F5443" w:rsidP="002F5443">
            <w:pPr>
              <w:spacing w:line="276" w:lineRule="auto"/>
              <w:rPr>
                <w:rFonts w:asciiTheme="minorHAnsi" w:hAnsiTheme="minorHAnsi" w:cstheme="minorHAnsi"/>
                <w:b/>
                <w:bCs/>
                <w:szCs w:val="24"/>
              </w:rPr>
            </w:pPr>
            <w:r w:rsidRPr="00BA26FC">
              <w:rPr>
                <w:rFonts w:asciiTheme="minorHAnsi" w:hAnsiTheme="minorHAnsi" w:cstheme="minorHAnsi"/>
                <w:b/>
                <w:bCs/>
                <w:szCs w:val="24"/>
              </w:rPr>
              <w:t xml:space="preserve">Note (2): </w:t>
            </w:r>
          </w:p>
          <w:p w14:paraId="79EF7204" w14:textId="57AA4362" w:rsidR="002F5443" w:rsidRPr="00BA26FC" w:rsidRDefault="002F5443" w:rsidP="002F5443">
            <w:pPr>
              <w:spacing w:line="276" w:lineRule="auto"/>
              <w:rPr>
                <w:rFonts w:asciiTheme="minorHAnsi" w:hAnsiTheme="minorHAnsi" w:cstheme="minorHAnsi"/>
                <w:szCs w:val="24"/>
              </w:rPr>
            </w:pPr>
            <w:r w:rsidRPr="00BA26FC">
              <w:rPr>
                <w:rFonts w:asciiTheme="minorHAnsi" w:hAnsiTheme="minorHAnsi" w:cstheme="minorHAnsi"/>
                <w:szCs w:val="24"/>
              </w:rPr>
              <w:t>Submitted information will be applicable to all the sites</w:t>
            </w:r>
          </w:p>
          <w:p w14:paraId="1F099D0B" w14:textId="46A6364D" w:rsidR="00F21A21" w:rsidRPr="00BA26FC" w:rsidRDefault="00F21A21" w:rsidP="00F21A21">
            <w:pPr>
              <w:spacing w:line="276" w:lineRule="auto"/>
              <w:rPr>
                <w:rFonts w:asciiTheme="minorHAnsi" w:hAnsiTheme="minorHAnsi" w:cstheme="minorHAnsi"/>
                <w:b/>
                <w:bCs/>
                <w:szCs w:val="24"/>
              </w:rPr>
            </w:pPr>
            <w:r w:rsidRPr="00BA26FC">
              <w:rPr>
                <w:rFonts w:asciiTheme="minorHAnsi" w:hAnsiTheme="minorHAnsi" w:cstheme="minorHAnsi"/>
                <w:b/>
                <w:bCs/>
                <w:szCs w:val="24"/>
              </w:rPr>
              <w:t>Note (</w:t>
            </w:r>
            <w:r w:rsidR="002F5443" w:rsidRPr="00BA26FC">
              <w:rPr>
                <w:rFonts w:asciiTheme="minorHAnsi" w:hAnsiTheme="minorHAnsi" w:cstheme="minorHAnsi"/>
                <w:b/>
                <w:bCs/>
                <w:szCs w:val="24"/>
              </w:rPr>
              <w:t>3</w:t>
            </w:r>
            <w:r w:rsidRPr="00BA26FC">
              <w:rPr>
                <w:rFonts w:asciiTheme="minorHAnsi" w:hAnsiTheme="minorHAnsi" w:cstheme="minorHAnsi"/>
                <w:b/>
                <w:bCs/>
                <w:szCs w:val="24"/>
              </w:rPr>
              <w:t xml:space="preserve">): </w:t>
            </w:r>
          </w:p>
          <w:p w14:paraId="173EFB27" w14:textId="4EDA6877" w:rsidR="00F21A21" w:rsidRPr="00BA26FC" w:rsidRDefault="00F21A21" w:rsidP="00F21A21">
            <w:pPr>
              <w:jc w:val="left"/>
              <w:rPr>
                <w:rFonts w:asciiTheme="minorHAnsi" w:hAnsiTheme="minorHAnsi" w:cstheme="minorHAnsi"/>
                <w:lang w:val="en-GB"/>
              </w:rPr>
            </w:pPr>
            <w:r w:rsidRPr="00BA26FC">
              <w:rPr>
                <w:rFonts w:asciiTheme="minorHAnsi" w:hAnsiTheme="minorHAnsi" w:cstheme="minorHAnsi"/>
                <w:szCs w:val="24"/>
              </w:rPr>
              <w:t>SITA reserves the right to verify the information provided.</w:t>
            </w:r>
          </w:p>
        </w:tc>
        <w:tc>
          <w:tcPr>
            <w:tcW w:w="2970" w:type="dxa"/>
          </w:tcPr>
          <w:p w14:paraId="6635C1D6" w14:textId="44EE3BF7" w:rsidR="00F21A21" w:rsidRPr="00BA26FC" w:rsidRDefault="00F21A21" w:rsidP="00F21A21">
            <w:pPr>
              <w:jc w:val="left"/>
              <w:rPr>
                <w:rFonts w:asciiTheme="minorHAnsi" w:hAnsiTheme="minorHAnsi" w:cstheme="minorHAnsi"/>
                <w:lang w:val="en-GB"/>
              </w:rPr>
            </w:pPr>
            <w:r w:rsidRPr="00BA26FC">
              <w:rPr>
                <w:rFonts w:asciiTheme="minorHAnsi" w:hAnsiTheme="minorHAnsi" w:cstheme="minorHAnsi"/>
                <w:color w:val="FF0000"/>
              </w:rPr>
              <w:lastRenderedPageBreak/>
              <w:t xml:space="preserve">&lt;provide unique reference to locate substantiating evidence in the bid response – </w:t>
            </w:r>
            <w:r w:rsidRPr="00BA26FC">
              <w:rPr>
                <w:rFonts w:asciiTheme="minorHAnsi" w:hAnsiTheme="minorHAnsi" w:cstheme="minorHAnsi"/>
                <w:b/>
                <w:bCs/>
                <w:color w:val="FF0000"/>
              </w:rPr>
              <w:t>see Annex A, section 5.</w:t>
            </w:r>
            <w:r w:rsidR="002F5443" w:rsidRPr="00BA26FC">
              <w:rPr>
                <w:rFonts w:asciiTheme="minorHAnsi" w:hAnsiTheme="minorHAnsi" w:cstheme="minorHAnsi"/>
                <w:b/>
                <w:bCs/>
                <w:color w:val="FF0000"/>
              </w:rPr>
              <w:t>9</w:t>
            </w:r>
          </w:p>
        </w:tc>
      </w:tr>
      <w:tr w:rsidR="00F21A21" w:rsidRPr="00FE5D59" w14:paraId="76A1CA6C" w14:textId="77777777" w:rsidTr="00525669">
        <w:tc>
          <w:tcPr>
            <w:tcW w:w="9633" w:type="dxa"/>
            <w:gridSpan w:val="4"/>
          </w:tcPr>
          <w:p w14:paraId="1B0053F6" w14:textId="1D58E8F7" w:rsidR="00F21A21" w:rsidRPr="00BA26FC" w:rsidRDefault="002F5443" w:rsidP="00525669">
            <w:pPr>
              <w:jc w:val="left"/>
              <w:rPr>
                <w:rFonts w:asciiTheme="minorHAnsi" w:hAnsiTheme="minorHAnsi" w:cstheme="minorHAnsi"/>
                <w:lang w:val="en-GB"/>
              </w:rPr>
            </w:pPr>
            <w:r w:rsidRPr="00F77D7D">
              <w:rPr>
                <w:rFonts w:asciiTheme="minorHAnsi" w:hAnsiTheme="minorHAnsi" w:cstheme="minorHAnsi"/>
                <w:b/>
                <w:bCs/>
                <w:lang w:val="en-GB"/>
              </w:rPr>
              <w:t>10</w:t>
            </w:r>
            <w:r w:rsidR="00F21A21" w:rsidRPr="00F77D7D">
              <w:rPr>
                <w:rFonts w:asciiTheme="minorHAnsi" w:hAnsiTheme="minorHAnsi" w:cstheme="minorHAnsi"/>
                <w:b/>
                <w:bCs/>
                <w:lang w:val="en-GB"/>
              </w:rPr>
              <w:t>. Special Conditions of Contract</w:t>
            </w:r>
          </w:p>
        </w:tc>
      </w:tr>
      <w:tr w:rsidR="00F21A21" w:rsidRPr="00FE5D59" w14:paraId="48EBF4DE" w14:textId="77777777" w:rsidTr="00BA26FC">
        <w:tc>
          <w:tcPr>
            <w:tcW w:w="3402" w:type="dxa"/>
            <w:gridSpan w:val="2"/>
          </w:tcPr>
          <w:p w14:paraId="37DF8B12" w14:textId="77777777" w:rsidR="00F21A21" w:rsidRPr="00BA26FC" w:rsidRDefault="00F21A21" w:rsidP="00525669">
            <w:pPr>
              <w:spacing w:line="276" w:lineRule="auto"/>
              <w:jc w:val="left"/>
              <w:rPr>
                <w:rFonts w:asciiTheme="minorHAnsi" w:hAnsiTheme="minorHAnsi" w:cstheme="minorHAnsi"/>
                <w:lang w:val="en-GB"/>
              </w:rPr>
            </w:pPr>
            <w:r w:rsidRPr="00F77D7D">
              <w:rPr>
                <w:rFonts w:asciiTheme="minorHAnsi" w:eastAsia="Calibri Light" w:hAnsiTheme="minorHAnsi" w:cstheme="minorHAnsi"/>
                <w:lang w:val="en"/>
              </w:rPr>
              <w:t xml:space="preserve">Bidder </w:t>
            </w:r>
            <w:r w:rsidRPr="00F77D7D">
              <w:rPr>
                <w:rFonts w:asciiTheme="minorHAnsi" w:eastAsia="Calibri Light" w:hAnsiTheme="minorHAnsi" w:cstheme="minorHAnsi"/>
                <w:b/>
                <w:bCs/>
                <w:lang w:val="en"/>
              </w:rPr>
              <w:t>must</w:t>
            </w:r>
            <w:r w:rsidRPr="00F77D7D">
              <w:rPr>
                <w:rFonts w:asciiTheme="minorHAnsi" w:eastAsia="Calibri Light" w:hAnsiTheme="minorHAnsi" w:cstheme="minorHAnsi"/>
                <w:lang w:val="en"/>
              </w:rPr>
              <w:t xml:space="preserve"> accept </w:t>
            </w:r>
            <w:r w:rsidRPr="00F77D7D">
              <w:rPr>
                <w:rFonts w:asciiTheme="minorHAnsi" w:eastAsia="Calibri Light" w:hAnsiTheme="minorHAnsi" w:cstheme="minorHAnsi"/>
                <w:b/>
                <w:bCs/>
                <w:lang w:val="en"/>
              </w:rPr>
              <w:t xml:space="preserve">ALL </w:t>
            </w:r>
            <w:r w:rsidRPr="00F77D7D">
              <w:rPr>
                <w:rFonts w:asciiTheme="minorHAnsi" w:eastAsia="Calibri Light" w:hAnsiTheme="minorHAnsi" w:cstheme="minorHAnsi"/>
                <w:lang w:val="en"/>
              </w:rPr>
              <w:t>the Special Conditions of contract.</w:t>
            </w:r>
          </w:p>
        </w:tc>
        <w:tc>
          <w:tcPr>
            <w:tcW w:w="3261" w:type="dxa"/>
          </w:tcPr>
          <w:p w14:paraId="15E6F281" w14:textId="77777777" w:rsidR="00F21A21" w:rsidRPr="00F77D7D" w:rsidRDefault="00F21A21" w:rsidP="00525669">
            <w:pPr>
              <w:pStyle w:val="Specification"/>
              <w:rPr>
                <w:rFonts w:asciiTheme="minorHAnsi" w:eastAsia="Calibri Light" w:hAnsiTheme="minorHAnsi" w:cstheme="minorHAnsi"/>
                <w:sz w:val="22"/>
                <w:szCs w:val="22"/>
                <w:lang w:val="en"/>
              </w:rPr>
            </w:pPr>
            <w:r w:rsidRPr="00F77D7D">
              <w:rPr>
                <w:rFonts w:asciiTheme="minorHAnsi" w:eastAsia="Calibri Light" w:hAnsiTheme="minorHAnsi" w:cstheme="minorHAnsi"/>
                <w:sz w:val="22"/>
                <w:szCs w:val="22"/>
                <w:lang w:val="en"/>
              </w:rPr>
              <w:t xml:space="preserve">The Bidder </w:t>
            </w:r>
            <w:r w:rsidRPr="00F77D7D">
              <w:rPr>
                <w:rFonts w:asciiTheme="minorHAnsi" w:eastAsia="Calibri Light" w:hAnsiTheme="minorHAnsi" w:cstheme="minorHAnsi"/>
                <w:b/>
                <w:bCs/>
                <w:sz w:val="22"/>
                <w:szCs w:val="22"/>
                <w:lang w:val="en"/>
              </w:rPr>
              <w:t xml:space="preserve">must </w:t>
            </w:r>
            <w:r w:rsidRPr="00F77D7D">
              <w:rPr>
                <w:rFonts w:asciiTheme="minorHAnsi" w:eastAsia="Calibri Light" w:hAnsiTheme="minorHAnsi" w:cstheme="minorHAnsi"/>
                <w:sz w:val="22"/>
                <w:szCs w:val="22"/>
                <w:lang w:val="en"/>
              </w:rPr>
              <w:t xml:space="preserve">accept </w:t>
            </w:r>
            <w:r w:rsidRPr="00F77D7D">
              <w:rPr>
                <w:rFonts w:asciiTheme="minorHAnsi" w:eastAsia="Calibri Light" w:hAnsiTheme="minorHAnsi" w:cstheme="minorHAnsi"/>
                <w:b/>
                <w:bCs/>
                <w:sz w:val="22"/>
                <w:szCs w:val="22"/>
                <w:lang w:val="en"/>
              </w:rPr>
              <w:t xml:space="preserve">ALL </w:t>
            </w:r>
            <w:r w:rsidRPr="00F77D7D">
              <w:rPr>
                <w:rFonts w:asciiTheme="minorHAnsi" w:eastAsia="Calibri Light" w:hAnsiTheme="minorHAnsi" w:cstheme="minorHAnsi"/>
                <w:sz w:val="22"/>
                <w:szCs w:val="22"/>
                <w:lang w:val="en"/>
              </w:rPr>
              <w:t>the Special Conditions of Contract by completing and signing the declaration of Acceptance in Declaration of compliance and acceptance under the Special Conditions (</w:t>
            </w:r>
            <w:r w:rsidRPr="00F77D7D">
              <w:rPr>
                <w:rFonts w:asciiTheme="minorHAnsi" w:eastAsia="Calibri Light" w:hAnsiTheme="minorHAnsi" w:cstheme="minorHAnsi"/>
                <w:b/>
                <w:bCs/>
                <w:sz w:val="22"/>
                <w:szCs w:val="22"/>
                <w:lang w:val="en"/>
              </w:rPr>
              <w:t>Section 4.4.2</w:t>
            </w:r>
            <w:r w:rsidRPr="00F77D7D">
              <w:rPr>
                <w:rFonts w:asciiTheme="minorHAnsi" w:eastAsia="Calibri Light" w:hAnsiTheme="minorHAnsi" w:cstheme="minorHAnsi"/>
                <w:sz w:val="22"/>
                <w:szCs w:val="22"/>
                <w:lang w:val="en"/>
              </w:rPr>
              <w:t>).</w:t>
            </w:r>
          </w:p>
          <w:p w14:paraId="57F204D8" w14:textId="77777777" w:rsidR="00F21A21" w:rsidRPr="00F77D7D" w:rsidRDefault="00F21A21" w:rsidP="00525669">
            <w:pPr>
              <w:pStyle w:val="Specification"/>
              <w:rPr>
                <w:rFonts w:asciiTheme="minorHAnsi" w:eastAsia="Calibri Light" w:hAnsiTheme="minorHAnsi" w:cstheme="minorHAnsi"/>
                <w:b/>
                <w:bCs/>
                <w:sz w:val="22"/>
                <w:szCs w:val="22"/>
                <w:lang w:val="en"/>
              </w:rPr>
            </w:pPr>
            <w:r w:rsidRPr="00F77D7D">
              <w:rPr>
                <w:rFonts w:asciiTheme="minorHAnsi" w:eastAsia="Calibri Light" w:hAnsiTheme="minorHAnsi" w:cstheme="minorHAnsi"/>
                <w:b/>
                <w:bCs/>
                <w:sz w:val="22"/>
                <w:szCs w:val="22"/>
                <w:lang w:val="en"/>
              </w:rPr>
              <w:t xml:space="preserve">Note (1): </w:t>
            </w:r>
          </w:p>
          <w:p w14:paraId="7AB0C555" w14:textId="77777777" w:rsidR="00F21A21" w:rsidRPr="00F77D7D" w:rsidRDefault="00F21A21" w:rsidP="00525669">
            <w:pPr>
              <w:pStyle w:val="Specification"/>
              <w:rPr>
                <w:rFonts w:asciiTheme="minorHAnsi" w:eastAsia="Calibri Light" w:hAnsiTheme="minorHAnsi" w:cstheme="minorHAnsi"/>
                <w:sz w:val="22"/>
                <w:szCs w:val="22"/>
                <w:lang w:val="en"/>
              </w:rPr>
            </w:pPr>
            <w:r w:rsidRPr="00F77D7D">
              <w:rPr>
                <w:rFonts w:asciiTheme="minorHAnsi" w:eastAsia="Calibri Light" w:hAnsiTheme="minorHAnsi" w:cstheme="minorHAnsi"/>
                <w:sz w:val="22"/>
                <w:szCs w:val="22"/>
                <w:lang w:val="en"/>
              </w:rPr>
              <w:t xml:space="preserve">Failure to accept </w:t>
            </w:r>
            <w:r w:rsidRPr="00F77D7D">
              <w:rPr>
                <w:rFonts w:asciiTheme="minorHAnsi" w:eastAsia="Calibri Light" w:hAnsiTheme="minorHAnsi" w:cstheme="minorHAnsi"/>
                <w:b/>
                <w:bCs/>
                <w:sz w:val="22"/>
                <w:szCs w:val="22"/>
                <w:lang w:val="en"/>
              </w:rPr>
              <w:t>ALL</w:t>
            </w:r>
            <w:r w:rsidRPr="00F77D7D">
              <w:rPr>
                <w:rFonts w:asciiTheme="minorHAnsi" w:eastAsia="Calibri Light" w:hAnsiTheme="minorHAnsi" w:cstheme="minorHAnsi"/>
                <w:sz w:val="22"/>
                <w:szCs w:val="22"/>
                <w:lang w:val="en"/>
              </w:rPr>
              <w:t xml:space="preserve"> the Special Conditions of Contract will result in disqualification.</w:t>
            </w:r>
          </w:p>
          <w:p w14:paraId="6A8F392D" w14:textId="77777777" w:rsidR="00F21A21" w:rsidRPr="00BA26FC" w:rsidRDefault="00F21A21" w:rsidP="00525669">
            <w:pPr>
              <w:jc w:val="left"/>
              <w:rPr>
                <w:rFonts w:asciiTheme="minorHAnsi" w:hAnsiTheme="minorHAnsi" w:cstheme="minorHAnsi"/>
                <w:lang w:val="en-GB"/>
              </w:rPr>
            </w:pPr>
          </w:p>
        </w:tc>
        <w:tc>
          <w:tcPr>
            <w:tcW w:w="2970" w:type="dxa"/>
          </w:tcPr>
          <w:p w14:paraId="13915163" w14:textId="5DFB947F" w:rsidR="00F21A21" w:rsidRPr="00BA26FC" w:rsidRDefault="00F21A21" w:rsidP="00525669">
            <w:pPr>
              <w:jc w:val="left"/>
              <w:rPr>
                <w:rFonts w:asciiTheme="minorHAnsi" w:hAnsiTheme="minorHAnsi" w:cstheme="minorHAnsi"/>
                <w:lang w:val="en-GB"/>
              </w:rPr>
            </w:pPr>
            <w:r w:rsidRPr="00F77D7D">
              <w:rPr>
                <w:rFonts w:asciiTheme="minorHAnsi" w:hAnsiTheme="minorHAnsi" w:cstheme="minorHAnsi"/>
                <w:color w:val="FF0000"/>
              </w:rPr>
              <w:t xml:space="preserve">&lt;provide unique reference to locate substantiating evidence in the bid response – </w:t>
            </w:r>
            <w:r w:rsidRPr="00F77D7D">
              <w:rPr>
                <w:rFonts w:asciiTheme="minorHAnsi" w:hAnsiTheme="minorHAnsi" w:cstheme="minorHAnsi"/>
                <w:b/>
                <w:bCs/>
                <w:color w:val="FF0000"/>
              </w:rPr>
              <w:t>see Annex A, section 5.</w:t>
            </w:r>
            <w:r w:rsidR="002F5443" w:rsidRPr="00F77D7D">
              <w:rPr>
                <w:rFonts w:asciiTheme="minorHAnsi" w:hAnsiTheme="minorHAnsi" w:cstheme="minorHAnsi"/>
                <w:b/>
                <w:bCs/>
                <w:color w:val="FF0000"/>
              </w:rPr>
              <w:t>10</w:t>
            </w:r>
          </w:p>
        </w:tc>
      </w:tr>
    </w:tbl>
    <w:p w14:paraId="01DDCDD0" w14:textId="77777777" w:rsidR="00FE30EC" w:rsidRDefault="00FE30EC" w:rsidP="004F0533">
      <w:pPr>
        <w:rPr>
          <w:lang w:val="en-GB"/>
        </w:rPr>
      </w:pPr>
    </w:p>
    <w:p w14:paraId="62C9C9C6" w14:textId="77777777" w:rsidR="00942B4A" w:rsidRDefault="00B402FF" w:rsidP="008228E6">
      <w:pPr>
        <w:pStyle w:val="Heading2"/>
      </w:pPr>
      <w:bookmarkStart w:id="66" w:name="_Toc212753379"/>
      <w:r>
        <w:t xml:space="preserve">Special Conditions of Contract Verification (Stage </w:t>
      </w:r>
      <w:r w:rsidR="008B0F32">
        <w:t>3</w:t>
      </w:r>
      <w:r>
        <w:t>)</w:t>
      </w:r>
      <w:bookmarkEnd w:id="66"/>
    </w:p>
    <w:p w14:paraId="724E92B5" w14:textId="77777777" w:rsidR="00B402FF" w:rsidRPr="00B402FF" w:rsidRDefault="00B402FF" w:rsidP="00FA6F4B">
      <w:pPr>
        <w:pStyle w:val="ListParagraph"/>
        <w:numPr>
          <w:ilvl w:val="0"/>
          <w:numId w:val="17"/>
        </w:numPr>
        <w:rPr>
          <w:lang w:val="en-GB"/>
        </w:rPr>
      </w:pPr>
      <w:r w:rsidRPr="00B402FF">
        <w:rPr>
          <w:lang w:val="en-GB"/>
        </w:rPr>
        <w:t xml:space="preserve">The successful </w:t>
      </w:r>
      <w:r w:rsidR="004412C5">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sidR="004412C5">
        <w:rPr>
          <w:lang w:val="en-GB"/>
        </w:rPr>
        <w:t>Bidder</w:t>
      </w:r>
      <w:r w:rsidRPr="00B402FF">
        <w:rPr>
          <w:lang w:val="en-GB"/>
        </w:rPr>
        <w:t>. However, SITA reserves the right to include or waive the condition in the signed contract.</w:t>
      </w:r>
    </w:p>
    <w:p w14:paraId="4B5F2B88" w14:textId="77777777" w:rsidR="00B402FF" w:rsidRDefault="00B402FF" w:rsidP="00FA6F4B">
      <w:pPr>
        <w:pStyle w:val="ListParagraph"/>
        <w:numPr>
          <w:ilvl w:val="0"/>
          <w:numId w:val="17"/>
        </w:numPr>
        <w:rPr>
          <w:lang w:val="en-GB"/>
        </w:rPr>
      </w:pPr>
      <w:r w:rsidRPr="00B402FF">
        <w:rPr>
          <w:lang w:val="en-GB"/>
        </w:rPr>
        <w:t>SITA reserves the right to</w:t>
      </w:r>
      <w:r>
        <w:rPr>
          <w:lang w:val="en-GB"/>
        </w:rPr>
        <w:t>:</w:t>
      </w:r>
    </w:p>
    <w:p w14:paraId="1D15CAF6" w14:textId="77777777" w:rsidR="00B402FF" w:rsidRPr="006C6E56" w:rsidRDefault="00B402FF" w:rsidP="00FA6F4B">
      <w:pPr>
        <w:pStyle w:val="ListParagraph"/>
        <w:numPr>
          <w:ilvl w:val="1"/>
          <w:numId w:val="17"/>
        </w:numPr>
        <w:rPr>
          <w:lang w:val="en-GB"/>
        </w:rPr>
      </w:pPr>
      <w:r w:rsidRPr="006C6E56">
        <w:rPr>
          <w:lang w:val="en-GB"/>
        </w:rPr>
        <w:t>Negotiate the conditions; or</w:t>
      </w:r>
    </w:p>
    <w:p w14:paraId="68180EF0" w14:textId="77777777" w:rsidR="00B402FF" w:rsidRPr="006C6E56" w:rsidRDefault="00B402FF" w:rsidP="00FA6F4B">
      <w:pPr>
        <w:pStyle w:val="ListParagraph"/>
        <w:numPr>
          <w:ilvl w:val="1"/>
          <w:numId w:val="17"/>
        </w:numPr>
        <w:rPr>
          <w:lang w:val="en-GB"/>
        </w:rPr>
      </w:pPr>
      <w:r w:rsidRPr="006C6E56">
        <w:rPr>
          <w:lang w:val="en-GB"/>
        </w:rPr>
        <w:t>Automatically disqualify a bidder for not accepting these conditions</w:t>
      </w:r>
      <w:r w:rsidR="00B222ED" w:rsidRPr="006C6E56">
        <w:rPr>
          <w:lang w:val="en-GB"/>
        </w:rPr>
        <w:t>; or</w:t>
      </w:r>
    </w:p>
    <w:p w14:paraId="0B21831E" w14:textId="4D55EBD5" w:rsidR="005C09BD" w:rsidRPr="00A56208" w:rsidRDefault="005C09BD" w:rsidP="00FA6F4B">
      <w:pPr>
        <w:pStyle w:val="ListParagraph"/>
        <w:numPr>
          <w:ilvl w:val="1"/>
          <w:numId w:val="17"/>
        </w:numPr>
        <w:rPr>
          <w:lang w:val="en-GB"/>
        </w:rPr>
      </w:pPr>
      <w:r w:rsidRPr="00A56208">
        <w:rPr>
          <w:lang w:val="en-GB"/>
        </w:rPr>
        <w:t>Award to multiple bidders; or</w:t>
      </w:r>
    </w:p>
    <w:p w14:paraId="1FAFBAC4" w14:textId="77777777" w:rsidR="005C09BD" w:rsidRPr="00A56208" w:rsidRDefault="005C09BD" w:rsidP="00FA6F4B">
      <w:pPr>
        <w:pStyle w:val="ListParagraph"/>
        <w:numPr>
          <w:ilvl w:val="1"/>
          <w:numId w:val="17"/>
        </w:numPr>
        <w:rPr>
          <w:lang w:val="en-GB"/>
        </w:rPr>
      </w:pPr>
      <w:r w:rsidRPr="00A56208">
        <w:rPr>
          <w:lang w:val="en-GB"/>
        </w:rPr>
        <w:t xml:space="preserve">Not to award; or </w:t>
      </w:r>
    </w:p>
    <w:p w14:paraId="339CB2C4" w14:textId="77777777" w:rsidR="005C09BD" w:rsidRPr="00A56208" w:rsidRDefault="005C09BD" w:rsidP="00FA6F4B">
      <w:pPr>
        <w:pStyle w:val="ListParagraph"/>
        <w:numPr>
          <w:ilvl w:val="1"/>
          <w:numId w:val="17"/>
        </w:numPr>
        <w:rPr>
          <w:lang w:val="en-GB"/>
        </w:rPr>
      </w:pPr>
      <w:r w:rsidRPr="00A56208">
        <w:rPr>
          <w:lang w:val="en-GB"/>
        </w:rPr>
        <w:t>To do a partial award.</w:t>
      </w:r>
    </w:p>
    <w:p w14:paraId="3F5B32EB" w14:textId="77777777" w:rsidR="005C09BD" w:rsidRPr="005D5CCF" w:rsidRDefault="005C09BD" w:rsidP="00440582">
      <w:pPr>
        <w:pStyle w:val="ListParagraph"/>
        <w:ind w:left="1701"/>
        <w:rPr>
          <w:lang w:val="en-GB"/>
        </w:rPr>
      </w:pPr>
    </w:p>
    <w:p w14:paraId="2F38CD78" w14:textId="77777777" w:rsidR="00B402FF" w:rsidRDefault="00B222ED" w:rsidP="00FA6F4B">
      <w:pPr>
        <w:pStyle w:val="ListParagraph"/>
        <w:numPr>
          <w:ilvl w:val="0"/>
          <w:numId w:val="17"/>
        </w:numPr>
        <w:rPr>
          <w:lang w:val="en-GB"/>
        </w:rPr>
      </w:pPr>
      <w:r w:rsidRPr="00B222ED">
        <w:rPr>
          <w:lang w:val="en-GB"/>
        </w:rPr>
        <w:lastRenderedPageBreak/>
        <w:t xml:space="preserve">In the event that the bidder qualifies the proposal with own conditions and does not specifically withdraw such own conditions when called upon to do so, SITA will invoke the rights reserved in </w:t>
      </w:r>
      <w:r w:rsidRPr="00540370">
        <w:rPr>
          <w:lang w:val="en-GB"/>
        </w:rPr>
        <w:t>accordance with subsection 4.3.</w:t>
      </w:r>
      <w:r w:rsidR="008E59CE" w:rsidRPr="00540370">
        <w:rPr>
          <w:lang w:val="en-GB"/>
        </w:rPr>
        <w:t xml:space="preserve"> (b)</w:t>
      </w:r>
      <w:r w:rsidRPr="00540370">
        <w:rPr>
          <w:lang w:val="en-GB"/>
        </w:rPr>
        <w:t xml:space="preserve"> above.</w:t>
      </w:r>
    </w:p>
    <w:p w14:paraId="7B31F469" w14:textId="77777777" w:rsidR="00B222ED" w:rsidRPr="00540370" w:rsidRDefault="00B222ED" w:rsidP="00B222ED">
      <w:pPr>
        <w:pStyle w:val="Heading3"/>
      </w:pPr>
      <w:bookmarkStart w:id="67" w:name="_Toc212753380"/>
      <w:r w:rsidRPr="00540370">
        <w:t>Special Conditions of Contract</w:t>
      </w:r>
      <w:bookmarkEnd w:id="67"/>
    </w:p>
    <w:p w14:paraId="467A68E3" w14:textId="77777777" w:rsidR="00B222ED" w:rsidRPr="00540370" w:rsidRDefault="00B222ED" w:rsidP="00B222ED">
      <w:pPr>
        <w:pStyle w:val="Heading4"/>
      </w:pPr>
      <w:r w:rsidRPr="00540370">
        <w:t>Contracting Conditions</w:t>
      </w:r>
    </w:p>
    <w:p w14:paraId="6116B955" w14:textId="77777777" w:rsidR="00A61F6C" w:rsidRDefault="00B222ED" w:rsidP="00765D03">
      <w:pPr>
        <w:pStyle w:val="ListParagraph"/>
        <w:numPr>
          <w:ilvl w:val="0"/>
          <w:numId w:val="3"/>
        </w:numPr>
        <w:rPr>
          <w:lang w:val="en-GB"/>
        </w:rPr>
      </w:pPr>
      <w:r w:rsidRPr="00A61F6C">
        <w:rPr>
          <w:b/>
          <w:lang w:val="en-GB"/>
        </w:rPr>
        <w:t>Formal Contract</w:t>
      </w:r>
      <w:r w:rsidRPr="00A61F6C">
        <w:rPr>
          <w:lang w:val="en-GB"/>
        </w:rPr>
        <w:t xml:space="preserve"> - The </w:t>
      </w:r>
      <w:r w:rsidR="004412C5">
        <w:rPr>
          <w:lang w:val="en-GB"/>
        </w:rPr>
        <w:t>Bidder</w:t>
      </w:r>
      <w:r w:rsidRPr="00A61F6C">
        <w:rPr>
          <w:lang w:val="en-GB"/>
        </w:rPr>
        <w:t xml:space="preserve"> must enter into a formal written contract (agreement) with SITA.</w:t>
      </w:r>
    </w:p>
    <w:p w14:paraId="3FD0EF29" w14:textId="77777777" w:rsidR="00A61F6C" w:rsidRDefault="00A61F6C" w:rsidP="00765D03">
      <w:pPr>
        <w:pStyle w:val="ListParagraph"/>
        <w:numPr>
          <w:ilvl w:val="0"/>
          <w:numId w:val="3"/>
        </w:numPr>
        <w:rPr>
          <w:lang w:val="en-GB"/>
        </w:rPr>
      </w:pPr>
      <w:r w:rsidRPr="00A61F6C">
        <w:rPr>
          <w:b/>
          <w:lang w:val="en-GB"/>
        </w:rPr>
        <w:t>Right of Award</w:t>
      </w:r>
      <w:r w:rsidRPr="00A61F6C">
        <w:rPr>
          <w:lang w:val="en-GB"/>
        </w:rPr>
        <w:t xml:space="preserve"> - SITA reserves the right to award the contract for required goods or services to multiple </w:t>
      </w:r>
      <w:r w:rsidR="004412C5">
        <w:rPr>
          <w:lang w:val="en-GB"/>
        </w:rPr>
        <w:t>Bidder</w:t>
      </w:r>
      <w:r w:rsidRPr="00A61F6C">
        <w:rPr>
          <w:lang w:val="en-GB"/>
        </w:rPr>
        <w:t>s.</w:t>
      </w:r>
    </w:p>
    <w:p w14:paraId="4D73C658" w14:textId="77777777" w:rsidR="00B222ED" w:rsidRPr="00A61F6C" w:rsidRDefault="00B222ED" w:rsidP="00765D03">
      <w:pPr>
        <w:pStyle w:val="ListParagraph"/>
        <w:numPr>
          <w:ilvl w:val="0"/>
          <w:numId w:val="3"/>
        </w:numPr>
        <w:rPr>
          <w:lang w:val="en-GB"/>
        </w:rPr>
      </w:pPr>
      <w:r w:rsidRPr="00A61F6C">
        <w:rPr>
          <w:b/>
          <w:bCs/>
          <w:lang w:val="en-GB"/>
        </w:rPr>
        <w:t>Right to Audit</w:t>
      </w:r>
      <w:r w:rsidRPr="00A61F6C">
        <w:rPr>
          <w:lang w:val="en-GB"/>
        </w:rPr>
        <w:t xml:space="preserve"> - </w:t>
      </w:r>
      <w:r w:rsidR="008F069F" w:rsidRPr="00A61F6C">
        <w:rPr>
          <w:lang w:val="en-GB"/>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r w:rsidR="00A61F6C">
        <w:rPr>
          <w:lang w:val="en-GB"/>
        </w:rPr>
        <w:t>.</w:t>
      </w:r>
    </w:p>
    <w:p w14:paraId="6D8CFEA0" w14:textId="77777777" w:rsidR="00B222ED" w:rsidRPr="00540370" w:rsidRDefault="00B222ED" w:rsidP="00B222ED">
      <w:pPr>
        <w:pStyle w:val="Heading4"/>
      </w:pPr>
      <w:r w:rsidRPr="00540370">
        <w:t>Delivery Address</w:t>
      </w:r>
    </w:p>
    <w:p w14:paraId="5511261A" w14:textId="77777777" w:rsidR="00B222ED" w:rsidRPr="00540370" w:rsidRDefault="00B222ED" w:rsidP="00765D03">
      <w:pPr>
        <w:pStyle w:val="ListParagraph"/>
        <w:numPr>
          <w:ilvl w:val="0"/>
          <w:numId w:val="4"/>
        </w:numPr>
      </w:pPr>
      <w:r w:rsidRPr="00540370">
        <w:t xml:space="preserve">The </w:t>
      </w:r>
      <w:r w:rsidR="004412C5">
        <w:t>Bidder</w:t>
      </w:r>
      <w:r w:rsidRPr="00540370">
        <w:t xml:space="preserve"> must deliver the required products or services at as indicated in Section 2.2, Delivery Address</w:t>
      </w:r>
    </w:p>
    <w:p w14:paraId="0DEF9588" w14:textId="77777777" w:rsidR="00540370" w:rsidRPr="0086729E" w:rsidRDefault="00540370" w:rsidP="00540370">
      <w:pPr>
        <w:pStyle w:val="Heading4"/>
      </w:pPr>
      <w:r w:rsidRPr="0086729E">
        <w:t>Delivery Schedule</w:t>
      </w:r>
    </w:p>
    <w:p w14:paraId="25E2CEF8" w14:textId="3B245A07" w:rsidR="00B26675" w:rsidRPr="007F0E97" w:rsidRDefault="00540370">
      <w:pPr>
        <w:pStyle w:val="Specification"/>
        <w:numPr>
          <w:ilvl w:val="1"/>
          <w:numId w:val="45"/>
        </w:numPr>
        <w:tabs>
          <w:tab w:val="num" w:pos="2551"/>
        </w:tabs>
        <w:spacing w:line="276" w:lineRule="auto"/>
        <w:jc w:val="both"/>
        <w:rPr>
          <w:rFonts w:asciiTheme="minorHAnsi" w:eastAsiaTheme="minorHAnsi" w:hAnsiTheme="minorHAnsi" w:cstheme="majorBidi"/>
          <w:sz w:val="22"/>
          <w:szCs w:val="22"/>
          <w:lang w:val="en-GB"/>
        </w:rPr>
      </w:pPr>
      <w:r w:rsidRPr="0086729E">
        <w:rPr>
          <w:rFonts w:asciiTheme="minorHAnsi" w:eastAsiaTheme="minorHAnsi" w:hAnsiTheme="minorHAnsi" w:cstheme="majorBidi"/>
          <w:sz w:val="22"/>
          <w:szCs w:val="22"/>
          <w:lang w:val="en-GB"/>
        </w:rPr>
        <w:t xml:space="preserve">The scope of work (Section 2.1) and Section 3 (Requirements) must be completed within 26 weeks after the contract has been awarded for decommission, supply, install and commissioning of the </w:t>
      </w:r>
      <w:r w:rsidRPr="007F0E97">
        <w:rPr>
          <w:rFonts w:asciiTheme="minorHAnsi" w:eastAsiaTheme="minorHAnsi" w:hAnsiTheme="minorHAnsi" w:cstheme="majorBidi"/>
          <w:sz w:val="22"/>
          <w:szCs w:val="22"/>
          <w:lang w:val="en-GB"/>
        </w:rPr>
        <w:t>new equipment.</w:t>
      </w:r>
    </w:p>
    <w:p w14:paraId="5AF1E029" w14:textId="3EC24089" w:rsidR="00540370" w:rsidRPr="0086729E" w:rsidRDefault="00B26675">
      <w:pPr>
        <w:pStyle w:val="Specification"/>
        <w:numPr>
          <w:ilvl w:val="1"/>
          <w:numId w:val="45"/>
        </w:numPr>
        <w:tabs>
          <w:tab w:val="num" w:pos="2551"/>
        </w:tabs>
        <w:spacing w:line="276" w:lineRule="auto"/>
        <w:jc w:val="both"/>
        <w:rPr>
          <w:rFonts w:asciiTheme="minorHAnsi" w:eastAsiaTheme="minorHAnsi" w:hAnsiTheme="minorHAnsi" w:cstheme="majorBidi"/>
          <w:sz w:val="22"/>
          <w:szCs w:val="22"/>
          <w:lang w:val="en-GB"/>
        </w:rPr>
      </w:pPr>
      <w:r w:rsidRPr="00FA6F4B">
        <w:rPr>
          <w:rFonts w:asciiTheme="minorHAnsi" w:eastAsiaTheme="minorHAnsi" w:hAnsiTheme="minorHAnsi" w:cstheme="majorBidi"/>
          <w:sz w:val="22"/>
          <w:szCs w:val="22"/>
          <w:lang w:val="en-GB"/>
        </w:rPr>
        <w:t>Construction period will be limited to a period 12 months.</w:t>
      </w:r>
      <w:r w:rsidRPr="007F0E97">
        <w:rPr>
          <w:rFonts w:asciiTheme="minorHAnsi" w:eastAsiaTheme="minorHAnsi" w:hAnsiTheme="minorHAnsi" w:cstheme="majorBidi"/>
          <w:sz w:val="22"/>
          <w:szCs w:val="22"/>
          <w:lang w:val="en-GB"/>
        </w:rPr>
        <w:t xml:space="preserve"> </w:t>
      </w:r>
      <w:r w:rsidR="00540370" w:rsidRPr="007F0E97">
        <w:rPr>
          <w:rFonts w:asciiTheme="minorHAnsi" w:eastAsiaTheme="minorHAnsi" w:hAnsiTheme="minorHAnsi" w:cstheme="majorBidi"/>
          <w:sz w:val="22"/>
          <w:szCs w:val="22"/>
          <w:lang w:val="en-GB"/>
        </w:rPr>
        <w:t>The</w:t>
      </w:r>
      <w:r w:rsidR="00540370" w:rsidRPr="0086729E">
        <w:rPr>
          <w:rFonts w:asciiTheme="minorHAnsi" w:eastAsiaTheme="minorHAnsi" w:hAnsiTheme="minorHAnsi" w:cstheme="majorBidi"/>
          <w:sz w:val="22"/>
          <w:szCs w:val="22"/>
          <w:lang w:val="en-GB"/>
        </w:rPr>
        <w:t xml:space="preserve"> </w:t>
      </w:r>
      <w:r w:rsidR="00D40738" w:rsidRPr="0086729E">
        <w:rPr>
          <w:rFonts w:asciiTheme="minorHAnsi" w:eastAsiaTheme="minorHAnsi" w:hAnsiTheme="minorHAnsi" w:cstheme="majorBidi"/>
          <w:sz w:val="22"/>
          <w:szCs w:val="22"/>
          <w:lang w:val="en-GB"/>
        </w:rPr>
        <w:t>24</w:t>
      </w:r>
      <w:r w:rsidR="00540370" w:rsidRPr="0086729E">
        <w:rPr>
          <w:rFonts w:asciiTheme="minorHAnsi" w:eastAsiaTheme="minorHAnsi" w:hAnsiTheme="minorHAnsi" w:cstheme="majorBidi"/>
          <w:sz w:val="22"/>
          <w:szCs w:val="22"/>
          <w:lang w:val="en-GB"/>
        </w:rPr>
        <w:t xml:space="preserve"> months maintenance and service period will commence immediately after handover and commissioning of the last generator set.</w:t>
      </w:r>
    </w:p>
    <w:p w14:paraId="0C317C55" w14:textId="0CCAF93C" w:rsidR="00540370" w:rsidRDefault="00540370">
      <w:pPr>
        <w:pStyle w:val="Specification"/>
        <w:numPr>
          <w:ilvl w:val="1"/>
          <w:numId w:val="45"/>
        </w:numPr>
        <w:tabs>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w:t>
      </w:r>
      <w:r w:rsidR="004412C5">
        <w:rPr>
          <w:rFonts w:asciiTheme="minorHAnsi" w:eastAsiaTheme="minorHAnsi" w:hAnsiTheme="minorHAnsi" w:cstheme="majorBidi"/>
          <w:sz w:val="22"/>
          <w:szCs w:val="22"/>
          <w:lang w:val="en-GB"/>
        </w:rPr>
        <w:t>Bidder</w:t>
      </w:r>
      <w:r w:rsidRPr="00540370">
        <w:rPr>
          <w:rFonts w:asciiTheme="minorHAnsi" w:eastAsiaTheme="minorHAnsi" w:hAnsiTheme="minorHAnsi" w:cstheme="majorBidi"/>
          <w:sz w:val="22"/>
          <w:szCs w:val="22"/>
          <w:lang w:val="en-GB"/>
        </w:rPr>
        <w:t xml:space="preserve"> is responsible </w:t>
      </w:r>
      <w:r w:rsidR="00D40738">
        <w:rPr>
          <w:rFonts w:asciiTheme="minorHAnsi" w:eastAsiaTheme="minorHAnsi" w:hAnsiTheme="minorHAnsi" w:cstheme="majorBidi"/>
          <w:sz w:val="22"/>
          <w:szCs w:val="22"/>
          <w:lang w:val="en-GB"/>
        </w:rPr>
        <w:t>for performing</w:t>
      </w:r>
      <w:r w:rsidRPr="00540370">
        <w:rPr>
          <w:rFonts w:asciiTheme="minorHAnsi" w:eastAsiaTheme="minorHAnsi" w:hAnsiTheme="minorHAnsi" w:cstheme="majorBidi"/>
          <w:sz w:val="22"/>
          <w:szCs w:val="22"/>
          <w:lang w:val="en-GB"/>
        </w:rPr>
        <w:t xml:space="preserve"> the work as outlined in the following </w:t>
      </w:r>
      <w:r w:rsidR="00534852">
        <w:rPr>
          <w:rFonts w:asciiTheme="minorHAnsi" w:eastAsiaTheme="minorHAnsi" w:hAnsiTheme="minorHAnsi" w:cstheme="majorBidi"/>
          <w:sz w:val="22"/>
          <w:szCs w:val="22"/>
          <w:lang w:val="en-GB"/>
        </w:rPr>
        <w:t xml:space="preserve">Work </w:t>
      </w:r>
      <w:r w:rsidRPr="00540370">
        <w:rPr>
          <w:rFonts w:asciiTheme="minorHAnsi" w:eastAsiaTheme="minorHAnsi" w:hAnsiTheme="minorHAnsi" w:cstheme="majorBidi"/>
          <w:sz w:val="22"/>
          <w:szCs w:val="22"/>
          <w:lang w:val="en-GB"/>
        </w:rPr>
        <w:t xml:space="preserve">Breakdown Structure (WBS): </w:t>
      </w:r>
    </w:p>
    <w:p w14:paraId="676328D2" w14:textId="7445209E" w:rsidR="00534852" w:rsidRDefault="00534852" w:rsidP="00534852">
      <w:pPr>
        <w:pStyle w:val="Caption"/>
        <w:ind w:left="567"/>
        <w:rPr>
          <w:highlight w:val="yellow"/>
        </w:rPr>
      </w:pPr>
      <w:bookmarkStart w:id="68" w:name="_Toc150842194"/>
      <w:r>
        <w:t xml:space="preserve">Table </w:t>
      </w:r>
      <w:r w:rsidR="000A2D22" w:rsidRPr="00C9259F">
        <w:rPr>
          <w:highlight w:val="lightGray"/>
        </w:rPr>
        <w:t>4</w:t>
      </w:r>
      <w:r>
        <w:t xml:space="preserve">: </w:t>
      </w:r>
      <w:r w:rsidRPr="00440582">
        <w:rPr>
          <w:b w:val="0"/>
        </w:rPr>
        <w:t>Work Breakdown Structure (WBS)</w:t>
      </w:r>
      <w:bookmarkEnd w:id="68"/>
    </w:p>
    <w:p w14:paraId="50EB5AD0" w14:textId="77777777" w:rsidR="00540370" w:rsidRDefault="00540370" w:rsidP="00540370">
      <w:pPr>
        <w:ind w:left="567"/>
        <w:rPr>
          <w:lang w:val="en-GB"/>
        </w:rPr>
      </w:pPr>
    </w:p>
    <w:tbl>
      <w:tblPr>
        <w:tblW w:w="4717"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30"/>
        <w:gridCol w:w="5206"/>
        <w:gridCol w:w="2847"/>
      </w:tblGrid>
      <w:tr w:rsidR="00FE30EC" w:rsidRPr="00447B58" w14:paraId="5770A46C" w14:textId="77777777" w:rsidTr="00685D20">
        <w:trPr>
          <w:tblHeader/>
        </w:trPr>
        <w:tc>
          <w:tcPr>
            <w:tcW w:w="567" w:type="pct"/>
            <w:shd w:val="clear" w:color="auto" w:fill="DBE5F1"/>
          </w:tcPr>
          <w:p w14:paraId="7C418498" w14:textId="77777777" w:rsidR="00FE30EC" w:rsidRPr="00447B58" w:rsidRDefault="00FE30EC" w:rsidP="00685D20">
            <w:pPr>
              <w:rPr>
                <w:b/>
                <w:szCs w:val="24"/>
              </w:rPr>
            </w:pPr>
            <w:r w:rsidRPr="00447B58">
              <w:rPr>
                <w:b/>
                <w:szCs w:val="24"/>
              </w:rPr>
              <w:t>WBS</w:t>
            </w:r>
          </w:p>
        </w:tc>
        <w:tc>
          <w:tcPr>
            <w:tcW w:w="2866" w:type="pct"/>
            <w:shd w:val="clear" w:color="auto" w:fill="DBE5F1"/>
          </w:tcPr>
          <w:p w14:paraId="7888B353" w14:textId="77777777" w:rsidR="00FE30EC" w:rsidRPr="00447B58" w:rsidRDefault="00FE30EC" w:rsidP="00685D20">
            <w:pPr>
              <w:rPr>
                <w:b/>
                <w:szCs w:val="24"/>
              </w:rPr>
            </w:pPr>
            <w:r w:rsidRPr="00447B58">
              <w:rPr>
                <w:b/>
                <w:szCs w:val="24"/>
              </w:rPr>
              <w:t>Statement of Work</w:t>
            </w:r>
          </w:p>
        </w:tc>
        <w:tc>
          <w:tcPr>
            <w:tcW w:w="1567" w:type="pct"/>
            <w:shd w:val="clear" w:color="auto" w:fill="DBE5F1"/>
          </w:tcPr>
          <w:p w14:paraId="2F547DF3" w14:textId="77777777" w:rsidR="00FE30EC" w:rsidRPr="00447B58" w:rsidRDefault="00FE30EC" w:rsidP="00685D20">
            <w:pPr>
              <w:rPr>
                <w:b/>
                <w:szCs w:val="24"/>
              </w:rPr>
            </w:pPr>
            <w:r>
              <w:rPr>
                <w:b/>
                <w:szCs w:val="24"/>
              </w:rPr>
              <w:t>Delivery Timeframe</w:t>
            </w:r>
          </w:p>
        </w:tc>
      </w:tr>
      <w:tr w:rsidR="00FE30EC" w:rsidRPr="00447B58" w14:paraId="7495A41C" w14:textId="77777777" w:rsidTr="00685D20">
        <w:tc>
          <w:tcPr>
            <w:tcW w:w="5000" w:type="pct"/>
            <w:gridSpan w:val="3"/>
          </w:tcPr>
          <w:p w14:paraId="1760B893" w14:textId="77777777" w:rsidR="00FE30EC" w:rsidRPr="00447B58" w:rsidRDefault="00FE30EC" w:rsidP="00685D20">
            <w:pPr>
              <w:tabs>
                <w:tab w:val="left" w:pos="967"/>
              </w:tabs>
              <w:jc w:val="center"/>
              <w:rPr>
                <w:b/>
                <w:szCs w:val="24"/>
              </w:rPr>
            </w:pPr>
          </w:p>
        </w:tc>
      </w:tr>
      <w:tr w:rsidR="00FE30EC" w:rsidRPr="00447B58" w14:paraId="55AB3E42" w14:textId="77777777" w:rsidTr="00685D20">
        <w:tc>
          <w:tcPr>
            <w:tcW w:w="567" w:type="pct"/>
          </w:tcPr>
          <w:p w14:paraId="2BC5B5AB" w14:textId="77777777" w:rsidR="00FE30EC" w:rsidRPr="00447B58" w:rsidRDefault="00FE30EC">
            <w:pPr>
              <w:pStyle w:val="ListParagraph"/>
              <w:numPr>
                <w:ilvl w:val="0"/>
                <w:numId w:val="52"/>
              </w:numPr>
              <w:spacing w:after="120"/>
              <w:jc w:val="left"/>
              <w:outlineLvl w:val="9"/>
            </w:pPr>
            <w:bookmarkStart w:id="69" w:name="_Hlk89084213"/>
          </w:p>
        </w:tc>
        <w:tc>
          <w:tcPr>
            <w:tcW w:w="2866" w:type="pct"/>
          </w:tcPr>
          <w:p w14:paraId="5AD71F63" w14:textId="77777777" w:rsidR="00FE30EC" w:rsidRPr="00447B58" w:rsidRDefault="00FE30EC" w:rsidP="00685D20">
            <w:pPr>
              <w:rPr>
                <w:szCs w:val="24"/>
              </w:rPr>
            </w:pPr>
            <w:r>
              <w:t xml:space="preserve">Design, Manufacture, Testing and Delivery of </w:t>
            </w:r>
            <w:r w:rsidRPr="007451D7">
              <w:t>2x Medium Voltage Incomer panels with Quality of Supply meters;</w:t>
            </w:r>
          </w:p>
        </w:tc>
        <w:tc>
          <w:tcPr>
            <w:tcW w:w="1567" w:type="pct"/>
          </w:tcPr>
          <w:p w14:paraId="09DBF0A2" w14:textId="77777777" w:rsidR="00FE30EC" w:rsidRPr="00447B58" w:rsidRDefault="00FE30EC" w:rsidP="00685D20">
            <w:pPr>
              <w:rPr>
                <w:szCs w:val="24"/>
              </w:rPr>
            </w:pPr>
            <w:r>
              <w:rPr>
                <w:szCs w:val="24"/>
              </w:rPr>
              <w:t>26 Weeks</w:t>
            </w:r>
          </w:p>
        </w:tc>
      </w:tr>
      <w:tr w:rsidR="00FE30EC" w:rsidRPr="00447B58" w14:paraId="26B9716E" w14:textId="77777777" w:rsidTr="00685D20">
        <w:tc>
          <w:tcPr>
            <w:tcW w:w="567" w:type="pct"/>
          </w:tcPr>
          <w:p w14:paraId="258047CA" w14:textId="77777777" w:rsidR="00FE30EC" w:rsidRPr="00447B58" w:rsidRDefault="00FE30EC">
            <w:pPr>
              <w:pStyle w:val="ListParagraph"/>
              <w:numPr>
                <w:ilvl w:val="0"/>
                <w:numId w:val="52"/>
              </w:numPr>
              <w:spacing w:after="120"/>
              <w:jc w:val="left"/>
              <w:outlineLvl w:val="9"/>
            </w:pPr>
          </w:p>
        </w:tc>
        <w:tc>
          <w:tcPr>
            <w:tcW w:w="2866" w:type="pct"/>
          </w:tcPr>
          <w:p w14:paraId="454ED3BE" w14:textId="77777777" w:rsidR="00FE30EC" w:rsidRPr="00447B58" w:rsidRDefault="00FE30EC" w:rsidP="00685D20">
            <w:pPr>
              <w:rPr>
                <w:szCs w:val="24"/>
              </w:rPr>
            </w:pPr>
            <w:r>
              <w:t xml:space="preserve">Design, Manufacture, Testing and Delivery of </w:t>
            </w:r>
            <w:r w:rsidRPr="007451D7">
              <w:t>4x Medium Voltage Feeder Panels for 2500kVA Transformers with Quality of Supply meters;</w:t>
            </w:r>
          </w:p>
        </w:tc>
        <w:tc>
          <w:tcPr>
            <w:tcW w:w="1567" w:type="pct"/>
          </w:tcPr>
          <w:p w14:paraId="7C1E052C" w14:textId="77777777" w:rsidR="00FE30EC" w:rsidRPr="00447B58" w:rsidRDefault="00FE30EC" w:rsidP="00685D20">
            <w:pPr>
              <w:rPr>
                <w:szCs w:val="24"/>
              </w:rPr>
            </w:pPr>
            <w:r w:rsidRPr="003736D8">
              <w:rPr>
                <w:szCs w:val="24"/>
              </w:rPr>
              <w:t>26 Weeks</w:t>
            </w:r>
          </w:p>
        </w:tc>
      </w:tr>
      <w:tr w:rsidR="00FE30EC" w:rsidRPr="00447B58" w14:paraId="716E59C0" w14:textId="77777777" w:rsidTr="00685D20">
        <w:tc>
          <w:tcPr>
            <w:tcW w:w="567" w:type="pct"/>
          </w:tcPr>
          <w:p w14:paraId="334159F6" w14:textId="77777777" w:rsidR="00FE30EC" w:rsidRPr="00447B58" w:rsidRDefault="00FE30EC">
            <w:pPr>
              <w:pStyle w:val="ListParagraph"/>
              <w:numPr>
                <w:ilvl w:val="0"/>
                <w:numId w:val="52"/>
              </w:numPr>
              <w:spacing w:after="120"/>
              <w:jc w:val="left"/>
              <w:outlineLvl w:val="9"/>
            </w:pPr>
          </w:p>
        </w:tc>
        <w:tc>
          <w:tcPr>
            <w:tcW w:w="2866" w:type="pct"/>
          </w:tcPr>
          <w:p w14:paraId="6D24F367" w14:textId="77777777" w:rsidR="00FE30EC" w:rsidRPr="00447B58" w:rsidRDefault="00FE30EC" w:rsidP="00685D20">
            <w:pPr>
              <w:rPr>
                <w:szCs w:val="24"/>
              </w:rPr>
            </w:pPr>
            <w:r>
              <w:t xml:space="preserve">Design, Manufacture, Testing and Delivery of </w:t>
            </w:r>
            <w:r w:rsidRPr="007451D7">
              <w:t>Medium Voltage Power Factor Correction Bank;</w:t>
            </w:r>
          </w:p>
        </w:tc>
        <w:tc>
          <w:tcPr>
            <w:tcW w:w="1567" w:type="pct"/>
          </w:tcPr>
          <w:p w14:paraId="3D9AA9BC" w14:textId="77777777" w:rsidR="00FE30EC" w:rsidRPr="00447B58" w:rsidRDefault="00FE30EC" w:rsidP="00685D20">
            <w:pPr>
              <w:rPr>
                <w:szCs w:val="24"/>
              </w:rPr>
            </w:pPr>
            <w:r w:rsidRPr="003736D8">
              <w:rPr>
                <w:szCs w:val="24"/>
              </w:rPr>
              <w:t>26 Weeks</w:t>
            </w:r>
          </w:p>
        </w:tc>
      </w:tr>
      <w:tr w:rsidR="00FE30EC" w:rsidRPr="00447B58" w14:paraId="413E8172" w14:textId="77777777" w:rsidTr="00685D20">
        <w:tc>
          <w:tcPr>
            <w:tcW w:w="567" w:type="pct"/>
          </w:tcPr>
          <w:p w14:paraId="31760D64" w14:textId="77777777" w:rsidR="00FE30EC" w:rsidRPr="00447B58" w:rsidRDefault="00FE30EC">
            <w:pPr>
              <w:pStyle w:val="ListParagraph"/>
              <w:numPr>
                <w:ilvl w:val="0"/>
                <w:numId w:val="52"/>
              </w:numPr>
              <w:spacing w:after="120"/>
              <w:jc w:val="left"/>
              <w:outlineLvl w:val="9"/>
            </w:pPr>
          </w:p>
        </w:tc>
        <w:tc>
          <w:tcPr>
            <w:tcW w:w="2866" w:type="pct"/>
          </w:tcPr>
          <w:p w14:paraId="18EC8BDF" w14:textId="77777777" w:rsidR="00FE30EC" w:rsidRDefault="00FE30EC" w:rsidP="00685D20">
            <w:pPr>
              <w:rPr>
                <w:szCs w:val="24"/>
              </w:rPr>
            </w:pPr>
            <w:r>
              <w:t xml:space="preserve">Design, Manufacture, Testing and Delivery of </w:t>
            </w:r>
            <w:r w:rsidRPr="007451D7">
              <w:t>1x Medium Voltage Power Factor Correction feeder with Power Factor Correction Controller;</w:t>
            </w:r>
          </w:p>
        </w:tc>
        <w:tc>
          <w:tcPr>
            <w:tcW w:w="1567" w:type="pct"/>
          </w:tcPr>
          <w:p w14:paraId="45BEBBFC" w14:textId="77777777" w:rsidR="00FE30EC" w:rsidRPr="00AC1531" w:rsidRDefault="00FE30EC" w:rsidP="00685D20">
            <w:pPr>
              <w:rPr>
                <w:szCs w:val="24"/>
              </w:rPr>
            </w:pPr>
            <w:r w:rsidRPr="003736D8">
              <w:rPr>
                <w:szCs w:val="24"/>
              </w:rPr>
              <w:t>26 Weeks</w:t>
            </w:r>
          </w:p>
        </w:tc>
      </w:tr>
      <w:tr w:rsidR="00FE30EC" w:rsidRPr="00447B58" w14:paraId="4D05ECA6" w14:textId="77777777" w:rsidTr="00685D20">
        <w:tc>
          <w:tcPr>
            <w:tcW w:w="567" w:type="pct"/>
          </w:tcPr>
          <w:p w14:paraId="15F8D685" w14:textId="77777777" w:rsidR="00FE30EC" w:rsidRPr="00447B58" w:rsidRDefault="00FE30EC">
            <w:pPr>
              <w:pStyle w:val="ListParagraph"/>
              <w:numPr>
                <w:ilvl w:val="0"/>
                <w:numId w:val="52"/>
              </w:numPr>
              <w:spacing w:after="120"/>
              <w:jc w:val="left"/>
              <w:outlineLvl w:val="9"/>
            </w:pPr>
          </w:p>
        </w:tc>
        <w:tc>
          <w:tcPr>
            <w:tcW w:w="2866" w:type="pct"/>
          </w:tcPr>
          <w:p w14:paraId="064A7992" w14:textId="77777777" w:rsidR="00FE30EC" w:rsidRDefault="00FE30EC" w:rsidP="00685D20">
            <w:pPr>
              <w:rPr>
                <w:szCs w:val="24"/>
              </w:rPr>
            </w:pPr>
            <w:r>
              <w:t xml:space="preserve">Design, Manufacture, Testing and Delivery of </w:t>
            </w:r>
            <w:r w:rsidRPr="007451D7">
              <w:rPr>
                <w:rFonts w:asciiTheme="minorHAnsi" w:hAnsiTheme="minorHAnsi"/>
              </w:rPr>
              <w:t>Battery Tripping Unit for indoor Medium Voltage Switchgear</w:t>
            </w:r>
          </w:p>
        </w:tc>
        <w:tc>
          <w:tcPr>
            <w:tcW w:w="1567" w:type="pct"/>
          </w:tcPr>
          <w:p w14:paraId="722693ED" w14:textId="77777777" w:rsidR="00FE30EC" w:rsidRPr="00AC1531" w:rsidRDefault="00FE30EC" w:rsidP="00685D20">
            <w:pPr>
              <w:rPr>
                <w:szCs w:val="24"/>
              </w:rPr>
            </w:pPr>
            <w:r w:rsidRPr="003736D8">
              <w:rPr>
                <w:szCs w:val="24"/>
              </w:rPr>
              <w:t>26 Weeks</w:t>
            </w:r>
          </w:p>
        </w:tc>
      </w:tr>
      <w:tr w:rsidR="00FE30EC" w:rsidRPr="00447B58" w14:paraId="2690D87C" w14:textId="77777777" w:rsidTr="00685D20">
        <w:tc>
          <w:tcPr>
            <w:tcW w:w="567" w:type="pct"/>
          </w:tcPr>
          <w:p w14:paraId="77547863" w14:textId="77777777" w:rsidR="00FE30EC" w:rsidRPr="00447B58" w:rsidRDefault="00FE30EC">
            <w:pPr>
              <w:pStyle w:val="ListParagraph"/>
              <w:numPr>
                <w:ilvl w:val="0"/>
                <w:numId w:val="52"/>
              </w:numPr>
              <w:spacing w:after="120"/>
              <w:jc w:val="left"/>
              <w:outlineLvl w:val="9"/>
            </w:pPr>
          </w:p>
        </w:tc>
        <w:tc>
          <w:tcPr>
            <w:tcW w:w="2866" w:type="pct"/>
          </w:tcPr>
          <w:p w14:paraId="7E9B773B" w14:textId="77777777" w:rsidR="00FE30EC" w:rsidRDefault="00FE30EC" w:rsidP="00685D20">
            <w:r>
              <w:t>Site Establishment</w:t>
            </w:r>
          </w:p>
        </w:tc>
        <w:tc>
          <w:tcPr>
            <w:tcW w:w="1567" w:type="pct"/>
          </w:tcPr>
          <w:p w14:paraId="2D3A09A5" w14:textId="77777777" w:rsidR="00FE30EC" w:rsidRPr="00AC1531" w:rsidRDefault="00FE30EC" w:rsidP="00685D20">
            <w:pPr>
              <w:rPr>
                <w:szCs w:val="24"/>
              </w:rPr>
            </w:pPr>
            <w:r>
              <w:rPr>
                <w:szCs w:val="24"/>
              </w:rPr>
              <w:t>4 weeks prior delivery</w:t>
            </w:r>
          </w:p>
        </w:tc>
      </w:tr>
      <w:tr w:rsidR="00FE30EC" w:rsidRPr="00447B58" w14:paraId="064A6482" w14:textId="77777777" w:rsidTr="00685D20">
        <w:tc>
          <w:tcPr>
            <w:tcW w:w="567" w:type="pct"/>
          </w:tcPr>
          <w:p w14:paraId="1DCDC2D9" w14:textId="77777777" w:rsidR="00FE30EC" w:rsidRPr="00447B58" w:rsidRDefault="00FE30EC">
            <w:pPr>
              <w:pStyle w:val="ListParagraph"/>
              <w:numPr>
                <w:ilvl w:val="0"/>
                <w:numId w:val="52"/>
              </w:numPr>
              <w:spacing w:after="120"/>
              <w:jc w:val="left"/>
              <w:outlineLvl w:val="9"/>
            </w:pPr>
          </w:p>
        </w:tc>
        <w:tc>
          <w:tcPr>
            <w:tcW w:w="2866" w:type="pct"/>
          </w:tcPr>
          <w:p w14:paraId="79B8C257" w14:textId="77777777" w:rsidR="00FE30EC" w:rsidRDefault="00FE30EC" w:rsidP="00685D20">
            <w:pPr>
              <w:rPr>
                <w:szCs w:val="24"/>
              </w:rPr>
            </w:pPr>
            <w:r>
              <w:t xml:space="preserve">Design, Manufacture, Testing and Delivery of </w:t>
            </w:r>
            <w:r w:rsidRPr="00091939">
              <w:t>2x Medium Voltage Incomer panels with Quality of Supply meters;</w:t>
            </w:r>
          </w:p>
        </w:tc>
        <w:tc>
          <w:tcPr>
            <w:tcW w:w="1567" w:type="pct"/>
          </w:tcPr>
          <w:p w14:paraId="400476B2" w14:textId="77777777" w:rsidR="00FE30EC" w:rsidRPr="00AC1531" w:rsidRDefault="00FE30EC" w:rsidP="00685D20">
            <w:pPr>
              <w:rPr>
                <w:szCs w:val="24"/>
              </w:rPr>
            </w:pPr>
            <w:r w:rsidRPr="004B3C2B">
              <w:rPr>
                <w:szCs w:val="24"/>
              </w:rPr>
              <w:t>26 Weeks</w:t>
            </w:r>
          </w:p>
        </w:tc>
      </w:tr>
      <w:tr w:rsidR="00FE30EC" w:rsidRPr="00447B58" w14:paraId="1A2322E3" w14:textId="77777777" w:rsidTr="00685D20">
        <w:tc>
          <w:tcPr>
            <w:tcW w:w="567" w:type="pct"/>
          </w:tcPr>
          <w:p w14:paraId="6EFE7A88" w14:textId="77777777" w:rsidR="00FE30EC" w:rsidRPr="00447B58" w:rsidRDefault="00FE30EC">
            <w:pPr>
              <w:pStyle w:val="ListParagraph"/>
              <w:numPr>
                <w:ilvl w:val="0"/>
                <w:numId w:val="52"/>
              </w:numPr>
              <w:spacing w:after="120"/>
              <w:jc w:val="left"/>
              <w:outlineLvl w:val="9"/>
            </w:pPr>
          </w:p>
        </w:tc>
        <w:tc>
          <w:tcPr>
            <w:tcW w:w="2866" w:type="pct"/>
          </w:tcPr>
          <w:p w14:paraId="33AFB329" w14:textId="77777777" w:rsidR="00FE30EC" w:rsidRDefault="00FE30EC" w:rsidP="00685D20">
            <w:pPr>
              <w:rPr>
                <w:szCs w:val="24"/>
              </w:rPr>
            </w:pPr>
            <w:r>
              <w:t xml:space="preserve">Design, Manufacture, Testing and Delivery of </w:t>
            </w:r>
            <w:r w:rsidRPr="00091939">
              <w:t>3x Medium Voltage Feeder Panels for 1600kVA Transformers with Quality of Supply meters;</w:t>
            </w:r>
          </w:p>
        </w:tc>
        <w:tc>
          <w:tcPr>
            <w:tcW w:w="1567" w:type="pct"/>
          </w:tcPr>
          <w:p w14:paraId="7678FA31" w14:textId="77777777" w:rsidR="00FE30EC" w:rsidRPr="00AC1531" w:rsidRDefault="00FE30EC" w:rsidP="00685D20">
            <w:pPr>
              <w:rPr>
                <w:szCs w:val="24"/>
              </w:rPr>
            </w:pPr>
            <w:r w:rsidRPr="004B3C2B">
              <w:rPr>
                <w:szCs w:val="24"/>
              </w:rPr>
              <w:t>26 Weeks</w:t>
            </w:r>
          </w:p>
        </w:tc>
      </w:tr>
      <w:tr w:rsidR="00FE30EC" w:rsidRPr="00447B58" w14:paraId="7FE01475" w14:textId="77777777" w:rsidTr="00685D20">
        <w:tc>
          <w:tcPr>
            <w:tcW w:w="567" w:type="pct"/>
          </w:tcPr>
          <w:p w14:paraId="50FE2652" w14:textId="77777777" w:rsidR="00FE30EC" w:rsidRPr="00447B58" w:rsidRDefault="00FE30EC">
            <w:pPr>
              <w:pStyle w:val="ListParagraph"/>
              <w:numPr>
                <w:ilvl w:val="0"/>
                <w:numId w:val="52"/>
              </w:numPr>
              <w:spacing w:after="120"/>
              <w:jc w:val="left"/>
              <w:outlineLvl w:val="9"/>
            </w:pPr>
          </w:p>
        </w:tc>
        <w:tc>
          <w:tcPr>
            <w:tcW w:w="2866" w:type="pct"/>
          </w:tcPr>
          <w:p w14:paraId="4110F90C" w14:textId="77777777" w:rsidR="00FE30EC" w:rsidRDefault="00FE30EC" w:rsidP="00685D20">
            <w:pPr>
              <w:rPr>
                <w:szCs w:val="24"/>
              </w:rPr>
            </w:pPr>
            <w:r>
              <w:t xml:space="preserve">Design, Manufacture, Testing and Delivery of </w:t>
            </w:r>
            <w:r w:rsidRPr="00091939">
              <w:t>Medium Voltage Power Factor Correction Bank;</w:t>
            </w:r>
          </w:p>
        </w:tc>
        <w:tc>
          <w:tcPr>
            <w:tcW w:w="1567" w:type="pct"/>
          </w:tcPr>
          <w:p w14:paraId="432F125B" w14:textId="77777777" w:rsidR="00FE30EC" w:rsidRPr="00AC1531" w:rsidRDefault="00FE30EC" w:rsidP="00685D20">
            <w:pPr>
              <w:rPr>
                <w:szCs w:val="24"/>
              </w:rPr>
            </w:pPr>
            <w:r w:rsidRPr="004B3C2B">
              <w:rPr>
                <w:szCs w:val="24"/>
              </w:rPr>
              <w:t>26 Weeks</w:t>
            </w:r>
          </w:p>
        </w:tc>
      </w:tr>
      <w:tr w:rsidR="00FE30EC" w:rsidRPr="00447B58" w14:paraId="26BF2A27" w14:textId="77777777" w:rsidTr="00685D20">
        <w:tc>
          <w:tcPr>
            <w:tcW w:w="567" w:type="pct"/>
          </w:tcPr>
          <w:p w14:paraId="527DBFD1" w14:textId="77777777" w:rsidR="00FE30EC" w:rsidRPr="00447B58" w:rsidRDefault="00FE30EC">
            <w:pPr>
              <w:pStyle w:val="ListParagraph"/>
              <w:numPr>
                <w:ilvl w:val="0"/>
                <w:numId w:val="52"/>
              </w:numPr>
              <w:spacing w:after="120"/>
              <w:jc w:val="left"/>
              <w:outlineLvl w:val="9"/>
            </w:pPr>
          </w:p>
        </w:tc>
        <w:tc>
          <w:tcPr>
            <w:tcW w:w="2866" w:type="pct"/>
          </w:tcPr>
          <w:p w14:paraId="3D34A3BF" w14:textId="77777777" w:rsidR="00FE30EC" w:rsidRDefault="00FE30EC" w:rsidP="00685D20">
            <w:pPr>
              <w:rPr>
                <w:szCs w:val="24"/>
              </w:rPr>
            </w:pPr>
            <w:r>
              <w:t xml:space="preserve">Design, Manufacture, Testing and Delivery of </w:t>
            </w:r>
            <w:r w:rsidRPr="00091939">
              <w:t>1x Medium Voltage Power Factor Correction feeder with Power Factor Correction Controller;</w:t>
            </w:r>
          </w:p>
        </w:tc>
        <w:tc>
          <w:tcPr>
            <w:tcW w:w="1567" w:type="pct"/>
          </w:tcPr>
          <w:p w14:paraId="277AA2AA" w14:textId="77777777" w:rsidR="00FE30EC" w:rsidRPr="00AC1531" w:rsidRDefault="00FE30EC" w:rsidP="00685D20">
            <w:pPr>
              <w:rPr>
                <w:szCs w:val="24"/>
              </w:rPr>
            </w:pPr>
            <w:r w:rsidRPr="004B3C2B">
              <w:rPr>
                <w:szCs w:val="24"/>
              </w:rPr>
              <w:t>26 Weeks</w:t>
            </w:r>
          </w:p>
        </w:tc>
      </w:tr>
      <w:tr w:rsidR="00FE30EC" w:rsidRPr="00447B58" w14:paraId="547A64A2" w14:textId="77777777" w:rsidTr="00685D20">
        <w:tc>
          <w:tcPr>
            <w:tcW w:w="567" w:type="pct"/>
          </w:tcPr>
          <w:p w14:paraId="0EC0DE35" w14:textId="77777777" w:rsidR="00FE30EC" w:rsidRPr="00447B58" w:rsidRDefault="00FE30EC">
            <w:pPr>
              <w:pStyle w:val="ListParagraph"/>
              <w:numPr>
                <w:ilvl w:val="0"/>
                <w:numId w:val="52"/>
              </w:numPr>
              <w:spacing w:after="120"/>
              <w:jc w:val="left"/>
              <w:outlineLvl w:val="9"/>
            </w:pPr>
          </w:p>
        </w:tc>
        <w:tc>
          <w:tcPr>
            <w:tcW w:w="2866" w:type="pct"/>
          </w:tcPr>
          <w:p w14:paraId="18194809" w14:textId="77777777" w:rsidR="00FE30EC" w:rsidRPr="007566A9" w:rsidRDefault="00FE30EC" w:rsidP="00685D20">
            <w:pPr>
              <w:rPr>
                <w:szCs w:val="24"/>
              </w:rPr>
            </w:pPr>
            <w:r w:rsidRPr="007566A9">
              <w:t xml:space="preserve">Design, Manufacture, Testing and Delivery of </w:t>
            </w:r>
            <w:r w:rsidRPr="007566A9">
              <w:rPr>
                <w:rFonts w:asciiTheme="minorHAnsi" w:hAnsiTheme="minorHAnsi"/>
              </w:rPr>
              <w:t>Battery Tripping Unit for indoor Medium Voltage Switchgear</w:t>
            </w:r>
          </w:p>
        </w:tc>
        <w:tc>
          <w:tcPr>
            <w:tcW w:w="1567" w:type="pct"/>
          </w:tcPr>
          <w:p w14:paraId="1CED3E43" w14:textId="77777777" w:rsidR="00FE30EC" w:rsidRPr="007566A9" w:rsidRDefault="00FE30EC" w:rsidP="00685D20">
            <w:pPr>
              <w:rPr>
                <w:szCs w:val="24"/>
              </w:rPr>
            </w:pPr>
            <w:r w:rsidRPr="007566A9">
              <w:rPr>
                <w:szCs w:val="24"/>
              </w:rPr>
              <w:t>26 Weeks</w:t>
            </w:r>
          </w:p>
        </w:tc>
      </w:tr>
      <w:tr w:rsidR="00FE30EC" w:rsidRPr="00447B58" w14:paraId="1B421ED2" w14:textId="77777777" w:rsidTr="00685D20">
        <w:tc>
          <w:tcPr>
            <w:tcW w:w="567" w:type="pct"/>
          </w:tcPr>
          <w:p w14:paraId="767381F3" w14:textId="77777777" w:rsidR="00FE30EC" w:rsidRPr="00447B58" w:rsidRDefault="00FE30EC">
            <w:pPr>
              <w:pStyle w:val="ListParagraph"/>
              <w:numPr>
                <w:ilvl w:val="0"/>
                <w:numId w:val="52"/>
              </w:numPr>
              <w:spacing w:after="120"/>
              <w:jc w:val="left"/>
              <w:outlineLvl w:val="9"/>
            </w:pPr>
          </w:p>
        </w:tc>
        <w:tc>
          <w:tcPr>
            <w:tcW w:w="2866" w:type="pct"/>
          </w:tcPr>
          <w:p w14:paraId="484D4515" w14:textId="77777777" w:rsidR="00FE30EC" w:rsidRPr="007566A9" w:rsidRDefault="00FE30EC" w:rsidP="00685D20">
            <w:pPr>
              <w:rPr>
                <w:szCs w:val="24"/>
              </w:rPr>
            </w:pPr>
            <w:r w:rsidRPr="007566A9">
              <w:rPr>
                <w:szCs w:val="24"/>
              </w:rPr>
              <w:t>Site Establishment</w:t>
            </w:r>
          </w:p>
        </w:tc>
        <w:tc>
          <w:tcPr>
            <w:tcW w:w="1567" w:type="pct"/>
          </w:tcPr>
          <w:p w14:paraId="57600F91" w14:textId="77777777" w:rsidR="00FE30EC" w:rsidRPr="007566A9" w:rsidRDefault="00FE30EC" w:rsidP="00685D20">
            <w:pPr>
              <w:rPr>
                <w:szCs w:val="24"/>
              </w:rPr>
            </w:pPr>
            <w:r w:rsidRPr="007566A9">
              <w:rPr>
                <w:szCs w:val="24"/>
              </w:rPr>
              <w:t>4 weeks prior delivery</w:t>
            </w:r>
          </w:p>
        </w:tc>
      </w:tr>
      <w:tr w:rsidR="00FE30EC" w:rsidRPr="00447B58" w14:paraId="12283139" w14:textId="77777777" w:rsidTr="00685D20">
        <w:tc>
          <w:tcPr>
            <w:tcW w:w="567" w:type="pct"/>
          </w:tcPr>
          <w:p w14:paraId="52A51C67" w14:textId="77777777" w:rsidR="00FE30EC" w:rsidRPr="00447B58" w:rsidRDefault="00FE30EC">
            <w:pPr>
              <w:pStyle w:val="ListParagraph"/>
              <w:numPr>
                <w:ilvl w:val="0"/>
                <w:numId w:val="52"/>
              </w:numPr>
              <w:spacing w:after="120"/>
              <w:jc w:val="left"/>
              <w:outlineLvl w:val="9"/>
            </w:pPr>
          </w:p>
        </w:tc>
        <w:tc>
          <w:tcPr>
            <w:tcW w:w="2866" w:type="pct"/>
          </w:tcPr>
          <w:p w14:paraId="233F8B83" w14:textId="65A819F1" w:rsidR="00FE30EC" w:rsidRPr="007566A9" w:rsidRDefault="00FE30EC" w:rsidP="00685D20">
            <w:pPr>
              <w:rPr>
                <w:szCs w:val="24"/>
              </w:rPr>
            </w:pPr>
            <w:r w:rsidRPr="007566A9">
              <w:rPr>
                <w:szCs w:val="24"/>
              </w:rPr>
              <w:t>Installation and Commissioning – SITA Centurion</w:t>
            </w:r>
          </w:p>
        </w:tc>
        <w:tc>
          <w:tcPr>
            <w:tcW w:w="1567" w:type="pct"/>
          </w:tcPr>
          <w:p w14:paraId="57D7F03D" w14:textId="77777777" w:rsidR="00FE30EC" w:rsidRPr="007566A9" w:rsidRDefault="00FE30EC" w:rsidP="00685D20">
            <w:pPr>
              <w:rPr>
                <w:szCs w:val="24"/>
              </w:rPr>
            </w:pPr>
            <w:r w:rsidRPr="007566A9">
              <w:rPr>
                <w:szCs w:val="24"/>
              </w:rPr>
              <w:t>48 Hours during approved downtime period</w:t>
            </w:r>
          </w:p>
        </w:tc>
      </w:tr>
      <w:tr w:rsidR="00FE30EC" w:rsidRPr="00447B58" w14:paraId="7AA80990" w14:textId="77777777" w:rsidTr="00685D20">
        <w:tc>
          <w:tcPr>
            <w:tcW w:w="567" w:type="pct"/>
          </w:tcPr>
          <w:p w14:paraId="2AF5221D" w14:textId="77777777" w:rsidR="00FE30EC" w:rsidRPr="00447B58" w:rsidRDefault="00FE30EC">
            <w:pPr>
              <w:pStyle w:val="ListParagraph"/>
              <w:numPr>
                <w:ilvl w:val="0"/>
                <w:numId w:val="52"/>
              </w:numPr>
              <w:spacing w:after="120"/>
              <w:jc w:val="left"/>
              <w:outlineLvl w:val="9"/>
            </w:pPr>
          </w:p>
        </w:tc>
        <w:tc>
          <w:tcPr>
            <w:tcW w:w="2866" w:type="pct"/>
          </w:tcPr>
          <w:p w14:paraId="192A742D" w14:textId="27CC13CB" w:rsidR="00FE30EC" w:rsidRPr="007566A9" w:rsidRDefault="00FE30EC" w:rsidP="00685D20">
            <w:pPr>
              <w:rPr>
                <w:szCs w:val="24"/>
              </w:rPr>
            </w:pPr>
            <w:r w:rsidRPr="007566A9">
              <w:rPr>
                <w:szCs w:val="24"/>
              </w:rPr>
              <w:t xml:space="preserve">Installation and Commissioning – SITA Beta Data </w:t>
            </w:r>
          </w:p>
        </w:tc>
        <w:tc>
          <w:tcPr>
            <w:tcW w:w="1567" w:type="pct"/>
          </w:tcPr>
          <w:p w14:paraId="0CB79A53" w14:textId="77777777" w:rsidR="00FE30EC" w:rsidRPr="007566A9" w:rsidRDefault="00FE30EC" w:rsidP="00685D20">
            <w:pPr>
              <w:rPr>
                <w:szCs w:val="24"/>
              </w:rPr>
            </w:pPr>
            <w:r w:rsidRPr="007566A9">
              <w:rPr>
                <w:szCs w:val="24"/>
              </w:rPr>
              <w:t>48 Hours during approved downtime period</w:t>
            </w:r>
          </w:p>
        </w:tc>
      </w:tr>
      <w:tr w:rsidR="00FE30EC" w:rsidRPr="00447B58" w14:paraId="4400B59F" w14:textId="77777777" w:rsidTr="00685D20">
        <w:trPr>
          <w:trHeight w:val="534"/>
        </w:trPr>
        <w:tc>
          <w:tcPr>
            <w:tcW w:w="567" w:type="pct"/>
          </w:tcPr>
          <w:p w14:paraId="1B83C7FC" w14:textId="77777777" w:rsidR="00FE30EC" w:rsidRPr="00BA26FC" w:rsidRDefault="00FE30EC">
            <w:pPr>
              <w:pStyle w:val="ListParagraph"/>
              <w:numPr>
                <w:ilvl w:val="0"/>
                <w:numId w:val="52"/>
              </w:numPr>
              <w:spacing w:after="120"/>
              <w:jc w:val="left"/>
              <w:outlineLvl w:val="9"/>
            </w:pPr>
          </w:p>
        </w:tc>
        <w:tc>
          <w:tcPr>
            <w:tcW w:w="2866" w:type="pct"/>
          </w:tcPr>
          <w:p w14:paraId="299BCCF7" w14:textId="7C5848DC" w:rsidR="00FE30EC" w:rsidRPr="00BA26FC" w:rsidRDefault="0005794A" w:rsidP="00685D20">
            <w:pPr>
              <w:rPr>
                <w:szCs w:val="24"/>
              </w:rPr>
            </w:pPr>
            <w:r w:rsidRPr="00BA26FC">
              <w:rPr>
                <w:szCs w:val="24"/>
              </w:rPr>
              <w:t xml:space="preserve">Maintenance and service </w:t>
            </w:r>
          </w:p>
        </w:tc>
        <w:tc>
          <w:tcPr>
            <w:tcW w:w="1567" w:type="pct"/>
          </w:tcPr>
          <w:p w14:paraId="5912DEF8" w14:textId="1FBD6EF6" w:rsidR="00FE30EC" w:rsidRPr="00BA26FC" w:rsidRDefault="00FE30EC" w:rsidP="00685D20">
            <w:pPr>
              <w:rPr>
                <w:szCs w:val="24"/>
              </w:rPr>
            </w:pPr>
            <w:r w:rsidRPr="00BA26FC">
              <w:rPr>
                <w:szCs w:val="24"/>
              </w:rPr>
              <w:t>24 months will commence on after commissioning and handover</w:t>
            </w:r>
          </w:p>
        </w:tc>
      </w:tr>
      <w:bookmarkEnd w:id="69"/>
    </w:tbl>
    <w:p w14:paraId="2D844D98" w14:textId="77777777" w:rsidR="00FE30EC" w:rsidRDefault="00FE30EC" w:rsidP="00540370">
      <w:pPr>
        <w:ind w:left="567"/>
        <w:rPr>
          <w:lang w:val="en-GB"/>
        </w:rPr>
      </w:pPr>
    </w:p>
    <w:p w14:paraId="6F15C07F" w14:textId="77777777" w:rsidR="007566A9" w:rsidRDefault="007566A9" w:rsidP="007566A9">
      <w:pPr>
        <w:pStyle w:val="Heading4"/>
        <w:tabs>
          <w:tab w:val="clear" w:pos="502"/>
          <w:tab w:val="left" w:pos="1560"/>
        </w:tabs>
        <w:ind w:left="1135" w:hanging="1135"/>
      </w:pPr>
      <w:r>
        <w:t>Penalties</w:t>
      </w:r>
    </w:p>
    <w:p w14:paraId="3086CB6A" w14:textId="77777777" w:rsidR="007566A9" w:rsidRDefault="007566A9">
      <w:pPr>
        <w:pStyle w:val="NoSpacing"/>
        <w:numPr>
          <w:ilvl w:val="0"/>
          <w:numId w:val="68"/>
        </w:numPr>
        <w:spacing w:line="276" w:lineRule="auto"/>
        <w:ind w:hanging="708"/>
        <w:jc w:val="both"/>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3E365DFA" w14:textId="77777777" w:rsidR="007566A9" w:rsidRDefault="007566A9">
      <w:pPr>
        <w:pStyle w:val="NoSpacing"/>
        <w:numPr>
          <w:ilvl w:val="0"/>
          <w:numId w:val="68"/>
        </w:numPr>
        <w:spacing w:line="276" w:lineRule="auto"/>
        <w:ind w:hanging="708"/>
        <w:jc w:val="both"/>
      </w:pPr>
      <w:r>
        <w:t xml:space="preserve">Where penalties are imposed, the relevant monthly invoice will be reduced by the penalty amount, or a credit note for the penalty amount will be submitted </w:t>
      </w:r>
      <w:r w:rsidRPr="00864435">
        <w:t xml:space="preserve">to </w:t>
      </w:r>
      <w:r>
        <w:rPr>
          <w:b/>
        </w:rPr>
        <w:t>SITA</w:t>
      </w:r>
      <w:r>
        <w:t xml:space="preserve"> within 2 (two) months of the target not being met. </w:t>
      </w:r>
    </w:p>
    <w:p w14:paraId="46C009B3" w14:textId="77777777" w:rsidR="007566A9" w:rsidRDefault="007566A9" w:rsidP="007566A9">
      <w:pPr>
        <w:rPr>
          <w:lang w:val="en-GB"/>
        </w:rPr>
      </w:pPr>
      <w:r>
        <w:rPr>
          <w:b/>
          <w:lang w:val="en-GB"/>
        </w:rPr>
        <w:t xml:space="preserve">                       SITA</w:t>
      </w:r>
      <w:r w:rsidRPr="00A44852">
        <w:rPr>
          <w:lang w:val="en-GB"/>
        </w:rPr>
        <w:t xml:space="preserve"> </w:t>
      </w:r>
      <w:r>
        <w:t>reserves the right to enforce these penalties, or not, depending on the merit of each case.</w:t>
      </w:r>
    </w:p>
    <w:p w14:paraId="7007AC29" w14:textId="77777777" w:rsidR="00B222ED" w:rsidRDefault="00B222ED" w:rsidP="00B222ED">
      <w:pPr>
        <w:pStyle w:val="Heading4"/>
      </w:pPr>
      <w:r w:rsidRPr="002712ED">
        <w:t>Services and Performance Metrics</w:t>
      </w:r>
    </w:p>
    <w:p w14:paraId="71648F7C" w14:textId="69B4A6F1" w:rsidR="002712ED" w:rsidRDefault="002712ED" w:rsidP="00FA6F4B">
      <w:pPr>
        <w:numPr>
          <w:ilvl w:val="1"/>
          <w:numId w:val="18"/>
        </w:numPr>
        <w:tabs>
          <w:tab w:val="clear" w:pos="993"/>
          <w:tab w:val="num" w:pos="1560"/>
        </w:tabs>
      </w:pPr>
      <w:r w:rsidRPr="002712ED">
        <w:t xml:space="preserve">During Warranty and Maintenance periods the </w:t>
      </w:r>
      <w:r w:rsidR="004412C5">
        <w:t>Bidder</w:t>
      </w:r>
      <w:r w:rsidRPr="002712ED">
        <w:t xml:space="preserve"> is responsible to provide the following services as specified in the </w:t>
      </w:r>
      <w:bookmarkStart w:id="70" w:name="_Hlk146705184"/>
      <w:r w:rsidRPr="002712ED">
        <w:t xml:space="preserve">Service Breakdown Structure </w:t>
      </w:r>
      <w:bookmarkEnd w:id="70"/>
      <w:r w:rsidRPr="002712ED">
        <w:t xml:space="preserve">(SBS): </w:t>
      </w:r>
    </w:p>
    <w:p w14:paraId="7A16066D" w14:textId="1C6F7A3E" w:rsidR="00534852" w:rsidRDefault="00534852" w:rsidP="00534852">
      <w:pPr>
        <w:pStyle w:val="Caption"/>
        <w:ind w:left="567"/>
        <w:rPr>
          <w:highlight w:val="yellow"/>
        </w:rPr>
      </w:pPr>
      <w:bookmarkStart w:id="71" w:name="_Toc150842195"/>
      <w:r>
        <w:lastRenderedPageBreak/>
        <w:t>Table</w:t>
      </w:r>
      <w:r w:rsidR="000A2D22">
        <w:t xml:space="preserve"> 5</w:t>
      </w:r>
      <w:r>
        <w:t xml:space="preserve">: </w:t>
      </w:r>
      <w:r w:rsidRPr="00440582">
        <w:rPr>
          <w:b w:val="0"/>
        </w:rPr>
        <w:t>Service Breakdown Structure</w:t>
      </w:r>
      <w:bookmarkEnd w:id="71"/>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283"/>
        <w:gridCol w:w="3372"/>
      </w:tblGrid>
      <w:tr w:rsidR="002712ED" w:rsidRPr="002712ED" w14:paraId="108D994A" w14:textId="77777777" w:rsidTr="00365699">
        <w:trPr>
          <w:trHeight w:val="278"/>
          <w:tblHeader/>
          <w:jc w:val="center"/>
        </w:trPr>
        <w:tc>
          <w:tcPr>
            <w:tcW w:w="850" w:type="dxa"/>
            <w:shd w:val="clear" w:color="auto" w:fill="DBE5F1"/>
          </w:tcPr>
          <w:p w14:paraId="39E18C25" w14:textId="77777777" w:rsidR="002712ED" w:rsidRPr="002712ED" w:rsidRDefault="002712ED" w:rsidP="00365699">
            <w:pPr>
              <w:rPr>
                <w:b/>
              </w:rPr>
            </w:pPr>
            <w:r w:rsidRPr="002712ED">
              <w:rPr>
                <w:b/>
              </w:rPr>
              <w:t>SBS</w:t>
            </w:r>
          </w:p>
        </w:tc>
        <w:tc>
          <w:tcPr>
            <w:tcW w:w="4283" w:type="dxa"/>
            <w:shd w:val="clear" w:color="auto" w:fill="DBE5F1"/>
          </w:tcPr>
          <w:p w14:paraId="1CCA4A46" w14:textId="77777777" w:rsidR="002712ED" w:rsidRPr="002712ED" w:rsidRDefault="002712ED" w:rsidP="002712ED">
            <w:pPr>
              <w:ind w:left="567"/>
              <w:rPr>
                <w:b/>
              </w:rPr>
            </w:pPr>
            <w:r w:rsidRPr="002712ED">
              <w:rPr>
                <w:b/>
              </w:rPr>
              <w:t>Service Element</w:t>
            </w:r>
          </w:p>
        </w:tc>
        <w:tc>
          <w:tcPr>
            <w:tcW w:w="3372" w:type="dxa"/>
            <w:shd w:val="clear" w:color="auto" w:fill="DBE5F1"/>
          </w:tcPr>
          <w:p w14:paraId="17902950" w14:textId="77777777" w:rsidR="002712ED" w:rsidRPr="002712ED" w:rsidRDefault="002712ED" w:rsidP="002712ED">
            <w:pPr>
              <w:ind w:left="567"/>
              <w:rPr>
                <w:b/>
              </w:rPr>
            </w:pPr>
            <w:r w:rsidRPr="002712ED">
              <w:rPr>
                <w:b/>
              </w:rPr>
              <w:t>Service Level</w:t>
            </w:r>
          </w:p>
        </w:tc>
      </w:tr>
      <w:tr w:rsidR="002712ED" w:rsidRPr="002712ED" w14:paraId="4CBFFAD0" w14:textId="77777777" w:rsidTr="00365699">
        <w:trPr>
          <w:trHeight w:val="375"/>
          <w:jc w:val="center"/>
        </w:trPr>
        <w:tc>
          <w:tcPr>
            <w:tcW w:w="850" w:type="dxa"/>
          </w:tcPr>
          <w:p w14:paraId="233E5A57" w14:textId="77777777" w:rsidR="002712ED" w:rsidRPr="002712ED" w:rsidRDefault="002712ED" w:rsidP="00FA6F4B">
            <w:pPr>
              <w:numPr>
                <w:ilvl w:val="0"/>
                <w:numId w:val="19"/>
              </w:numPr>
            </w:pPr>
          </w:p>
        </w:tc>
        <w:tc>
          <w:tcPr>
            <w:tcW w:w="4283" w:type="dxa"/>
          </w:tcPr>
          <w:p w14:paraId="2A1C86C3" w14:textId="77777777" w:rsidR="002712ED" w:rsidRPr="002712ED" w:rsidRDefault="002712ED" w:rsidP="00365699">
            <w:r w:rsidRPr="002712ED">
              <w:t>Emergency Contact during warranty and maintenance periods</w:t>
            </w:r>
          </w:p>
        </w:tc>
        <w:tc>
          <w:tcPr>
            <w:tcW w:w="3372" w:type="dxa"/>
          </w:tcPr>
          <w:p w14:paraId="236AA170" w14:textId="77777777" w:rsidR="002712ED" w:rsidRPr="002712ED" w:rsidRDefault="002712ED" w:rsidP="002712ED">
            <w:pPr>
              <w:ind w:left="567"/>
            </w:pPr>
            <w:r w:rsidRPr="002712ED">
              <w:t>24h x 7days x 52weeks</w:t>
            </w:r>
          </w:p>
        </w:tc>
      </w:tr>
      <w:tr w:rsidR="002712ED" w:rsidRPr="002712ED" w14:paraId="426401FA" w14:textId="77777777" w:rsidTr="00365699">
        <w:trPr>
          <w:trHeight w:val="390"/>
          <w:jc w:val="center"/>
        </w:trPr>
        <w:tc>
          <w:tcPr>
            <w:tcW w:w="850" w:type="dxa"/>
          </w:tcPr>
          <w:p w14:paraId="7C05CF15" w14:textId="77777777" w:rsidR="002712ED" w:rsidRPr="002712ED" w:rsidRDefault="002712ED" w:rsidP="00FA6F4B">
            <w:pPr>
              <w:numPr>
                <w:ilvl w:val="0"/>
                <w:numId w:val="19"/>
              </w:numPr>
            </w:pPr>
          </w:p>
        </w:tc>
        <w:tc>
          <w:tcPr>
            <w:tcW w:w="4283" w:type="dxa"/>
          </w:tcPr>
          <w:p w14:paraId="05E64A73" w14:textId="77777777" w:rsidR="002712ED" w:rsidRPr="002712ED" w:rsidRDefault="002712ED" w:rsidP="00365699">
            <w:r w:rsidRPr="002712ED">
              <w:t>Incident Response during warranty and maintenance periods</w:t>
            </w:r>
          </w:p>
        </w:tc>
        <w:tc>
          <w:tcPr>
            <w:tcW w:w="3372" w:type="dxa"/>
          </w:tcPr>
          <w:p w14:paraId="6EC2CDF4" w14:textId="77777777" w:rsidR="002712ED" w:rsidRPr="002712ED" w:rsidRDefault="002712ED" w:rsidP="002712ED">
            <w:pPr>
              <w:ind w:left="567"/>
            </w:pPr>
            <w:r w:rsidRPr="002712ED">
              <w:t xml:space="preserve">Maximum </w:t>
            </w:r>
            <w:r w:rsidR="00365699">
              <w:t>9</w:t>
            </w:r>
            <w:r w:rsidRPr="002712ED">
              <w:t>0-minutes</w:t>
            </w:r>
          </w:p>
        </w:tc>
      </w:tr>
    </w:tbl>
    <w:p w14:paraId="32930A86" w14:textId="77777777" w:rsidR="00D40738" w:rsidRPr="002712ED" w:rsidRDefault="00D40738" w:rsidP="002712ED">
      <w:pPr>
        <w:ind w:left="567"/>
      </w:pPr>
    </w:p>
    <w:p w14:paraId="26F110B1" w14:textId="451F59BC" w:rsidR="002712ED" w:rsidRPr="00BA26FC" w:rsidRDefault="002712ED" w:rsidP="00FA6F4B">
      <w:pPr>
        <w:numPr>
          <w:ilvl w:val="1"/>
          <w:numId w:val="18"/>
        </w:numPr>
        <w:tabs>
          <w:tab w:val="clear" w:pos="993"/>
          <w:tab w:val="num" w:pos="1560"/>
        </w:tabs>
      </w:pPr>
      <w:r w:rsidRPr="00BA26FC">
        <w:t xml:space="preserve">During Warranty and Maintenance periods the </w:t>
      </w:r>
      <w:r w:rsidR="004412C5" w:rsidRPr="00BA26FC">
        <w:t>Bidder</w:t>
      </w:r>
      <w:r w:rsidRPr="00BA26FC">
        <w:t xml:space="preserve"> is responsible to provide the following services</w:t>
      </w:r>
      <w:r w:rsidR="00B45E94" w:rsidRPr="00BA26FC">
        <w:t>:</w:t>
      </w:r>
      <w:r w:rsidRPr="00BA26FC">
        <w:t xml:space="preserve"> </w:t>
      </w:r>
    </w:p>
    <w:p w14:paraId="49968AB4" w14:textId="051DE0A1" w:rsidR="00365699" w:rsidRPr="00BA26FC" w:rsidRDefault="00365699">
      <w:pPr>
        <w:pStyle w:val="ListParagraph"/>
        <w:numPr>
          <w:ilvl w:val="0"/>
          <w:numId w:val="28"/>
        </w:numPr>
        <w:rPr>
          <w:rFonts w:cs="Calibri"/>
          <w:b/>
        </w:rPr>
      </w:pPr>
      <w:r w:rsidRPr="00BA26FC">
        <w:rPr>
          <w:rFonts w:cs="Calibri"/>
          <w:b/>
        </w:rPr>
        <w:t>Batteries Maintenance Requirement</w:t>
      </w:r>
      <w:r w:rsidRPr="00BA26FC">
        <w:rPr>
          <w:rFonts w:cs="Calibri"/>
        </w:rPr>
        <w:t xml:space="preserve">.  To be completed </w:t>
      </w:r>
      <w:r w:rsidR="00A26C58" w:rsidRPr="00BA26FC">
        <w:rPr>
          <w:rFonts w:cs="Calibri"/>
        </w:rPr>
        <w:t xml:space="preserve">annually </w:t>
      </w:r>
      <w:r w:rsidRPr="00BA26FC">
        <w:rPr>
          <w:rFonts w:cs="Calibri"/>
        </w:rPr>
        <w:t>from the date of commissioning according to OEM recommendations. The actual maintenance activities</w:t>
      </w:r>
      <w:r w:rsidR="00041393" w:rsidRPr="00BA26FC">
        <w:rPr>
          <w:rFonts w:cs="Calibri"/>
        </w:rPr>
        <w:t xml:space="preserve"> </w:t>
      </w:r>
      <w:r w:rsidRPr="00BA26FC">
        <w:rPr>
          <w:rFonts w:cs="Calibri"/>
        </w:rPr>
        <w:t xml:space="preserve">to be confirmed during handover of the </w:t>
      </w:r>
      <w:r w:rsidR="00A26C58" w:rsidRPr="00BA26FC">
        <w:rPr>
          <w:rFonts w:cs="Calibri"/>
        </w:rPr>
        <w:t>switchboards</w:t>
      </w:r>
      <w:r w:rsidRPr="00BA26FC">
        <w:rPr>
          <w:rFonts w:cs="Calibri"/>
        </w:rPr>
        <w:t>.</w:t>
      </w:r>
    </w:p>
    <w:p w14:paraId="421933EF" w14:textId="77777777" w:rsidR="00E60BE0" w:rsidRPr="00540370" w:rsidRDefault="004412C5" w:rsidP="00E60BE0">
      <w:pPr>
        <w:pStyle w:val="Heading4"/>
      </w:pPr>
      <w:r>
        <w:t>Bidder</w:t>
      </w:r>
      <w:r w:rsidR="00E60BE0" w:rsidRPr="00540370">
        <w:t xml:space="preserve"> Performance Reporting</w:t>
      </w:r>
    </w:p>
    <w:p w14:paraId="5BEA3782" w14:textId="1CC271CA" w:rsidR="002712ED" w:rsidRPr="00540370" w:rsidRDefault="002712ED" w:rsidP="00FA6F4B">
      <w:pPr>
        <w:numPr>
          <w:ilvl w:val="0"/>
          <w:numId w:val="20"/>
        </w:numPr>
      </w:pPr>
      <w:r w:rsidRPr="00540370">
        <w:t xml:space="preserve">The </w:t>
      </w:r>
      <w:r w:rsidR="004412C5">
        <w:t>Bidder</w:t>
      </w:r>
      <w:r w:rsidRPr="00540370">
        <w:t xml:space="preserve"> will report </w:t>
      </w:r>
      <w:r w:rsidR="00A559BB">
        <w:t xml:space="preserve">to SITA monthly during the design and manufacturing phase of the project; monthly written reports will be presented to </w:t>
      </w:r>
      <w:r w:rsidRPr="00540370">
        <w:t>SITA on the progress until delivery of the equipment.</w:t>
      </w:r>
    </w:p>
    <w:p w14:paraId="43604E58" w14:textId="441338D2" w:rsidR="002712ED" w:rsidRPr="002712ED" w:rsidRDefault="002712ED" w:rsidP="00FA6F4B">
      <w:pPr>
        <w:numPr>
          <w:ilvl w:val="0"/>
          <w:numId w:val="20"/>
        </w:numPr>
      </w:pPr>
      <w:r w:rsidRPr="00540370">
        <w:t xml:space="preserve">The </w:t>
      </w:r>
      <w:r w:rsidR="004412C5">
        <w:t>Bidder</w:t>
      </w:r>
      <w:r w:rsidRPr="00540370">
        <w:t xml:space="preserve"> will report </w:t>
      </w:r>
      <w:r w:rsidR="00A559BB">
        <w:t xml:space="preserve">to SITA/Client on a bi-weekly basis during the installation and implementation phase of the project; bi-weekly written reports will be presented to the SITA/Client on the progress of the preceding week until the </w:t>
      </w:r>
      <w:r w:rsidRPr="002712ED">
        <w:t>installation process has been completed.</w:t>
      </w:r>
    </w:p>
    <w:p w14:paraId="60AA50D2" w14:textId="77777777" w:rsidR="002712ED" w:rsidRPr="002712ED" w:rsidRDefault="002712ED" w:rsidP="00FA6F4B">
      <w:pPr>
        <w:numPr>
          <w:ilvl w:val="0"/>
          <w:numId w:val="20"/>
        </w:numPr>
      </w:pPr>
      <w:r w:rsidRPr="002712ED">
        <w:t xml:space="preserve">Quarterly meetings to be scheduled between SITA/Client and service provider during warranty and maintenance periods. </w:t>
      </w:r>
    </w:p>
    <w:p w14:paraId="00EB73BE" w14:textId="77777777" w:rsidR="002712ED" w:rsidRPr="007F0E97" w:rsidRDefault="002712ED" w:rsidP="00FA6F4B">
      <w:pPr>
        <w:numPr>
          <w:ilvl w:val="0"/>
          <w:numId w:val="20"/>
        </w:numPr>
      </w:pPr>
      <w:r w:rsidRPr="002712ED">
        <w:t xml:space="preserve">The </w:t>
      </w:r>
      <w:r w:rsidR="004412C5">
        <w:t>Bidder</w:t>
      </w:r>
      <w:r w:rsidRPr="002712ED">
        <w:t xml:space="preserve"> is required to generate regular reports as outputs during the maintenance and support cycle within the following service levels (the report type will drive the service level agreement; definition of the content of each report type will be finalised at the time of </w:t>
      </w:r>
      <w:r w:rsidRPr="007F0E97">
        <w:t>concluding the contracted service level agreement).</w:t>
      </w:r>
    </w:p>
    <w:p w14:paraId="6C592A17" w14:textId="77777777" w:rsidR="00E60BE0" w:rsidRPr="00CE22D1" w:rsidRDefault="00E60BE0" w:rsidP="00E60BE0">
      <w:pPr>
        <w:pStyle w:val="Heading4"/>
      </w:pPr>
      <w:r w:rsidRPr="00CE22D1">
        <w:t>Certification, Expertise and Qualification</w:t>
      </w:r>
    </w:p>
    <w:p w14:paraId="33B0995C" w14:textId="77777777" w:rsidR="002712ED" w:rsidRPr="00155C9A" w:rsidRDefault="002712ED">
      <w:pPr>
        <w:pStyle w:val="Specification"/>
        <w:numPr>
          <w:ilvl w:val="1"/>
          <w:numId w:val="29"/>
        </w:numPr>
        <w:jc w:val="both"/>
        <w:rPr>
          <w:rFonts w:ascii="Calibri Light" w:eastAsiaTheme="minorHAnsi" w:hAnsi="Calibri Light" w:cstheme="majorBidi"/>
          <w:sz w:val="22"/>
          <w:szCs w:val="22"/>
        </w:rPr>
      </w:pPr>
      <w:r w:rsidRPr="00155C9A">
        <w:rPr>
          <w:rFonts w:ascii="Calibri Light" w:eastAsiaTheme="minorHAnsi" w:hAnsi="Calibri Light" w:cstheme="majorBidi"/>
          <w:sz w:val="22"/>
          <w:szCs w:val="22"/>
        </w:rPr>
        <w:t xml:space="preserve">The </w:t>
      </w:r>
      <w:r w:rsidR="004412C5" w:rsidRPr="00155C9A">
        <w:rPr>
          <w:rFonts w:ascii="Calibri Light" w:eastAsiaTheme="minorHAnsi" w:hAnsi="Calibri Light" w:cstheme="majorBidi"/>
          <w:sz w:val="22"/>
          <w:szCs w:val="22"/>
        </w:rPr>
        <w:t>Bidder</w:t>
      </w:r>
      <w:r w:rsidRPr="00155C9A">
        <w:rPr>
          <w:rFonts w:ascii="Calibri Light" w:eastAsiaTheme="minorHAnsi" w:hAnsi="Calibri Light" w:cstheme="majorBidi"/>
          <w:sz w:val="22"/>
          <w:szCs w:val="22"/>
        </w:rPr>
        <w:t xml:space="preserve"> must be registered at the Department of Labour as an Electrical Contractor</w:t>
      </w:r>
    </w:p>
    <w:p w14:paraId="10BA7019" w14:textId="271DB71E" w:rsidR="00350A02" w:rsidRPr="007F0E97" w:rsidRDefault="00350A02">
      <w:pPr>
        <w:pStyle w:val="Specification"/>
        <w:numPr>
          <w:ilvl w:val="1"/>
          <w:numId w:val="29"/>
        </w:numPr>
        <w:tabs>
          <w:tab w:val="clear" w:pos="1134"/>
        </w:tabs>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The bidder must have executed at least two (2) projects for the Installation of Primary Indoor Medium Voltage Switchgear and Infrastructure at a Data Centre or equivalent High Availability Environment (Health Facility, Airport, Bank, Industrial Plant </w:t>
      </w:r>
      <w:r w:rsidR="005030E1" w:rsidRPr="005030E1">
        <w:rPr>
          <w:rFonts w:ascii="Calibri Light" w:eastAsiaTheme="minorHAnsi" w:hAnsi="Calibri Light" w:cstheme="majorBidi"/>
          <w:sz w:val="22"/>
          <w:szCs w:val="22"/>
        </w:rPr>
        <w:t xml:space="preserve">Power Utility, Municipality </w:t>
      </w:r>
      <w:r w:rsidRPr="00350A02">
        <w:rPr>
          <w:rFonts w:ascii="Calibri Light" w:eastAsiaTheme="minorHAnsi" w:hAnsi="Calibri Light" w:cstheme="majorBidi"/>
          <w:sz w:val="22"/>
          <w:szCs w:val="22"/>
        </w:rPr>
        <w:t xml:space="preserve">or similar High Availability Environments to at least two (2) customers/projects in the past </w:t>
      </w:r>
      <w:r w:rsidR="005030E1">
        <w:rPr>
          <w:rFonts w:ascii="Calibri Light" w:eastAsiaTheme="minorHAnsi" w:hAnsi="Calibri Light" w:cstheme="majorBidi"/>
          <w:sz w:val="22"/>
          <w:szCs w:val="22"/>
        </w:rPr>
        <w:t>ten</w:t>
      </w:r>
      <w:r w:rsidRPr="00350A02">
        <w:rPr>
          <w:rFonts w:ascii="Calibri Light" w:eastAsiaTheme="minorHAnsi" w:hAnsi="Calibri Light" w:cstheme="majorBidi"/>
          <w:sz w:val="22"/>
          <w:szCs w:val="22"/>
        </w:rPr>
        <w:t xml:space="preserve"> (</w:t>
      </w:r>
      <w:r w:rsidR="005030E1">
        <w:rPr>
          <w:rFonts w:ascii="Calibri Light" w:eastAsiaTheme="minorHAnsi" w:hAnsi="Calibri Light" w:cstheme="majorBidi"/>
          <w:sz w:val="22"/>
          <w:szCs w:val="22"/>
        </w:rPr>
        <w:t>10</w:t>
      </w:r>
      <w:r w:rsidRPr="00350A02">
        <w:rPr>
          <w:rFonts w:ascii="Calibri Light" w:eastAsiaTheme="minorHAnsi" w:hAnsi="Calibri Light" w:cstheme="majorBidi"/>
          <w:sz w:val="22"/>
          <w:szCs w:val="22"/>
        </w:rPr>
        <w:t>) years.</w:t>
      </w:r>
    </w:p>
    <w:p w14:paraId="17805708" w14:textId="2B9BAE07" w:rsidR="00350A02" w:rsidRPr="007F0E97" w:rsidRDefault="004412C5">
      <w:pPr>
        <w:pStyle w:val="Specification"/>
        <w:numPr>
          <w:ilvl w:val="1"/>
          <w:numId w:val="29"/>
        </w:numPr>
        <w:tabs>
          <w:tab w:val="clear" w:pos="1134"/>
        </w:tabs>
        <w:rPr>
          <w:rFonts w:ascii="Calibri Light" w:eastAsiaTheme="minorHAnsi" w:hAnsi="Calibri Light" w:cstheme="majorBidi"/>
          <w:sz w:val="22"/>
          <w:szCs w:val="22"/>
        </w:rPr>
      </w:pPr>
      <w:r w:rsidRPr="00350A02">
        <w:rPr>
          <w:rFonts w:ascii="Calibri Light" w:eastAsiaTheme="minorHAnsi" w:hAnsi="Calibri Light" w:cstheme="majorBidi"/>
          <w:sz w:val="22"/>
          <w:szCs w:val="22"/>
        </w:rPr>
        <w:t>The Bidder</w:t>
      </w:r>
      <w:r w:rsidR="00D40738" w:rsidRPr="00350A02">
        <w:rPr>
          <w:rFonts w:ascii="Calibri Light" w:eastAsiaTheme="minorHAnsi" w:hAnsi="Calibri Light" w:cstheme="majorBidi"/>
          <w:sz w:val="22"/>
          <w:szCs w:val="22"/>
        </w:rPr>
        <w:t xml:space="preserve"> or subcontractor must be registered with the </w:t>
      </w:r>
      <w:r w:rsidRPr="00350A02">
        <w:rPr>
          <w:rFonts w:ascii="Calibri Light" w:eastAsiaTheme="minorHAnsi" w:hAnsi="Calibri Light" w:cstheme="majorBidi"/>
          <w:sz w:val="22"/>
          <w:szCs w:val="22"/>
        </w:rPr>
        <w:t xml:space="preserve">Construction Industry Development Board (CIDB) with a minimum rating of </w:t>
      </w:r>
      <w:r w:rsidR="00FE5D59" w:rsidRPr="00350A02">
        <w:rPr>
          <w:rFonts w:ascii="Calibri Light" w:eastAsiaTheme="minorHAnsi" w:hAnsi="Calibri Light" w:cstheme="majorBidi"/>
          <w:sz w:val="22"/>
          <w:szCs w:val="22"/>
        </w:rPr>
        <w:t>7</w:t>
      </w:r>
      <w:r w:rsidRPr="00350A02">
        <w:rPr>
          <w:rFonts w:ascii="Calibri Light" w:eastAsiaTheme="minorHAnsi" w:hAnsi="Calibri Light" w:cstheme="majorBidi"/>
          <w:sz w:val="22"/>
          <w:szCs w:val="22"/>
        </w:rPr>
        <w:t xml:space="preserve">EB or </w:t>
      </w:r>
      <w:r w:rsidR="00FE5D59" w:rsidRPr="00350A02">
        <w:rPr>
          <w:rFonts w:ascii="Calibri Light" w:eastAsiaTheme="minorHAnsi" w:hAnsi="Calibri Light" w:cstheme="majorBidi"/>
          <w:sz w:val="22"/>
          <w:szCs w:val="22"/>
        </w:rPr>
        <w:t>7</w:t>
      </w:r>
      <w:r w:rsidRPr="00350A02">
        <w:rPr>
          <w:rFonts w:ascii="Calibri Light" w:eastAsiaTheme="minorHAnsi" w:hAnsi="Calibri Light" w:cstheme="majorBidi"/>
          <w:sz w:val="22"/>
          <w:szCs w:val="22"/>
        </w:rPr>
        <w:t xml:space="preserve">EP. </w:t>
      </w:r>
    </w:p>
    <w:p w14:paraId="3AA63065" w14:textId="77777777" w:rsidR="00350A02" w:rsidRPr="00350A02" w:rsidRDefault="00350A02">
      <w:pPr>
        <w:pStyle w:val="Specification"/>
        <w:numPr>
          <w:ilvl w:val="1"/>
          <w:numId w:val="29"/>
        </w:numPr>
        <w:tabs>
          <w:tab w:val="clear" w:pos="1134"/>
        </w:tabs>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The Bidder must provide a qualified Project Manager with a minimum of five (5) years’ post professional registration. The professional registration be either one (1) of the following: </w:t>
      </w:r>
    </w:p>
    <w:p w14:paraId="149B7620"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Engineer (</w:t>
      </w:r>
      <w:proofErr w:type="spellStart"/>
      <w:r w:rsidRPr="00350A02">
        <w:rPr>
          <w:rFonts w:ascii="Calibri Light" w:eastAsiaTheme="minorHAnsi" w:hAnsi="Calibri Light" w:cstheme="majorBidi"/>
          <w:sz w:val="22"/>
          <w:szCs w:val="22"/>
        </w:rPr>
        <w:t>Pr</w:t>
      </w:r>
      <w:proofErr w:type="spellEnd"/>
      <w:r w:rsidRPr="00350A02">
        <w:rPr>
          <w:rFonts w:ascii="Calibri Light" w:eastAsiaTheme="minorHAnsi" w:hAnsi="Calibri Light" w:cstheme="majorBidi"/>
          <w:sz w:val="22"/>
          <w:szCs w:val="22"/>
        </w:rPr>
        <w:t xml:space="preserve"> Eng), or </w:t>
      </w:r>
    </w:p>
    <w:p w14:paraId="2B0F5E87"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Certificated Engineer Technician, or</w:t>
      </w:r>
    </w:p>
    <w:p w14:paraId="07AA1DAA"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Engineering Technologist, or</w:t>
      </w:r>
    </w:p>
    <w:p w14:paraId="2440B436"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Engineering Technician, or</w:t>
      </w:r>
    </w:p>
    <w:p w14:paraId="614E50F5"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lastRenderedPageBreak/>
        <w:t xml:space="preserve">PMI, Project Management Professional (PMP), or </w:t>
      </w:r>
    </w:p>
    <w:p w14:paraId="1484C2F0"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SACPCMP, Professional Construction Project Managers.</w:t>
      </w:r>
    </w:p>
    <w:p w14:paraId="79B261DC" w14:textId="4A530CAB" w:rsidR="00350A02" w:rsidRDefault="00350A02">
      <w:pPr>
        <w:pStyle w:val="Specification"/>
        <w:numPr>
          <w:ilvl w:val="1"/>
          <w:numId w:val="29"/>
        </w:numPr>
        <w:tabs>
          <w:tab w:val="clear" w:pos="1134"/>
        </w:tabs>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The Bidder must provide a qualified Installation electrician </w:t>
      </w:r>
      <w:r w:rsidR="00AB1707">
        <w:rPr>
          <w:rFonts w:ascii="Calibri Light" w:eastAsiaTheme="minorHAnsi" w:hAnsi="Calibri Light" w:cstheme="majorBidi"/>
          <w:sz w:val="22"/>
          <w:szCs w:val="22"/>
        </w:rPr>
        <w:t>–</w:t>
      </w:r>
      <w:r w:rsidRPr="00350A02">
        <w:rPr>
          <w:rFonts w:ascii="Calibri Light" w:eastAsiaTheme="minorHAnsi" w:hAnsi="Calibri Light" w:cstheme="majorBidi"/>
          <w:sz w:val="22"/>
          <w:szCs w:val="22"/>
        </w:rPr>
        <w:t xml:space="preserve"> </w:t>
      </w:r>
      <w:r w:rsidR="00AB1707">
        <w:rPr>
          <w:rFonts w:ascii="Calibri Light" w:eastAsiaTheme="minorHAnsi" w:hAnsi="Calibri Light" w:cstheme="majorBidi"/>
          <w:sz w:val="22"/>
          <w:szCs w:val="22"/>
        </w:rPr>
        <w:t xml:space="preserve">Trade Test and </w:t>
      </w:r>
      <w:proofErr w:type="spellStart"/>
      <w:r w:rsidRPr="00350A02">
        <w:rPr>
          <w:rFonts w:ascii="Calibri Light" w:eastAsiaTheme="minorHAnsi" w:hAnsi="Calibri Light" w:cstheme="majorBidi"/>
          <w:sz w:val="22"/>
          <w:szCs w:val="22"/>
        </w:rPr>
        <w:t>Wiremans</w:t>
      </w:r>
      <w:proofErr w:type="spellEnd"/>
      <w:r w:rsidRPr="00350A02">
        <w:rPr>
          <w:rFonts w:ascii="Calibri Light" w:eastAsiaTheme="minorHAnsi" w:hAnsi="Calibri Light" w:cstheme="majorBidi"/>
          <w:sz w:val="22"/>
          <w:szCs w:val="22"/>
        </w:rPr>
        <w:t xml:space="preserve"> Licence with five (5) years’ experience or longer post registration.</w:t>
      </w:r>
    </w:p>
    <w:p w14:paraId="640574C5" w14:textId="77777777" w:rsidR="00350A02" w:rsidRPr="00350A02" w:rsidRDefault="00350A02">
      <w:pPr>
        <w:pStyle w:val="Specification"/>
        <w:numPr>
          <w:ilvl w:val="1"/>
          <w:numId w:val="29"/>
        </w:numPr>
        <w:tabs>
          <w:tab w:val="clear" w:pos="1134"/>
        </w:tabs>
        <w:rPr>
          <w:rFonts w:ascii="Calibri Light" w:eastAsiaTheme="minorHAnsi" w:hAnsi="Calibri Light" w:cstheme="majorBidi"/>
          <w:sz w:val="22"/>
          <w:szCs w:val="22"/>
        </w:rPr>
      </w:pPr>
      <w:r w:rsidRPr="00350A02">
        <w:rPr>
          <w:rFonts w:ascii="Calibri Light" w:eastAsiaTheme="minorHAnsi" w:hAnsi="Calibri Light" w:cstheme="majorBidi"/>
          <w:sz w:val="22"/>
          <w:szCs w:val="22"/>
        </w:rPr>
        <w:t>The Bidder must provide a qualified Medium Voltage Technicians (one each) with ten (10) years’ experience or longer post certificate.</w:t>
      </w:r>
    </w:p>
    <w:p w14:paraId="405D8368"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ORHVS- Authorised Person, and </w:t>
      </w:r>
    </w:p>
    <w:p w14:paraId="1F891DA8" w14:textId="5E86FE74" w:rsid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MV Cable Jointing &amp; Terminating</w:t>
      </w:r>
    </w:p>
    <w:p w14:paraId="675DA119" w14:textId="61D83E8D" w:rsidR="00350A02" w:rsidRDefault="00350A02">
      <w:pPr>
        <w:pStyle w:val="Specification"/>
        <w:numPr>
          <w:ilvl w:val="1"/>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The Bidder must comply with the specifications by completing and submitting signed equipment data sheets listed in Annex C.</w:t>
      </w:r>
    </w:p>
    <w:p w14:paraId="647FDA8B"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SITA 11kV Main Board - Switchgear Datasheet_ General Requirements</w:t>
      </w:r>
    </w:p>
    <w:p w14:paraId="17EFEF19"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SITA Centurion 11kV Main Board - Switchgear Datasheet - Incomer Panel Requirements</w:t>
      </w:r>
    </w:p>
    <w:p w14:paraId="6AB45B6F"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SITA Centurion 11kV Main Board - Switchgear Datasheet - Transformer Feeder Panel Requirements</w:t>
      </w:r>
    </w:p>
    <w:p w14:paraId="2424AADC"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SITA 11kV Main Board Switchgear Datasheet - PFC Feeder Panel Requirements</w:t>
      </w:r>
    </w:p>
    <w:p w14:paraId="2DBB853A"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SITA 11kV Main Board Switchgear Datasheet – Battery Tripping Unit Requirements</w:t>
      </w:r>
    </w:p>
    <w:p w14:paraId="0DF2CA9B"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SITA Beta 11kV Main Board Switchgear Datasheet - Incomer Panel Requirements</w:t>
      </w:r>
    </w:p>
    <w:p w14:paraId="36534931"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SITA Beta 11kV Main Board Switchgear Datasheet - Transformer Feeder Panel Requirements</w:t>
      </w:r>
    </w:p>
    <w:p w14:paraId="090DB7E4" w14:textId="77777777" w:rsidR="00350A02" w:rsidRPr="00350A02" w:rsidRDefault="00350A02">
      <w:pPr>
        <w:pStyle w:val="ListParagraph"/>
        <w:numPr>
          <w:ilvl w:val="1"/>
          <w:numId w:val="29"/>
        </w:numPr>
        <w:rPr>
          <w:rFonts w:ascii="Calibri Light" w:hAnsi="Calibri Light"/>
        </w:rPr>
      </w:pPr>
      <w:r w:rsidRPr="00350A02">
        <w:rPr>
          <w:rFonts w:ascii="Calibri Light" w:hAnsi="Calibri Light"/>
        </w:rPr>
        <w:t>The Bidder shall indicate compliance with IEC62271-200 Type Test Internal Arc Certification for Primary Distribution Switchgear by submitting a copy of the certificate,</w:t>
      </w:r>
    </w:p>
    <w:p w14:paraId="3998F15C" w14:textId="77777777" w:rsidR="00350A02" w:rsidRPr="00350A02" w:rsidRDefault="00350A02">
      <w:pPr>
        <w:pStyle w:val="Specification"/>
        <w:numPr>
          <w:ilvl w:val="1"/>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The Bidder must comply with the specifications by submitting Equipment General Arrangement from attached Single Line Diagram 1001547-0000-DRG-EE-0001. </w:t>
      </w:r>
    </w:p>
    <w:p w14:paraId="531A1A8D" w14:textId="6BFB2869"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SITA Centurion 11kV Main Board - Switchgear - Incomer Panel </w:t>
      </w:r>
    </w:p>
    <w:p w14:paraId="6DDAFF27" w14:textId="5A69D7BB"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SITA Centurion 11kV Main Board - Switchgear - Transformer Feeder Panel </w:t>
      </w:r>
    </w:p>
    <w:p w14:paraId="6AE2D828" w14:textId="5AD3379A"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SITA 11kV Main Board Switchgear - PFC Feeder Panel </w:t>
      </w:r>
    </w:p>
    <w:p w14:paraId="1B8B6414" w14:textId="77777777" w:rsidR="00350A02" w:rsidRPr="00350A02" w:rsidRDefault="00350A02">
      <w:pPr>
        <w:pStyle w:val="Specification"/>
        <w:numPr>
          <w:ilvl w:val="2"/>
          <w:numId w:val="29"/>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SITA 11kV Main Board Switchgear – Battery Tripping Unit </w:t>
      </w:r>
    </w:p>
    <w:p w14:paraId="5BBD425A" w14:textId="77777777" w:rsidR="002712ED" w:rsidRPr="00C05083" w:rsidRDefault="002712ED">
      <w:pPr>
        <w:pStyle w:val="Specification"/>
        <w:numPr>
          <w:ilvl w:val="1"/>
          <w:numId w:val="29"/>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represents that, </w:t>
      </w:r>
    </w:p>
    <w:p w14:paraId="06A76225" w14:textId="77777777" w:rsidR="002712ED" w:rsidRPr="00C05083" w:rsidRDefault="002712ED">
      <w:pPr>
        <w:pStyle w:val="Specification"/>
        <w:numPr>
          <w:ilvl w:val="2"/>
          <w:numId w:val="29"/>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has the necessary expertise, skill, qualifications and ability to undertake the work required in terms of the Statement of Work or Service Definition and;</w:t>
      </w:r>
    </w:p>
    <w:p w14:paraId="5E6CEB0C" w14:textId="77777777" w:rsidR="002712ED" w:rsidRPr="00C05083" w:rsidRDefault="002712ED">
      <w:pPr>
        <w:pStyle w:val="Specification"/>
        <w:numPr>
          <w:ilvl w:val="2"/>
          <w:numId w:val="29"/>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is committed to provide the Products or Services; and</w:t>
      </w:r>
    </w:p>
    <w:p w14:paraId="138221C0" w14:textId="77777777" w:rsidR="002712ED" w:rsidRPr="00C05083" w:rsidRDefault="002712ED">
      <w:pPr>
        <w:pStyle w:val="Specification"/>
        <w:numPr>
          <w:ilvl w:val="2"/>
          <w:numId w:val="29"/>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perform all obligations detailed herein without any interruption to the Customer.</w:t>
      </w:r>
      <w:bookmarkStart w:id="72" w:name="_Toc448483301"/>
      <w:bookmarkStart w:id="73" w:name="_Toc448483304"/>
    </w:p>
    <w:p w14:paraId="025575EE" w14:textId="77777777" w:rsidR="002712ED" w:rsidRPr="008C5F72" w:rsidRDefault="002712ED">
      <w:pPr>
        <w:pStyle w:val="Specification"/>
        <w:numPr>
          <w:ilvl w:val="1"/>
          <w:numId w:val="29"/>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provide the service in a good and workmanlike manner and in accordance with the practices and high professional standards used in well-managed operations performing services similar to the Services;</w:t>
      </w:r>
      <w:bookmarkEnd w:id="72"/>
    </w:p>
    <w:p w14:paraId="2399E143" w14:textId="77777777" w:rsidR="002712ED" w:rsidRPr="008C5F72" w:rsidRDefault="002712ED">
      <w:pPr>
        <w:pStyle w:val="Specification"/>
        <w:numPr>
          <w:ilvl w:val="1"/>
          <w:numId w:val="29"/>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perform the Services in the most cost-effective manner consistent with the level of quality and performance as defined in Statement of Work or Service Definition;</w:t>
      </w:r>
      <w:bookmarkEnd w:id="73"/>
    </w:p>
    <w:p w14:paraId="64579A71" w14:textId="77777777" w:rsidR="00816E00" w:rsidRDefault="002712ED">
      <w:pPr>
        <w:pStyle w:val="Specification"/>
        <w:numPr>
          <w:ilvl w:val="1"/>
          <w:numId w:val="29"/>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Original Equipment Manufacturer (OEM). </w:t>
      </w:r>
    </w:p>
    <w:p w14:paraId="61638ADA" w14:textId="7B45FCE8" w:rsidR="002712ED" w:rsidRDefault="002712ED">
      <w:pPr>
        <w:pStyle w:val="Specification"/>
        <w:numPr>
          <w:ilvl w:val="2"/>
          <w:numId w:val="29"/>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must ensure that work or service for the </w:t>
      </w:r>
      <w:r w:rsidRPr="00540370">
        <w:rPr>
          <w:rFonts w:ascii="Calibri Light" w:eastAsiaTheme="minorHAnsi" w:hAnsi="Calibri Light" w:cstheme="majorBidi"/>
          <w:sz w:val="22"/>
          <w:szCs w:val="22"/>
        </w:rPr>
        <w:t>commissioning of the new equipment is performed by a person who is certified by Original Equipment Manufacturer and the certification will be included in the commissioning reports and handover documents</w:t>
      </w:r>
      <w:r w:rsidR="00C05083" w:rsidRPr="00540370">
        <w:rPr>
          <w:rFonts w:ascii="Calibri Light" w:eastAsiaTheme="minorHAnsi" w:hAnsi="Calibri Light" w:cstheme="majorBidi"/>
          <w:sz w:val="22"/>
          <w:szCs w:val="22"/>
        </w:rPr>
        <w:t>.</w:t>
      </w:r>
      <w:r w:rsidR="004412C5">
        <w:rPr>
          <w:rFonts w:ascii="Calibri Light" w:eastAsiaTheme="minorHAnsi" w:hAnsi="Calibri Light" w:cstheme="majorBidi"/>
          <w:sz w:val="22"/>
          <w:szCs w:val="22"/>
        </w:rPr>
        <w:t xml:space="preserve"> This will include all the</w:t>
      </w:r>
      <w:r w:rsidR="00350A02">
        <w:rPr>
          <w:rFonts w:ascii="Calibri Light" w:eastAsiaTheme="minorHAnsi" w:hAnsi="Calibri Light" w:cstheme="majorBidi"/>
          <w:sz w:val="22"/>
          <w:szCs w:val="22"/>
        </w:rPr>
        <w:t xml:space="preserve"> work activities for the new installed switchgear assembly. </w:t>
      </w:r>
    </w:p>
    <w:p w14:paraId="7B90F181" w14:textId="470440E6" w:rsidR="004412C5" w:rsidRPr="004412C5" w:rsidRDefault="004412C5">
      <w:pPr>
        <w:pStyle w:val="Specification"/>
        <w:numPr>
          <w:ilvl w:val="2"/>
          <w:numId w:val="29"/>
        </w:numPr>
        <w:rPr>
          <w:rFonts w:ascii="Calibri Light" w:eastAsiaTheme="minorHAnsi" w:hAnsi="Calibri Light" w:cstheme="majorBidi"/>
          <w:sz w:val="22"/>
          <w:szCs w:val="22"/>
        </w:rPr>
      </w:pPr>
      <w:r w:rsidRPr="004412C5">
        <w:rPr>
          <w:rFonts w:ascii="Calibri Light" w:eastAsiaTheme="minorHAnsi" w:hAnsi="Calibri Light" w:cstheme="majorBidi"/>
          <w:sz w:val="22"/>
          <w:szCs w:val="22"/>
        </w:rPr>
        <w:lastRenderedPageBreak/>
        <w:t xml:space="preserve">The </w:t>
      </w:r>
      <w:r>
        <w:rPr>
          <w:rFonts w:ascii="Calibri Light" w:eastAsiaTheme="minorHAnsi" w:hAnsi="Calibri Light" w:cstheme="majorBidi"/>
          <w:sz w:val="22"/>
          <w:szCs w:val="22"/>
        </w:rPr>
        <w:t>bidder</w:t>
      </w:r>
      <w:r w:rsidRPr="004412C5">
        <w:rPr>
          <w:rFonts w:ascii="Calibri Light" w:eastAsiaTheme="minorHAnsi" w:hAnsi="Calibri Light" w:cstheme="majorBidi"/>
          <w:sz w:val="22"/>
          <w:szCs w:val="22"/>
        </w:rPr>
        <w:t xml:space="preserve"> must be able to access to the control system for service diagnostics and possible repairs. The </w:t>
      </w:r>
      <w:r>
        <w:rPr>
          <w:rFonts w:ascii="Calibri Light" w:eastAsiaTheme="minorHAnsi" w:hAnsi="Calibri Light" w:cstheme="majorBidi"/>
          <w:sz w:val="22"/>
          <w:szCs w:val="22"/>
        </w:rPr>
        <w:t>bidder</w:t>
      </w:r>
      <w:r w:rsidRPr="004412C5">
        <w:rPr>
          <w:rFonts w:ascii="Calibri Light" w:eastAsiaTheme="minorHAnsi" w:hAnsi="Calibri Light" w:cstheme="majorBidi"/>
          <w:sz w:val="22"/>
          <w:szCs w:val="22"/>
        </w:rPr>
        <w:t xml:space="preserve"> must have the latest software as approv</w:t>
      </w:r>
      <w:r w:rsidRPr="005400F6">
        <w:rPr>
          <w:rFonts w:ascii="Calibri Light" w:eastAsiaTheme="minorHAnsi" w:hAnsi="Calibri Light" w:cstheme="majorBidi"/>
          <w:sz w:val="22"/>
          <w:szCs w:val="22"/>
        </w:rPr>
        <w:t>ed by OSM.</w:t>
      </w:r>
    </w:p>
    <w:p w14:paraId="447CD384" w14:textId="77777777" w:rsidR="00CA731E" w:rsidRPr="00540370" w:rsidRDefault="00CA731E" w:rsidP="00CA731E">
      <w:pPr>
        <w:pStyle w:val="Heading4"/>
      </w:pPr>
      <w:r w:rsidRPr="00540370">
        <w:t>Logistical Conditions</w:t>
      </w:r>
    </w:p>
    <w:p w14:paraId="31BF6443" w14:textId="585F1D31" w:rsidR="00FE30EC" w:rsidRPr="00FE30EC" w:rsidRDefault="00FE30EC">
      <w:pPr>
        <w:pStyle w:val="Specification"/>
        <w:numPr>
          <w:ilvl w:val="1"/>
          <w:numId w:val="27"/>
        </w:numPr>
        <w:ind w:left="1494"/>
        <w:rPr>
          <w:rFonts w:asciiTheme="minorHAnsi" w:hAnsiTheme="minorHAnsi" w:cstheme="minorHAnsi"/>
          <w:sz w:val="22"/>
          <w:szCs w:val="22"/>
        </w:rPr>
      </w:pPr>
      <w:bookmarkStart w:id="74" w:name="_Toc88766096"/>
      <w:r w:rsidRPr="00DC39D6">
        <w:rPr>
          <w:rFonts w:asciiTheme="minorHAnsi" w:hAnsiTheme="minorHAnsi" w:cstheme="minorHAnsi"/>
          <w:b/>
          <w:bCs/>
          <w:sz w:val="22"/>
          <w:szCs w:val="22"/>
        </w:rPr>
        <w:t>Hours of work,</w:t>
      </w:r>
      <w:r w:rsidRPr="00FE30EC">
        <w:rPr>
          <w:rFonts w:asciiTheme="minorHAnsi" w:hAnsiTheme="minorHAnsi" w:cstheme="minorHAnsi"/>
          <w:sz w:val="22"/>
          <w:szCs w:val="22"/>
        </w:rPr>
        <w:t xml:space="preserve"> 08h00 – 16h30.  </w:t>
      </w:r>
    </w:p>
    <w:p w14:paraId="16762048"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Provision to be made for work which will be Saturday and Sunday or weekday after hours.</w:t>
      </w:r>
    </w:p>
    <w:p w14:paraId="4CC117A3"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Provision for the installation and commissioning of the equipment to be made during scheduled downtime which will be from Friday midnight to Sunday midnight for at least one weekend. The Supplier to make sure all the resources, tools and equipment are available to work continuously during that period to complete all the scheduled tasks during that period. The downtime period will be limited to 48 Hours. This will be including for overtime and night shift over the allocated time</w:t>
      </w:r>
    </w:p>
    <w:p w14:paraId="26B4ABDF"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It must be noted that the Data Centres are live/active sites, and downtimes are limited. All site the services will have to be restored at the end of the scheduled downtime.</w:t>
      </w:r>
    </w:p>
    <w:p w14:paraId="7C3253D0"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The installation and commissioning activities that does not require downtime, those can be completed during hours in 8(a) or per arrangement as per 8(b).</w:t>
      </w:r>
    </w:p>
    <w:p w14:paraId="31C64F8B" w14:textId="17898441"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 xml:space="preserve">In the event that SITA grants the </w:t>
      </w:r>
      <w:r w:rsidR="008E44B3">
        <w:rPr>
          <w:rFonts w:asciiTheme="minorHAnsi" w:hAnsiTheme="minorHAnsi" w:cstheme="minorHAnsi"/>
          <w:sz w:val="22"/>
          <w:szCs w:val="22"/>
        </w:rPr>
        <w:t>Bidder</w:t>
      </w:r>
      <w:r w:rsidRPr="00FE30EC">
        <w:rPr>
          <w:rFonts w:asciiTheme="minorHAnsi" w:hAnsiTheme="minorHAnsi" w:cstheme="minorHAnsi"/>
          <w:sz w:val="22"/>
          <w:szCs w:val="22"/>
        </w:rPr>
        <w:t xml:space="preserve">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1FE66070"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DC39D6">
        <w:rPr>
          <w:rFonts w:asciiTheme="minorHAnsi" w:hAnsiTheme="minorHAnsi" w:cstheme="minorHAnsi"/>
          <w:b/>
          <w:bCs/>
          <w:sz w:val="22"/>
          <w:szCs w:val="22"/>
        </w:rPr>
        <w:t>Tools of Trade:</w:t>
      </w:r>
      <w:r w:rsidRPr="00FE30EC">
        <w:rPr>
          <w:rFonts w:asciiTheme="minorHAnsi" w:hAnsiTheme="minorHAnsi" w:cstheme="minorHAnsi"/>
          <w:sz w:val="22"/>
          <w:szCs w:val="22"/>
        </w:rPr>
        <w:t xml:space="preserve"> The Supplier must bring their necessary tools of trade in order for them to perform their duties adequately. </w:t>
      </w:r>
    </w:p>
    <w:p w14:paraId="640E7377"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DC39D6">
        <w:rPr>
          <w:rFonts w:asciiTheme="minorHAnsi" w:hAnsiTheme="minorHAnsi" w:cstheme="minorHAnsi"/>
          <w:b/>
          <w:bCs/>
          <w:sz w:val="22"/>
          <w:szCs w:val="22"/>
        </w:rPr>
        <w:t>On-site and Remote Support:</w:t>
      </w:r>
      <w:r w:rsidRPr="00FE30EC">
        <w:rPr>
          <w:rFonts w:asciiTheme="minorHAnsi" w:hAnsiTheme="minorHAnsi" w:cstheme="minorHAnsi"/>
          <w:sz w:val="22"/>
          <w:szCs w:val="22"/>
        </w:rPr>
        <w:t xml:space="preserve"> The Supplier must give off-site and remote support, and only when off-site support is not sufficient, then on-site support will be required upon approval by SITA representative. </w:t>
      </w:r>
    </w:p>
    <w:p w14:paraId="197080B6"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DC39D6">
        <w:rPr>
          <w:rFonts w:asciiTheme="minorHAnsi" w:hAnsiTheme="minorHAnsi" w:cstheme="minorHAnsi"/>
          <w:b/>
          <w:bCs/>
          <w:sz w:val="22"/>
          <w:szCs w:val="22"/>
        </w:rPr>
        <w:t>Support and Help Desk</w:t>
      </w:r>
      <w:r w:rsidRPr="00FE30EC">
        <w:rPr>
          <w:rFonts w:asciiTheme="minorHAnsi" w:hAnsiTheme="minorHAnsi" w:cstheme="minorHAnsi"/>
          <w:sz w:val="22"/>
          <w:szCs w:val="22"/>
        </w:rPr>
        <w:t>. After hours helpdesk support is required for the period of the first three months per site during weekdays including weekends and public holidays.</w:t>
      </w:r>
    </w:p>
    <w:p w14:paraId="0C068FDA" w14:textId="6C6F3804" w:rsidR="00FE30EC" w:rsidRPr="00BA26FC" w:rsidRDefault="00141DB3">
      <w:pPr>
        <w:pStyle w:val="Specification"/>
        <w:numPr>
          <w:ilvl w:val="1"/>
          <w:numId w:val="27"/>
        </w:numPr>
        <w:ind w:left="1494"/>
        <w:rPr>
          <w:rFonts w:asciiTheme="minorHAnsi" w:hAnsiTheme="minorHAnsi" w:cstheme="minorHAnsi"/>
          <w:sz w:val="22"/>
          <w:szCs w:val="22"/>
        </w:rPr>
      </w:pPr>
      <w:r w:rsidRPr="00BA26FC">
        <w:rPr>
          <w:rFonts w:asciiTheme="minorHAnsi" w:hAnsiTheme="minorHAnsi" w:cstheme="minorHAnsi"/>
          <w:b/>
          <w:bCs/>
          <w:sz w:val="22"/>
          <w:szCs w:val="22"/>
        </w:rPr>
        <w:t xml:space="preserve">Provision for </w:t>
      </w:r>
      <w:r w:rsidR="00FE30EC" w:rsidRPr="00BA26FC">
        <w:rPr>
          <w:rFonts w:asciiTheme="minorHAnsi" w:hAnsiTheme="minorHAnsi" w:cstheme="minorHAnsi"/>
          <w:b/>
          <w:bCs/>
          <w:sz w:val="22"/>
          <w:szCs w:val="22"/>
        </w:rPr>
        <w:t>Power Recording Evaluation:</w:t>
      </w:r>
      <w:r w:rsidR="00FE30EC" w:rsidRPr="00BA26FC">
        <w:rPr>
          <w:rFonts w:asciiTheme="minorHAnsi" w:hAnsiTheme="minorHAnsi" w:cstheme="minorHAnsi"/>
          <w:sz w:val="22"/>
          <w:szCs w:val="22"/>
        </w:rPr>
        <w:t xml:space="preserve"> Accurate information on the SITA Facilit</w:t>
      </w:r>
      <w:r w:rsidR="008E44B3" w:rsidRPr="00BA26FC">
        <w:rPr>
          <w:rFonts w:asciiTheme="minorHAnsi" w:hAnsiTheme="minorHAnsi" w:cstheme="minorHAnsi"/>
          <w:sz w:val="22"/>
          <w:szCs w:val="22"/>
        </w:rPr>
        <w:t>ies</w:t>
      </w:r>
      <w:r w:rsidR="00FE30EC" w:rsidRPr="00BA26FC">
        <w:rPr>
          <w:rFonts w:asciiTheme="minorHAnsi" w:hAnsiTheme="minorHAnsi" w:cstheme="minorHAnsi"/>
          <w:sz w:val="22"/>
          <w:szCs w:val="22"/>
        </w:rPr>
        <w:t xml:space="preserve"> power factor, load profile and reactive power profile were not available at time of this bid. SITA will provide load data as recorded by </w:t>
      </w:r>
      <w:proofErr w:type="spellStart"/>
      <w:r w:rsidR="00FE30EC" w:rsidRPr="00BA26FC">
        <w:rPr>
          <w:rFonts w:asciiTheme="minorHAnsi" w:hAnsiTheme="minorHAnsi" w:cstheme="minorHAnsi"/>
          <w:sz w:val="22"/>
          <w:szCs w:val="22"/>
        </w:rPr>
        <w:t>Vecto</w:t>
      </w:r>
      <w:proofErr w:type="spellEnd"/>
      <w:r w:rsidR="00FE30EC" w:rsidRPr="00BA26FC">
        <w:rPr>
          <w:rFonts w:asciiTheme="minorHAnsi" w:hAnsiTheme="minorHAnsi" w:cstheme="minorHAnsi"/>
          <w:sz w:val="22"/>
          <w:szCs w:val="22"/>
        </w:rPr>
        <w:t xml:space="preserve"> 1 power quality recorders to the Service Provider after contract award. The Service Provider shall be responsible for:</w:t>
      </w:r>
    </w:p>
    <w:p w14:paraId="72C9477A" w14:textId="77777777" w:rsidR="00FE30EC" w:rsidRPr="00FE30EC" w:rsidRDefault="00FE30EC">
      <w:pPr>
        <w:pStyle w:val="Specification"/>
        <w:numPr>
          <w:ilvl w:val="2"/>
          <w:numId w:val="27"/>
        </w:numPr>
        <w:rPr>
          <w:rFonts w:asciiTheme="minorHAnsi" w:hAnsiTheme="minorHAnsi" w:cstheme="minorHAnsi"/>
          <w:sz w:val="22"/>
          <w:szCs w:val="22"/>
        </w:rPr>
      </w:pPr>
      <w:r w:rsidRPr="00FE30EC">
        <w:rPr>
          <w:rFonts w:asciiTheme="minorHAnsi" w:hAnsiTheme="minorHAnsi" w:cstheme="minorHAnsi"/>
          <w:sz w:val="22"/>
          <w:szCs w:val="22"/>
        </w:rPr>
        <w:t>Evaluate the load data and determine the most optimal capacitor sizes to obtain a power factor of 0.96.</w:t>
      </w:r>
    </w:p>
    <w:p w14:paraId="2EC816BF" w14:textId="77777777" w:rsidR="00FE30EC" w:rsidRPr="00FE30EC" w:rsidRDefault="00FE30EC">
      <w:pPr>
        <w:pStyle w:val="Specification"/>
        <w:numPr>
          <w:ilvl w:val="2"/>
          <w:numId w:val="27"/>
        </w:numPr>
        <w:rPr>
          <w:rFonts w:asciiTheme="minorHAnsi" w:hAnsiTheme="minorHAnsi" w:cstheme="minorHAnsi"/>
          <w:sz w:val="22"/>
          <w:szCs w:val="22"/>
        </w:rPr>
      </w:pPr>
      <w:r w:rsidRPr="00FE30EC">
        <w:rPr>
          <w:rFonts w:asciiTheme="minorHAnsi" w:hAnsiTheme="minorHAnsi" w:cstheme="minorHAnsi"/>
          <w:sz w:val="22"/>
          <w:szCs w:val="22"/>
        </w:rPr>
        <w:t>Evaluate the harmonic information and determine if filter banks will be required</w:t>
      </w:r>
    </w:p>
    <w:p w14:paraId="4D1D67F1" w14:textId="77777777" w:rsidR="00FE30EC" w:rsidRPr="00FE30EC" w:rsidRDefault="00FE30EC">
      <w:pPr>
        <w:pStyle w:val="Specification"/>
        <w:numPr>
          <w:ilvl w:val="2"/>
          <w:numId w:val="27"/>
        </w:numPr>
        <w:rPr>
          <w:rFonts w:asciiTheme="minorHAnsi" w:hAnsiTheme="minorHAnsi" w:cstheme="minorHAnsi"/>
          <w:sz w:val="22"/>
          <w:szCs w:val="22"/>
        </w:rPr>
      </w:pPr>
      <w:r w:rsidRPr="00FE30EC">
        <w:rPr>
          <w:rFonts w:asciiTheme="minorHAnsi" w:hAnsiTheme="minorHAnsi" w:cstheme="minorHAnsi"/>
          <w:sz w:val="22"/>
          <w:szCs w:val="22"/>
        </w:rPr>
        <w:t>Determine the size and parameters for the filter bank.</w:t>
      </w:r>
    </w:p>
    <w:p w14:paraId="7C29581F" w14:textId="210FC409" w:rsidR="00FE30EC" w:rsidRPr="00FE30EC" w:rsidRDefault="00F72210">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For</w:t>
      </w:r>
      <w:r w:rsidR="00FE30EC" w:rsidRPr="00FE30EC">
        <w:rPr>
          <w:rFonts w:asciiTheme="minorHAnsi" w:hAnsiTheme="minorHAnsi" w:cstheme="minorHAnsi"/>
          <w:sz w:val="22"/>
          <w:szCs w:val="22"/>
        </w:rPr>
        <w:t xml:space="preserve"> this Bid, the Bidders shall use the sizes as stated in this document for pricing purposes. Any subsequent changes in capacitor sizes and the reactor sizes if required will be negotiated with the </w:t>
      </w:r>
      <w:r w:rsidR="00694A50">
        <w:rPr>
          <w:rFonts w:asciiTheme="minorHAnsi" w:hAnsiTheme="minorHAnsi" w:cstheme="minorHAnsi"/>
          <w:sz w:val="22"/>
          <w:szCs w:val="22"/>
        </w:rPr>
        <w:t>successful bidder</w:t>
      </w:r>
      <w:r w:rsidR="00FE30EC" w:rsidRPr="00FE30EC">
        <w:rPr>
          <w:rFonts w:asciiTheme="minorHAnsi" w:hAnsiTheme="minorHAnsi" w:cstheme="minorHAnsi"/>
          <w:sz w:val="22"/>
          <w:szCs w:val="22"/>
        </w:rPr>
        <w:t xml:space="preserve">. </w:t>
      </w:r>
    </w:p>
    <w:p w14:paraId="592699B7"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 xml:space="preserve">Designs and Approvals: Detail design drawings shall be submitted for approval before manufacturing may start.  The design includes interfacing detail with the: </w:t>
      </w:r>
    </w:p>
    <w:p w14:paraId="38E3F672"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 xml:space="preserve">New switchgear for current transformers, measurements, protection, alarms and interlocking, </w:t>
      </w:r>
    </w:p>
    <w:p w14:paraId="1C723BA6"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Inter tripping to upstream and control,</w:t>
      </w:r>
    </w:p>
    <w:p w14:paraId="656706AD"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Cable and termination schedules for all power, control and auxiliary supply cables shall be submitted as part of the detail design.</w:t>
      </w:r>
    </w:p>
    <w:p w14:paraId="3C77FD9B"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lastRenderedPageBreak/>
        <w:t>Power Factor Systems and controls.</w:t>
      </w:r>
    </w:p>
    <w:p w14:paraId="6248E638"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Battery Terminal Unit system and controls.</w:t>
      </w:r>
    </w:p>
    <w:p w14:paraId="21B4D40D"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Manufacture and Supply: Manufacture and delivery to Site is included in the SOW. The Service Provider shall be responsible for all transport risks and arranging for the necessary site access permits.</w:t>
      </w:r>
    </w:p>
    <w:p w14:paraId="3137CB2B"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DC39D6">
        <w:rPr>
          <w:rFonts w:asciiTheme="minorHAnsi" w:hAnsiTheme="minorHAnsi" w:cstheme="minorHAnsi"/>
          <w:b/>
          <w:bCs/>
          <w:sz w:val="22"/>
          <w:szCs w:val="22"/>
        </w:rPr>
        <w:t>Factory Acceptance Testing:</w:t>
      </w:r>
      <w:r w:rsidRPr="00FE30EC">
        <w:rPr>
          <w:rFonts w:asciiTheme="minorHAnsi" w:hAnsiTheme="minorHAnsi" w:cstheme="minorHAnsi"/>
          <w:sz w:val="22"/>
          <w:szCs w:val="22"/>
        </w:rPr>
        <w:t xml:space="preserve"> 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4479FF4C" w14:textId="792A8BC2"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 xml:space="preserve">In addition to the inspection at the OEM factory, the Service Provider shall conduct a full integrated Factory Acceptance Testing in </w:t>
      </w:r>
      <w:r w:rsidR="00FA3ACE">
        <w:rPr>
          <w:rFonts w:asciiTheme="minorHAnsi" w:hAnsiTheme="minorHAnsi" w:cstheme="minorHAnsi"/>
          <w:sz w:val="22"/>
          <w:szCs w:val="22"/>
        </w:rPr>
        <w:t xml:space="preserve">Gauteng </w:t>
      </w:r>
      <w:r w:rsidRPr="00FE30EC">
        <w:rPr>
          <w:rFonts w:asciiTheme="minorHAnsi" w:hAnsiTheme="minorHAnsi" w:cstheme="minorHAnsi"/>
          <w:sz w:val="22"/>
          <w:szCs w:val="22"/>
        </w:rPr>
        <w:t>South Africa. This FAT shall include the switchgear, protection relays and PLC controller.</w:t>
      </w:r>
    </w:p>
    <w:p w14:paraId="1743D5D0"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A detailed FAT plan discussing the FAT procedure, role-players, and showing all intended tests and durations shall be submitted for approval three weeks before the FAT.</w:t>
      </w:r>
    </w:p>
    <w:p w14:paraId="206E3FD1"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Once the FAT plan is approved, the FAT dates shall be arranged with the attendees and agreed upon.</w:t>
      </w:r>
    </w:p>
    <w:p w14:paraId="4092F1B1"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All Low Voltage wiring shall be point-to-pointed and marked off with a highlighter on the latest set of approved drawings. All changes shall be redlined during the FAT. The redlines shall be updated immediately after the FAT. All internal component model numbers shall be verified and marked off on the component list.</w:t>
      </w:r>
    </w:p>
    <w:p w14:paraId="604EF90D"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All interlocking features shall be demonstrated.</w:t>
      </w:r>
    </w:p>
    <w:p w14:paraId="50B55B30"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Test results from the FAT shall be submitted for approval before signing off and release of the equipment.</w:t>
      </w:r>
    </w:p>
    <w:p w14:paraId="587816C1"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Installation and Pre-Commissioning: The tests shall include, but not be limited to the following:</w:t>
      </w:r>
    </w:p>
    <w:p w14:paraId="120DCD8C"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Inter tripping to upstream and control,</w:t>
      </w:r>
    </w:p>
    <w:p w14:paraId="369328C2"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Installation and commissioning of the equipment under this scope will be limited to 48 hours per site.</w:t>
      </w:r>
    </w:p>
    <w:p w14:paraId="468F7D75"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Installation of the Switchboard, PFC equipment and BTU, power cables, control cables, auxiliary cables and earthing is included. Any Civil work required to do the installation is included</w:t>
      </w:r>
    </w:p>
    <w:p w14:paraId="09CCC953"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A Detailed SAT plan, detailing the various role players, SAT process, commissioning schedule and check sheets shall be submitted for approval 4 weeks before the actual SAT.</w:t>
      </w:r>
    </w:p>
    <w:p w14:paraId="10542423"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On completion of installation (after all the equipment have been installed and set up on site), Site Acceptance Testing (SAT) shall be carried out by the Service Provider and witnessed by the Employer and the Project Manager. The SAT shall include cold and hot Commissioning.</w:t>
      </w:r>
    </w:p>
    <w:p w14:paraId="06FB01EC"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All power cables need to be tested as required by SANS 10198 Part 13. Insulation test shall be done on all auxiliary and control cables before final termination. All combinations between cores and cores to earth shall be tested and marked off on a test sheet.</w:t>
      </w:r>
    </w:p>
    <w:p w14:paraId="66857ED8"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After termination, all cable cores shall be point-to-pointed and marked off on the cable and termination schedule.</w:t>
      </w:r>
    </w:p>
    <w:p w14:paraId="2A600295"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After installation is complete, Control and Interlocking shall be function tested and proofed that all is operating according to design.</w:t>
      </w:r>
    </w:p>
    <w:p w14:paraId="404FC700"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lastRenderedPageBreak/>
        <w:t>The Service Provider shall perform a pre-SAT to prove the functionality of the system before SITA representatives and Engineers are requested to witness the full-SAT tests.</w:t>
      </w:r>
    </w:p>
    <w:p w14:paraId="4F921FAB"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FE30EC">
        <w:rPr>
          <w:rFonts w:asciiTheme="minorHAnsi" w:hAnsiTheme="minorHAnsi" w:cstheme="minorHAnsi"/>
          <w:sz w:val="22"/>
          <w:szCs w:val="22"/>
        </w:rPr>
        <w:t xml:space="preserve">The Service Provider </w:t>
      </w:r>
      <w:proofErr w:type="gramStart"/>
      <w:r w:rsidRPr="00FE30EC">
        <w:rPr>
          <w:rFonts w:asciiTheme="minorHAnsi" w:hAnsiTheme="minorHAnsi" w:cstheme="minorHAnsi"/>
          <w:sz w:val="22"/>
          <w:szCs w:val="22"/>
        </w:rPr>
        <w:t>pre-SAT</w:t>
      </w:r>
      <w:proofErr w:type="gramEnd"/>
      <w:r w:rsidRPr="00FE30EC">
        <w:rPr>
          <w:rFonts w:asciiTheme="minorHAnsi" w:hAnsiTheme="minorHAnsi" w:cstheme="minorHAnsi"/>
          <w:sz w:val="22"/>
          <w:szCs w:val="22"/>
        </w:rPr>
        <w:t xml:space="preserve"> test results will be reviewed and accepted by SITA appointed Engineers before commencing with the full-SAT tests.</w:t>
      </w:r>
    </w:p>
    <w:p w14:paraId="33D5C6B4" w14:textId="77777777" w:rsidR="00FE30EC" w:rsidRPr="00FE30EC" w:rsidRDefault="00FE30EC">
      <w:pPr>
        <w:pStyle w:val="Specification"/>
        <w:numPr>
          <w:ilvl w:val="1"/>
          <w:numId w:val="27"/>
        </w:numPr>
        <w:ind w:left="1494"/>
        <w:rPr>
          <w:rFonts w:asciiTheme="minorHAnsi" w:hAnsiTheme="minorHAnsi" w:cstheme="minorHAnsi"/>
          <w:sz w:val="22"/>
          <w:szCs w:val="22"/>
        </w:rPr>
      </w:pPr>
      <w:r w:rsidRPr="00DC39D6">
        <w:rPr>
          <w:rFonts w:asciiTheme="minorHAnsi" w:hAnsiTheme="minorHAnsi" w:cstheme="minorHAnsi"/>
          <w:b/>
          <w:bCs/>
          <w:sz w:val="22"/>
          <w:szCs w:val="22"/>
        </w:rPr>
        <w:t>Cold Commissioning Requirements.</w:t>
      </w:r>
      <w:r w:rsidRPr="00FE30EC">
        <w:rPr>
          <w:rFonts w:asciiTheme="minorHAnsi" w:hAnsiTheme="minorHAnsi" w:cstheme="minorHAnsi"/>
          <w:sz w:val="22"/>
          <w:szCs w:val="22"/>
        </w:rPr>
        <w:t xml:space="preserve"> The tests shall include, but not be limited to the following:</w:t>
      </w:r>
    </w:p>
    <w:p w14:paraId="2B34AA3A"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Cable inspection and pressure testing.</w:t>
      </w:r>
    </w:p>
    <w:p w14:paraId="1E734DD0"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CT primary testing and mag curve testing</w:t>
      </w:r>
    </w:p>
    <w:p w14:paraId="487CD6C4"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Verification of schematic diagrams and cable &amp; termination schedules.</w:t>
      </w:r>
    </w:p>
    <w:p w14:paraId="7847EB80"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Verification of accuracy of nameplate information and application.</w:t>
      </w:r>
    </w:p>
    <w:p w14:paraId="7A228695"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Test reports &amp; checklists.</w:t>
      </w:r>
    </w:p>
    <w:p w14:paraId="1991F05A"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Testing of earth continuity to substation earth bar.</w:t>
      </w:r>
    </w:p>
    <w:p w14:paraId="0EBE67AB"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Inspection and testing to ensure no loose connections on primary or secondary circuits.</w:t>
      </w:r>
    </w:p>
    <w:p w14:paraId="399BBCB9"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Check list for cleaning of panels.</w:t>
      </w:r>
    </w:p>
    <w:p w14:paraId="26A3E87D" w14:textId="07FAB7ED" w:rsidR="00FE30EC" w:rsidRPr="00FE30EC" w:rsidRDefault="00FE30EC">
      <w:pPr>
        <w:pStyle w:val="Specification"/>
        <w:numPr>
          <w:ilvl w:val="1"/>
          <w:numId w:val="27"/>
        </w:numPr>
        <w:ind w:left="1494"/>
        <w:rPr>
          <w:rFonts w:asciiTheme="minorHAnsi" w:hAnsiTheme="minorHAnsi" w:cstheme="minorHAnsi"/>
          <w:sz w:val="22"/>
          <w:szCs w:val="22"/>
        </w:rPr>
      </w:pPr>
      <w:r w:rsidRPr="00DC39D6">
        <w:rPr>
          <w:rFonts w:asciiTheme="minorHAnsi" w:hAnsiTheme="minorHAnsi" w:cstheme="minorHAnsi"/>
          <w:b/>
          <w:bCs/>
          <w:sz w:val="22"/>
          <w:szCs w:val="22"/>
        </w:rPr>
        <w:t>Hot Commissioning Requirements:</w:t>
      </w:r>
      <w:r w:rsidRPr="00FE30EC">
        <w:rPr>
          <w:rFonts w:asciiTheme="minorHAnsi" w:hAnsiTheme="minorHAnsi" w:cstheme="minorHAnsi"/>
          <w:sz w:val="22"/>
          <w:szCs w:val="22"/>
        </w:rPr>
        <w:t xml:space="preserve"> The Service Provider shall provide experienced test</w:t>
      </w:r>
      <w:r>
        <w:rPr>
          <w:rFonts w:asciiTheme="minorHAnsi" w:hAnsiTheme="minorHAnsi" w:cstheme="minorHAnsi"/>
          <w:sz w:val="22"/>
          <w:szCs w:val="22"/>
        </w:rPr>
        <w:t xml:space="preserve"> </w:t>
      </w:r>
      <w:r w:rsidRPr="00FE30EC">
        <w:rPr>
          <w:rFonts w:asciiTheme="minorHAnsi" w:hAnsiTheme="minorHAnsi" w:cstheme="minorHAnsi"/>
          <w:sz w:val="22"/>
          <w:szCs w:val="22"/>
        </w:rPr>
        <w:t>personnel as well as an experienced and competent test Engineer to undertake and supervise all the commissioning tests.  The test Engineer shall work in conjunction with the Employer’s representatives on site and shall always co-operate with these representatives.</w:t>
      </w:r>
    </w:p>
    <w:p w14:paraId="791AD0BC"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Check list for cleaning of panels.</w:t>
      </w:r>
    </w:p>
    <w:p w14:paraId="14C6A786" w14:textId="66E45224"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All operational tests will be verified by the SITA representatives to ensure that the tests have been performed, and the results were acceptable.</w:t>
      </w:r>
    </w:p>
    <w:p w14:paraId="24157076"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 xml:space="preserve">Final energisation authority and outage co-ordination will be the responsibility of SITA. If applicable, the Service Provider shall submit a request for outage at least 14 days in advance for any further de-energised testing.  </w:t>
      </w:r>
    </w:p>
    <w:p w14:paraId="65881BDB"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 xml:space="preserve">As a minimum, the following shall be included as hot commissioning tests: </w:t>
      </w:r>
    </w:p>
    <w:p w14:paraId="31A19B38"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Verify the PFC -bank operation at normal voltage.</w:t>
      </w:r>
    </w:p>
    <w:p w14:paraId="1FCC7416" w14:textId="77777777" w:rsidR="00FE30EC" w:rsidRP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Measure the current unbalance, monitor system voltages.</w:t>
      </w:r>
    </w:p>
    <w:p w14:paraId="018E2113" w14:textId="77777777" w:rsidR="00FE30EC" w:rsidRDefault="00FE30EC">
      <w:pPr>
        <w:pStyle w:val="Specification"/>
        <w:numPr>
          <w:ilvl w:val="2"/>
          <w:numId w:val="27"/>
        </w:numPr>
        <w:ind w:left="2214"/>
        <w:rPr>
          <w:rFonts w:asciiTheme="minorHAnsi" w:hAnsiTheme="minorHAnsi" w:cstheme="minorHAnsi"/>
          <w:sz w:val="22"/>
          <w:szCs w:val="22"/>
        </w:rPr>
      </w:pPr>
      <w:r w:rsidRPr="00FE30EC">
        <w:rPr>
          <w:rFonts w:asciiTheme="minorHAnsi" w:hAnsiTheme="minorHAnsi" w:cstheme="minorHAnsi"/>
          <w:sz w:val="22"/>
          <w:szCs w:val="22"/>
        </w:rPr>
        <w:t>Sign-Off documentation for the tests.</w:t>
      </w:r>
    </w:p>
    <w:p w14:paraId="6C83D726" w14:textId="77777777" w:rsidR="00323434" w:rsidRPr="00601792" w:rsidRDefault="00323434">
      <w:pPr>
        <w:pStyle w:val="Specification"/>
        <w:numPr>
          <w:ilvl w:val="2"/>
          <w:numId w:val="27"/>
        </w:numPr>
        <w:spacing w:line="276" w:lineRule="auto"/>
        <w:jc w:val="both"/>
        <w:rPr>
          <w:rFonts w:asciiTheme="minorHAnsi" w:hAnsiTheme="minorHAnsi" w:cstheme="minorHAnsi"/>
          <w:b/>
          <w:color w:val="000000"/>
          <w:spacing w:val="-2"/>
          <w:sz w:val="22"/>
          <w:szCs w:val="22"/>
        </w:rPr>
      </w:pPr>
      <w:r>
        <w:rPr>
          <w:rFonts w:asciiTheme="minorHAnsi" w:hAnsiTheme="minorHAnsi" w:cstheme="minorHAnsi"/>
          <w:sz w:val="22"/>
          <w:szCs w:val="22"/>
        </w:rPr>
        <w:t>SANS 10142 COC by Master Electrician</w:t>
      </w:r>
    </w:p>
    <w:p w14:paraId="20D2E034" w14:textId="77777777" w:rsidR="00323434" w:rsidRPr="003E7C13" w:rsidRDefault="00323434" w:rsidP="00323434">
      <w:pPr>
        <w:pStyle w:val="Heading4"/>
      </w:pPr>
      <w:r w:rsidRPr="003E7C13">
        <w:rPr>
          <w:rFonts w:cs="Calibri"/>
        </w:rPr>
        <w:t>Skills Transfer and Training</w:t>
      </w:r>
    </w:p>
    <w:p w14:paraId="54EFED34" w14:textId="77777777" w:rsidR="00323434" w:rsidRPr="003E7C13" w:rsidRDefault="00323434">
      <w:pPr>
        <w:pStyle w:val="Specification"/>
        <w:numPr>
          <w:ilvl w:val="1"/>
          <w:numId w:val="64"/>
        </w:numPr>
        <w:tabs>
          <w:tab w:val="clear" w:pos="1134"/>
        </w:tabs>
        <w:spacing w:after="0" w:line="276" w:lineRule="auto"/>
        <w:jc w:val="both"/>
        <w:rPr>
          <w:rFonts w:ascii="Calibri Light" w:hAnsi="Calibri Light" w:cs="Calibri Light"/>
          <w:sz w:val="22"/>
          <w:szCs w:val="22"/>
        </w:rPr>
      </w:pPr>
      <w:r w:rsidRPr="003E7C13">
        <w:rPr>
          <w:rFonts w:ascii="Calibri Light" w:hAnsi="Calibri Light" w:cs="Calibri Light"/>
          <w:sz w:val="22"/>
          <w:szCs w:val="22"/>
        </w:rPr>
        <w:t>The Bidder must provide training on the proposed solution to technical staff and operators to enable SITA to operate and support the product or solution after implementation. The training would be informal.</w:t>
      </w:r>
    </w:p>
    <w:p w14:paraId="136BB438" w14:textId="77777777" w:rsidR="00323434" w:rsidRPr="003E7C13" w:rsidRDefault="00323434">
      <w:pPr>
        <w:pStyle w:val="Specification"/>
        <w:numPr>
          <w:ilvl w:val="1"/>
          <w:numId w:val="64"/>
        </w:numPr>
        <w:tabs>
          <w:tab w:val="clear" w:pos="1134"/>
        </w:tabs>
        <w:spacing w:after="0" w:line="276" w:lineRule="auto"/>
        <w:jc w:val="both"/>
        <w:rPr>
          <w:rFonts w:ascii="Calibri Light" w:hAnsi="Calibri Light" w:cs="Calibri Light"/>
          <w:sz w:val="22"/>
          <w:szCs w:val="22"/>
        </w:rPr>
      </w:pPr>
      <w:r w:rsidRPr="003E7C13">
        <w:rPr>
          <w:rFonts w:ascii="Calibri Light" w:hAnsi="Calibri Light" w:cs="Calibri Light"/>
          <w:sz w:val="22"/>
          <w:szCs w:val="22"/>
        </w:rPr>
        <w:t>The Bidder to submit all the necessary documentation such as COCs, commissioning sheets, record drawings (</w:t>
      </w:r>
      <w:r w:rsidRPr="00897041">
        <w:rPr>
          <w:rFonts w:ascii="Calibri Light" w:hAnsi="Calibri Light" w:cs="Calibri Light"/>
          <w:sz w:val="22"/>
          <w:szCs w:val="22"/>
        </w:rPr>
        <w:t>as built</w:t>
      </w:r>
      <w:r w:rsidRPr="003E7C13">
        <w:rPr>
          <w:rFonts w:ascii="Calibri Light" w:hAnsi="Calibri Light" w:cs="Calibri Light"/>
          <w:sz w:val="22"/>
          <w:szCs w:val="22"/>
        </w:rPr>
        <w:t>), operation and maintenance manuals for all the equipment.</w:t>
      </w:r>
    </w:p>
    <w:p w14:paraId="28D914CC" w14:textId="77777777" w:rsidR="00323434" w:rsidRPr="00FE30EC" w:rsidRDefault="00323434" w:rsidP="00BA26FC">
      <w:pPr>
        <w:pStyle w:val="Specification"/>
        <w:rPr>
          <w:rFonts w:asciiTheme="minorHAnsi" w:hAnsiTheme="minorHAnsi" w:cstheme="minorHAnsi"/>
          <w:sz w:val="22"/>
          <w:szCs w:val="22"/>
        </w:rPr>
      </w:pPr>
    </w:p>
    <w:bookmarkEnd w:id="74"/>
    <w:p w14:paraId="38F89DA8" w14:textId="77777777" w:rsidR="00B12F3C" w:rsidRPr="00540370" w:rsidRDefault="00F2583E" w:rsidP="00DC39D6">
      <w:pPr>
        <w:pStyle w:val="Heading4"/>
        <w:tabs>
          <w:tab w:val="clear" w:pos="502"/>
          <w:tab w:val="num" w:pos="785"/>
        </w:tabs>
      </w:pPr>
      <w:r w:rsidRPr="00540370">
        <w:t>Regulatory, Quality and Standards</w:t>
      </w:r>
    </w:p>
    <w:p w14:paraId="34C50FB9"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ISO/IEC General Quality Standards, and Protection of Personal Information Act (POPIA).</w:t>
      </w:r>
    </w:p>
    <w:p w14:paraId="06F8EFF2"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General Quality Standards, ISO 9001.</w:t>
      </w:r>
    </w:p>
    <w:p w14:paraId="1719D22F" w14:textId="77777777" w:rsidR="00540370" w:rsidRDefault="00540370" w:rsidP="00765D03">
      <w:pPr>
        <w:pStyle w:val="ListParagraph"/>
        <w:numPr>
          <w:ilvl w:val="0"/>
          <w:numId w:val="5"/>
        </w:numPr>
      </w:pPr>
      <w:r>
        <w:lastRenderedPageBreak/>
        <w:t xml:space="preserve">The </w:t>
      </w:r>
      <w:r w:rsidR="004412C5">
        <w:t>Bidder</w:t>
      </w:r>
      <w:r>
        <w:t xml:space="preserve"> must for the duration of the contract ensure compliance with the project specification and listed standards:</w:t>
      </w:r>
    </w:p>
    <w:p w14:paraId="0FEF483A" w14:textId="77777777" w:rsidR="004E5D0D" w:rsidRPr="00DC39D6" w:rsidRDefault="004E5D0D" w:rsidP="00DC39D6">
      <w:pPr>
        <w:pStyle w:val="ListParagraph"/>
        <w:numPr>
          <w:ilvl w:val="1"/>
          <w:numId w:val="5"/>
        </w:numPr>
        <w:rPr>
          <w:rStyle w:val="Strong"/>
          <w:rFonts w:eastAsiaTheme="majorEastAsia" w:cstheme="minorHAnsi"/>
          <w:b w:val="0"/>
          <w:bCs w:val="0"/>
          <w:color w:val="000000" w:themeColor="text1"/>
          <w:lang w:val="en-GB"/>
        </w:rPr>
      </w:pPr>
      <w:r w:rsidRPr="00DC39D6">
        <w:rPr>
          <w:rStyle w:val="Strong"/>
          <w:rFonts w:eastAsiaTheme="majorEastAsia" w:cstheme="minorHAnsi"/>
          <w:b w:val="0"/>
          <w:bCs w:val="0"/>
          <w:color w:val="000000" w:themeColor="text1"/>
          <w:lang w:val="en-GB"/>
        </w:rPr>
        <w:t>eSDHS-01288 - SITA Medium Voltage Switchgear Specification</w:t>
      </w:r>
    </w:p>
    <w:p w14:paraId="69B28F2B" w14:textId="77777777" w:rsidR="004E5D0D" w:rsidRPr="00DC39D6" w:rsidRDefault="004E5D0D" w:rsidP="00DC39D6">
      <w:pPr>
        <w:pStyle w:val="ListParagraph"/>
        <w:numPr>
          <w:ilvl w:val="1"/>
          <w:numId w:val="5"/>
        </w:numPr>
        <w:rPr>
          <w:rStyle w:val="Strong"/>
          <w:rFonts w:eastAsiaTheme="majorEastAsia" w:cstheme="minorHAnsi"/>
          <w:b w:val="0"/>
          <w:bCs w:val="0"/>
          <w:color w:val="000000" w:themeColor="text1"/>
          <w:lang w:val="en-GB"/>
        </w:rPr>
      </w:pPr>
      <w:r w:rsidRPr="00DC39D6">
        <w:rPr>
          <w:rStyle w:val="Strong"/>
          <w:rFonts w:eastAsiaTheme="majorEastAsia" w:cstheme="minorHAnsi"/>
          <w:b w:val="0"/>
          <w:bCs w:val="0"/>
          <w:color w:val="000000" w:themeColor="text1"/>
          <w:lang w:val="en-GB"/>
        </w:rPr>
        <w:t>eSDHS-01289 - SITA Power Factor Correction Specification</w:t>
      </w:r>
    </w:p>
    <w:p w14:paraId="022B4402" w14:textId="77777777" w:rsidR="004E5D0D" w:rsidRPr="00DC39D6" w:rsidRDefault="004E5D0D" w:rsidP="00DC39D6">
      <w:pPr>
        <w:pStyle w:val="ListParagraph"/>
        <w:numPr>
          <w:ilvl w:val="1"/>
          <w:numId w:val="5"/>
        </w:numPr>
        <w:rPr>
          <w:rStyle w:val="Strong"/>
          <w:rFonts w:eastAsiaTheme="majorEastAsia" w:cstheme="minorHAnsi"/>
          <w:b w:val="0"/>
          <w:bCs w:val="0"/>
          <w:color w:val="000000" w:themeColor="text1"/>
          <w:lang w:val="en-GB"/>
        </w:rPr>
      </w:pPr>
      <w:r w:rsidRPr="00DC39D6">
        <w:rPr>
          <w:rStyle w:val="Strong"/>
          <w:rFonts w:eastAsiaTheme="majorEastAsia" w:cstheme="minorHAnsi"/>
          <w:b w:val="0"/>
          <w:bCs w:val="0"/>
          <w:color w:val="000000" w:themeColor="text1"/>
          <w:lang w:val="en-GB"/>
        </w:rPr>
        <w:t>eSDHS-01290 - SITA Battery Tripping Units Specification</w:t>
      </w:r>
    </w:p>
    <w:p w14:paraId="7FEBCE9C" w14:textId="74E04D41" w:rsidR="00F2583E" w:rsidRPr="007566A9" w:rsidRDefault="007566A9" w:rsidP="00DC39D6">
      <w:pPr>
        <w:pStyle w:val="Heading4"/>
        <w:tabs>
          <w:tab w:val="clear" w:pos="502"/>
          <w:tab w:val="num" w:pos="785"/>
        </w:tabs>
      </w:pPr>
      <w:r>
        <w:t xml:space="preserve">Company and Personnel Security Clearence Requirements </w:t>
      </w:r>
    </w:p>
    <w:p w14:paraId="0E2BCC35" w14:textId="5AA0339D" w:rsidR="00C93975" w:rsidRPr="00003F4A" w:rsidRDefault="00C93975">
      <w:pPr>
        <w:pStyle w:val="ListParagraph"/>
        <w:numPr>
          <w:ilvl w:val="0"/>
          <w:numId w:val="35"/>
        </w:numPr>
        <w:rPr>
          <w:rStyle w:val="Strong"/>
          <w:b w:val="0"/>
          <w:bCs w:val="0"/>
        </w:rPr>
      </w:pPr>
      <w:r w:rsidRPr="00003F4A">
        <w:rPr>
          <w:rStyle w:val="Strong"/>
          <w:rFonts w:cs="Calibri"/>
          <w:b w:val="0"/>
        </w:rPr>
        <w:t xml:space="preserve">Company security screening: The </w:t>
      </w:r>
      <w:r w:rsidR="00A81AC5" w:rsidRPr="00003F4A">
        <w:rPr>
          <w:rStyle w:val="Strong"/>
          <w:rFonts w:cs="Calibri"/>
          <w:b w:val="0"/>
        </w:rPr>
        <w:t>Bidder</w:t>
      </w:r>
      <w:r w:rsidRPr="00003F4A">
        <w:rPr>
          <w:rStyle w:val="Strong"/>
          <w:rFonts w:cs="Calibri"/>
          <w:b w:val="0"/>
        </w:rPr>
        <w:t xml:space="preserve">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145B916" w14:textId="77777777" w:rsidR="00C93975" w:rsidRPr="00003F4A" w:rsidRDefault="00C93975">
      <w:pPr>
        <w:numPr>
          <w:ilvl w:val="1"/>
          <w:numId w:val="35"/>
        </w:numPr>
        <w:rPr>
          <w:rStyle w:val="Strong"/>
          <w:rFonts w:cs="Calibri"/>
          <w:b w:val="0"/>
        </w:rPr>
      </w:pPr>
      <w:r w:rsidRPr="00003F4A">
        <w:rPr>
          <w:rStyle w:val="Strong"/>
          <w:rFonts w:cs="Calibri"/>
          <w:b w:val="0"/>
        </w:rPr>
        <w:t>Copy of company registration documentation;</w:t>
      </w:r>
    </w:p>
    <w:p w14:paraId="2ADA64CC" w14:textId="77777777" w:rsidR="00C93975" w:rsidRPr="00003F4A" w:rsidRDefault="00C93975">
      <w:pPr>
        <w:numPr>
          <w:ilvl w:val="1"/>
          <w:numId w:val="35"/>
        </w:numPr>
        <w:rPr>
          <w:rStyle w:val="Strong"/>
          <w:rFonts w:cs="Calibri"/>
          <w:b w:val="0"/>
        </w:rPr>
      </w:pPr>
      <w:r w:rsidRPr="00003F4A">
        <w:rPr>
          <w:rStyle w:val="Strong"/>
          <w:rFonts w:cs="Calibri"/>
          <w:b w:val="0"/>
        </w:rPr>
        <w:t>Copy(</w:t>
      </w:r>
      <w:proofErr w:type="spellStart"/>
      <w:r w:rsidRPr="00003F4A">
        <w:rPr>
          <w:rStyle w:val="Strong"/>
          <w:rFonts w:cs="Calibri"/>
          <w:b w:val="0"/>
        </w:rPr>
        <w:t>ies</w:t>
      </w:r>
      <w:proofErr w:type="spellEnd"/>
      <w:r w:rsidRPr="00003F4A">
        <w:rPr>
          <w:rStyle w:val="Strong"/>
          <w:rFonts w:cs="Calibri"/>
          <w:b w:val="0"/>
        </w:rPr>
        <w:t xml:space="preserve">) of identity documentation of Director(s), Member(s) or Trustee(s); </w:t>
      </w:r>
    </w:p>
    <w:p w14:paraId="1759BDDA" w14:textId="77777777" w:rsidR="00C93975" w:rsidRPr="00003F4A" w:rsidRDefault="00C93975">
      <w:pPr>
        <w:numPr>
          <w:ilvl w:val="1"/>
          <w:numId w:val="35"/>
        </w:numPr>
        <w:rPr>
          <w:rStyle w:val="Strong"/>
          <w:rFonts w:cs="Calibri"/>
          <w:b w:val="0"/>
        </w:rPr>
      </w:pPr>
      <w:r w:rsidRPr="00003F4A">
        <w:rPr>
          <w:rStyle w:val="Strong"/>
          <w:rFonts w:cs="Calibri"/>
          <w:b w:val="0"/>
        </w:rPr>
        <w:t xml:space="preserve">Copy of valid tax clearance certificate. </w:t>
      </w:r>
    </w:p>
    <w:p w14:paraId="68D52291" w14:textId="77777777" w:rsidR="00C93975" w:rsidRPr="00003F4A" w:rsidRDefault="00C93975">
      <w:pPr>
        <w:numPr>
          <w:ilvl w:val="0"/>
          <w:numId w:val="35"/>
        </w:numPr>
        <w:rPr>
          <w:rStyle w:val="Strong"/>
          <w:rFonts w:cs="Calibri"/>
          <w:b w:val="0"/>
        </w:rPr>
      </w:pPr>
      <w:r w:rsidRPr="00003F4A">
        <w:rPr>
          <w:rStyle w:val="Strong"/>
          <w:rFonts w:cs="Calibri"/>
          <w:b w:val="0"/>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39C14BA" w14:textId="77777777" w:rsidR="00C93975" w:rsidRPr="00003F4A" w:rsidRDefault="00C93975">
      <w:pPr>
        <w:numPr>
          <w:ilvl w:val="1"/>
          <w:numId w:val="35"/>
        </w:numPr>
        <w:rPr>
          <w:rStyle w:val="Strong"/>
          <w:rFonts w:cs="Calibri"/>
          <w:b w:val="0"/>
        </w:rPr>
      </w:pPr>
      <w:r w:rsidRPr="00003F4A">
        <w:rPr>
          <w:rStyle w:val="Strong"/>
          <w:rFonts w:cs="Calibri"/>
          <w:b w:val="0"/>
        </w:rPr>
        <w:t>Copy of identity document;</w:t>
      </w:r>
    </w:p>
    <w:p w14:paraId="25D40DAC" w14:textId="77777777" w:rsidR="00C93975" w:rsidRPr="00003F4A" w:rsidRDefault="00C93975">
      <w:pPr>
        <w:numPr>
          <w:ilvl w:val="1"/>
          <w:numId w:val="35"/>
        </w:numPr>
        <w:rPr>
          <w:rStyle w:val="Strong"/>
          <w:rFonts w:cs="Calibri"/>
          <w:b w:val="0"/>
        </w:rPr>
      </w:pPr>
      <w:r w:rsidRPr="00003F4A">
        <w:rPr>
          <w:rStyle w:val="Strong"/>
          <w:rFonts w:cs="Calibri"/>
          <w:b w:val="0"/>
        </w:rPr>
        <w:t>Copy(</w:t>
      </w:r>
      <w:proofErr w:type="spellStart"/>
      <w:r w:rsidRPr="00003F4A">
        <w:rPr>
          <w:rStyle w:val="Strong"/>
          <w:rFonts w:cs="Calibri"/>
          <w:b w:val="0"/>
        </w:rPr>
        <w:t>ies</w:t>
      </w:r>
      <w:proofErr w:type="spellEnd"/>
      <w:r w:rsidRPr="00003F4A">
        <w:rPr>
          <w:rStyle w:val="Strong"/>
          <w:rFonts w:cs="Calibri"/>
          <w:b w:val="0"/>
        </w:rPr>
        <w:t>) of qualification(s) if SITA requires verification thereof;</w:t>
      </w:r>
    </w:p>
    <w:p w14:paraId="531D3AC0" w14:textId="77777777" w:rsidR="00C93975" w:rsidRPr="00003F4A" w:rsidRDefault="00C93975">
      <w:pPr>
        <w:numPr>
          <w:ilvl w:val="1"/>
          <w:numId w:val="35"/>
        </w:numPr>
        <w:rPr>
          <w:rStyle w:val="Strong"/>
          <w:rFonts w:cs="Calibri"/>
          <w:b w:val="0"/>
        </w:rPr>
      </w:pPr>
      <w:r w:rsidRPr="00003F4A">
        <w:rPr>
          <w:rStyle w:val="Strong"/>
          <w:rFonts w:cs="Calibri"/>
          <w:b w:val="0"/>
        </w:rPr>
        <w:t>Fingerprints – will be taken electronically;</w:t>
      </w:r>
    </w:p>
    <w:p w14:paraId="2363CB97" w14:textId="77777777" w:rsidR="00C93975" w:rsidRPr="00003F4A" w:rsidRDefault="00C93975">
      <w:pPr>
        <w:numPr>
          <w:ilvl w:val="1"/>
          <w:numId w:val="35"/>
        </w:numPr>
        <w:rPr>
          <w:rStyle w:val="Strong"/>
          <w:rFonts w:cs="Calibri"/>
          <w:b w:val="0"/>
        </w:rPr>
      </w:pPr>
      <w:r w:rsidRPr="00003F4A">
        <w:rPr>
          <w:rStyle w:val="Strong"/>
          <w:rFonts w:cs="Calibri"/>
          <w:b w:val="0"/>
        </w:rPr>
        <w:t xml:space="preserve">Signed consent form for the conduct of background checks. </w:t>
      </w:r>
    </w:p>
    <w:p w14:paraId="468632A7" w14:textId="77777777" w:rsidR="00C93975" w:rsidRPr="00003F4A" w:rsidRDefault="00C93975">
      <w:pPr>
        <w:numPr>
          <w:ilvl w:val="0"/>
          <w:numId w:val="35"/>
        </w:numPr>
        <w:rPr>
          <w:rStyle w:val="Strong"/>
          <w:rFonts w:cs="Calibri"/>
          <w:b w:val="0"/>
        </w:rPr>
      </w:pPr>
      <w:r w:rsidRPr="00003F4A">
        <w:rPr>
          <w:rStyle w:val="Strong"/>
          <w:rFonts w:cs="Calibri"/>
          <w:b w:val="0"/>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551FF7F" w14:textId="77777777" w:rsidR="00C93975" w:rsidRPr="00003F4A" w:rsidRDefault="00C93975">
      <w:pPr>
        <w:numPr>
          <w:ilvl w:val="1"/>
          <w:numId w:val="35"/>
        </w:numPr>
        <w:rPr>
          <w:rStyle w:val="Strong"/>
          <w:rFonts w:cs="Calibri"/>
          <w:b w:val="0"/>
        </w:rPr>
      </w:pPr>
      <w:r w:rsidRPr="00003F4A">
        <w:rPr>
          <w:rStyle w:val="Strong"/>
          <w:rFonts w:cs="Calibri"/>
          <w:b w:val="0"/>
        </w:rPr>
        <w:t>Completed Z204 or DD1057 security clearance application form;</w:t>
      </w:r>
    </w:p>
    <w:p w14:paraId="55C361E9" w14:textId="77777777" w:rsidR="00C93975" w:rsidRPr="00003F4A" w:rsidRDefault="00C93975">
      <w:pPr>
        <w:numPr>
          <w:ilvl w:val="1"/>
          <w:numId w:val="35"/>
        </w:numPr>
        <w:rPr>
          <w:rStyle w:val="Strong"/>
          <w:rFonts w:cs="Calibri"/>
          <w:b w:val="0"/>
        </w:rPr>
      </w:pPr>
      <w:r w:rsidRPr="00003F4A">
        <w:rPr>
          <w:rStyle w:val="Strong"/>
          <w:rFonts w:cs="Calibri"/>
          <w:b w:val="0"/>
        </w:rPr>
        <w:t xml:space="preserve"> Fingerprints;</w:t>
      </w:r>
    </w:p>
    <w:p w14:paraId="438FF904" w14:textId="77777777" w:rsidR="00C93975" w:rsidRPr="005400F6" w:rsidRDefault="00C93975">
      <w:pPr>
        <w:numPr>
          <w:ilvl w:val="1"/>
          <w:numId w:val="35"/>
        </w:numPr>
        <w:rPr>
          <w:rStyle w:val="Strong"/>
          <w:rFonts w:cs="Calibri"/>
          <w:b w:val="0"/>
        </w:rPr>
      </w:pPr>
      <w:r w:rsidRPr="00003F4A">
        <w:rPr>
          <w:rStyle w:val="Strong"/>
          <w:rFonts w:cs="Calibri"/>
          <w:b w:val="0"/>
        </w:rPr>
        <w:t>Personal documentation of the applicant, including but not limited to, identity document, passport, marriage certificate (if applicable), divorce order</w:t>
      </w:r>
      <w:r w:rsidRPr="005400F6">
        <w:rPr>
          <w:rStyle w:val="Strong"/>
          <w:rFonts w:cs="Calibri"/>
          <w:b w:val="0"/>
        </w:rPr>
        <w:t xml:space="preserve"> (if applicable), qualifications, salary advice and bank statements.         </w:t>
      </w:r>
    </w:p>
    <w:p w14:paraId="7DA22605" w14:textId="77777777" w:rsidR="00F2583E" w:rsidRPr="00540370" w:rsidRDefault="004176AA" w:rsidP="00DC39D6">
      <w:pPr>
        <w:pStyle w:val="Heading4"/>
        <w:tabs>
          <w:tab w:val="clear" w:pos="502"/>
          <w:tab w:val="num" w:pos="785"/>
        </w:tabs>
      </w:pPr>
      <w:r w:rsidRPr="00540370">
        <w:t>Confidentiality and non -disclosure conditions</w:t>
      </w:r>
    </w:p>
    <w:p w14:paraId="5099834E" w14:textId="77777777" w:rsidR="00942B4A" w:rsidRPr="00540370" w:rsidRDefault="004176AA" w:rsidP="00FA6F4B">
      <w:pPr>
        <w:pStyle w:val="ListParagraph"/>
        <w:numPr>
          <w:ilvl w:val="0"/>
          <w:numId w:val="6"/>
        </w:numPr>
      </w:pPr>
      <w:r w:rsidRPr="00540370">
        <w:t xml:space="preserve">The </w:t>
      </w:r>
      <w:r w:rsidR="004412C5">
        <w:t>Bidder</w:t>
      </w:r>
      <w:r w:rsidRPr="00540370">
        <w:t>, including its management and staff, must before commencement of the Contract, sign a non-disclosure agreement regarding Confidential Information</w:t>
      </w:r>
    </w:p>
    <w:p w14:paraId="2C4F19FC" w14:textId="77777777" w:rsidR="00785040" w:rsidRPr="00540370" w:rsidRDefault="00785040" w:rsidP="00FA6F4B">
      <w:pPr>
        <w:pStyle w:val="ListParagraph"/>
        <w:numPr>
          <w:ilvl w:val="0"/>
          <w:numId w:val="6"/>
        </w:numPr>
      </w:pPr>
      <w:r w:rsidRPr="00540370">
        <w:t xml:space="preserve">Confidential Information means any information or data, irrespective of the form or medium in which it may be stored, which is not in the public domain and which becomes available or </w:t>
      </w:r>
      <w:r w:rsidRPr="00540370">
        <w:lastRenderedPageBreak/>
        <w:t>accessible to a Party as a consequence of this Contract, including information or data which is prohibited from disclosure by virtue of:</w:t>
      </w:r>
    </w:p>
    <w:p w14:paraId="71A4996F" w14:textId="77777777" w:rsidR="00785040" w:rsidRPr="00540370" w:rsidRDefault="00785040" w:rsidP="00FA6F4B">
      <w:pPr>
        <w:pStyle w:val="ListParagraph"/>
        <w:numPr>
          <w:ilvl w:val="1"/>
          <w:numId w:val="6"/>
        </w:numPr>
      </w:pPr>
      <w:r w:rsidRPr="00540370">
        <w:t>the Promotion of Access to Information Act, 2000 (Act no. 2 of 2000);</w:t>
      </w:r>
    </w:p>
    <w:p w14:paraId="529F1CB4" w14:textId="77777777" w:rsidR="00785040" w:rsidRPr="00540370" w:rsidRDefault="00785040" w:rsidP="00FA6F4B">
      <w:pPr>
        <w:pStyle w:val="ListParagraph"/>
        <w:numPr>
          <w:ilvl w:val="1"/>
          <w:numId w:val="6"/>
        </w:numPr>
      </w:pPr>
      <w:r w:rsidRPr="00540370">
        <w:t>being clearly marked "Confidential" and which is provided by one Party to another Party in terms of this Contract;</w:t>
      </w:r>
    </w:p>
    <w:p w14:paraId="3D1CF617" w14:textId="77777777" w:rsidR="00785040" w:rsidRPr="00540370" w:rsidRDefault="00785040" w:rsidP="00FA6F4B">
      <w:pPr>
        <w:pStyle w:val="ListParagraph"/>
        <w:numPr>
          <w:ilvl w:val="1"/>
          <w:numId w:val="6"/>
        </w:numPr>
      </w:pPr>
      <w:r w:rsidRPr="00540370">
        <w:t>being information or data, which one Party provides to another Party or to which a Party has access because of Services provided in terms of this Contract and in which a Party would have a reasonable expectation of confidentiality;</w:t>
      </w:r>
    </w:p>
    <w:p w14:paraId="1B199BE3" w14:textId="77777777" w:rsidR="00785040" w:rsidRPr="00540370" w:rsidRDefault="00785040" w:rsidP="00FA6F4B">
      <w:pPr>
        <w:pStyle w:val="ListParagraph"/>
        <w:numPr>
          <w:ilvl w:val="1"/>
          <w:numId w:val="6"/>
        </w:numPr>
      </w:pPr>
      <w:r w:rsidRPr="00540370">
        <w:t>being information provided by one Party to another Party in the course of contractual or other negotiations, which could reasonably be expected to prejudice the right of the non-disclosing Party;</w:t>
      </w:r>
    </w:p>
    <w:p w14:paraId="407E0A8A" w14:textId="77777777" w:rsidR="00785040" w:rsidRPr="00540370" w:rsidRDefault="00785040" w:rsidP="00FA6F4B">
      <w:pPr>
        <w:pStyle w:val="ListParagraph"/>
        <w:numPr>
          <w:ilvl w:val="1"/>
          <w:numId w:val="6"/>
        </w:numPr>
      </w:pPr>
      <w:r w:rsidRPr="00540370">
        <w:t>being information, the disclosure of which could reasonably be expected to endanger a life or physical security of a person;</w:t>
      </w:r>
    </w:p>
    <w:p w14:paraId="3E671704" w14:textId="77777777" w:rsidR="00785040" w:rsidRPr="00540370" w:rsidRDefault="00785040" w:rsidP="00FA6F4B">
      <w:pPr>
        <w:pStyle w:val="ListParagraph"/>
        <w:numPr>
          <w:ilvl w:val="1"/>
          <w:numId w:val="6"/>
        </w:numPr>
      </w:pPr>
      <w:r w:rsidRPr="00540370">
        <w:t>being technical, scientific, commercial, financial and market-related information, know-how and trade secrets of a Party;</w:t>
      </w:r>
    </w:p>
    <w:p w14:paraId="13EAC7DA" w14:textId="77777777" w:rsidR="00785040" w:rsidRPr="00540370" w:rsidRDefault="00785040" w:rsidP="00FA6F4B">
      <w:pPr>
        <w:pStyle w:val="ListParagraph"/>
        <w:numPr>
          <w:ilvl w:val="1"/>
          <w:numId w:val="6"/>
        </w:numPr>
      </w:pPr>
      <w:r w:rsidRPr="00540370">
        <w:t>being financial, commercial, scientific or technical information, other than trade secrets, of a Party, the disclosure of which would be likely to cause harm to the commercial or financial interests of a non-disclosing Party; and</w:t>
      </w:r>
    </w:p>
    <w:p w14:paraId="3101B00B" w14:textId="77777777" w:rsidR="00785040" w:rsidRPr="00540370" w:rsidRDefault="00785040" w:rsidP="00FA6F4B">
      <w:pPr>
        <w:pStyle w:val="ListParagraph"/>
        <w:numPr>
          <w:ilvl w:val="1"/>
          <w:numId w:val="6"/>
        </w:numPr>
      </w:pPr>
      <w:r w:rsidRPr="00540370">
        <w:t>being information supplied by a Party in confidence, the disclosure of which could reasonably be expected either to put the Party at a disadvantage in contractual or other negotiations or to prejudice the Party in commercial competition; or</w:t>
      </w:r>
    </w:p>
    <w:p w14:paraId="28CB522A" w14:textId="77777777" w:rsidR="00785040" w:rsidRPr="00540370" w:rsidRDefault="00785040" w:rsidP="00FA6F4B">
      <w:pPr>
        <w:pStyle w:val="ListParagraph"/>
        <w:numPr>
          <w:ilvl w:val="1"/>
          <w:numId w:val="6"/>
        </w:numPr>
      </w:pPr>
      <w:r w:rsidRPr="0054037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B1BE9A1" w14:textId="77777777" w:rsidR="00785040" w:rsidRPr="00540370" w:rsidRDefault="00785040" w:rsidP="00FA6F4B">
      <w:pPr>
        <w:pStyle w:val="ListParagraph"/>
        <w:numPr>
          <w:ilvl w:val="0"/>
          <w:numId w:val="6"/>
        </w:numPr>
      </w:pPr>
      <w:r w:rsidRPr="00540370">
        <w:t>Notwithstanding the provisions of this Contract, no Party is entitled to disclose Confidential Information, except where required to do so in terms of a law, without the prior written consent of any other Party having an interest in the disclosure;</w:t>
      </w:r>
    </w:p>
    <w:p w14:paraId="18DE8D33" w14:textId="77777777" w:rsidR="00785040" w:rsidRPr="00540370" w:rsidRDefault="00785040" w:rsidP="00FA6F4B">
      <w:pPr>
        <w:pStyle w:val="ListParagraph"/>
        <w:numPr>
          <w:ilvl w:val="0"/>
          <w:numId w:val="6"/>
        </w:numPr>
      </w:pPr>
      <w:r w:rsidRPr="005403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DB8A7C" w14:textId="77777777" w:rsidR="00785040" w:rsidRPr="00540370" w:rsidRDefault="00785040" w:rsidP="00FA6F4B">
      <w:pPr>
        <w:pStyle w:val="ListParagraph"/>
        <w:numPr>
          <w:ilvl w:val="0"/>
          <w:numId w:val="6"/>
        </w:numPr>
      </w:pPr>
      <w:r w:rsidRPr="005403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D5C9048" w14:textId="62559720" w:rsidR="004176AA" w:rsidRPr="00540370" w:rsidRDefault="00785040" w:rsidP="00DC39D6">
      <w:pPr>
        <w:pStyle w:val="Heading4"/>
        <w:tabs>
          <w:tab w:val="clear" w:pos="502"/>
          <w:tab w:val="num" w:pos="785"/>
        </w:tabs>
      </w:pPr>
      <w:r w:rsidRPr="00540370">
        <w:lastRenderedPageBreak/>
        <w:t xml:space="preserve">Guarantee and </w:t>
      </w:r>
      <w:r w:rsidR="00F854D3">
        <w:t>W</w:t>
      </w:r>
      <w:r w:rsidRPr="00540370">
        <w:t>arranties</w:t>
      </w:r>
    </w:p>
    <w:p w14:paraId="6318272B" w14:textId="77777777" w:rsidR="007F7236" w:rsidRPr="00146632" w:rsidRDefault="007F7236" w:rsidP="00146632">
      <w:pPr>
        <w:pStyle w:val="Specification"/>
        <w:keepNext/>
        <w:spacing w:line="276" w:lineRule="auto"/>
        <w:ind w:left="567" w:firstLine="567"/>
        <w:jc w:val="both"/>
        <w:rPr>
          <w:rFonts w:ascii="Calibri Light" w:eastAsiaTheme="minorHAnsi" w:hAnsi="Calibri Light" w:cstheme="majorBidi"/>
          <w:b/>
          <w:sz w:val="22"/>
          <w:szCs w:val="22"/>
        </w:rPr>
      </w:pPr>
      <w:bookmarkStart w:id="75" w:name="_Hlk135654197"/>
      <w:r w:rsidRPr="00146632">
        <w:rPr>
          <w:rFonts w:ascii="Calibri Light" w:eastAsiaTheme="minorHAnsi" w:hAnsi="Calibri Light" w:cstheme="majorBidi"/>
          <w:b/>
          <w:sz w:val="22"/>
          <w:szCs w:val="22"/>
        </w:rPr>
        <w:t xml:space="preserve">The </w:t>
      </w:r>
      <w:r w:rsidR="004412C5" w:rsidRPr="00146632">
        <w:rPr>
          <w:rFonts w:ascii="Calibri Light" w:eastAsiaTheme="minorHAnsi" w:hAnsi="Calibri Light" w:cstheme="majorBidi"/>
          <w:b/>
          <w:sz w:val="22"/>
          <w:szCs w:val="22"/>
        </w:rPr>
        <w:t>Bidder</w:t>
      </w:r>
      <w:r w:rsidRPr="00146632">
        <w:rPr>
          <w:rFonts w:ascii="Calibri Light" w:eastAsiaTheme="minorHAnsi" w:hAnsi="Calibri Light" w:cstheme="majorBidi"/>
          <w:b/>
          <w:sz w:val="22"/>
          <w:szCs w:val="22"/>
        </w:rPr>
        <w:t xml:space="preserve"> warrants that:</w:t>
      </w:r>
    </w:p>
    <w:p w14:paraId="30A39721"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76" w:name="_Toc448483286"/>
      <w:r w:rsidRPr="00540370">
        <w:rPr>
          <w:rFonts w:ascii="Calibri Light" w:eastAsiaTheme="minorHAnsi" w:hAnsi="Calibri Light" w:cstheme="majorBidi"/>
          <w:sz w:val="22"/>
          <w:szCs w:val="22"/>
        </w:rPr>
        <w:t>as at Commencement Date, it has the rights, title and interest in and to the Product or Services to deliver such Product or Services in terms of the Contract and that such rights are free from any encumbrances wh</w:t>
      </w:r>
      <w:r w:rsidRPr="00D43CD3">
        <w:rPr>
          <w:rFonts w:ascii="Calibri Light" w:eastAsiaTheme="minorHAnsi" w:hAnsi="Calibri Light" w:cstheme="majorBidi"/>
          <w:sz w:val="22"/>
          <w:szCs w:val="22"/>
        </w:rPr>
        <w:t>atsoever;</w:t>
      </w:r>
      <w:bookmarkEnd w:id="76"/>
      <w:r w:rsidRPr="00D43CD3">
        <w:rPr>
          <w:rFonts w:ascii="Calibri Light" w:eastAsiaTheme="minorHAnsi" w:hAnsi="Calibri Light" w:cstheme="majorBidi"/>
          <w:sz w:val="22"/>
          <w:szCs w:val="22"/>
        </w:rPr>
        <w:t xml:space="preserve"> </w:t>
      </w:r>
    </w:p>
    <w:p w14:paraId="0EE9A628"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77" w:name="_Toc448483287"/>
      <w:r w:rsidRPr="00D43CD3">
        <w:rPr>
          <w:rFonts w:ascii="Calibri Light" w:eastAsiaTheme="minorHAnsi" w:hAnsi="Calibri Light" w:cstheme="majorBidi"/>
          <w:sz w:val="22"/>
          <w:szCs w:val="22"/>
        </w:rPr>
        <w:t>the Product is in good working order, free from Defects in material and workmanship, and substantially conforms to the Specifications, for the duration of the Warranty period;</w:t>
      </w:r>
      <w:bookmarkEnd w:id="77"/>
    </w:p>
    <w:p w14:paraId="349805DA"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78" w:name="_Toc448483288"/>
      <w:r w:rsidRPr="00D43CD3">
        <w:rPr>
          <w:rFonts w:ascii="Calibri Light" w:eastAsiaTheme="minorHAnsi" w:hAnsi="Calibri Light" w:cstheme="majorBidi"/>
          <w:sz w:val="22"/>
          <w:szCs w:val="22"/>
        </w:rPr>
        <w:t>during the Warranty period and Extended Warranty periods any defective item or part component of the Product be repaired or replaced within 3 (three) days after receiving a written notice from SITA;</w:t>
      </w:r>
      <w:bookmarkEnd w:id="78"/>
    </w:p>
    <w:p w14:paraId="47255450"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79" w:name="_Toc448483292"/>
      <w:bookmarkStart w:id="80" w:name="_Toc448483289"/>
      <w:r w:rsidRPr="00D43CD3">
        <w:rPr>
          <w:rFonts w:ascii="Calibri Light" w:eastAsiaTheme="minorHAnsi" w:hAnsi="Calibri Light" w:cstheme="majorBidi"/>
          <w:sz w:val="22"/>
          <w:szCs w:val="22"/>
        </w:rPr>
        <w:t>the Products is maintained during its Warranty Period and Extended Warranty periods at no additional expense to SITA;</w:t>
      </w:r>
      <w:bookmarkEnd w:id="79"/>
      <w:r w:rsidRPr="00D43CD3">
        <w:rPr>
          <w:rFonts w:ascii="Calibri Light" w:eastAsiaTheme="minorHAnsi" w:hAnsi="Calibri Light" w:cstheme="majorBidi"/>
          <w:sz w:val="22"/>
          <w:szCs w:val="22"/>
        </w:rPr>
        <w:t xml:space="preserve"> </w:t>
      </w:r>
    </w:p>
    <w:p w14:paraId="7E204BEA"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r w:rsidRPr="00D43CD3">
        <w:rPr>
          <w:rFonts w:ascii="Calibri Light" w:eastAsiaTheme="minorHAnsi" w:hAnsi="Calibri Light" w:cstheme="majorBidi"/>
          <w:sz w:val="22"/>
          <w:szCs w:val="22"/>
        </w:rPr>
        <w:t>the Product possesses all material functions and features required for SITA’s Operational Requirements;</w:t>
      </w:r>
      <w:bookmarkEnd w:id="80"/>
    </w:p>
    <w:p w14:paraId="380D3B75"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81" w:name="_Toc448483290"/>
      <w:r w:rsidRPr="00D43CD3">
        <w:rPr>
          <w:rFonts w:ascii="Calibri Light" w:eastAsiaTheme="minorHAnsi" w:hAnsi="Calibri Light" w:cstheme="majorBidi"/>
          <w:sz w:val="22"/>
          <w:szCs w:val="22"/>
        </w:rPr>
        <w:t>the Product remains connected or Service is continued during the term of the Contract;</w:t>
      </w:r>
      <w:bookmarkEnd w:id="81"/>
    </w:p>
    <w:p w14:paraId="6EAEBD42"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82" w:name="_Toc448483294"/>
      <w:r w:rsidRPr="00D43CD3">
        <w:rPr>
          <w:rFonts w:ascii="Calibri Light" w:eastAsiaTheme="minorHAnsi" w:hAnsi="Calibri Light" w:cstheme="majorBidi"/>
          <w:sz w:val="22"/>
          <w:szCs w:val="22"/>
        </w:rPr>
        <w:t xml:space="preserve">all third-party warranties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receives in connection with the Products including the corresponding software and the benefits of all such warranties are ceded to SITA without reducing or limiting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obligations under the Contract;</w:t>
      </w:r>
      <w:bookmarkEnd w:id="82"/>
    </w:p>
    <w:p w14:paraId="409F914D"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83" w:name="_Toc448483296"/>
      <w:r w:rsidRPr="00D43CD3">
        <w:rPr>
          <w:rFonts w:ascii="Calibri Light" w:eastAsiaTheme="minorHAnsi" w:hAnsi="Calibri Light" w:cstheme="majorBidi"/>
          <w:sz w:val="22"/>
          <w:szCs w:val="22"/>
        </w:rPr>
        <w:t xml:space="preserve">no actions, suits, or proceedings, pending or threatened against it or any of its third-party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s or sub-contractors that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its obligations under the Contract exist;</w:t>
      </w:r>
      <w:bookmarkEnd w:id="83"/>
      <w:r w:rsidRPr="00D43CD3">
        <w:rPr>
          <w:rFonts w:ascii="Calibri Light" w:eastAsiaTheme="minorHAnsi" w:hAnsi="Calibri Light" w:cstheme="majorBidi"/>
          <w:sz w:val="22"/>
          <w:szCs w:val="22"/>
        </w:rPr>
        <w:t xml:space="preserve">  </w:t>
      </w:r>
    </w:p>
    <w:p w14:paraId="4496086B"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84" w:name="_Toc448483297"/>
      <w:r w:rsidRPr="00D43CD3">
        <w:rPr>
          <w:rFonts w:ascii="Calibri Light" w:eastAsiaTheme="minorHAnsi" w:hAnsi="Calibri Light" w:cstheme="majorBidi"/>
          <w:sz w:val="22"/>
          <w:szCs w:val="22"/>
        </w:rPr>
        <w:t xml:space="preserve">SITA is notified immediately if it becomes aware of any action, suit, or proceeding, pending or threatened to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the obligations under the Contract;</w:t>
      </w:r>
      <w:bookmarkEnd w:id="84"/>
    </w:p>
    <w:p w14:paraId="4ACDDBB8"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85" w:name="_Toc448483298"/>
      <w:r w:rsidRPr="00D43CD3">
        <w:rPr>
          <w:rFonts w:ascii="Calibri Light" w:eastAsiaTheme="minorHAnsi" w:hAnsi="Calibri Light" w:cstheme="majorBidi"/>
          <w:sz w:val="22"/>
          <w:szCs w:val="22"/>
        </w:rPr>
        <w:t>any Product sold to SITA after the Commencement Date of the Contract remains free from any lien, pledge, encumbrance or security interest;</w:t>
      </w:r>
      <w:bookmarkEnd w:id="85"/>
    </w:p>
    <w:p w14:paraId="5672FC6E"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86" w:name="_Toc448483299"/>
      <w:r w:rsidRPr="00D43CD3">
        <w:rPr>
          <w:rFonts w:ascii="Calibri Light" w:eastAsiaTheme="minorHAnsi" w:hAnsi="Calibri Light" w:cstheme="majorBidi"/>
          <w:sz w:val="22"/>
          <w:szCs w:val="22"/>
        </w:rPr>
        <w:t>SITA’s use of the Product and Manuals supplied in connection with the Contract does not infringe any Intellectual Property Rights of any third party;</w:t>
      </w:r>
      <w:bookmarkEnd w:id="86"/>
      <w:r w:rsidRPr="00D43CD3">
        <w:rPr>
          <w:rFonts w:ascii="Calibri Light" w:eastAsiaTheme="minorHAnsi" w:hAnsi="Calibri Light" w:cstheme="majorBidi"/>
          <w:sz w:val="22"/>
          <w:szCs w:val="22"/>
        </w:rPr>
        <w:t xml:space="preserve"> </w:t>
      </w:r>
    </w:p>
    <w:p w14:paraId="144AF8F5"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87" w:name="_Toc448483300"/>
      <w:r w:rsidRPr="00D43CD3">
        <w:rPr>
          <w:rFonts w:ascii="Calibri Light" w:eastAsiaTheme="minorHAnsi" w:hAnsi="Calibri Light" w:cstheme="majorBidi"/>
          <w:sz w:val="22"/>
          <w:szCs w:val="22"/>
        </w:rPr>
        <w:t>the information disclosed to SITA does not contain any trade secrets of any third party, unless disclosure is permitted by such third party;</w:t>
      </w:r>
      <w:bookmarkEnd w:id="87"/>
    </w:p>
    <w:p w14:paraId="1B3D7F2F"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88" w:name="_Toc448483302"/>
      <w:r w:rsidRPr="00D43CD3">
        <w:rPr>
          <w:rFonts w:ascii="Calibri Light" w:eastAsiaTheme="minorHAnsi" w:hAnsi="Calibri Light" w:cstheme="majorBidi"/>
          <w:sz w:val="22"/>
          <w:szCs w:val="22"/>
        </w:rPr>
        <w:t xml:space="preserve">it is financially capable of fulfilling all requirements of the Contract and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a validly organized entity that has the authority to enter into the Contract;</w:t>
      </w:r>
      <w:bookmarkEnd w:id="88"/>
      <w:r w:rsidRPr="00D43CD3">
        <w:rPr>
          <w:rFonts w:ascii="Calibri Light" w:eastAsiaTheme="minorHAnsi" w:hAnsi="Calibri Light" w:cstheme="majorBidi"/>
          <w:sz w:val="22"/>
          <w:szCs w:val="22"/>
        </w:rPr>
        <w:t xml:space="preserve"> </w:t>
      </w:r>
    </w:p>
    <w:p w14:paraId="2145000C" w14:textId="77777777" w:rsidR="007F7236"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89" w:name="_Toc448483303"/>
      <w:r w:rsidRPr="00D43CD3">
        <w:rPr>
          <w:rFonts w:ascii="Calibri Light" w:eastAsiaTheme="minorHAnsi" w:hAnsi="Calibri Light" w:cstheme="majorBidi"/>
          <w:sz w:val="22"/>
          <w:szCs w:val="22"/>
        </w:rPr>
        <w:t>it is not prohibited by any loan, contract, financing arrangement, trade covenant, or similar restriction from entering into the Contract;</w:t>
      </w:r>
      <w:bookmarkEnd w:id="89"/>
    </w:p>
    <w:p w14:paraId="6F1F9B42" w14:textId="77777777" w:rsidR="00C05083" w:rsidRPr="00D43CD3" w:rsidRDefault="007F7236" w:rsidP="00DC39D6">
      <w:pPr>
        <w:pStyle w:val="Specification"/>
        <w:numPr>
          <w:ilvl w:val="0"/>
          <w:numId w:val="22"/>
        </w:numPr>
        <w:tabs>
          <w:tab w:val="clear" w:pos="1134"/>
          <w:tab w:val="num" w:pos="1417"/>
        </w:tabs>
        <w:spacing w:line="276" w:lineRule="auto"/>
        <w:jc w:val="both"/>
        <w:rPr>
          <w:rFonts w:ascii="Calibri Light" w:eastAsiaTheme="minorHAnsi" w:hAnsi="Calibri Light" w:cstheme="majorBidi"/>
          <w:sz w:val="22"/>
          <w:szCs w:val="22"/>
        </w:rPr>
      </w:pPr>
      <w:bookmarkStart w:id="90" w:name="_Toc448483305"/>
      <w:r w:rsidRPr="00D43CD3">
        <w:rPr>
          <w:rFonts w:ascii="Calibri Light" w:eastAsiaTheme="minorHAnsi" w:hAnsi="Calibri Light" w:cstheme="majorBidi"/>
          <w:sz w:val="22"/>
          <w:szCs w:val="22"/>
        </w:rPr>
        <w:t xml:space="preserve">the prices, charges and fees to SITA as contained in the Contract are at least as favourable as those offered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to any of its other customers that are of the same or similar standing and situation as SITA; and</w:t>
      </w:r>
      <w:bookmarkEnd w:id="90"/>
      <w:r w:rsidR="00D43CD3">
        <w:rPr>
          <w:rFonts w:ascii="Calibri Light" w:eastAsiaTheme="minorHAnsi" w:hAnsi="Calibri Light" w:cstheme="majorBidi"/>
          <w:sz w:val="22"/>
          <w:szCs w:val="22"/>
        </w:rPr>
        <w:t xml:space="preserve"> </w:t>
      </w:r>
      <w:r w:rsidRPr="00D43CD3">
        <w:rPr>
          <w:rFonts w:ascii="Calibri Light" w:eastAsiaTheme="minorHAnsi" w:hAnsi="Calibri Light" w:cstheme="majorBidi"/>
          <w:sz w:val="22"/>
          <w:szCs w:val="22"/>
        </w:rPr>
        <w:t xml:space="preserve">any misrepresentation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amounts to a breach of Contract</w:t>
      </w:r>
      <w:bookmarkEnd w:id="75"/>
    </w:p>
    <w:p w14:paraId="2A941715" w14:textId="77777777" w:rsidR="00D43CD3" w:rsidRPr="00540370" w:rsidRDefault="00785040" w:rsidP="00DC39D6">
      <w:pPr>
        <w:pStyle w:val="Heading4"/>
        <w:tabs>
          <w:tab w:val="clear" w:pos="502"/>
          <w:tab w:val="num" w:pos="785"/>
        </w:tabs>
      </w:pPr>
      <w:r w:rsidRPr="00540370">
        <w:t>Intellectual Property Rights</w:t>
      </w:r>
    </w:p>
    <w:p w14:paraId="0E464DE2" w14:textId="77777777" w:rsidR="00D43CD3" w:rsidRPr="00D43CD3" w:rsidRDefault="00D43CD3" w:rsidP="00FA6F4B">
      <w:pPr>
        <w:pStyle w:val="Specification"/>
        <w:numPr>
          <w:ilvl w:val="1"/>
          <w:numId w:val="23"/>
        </w:numPr>
        <w:tabs>
          <w:tab w:val="clear" w:pos="1134"/>
        </w:tabs>
        <w:jc w:val="both"/>
        <w:rPr>
          <w:rFonts w:ascii="Calibri Light" w:eastAsiaTheme="minorHAnsi" w:hAnsi="Calibri Light" w:cstheme="majorBidi"/>
          <w:sz w:val="22"/>
          <w:szCs w:val="22"/>
        </w:rPr>
      </w:pPr>
      <w:bookmarkStart w:id="91" w:name="_Toc448483312"/>
      <w:bookmarkStart w:id="92" w:name="_Ref348437513"/>
      <w:r w:rsidRPr="00540370">
        <w:rPr>
          <w:rFonts w:ascii="Calibri Light" w:eastAsiaTheme="minorHAnsi" w:hAnsi="Calibri Light" w:cstheme="majorBidi"/>
          <w:sz w:val="22"/>
          <w:szCs w:val="22"/>
        </w:rPr>
        <w:t>SITA retains all Intellectual</w:t>
      </w:r>
      <w:r w:rsidRPr="00D43CD3">
        <w:rPr>
          <w:rFonts w:ascii="Calibri Light" w:eastAsiaTheme="minorHAnsi" w:hAnsi="Calibri Light" w:cstheme="majorBidi"/>
          <w:sz w:val="22"/>
          <w:szCs w:val="22"/>
        </w:rPr>
        <w:t xml:space="preserve"> Property Rights in and to SITA's Intellectual Property. As of the Effective Date,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granted a non-exclusive license, for the continued duration of this </w:t>
      </w:r>
      <w:r w:rsidRPr="00D43CD3">
        <w:rPr>
          <w:rFonts w:ascii="Calibri Light" w:eastAsiaTheme="minorHAnsi" w:hAnsi="Calibri Light" w:cstheme="majorBidi"/>
          <w:sz w:val="22"/>
          <w:szCs w:val="22"/>
        </w:rPr>
        <w:lastRenderedPageBreak/>
        <w:t xml:space="preserve">Contract, to perform any lawful act including the right to use, copy, maintain, modify, enhance and create derivative works of SITA's Intellectual Property for the sole purpose of providing the Products or Services to SITA pursuant to this Contract; provided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cease all use of SITA's Intellectual Property, at of the earliest of:</w:t>
      </w:r>
      <w:bookmarkEnd w:id="91"/>
      <w:r w:rsidRPr="00D43CD3">
        <w:rPr>
          <w:rFonts w:ascii="Calibri Light" w:eastAsiaTheme="minorHAnsi" w:hAnsi="Calibri Light" w:cstheme="majorBidi"/>
          <w:sz w:val="22"/>
          <w:szCs w:val="22"/>
        </w:rPr>
        <w:t xml:space="preserve"> </w:t>
      </w:r>
    </w:p>
    <w:p w14:paraId="3A2694FE" w14:textId="77777777" w:rsidR="00D43CD3" w:rsidRPr="00D43CD3" w:rsidRDefault="00D43CD3" w:rsidP="00DC39D6">
      <w:pPr>
        <w:pStyle w:val="Specification"/>
        <w:numPr>
          <w:ilvl w:val="2"/>
          <w:numId w:val="23"/>
        </w:numPr>
        <w:tabs>
          <w:tab w:val="clear" w:pos="1701"/>
          <w:tab w:val="num" w:pos="1984"/>
        </w:tabs>
        <w:jc w:val="both"/>
        <w:rPr>
          <w:rFonts w:ascii="Calibri Light" w:eastAsiaTheme="minorHAnsi" w:hAnsi="Calibri Light" w:cstheme="majorBidi"/>
          <w:sz w:val="22"/>
          <w:szCs w:val="22"/>
        </w:rPr>
      </w:pPr>
      <w:bookmarkStart w:id="93" w:name="_Toc448483313"/>
      <w:r w:rsidRPr="00D43CD3">
        <w:rPr>
          <w:rFonts w:ascii="Calibri Light" w:eastAsiaTheme="minorHAnsi" w:hAnsi="Calibri Light" w:cstheme="majorBidi"/>
          <w:sz w:val="22"/>
          <w:szCs w:val="22"/>
        </w:rPr>
        <w:t>termination or expiration date of this Contract;</w:t>
      </w:r>
      <w:bookmarkEnd w:id="93"/>
      <w:r w:rsidRPr="00D43CD3">
        <w:rPr>
          <w:rFonts w:ascii="Calibri Light" w:eastAsiaTheme="minorHAnsi" w:hAnsi="Calibri Light" w:cstheme="majorBidi"/>
          <w:sz w:val="22"/>
          <w:szCs w:val="22"/>
        </w:rPr>
        <w:t xml:space="preserve"> </w:t>
      </w:r>
    </w:p>
    <w:p w14:paraId="752EAF75" w14:textId="77777777" w:rsidR="00D43CD3" w:rsidRPr="00D43CD3" w:rsidRDefault="00D43CD3" w:rsidP="00DC39D6">
      <w:pPr>
        <w:pStyle w:val="Specification"/>
        <w:numPr>
          <w:ilvl w:val="2"/>
          <w:numId w:val="23"/>
        </w:numPr>
        <w:tabs>
          <w:tab w:val="clear" w:pos="1701"/>
          <w:tab w:val="num" w:pos="1984"/>
        </w:tabs>
        <w:jc w:val="both"/>
        <w:rPr>
          <w:rFonts w:ascii="Calibri Light" w:eastAsiaTheme="minorHAnsi" w:hAnsi="Calibri Light" w:cstheme="majorBidi"/>
          <w:sz w:val="22"/>
          <w:szCs w:val="22"/>
        </w:rPr>
      </w:pPr>
      <w:bookmarkStart w:id="94" w:name="_Toc448483314"/>
      <w:r w:rsidRPr="00D43CD3">
        <w:rPr>
          <w:rFonts w:ascii="Calibri Light" w:eastAsiaTheme="minorHAnsi" w:hAnsi="Calibri Light" w:cstheme="majorBidi"/>
          <w:sz w:val="22"/>
          <w:szCs w:val="22"/>
        </w:rPr>
        <w:t>the date of completion of the Services; and</w:t>
      </w:r>
      <w:bookmarkEnd w:id="94"/>
      <w:r w:rsidRPr="00D43CD3">
        <w:rPr>
          <w:rFonts w:ascii="Calibri Light" w:eastAsiaTheme="minorHAnsi" w:hAnsi="Calibri Light" w:cstheme="majorBidi"/>
          <w:sz w:val="22"/>
          <w:szCs w:val="22"/>
        </w:rPr>
        <w:t xml:space="preserve"> </w:t>
      </w:r>
    </w:p>
    <w:p w14:paraId="1B0E1DE2" w14:textId="77777777" w:rsidR="00D43CD3" w:rsidRPr="00D43CD3" w:rsidRDefault="00D43CD3" w:rsidP="00DC39D6">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95" w:name="_Toc448483315"/>
      <w:r w:rsidRPr="00D43CD3">
        <w:rPr>
          <w:rFonts w:ascii="Calibri Light" w:eastAsiaTheme="minorHAnsi" w:hAnsi="Calibri Light" w:cstheme="majorBidi"/>
          <w:sz w:val="22"/>
          <w:szCs w:val="22"/>
        </w:rPr>
        <w:t>the date of rendering of the last of the Deliverables.</w:t>
      </w:r>
      <w:bookmarkEnd w:id="95"/>
      <w:r w:rsidRPr="00D43CD3">
        <w:rPr>
          <w:rFonts w:ascii="Calibri Light" w:eastAsiaTheme="minorHAnsi" w:hAnsi="Calibri Light" w:cstheme="majorBidi"/>
          <w:sz w:val="22"/>
          <w:szCs w:val="22"/>
        </w:rPr>
        <w:t xml:space="preserve"> </w:t>
      </w:r>
    </w:p>
    <w:p w14:paraId="079D1CAE" w14:textId="77777777" w:rsidR="00D43CD3" w:rsidRPr="00D43CD3" w:rsidRDefault="00D43CD3" w:rsidP="00DC39D6">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96" w:name="_Toc448483316"/>
      <w:r w:rsidRPr="00D43CD3">
        <w:rPr>
          <w:rFonts w:ascii="Calibri Light" w:eastAsiaTheme="minorHAnsi" w:hAnsi="Calibri Light" w:cstheme="majorBidi"/>
          <w:sz w:val="22"/>
          <w:szCs w:val="22"/>
        </w:rPr>
        <w:t xml:space="preserve">If so required by SITA,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certify in writing to SITA that it has either returned all SITA Intellectual Property to SITA or destroyed or deleted all other SITA Intellectual Property in its possession or under its control.</w:t>
      </w:r>
      <w:bookmarkEnd w:id="92"/>
      <w:bookmarkEnd w:id="96"/>
    </w:p>
    <w:p w14:paraId="3161EDD1" w14:textId="77777777" w:rsidR="00D43CD3" w:rsidRPr="00D43CD3" w:rsidRDefault="00D43CD3" w:rsidP="00DC39D6">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97" w:name="_Toc448483317"/>
      <w:r w:rsidRPr="00D43CD3">
        <w:rPr>
          <w:rFonts w:ascii="Calibri Light" w:eastAsiaTheme="minorHAnsi" w:hAnsi="Calibri Light" w:cstheme="majorBidi"/>
          <w:sz w:val="22"/>
          <w:szCs w:val="22"/>
        </w:rPr>
        <w:t xml:space="preserve">SITA, at all times, owns all Intellectual Property Rights in and to all Bespoke Intellectual Property. </w:t>
      </w:r>
      <w:bookmarkEnd w:id="97"/>
    </w:p>
    <w:p w14:paraId="14ED4405" w14:textId="77777777" w:rsidR="00D43CD3" w:rsidRPr="00540370" w:rsidRDefault="00D43CD3" w:rsidP="00DC39D6">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98" w:name="_Toc448483320"/>
      <w:r w:rsidRPr="00540370">
        <w:rPr>
          <w:rFonts w:ascii="Calibri Light" w:eastAsiaTheme="minorHAnsi" w:hAnsi="Calibri Light" w:cstheme="majorBidi"/>
          <w:sz w:val="22"/>
          <w:szCs w:val="22"/>
        </w:rPr>
        <w:t xml:space="preserve">Save for the license granted in terms of this Contract,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retains all Intellectual Property Rights in and to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’s pre-existing Intellectual Property that is used or supplied in connection with the Products or Services.</w:t>
      </w:r>
      <w:bookmarkEnd w:id="98"/>
    </w:p>
    <w:p w14:paraId="6D57262A" w14:textId="77777777" w:rsidR="00D43CD3" w:rsidRPr="00540370" w:rsidRDefault="00D43CD3" w:rsidP="00DC39D6">
      <w:pPr>
        <w:pStyle w:val="Specification"/>
        <w:numPr>
          <w:ilvl w:val="1"/>
          <w:numId w:val="23"/>
        </w:numPr>
        <w:tabs>
          <w:tab w:val="clear" w:pos="1134"/>
          <w:tab w:val="num" w:pos="1843"/>
        </w:tabs>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t>Provide SITA with the compliant safety file.</w:t>
      </w:r>
    </w:p>
    <w:p w14:paraId="43601BDC" w14:textId="77777777" w:rsidR="00AF6423" w:rsidRPr="00540370" w:rsidRDefault="00AF6423" w:rsidP="00DC39D6">
      <w:pPr>
        <w:pStyle w:val="Heading4"/>
        <w:tabs>
          <w:tab w:val="clear" w:pos="502"/>
          <w:tab w:val="num" w:pos="785"/>
        </w:tabs>
      </w:pPr>
      <w:r w:rsidRPr="00540370">
        <w:t>General</w:t>
      </w:r>
    </w:p>
    <w:p w14:paraId="59199179" w14:textId="77777777" w:rsidR="00744682" w:rsidRDefault="00744682" w:rsidP="00FA6F4B">
      <w:pPr>
        <w:pStyle w:val="ListParagraph"/>
        <w:numPr>
          <w:ilvl w:val="0"/>
          <w:numId w:val="7"/>
        </w:numPr>
      </w:pPr>
      <w:r w:rsidRPr="00540370">
        <w:t>The parties in this Agreement agree that the offer price of all the equipment shall be at the wholesale price or below wholesale price as agreed with the OEM. Should, at any time during the existence</w:t>
      </w:r>
      <w:r>
        <w:t xml:space="preserve"> of the agreement that the offered price which is higher than the wholesale price or as agreed with the OEM, SITA client shall be entitled to such wholesale price with the exclusion of the mark-up which the reseller may have charged”.</w:t>
      </w:r>
    </w:p>
    <w:p w14:paraId="44EEC4E5" w14:textId="77777777" w:rsidR="00744682" w:rsidRDefault="00744682" w:rsidP="00744682">
      <w:pPr>
        <w:pStyle w:val="ListParagraph"/>
        <w:ind w:left="1134"/>
      </w:pPr>
      <w:r>
        <w:t xml:space="preserve">NOTE: These conditions will form part of the contract obligations and </w:t>
      </w:r>
      <w:r w:rsidR="004412C5">
        <w:t>Bidder</w:t>
      </w:r>
      <w:r>
        <w:t xml:space="preserve">s are expected to comply in order for SITA to conclude an agreement with the potential </w:t>
      </w:r>
      <w:r w:rsidR="004412C5">
        <w:t>Bidder</w:t>
      </w:r>
      <w:r>
        <w:t>s. Failure to comply during finalisation of a contract may result to disqualification.</w:t>
      </w:r>
    </w:p>
    <w:p w14:paraId="17045B49" w14:textId="77777777" w:rsidR="00AF6423" w:rsidRPr="00744682" w:rsidRDefault="00AF6423" w:rsidP="00DC39D6">
      <w:pPr>
        <w:pStyle w:val="Heading4"/>
        <w:tabs>
          <w:tab w:val="clear" w:pos="502"/>
          <w:tab w:val="num" w:pos="785"/>
        </w:tabs>
      </w:pPr>
      <w:r w:rsidRPr="00744682">
        <w:t>Counter Conditions</w:t>
      </w:r>
    </w:p>
    <w:p w14:paraId="1D2ECE0C" w14:textId="77777777" w:rsidR="00AF6423" w:rsidRPr="00744682" w:rsidRDefault="00AF6423" w:rsidP="00FA6F4B">
      <w:pPr>
        <w:pStyle w:val="ListParagraph"/>
        <w:numPr>
          <w:ilvl w:val="0"/>
          <w:numId w:val="8"/>
        </w:numPr>
      </w:pPr>
      <w:r w:rsidRPr="00744682">
        <w:t>Bidders’ attention is drawn to the fact that amendments to any of the Bid Conditions or setting of counter conditions by bidders may result in the invalidation of such bids.</w:t>
      </w:r>
    </w:p>
    <w:p w14:paraId="27A363A0" w14:textId="77777777" w:rsidR="00AF6423" w:rsidRPr="00744682" w:rsidRDefault="00AF6423" w:rsidP="00DC39D6">
      <w:pPr>
        <w:pStyle w:val="Heading4"/>
        <w:tabs>
          <w:tab w:val="clear" w:pos="502"/>
          <w:tab w:val="num" w:pos="785"/>
        </w:tabs>
      </w:pPr>
      <w:r w:rsidRPr="00744682">
        <w:t>Fronting</w:t>
      </w:r>
    </w:p>
    <w:p w14:paraId="4231AC9E" w14:textId="77777777" w:rsidR="00AF6423" w:rsidRPr="00744682" w:rsidRDefault="00AF6423" w:rsidP="00FA6F4B">
      <w:pPr>
        <w:pStyle w:val="ListParagraph"/>
        <w:numPr>
          <w:ilvl w:val="0"/>
          <w:numId w:val="9"/>
        </w:numPr>
      </w:pPr>
      <w:r w:rsidRPr="0074468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6B80BC8" w14:textId="77777777" w:rsidR="00AF6423" w:rsidRPr="00540370" w:rsidRDefault="00AF6423" w:rsidP="00FA6F4B">
      <w:pPr>
        <w:pStyle w:val="ListParagraph"/>
        <w:numPr>
          <w:ilvl w:val="0"/>
          <w:numId w:val="9"/>
        </w:numPr>
      </w:pPr>
      <w:r w:rsidRPr="0074468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540370">
        <w:t xml:space="preserve">in the restriction of the bidder/contractor to conduct business with the public sector for a period </w:t>
      </w:r>
      <w:r w:rsidRPr="00540370">
        <w:lastRenderedPageBreak/>
        <w:t>not exceeding ten (10) years, in addition to any other remedies SITA may have against the bidder/contractor concerned.</w:t>
      </w:r>
    </w:p>
    <w:p w14:paraId="5DA8BE16" w14:textId="77777777" w:rsidR="005F2530" w:rsidRPr="00540370" w:rsidRDefault="005F2530" w:rsidP="00DC39D6">
      <w:pPr>
        <w:pStyle w:val="Heading4"/>
        <w:tabs>
          <w:tab w:val="clear" w:pos="502"/>
          <w:tab w:val="num" w:pos="785"/>
        </w:tabs>
      </w:pPr>
      <w:r w:rsidRPr="00540370">
        <w:t>Business Continuity and Disaster Recovery Plans</w:t>
      </w:r>
    </w:p>
    <w:p w14:paraId="2D91484E" w14:textId="77777777" w:rsidR="004176AA" w:rsidRPr="00540370" w:rsidRDefault="005F2530" w:rsidP="00FA6F4B">
      <w:pPr>
        <w:pStyle w:val="ListParagraph"/>
        <w:numPr>
          <w:ilvl w:val="0"/>
          <w:numId w:val="10"/>
        </w:numPr>
      </w:pPr>
      <w:r w:rsidRPr="005403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98FAAE8" w14:textId="77777777" w:rsidR="005F2530" w:rsidRPr="00540370" w:rsidRDefault="004412C5" w:rsidP="00DC39D6">
      <w:pPr>
        <w:pStyle w:val="Heading4"/>
        <w:tabs>
          <w:tab w:val="clear" w:pos="502"/>
          <w:tab w:val="num" w:pos="785"/>
        </w:tabs>
      </w:pPr>
      <w:r>
        <w:t>Bidder</w:t>
      </w:r>
      <w:r w:rsidR="005F2530" w:rsidRPr="00540370">
        <w:t xml:space="preserve"> Due Diligence</w:t>
      </w:r>
    </w:p>
    <w:p w14:paraId="579C6690" w14:textId="77777777" w:rsidR="0072760B" w:rsidRPr="00540370" w:rsidRDefault="005F2530" w:rsidP="00FA6F4B">
      <w:pPr>
        <w:pStyle w:val="ListParagraph"/>
        <w:numPr>
          <w:ilvl w:val="0"/>
          <w:numId w:val="24"/>
        </w:numPr>
      </w:pPr>
      <w:r w:rsidRPr="00540370">
        <w:t xml:space="preserve">SITA reserves the right to conduct </w:t>
      </w:r>
      <w:r w:rsidR="004412C5">
        <w:t>Bidder</w:t>
      </w:r>
      <w:r w:rsidRPr="00540370">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6178BD0" w14:textId="77777777" w:rsidR="0072760B" w:rsidRPr="0086729E" w:rsidRDefault="0072760B" w:rsidP="00DC39D6">
      <w:pPr>
        <w:pStyle w:val="Heading4"/>
        <w:tabs>
          <w:tab w:val="clear" w:pos="502"/>
          <w:tab w:val="num" w:pos="785"/>
        </w:tabs>
      </w:pPr>
      <w:r w:rsidRPr="0086729E">
        <w:t>Preference Goal Requirements conditions</w:t>
      </w:r>
    </w:p>
    <w:p w14:paraId="705B7ACF" w14:textId="77777777" w:rsidR="00970043" w:rsidRPr="00970043" w:rsidRDefault="00970043">
      <w:pPr>
        <w:pStyle w:val="ListParagraph"/>
        <w:numPr>
          <w:ilvl w:val="0"/>
          <w:numId w:val="30"/>
        </w:numPr>
      </w:pPr>
      <w:r w:rsidRPr="00970043">
        <w:t>The Bidder’s commitment for the Preference Goal Requirements in this tender will be legally binding and the Bidder needs to perform against their commitment for the duration of the contract which will form part of the Contractual Agreement.</w:t>
      </w:r>
    </w:p>
    <w:p w14:paraId="008345A6" w14:textId="77777777" w:rsidR="00970043" w:rsidRPr="00970043" w:rsidRDefault="00970043">
      <w:pPr>
        <w:pStyle w:val="ListParagraph"/>
        <w:numPr>
          <w:ilvl w:val="0"/>
          <w:numId w:val="30"/>
        </w:numPr>
      </w:pPr>
      <w:r w:rsidRPr="00970043">
        <w:t>The Bidder must sustain, or improve the company’s BBBEE Level for the duration of the contact which will form part of the Contractual Agreement.</w:t>
      </w:r>
    </w:p>
    <w:p w14:paraId="47139AE4" w14:textId="77777777" w:rsidR="00970043" w:rsidRPr="00970043" w:rsidRDefault="00970043">
      <w:pPr>
        <w:pStyle w:val="ListParagraph"/>
        <w:numPr>
          <w:ilvl w:val="0"/>
          <w:numId w:val="30"/>
        </w:numPr>
      </w:pPr>
      <w:r w:rsidRPr="00970043">
        <w:t>Performance of Preference Goal Requirements will be determined annually. Bidders must submit their Preference status report indicating progress against the Bidder’s Preferential commitments within 30 days of the yearly anniversary of the contract.</w:t>
      </w:r>
    </w:p>
    <w:p w14:paraId="5629EF66" w14:textId="77777777" w:rsidR="00970043" w:rsidRPr="00970043" w:rsidRDefault="00970043">
      <w:pPr>
        <w:pStyle w:val="ListParagraph"/>
        <w:numPr>
          <w:ilvl w:val="0"/>
          <w:numId w:val="30"/>
        </w:numPr>
      </w:pPr>
      <w:r w:rsidRPr="00970043">
        <w:t>Bidders need to keep auditable substantive records / evidence and upon request by SITA/Department must be made available for audit and, or due diligence purposes.</w:t>
      </w:r>
    </w:p>
    <w:p w14:paraId="21D207CE" w14:textId="77777777" w:rsidR="00970043" w:rsidRPr="00970043" w:rsidRDefault="00970043">
      <w:pPr>
        <w:pStyle w:val="ListParagraph"/>
        <w:numPr>
          <w:ilvl w:val="0"/>
          <w:numId w:val="30"/>
        </w:numPr>
      </w:pPr>
      <w:r w:rsidRPr="00970043">
        <w:t>SITA reserves the right to require from a Bidder, either before a bid is adjudicated or at any time subsequently, to substantiate any claim with regards to preferences, in any manner required by SITA.</w:t>
      </w:r>
    </w:p>
    <w:p w14:paraId="118224F5" w14:textId="77777777" w:rsidR="00970043" w:rsidRPr="00970043" w:rsidRDefault="00970043">
      <w:pPr>
        <w:pStyle w:val="ListParagraph"/>
        <w:numPr>
          <w:ilvl w:val="0"/>
          <w:numId w:val="30"/>
        </w:numPr>
      </w:pPr>
      <w:r w:rsidRPr="00970043">
        <w:t>SITA reserves the right to verify information / evidence provided by the Bidder.</w:t>
      </w:r>
    </w:p>
    <w:p w14:paraId="48D08A8B" w14:textId="77777777" w:rsidR="00970043" w:rsidRPr="00970043" w:rsidRDefault="00970043">
      <w:pPr>
        <w:pStyle w:val="ListParagraph"/>
        <w:numPr>
          <w:ilvl w:val="0"/>
          <w:numId w:val="30"/>
        </w:numPr>
      </w:pPr>
      <w:r w:rsidRPr="00970043">
        <w:t xml:space="preserve">SITA/Department reserves the right to introduce a </w:t>
      </w:r>
      <w:r w:rsidRPr="00970043">
        <w:rPr>
          <w:b/>
          <w:bCs/>
        </w:rPr>
        <w:t>penalty of 1%</w:t>
      </w:r>
      <w:r w:rsidRPr="00970043">
        <w:t xml:space="preserve"> of the overall annual year spent by SITA/Department for the prior year if the Bidder fails to comply to </w:t>
      </w:r>
      <w:r w:rsidRPr="00970043">
        <w:rPr>
          <w:b/>
          <w:bCs/>
        </w:rPr>
        <w:t>paragraphs (a), (b) and (c) above</w:t>
      </w:r>
      <w:r w:rsidRPr="00970043">
        <w:t>.</w:t>
      </w:r>
    </w:p>
    <w:p w14:paraId="035FD18A" w14:textId="77777777" w:rsidR="008049F9" w:rsidRPr="0046757D" w:rsidRDefault="008049F9" w:rsidP="00DC39D6">
      <w:pPr>
        <w:pStyle w:val="Heading3"/>
        <w:tabs>
          <w:tab w:val="clear" w:pos="502"/>
          <w:tab w:val="num" w:pos="785"/>
        </w:tabs>
      </w:pPr>
      <w:bookmarkStart w:id="99" w:name="_Toc106894479"/>
      <w:bookmarkStart w:id="100" w:name="_Toc212753381"/>
      <w:r w:rsidRPr="0046757D">
        <w:t>Declaration of compliance and acceptance SCC</w:t>
      </w:r>
      <w:bookmarkEnd w:id="99"/>
      <w:bookmarkEnd w:id="100"/>
    </w:p>
    <w:p w14:paraId="0DF642D9" w14:textId="7C9E95E8" w:rsidR="008049F9" w:rsidRPr="0046757D" w:rsidRDefault="008049F9" w:rsidP="008049F9">
      <w:pPr>
        <w:rPr>
          <w:lang w:val="en-GB"/>
        </w:rPr>
      </w:pPr>
      <w:r w:rsidRPr="00FA6F4B">
        <w:rPr>
          <w:lang w:val="en-GB"/>
        </w:rPr>
        <w:t xml:space="preserve">I (we), the bidder hereby declare that I (we) accept ALL the Special Conditions of Contract as specified in par </w:t>
      </w:r>
      <w:r w:rsidRPr="00FA6F4B">
        <w:rPr>
          <w:b/>
          <w:bCs/>
          <w:lang w:val="en-GB"/>
        </w:rPr>
        <w:t>4.</w:t>
      </w:r>
      <w:r w:rsidR="00AF370A" w:rsidRPr="00FA6F4B">
        <w:rPr>
          <w:b/>
          <w:bCs/>
          <w:lang w:val="en-GB"/>
        </w:rPr>
        <w:t>4</w:t>
      </w:r>
      <w:r w:rsidRPr="00FA6F4B">
        <w:rPr>
          <w:lang w:val="en-GB"/>
        </w:rPr>
        <w:t xml:space="preserve"> above and</w:t>
      </w:r>
      <w:r w:rsidRPr="00003F4A">
        <w:rPr>
          <w:lang w:val="en-GB"/>
        </w:rPr>
        <w:t xml:space="preserve"> shall comply with all stated obligations:</w:t>
      </w:r>
    </w:p>
    <w:p w14:paraId="3B6F3CA6" w14:textId="77777777" w:rsidR="008049F9" w:rsidRPr="0046757D" w:rsidRDefault="008049F9" w:rsidP="008049F9">
      <w:pPr>
        <w:rPr>
          <w:lang w:val="en-GB"/>
        </w:rPr>
      </w:pPr>
    </w:p>
    <w:p w14:paraId="35768086" w14:textId="77777777" w:rsidR="008049F9" w:rsidRPr="0046757D" w:rsidRDefault="008049F9" w:rsidP="008049F9">
      <w:pPr>
        <w:rPr>
          <w:lang w:val="en-GB"/>
        </w:rPr>
      </w:pPr>
      <w:r w:rsidRPr="0046757D">
        <w:rPr>
          <w:lang w:val="en-GB"/>
        </w:rPr>
        <w:t>Name of Bidder:</w:t>
      </w:r>
      <w:r w:rsidR="00970043">
        <w:rPr>
          <w:lang w:val="en-GB"/>
        </w:rPr>
        <w:t xml:space="preserve"> </w:t>
      </w:r>
      <w:r w:rsidRPr="0046757D">
        <w:rPr>
          <w:lang w:val="en-GB"/>
        </w:rPr>
        <w:t>_____________________________</w:t>
      </w:r>
      <w:r w:rsidRPr="0046757D">
        <w:rPr>
          <w:lang w:val="en-GB"/>
        </w:rPr>
        <w:tab/>
        <w:t>Signature: _________________________</w:t>
      </w:r>
    </w:p>
    <w:p w14:paraId="1E2D74D1" w14:textId="77777777" w:rsidR="008049F9" w:rsidRPr="0046757D" w:rsidRDefault="008049F9" w:rsidP="008049F9"/>
    <w:p w14:paraId="50E72B20" w14:textId="77777777" w:rsidR="0026097F" w:rsidRPr="007F0E97" w:rsidRDefault="008049F9" w:rsidP="0026097F">
      <w:r w:rsidRPr="007F0E97">
        <w:t>Date:</w:t>
      </w:r>
      <w:r w:rsidR="00970043" w:rsidRPr="007F0E97">
        <w:t xml:space="preserve"> </w:t>
      </w:r>
      <w:r w:rsidRPr="007F0E97">
        <w:t>______________</w:t>
      </w:r>
    </w:p>
    <w:p w14:paraId="74FEB1B8" w14:textId="77777777" w:rsidR="005C09BD" w:rsidRPr="00CE22D1" w:rsidRDefault="005C09BD" w:rsidP="005C09BD">
      <w:pPr>
        <w:rPr>
          <w:lang w:val="en-GB"/>
        </w:rPr>
      </w:pPr>
    </w:p>
    <w:p w14:paraId="69F4DF98" w14:textId="6AE9DD8A" w:rsidR="005C09BD" w:rsidRPr="007F0E97" w:rsidRDefault="005C09BD" w:rsidP="00BC6200">
      <w:pPr>
        <w:pStyle w:val="Heading2"/>
      </w:pPr>
      <w:bookmarkStart w:id="101" w:name="_Toc151325585"/>
      <w:bookmarkStart w:id="102" w:name="_Toc153814896"/>
      <w:r w:rsidRPr="00CE22D1">
        <w:lastRenderedPageBreak/>
        <w:t xml:space="preserve">Costing and Preference Points Evaluation </w:t>
      </w:r>
      <w:r w:rsidRPr="00FA6F4B">
        <w:t xml:space="preserve">(Stage </w:t>
      </w:r>
      <w:r w:rsidR="00FC24CF" w:rsidRPr="00FA6F4B">
        <w:t>4</w:t>
      </w:r>
      <w:r w:rsidRPr="00FA6F4B">
        <w:t>)</w:t>
      </w:r>
      <w:bookmarkEnd w:id="101"/>
      <w:bookmarkEnd w:id="102"/>
    </w:p>
    <w:p w14:paraId="7232BEE1" w14:textId="4D65CDB6" w:rsidR="005C09BD" w:rsidRPr="00FA6F4B" w:rsidRDefault="005C09BD" w:rsidP="00BC6200">
      <w:pPr>
        <w:pStyle w:val="Heading3"/>
      </w:pPr>
      <w:bookmarkStart w:id="103" w:name="_Toc151325586"/>
      <w:bookmarkStart w:id="104" w:name="_Toc153814897"/>
      <w:r w:rsidRPr="00FA6F4B">
        <w:t>Costing and Preference Evaluation</w:t>
      </w:r>
      <w:bookmarkEnd w:id="103"/>
      <w:bookmarkEnd w:id="104"/>
    </w:p>
    <w:p w14:paraId="1FD1B6D3" w14:textId="77777777" w:rsidR="005C09BD" w:rsidRPr="00FA6F4B" w:rsidRDefault="005C09BD">
      <w:pPr>
        <w:numPr>
          <w:ilvl w:val="0"/>
          <w:numId w:val="36"/>
        </w:numPr>
        <w:tabs>
          <w:tab w:val="clear" w:pos="567"/>
          <w:tab w:val="num" w:pos="850"/>
          <w:tab w:val="num" w:pos="1134"/>
        </w:tabs>
        <w:ind w:left="1134"/>
        <w:rPr>
          <w:rFonts w:cs="Calibri Light"/>
        </w:rPr>
      </w:pPr>
      <w:r w:rsidRPr="00FA6F4B">
        <w:rPr>
          <w:rFonts w:cs="Calibri Light"/>
          <w:lang w:val="en-GB"/>
        </w:rPr>
        <w:t xml:space="preserve">In terms of the SITA Preferential Procurement Policy (PPP), the following preference point system is applicable </w:t>
      </w:r>
      <w:r w:rsidRPr="00FA6F4B">
        <w:rPr>
          <w:rFonts w:cs="Calibri Light"/>
          <w:b/>
          <w:bCs/>
          <w:lang w:val="en-GB"/>
        </w:rPr>
        <w:t>for this</w:t>
      </w:r>
      <w:r w:rsidRPr="00FA6F4B">
        <w:rPr>
          <w:rFonts w:cs="Calibri Light"/>
          <w:lang w:val="en-GB"/>
        </w:rPr>
        <w:t xml:space="preserve"> Bid:</w:t>
      </w:r>
    </w:p>
    <w:p w14:paraId="4A87F16F" w14:textId="77777777" w:rsidR="00CE22D1" w:rsidRPr="00FA6F4B" w:rsidRDefault="00CE22D1">
      <w:pPr>
        <w:numPr>
          <w:ilvl w:val="1"/>
          <w:numId w:val="36"/>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the 80/20 system (80 Price, 20 Specific Goals) for requirements with a Rand value of up to R50 000 000 (all applicable taxes included); or </w:t>
      </w:r>
    </w:p>
    <w:p w14:paraId="5C461C7E" w14:textId="77777777" w:rsidR="00CE22D1" w:rsidRPr="00FA6F4B" w:rsidRDefault="00CE22D1">
      <w:pPr>
        <w:numPr>
          <w:ilvl w:val="1"/>
          <w:numId w:val="36"/>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the 90/10 system (90 Price and 10 Specific Goals) for requirements with a Rand value above R50 000 000 (all applicable taxes included).</w:t>
      </w:r>
    </w:p>
    <w:p w14:paraId="08C00091" w14:textId="77777777" w:rsidR="00CE22D1" w:rsidRPr="00FA6F4B" w:rsidRDefault="00CE22D1">
      <w:pPr>
        <w:numPr>
          <w:ilvl w:val="0"/>
          <w:numId w:val="36"/>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rPr>
        <w:t xml:space="preserve">The Bidder </w:t>
      </w:r>
      <w:r w:rsidRPr="00FA6F4B">
        <w:rPr>
          <w:rFonts w:asciiTheme="minorHAnsi" w:eastAsia="Times New Roman" w:hAnsiTheme="minorHAnsi" w:cstheme="minorHAnsi"/>
          <w:b/>
          <w:bCs/>
        </w:rPr>
        <w:t>must</w:t>
      </w:r>
      <w:r w:rsidRPr="00FA6F4B">
        <w:rPr>
          <w:rFonts w:asciiTheme="minorHAnsi" w:eastAsia="Times New Roman" w:hAnsiTheme="minorHAnsi" w:cstheme="minorHAnsi"/>
        </w:rPr>
        <w:t xml:space="preserve"> complete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offer submitted by the Bidder and submit proof of documentation required in terms of this tender.</w:t>
      </w:r>
    </w:p>
    <w:p w14:paraId="48E278A4" w14:textId="77777777" w:rsidR="00CE22D1" w:rsidRPr="00FA6F4B" w:rsidRDefault="00CE22D1">
      <w:pPr>
        <w:numPr>
          <w:ilvl w:val="0"/>
          <w:numId w:val="36"/>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b/>
          <w:bCs/>
        </w:rPr>
        <w:t>SITA reserve the right</w:t>
      </w:r>
      <w:r w:rsidRPr="00FA6F4B">
        <w:rPr>
          <w:rFonts w:asciiTheme="minorHAnsi" w:eastAsia="Times New Roman" w:hAnsiTheme="minorHAnsi" w:cstheme="minorHAnsi"/>
        </w:rPr>
        <w:t xml:space="preserve"> to apply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following conditions:</w:t>
      </w:r>
    </w:p>
    <w:p w14:paraId="333B0DBC" w14:textId="77777777" w:rsidR="00CE22D1" w:rsidRPr="00FA6F4B" w:rsidRDefault="00CE22D1">
      <w:pPr>
        <w:numPr>
          <w:ilvl w:val="1"/>
          <w:numId w:val="36"/>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FA6F4B">
        <w:rPr>
          <w:rFonts w:asciiTheme="minorHAnsi" w:eastAsia="Times New Roman" w:hAnsiTheme="minorHAnsi" w:cstheme="minorHAnsi"/>
          <w:b/>
          <w:bCs/>
        </w:rPr>
        <w:t>or</w:t>
      </w:r>
    </w:p>
    <w:p w14:paraId="7B8ABD2F" w14:textId="77777777" w:rsidR="00CE22D1" w:rsidRPr="00FA6F4B" w:rsidRDefault="00CE22D1">
      <w:pPr>
        <w:numPr>
          <w:ilvl w:val="1"/>
          <w:numId w:val="36"/>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If the lowest acceptable bid price is above R50 000 000 (all applicable taxes included) then the 90/10 preferential point system will apply to all acceptable bids;</w:t>
      </w:r>
    </w:p>
    <w:p w14:paraId="1739C937" w14:textId="77777777" w:rsidR="003F19D9" w:rsidRPr="00FA6F4B" w:rsidRDefault="003F19D9">
      <w:pPr>
        <w:numPr>
          <w:ilvl w:val="0"/>
          <w:numId w:val="37"/>
        </w:numPr>
        <w:tabs>
          <w:tab w:val="clear" w:pos="567"/>
          <w:tab w:val="num" w:pos="850"/>
        </w:tabs>
        <w:ind w:left="1134"/>
        <w:rPr>
          <w:rFonts w:cs="Calibri"/>
        </w:rPr>
      </w:pPr>
      <w:r w:rsidRPr="00FA6F4B">
        <w:rPr>
          <w:rFonts w:cs="Calibri"/>
        </w:rPr>
        <w:t xml:space="preserve">Points will be allocated for each of the </w:t>
      </w:r>
      <w:r w:rsidRPr="00FA6F4B">
        <w:rPr>
          <w:rFonts w:cs="Calibri"/>
          <w:b/>
          <w:bCs/>
        </w:rPr>
        <w:t>Preferential Goal Requirements</w:t>
      </w:r>
      <w:r w:rsidRPr="00FA6F4B">
        <w:rPr>
          <w:rFonts w:cs="Calibri"/>
        </w:rPr>
        <w:t xml:space="preserve"> for this tender as indicated in </w:t>
      </w:r>
      <w:r w:rsidRPr="00FA6F4B">
        <w:rPr>
          <w:rFonts w:cs="Calibri"/>
          <w:b/>
          <w:bCs/>
        </w:rPr>
        <w:t xml:space="preserve">table 6. </w:t>
      </w:r>
    </w:p>
    <w:p w14:paraId="1EE903A5" w14:textId="77777777" w:rsidR="003F19D9" w:rsidRPr="00FA6F4B" w:rsidRDefault="003F19D9">
      <w:pPr>
        <w:numPr>
          <w:ilvl w:val="0"/>
          <w:numId w:val="37"/>
        </w:numPr>
        <w:tabs>
          <w:tab w:val="clear" w:pos="567"/>
          <w:tab w:val="num" w:pos="850"/>
        </w:tabs>
        <w:ind w:left="1134"/>
        <w:rPr>
          <w:rFonts w:cs="Calibri"/>
        </w:rPr>
      </w:pPr>
      <w:r w:rsidRPr="00FA6F4B">
        <w:rPr>
          <w:rFonts w:cs="Calibri"/>
        </w:rPr>
        <w:t xml:space="preserve">Points for this tender shall be awarded for: </w:t>
      </w:r>
    </w:p>
    <w:p w14:paraId="552DCDB2" w14:textId="77777777" w:rsidR="003F19D9" w:rsidRPr="00FA6F4B" w:rsidRDefault="003F19D9">
      <w:pPr>
        <w:numPr>
          <w:ilvl w:val="1"/>
          <w:numId w:val="38"/>
        </w:numPr>
        <w:tabs>
          <w:tab w:val="clear" w:pos="1107"/>
          <w:tab w:val="num" w:pos="1390"/>
        </w:tabs>
        <w:ind w:firstLine="27"/>
        <w:rPr>
          <w:rFonts w:asciiTheme="minorHAnsi" w:hAnsiTheme="minorHAnsi" w:cstheme="minorHAnsi"/>
        </w:rPr>
      </w:pPr>
      <w:r w:rsidRPr="00FA6F4B">
        <w:rPr>
          <w:rFonts w:asciiTheme="minorHAnsi" w:hAnsiTheme="minorHAnsi" w:cstheme="minorHAnsi"/>
        </w:rPr>
        <w:t>Price; and</w:t>
      </w:r>
    </w:p>
    <w:p w14:paraId="6A362B26" w14:textId="2D3B40B3" w:rsidR="003F19D9" w:rsidRPr="00FA6F4B" w:rsidRDefault="003F19D9">
      <w:pPr>
        <w:numPr>
          <w:ilvl w:val="1"/>
          <w:numId w:val="38"/>
        </w:numPr>
        <w:tabs>
          <w:tab w:val="clear" w:pos="1107"/>
          <w:tab w:val="num" w:pos="1390"/>
        </w:tabs>
        <w:ind w:firstLine="27"/>
        <w:rPr>
          <w:rFonts w:asciiTheme="minorHAnsi" w:hAnsiTheme="minorHAnsi" w:cstheme="minorHAnsi"/>
        </w:rPr>
      </w:pPr>
      <w:r w:rsidRPr="00FA6F4B">
        <w:rPr>
          <w:rFonts w:asciiTheme="minorHAnsi" w:hAnsiTheme="minorHAnsi" w:cstheme="minorHAnsi"/>
        </w:rPr>
        <w:t>Preference points for specific goals.</w:t>
      </w:r>
    </w:p>
    <w:p w14:paraId="5E7E5D8D" w14:textId="77777777" w:rsidR="003F19D9" w:rsidRPr="00FA6F4B" w:rsidRDefault="003F19D9" w:rsidP="00AA3D7F">
      <w:pPr>
        <w:ind w:left="1134"/>
        <w:rPr>
          <w:rFonts w:asciiTheme="minorHAnsi" w:hAnsiTheme="minorHAnsi" w:cstheme="minorHAnsi"/>
        </w:rPr>
      </w:pPr>
    </w:p>
    <w:p w14:paraId="4AF2D16B" w14:textId="77777777" w:rsidR="005C09BD" w:rsidRPr="00A56208" w:rsidRDefault="005C09BD" w:rsidP="00F62B85">
      <w:pPr>
        <w:keepNext/>
        <w:spacing w:before="120"/>
        <w:ind w:left="567"/>
        <w:rPr>
          <w:rFonts w:cs="Calibri Light"/>
          <w:b/>
          <w:noProof/>
        </w:rPr>
      </w:pP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t xml:space="preserve">Table 6: </w:t>
      </w:r>
      <w:r w:rsidRPr="00155C9A">
        <w:rPr>
          <w:rFonts w:cs="Calibri Light"/>
          <w:bCs/>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1"/>
        <w:gridCol w:w="1264"/>
        <w:gridCol w:w="1264"/>
      </w:tblGrid>
      <w:tr w:rsidR="00CE22D1" w:rsidRPr="006C6E56" w14:paraId="36820248" w14:textId="148E0F4F" w:rsidTr="00DC39D6">
        <w:tc>
          <w:tcPr>
            <w:tcW w:w="5971" w:type="dxa"/>
            <w:shd w:val="solid" w:color="DBE5F1" w:themeColor="accent1" w:themeTint="33" w:fill="DBE5F1" w:themeFill="accent1" w:themeFillTint="33"/>
          </w:tcPr>
          <w:p w14:paraId="6058DF38" w14:textId="77777777" w:rsidR="00CE22D1" w:rsidRPr="00A56208" w:rsidRDefault="00CE22D1" w:rsidP="00440582">
            <w:pPr>
              <w:autoSpaceDE w:val="0"/>
              <w:autoSpaceDN w:val="0"/>
              <w:adjustRightInd w:val="0"/>
              <w:spacing w:line="276" w:lineRule="auto"/>
              <w:rPr>
                <w:rFonts w:ascii="Calibri" w:hAnsi="Calibri" w:cs="Calibri"/>
                <w:b/>
                <w:bCs/>
                <w:color w:val="002060"/>
                <w:sz w:val="22"/>
                <w:szCs w:val="22"/>
              </w:rPr>
            </w:pPr>
            <w:r w:rsidRPr="00A56208">
              <w:rPr>
                <w:rFonts w:ascii="Calibri" w:hAnsi="Calibri" w:cs="Calibri"/>
                <w:b/>
                <w:bCs/>
                <w:color w:val="002060"/>
              </w:rPr>
              <w:t>Description</w:t>
            </w:r>
          </w:p>
        </w:tc>
        <w:tc>
          <w:tcPr>
            <w:tcW w:w="1264" w:type="dxa"/>
            <w:shd w:val="solid" w:color="DBE5F1" w:themeColor="accent1" w:themeTint="33" w:fill="DBE5F1" w:themeFill="accent1" w:themeFillTint="33"/>
          </w:tcPr>
          <w:p w14:paraId="4C785005" w14:textId="77777777" w:rsidR="00CE22D1" w:rsidRPr="00FA6F4B" w:rsidRDefault="00CE22D1" w:rsidP="00440582">
            <w:pPr>
              <w:autoSpaceDE w:val="0"/>
              <w:autoSpaceDN w:val="0"/>
              <w:adjustRightInd w:val="0"/>
              <w:spacing w:line="276" w:lineRule="auto"/>
              <w:jc w:val="center"/>
              <w:rPr>
                <w:rFonts w:ascii="Calibri" w:hAnsi="Calibri" w:cs="Calibri"/>
                <w:b/>
                <w:bCs/>
                <w:color w:val="002060"/>
                <w:sz w:val="22"/>
                <w:szCs w:val="22"/>
              </w:rPr>
            </w:pPr>
            <w:r w:rsidRPr="00FA6F4B">
              <w:rPr>
                <w:rFonts w:ascii="Calibri" w:hAnsi="Calibri" w:cs="Calibri"/>
                <w:b/>
                <w:bCs/>
                <w:color w:val="002060"/>
              </w:rPr>
              <w:t>Points</w:t>
            </w:r>
          </w:p>
          <w:p w14:paraId="3EA2A024" w14:textId="5C00BB76" w:rsidR="00CE22D1" w:rsidRPr="00FA6F4B" w:rsidRDefault="00CE22D1" w:rsidP="00440582">
            <w:pPr>
              <w:autoSpaceDE w:val="0"/>
              <w:autoSpaceDN w:val="0"/>
              <w:adjustRightInd w:val="0"/>
              <w:spacing w:line="276" w:lineRule="auto"/>
              <w:jc w:val="center"/>
              <w:rPr>
                <w:rFonts w:ascii="Calibri" w:hAnsi="Calibri" w:cs="Calibri"/>
                <w:b/>
                <w:bCs/>
                <w:color w:val="002060"/>
                <w:sz w:val="22"/>
                <w:szCs w:val="22"/>
              </w:rPr>
            </w:pPr>
          </w:p>
        </w:tc>
        <w:tc>
          <w:tcPr>
            <w:tcW w:w="1264" w:type="dxa"/>
            <w:shd w:val="solid" w:color="DBE5F1" w:themeColor="accent1" w:themeTint="33" w:fill="DBE5F1" w:themeFill="accent1" w:themeFillTint="33"/>
          </w:tcPr>
          <w:p w14:paraId="0797AF71" w14:textId="77777777" w:rsidR="00CE22D1" w:rsidRPr="00FA6F4B" w:rsidRDefault="00CE22D1" w:rsidP="00CE22D1">
            <w:pPr>
              <w:autoSpaceDE w:val="0"/>
              <w:autoSpaceDN w:val="0"/>
              <w:adjustRightInd w:val="0"/>
              <w:spacing w:line="276" w:lineRule="auto"/>
              <w:jc w:val="center"/>
              <w:rPr>
                <w:rFonts w:ascii="Calibri" w:hAnsi="Calibri" w:cs="Calibri"/>
                <w:b/>
                <w:bCs/>
                <w:color w:val="002060"/>
                <w:sz w:val="22"/>
                <w:szCs w:val="22"/>
              </w:rPr>
            </w:pPr>
            <w:r w:rsidRPr="00FA6F4B">
              <w:rPr>
                <w:rFonts w:ascii="Calibri" w:hAnsi="Calibri" w:cs="Calibri"/>
                <w:b/>
                <w:bCs/>
                <w:color w:val="002060"/>
              </w:rPr>
              <w:t>Points</w:t>
            </w:r>
          </w:p>
          <w:p w14:paraId="28EE0904" w14:textId="232479A8" w:rsidR="00CE22D1" w:rsidRPr="00FA6F4B" w:rsidRDefault="00CE22D1" w:rsidP="00CE22D1">
            <w:pPr>
              <w:autoSpaceDE w:val="0"/>
              <w:autoSpaceDN w:val="0"/>
              <w:adjustRightInd w:val="0"/>
              <w:jc w:val="center"/>
              <w:rPr>
                <w:rFonts w:ascii="Calibri" w:hAnsi="Calibri" w:cs="Calibri"/>
                <w:b/>
                <w:bCs/>
                <w:color w:val="002060"/>
              </w:rPr>
            </w:pPr>
          </w:p>
        </w:tc>
      </w:tr>
      <w:tr w:rsidR="00CE22D1" w:rsidRPr="006C6E56" w14:paraId="3C1DD5B1" w14:textId="4EDCA496" w:rsidTr="00DC39D6">
        <w:tc>
          <w:tcPr>
            <w:tcW w:w="5971" w:type="dxa"/>
          </w:tcPr>
          <w:p w14:paraId="349E50BC"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Price</w:t>
            </w:r>
          </w:p>
        </w:tc>
        <w:tc>
          <w:tcPr>
            <w:tcW w:w="1264" w:type="dxa"/>
          </w:tcPr>
          <w:p w14:paraId="388C0833" w14:textId="77777777" w:rsidR="00CE22D1" w:rsidRPr="00FA6F4B" w:rsidRDefault="00CE22D1" w:rsidP="00440582">
            <w:pPr>
              <w:autoSpaceDE w:val="0"/>
              <w:autoSpaceDN w:val="0"/>
              <w:adjustRightInd w:val="0"/>
              <w:spacing w:line="276" w:lineRule="auto"/>
              <w:jc w:val="center"/>
              <w:rPr>
                <w:rFonts w:ascii="Calibri" w:hAnsi="Calibri" w:cs="Calibri"/>
                <w:sz w:val="22"/>
                <w:szCs w:val="22"/>
              </w:rPr>
            </w:pPr>
            <w:r w:rsidRPr="00FA6F4B">
              <w:rPr>
                <w:rFonts w:ascii="Calibri" w:hAnsi="Calibri" w:cs="Calibri"/>
              </w:rPr>
              <w:t>80</w:t>
            </w:r>
          </w:p>
        </w:tc>
        <w:tc>
          <w:tcPr>
            <w:tcW w:w="1264" w:type="dxa"/>
          </w:tcPr>
          <w:p w14:paraId="01A2E8EF" w14:textId="363ECB2C"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90</w:t>
            </w:r>
          </w:p>
        </w:tc>
      </w:tr>
      <w:tr w:rsidR="00CE22D1" w:rsidRPr="006C6E56" w14:paraId="7DE55535" w14:textId="61CED584" w:rsidTr="00DC39D6">
        <w:tc>
          <w:tcPr>
            <w:tcW w:w="5971" w:type="dxa"/>
          </w:tcPr>
          <w:p w14:paraId="5F9BBCA4"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Preference points for specific goals</w:t>
            </w:r>
          </w:p>
        </w:tc>
        <w:tc>
          <w:tcPr>
            <w:tcW w:w="1264" w:type="dxa"/>
          </w:tcPr>
          <w:p w14:paraId="74A0DB82" w14:textId="77777777" w:rsidR="00CE22D1" w:rsidRPr="00FA6F4B" w:rsidRDefault="00CE22D1" w:rsidP="00440582">
            <w:pPr>
              <w:autoSpaceDE w:val="0"/>
              <w:autoSpaceDN w:val="0"/>
              <w:adjustRightInd w:val="0"/>
              <w:spacing w:line="276" w:lineRule="auto"/>
              <w:jc w:val="center"/>
              <w:rPr>
                <w:rFonts w:ascii="Calibri" w:hAnsi="Calibri" w:cs="Calibri"/>
                <w:sz w:val="22"/>
                <w:szCs w:val="22"/>
              </w:rPr>
            </w:pPr>
            <w:r w:rsidRPr="00FA6F4B">
              <w:rPr>
                <w:rFonts w:ascii="Calibri" w:hAnsi="Calibri" w:cs="Calibri"/>
              </w:rPr>
              <w:t>20</w:t>
            </w:r>
          </w:p>
        </w:tc>
        <w:tc>
          <w:tcPr>
            <w:tcW w:w="1264" w:type="dxa"/>
          </w:tcPr>
          <w:p w14:paraId="56E207BD" w14:textId="3C34A011"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10</w:t>
            </w:r>
          </w:p>
        </w:tc>
      </w:tr>
      <w:tr w:rsidR="00CE22D1" w:rsidRPr="006C6E56" w14:paraId="07457158" w14:textId="384FBA59" w:rsidTr="00DC39D6">
        <w:tc>
          <w:tcPr>
            <w:tcW w:w="5971" w:type="dxa"/>
          </w:tcPr>
          <w:p w14:paraId="6202DED1"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Total points for Price and preference points for specific goals</w:t>
            </w:r>
          </w:p>
        </w:tc>
        <w:tc>
          <w:tcPr>
            <w:tcW w:w="1264" w:type="dxa"/>
          </w:tcPr>
          <w:p w14:paraId="232AEED7" w14:textId="77777777" w:rsidR="00CE22D1" w:rsidRPr="00FA6F4B" w:rsidRDefault="00CE22D1" w:rsidP="00440582">
            <w:pPr>
              <w:autoSpaceDE w:val="0"/>
              <w:autoSpaceDN w:val="0"/>
              <w:adjustRightInd w:val="0"/>
              <w:spacing w:line="276" w:lineRule="auto"/>
              <w:jc w:val="center"/>
              <w:rPr>
                <w:rFonts w:ascii="Calibri" w:hAnsi="Calibri" w:cs="Calibri"/>
                <w:color w:val="000000"/>
                <w:sz w:val="22"/>
                <w:szCs w:val="22"/>
              </w:rPr>
            </w:pPr>
            <w:r w:rsidRPr="00FA6F4B">
              <w:rPr>
                <w:rFonts w:ascii="Calibri" w:hAnsi="Calibri" w:cs="Calibri"/>
              </w:rPr>
              <w:t>100</w:t>
            </w:r>
          </w:p>
        </w:tc>
        <w:tc>
          <w:tcPr>
            <w:tcW w:w="1264" w:type="dxa"/>
          </w:tcPr>
          <w:p w14:paraId="65ACB641" w14:textId="5657BEB2"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100</w:t>
            </w:r>
          </w:p>
        </w:tc>
      </w:tr>
    </w:tbl>
    <w:p w14:paraId="0E1A031B" w14:textId="77777777" w:rsidR="005C09BD" w:rsidRDefault="005C09BD" w:rsidP="00DC39D6">
      <w:pPr>
        <w:ind w:left="283"/>
        <w:rPr>
          <w:rFonts w:cs="Calibri Light"/>
        </w:rPr>
      </w:pPr>
    </w:p>
    <w:p w14:paraId="16F5D6E3" w14:textId="55919B0E" w:rsidR="005C09BD" w:rsidRPr="00A56208" w:rsidRDefault="005C09BD" w:rsidP="00BC6200">
      <w:pPr>
        <w:pStyle w:val="Heading3"/>
      </w:pPr>
      <w:bookmarkStart w:id="105" w:name="_Toc151325587"/>
      <w:r w:rsidRPr="00A56208">
        <w:t>Costing and Pricing Conditions</w:t>
      </w:r>
      <w:bookmarkEnd w:id="105"/>
    </w:p>
    <w:p w14:paraId="70417F27" w14:textId="77777777" w:rsidR="005C09BD" w:rsidRPr="00A56208" w:rsidRDefault="005C09BD" w:rsidP="00DC39D6">
      <w:pPr>
        <w:numPr>
          <w:ilvl w:val="0"/>
          <w:numId w:val="11"/>
        </w:numPr>
        <w:spacing w:after="0"/>
        <w:ind w:left="1417"/>
        <w:jc w:val="left"/>
        <w:outlineLvl w:val="0"/>
        <w:rPr>
          <w:rFonts w:eastAsia="Calibri" w:cs="Calibri Light"/>
        </w:rPr>
      </w:pPr>
      <w:r w:rsidRPr="00A56208">
        <w:rPr>
          <w:rFonts w:eastAsia="Calibri" w:cs="Calibri Light"/>
          <w:b/>
          <w:bCs/>
        </w:rPr>
        <w:t>South African Pricing</w:t>
      </w:r>
      <w:r w:rsidRPr="00A56208">
        <w:rPr>
          <w:rFonts w:eastAsia="Calibri" w:cs="Calibri Light"/>
        </w:rPr>
        <w:t xml:space="preserve"> </w:t>
      </w:r>
    </w:p>
    <w:p w14:paraId="1BB80051" w14:textId="77777777" w:rsidR="005C09BD" w:rsidRPr="00A56208" w:rsidRDefault="005C09BD" w:rsidP="00DC39D6">
      <w:pPr>
        <w:spacing w:after="0"/>
        <w:ind w:left="1417"/>
        <w:jc w:val="left"/>
        <w:outlineLvl w:val="0"/>
        <w:rPr>
          <w:rFonts w:eastAsia="Calibri" w:cs="Calibri Light"/>
        </w:rPr>
      </w:pPr>
      <w:r w:rsidRPr="00A56208">
        <w:rPr>
          <w:rFonts w:eastAsia="Calibri" w:cs="Calibri Light"/>
        </w:rPr>
        <w:t>The total price must be VAT inclusive and be quoted in South African Rand (ZAR).</w:t>
      </w:r>
    </w:p>
    <w:p w14:paraId="5E3E8516" w14:textId="77777777" w:rsidR="00A70E31" w:rsidRPr="00A56208" w:rsidRDefault="00A70E31" w:rsidP="00DC39D6">
      <w:pPr>
        <w:pStyle w:val="ListParagraph"/>
        <w:numPr>
          <w:ilvl w:val="0"/>
          <w:numId w:val="11"/>
        </w:numPr>
        <w:ind w:left="1417"/>
        <w:rPr>
          <w:b/>
          <w:bCs/>
        </w:rPr>
      </w:pPr>
      <w:r w:rsidRPr="00A56208">
        <w:rPr>
          <w:b/>
          <w:bCs/>
        </w:rPr>
        <w:t>Total Price</w:t>
      </w:r>
    </w:p>
    <w:p w14:paraId="1F8480CD" w14:textId="77777777" w:rsidR="00A70E31" w:rsidRPr="00A56208" w:rsidRDefault="00A70E31" w:rsidP="00DC39D6">
      <w:pPr>
        <w:pStyle w:val="ListParagraph"/>
        <w:numPr>
          <w:ilvl w:val="1"/>
          <w:numId w:val="11"/>
        </w:numPr>
        <w:ind w:left="1984"/>
      </w:pPr>
      <w:r w:rsidRPr="00A56208">
        <w:t>All quoted prices are the total price for the entire scope of required services and deliverables to be provided by the bidder.</w:t>
      </w:r>
    </w:p>
    <w:p w14:paraId="394DE9DA" w14:textId="77777777" w:rsidR="00A70E31" w:rsidRPr="00A56208" w:rsidRDefault="00A70E31" w:rsidP="00DC39D6">
      <w:pPr>
        <w:pStyle w:val="ListParagraph"/>
        <w:numPr>
          <w:ilvl w:val="1"/>
          <w:numId w:val="11"/>
        </w:numPr>
        <w:ind w:left="1984"/>
      </w:pPr>
      <w:r w:rsidRPr="00A56208">
        <w:t>All additional costs as well as cost of delivery, labour, S&amp;T, overtime, etc. must be included in this bid.</w:t>
      </w:r>
    </w:p>
    <w:p w14:paraId="7D111E91" w14:textId="77777777" w:rsidR="00A70E31" w:rsidRPr="00A56208" w:rsidRDefault="00A70E31" w:rsidP="00DC39D6">
      <w:pPr>
        <w:pStyle w:val="ListParagraph"/>
        <w:numPr>
          <w:ilvl w:val="1"/>
          <w:numId w:val="11"/>
        </w:numPr>
        <w:ind w:left="1984"/>
      </w:pPr>
      <w:r w:rsidRPr="00A56208">
        <w:lastRenderedPageBreak/>
        <w:t>All services, accessories, upgrades and options required by the solution or specified by the client must be included in the quoted price. If not included, Bidders will be required to supply these accessories at no cost to the client.</w:t>
      </w:r>
    </w:p>
    <w:p w14:paraId="14CEA0BB" w14:textId="77777777" w:rsidR="00A70E31" w:rsidRPr="00A56208" w:rsidRDefault="00A70E31" w:rsidP="00DC39D6">
      <w:pPr>
        <w:pStyle w:val="ListParagraph"/>
        <w:numPr>
          <w:ilvl w:val="1"/>
          <w:numId w:val="11"/>
        </w:numPr>
        <w:ind w:left="1984"/>
      </w:pPr>
      <w:r w:rsidRPr="00A56208">
        <w:t>All maintenance service costs are inclusive of traveling, labour, material and tools. The Rate must include the specified service pack, and to perform the specified services.</w:t>
      </w:r>
    </w:p>
    <w:p w14:paraId="55F8E9BE" w14:textId="77777777" w:rsidR="00A70E31" w:rsidRPr="00A56208" w:rsidRDefault="00A70E31" w:rsidP="00DC39D6">
      <w:pPr>
        <w:pStyle w:val="ListParagraph"/>
        <w:numPr>
          <w:ilvl w:val="1"/>
          <w:numId w:val="11"/>
        </w:numPr>
        <w:ind w:left="1984"/>
      </w:pPr>
      <w:r w:rsidRPr="00A56208">
        <w:t>All the maintenance services will be on work order basis and actual quantities might change.</w:t>
      </w:r>
    </w:p>
    <w:p w14:paraId="492C06A0" w14:textId="77777777" w:rsidR="00A70E31" w:rsidRPr="00A56208" w:rsidRDefault="00A70E31" w:rsidP="00DC39D6">
      <w:pPr>
        <w:pStyle w:val="ListParagraph"/>
        <w:numPr>
          <w:ilvl w:val="1"/>
          <w:numId w:val="11"/>
        </w:numPr>
        <w:ind w:left="1984"/>
      </w:pPr>
      <w:r w:rsidRPr="00A56208">
        <w:t xml:space="preserve">The indicative corrective maintenance unit rates will be used for payments of corrective/remedial maintenance. </w:t>
      </w:r>
    </w:p>
    <w:p w14:paraId="3906F17B" w14:textId="4A11397A" w:rsidR="00A70E31" w:rsidRPr="00A56208" w:rsidRDefault="00A70E31" w:rsidP="00DC39D6">
      <w:pPr>
        <w:pStyle w:val="ListParagraph"/>
        <w:numPr>
          <w:ilvl w:val="1"/>
          <w:numId w:val="11"/>
        </w:numPr>
        <w:ind w:left="1984"/>
      </w:pPr>
      <w:r w:rsidRPr="00A56208">
        <w:t>Percentage mark-up on materials</w:t>
      </w:r>
      <w:r w:rsidR="002D5922" w:rsidRPr="00A56208">
        <w:t xml:space="preserve"> and outsourced services</w:t>
      </w:r>
      <w:r w:rsidRPr="00A56208">
        <w:t xml:space="preserve"> to be purchased for corrective/remedial maintenance during </w:t>
      </w:r>
      <w:r w:rsidR="00014492">
        <w:t>24</w:t>
      </w:r>
      <w:r w:rsidRPr="00A56208">
        <w:t>(</w:t>
      </w:r>
      <w:r w:rsidR="00014492">
        <w:t>twenty-four</w:t>
      </w:r>
      <w:r w:rsidRPr="00A56208">
        <w:t xml:space="preserve">) months maintenance period may not exceed </w:t>
      </w:r>
      <w:r w:rsidR="00141DB3">
        <w:t>20</w:t>
      </w:r>
      <w:r w:rsidRPr="00A56208">
        <w:t>%.</w:t>
      </w:r>
    </w:p>
    <w:p w14:paraId="712557B7" w14:textId="5FE2A215" w:rsidR="00B978CD" w:rsidRPr="00AA3D7F" w:rsidRDefault="00A70E31" w:rsidP="00DC39D6">
      <w:pPr>
        <w:pStyle w:val="ListParagraph"/>
        <w:numPr>
          <w:ilvl w:val="1"/>
          <w:numId w:val="11"/>
        </w:numPr>
        <w:ind w:left="1984"/>
        <w:rPr>
          <w:rFonts w:ascii="Calibri Light" w:hAnsi="Calibri Light" w:cs="Calibri Light"/>
          <w:u w:val="single"/>
        </w:rPr>
      </w:pPr>
      <w:r w:rsidRPr="00A56208">
        <w:rPr>
          <w:rFonts w:ascii="Calibri Light" w:hAnsi="Calibri Light" w:cs="Calibri Light"/>
          <w:u w:val="single"/>
        </w:rPr>
        <w:t>SITA reserves the right to negotiate pricing with the successful bidder prior to the award as well as envisaged quantities</w:t>
      </w:r>
    </w:p>
    <w:p w14:paraId="4E8E72DC" w14:textId="77777777" w:rsidR="00A70E31" w:rsidRPr="00A56208" w:rsidRDefault="00A70E31" w:rsidP="00DC39D6">
      <w:pPr>
        <w:pStyle w:val="ListParagraph"/>
        <w:numPr>
          <w:ilvl w:val="0"/>
          <w:numId w:val="11"/>
        </w:numPr>
        <w:ind w:left="1417"/>
        <w:rPr>
          <w:rFonts w:ascii="Calibri Light" w:hAnsi="Calibri Light" w:cs="Calibri Light"/>
        </w:rPr>
      </w:pPr>
      <w:r w:rsidRPr="00A56208">
        <w:rPr>
          <w:rFonts w:ascii="Calibri Light" w:hAnsi="Calibri Light" w:cs="Calibri Light"/>
        </w:rPr>
        <w:t>These conditions will form part of the Contract between SITA and the bidder. However, SITA reserves the right to include or waive the condition in the Contract.</w:t>
      </w:r>
    </w:p>
    <w:p w14:paraId="49D950D1" w14:textId="77777777" w:rsidR="00A70E31" w:rsidRPr="00A56208" w:rsidRDefault="00A70E31" w:rsidP="00DC39D6">
      <w:pPr>
        <w:pStyle w:val="ListParagraph"/>
        <w:numPr>
          <w:ilvl w:val="0"/>
          <w:numId w:val="11"/>
        </w:numPr>
        <w:ind w:left="1417"/>
        <w:rPr>
          <w:rFonts w:ascii="Calibri Light" w:hAnsi="Calibri Light" w:cs="Calibri Light"/>
        </w:rPr>
      </w:pPr>
      <w:r w:rsidRPr="00A56208">
        <w:rPr>
          <w:rFonts w:ascii="Calibri Light" w:hAnsi="Calibri Light" w:cs="Calibri Light"/>
        </w:rPr>
        <w:t xml:space="preserve">The bidder must complete the declaration of acceptance as </w:t>
      </w:r>
      <w:r w:rsidRPr="00FC24CF">
        <w:rPr>
          <w:rFonts w:ascii="Calibri Light" w:hAnsi="Calibri Light" w:cs="Calibri Light"/>
        </w:rPr>
        <w:t xml:space="preserve">per </w:t>
      </w:r>
      <w:r w:rsidRPr="00FC24CF">
        <w:rPr>
          <w:rFonts w:ascii="Calibri Light" w:hAnsi="Calibri Light" w:cs="Calibri Light"/>
          <w:b/>
          <w:bCs/>
        </w:rPr>
        <w:t xml:space="preserve">par 4.5 </w:t>
      </w:r>
      <w:r w:rsidRPr="00FC24CF">
        <w:rPr>
          <w:rFonts w:ascii="Calibri Light" w:hAnsi="Calibri Light" w:cs="Calibri Light"/>
        </w:rPr>
        <w:t>below</w:t>
      </w:r>
      <w:r w:rsidRPr="00A56208">
        <w:rPr>
          <w:rFonts w:ascii="Calibri Light" w:hAnsi="Calibri Light" w:cs="Calibri Light"/>
        </w:rPr>
        <w:t xml:space="preserve"> by marking with an “X” either “ACCEPT ALL”, or “DO NOT ACCEPT ALL”, failing which the declaration will be regarded as “DO NOT ACCEPT ALL” and the bid will be disqualified. </w:t>
      </w:r>
    </w:p>
    <w:p w14:paraId="37E48403" w14:textId="77777777" w:rsidR="005C09BD" w:rsidRPr="00A56208" w:rsidRDefault="005C09BD" w:rsidP="00DC39D6">
      <w:pPr>
        <w:ind w:left="283"/>
        <w:rPr>
          <w:rFonts w:ascii="Calibri" w:hAnsi="Calibri" w:cs="Calibri"/>
        </w:rPr>
      </w:pPr>
    </w:p>
    <w:p w14:paraId="54A93218" w14:textId="4DF63D0E" w:rsidR="005C09BD" w:rsidRPr="00A56208" w:rsidRDefault="005C09BD" w:rsidP="00BC6200">
      <w:pPr>
        <w:pStyle w:val="Heading3"/>
      </w:pPr>
      <w:bookmarkStart w:id="106" w:name="_Toc151325588"/>
      <w:r w:rsidRPr="00A56208">
        <w:t>Bid Pricing Schedule</w:t>
      </w:r>
      <w:bookmarkEnd w:id="106"/>
    </w:p>
    <w:p w14:paraId="7B465451" w14:textId="6608EC24" w:rsidR="00A70E31" w:rsidRPr="00A56208" w:rsidRDefault="00A70E31" w:rsidP="00DC39D6">
      <w:pPr>
        <w:numPr>
          <w:ilvl w:val="1"/>
          <w:numId w:val="16"/>
        </w:numPr>
        <w:tabs>
          <w:tab w:val="clear" w:pos="1134"/>
          <w:tab w:val="num" w:pos="1417"/>
        </w:tabs>
        <w:spacing w:after="60"/>
        <w:ind w:left="1417"/>
        <w:contextualSpacing/>
        <w:rPr>
          <w:rFonts w:asciiTheme="minorHAnsi" w:hAnsiTheme="minorHAnsi" w:cs="Calibri"/>
        </w:rPr>
      </w:pPr>
      <w:r w:rsidRPr="00A56208">
        <w:rPr>
          <w:rFonts w:asciiTheme="minorHAnsi" w:hAnsiTheme="minorHAnsi" w:cs="Calibri"/>
          <w:lang w:val="en-GB"/>
        </w:rPr>
        <w:t xml:space="preserve">Bidders </w:t>
      </w:r>
      <w:r w:rsidRPr="00A56208">
        <w:rPr>
          <w:rFonts w:asciiTheme="minorHAnsi" w:hAnsiTheme="minorHAnsi" w:cs="Calibri"/>
          <w:b/>
          <w:bCs/>
          <w:lang w:val="en-GB"/>
        </w:rPr>
        <w:t xml:space="preserve">must </w:t>
      </w:r>
      <w:r w:rsidRPr="00A56208">
        <w:rPr>
          <w:rFonts w:asciiTheme="minorHAnsi" w:hAnsiTheme="minorHAnsi" w:cs="Calibri"/>
          <w:lang w:val="en-GB"/>
        </w:rPr>
        <w:t>complete the bid pricing schedule in the Excel spreadsheet format provided and upload this as part of their submission. The Excel spreadsheet consist of (</w:t>
      </w:r>
      <w:r w:rsidR="00F53674">
        <w:rPr>
          <w:rFonts w:asciiTheme="minorHAnsi" w:hAnsiTheme="minorHAnsi" w:cs="Calibri"/>
          <w:lang w:val="en-GB"/>
        </w:rPr>
        <w:t>4</w:t>
      </w:r>
      <w:r w:rsidRPr="00A56208">
        <w:rPr>
          <w:rFonts w:asciiTheme="minorHAnsi" w:hAnsiTheme="minorHAnsi" w:cs="Calibri"/>
          <w:lang w:val="en-GB"/>
        </w:rPr>
        <w:t xml:space="preserve">) </w:t>
      </w:r>
      <w:r w:rsidR="00F53674">
        <w:rPr>
          <w:rFonts w:asciiTheme="minorHAnsi" w:hAnsiTheme="minorHAnsi" w:cs="Calibri"/>
          <w:lang w:val="en-GB"/>
        </w:rPr>
        <w:t>FOUR</w:t>
      </w:r>
      <w:r w:rsidRPr="00A56208">
        <w:rPr>
          <w:rFonts w:asciiTheme="minorHAnsi" w:hAnsiTheme="minorHAnsi" w:cs="Calibri"/>
          <w:lang w:val="en-GB"/>
        </w:rPr>
        <w:t xml:space="preserve"> Sheets:</w:t>
      </w:r>
    </w:p>
    <w:p w14:paraId="541D9558" w14:textId="7F581F67" w:rsidR="00A70E31" w:rsidRPr="00A56208" w:rsidRDefault="009D1726">
      <w:pPr>
        <w:numPr>
          <w:ilvl w:val="2"/>
          <w:numId w:val="34"/>
        </w:numPr>
        <w:tabs>
          <w:tab w:val="clear" w:pos="1701"/>
          <w:tab w:val="num" w:pos="1984"/>
        </w:tabs>
        <w:spacing w:after="60"/>
        <w:ind w:left="1984"/>
        <w:contextualSpacing/>
        <w:rPr>
          <w:rFonts w:asciiTheme="minorHAnsi" w:hAnsiTheme="minorHAnsi" w:cs="Calibri"/>
        </w:rPr>
      </w:pPr>
      <w:r w:rsidRPr="00A56208">
        <w:rPr>
          <w:rFonts w:asciiTheme="minorHAnsi" w:hAnsiTheme="minorHAnsi" w:cs="Calibri"/>
          <w:b/>
          <w:bCs/>
        </w:rPr>
        <w:t>Sheet 1:</w:t>
      </w:r>
      <w:r w:rsidRPr="00A56208">
        <w:rPr>
          <w:rFonts w:asciiTheme="minorHAnsi" w:hAnsiTheme="minorHAnsi" w:cs="Calibri"/>
        </w:rPr>
        <w:t xml:space="preserve"> </w:t>
      </w:r>
      <w:r w:rsidR="00A70E31" w:rsidRPr="00A56208">
        <w:rPr>
          <w:rFonts w:asciiTheme="minorHAnsi" w:hAnsiTheme="minorHAnsi" w:cs="Calibri"/>
        </w:rPr>
        <w:t>PRICING SCHEDULE</w:t>
      </w:r>
      <w:r w:rsidR="004B0BC0">
        <w:rPr>
          <w:rFonts w:asciiTheme="minorHAnsi" w:hAnsiTheme="minorHAnsi" w:cs="Calibri"/>
        </w:rPr>
        <w:t>_</w:t>
      </w:r>
      <w:r w:rsidR="004B0BC0" w:rsidRPr="004B0BC0">
        <w:rPr>
          <w:rFonts w:asciiTheme="minorHAnsi" w:hAnsiTheme="minorHAnsi" w:cs="Calibri"/>
        </w:rPr>
        <w:t>CENTURION</w:t>
      </w:r>
    </w:p>
    <w:p w14:paraId="0DF73CCB" w14:textId="72B9BC0F" w:rsidR="00A70E31" w:rsidRDefault="009D1726">
      <w:pPr>
        <w:numPr>
          <w:ilvl w:val="2"/>
          <w:numId w:val="34"/>
        </w:numPr>
        <w:tabs>
          <w:tab w:val="clear" w:pos="1701"/>
          <w:tab w:val="num" w:pos="1984"/>
        </w:tabs>
        <w:spacing w:after="60"/>
        <w:ind w:left="1984"/>
        <w:contextualSpacing/>
        <w:rPr>
          <w:rFonts w:asciiTheme="minorHAnsi" w:hAnsiTheme="minorHAnsi" w:cs="Calibri"/>
        </w:rPr>
      </w:pPr>
      <w:r w:rsidRPr="00A56208">
        <w:rPr>
          <w:rFonts w:asciiTheme="minorHAnsi" w:hAnsiTheme="minorHAnsi" w:cs="Calibri"/>
          <w:b/>
          <w:bCs/>
        </w:rPr>
        <w:t>Sheet 2:</w:t>
      </w:r>
      <w:r w:rsidRPr="00A56208">
        <w:rPr>
          <w:rFonts w:asciiTheme="minorHAnsi" w:hAnsiTheme="minorHAnsi" w:cs="Calibri"/>
        </w:rPr>
        <w:t xml:space="preserve"> </w:t>
      </w:r>
      <w:r w:rsidR="00A70E31" w:rsidRPr="00A56208">
        <w:rPr>
          <w:rFonts w:asciiTheme="minorHAnsi" w:hAnsiTheme="minorHAnsi" w:cs="Calibri"/>
        </w:rPr>
        <w:t>PRICING SCHEDULE</w:t>
      </w:r>
      <w:r w:rsidR="004B0BC0">
        <w:rPr>
          <w:rFonts w:asciiTheme="minorHAnsi" w:hAnsiTheme="minorHAnsi" w:cs="Calibri"/>
        </w:rPr>
        <w:t>_BETA</w:t>
      </w:r>
    </w:p>
    <w:p w14:paraId="07C091FD" w14:textId="0F71EA2C" w:rsidR="00F53674" w:rsidRDefault="00F53674">
      <w:pPr>
        <w:numPr>
          <w:ilvl w:val="2"/>
          <w:numId w:val="34"/>
        </w:numPr>
        <w:tabs>
          <w:tab w:val="clear" w:pos="1701"/>
          <w:tab w:val="num" w:pos="1984"/>
        </w:tabs>
        <w:spacing w:after="60"/>
        <w:ind w:left="1984"/>
        <w:contextualSpacing/>
        <w:rPr>
          <w:rFonts w:asciiTheme="minorHAnsi" w:hAnsiTheme="minorHAnsi" w:cs="Calibri"/>
        </w:rPr>
      </w:pPr>
      <w:r w:rsidRPr="00A56208">
        <w:rPr>
          <w:rFonts w:asciiTheme="minorHAnsi" w:hAnsiTheme="minorHAnsi" w:cs="Calibri"/>
          <w:b/>
          <w:bCs/>
        </w:rPr>
        <w:t xml:space="preserve">Sheet </w:t>
      </w:r>
      <w:r>
        <w:rPr>
          <w:rFonts w:asciiTheme="minorHAnsi" w:hAnsiTheme="minorHAnsi" w:cs="Calibri"/>
          <w:b/>
          <w:bCs/>
        </w:rPr>
        <w:t>3</w:t>
      </w:r>
      <w:r w:rsidRPr="00A56208">
        <w:rPr>
          <w:rFonts w:asciiTheme="minorHAnsi" w:hAnsiTheme="minorHAnsi" w:cs="Calibri"/>
          <w:b/>
          <w:bCs/>
        </w:rPr>
        <w:t>:</w:t>
      </w:r>
      <w:r w:rsidRPr="00A56208">
        <w:rPr>
          <w:rFonts w:asciiTheme="minorHAnsi" w:hAnsiTheme="minorHAnsi" w:cs="Calibri"/>
        </w:rPr>
        <w:t xml:space="preserve"> </w:t>
      </w:r>
      <w:r>
        <w:rPr>
          <w:rFonts w:asciiTheme="minorHAnsi" w:hAnsiTheme="minorHAnsi" w:cs="Calibri"/>
        </w:rPr>
        <w:t>MAINTENANCE SUPPORT</w:t>
      </w:r>
    </w:p>
    <w:p w14:paraId="60E3F9D5" w14:textId="5A707F36" w:rsidR="00A70E31" w:rsidRPr="00CE22D1" w:rsidRDefault="009D1726">
      <w:pPr>
        <w:numPr>
          <w:ilvl w:val="2"/>
          <w:numId w:val="34"/>
        </w:numPr>
        <w:tabs>
          <w:tab w:val="clear" w:pos="1701"/>
          <w:tab w:val="num" w:pos="1984"/>
        </w:tabs>
        <w:spacing w:after="60"/>
        <w:ind w:left="1984"/>
        <w:contextualSpacing/>
        <w:rPr>
          <w:rFonts w:asciiTheme="minorHAnsi" w:hAnsiTheme="minorHAnsi" w:cs="Calibri"/>
        </w:rPr>
      </w:pPr>
      <w:r w:rsidRPr="007F0E97">
        <w:rPr>
          <w:rFonts w:asciiTheme="minorHAnsi" w:hAnsiTheme="minorHAnsi" w:cs="Calibri"/>
          <w:b/>
          <w:bCs/>
        </w:rPr>
        <w:t xml:space="preserve">Sheet </w:t>
      </w:r>
      <w:r w:rsidR="00F53674">
        <w:rPr>
          <w:rFonts w:asciiTheme="minorHAnsi" w:hAnsiTheme="minorHAnsi" w:cs="Calibri"/>
          <w:b/>
          <w:bCs/>
        </w:rPr>
        <w:t>4</w:t>
      </w:r>
      <w:r w:rsidRPr="007F0E97">
        <w:rPr>
          <w:rFonts w:asciiTheme="minorHAnsi" w:hAnsiTheme="minorHAnsi" w:cs="Calibri"/>
          <w:b/>
          <w:bCs/>
        </w:rPr>
        <w:t>:</w:t>
      </w:r>
      <w:r w:rsidRPr="007F0E97">
        <w:rPr>
          <w:rFonts w:asciiTheme="minorHAnsi" w:hAnsiTheme="minorHAnsi" w:cs="Calibri"/>
        </w:rPr>
        <w:t xml:space="preserve"> T</w:t>
      </w:r>
      <w:r w:rsidR="00A70E31" w:rsidRPr="007F0E97">
        <w:rPr>
          <w:rFonts w:asciiTheme="minorHAnsi" w:hAnsiTheme="minorHAnsi" w:cs="Calibri"/>
        </w:rPr>
        <w:t>OTALS BID PRICING</w:t>
      </w:r>
      <w:r w:rsidRPr="007F0E97">
        <w:rPr>
          <w:rFonts w:asciiTheme="minorHAnsi" w:hAnsiTheme="minorHAnsi" w:cs="Calibri"/>
        </w:rPr>
        <w:t>.</w:t>
      </w:r>
    </w:p>
    <w:p w14:paraId="1596D82C" w14:textId="77777777" w:rsidR="00B978CD" w:rsidRPr="00FA6F4B" w:rsidRDefault="00B978CD" w:rsidP="00DC39D6">
      <w:pPr>
        <w:pStyle w:val="ListParagraph"/>
        <w:ind w:left="850"/>
        <w:rPr>
          <w:b/>
          <w:bCs/>
        </w:rPr>
      </w:pPr>
      <w:r w:rsidRPr="00FA6F4B">
        <w:rPr>
          <w:b/>
          <w:bCs/>
        </w:rPr>
        <w:t>Note:</w:t>
      </w:r>
    </w:p>
    <w:p w14:paraId="56EFCE79" w14:textId="77777777" w:rsidR="00B978CD" w:rsidRPr="00B978CD" w:rsidRDefault="00B978CD" w:rsidP="00DC39D6">
      <w:pPr>
        <w:pStyle w:val="ListParagraph"/>
        <w:ind w:left="850"/>
      </w:pPr>
      <w:r w:rsidRPr="00FA6F4B">
        <w:t>Bidders must complete and submit bid pricing in the provided Excel spreadsheet format, and any pricing schedule submitted in a different format will not be considered.</w:t>
      </w:r>
    </w:p>
    <w:p w14:paraId="25219804" w14:textId="77777777" w:rsidR="005C09BD" w:rsidRPr="006C6E56" w:rsidRDefault="005C09BD" w:rsidP="00BC6200">
      <w:pPr>
        <w:pStyle w:val="Heading3"/>
      </w:pPr>
      <w:bookmarkStart w:id="107" w:name="_Toc151325594"/>
      <w:r w:rsidRPr="006C6E56">
        <w:t>Declaration of Acceptance</w:t>
      </w:r>
      <w:bookmarkEnd w:id="107"/>
    </w:p>
    <w:p w14:paraId="14D18FA6" w14:textId="77777777" w:rsidR="005C09BD" w:rsidRPr="006C6E56" w:rsidRDefault="005C09BD" w:rsidP="00DC39D6">
      <w:pPr>
        <w:keepNext/>
        <w:spacing w:before="120" w:after="0" w:line="240" w:lineRule="auto"/>
        <w:ind w:left="1163"/>
        <w:jc w:val="left"/>
        <w:outlineLvl w:val="1"/>
        <w:rPr>
          <w:rFonts w:asciiTheme="majorHAnsi" w:eastAsiaTheme="majorEastAsia" w:hAnsiTheme="majorHAnsi" w:cstheme="minorBidi"/>
          <w:b/>
          <w:color w:val="0E1B8D"/>
          <w:sz w:val="28"/>
          <w:szCs w:val="26"/>
        </w:rPr>
      </w:pP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C09BD" w:rsidRPr="006C6E56" w14:paraId="0475E4C6" w14:textId="77777777" w:rsidTr="00DC39D6">
        <w:trPr>
          <w:tblHeader/>
        </w:trPr>
        <w:tc>
          <w:tcPr>
            <w:tcW w:w="3339" w:type="pct"/>
            <w:shd w:val="clear" w:color="auto" w:fill="C6D9F1" w:themeFill="text2" w:themeFillTint="33"/>
          </w:tcPr>
          <w:p w14:paraId="46807DA4" w14:textId="77777777" w:rsidR="005C09BD" w:rsidRPr="006C6E56" w:rsidRDefault="005C09BD" w:rsidP="005C09BD">
            <w:pPr>
              <w:rPr>
                <w:rFonts w:asciiTheme="minorHAnsi" w:hAnsiTheme="minorHAnsi" w:cstheme="minorHAnsi"/>
                <w:b/>
              </w:rPr>
            </w:pPr>
          </w:p>
        </w:tc>
        <w:tc>
          <w:tcPr>
            <w:tcW w:w="764" w:type="pct"/>
            <w:shd w:val="clear" w:color="auto" w:fill="C6D9F1" w:themeFill="text2" w:themeFillTint="33"/>
          </w:tcPr>
          <w:p w14:paraId="4A60C81B"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ACCEPT ALL</w:t>
            </w:r>
          </w:p>
        </w:tc>
        <w:tc>
          <w:tcPr>
            <w:tcW w:w="897" w:type="pct"/>
            <w:shd w:val="clear" w:color="auto" w:fill="C6D9F1" w:themeFill="text2" w:themeFillTint="33"/>
          </w:tcPr>
          <w:p w14:paraId="7DE9913E"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DO NOT ACCEPT ALL</w:t>
            </w:r>
          </w:p>
        </w:tc>
      </w:tr>
      <w:tr w:rsidR="005C09BD" w:rsidRPr="006C6E56" w14:paraId="0DBE604D" w14:textId="77777777" w:rsidTr="00DC39D6">
        <w:tc>
          <w:tcPr>
            <w:tcW w:w="3339" w:type="pct"/>
          </w:tcPr>
          <w:p w14:paraId="39D62D1D" w14:textId="7A911B2C" w:rsidR="005C09BD" w:rsidRPr="00FC24CF" w:rsidRDefault="005C09BD">
            <w:pPr>
              <w:numPr>
                <w:ilvl w:val="0"/>
                <w:numId w:val="45"/>
              </w:numPr>
              <w:jc w:val="left"/>
              <w:rPr>
                <w:rFonts w:asciiTheme="minorHAnsi" w:eastAsia="Times New Roman" w:hAnsiTheme="minorHAnsi" w:cstheme="minorHAnsi"/>
              </w:rPr>
            </w:pPr>
            <w:r w:rsidRPr="006C6E56">
              <w:rPr>
                <w:rFonts w:asciiTheme="minorHAnsi" w:eastAsia="Times New Roman" w:hAnsiTheme="minorHAnsi" w:cstheme="minorHAnsi"/>
              </w:rPr>
              <w:t xml:space="preserve">The bidder declares to ACCEPT ALL the Costing and Pricing conditions as </w:t>
            </w:r>
            <w:r w:rsidRPr="00FC24CF">
              <w:rPr>
                <w:rFonts w:asciiTheme="minorHAnsi" w:eastAsia="Times New Roman" w:hAnsiTheme="minorHAnsi" w:cstheme="minorHAnsi"/>
              </w:rPr>
              <w:t xml:space="preserve">specified in </w:t>
            </w:r>
            <w:r w:rsidRPr="00FC24CF">
              <w:rPr>
                <w:rFonts w:asciiTheme="minorHAnsi" w:eastAsia="Times New Roman" w:hAnsiTheme="minorHAnsi" w:cstheme="minorHAnsi"/>
                <w:b/>
                <w:bCs/>
              </w:rPr>
              <w:t>par 4.</w:t>
            </w:r>
            <w:r w:rsidR="009A2B0A">
              <w:rPr>
                <w:rFonts w:asciiTheme="minorHAnsi" w:eastAsia="Times New Roman" w:hAnsiTheme="minorHAnsi" w:cstheme="minorHAnsi"/>
                <w:b/>
                <w:bCs/>
              </w:rPr>
              <w:t>5</w:t>
            </w:r>
            <w:r w:rsidRPr="00FC24CF">
              <w:rPr>
                <w:rFonts w:asciiTheme="minorHAnsi" w:eastAsia="Times New Roman" w:hAnsiTheme="minorHAnsi" w:cstheme="minorHAnsi"/>
                <w:b/>
                <w:bCs/>
              </w:rPr>
              <w:t xml:space="preserve">.2 </w:t>
            </w:r>
            <w:r w:rsidRPr="00FC24CF">
              <w:rPr>
                <w:rFonts w:asciiTheme="minorHAnsi" w:eastAsia="Times New Roman" w:hAnsiTheme="minorHAnsi" w:cstheme="minorHAnsi"/>
              </w:rPr>
              <w:t>above by indicating with an “X” in the “ACCEPT ALL” column, or</w:t>
            </w:r>
          </w:p>
          <w:p w14:paraId="688D7950" w14:textId="2BCC6610" w:rsidR="005C09BD" w:rsidRPr="006C6E56" w:rsidRDefault="005C09BD">
            <w:pPr>
              <w:numPr>
                <w:ilvl w:val="0"/>
                <w:numId w:val="45"/>
              </w:numPr>
              <w:jc w:val="left"/>
              <w:rPr>
                <w:rFonts w:asciiTheme="minorHAnsi" w:eastAsia="Times New Roman" w:hAnsiTheme="minorHAnsi" w:cstheme="minorHAnsi"/>
              </w:rPr>
            </w:pPr>
            <w:r w:rsidRPr="00FC24CF">
              <w:rPr>
                <w:rFonts w:asciiTheme="minorHAnsi" w:eastAsia="Times New Roman" w:hAnsiTheme="minorHAnsi" w:cstheme="minorHAnsi"/>
              </w:rPr>
              <w:t xml:space="preserve">The bidder declares to NOT ACCEPT ALL the Costing and Pricing Conditions as specified in </w:t>
            </w:r>
            <w:r w:rsidRPr="00FC24CF">
              <w:rPr>
                <w:rFonts w:asciiTheme="minorHAnsi" w:eastAsia="Times New Roman" w:hAnsiTheme="minorHAnsi" w:cstheme="minorHAnsi"/>
                <w:b/>
                <w:bCs/>
              </w:rPr>
              <w:t>par 4.</w:t>
            </w:r>
            <w:r w:rsidR="009A2B0A">
              <w:rPr>
                <w:rFonts w:asciiTheme="minorHAnsi" w:eastAsia="Times New Roman" w:hAnsiTheme="minorHAnsi" w:cstheme="minorHAnsi"/>
                <w:b/>
                <w:bCs/>
              </w:rPr>
              <w:t>5</w:t>
            </w:r>
            <w:r w:rsidRPr="00FC24CF">
              <w:rPr>
                <w:rFonts w:asciiTheme="minorHAnsi" w:eastAsia="Times New Roman" w:hAnsiTheme="minorHAnsi" w:cstheme="minorHAnsi"/>
                <w:b/>
                <w:bCs/>
              </w:rPr>
              <w:t xml:space="preserve">.2 </w:t>
            </w:r>
            <w:r w:rsidRPr="00FC24CF">
              <w:rPr>
                <w:rFonts w:asciiTheme="minorHAnsi" w:eastAsia="Times New Roman" w:hAnsiTheme="minorHAnsi" w:cstheme="minorHAnsi"/>
              </w:rPr>
              <w:t>above</w:t>
            </w:r>
            <w:r w:rsidRPr="006C6E56">
              <w:rPr>
                <w:rFonts w:asciiTheme="minorHAnsi" w:eastAsia="Times New Roman" w:hAnsiTheme="minorHAnsi" w:cstheme="minorHAnsi"/>
              </w:rPr>
              <w:t xml:space="preserve"> by - </w:t>
            </w:r>
          </w:p>
          <w:p w14:paraId="1673F2B8" w14:textId="77777777" w:rsidR="005C09BD" w:rsidRPr="006C6E56" w:rsidRDefault="005C09BD">
            <w:pPr>
              <w:numPr>
                <w:ilvl w:val="1"/>
                <w:numId w:val="45"/>
              </w:numPr>
              <w:ind w:left="993"/>
              <w:jc w:val="left"/>
              <w:rPr>
                <w:rFonts w:asciiTheme="minorHAnsi" w:eastAsia="Times New Roman" w:hAnsiTheme="minorHAnsi" w:cstheme="minorHAnsi"/>
              </w:rPr>
            </w:pPr>
            <w:r w:rsidRPr="006C6E56">
              <w:rPr>
                <w:rFonts w:asciiTheme="minorHAnsi" w:eastAsia="Times New Roman" w:hAnsiTheme="minorHAnsi" w:cstheme="minorHAnsi"/>
              </w:rPr>
              <w:t>Indicating with an “X” in the “DO NOT ACCEPT ALL” column, and;</w:t>
            </w:r>
          </w:p>
          <w:p w14:paraId="79332B99" w14:textId="77777777" w:rsidR="005C09BD" w:rsidRPr="006C6E56" w:rsidRDefault="005C09BD">
            <w:pPr>
              <w:numPr>
                <w:ilvl w:val="1"/>
                <w:numId w:val="45"/>
              </w:numPr>
              <w:ind w:left="993"/>
              <w:jc w:val="left"/>
              <w:rPr>
                <w:rFonts w:asciiTheme="minorHAnsi" w:eastAsia="Times New Roman" w:hAnsiTheme="minorHAnsi" w:cstheme="minorHAnsi"/>
              </w:rPr>
            </w:pPr>
            <w:r w:rsidRPr="006C6E56">
              <w:rPr>
                <w:rFonts w:asciiTheme="minorHAnsi" w:eastAsia="Times New Roman" w:hAnsiTheme="minorHAnsi" w:cstheme="minorHAnsi"/>
              </w:rPr>
              <w:t xml:space="preserve">Provide reason and proposal for each of the condition not accepted. </w:t>
            </w:r>
          </w:p>
        </w:tc>
        <w:tc>
          <w:tcPr>
            <w:tcW w:w="764" w:type="pct"/>
          </w:tcPr>
          <w:p w14:paraId="3B1C739C" w14:textId="77777777" w:rsidR="005C09BD" w:rsidRPr="006C6E56" w:rsidRDefault="005C09BD" w:rsidP="005C09BD">
            <w:pPr>
              <w:jc w:val="center"/>
              <w:rPr>
                <w:rFonts w:asciiTheme="minorHAnsi" w:hAnsiTheme="minorHAnsi" w:cstheme="minorHAnsi"/>
              </w:rPr>
            </w:pPr>
          </w:p>
        </w:tc>
        <w:tc>
          <w:tcPr>
            <w:tcW w:w="897" w:type="pct"/>
          </w:tcPr>
          <w:p w14:paraId="4D8BF838" w14:textId="77777777" w:rsidR="005C09BD" w:rsidRPr="006C6E56" w:rsidRDefault="005C09BD" w:rsidP="005C09BD">
            <w:pPr>
              <w:jc w:val="center"/>
              <w:rPr>
                <w:rFonts w:asciiTheme="minorHAnsi" w:hAnsiTheme="minorHAnsi" w:cstheme="minorHAnsi"/>
              </w:rPr>
            </w:pPr>
          </w:p>
        </w:tc>
      </w:tr>
      <w:tr w:rsidR="005C09BD" w:rsidRPr="006C6E56" w14:paraId="319726E2" w14:textId="77777777" w:rsidTr="00DC39D6">
        <w:tc>
          <w:tcPr>
            <w:tcW w:w="5000" w:type="pct"/>
            <w:gridSpan w:val="3"/>
          </w:tcPr>
          <w:p w14:paraId="5B812949" w14:textId="77777777" w:rsidR="005C09BD" w:rsidRPr="006C6E56" w:rsidRDefault="005C09BD" w:rsidP="005C09BD">
            <w:pPr>
              <w:rPr>
                <w:rFonts w:asciiTheme="minorHAnsi" w:hAnsiTheme="minorHAnsi" w:cstheme="minorHAnsi"/>
                <w:b/>
              </w:rPr>
            </w:pPr>
            <w:r w:rsidRPr="006C6E56">
              <w:rPr>
                <w:rFonts w:asciiTheme="minorHAnsi" w:hAnsiTheme="minorHAnsi" w:cstheme="minorHAnsi"/>
                <w:b/>
              </w:rPr>
              <w:t>Comments by bidder:</w:t>
            </w:r>
          </w:p>
          <w:p w14:paraId="0519C205" w14:textId="77777777" w:rsidR="005C09BD" w:rsidRPr="006C6E56" w:rsidRDefault="005C09BD" w:rsidP="005C09BD">
            <w:pPr>
              <w:rPr>
                <w:rFonts w:asciiTheme="minorHAnsi" w:hAnsiTheme="minorHAnsi" w:cstheme="minorHAnsi"/>
              </w:rPr>
            </w:pPr>
            <w:r w:rsidRPr="006C6E56">
              <w:rPr>
                <w:rFonts w:asciiTheme="minorHAnsi" w:hAnsiTheme="minorHAnsi" w:cstheme="minorHAnsi"/>
              </w:rPr>
              <w:t>Provide the condition reference, the reasons for not accepting the condition.</w:t>
            </w:r>
          </w:p>
          <w:p w14:paraId="4834EDE4" w14:textId="77777777" w:rsidR="005C09BD" w:rsidRPr="006C6E56" w:rsidRDefault="005C09BD" w:rsidP="005C09BD">
            <w:pPr>
              <w:rPr>
                <w:rFonts w:asciiTheme="minorHAnsi" w:hAnsiTheme="minorHAnsi" w:cstheme="minorHAnsi"/>
                <w:b/>
              </w:rPr>
            </w:pPr>
          </w:p>
        </w:tc>
      </w:tr>
    </w:tbl>
    <w:p w14:paraId="0EBB8AE4" w14:textId="7A86429D" w:rsidR="005C09BD" w:rsidRPr="006C6E56" w:rsidRDefault="005C09BD" w:rsidP="00DC39D6">
      <w:pPr>
        <w:ind w:left="283"/>
      </w:pPr>
    </w:p>
    <w:p w14:paraId="4BCBF7B0" w14:textId="77777777" w:rsidR="005C09BD" w:rsidRPr="00A56208" w:rsidRDefault="005C09BD">
      <w:pPr>
        <w:keepNext/>
        <w:numPr>
          <w:ilvl w:val="1"/>
          <w:numId w:val="39"/>
        </w:numPr>
        <w:spacing w:before="120" w:line="240" w:lineRule="auto"/>
        <w:ind w:left="992" w:hanging="567"/>
        <w:jc w:val="left"/>
        <w:outlineLvl w:val="1"/>
        <w:rPr>
          <w:rFonts w:asciiTheme="majorHAnsi" w:eastAsiaTheme="majorEastAsia" w:hAnsiTheme="majorHAnsi" w:cstheme="minorBidi"/>
          <w:b/>
          <w:color w:val="0E1B8D"/>
          <w:sz w:val="28"/>
          <w:szCs w:val="26"/>
        </w:rPr>
      </w:pPr>
      <w:bookmarkStart w:id="108" w:name="_Toc151325595"/>
      <w:r w:rsidRPr="006C6E56">
        <w:rPr>
          <w:rFonts w:asciiTheme="majorHAnsi" w:eastAsiaTheme="majorEastAsia" w:hAnsiTheme="majorHAnsi" w:cstheme="minorBidi"/>
          <w:b/>
          <w:color w:val="0E1B8D"/>
          <w:sz w:val="28"/>
          <w:szCs w:val="26"/>
        </w:rPr>
        <w:lastRenderedPageBreak/>
        <w:t xml:space="preserve"> </w:t>
      </w:r>
      <w:r w:rsidRPr="00A56208">
        <w:rPr>
          <w:rFonts w:asciiTheme="majorHAnsi" w:eastAsiaTheme="majorEastAsia" w:hAnsiTheme="majorHAnsi" w:cstheme="minorBidi"/>
          <w:b/>
          <w:color w:val="0E1B8D"/>
          <w:sz w:val="28"/>
          <w:szCs w:val="26"/>
        </w:rPr>
        <w:t>Preference Requirements</w:t>
      </w:r>
      <w:bookmarkEnd w:id="108"/>
    </w:p>
    <w:p w14:paraId="24229524" w14:textId="77777777" w:rsidR="00BB20CF" w:rsidRPr="00A56208" w:rsidRDefault="00BB20CF" w:rsidP="00BB20CF">
      <w:pPr>
        <w:numPr>
          <w:ilvl w:val="0"/>
          <w:numId w:val="14"/>
        </w:numPr>
        <w:spacing w:after="0"/>
        <w:outlineLvl w:val="0"/>
        <w:rPr>
          <w:rFonts w:asciiTheme="minorHAnsi" w:hAnsiTheme="minorHAnsi"/>
        </w:rPr>
      </w:pPr>
      <w:r w:rsidRPr="00A56208">
        <w:rPr>
          <w:rFonts w:asciiTheme="minorHAnsi" w:hAnsiTheme="minorHAnsi"/>
        </w:rPr>
        <w:t>The bidder must complete in full all the PREFERENCE requirements.</w:t>
      </w:r>
    </w:p>
    <w:p w14:paraId="5DC045C4" w14:textId="77777777" w:rsidR="00BB20CF" w:rsidRPr="00A56208" w:rsidRDefault="00BB20CF" w:rsidP="00BB20CF">
      <w:pPr>
        <w:numPr>
          <w:ilvl w:val="0"/>
          <w:numId w:val="14"/>
        </w:numPr>
        <w:rPr>
          <w:rFonts w:cs="Calibri"/>
        </w:rPr>
      </w:pPr>
      <w:r w:rsidRPr="00A56208">
        <w:rPr>
          <w:rFonts w:cs="Calibri"/>
          <w:szCs w:val="24"/>
        </w:rPr>
        <w:t>Allocation of points per requirements:</w:t>
      </w:r>
      <w:r w:rsidRPr="00A56208">
        <w:rPr>
          <w:rFonts w:cs="Calibri"/>
          <w:b/>
          <w:bCs/>
          <w:szCs w:val="24"/>
        </w:rPr>
        <w:t xml:space="preserve"> </w:t>
      </w:r>
      <w:r w:rsidRPr="00A56208">
        <w:rPr>
          <w:rFonts w:cs="Calibri"/>
          <w:szCs w:val="24"/>
        </w:rPr>
        <w:t>The points allocation of bidders’ responses to the requirements will be determined by the completeness, relevance and accuracy of substantiating evidence.</w:t>
      </w:r>
    </w:p>
    <w:p w14:paraId="3441592E" w14:textId="77777777" w:rsidR="00BB20CF" w:rsidRPr="00A56208" w:rsidRDefault="00BB20CF" w:rsidP="00BB20CF">
      <w:pPr>
        <w:numPr>
          <w:ilvl w:val="0"/>
          <w:numId w:val="14"/>
        </w:numPr>
        <w:rPr>
          <w:rFonts w:cs="Calibri"/>
          <w:szCs w:val="24"/>
        </w:rPr>
      </w:pPr>
      <w:r w:rsidRPr="00A56208">
        <w:rPr>
          <w:rFonts w:cs="Calibri"/>
          <w:szCs w:val="24"/>
        </w:rPr>
        <w:t xml:space="preserve">Points will be allocated for each </w:t>
      </w:r>
      <w:r w:rsidRPr="007F0E97">
        <w:rPr>
          <w:rFonts w:cs="Calibri"/>
          <w:szCs w:val="24"/>
        </w:rPr>
        <w:t xml:space="preserve">PREFERENCE requirement as per the criteria set in </w:t>
      </w:r>
      <w:r w:rsidRPr="00FA6F4B">
        <w:rPr>
          <w:rFonts w:cs="Calibri"/>
          <w:b/>
          <w:bCs/>
          <w:szCs w:val="24"/>
        </w:rPr>
        <w:t xml:space="preserve">table </w:t>
      </w:r>
      <w:r>
        <w:rPr>
          <w:rFonts w:cs="Calibri"/>
          <w:b/>
          <w:bCs/>
          <w:szCs w:val="24"/>
        </w:rPr>
        <w:t>9A</w:t>
      </w:r>
      <w:r w:rsidRPr="007F0E97">
        <w:rPr>
          <w:rFonts w:cs="Calibri"/>
          <w:b/>
          <w:bCs/>
          <w:szCs w:val="24"/>
        </w:rPr>
        <w:t xml:space="preserve"> </w:t>
      </w:r>
      <w:r>
        <w:rPr>
          <w:rFonts w:cs="Calibri"/>
          <w:b/>
          <w:bCs/>
          <w:szCs w:val="24"/>
        </w:rPr>
        <w:t xml:space="preserve">or table 9B  </w:t>
      </w:r>
      <w:r w:rsidRPr="007F0E97">
        <w:rPr>
          <w:rFonts w:cs="Calibri"/>
          <w:szCs w:val="24"/>
        </w:rPr>
        <w:t>based</w:t>
      </w:r>
      <w:r w:rsidRPr="00A56208">
        <w:rPr>
          <w:rFonts w:cs="Calibri"/>
          <w:szCs w:val="24"/>
        </w:rPr>
        <w:t xml:space="preserve"> on the offer submitted by the Bidder.</w:t>
      </w:r>
    </w:p>
    <w:p w14:paraId="4A06FF8B" w14:textId="77777777" w:rsidR="00BB20CF" w:rsidRPr="00FA6F4B" w:rsidRDefault="00BB20CF" w:rsidP="00BB20CF">
      <w:pPr>
        <w:numPr>
          <w:ilvl w:val="0"/>
          <w:numId w:val="14"/>
        </w:numPr>
        <w:rPr>
          <w:rFonts w:cs="Calibri"/>
          <w:szCs w:val="24"/>
        </w:rPr>
      </w:pPr>
      <w:r w:rsidRPr="00A56208">
        <w:rPr>
          <w:rFonts w:cs="Calibri"/>
          <w:b/>
          <w:bCs/>
          <w:szCs w:val="24"/>
        </w:rPr>
        <w:t>The bidder must provide a unique reference number</w:t>
      </w:r>
      <w:r w:rsidRPr="00A56208">
        <w:rPr>
          <w:rFonts w:cs="Calibri"/>
          <w:szCs w:val="24"/>
        </w:rPr>
        <w:t xml:space="preserve"> (e.g. binder/folio, chapter, section, page) to </w:t>
      </w:r>
      <w:r w:rsidRPr="00155C9A">
        <w:rPr>
          <w:rFonts w:cs="Calibri"/>
          <w:szCs w:val="24"/>
        </w:rPr>
        <w:t xml:space="preserve">locate substantiating evidence in the bid response. During evaluation, SITA reserves the right to </w:t>
      </w:r>
      <w:r w:rsidRPr="001C16FD">
        <w:rPr>
          <w:rFonts w:cs="Calibri"/>
          <w:szCs w:val="24"/>
        </w:rPr>
        <w:t xml:space="preserve">treat substantiation evidence that cannot be located in the bid response, as “NOT COMPLY”. The </w:t>
      </w:r>
      <w:r w:rsidRPr="00FA6F4B">
        <w:rPr>
          <w:rFonts w:cs="Calibri"/>
          <w:szCs w:val="24"/>
        </w:rPr>
        <w:t xml:space="preserve">evidence needs to be attached to </w:t>
      </w:r>
      <w:r w:rsidRPr="00FA6F4B">
        <w:rPr>
          <w:rFonts w:cs="Calibri"/>
          <w:b/>
          <w:bCs/>
          <w:szCs w:val="24"/>
        </w:rPr>
        <w:t>Annex A</w:t>
      </w:r>
      <w:r w:rsidRPr="00FA6F4B">
        <w:rPr>
          <w:rFonts w:cs="Calibri"/>
          <w:szCs w:val="24"/>
        </w:rPr>
        <w:t>.</w:t>
      </w:r>
    </w:p>
    <w:p w14:paraId="09865C6E" w14:textId="77777777" w:rsidR="00BB20CF" w:rsidRPr="00FA6F4B" w:rsidRDefault="00BB20CF" w:rsidP="00BB20CF">
      <w:pPr>
        <w:numPr>
          <w:ilvl w:val="0"/>
          <w:numId w:val="14"/>
        </w:numPr>
        <w:rPr>
          <w:rFonts w:cs="Calibri"/>
        </w:rPr>
      </w:pPr>
      <w:r w:rsidRPr="00FA6F4B">
        <w:rPr>
          <w:rFonts w:asciiTheme="minorHAnsi" w:hAnsiTheme="minorHAnsi" w:cstheme="minorHAnsi"/>
          <w:b/>
          <w:bCs/>
        </w:rPr>
        <w:t>Preference Goal Requirements</w:t>
      </w:r>
    </w:p>
    <w:p w14:paraId="02948EC7" w14:textId="77777777" w:rsidR="00BB20CF" w:rsidRPr="00FA6F4B" w:rsidRDefault="00BB20CF" w:rsidP="00BB20CF">
      <w:pPr>
        <w:numPr>
          <w:ilvl w:val="1"/>
          <w:numId w:val="14"/>
        </w:numPr>
        <w:rPr>
          <w:rFonts w:eastAsia="Calibri Light" w:cs="Calibri"/>
        </w:rPr>
      </w:pPr>
      <w:r w:rsidRPr="00FA6F4B">
        <w:rPr>
          <w:rFonts w:eastAsia="Calibri Light" w:cs="Calibri"/>
          <w:b/>
          <w:bCs/>
        </w:rPr>
        <w:t>The Bidder must complete either the 90/10 or 80/20 preference point system</w:t>
      </w:r>
      <w:r w:rsidRPr="00FA6F4B">
        <w:rPr>
          <w:rFonts w:eastAsia="Calibri Light" w:cs="Calibri"/>
        </w:rPr>
        <w:t xml:space="preserve"> based on the offer submitted by the Bidder and submit proof or documentation required in terms of this tender.</w:t>
      </w:r>
    </w:p>
    <w:p w14:paraId="18361F38" w14:textId="77777777" w:rsidR="00BB20CF" w:rsidRPr="00FA6F4B" w:rsidRDefault="00BB20CF" w:rsidP="00BB20CF">
      <w:pPr>
        <w:pStyle w:val="ListParagraph"/>
        <w:numPr>
          <w:ilvl w:val="1"/>
          <w:numId w:val="14"/>
        </w:numPr>
        <w:rPr>
          <w:color w:val="000000" w:themeColor="text1"/>
        </w:rPr>
      </w:pPr>
      <w:r w:rsidRPr="00FA6F4B">
        <w:rPr>
          <w:rFonts w:cs="Calibri"/>
          <w:color w:val="000000" w:themeColor="text1"/>
        </w:rPr>
        <w:t xml:space="preserve">The specific Preferential Goal Requirements for this tender is indicated in </w:t>
      </w:r>
      <w:r>
        <w:rPr>
          <w:rFonts w:cs="Calibri"/>
          <w:b/>
          <w:bCs/>
          <w:color w:val="000000" w:themeColor="text1"/>
        </w:rPr>
        <w:t>t</w:t>
      </w:r>
      <w:r w:rsidRPr="00FA6F4B">
        <w:rPr>
          <w:rFonts w:cs="Calibri"/>
          <w:b/>
          <w:bCs/>
          <w:color w:val="000000" w:themeColor="text1"/>
        </w:rPr>
        <w:t xml:space="preserve">able 7 </w:t>
      </w:r>
      <w:r>
        <w:rPr>
          <w:rFonts w:cs="Calibri"/>
          <w:b/>
          <w:bCs/>
          <w:color w:val="000000" w:themeColor="text1"/>
        </w:rPr>
        <w:t xml:space="preserve">or table 8 </w:t>
      </w:r>
      <w:r w:rsidRPr="00FA6F4B">
        <w:rPr>
          <w:rFonts w:cs="Calibri"/>
          <w:color w:val="000000" w:themeColor="text1"/>
        </w:rPr>
        <w:t>below.</w:t>
      </w:r>
    </w:p>
    <w:p w14:paraId="6F58604A" w14:textId="77777777" w:rsidR="00BB20CF" w:rsidRPr="00FA6F4B" w:rsidRDefault="00BB20CF" w:rsidP="00BB20CF">
      <w:pPr>
        <w:numPr>
          <w:ilvl w:val="1"/>
          <w:numId w:val="14"/>
        </w:numPr>
        <w:rPr>
          <w:rFonts w:eastAsia="Calibri Light" w:cs="Calibri"/>
        </w:rPr>
      </w:pPr>
      <w:r w:rsidRPr="00FA6F4B">
        <w:rPr>
          <w:rFonts w:eastAsia="Calibri Light" w:cs="Calibri"/>
        </w:rPr>
        <w:t xml:space="preserve">The Bidder </w:t>
      </w:r>
      <w:r w:rsidRPr="00FA6F4B">
        <w:rPr>
          <w:rFonts w:eastAsia="Calibri Light" w:cs="Calibri"/>
          <w:b/>
          <w:bCs/>
        </w:rPr>
        <w:t>must indicate their commitment</w:t>
      </w:r>
      <w:r w:rsidRPr="00FA6F4B">
        <w:rPr>
          <w:rFonts w:eastAsia="Calibri Light" w:cs="Calibri"/>
        </w:rPr>
        <w:t xml:space="preserve"> to claim points for each of the preference points by signing at par</w:t>
      </w:r>
      <w:r w:rsidRPr="00FA6F4B">
        <w:rPr>
          <w:rFonts w:eastAsia="Calibri Light" w:cs="Calibri"/>
          <w:b/>
          <w:bCs/>
        </w:rPr>
        <w:t xml:space="preserve"> 4.5</w:t>
      </w:r>
      <w:r w:rsidRPr="00FA6F4B">
        <w:rPr>
          <w:rFonts w:eastAsia="Calibri Light" w:cs="Calibri"/>
        </w:rPr>
        <w:t xml:space="preserve"> in the Invitation to Bid document.</w:t>
      </w:r>
    </w:p>
    <w:p w14:paraId="2C72E986" w14:textId="77777777" w:rsidR="00BB20CF" w:rsidRPr="00FA6F4B" w:rsidRDefault="00BB20CF" w:rsidP="00BB20CF">
      <w:pPr>
        <w:pStyle w:val="ListParagraph"/>
        <w:numPr>
          <w:ilvl w:val="1"/>
          <w:numId w:val="14"/>
        </w:numPr>
        <w:rPr>
          <w:color w:val="000000" w:themeColor="text1"/>
        </w:rPr>
      </w:pPr>
      <w:r w:rsidRPr="00FA6F4B">
        <w:rPr>
          <w:rFonts w:cs="Calibri"/>
          <w:color w:val="000000" w:themeColor="text1"/>
        </w:rPr>
        <w:t xml:space="preserve">The Bidder </w:t>
      </w:r>
      <w:r w:rsidRPr="00FA6F4B">
        <w:rPr>
          <w:rFonts w:cs="Calibri"/>
          <w:b/>
          <w:bCs/>
          <w:color w:val="000000" w:themeColor="text1"/>
        </w:rPr>
        <w:t>must</w:t>
      </w:r>
      <w:r w:rsidRPr="00FA6F4B">
        <w:rPr>
          <w:rFonts w:cs="Calibri"/>
          <w:color w:val="000000" w:themeColor="text1"/>
        </w:rPr>
        <w:t xml:space="preserve"> indicate how they claim points </w:t>
      </w:r>
      <w:r w:rsidRPr="00FA6F4B">
        <w:rPr>
          <w:rFonts w:cs="Calibri"/>
          <w:b/>
          <w:bCs/>
          <w:color w:val="000000" w:themeColor="text1"/>
        </w:rPr>
        <w:t xml:space="preserve">for each of the </w:t>
      </w:r>
      <w:r w:rsidRPr="00FA6F4B">
        <w:rPr>
          <w:b/>
          <w:bCs/>
          <w:color w:val="000000" w:themeColor="text1"/>
        </w:rPr>
        <w:t>preference points</w:t>
      </w:r>
      <w:r w:rsidRPr="00FA6F4B">
        <w:rPr>
          <w:bCs/>
          <w:color w:val="000000" w:themeColor="text1"/>
        </w:rPr>
        <w:t>.</w:t>
      </w:r>
    </w:p>
    <w:p w14:paraId="4F759039" w14:textId="77777777" w:rsidR="00BB20CF" w:rsidRPr="00FA6F4B" w:rsidRDefault="00BB20CF" w:rsidP="00BB20CF">
      <w:pPr>
        <w:pStyle w:val="ListParagraph"/>
        <w:numPr>
          <w:ilvl w:val="1"/>
          <w:numId w:val="14"/>
        </w:numPr>
      </w:pPr>
      <w:r w:rsidRPr="00FA6F4B">
        <w:rPr>
          <w:rFonts w:cs="Calibri"/>
          <w:color w:val="000000" w:themeColor="text1"/>
        </w:rPr>
        <w:t xml:space="preserve">Failure on the part of a bidder to submit proof or documentation required in terms of this tender to claim preference points for the </w:t>
      </w:r>
      <w:r w:rsidRPr="00FA6F4B">
        <w:rPr>
          <w:rFonts w:cs="Calibri"/>
          <w:b/>
          <w:bCs/>
          <w:color w:val="000000" w:themeColor="text1"/>
        </w:rPr>
        <w:t>Preference Goal Requirements</w:t>
      </w:r>
      <w:r w:rsidRPr="00FA6F4B">
        <w:rPr>
          <w:rFonts w:cs="Calibri"/>
          <w:color w:val="000000" w:themeColor="text1"/>
        </w:rPr>
        <w:t xml:space="preserve"> for this </w:t>
      </w:r>
      <w:r w:rsidRPr="00FA6F4B">
        <w:rPr>
          <w:rFonts w:cs="Calibri"/>
        </w:rPr>
        <w:t>tender, will be interpreted to mean that preference points are not claimed.</w:t>
      </w:r>
    </w:p>
    <w:p w14:paraId="6C2AACAD" w14:textId="77777777" w:rsidR="00BB20CF" w:rsidRPr="00FA6F4B" w:rsidRDefault="00BB20CF" w:rsidP="00BB20CF">
      <w:pPr>
        <w:pStyle w:val="ListParagraph"/>
        <w:numPr>
          <w:ilvl w:val="1"/>
          <w:numId w:val="14"/>
        </w:numPr>
        <w:spacing w:after="120"/>
        <w:outlineLvl w:val="9"/>
        <w:rPr>
          <w:rFonts w:cs="Calibri"/>
        </w:rPr>
      </w:pPr>
      <w:r w:rsidRPr="00FA6F4B">
        <w:t xml:space="preserve">The Bidder’s </w:t>
      </w:r>
      <w:r w:rsidRPr="00FA6F4B">
        <w:rPr>
          <w:b/>
          <w:bCs/>
        </w:rPr>
        <w:t>commitment</w:t>
      </w:r>
      <w:r w:rsidRPr="00FA6F4B">
        <w:t xml:space="preserve"> for the </w:t>
      </w:r>
      <w:r w:rsidRPr="00FA6F4B">
        <w:rPr>
          <w:b/>
          <w:bCs/>
        </w:rPr>
        <w:t xml:space="preserve">Preference Goal Requirements </w:t>
      </w:r>
      <w:r w:rsidRPr="00FA6F4B">
        <w:t xml:space="preserve">in this tender will be </w:t>
      </w:r>
      <w:r w:rsidRPr="00FA6F4B">
        <w:rPr>
          <w:b/>
          <w:bCs/>
        </w:rPr>
        <w:t>legally binding</w:t>
      </w:r>
      <w:r w:rsidRPr="00FA6F4B">
        <w:t xml:space="preserve"> and the Bidder needs to </w:t>
      </w:r>
      <w:r w:rsidRPr="00FA6F4B">
        <w:rPr>
          <w:b/>
          <w:bCs/>
        </w:rPr>
        <w:t>perform against their commitment</w:t>
      </w:r>
      <w:r w:rsidRPr="00FA6F4B">
        <w:t xml:space="preserve"> for the duration of the contract which will form part of the Contractual Agreement.</w:t>
      </w:r>
    </w:p>
    <w:p w14:paraId="3C2F5E1C" w14:textId="77777777" w:rsidR="00BB20CF" w:rsidRPr="00FA6F4B" w:rsidRDefault="00BB20CF" w:rsidP="00BB20CF">
      <w:pPr>
        <w:pStyle w:val="ListParagraph"/>
        <w:numPr>
          <w:ilvl w:val="1"/>
          <w:numId w:val="14"/>
        </w:numPr>
        <w:spacing w:after="120"/>
        <w:outlineLvl w:val="9"/>
        <w:rPr>
          <w:rFonts w:cs="Calibri"/>
        </w:rPr>
      </w:pPr>
      <w:r w:rsidRPr="00FA6F4B">
        <w:t xml:space="preserve">The Bidder </w:t>
      </w:r>
      <w:r w:rsidRPr="00FA6F4B">
        <w:rPr>
          <w:b/>
          <w:bCs/>
        </w:rPr>
        <w:t>must sustain, or improve</w:t>
      </w:r>
      <w:r w:rsidRPr="00FA6F4B">
        <w:t xml:space="preserve"> the company’s BBBEE Level for the duration of the contact which will form part of the Contractual Agreement.</w:t>
      </w:r>
    </w:p>
    <w:p w14:paraId="003A3C5B" w14:textId="77777777" w:rsidR="00BB20CF" w:rsidRPr="00FA6F4B" w:rsidRDefault="00BB20CF" w:rsidP="00BB20CF">
      <w:pPr>
        <w:pStyle w:val="ListParagraph"/>
        <w:numPr>
          <w:ilvl w:val="1"/>
          <w:numId w:val="14"/>
        </w:numPr>
        <w:spacing w:after="120"/>
        <w:outlineLvl w:val="9"/>
        <w:rPr>
          <w:rFonts w:cs="Calibri"/>
        </w:rPr>
      </w:pPr>
      <w:r w:rsidRPr="00FA6F4B">
        <w:rPr>
          <w:b/>
          <w:bCs/>
        </w:rPr>
        <w:t>Performance of Preference Goal Requirements will be determined annually</w:t>
      </w:r>
      <w:r w:rsidRPr="00FA6F4B">
        <w:rPr>
          <w:rFonts w:cs="Calibri"/>
        </w:rPr>
        <w:t>. Bidders must submit their Preference status report indicating progress against the Bidder’s Preferential commitments within 30 days of the yearly anniversary of the contract.</w:t>
      </w:r>
    </w:p>
    <w:p w14:paraId="552A1CEA" w14:textId="77777777" w:rsidR="00BB20CF" w:rsidRPr="00FA6F4B" w:rsidRDefault="00BB20CF" w:rsidP="00BB20CF">
      <w:pPr>
        <w:pStyle w:val="ListParagraph"/>
        <w:numPr>
          <w:ilvl w:val="1"/>
          <w:numId w:val="14"/>
        </w:numPr>
        <w:spacing w:after="120"/>
        <w:outlineLvl w:val="9"/>
        <w:rPr>
          <w:color w:val="000000" w:themeColor="text1"/>
        </w:rPr>
      </w:pPr>
      <w:r w:rsidRPr="00FA6F4B">
        <w:rPr>
          <w:color w:val="000000" w:themeColor="text1"/>
        </w:rPr>
        <w:t xml:space="preserve">Bidders need to keep auditable substantive records / evidence and upon request by </w:t>
      </w:r>
      <w:r w:rsidRPr="00FA6F4B">
        <w:rPr>
          <w:b/>
          <w:bCs/>
          <w:color w:val="000000" w:themeColor="text1"/>
        </w:rPr>
        <w:t xml:space="preserve">SITA </w:t>
      </w:r>
      <w:r w:rsidRPr="00FA6F4B">
        <w:rPr>
          <w:color w:val="000000" w:themeColor="text1"/>
        </w:rPr>
        <w:t>must be made available for audit and, or due diligence purposes.</w:t>
      </w:r>
    </w:p>
    <w:p w14:paraId="4BA41D24" w14:textId="77777777" w:rsidR="00BB20CF" w:rsidRPr="00FA6F4B" w:rsidRDefault="00BB20CF" w:rsidP="00BB20CF">
      <w:pPr>
        <w:pStyle w:val="ListParagraph"/>
        <w:numPr>
          <w:ilvl w:val="1"/>
          <w:numId w:val="14"/>
        </w:numPr>
        <w:spacing w:after="120"/>
        <w:outlineLvl w:val="9"/>
        <w:rPr>
          <w:color w:val="000000" w:themeColor="text1"/>
        </w:rPr>
      </w:pPr>
      <w:r w:rsidRPr="00FA6F4B">
        <w:rPr>
          <w:b/>
          <w:bCs/>
          <w:color w:val="000000" w:themeColor="text1"/>
        </w:rPr>
        <w:t>SITA reserves the right</w:t>
      </w:r>
      <w:r w:rsidRPr="00FA6F4B">
        <w:rPr>
          <w:color w:val="000000" w:themeColor="text1"/>
        </w:rPr>
        <w:t xml:space="preserve"> </w:t>
      </w:r>
      <w:r w:rsidRPr="00FA6F4B">
        <w:rPr>
          <w:b/>
          <w:bCs/>
          <w:color w:val="000000" w:themeColor="text1"/>
        </w:rPr>
        <w:t>to</w:t>
      </w:r>
      <w:r w:rsidRPr="00FA6F4B">
        <w:rPr>
          <w:color w:val="000000" w:themeColor="text1"/>
        </w:rPr>
        <w:t xml:space="preserve"> require from a Bidder, either before a bid is adjudicated or at any time subsequently, to substantiate any claim with regards to preferences, in any manner required by SITA.</w:t>
      </w:r>
    </w:p>
    <w:p w14:paraId="71FED806" w14:textId="77777777" w:rsidR="00BB20CF" w:rsidRPr="00FA6F4B" w:rsidRDefault="00BB20CF" w:rsidP="00BB20CF">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verify information / evidence provided by the Bidder.</w:t>
      </w:r>
    </w:p>
    <w:p w14:paraId="58B2583D" w14:textId="77777777" w:rsidR="00BB20CF" w:rsidRPr="00FA6F4B" w:rsidRDefault="00BB20CF" w:rsidP="00BB20CF">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introduce a </w:t>
      </w:r>
      <w:r w:rsidRPr="00FA6F4B">
        <w:rPr>
          <w:b/>
          <w:bCs/>
          <w:color w:val="000000" w:themeColor="text1"/>
        </w:rPr>
        <w:t>penalty of 1%</w:t>
      </w:r>
      <w:r w:rsidRPr="00FA6F4B">
        <w:rPr>
          <w:color w:val="000000" w:themeColor="text1"/>
        </w:rPr>
        <w:t xml:space="preserve"> of the overall annual year spent by </w:t>
      </w:r>
      <w:r w:rsidRPr="00FA6F4B">
        <w:rPr>
          <w:b/>
          <w:bCs/>
          <w:color w:val="000000" w:themeColor="text1"/>
        </w:rPr>
        <w:t>SITA</w:t>
      </w:r>
      <w:r w:rsidRPr="00FA6F4B">
        <w:rPr>
          <w:color w:val="000000" w:themeColor="text1"/>
        </w:rPr>
        <w:t xml:space="preserve"> for the prior year if the Bidder fails to comply to paragraphs (g), (h) and (</w:t>
      </w:r>
      <w:proofErr w:type="spellStart"/>
      <w:r w:rsidRPr="00FA6F4B">
        <w:rPr>
          <w:color w:val="000000" w:themeColor="text1"/>
        </w:rPr>
        <w:t>i</w:t>
      </w:r>
      <w:proofErr w:type="spellEnd"/>
      <w:r w:rsidRPr="00FA6F4B">
        <w:rPr>
          <w:color w:val="000000" w:themeColor="text1"/>
        </w:rPr>
        <w:t>) above.</w:t>
      </w:r>
    </w:p>
    <w:p w14:paraId="08B42AF0" w14:textId="28D10325" w:rsidR="0066499B" w:rsidRDefault="0066499B">
      <w:pPr>
        <w:jc w:val="left"/>
        <w:rPr>
          <w:rFonts w:ascii="Calibri" w:eastAsia="Times New Roman" w:hAnsi="Calibri" w:cs="Calibri"/>
          <w:sz w:val="24"/>
          <w:szCs w:val="24"/>
        </w:rPr>
      </w:pPr>
      <w:r>
        <w:rPr>
          <w:rFonts w:ascii="Calibri" w:eastAsia="Times New Roman" w:hAnsi="Calibri" w:cs="Calibri"/>
          <w:sz w:val="24"/>
          <w:szCs w:val="24"/>
        </w:rPr>
        <w:br w:type="page"/>
      </w:r>
    </w:p>
    <w:p w14:paraId="75725CCF" w14:textId="77777777" w:rsidR="0066499B" w:rsidRDefault="0066499B" w:rsidP="00882B3B">
      <w:pPr>
        <w:spacing w:line="240" w:lineRule="auto"/>
        <w:ind w:left="643" w:hanging="360"/>
        <w:rPr>
          <w:rFonts w:ascii="Calibri" w:eastAsia="Times New Roman" w:hAnsi="Calibri" w:cs="Calibri"/>
          <w:sz w:val="24"/>
          <w:szCs w:val="24"/>
        </w:rPr>
        <w:sectPr w:rsidR="0066499B" w:rsidSect="00610DD4">
          <w:pgSz w:w="11906" w:h="16838"/>
          <w:pgMar w:top="1134" w:right="1134" w:bottom="1134" w:left="1134" w:header="680" w:footer="344" w:gutter="0"/>
          <w:cols w:space="720"/>
        </w:sectPr>
      </w:pPr>
    </w:p>
    <w:p w14:paraId="47384927" w14:textId="77777777" w:rsidR="0066499B" w:rsidRPr="005C09BD" w:rsidRDefault="0066499B" w:rsidP="0066499B">
      <w:pPr>
        <w:jc w:val="center"/>
        <w:rPr>
          <w:rFonts w:cs="Calibri"/>
          <w:b/>
          <w:bCs/>
        </w:rPr>
      </w:pPr>
      <w:r w:rsidRPr="00A56208">
        <w:rPr>
          <w:rFonts w:cs="Calibri"/>
          <w:b/>
          <w:bCs/>
          <w:szCs w:val="24"/>
        </w:rPr>
        <w:lastRenderedPageBreak/>
        <w:t xml:space="preserve">Table 7: </w:t>
      </w:r>
      <w:r w:rsidRPr="00A56208">
        <w:rPr>
          <w:rFonts w:cs="Calibri"/>
          <w:szCs w:val="24"/>
        </w:rPr>
        <w:t xml:space="preserve">Preference Goal Requirements </w:t>
      </w:r>
      <w:r w:rsidRPr="00834FD2">
        <w:rPr>
          <w:rFonts w:cs="Calibri"/>
          <w:szCs w:val="24"/>
        </w:rPr>
        <w:t xml:space="preserve">for (80/20) system </w:t>
      </w:r>
      <w:r w:rsidRPr="00A56208">
        <w:rPr>
          <w:rFonts w:cs="Calibri"/>
          <w:szCs w:val="24"/>
        </w:rPr>
        <w:t>(Specific Goals)</w:t>
      </w:r>
    </w:p>
    <w:tbl>
      <w:tblPr>
        <w:tblW w:w="0" w:type="auto"/>
        <w:tblInd w:w="118" w:type="dxa"/>
        <w:tblLook w:val="04A0" w:firstRow="1" w:lastRow="0" w:firstColumn="1" w:lastColumn="0" w:noHBand="0" w:noVBand="1"/>
      </w:tblPr>
      <w:tblGrid>
        <w:gridCol w:w="1999"/>
        <w:gridCol w:w="3649"/>
        <w:gridCol w:w="1498"/>
        <w:gridCol w:w="4602"/>
        <w:gridCol w:w="2683"/>
      </w:tblGrid>
      <w:tr w:rsidR="0066499B" w:rsidRPr="00377886" w14:paraId="58BCF898" w14:textId="77777777" w:rsidTr="00525669">
        <w:trPr>
          <w:trHeight w:val="264"/>
          <w:tblHeader/>
        </w:trPr>
        <w:tc>
          <w:tcPr>
            <w:tcW w:w="1999" w:type="dxa"/>
            <w:tcBorders>
              <w:top w:val="single" w:sz="8" w:space="0" w:color="4F81BD"/>
              <w:left w:val="single" w:sz="8" w:space="0" w:color="4F81BD"/>
              <w:bottom w:val="single" w:sz="8" w:space="0" w:color="4F81BD"/>
              <w:right w:val="single" w:sz="8" w:space="0" w:color="4F81BD"/>
            </w:tcBorders>
            <w:shd w:val="clear" w:color="000000" w:fill="DBE5F1"/>
          </w:tcPr>
          <w:p w14:paraId="555B4099" w14:textId="77777777" w:rsidR="0066499B" w:rsidRPr="00DC337F" w:rsidRDefault="0066499B" w:rsidP="00525669">
            <w:pPr>
              <w:rPr>
                <w:rFonts w:cs="Calibri"/>
                <w:b/>
                <w:bCs/>
                <w:color w:val="0E1B8D"/>
              </w:rPr>
            </w:pPr>
            <w:r w:rsidRPr="00DC337F">
              <w:rPr>
                <w:rFonts w:cs="Calibri"/>
                <w:b/>
                <w:bCs/>
                <w:color w:val="0E1B8D"/>
              </w:rPr>
              <w:t>Preference Goal Requirement #</w:t>
            </w:r>
          </w:p>
        </w:tc>
        <w:tc>
          <w:tcPr>
            <w:tcW w:w="3649" w:type="dxa"/>
            <w:tcBorders>
              <w:top w:val="single" w:sz="8" w:space="0" w:color="4F81BD"/>
              <w:left w:val="single" w:sz="8" w:space="0" w:color="4F81BD"/>
              <w:bottom w:val="single" w:sz="8" w:space="0" w:color="4F81BD"/>
              <w:right w:val="single" w:sz="8" w:space="0" w:color="4F81BD"/>
            </w:tcBorders>
            <w:shd w:val="clear" w:color="000000" w:fill="DBE5F1"/>
            <w:hideMark/>
          </w:tcPr>
          <w:p w14:paraId="28CA08D9" w14:textId="77777777" w:rsidR="0066499B" w:rsidRPr="00DC337F" w:rsidRDefault="0066499B" w:rsidP="00525669">
            <w:pPr>
              <w:rPr>
                <w:rFonts w:cs="Calibri"/>
                <w:b/>
                <w:bCs/>
                <w:color w:val="0E1B8D"/>
              </w:rPr>
            </w:pPr>
            <w:r w:rsidRPr="00DC337F">
              <w:rPr>
                <w:rFonts w:cs="Calibri"/>
                <w:b/>
                <w:bCs/>
                <w:color w:val="0E1B8D"/>
              </w:rPr>
              <w:t>Preferential Goal Requirements</w:t>
            </w:r>
          </w:p>
        </w:tc>
        <w:tc>
          <w:tcPr>
            <w:tcW w:w="0" w:type="auto"/>
            <w:gridSpan w:val="3"/>
            <w:tcBorders>
              <w:top w:val="single" w:sz="8" w:space="0" w:color="4F81BD"/>
              <w:left w:val="nil"/>
              <w:bottom w:val="single" w:sz="8" w:space="0" w:color="4F81BD"/>
              <w:right w:val="single" w:sz="8" w:space="0" w:color="4F81BD"/>
            </w:tcBorders>
            <w:shd w:val="clear" w:color="000000" w:fill="DBE5F1"/>
            <w:hideMark/>
          </w:tcPr>
          <w:p w14:paraId="69C22972" w14:textId="77777777" w:rsidR="0066499B" w:rsidRPr="00DC337F" w:rsidRDefault="0066499B" w:rsidP="00525669">
            <w:pPr>
              <w:rPr>
                <w:rFonts w:cs="Calibri"/>
                <w:b/>
                <w:bCs/>
                <w:color w:val="0E1B8D"/>
              </w:rPr>
            </w:pPr>
            <w:r w:rsidRPr="00DC337F">
              <w:rPr>
                <w:rFonts w:cs="Calibri"/>
                <w:b/>
                <w:bCs/>
                <w:color w:val="0E1B8D"/>
              </w:rPr>
              <w:t>Preferential Goal Requirements for (80/20) system</w:t>
            </w:r>
          </w:p>
        </w:tc>
      </w:tr>
      <w:tr w:rsidR="0066499B" w:rsidRPr="00377886" w14:paraId="71140765" w14:textId="77777777" w:rsidTr="00525669">
        <w:trPr>
          <w:trHeight w:val="2100"/>
          <w:tblHeader/>
        </w:trPr>
        <w:tc>
          <w:tcPr>
            <w:tcW w:w="1999" w:type="dxa"/>
            <w:tcBorders>
              <w:top w:val="nil"/>
              <w:left w:val="single" w:sz="8" w:space="0" w:color="4F81BD"/>
              <w:bottom w:val="single" w:sz="8" w:space="0" w:color="4F81BD"/>
              <w:right w:val="single" w:sz="8" w:space="0" w:color="4F81BD"/>
            </w:tcBorders>
            <w:shd w:val="clear" w:color="000000" w:fill="DBE5F1"/>
          </w:tcPr>
          <w:p w14:paraId="6499B48F"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hideMark/>
          </w:tcPr>
          <w:p w14:paraId="77B0CDE1" w14:textId="77777777" w:rsidR="0066499B" w:rsidRPr="00DC337F" w:rsidRDefault="0066499B" w:rsidP="00525669">
            <w:pPr>
              <w:rPr>
                <w:rFonts w:cs="Calibri"/>
                <w:b/>
                <w:bCs/>
                <w:color w:val="0E1B8D"/>
              </w:rPr>
            </w:pPr>
            <w:r w:rsidRPr="00DC337F">
              <w:rPr>
                <w:rFonts w:cs="Calibri"/>
                <w:b/>
                <w:bCs/>
                <w:color w:val="0E1B8D"/>
              </w:rPr>
              <w:t>Preferential Goal Requirements allocated for this tender</w:t>
            </w:r>
          </w:p>
        </w:tc>
        <w:tc>
          <w:tcPr>
            <w:tcW w:w="0" w:type="auto"/>
            <w:tcBorders>
              <w:top w:val="nil"/>
              <w:left w:val="nil"/>
              <w:bottom w:val="single" w:sz="8" w:space="0" w:color="4F81BD"/>
              <w:right w:val="single" w:sz="8" w:space="0" w:color="4F81BD"/>
            </w:tcBorders>
            <w:shd w:val="clear" w:color="000000" w:fill="DBE5F1"/>
            <w:hideMark/>
          </w:tcPr>
          <w:p w14:paraId="54D71B36" w14:textId="77777777" w:rsidR="0066499B" w:rsidRPr="00DC337F" w:rsidRDefault="0066499B" w:rsidP="00525669">
            <w:pPr>
              <w:rPr>
                <w:rFonts w:cs="Calibri"/>
                <w:b/>
                <w:bCs/>
                <w:color w:val="0E1B8D"/>
              </w:rPr>
            </w:pPr>
            <w:r w:rsidRPr="00DC337F">
              <w:rPr>
                <w:rFonts w:cs="Calibri"/>
                <w:b/>
                <w:bCs/>
                <w:color w:val="0E1B8D"/>
              </w:rPr>
              <w:t>Number of points</w:t>
            </w:r>
            <w:r w:rsidRPr="00DC337F">
              <w:rPr>
                <w:rFonts w:cs="Calibri"/>
                <w:b/>
                <w:bCs/>
                <w:color w:val="0E1B8D"/>
              </w:rPr>
              <w:br/>
              <w:t>allocated</w:t>
            </w:r>
            <w:r w:rsidRPr="00DC337F">
              <w:rPr>
                <w:rFonts w:cs="Calibri"/>
                <w:b/>
                <w:bCs/>
                <w:color w:val="0E1B8D"/>
              </w:rPr>
              <w:br/>
              <w:t>(80/20) system</w:t>
            </w:r>
            <w:r w:rsidRPr="00DC337F">
              <w:rPr>
                <w:rFonts w:cs="Calibri"/>
                <w:b/>
                <w:bCs/>
                <w:color w:val="0E1B8D"/>
              </w:rPr>
              <w:br/>
              <w:t>(To be completed by the organ of state)</w:t>
            </w:r>
          </w:p>
        </w:tc>
        <w:tc>
          <w:tcPr>
            <w:tcW w:w="0" w:type="auto"/>
            <w:tcBorders>
              <w:top w:val="nil"/>
              <w:left w:val="nil"/>
              <w:bottom w:val="single" w:sz="8" w:space="0" w:color="4F81BD"/>
              <w:right w:val="single" w:sz="8" w:space="0" w:color="4F81BD"/>
            </w:tcBorders>
            <w:shd w:val="clear" w:color="000000" w:fill="DBE5F1"/>
            <w:hideMark/>
          </w:tcPr>
          <w:p w14:paraId="5B3BC4CD" w14:textId="77777777" w:rsidR="0066499B" w:rsidRPr="00DC337F" w:rsidRDefault="0066499B" w:rsidP="00525669">
            <w:pPr>
              <w:rPr>
                <w:rFonts w:cs="Calibri"/>
                <w:b/>
                <w:bCs/>
                <w:color w:val="0E1B8D"/>
              </w:rPr>
            </w:pPr>
            <w:r w:rsidRPr="00DC337F">
              <w:rPr>
                <w:rFonts w:cs="Calibri"/>
                <w:b/>
                <w:bCs/>
                <w:color w:val="0E1B8D"/>
              </w:rPr>
              <w:t xml:space="preserve">Substantiating evidence and evidence reference to be completed by bidder. </w:t>
            </w:r>
            <w:r w:rsidRPr="00DC337F">
              <w:rPr>
                <w:rFonts w:cs="Calibri"/>
                <w:b/>
                <w:bCs/>
                <w:color w:val="0E1B8D"/>
              </w:rPr>
              <w:br/>
              <w:t>Evaluation per requirement: Each requirement indicated in the table below must be completed and points will be allocated based on the evidence required below for the (80/20) system</w:t>
            </w:r>
          </w:p>
        </w:tc>
        <w:tc>
          <w:tcPr>
            <w:tcW w:w="0" w:type="auto"/>
            <w:tcBorders>
              <w:top w:val="nil"/>
              <w:left w:val="nil"/>
              <w:bottom w:val="single" w:sz="8" w:space="0" w:color="4F81BD"/>
              <w:right w:val="single" w:sz="8" w:space="0" w:color="4F81BD"/>
            </w:tcBorders>
            <w:shd w:val="clear" w:color="000000" w:fill="DBE5F1"/>
            <w:hideMark/>
          </w:tcPr>
          <w:p w14:paraId="1EF9D2AD" w14:textId="77777777" w:rsidR="0066499B" w:rsidRPr="00DC337F" w:rsidRDefault="0066499B" w:rsidP="00525669">
            <w:pPr>
              <w:rPr>
                <w:rFonts w:cs="Calibri"/>
                <w:b/>
                <w:bCs/>
                <w:color w:val="0E1B8D"/>
              </w:rPr>
            </w:pPr>
            <w:r w:rsidRPr="00DC337F">
              <w:rPr>
                <w:rFonts w:cs="Calibri"/>
                <w:b/>
                <w:bCs/>
                <w:color w:val="0E1B8D"/>
              </w:rPr>
              <w:t>Evidence reference for the</w:t>
            </w:r>
            <w:r w:rsidRPr="00DC337F">
              <w:rPr>
                <w:rFonts w:cs="Calibri"/>
                <w:b/>
                <w:bCs/>
                <w:color w:val="FF0000"/>
                <w:sz w:val="28"/>
                <w:szCs w:val="28"/>
              </w:rPr>
              <w:t xml:space="preserve"> </w:t>
            </w:r>
            <w:r w:rsidRPr="00DC337F">
              <w:rPr>
                <w:rFonts w:cs="Calibri"/>
                <w:b/>
                <w:bCs/>
                <w:color w:val="FF0000"/>
                <w:sz w:val="28"/>
                <w:szCs w:val="28"/>
              </w:rPr>
              <w:br/>
            </w:r>
            <w:r w:rsidRPr="00DC337F">
              <w:rPr>
                <w:rFonts w:cs="Calibri"/>
                <w:b/>
                <w:bCs/>
                <w:color w:val="0E1B8D"/>
              </w:rPr>
              <w:t>(80/20) system</w:t>
            </w:r>
          </w:p>
        </w:tc>
      </w:tr>
      <w:tr w:rsidR="0066499B" w:rsidRPr="00377886" w14:paraId="45E0DFF3" w14:textId="77777777" w:rsidTr="00525669">
        <w:trPr>
          <w:trHeight w:val="423"/>
        </w:trPr>
        <w:tc>
          <w:tcPr>
            <w:tcW w:w="1999" w:type="dxa"/>
            <w:tcBorders>
              <w:top w:val="nil"/>
              <w:left w:val="single" w:sz="8" w:space="0" w:color="4F81BD"/>
              <w:bottom w:val="single" w:sz="8" w:space="0" w:color="4F81BD"/>
              <w:right w:val="single" w:sz="8" w:space="0" w:color="4F81BD"/>
            </w:tcBorders>
            <w:shd w:val="clear" w:color="000000" w:fill="DBE5F1"/>
          </w:tcPr>
          <w:p w14:paraId="286C91A6"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681C4CC4" w14:textId="77777777" w:rsidR="0066499B" w:rsidRPr="00DC337F" w:rsidRDefault="0066499B" w:rsidP="00525669">
            <w:pPr>
              <w:rPr>
                <w:rFonts w:cs="Calibri"/>
                <w:b/>
                <w:bCs/>
                <w:color w:val="305496"/>
              </w:rPr>
            </w:pPr>
            <w:r w:rsidRPr="00DC337F">
              <w:rPr>
                <w:rFonts w:cs="Calibri"/>
                <w:b/>
                <w:bCs/>
              </w:rPr>
              <w:t>B-BBEE Requirements</w:t>
            </w:r>
          </w:p>
        </w:tc>
        <w:tc>
          <w:tcPr>
            <w:tcW w:w="0" w:type="auto"/>
            <w:tcBorders>
              <w:top w:val="nil"/>
              <w:left w:val="nil"/>
              <w:bottom w:val="single" w:sz="8" w:space="0" w:color="4F81BD"/>
              <w:right w:val="single" w:sz="8" w:space="0" w:color="4F81BD"/>
            </w:tcBorders>
            <w:shd w:val="clear" w:color="000000" w:fill="DBE5F1"/>
            <w:vAlign w:val="center"/>
            <w:hideMark/>
          </w:tcPr>
          <w:p w14:paraId="20B9F5A3" w14:textId="77777777" w:rsidR="0066499B" w:rsidRPr="00DC337F" w:rsidRDefault="0066499B" w:rsidP="00525669">
            <w:pPr>
              <w:jc w:val="center"/>
              <w:rPr>
                <w:rFonts w:cs="Calibr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1911406A" w14:textId="77777777" w:rsidR="0066499B" w:rsidRPr="00DC337F" w:rsidRDefault="0066499B" w:rsidP="00525669">
            <w:pPr>
              <w:rPr>
                <w:rFonts w:cs="Calibri"/>
                <w:b/>
                <w:bCs/>
                <w:color w:val="0E1B8D"/>
              </w:rPr>
            </w:pPr>
            <w:r w:rsidRPr="00DC337F">
              <w:rPr>
                <w:rFonts w:cs="Calibri"/>
                <w:b/>
                <w:bCs/>
                <w:color w:val="0E1B8D"/>
              </w:rPr>
              <w:t> </w:t>
            </w:r>
          </w:p>
        </w:tc>
      </w:tr>
      <w:tr w:rsidR="0066499B" w:rsidRPr="00377886" w14:paraId="5B7BBE16" w14:textId="77777777" w:rsidTr="00525669">
        <w:trPr>
          <w:trHeight w:val="1004"/>
        </w:trPr>
        <w:tc>
          <w:tcPr>
            <w:tcW w:w="1999" w:type="dxa"/>
            <w:tcBorders>
              <w:top w:val="nil"/>
              <w:left w:val="single" w:sz="8" w:space="0" w:color="4F81BD"/>
              <w:bottom w:val="single" w:sz="8" w:space="0" w:color="4F81BD"/>
              <w:right w:val="single" w:sz="8" w:space="0" w:color="4F81BD"/>
            </w:tcBorders>
          </w:tcPr>
          <w:p w14:paraId="5EFC4504" w14:textId="77777777" w:rsidR="0066499B" w:rsidRPr="00DC337F" w:rsidRDefault="0066499B" w:rsidP="00525669">
            <w:pPr>
              <w:rPr>
                <w:rFonts w:cs="Calibri"/>
              </w:rPr>
            </w:pPr>
            <w:r w:rsidRPr="00DC337F">
              <w:rPr>
                <w:rFonts w:cs="Calibri"/>
              </w:rPr>
              <w:t>1)</w:t>
            </w:r>
          </w:p>
        </w:tc>
        <w:tc>
          <w:tcPr>
            <w:tcW w:w="3649" w:type="dxa"/>
            <w:tcBorders>
              <w:top w:val="nil"/>
              <w:left w:val="single" w:sz="8" w:space="0" w:color="4F81BD"/>
              <w:bottom w:val="single" w:sz="8" w:space="0" w:color="4F81BD"/>
              <w:right w:val="single" w:sz="8" w:space="0" w:color="4F81BD"/>
            </w:tcBorders>
            <w:hideMark/>
          </w:tcPr>
          <w:p w14:paraId="0EF09F32" w14:textId="77777777" w:rsidR="0066499B" w:rsidRPr="00DC337F" w:rsidRDefault="0066499B" w:rsidP="00525669">
            <w:pPr>
              <w:rPr>
                <w:rFonts w:cs="Calibri"/>
                <w:b/>
                <w:bCs/>
              </w:rPr>
            </w:pPr>
            <w:r w:rsidRPr="00DC337F">
              <w:rPr>
                <w:rFonts w:cs="Calibri"/>
                <w:b/>
                <w:bCs/>
              </w:rPr>
              <w:t>B-BBEE Requirements:</w:t>
            </w:r>
          </w:p>
          <w:p w14:paraId="4017F47E" w14:textId="77777777" w:rsidR="0066499B" w:rsidRPr="00DC337F" w:rsidRDefault="0066499B" w:rsidP="00525669">
            <w:pPr>
              <w:rPr>
                <w:rFonts w:cs="Calibri"/>
              </w:rPr>
            </w:pPr>
            <w:r w:rsidRPr="00DC337F">
              <w:rPr>
                <w:rFonts w:cs="Calibri"/>
              </w:rPr>
              <w:t>Promotion of Transformational Objectives.</w:t>
            </w:r>
          </w:p>
        </w:tc>
        <w:tc>
          <w:tcPr>
            <w:tcW w:w="0" w:type="auto"/>
            <w:tcBorders>
              <w:top w:val="nil"/>
              <w:left w:val="nil"/>
              <w:bottom w:val="single" w:sz="8" w:space="0" w:color="4F81BD"/>
              <w:right w:val="single" w:sz="8" w:space="0" w:color="4F81BD"/>
            </w:tcBorders>
            <w:vAlign w:val="center"/>
            <w:hideMark/>
          </w:tcPr>
          <w:p w14:paraId="720B4982" w14:textId="77777777" w:rsidR="0066499B" w:rsidRPr="00DC337F" w:rsidRDefault="0066499B" w:rsidP="00525669">
            <w:pPr>
              <w:jc w:val="center"/>
              <w:rPr>
                <w:rFonts w:cs="Calibri"/>
              </w:rPr>
            </w:pPr>
            <w:r w:rsidRPr="00DC337F">
              <w:rPr>
                <w:rFonts w:cs="Calibri"/>
              </w:rPr>
              <w:t>10,0</w:t>
            </w:r>
          </w:p>
        </w:tc>
        <w:tc>
          <w:tcPr>
            <w:tcW w:w="0" w:type="auto"/>
            <w:tcBorders>
              <w:top w:val="nil"/>
              <w:left w:val="nil"/>
              <w:bottom w:val="single" w:sz="8" w:space="0" w:color="4F81BD"/>
              <w:right w:val="single" w:sz="8" w:space="0" w:color="4F81BD"/>
            </w:tcBorders>
            <w:hideMark/>
          </w:tcPr>
          <w:p w14:paraId="1A7354E7" w14:textId="77777777" w:rsidR="00BB20CF" w:rsidRPr="002B68FA" w:rsidRDefault="00BB20CF" w:rsidP="00BB20CF">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558CD6A1" w14:textId="77777777" w:rsidR="00BB20CF" w:rsidRPr="002B68FA" w:rsidRDefault="00BB20CF">
            <w:pPr>
              <w:numPr>
                <w:ilvl w:val="0"/>
                <w:numId w:val="46"/>
              </w:numPr>
              <w:spacing w:after="0"/>
              <w:ind w:left="460" w:hanging="460"/>
              <w:jc w:val="left"/>
              <w:outlineLvl w:val="0"/>
              <w:rPr>
                <w:rFonts w:asciiTheme="minorHAnsi" w:hAnsiTheme="minorHAnsi" w:cs="Calibri"/>
                <w:szCs w:val="24"/>
              </w:rPr>
            </w:pPr>
            <w:r w:rsidRPr="002B68FA">
              <w:rPr>
                <w:rFonts w:asciiTheme="minorHAnsi" w:hAnsiTheme="minorHAnsi" w:cs="Calibri"/>
                <w:b/>
                <w:bCs/>
                <w:szCs w:val="24"/>
              </w:rPr>
              <w:t>Columns A, B, C and D</w:t>
            </w:r>
            <w:r>
              <w:rPr>
                <w:rFonts w:asciiTheme="minorHAnsi" w:hAnsiTheme="minorHAnsi" w:cs="Calibri"/>
                <w:b/>
                <w:bCs/>
                <w:szCs w:val="24"/>
              </w:rPr>
              <w:t xml:space="preserve"> </w:t>
            </w:r>
            <w:r w:rsidRPr="002B68FA">
              <w:rPr>
                <w:rFonts w:asciiTheme="minorHAnsi" w:hAnsiTheme="minorHAnsi" w:cs="Calibri"/>
                <w:b/>
                <w:bCs/>
                <w:szCs w:val="24"/>
              </w:rPr>
              <w:t xml:space="preserve">in table </w:t>
            </w:r>
            <w:r>
              <w:rPr>
                <w:rFonts w:asciiTheme="minorHAnsi" w:hAnsiTheme="minorHAnsi" w:cs="Calibri"/>
                <w:b/>
                <w:bCs/>
                <w:szCs w:val="24"/>
              </w:rPr>
              <w:t>9A</w:t>
            </w:r>
            <w:r w:rsidRPr="002B68FA">
              <w:rPr>
                <w:rFonts w:asciiTheme="minorHAnsi" w:hAnsiTheme="minorHAnsi" w:cs="Calibri"/>
                <w:b/>
                <w:bCs/>
                <w:szCs w:val="24"/>
              </w:rPr>
              <w:t xml:space="preserve"> </w:t>
            </w:r>
          </w:p>
          <w:p w14:paraId="1712C33B" w14:textId="77777777" w:rsidR="00BB20CF" w:rsidRPr="002B68FA" w:rsidRDefault="00BB20CF" w:rsidP="00BB20CF">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45D87D68" w14:textId="77777777" w:rsidR="00BB20CF" w:rsidRPr="002B68FA" w:rsidRDefault="00BB20CF" w:rsidP="00BB20CF">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w:t>
            </w:r>
            <w:proofErr w:type="spellStart"/>
            <w:r w:rsidRPr="002B68FA">
              <w:rPr>
                <w:rFonts w:asciiTheme="minorHAnsi" w:hAnsiTheme="minorHAnsi"/>
                <w:bCs/>
                <w:i/>
                <w:iCs/>
                <w:szCs w:val="24"/>
              </w:rPr>
              <w:t>thedtic</w:t>
            </w:r>
            <w:proofErr w:type="spellEnd"/>
            <w:r w:rsidRPr="002B68FA">
              <w:rPr>
                <w:rFonts w:asciiTheme="minorHAnsi" w:hAnsiTheme="minorHAnsi"/>
                <w:bCs/>
                <w:i/>
                <w:iCs/>
                <w:szCs w:val="24"/>
              </w:rPr>
              <w:t>);</w:t>
            </w:r>
          </w:p>
          <w:p w14:paraId="1D4FE9DB" w14:textId="77777777" w:rsidR="00BB20CF" w:rsidRPr="002B68FA" w:rsidRDefault="00BB20CF" w:rsidP="00BB20CF">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1DCB3FB1" w14:textId="77777777" w:rsidR="00BB20CF" w:rsidRPr="002B68FA" w:rsidRDefault="00BB20CF" w:rsidP="00BB20CF">
            <w:pPr>
              <w:spacing w:after="0"/>
              <w:ind w:left="746"/>
              <w:jc w:val="left"/>
              <w:outlineLvl w:val="0"/>
              <w:rPr>
                <w:rFonts w:asciiTheme="minorHAnsi" w:hAnsiTheme="minorHAnsi" w:cs="Calibri"/>
                <w:bCs/>
                <w:szCs w:val="24"/>
              </w:rPr>
            </w:pPr>
            <w:r w:rsidRPr="002B68FA">
              <w:rPr>
                <w:rFonts w:asciiTheme="minorHAnsi" w:hAnsiTheme="minorHAnsi"/>
                <w:b/>
                <w:i/>
                <w:iCs/>
                <w:szCs w:val="24"/>
              </w:rPr>
              <w:t xml:space="preserve">Sworn affidavit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only;</w:t>
            </w:r>
          </w:p>
          <w:p w14:paraId="19572792" w14:textId="77777777" w:rsidR="00BB20CF" w:rsidRPr="002B68FA" w:rsidRDefault="00BB20CF">
            <w:pPr>
              <w:numPr>
                <w:ilvl w:val="0"/>
                <w:numId w:val="46"/>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lastRenderedPageBreak/>
              <w:t xml:space="preserve">Column D in table </w:t>
            </w:r>
            <w:r>
              <w:rPr>
                <w:rFonts w:asciiTheme="minorHAnsi" w:hAnsiTheme="minorHAnsi" w:cs="Calibri"/>
                <w:b/>
                <w:bCs/>
                <w:szCs w:val="24"/>
              </w:rPr>
              <w:t>9A</w:t>
            </w:r>
            <w:r w:rsidRPr="002B68FA">
              <w:rPr>
                <w:rFonts w:asciiTheme="minorHAnsi" w:hAnsiTheme="minorHAnsi" w:cs="Calibri"/>
                <w:b/>
                <w:bCs/>
                <w:szCs w:val="24"/>
              </w:rPr>
              <w:t xml:space="preserve"> </w:t>
            </w:r>
          </w:p>
          <w:p w14:paraId="3F95BD58" w14:textId="77777777" w:rsidR="00BB20CF" w:rsidRPr="002B68FA" w:rsidRDefault="00BB20CF" w:rsidP="00BB20CF">
            <w:pPr>
              <w:spacing w:after="0"/>
              <w:ind w:left="460"/>
              <w:jc w:val="left"/>
              <w:outlineLvl w:val="0"/>
              <w:rPr>
                <w:rFonts w:asciiTheme="minorHAnsi" w:hAnsiTheme="minorHAnsi"/>
                <w:bCs/>
                <w:szCs w:val="24"/>
              </w:rPr>
            </w:pPr>
            <w:r w:rsidRPr="002B68FA">
              <w:rPr>
                <w:rFonts w:asciiTheme="minorHAnsi" w:hAnsiTheme="minorHAnsi"/>
                <w:bCs/>
                <w:szCs w:val="24"/>
              </w:rPr>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6E8DA05F" w14:textId="77777777" w:rsidR="00BB20CF" w:rsidRPr="002B68FA" w:rsidRDefault="00BB20CF">
            <w:pPr>
              <w:numPr>
                <w:ilvl w:val="0"/>
                <w:numId w:val="46"/>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Pr>
                <w:rFonts w:asciiTheme="minorHAnsi" w:hAnsiTheme="minorHAnsi" w:cs="Calibri"/>
                <w:b/>
                <w:bCs/>
                <w:szCs w:val="24"/>
              </w:rPr>
              <w:t>9A</w:t>
            </w:r>
          </w:p>
          <w:p w14:paraId="4A4E60AF" w14:textId="77777777" w:rsidR="00BB20CF" w:rsidRPr="002B68FA" w:rsidRDefault="00BB20CF" w:rsidP="00BB20CF">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3BE0034C" w14:textId="77777777" w:rsidR="00BB20CF" w:rsidRPr="002B68FA" w:rsidRDefault="00BB20CF" w:rsidP="00BB20CF">
            <w:pPr>
              <w:jc w:val="left"/>
              <w:rPr>
                <w:bCs/>
                <w:szCs w:val="24"/>
              </w:rPr>
            </w:pPr>
          </w:p>
          <w:p w14:paraId="1BEB5FC4" w14:textId="77777777" w:rsidR="00BB20CF" w:rsidRPr="002B68FA" w:rsidRDefault="00BB20CF" w:rsidP="00BB20CF">
            <w:pPr>
              <w:jc w:val="left"/>
              <w:rPr>
                <w:rFonts w:cs="Calibri"/>
                <w:b/>
                <w:bCs/>
              </w:rPr>
            </w:pPr>
            <w:r w:rsidRPr="002B68FA">
              <w:rPr>
                <w:rFonts w:cs="Calibri"/>
                <w:b/>
                <w:bCs/>
              </w:rPr>
              <w:t>Note:</w:t>
            </w:r>
          </w:p>
          <w:p w14:paraId="2FC59DEC" w14:textId="77777777" w:rsidR="00BB20CF" w:rsidRDefault="00BB20CF" w:rsidP="00BB20CF">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590FC7B6" w14:textId="77777777" w:rsidR="0038042D" w:rsidRPr="002B68FA" w:rsidRDefault="0038042D" w:rsidP="0038042D">
            <w:pPr>
              <w:jc w:val="left"/>
              <w:rPr>
                <w:rFonts w:cs="Calibri"/>
              </w:rPr>
            </w:pPr>
            <w:r w:rsidRPr="002B68FA">
              <w:rPr>
                <w:rFonts w:cs="Calibri"/>
                <w:b/>
              </w:rPr>
              <w:t>Points allocation:</w:t>
            </w:r>
            <w:r w:rsidRPr="002B68FA">
              <w:rPr>
                <w:rFonts w:cs="Calibri"/>
              </w:rPr>
              <w:br/>
              <w:t xml:space="preserve">Points will be allocated for bidders that meets </w:t>
            </w:r>
            <w:r w:rsidRPr="002B68FA">
              <w:rPr>
                <w:rFonts w:cs="Calibri"/>
              </w:rPr>
              <w:lastRenderedPageBreak/>
              <w:t>the requirements as indicated in table</w:t>
            </w:r>
            <w:r w:rsidRPr="00373954">
              <w:rPr>
                <w:rFonts w:cs="Calibri"/>
                <w:b/>
                <w:bCs/>
              </w:rPr>
              <w:t xml:space="preserve"> 9A</w:t>
            </w:r>
            <w:r>
              <w:rPr>
                <w:rFonts w:cs="Calibri"/>
              </w:rPr>
              <w:t xml:space="preserve"> </w:t>
            </w:r>
            <w:r w:rsidRPr="002B68FA">
              <w:rPr>
                <w:rFonts w:cs="Calibri"/>
                <w:b/>
                <w:bCs/>
              </w:rPr>
              <w:t>in section 4.6</w:t>
            </w:r>
            <w:r w:rsidRPr="002B68FA">
              <w:rPr>
                <w:rFonts w:cs="Calibri"/>
              </w:rPr>
              <w:t>.</w:t>
            </w:r>
          </w:p>
          <w:p w14:paraId="4D6D6E07" w14:textId="77777777" w:rsidR="0038042D" w:rsidRDefault="0038042D" w:rsidP="0038042D">
            <w:pPr>
              <w:jc w:val="left"/>
              <w:rPr>
                <w:rFonts w:cs="Calibri"/>
              </w:rPr>
            </w:pPr>
          </w:p>
          <w:p w14:paraId="166593E1" w14:textId="77777777" w:rsidR="0038042D" w:rsidRPr="002B68FA" w:rsidRDefault="0038042D" w:rsidP="00BB20CF">
            <w:pPr>
              <w:jc w:val="left"/>
              <w:rPr>
                <w:bCs/>
                <w:szCs w:val="24"/>
              </w:rPr>
            </w:pPr>
          </w:p>
          <w:p w14:paraId="687B4FF5" w14:textId="57A7C4DB" w:rsidR="0066499B" w:rsidRPr="00DC337F" w:rsidRDefault="0066499B" w:rsidP="00525669">
            <w:pPr>
              <w:rPr>
                <w:rFonts w:cs="Calibri"/>
                <w:b/>
                <w:bCs/>
              </w:rPr>
            </w:pPr>
          </w:p>
        </w:tc>
        <w:tc>
          <w:tcPr>
            <w:tcW w:w="0" w:type="auto"/>
            <w:tcBorders>
              <w:top w:val="nil"/>
              <w:left w:val="nil"/>
              <w:bottom w:val="single" w:sz="8" w:space="0" w:color="4F81BD"/>
              <w:right w:val="single" w:sz="8" w:space="0" w:color="4F81BD"/>
            </w:tcBorders>
            <w:hideMark/>
          </w:tcPr>
          <w:p w14:paraId="5DB74916" w14:textId="77777777" w:rsidR="0066499B" w:rsidRPr="00DC337F" w:rsidRDefault="0066499B" w:rsidP="00525669">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5.7</w:t>
            </w:r>
            <w:r w:rsidRPr="00FA6F4B">
              <w:rPr>
                <w:rFonts w:asciiTheme="minorHAnsi" w:hAnsiTheme="minorHAnsi" w:cstheme="minorHAnsi"/>
                <w:color w:val="FF0000"/>
                <w:szCs w:val="24"/>
                <w:lang w:eastAsia="en-GB"/>
              </w:rPr>
              <w:t>&gt;</w:t>
            </w:r>
          </w:p>
        </w:tc>
      </w:tr>
      <w:tr w:rsidR="0066499B" w:rsidRPr="00377886" w14:paraId="40BCB327" w14:textId="77777777" w:rsidTr="00525669">
        <w:trPr>
          <w:trHeight w:val="239"/>
        </w:trPr>
        <w:tc>
          <w:tcPr>
            <w:tcW w:w="1999" w:type="dxa"/>
            <w:tcBorders>
              <w:top w:val="nil"/>
              <w:left w:val="single" w:sz="8" w:space="0" w:color="4F81BD"/>
              <w:bottom w:val="single" w:sz="8" w:space="0" w:color="4F81BD"/>
              <w:right w:val="single" w:sz="8" w:space="0" w:color="4F81BD"/>
            </w:tcBorders>
            <w:shd w:val="clear" w:color="000000" w:fill="DBE5F1"/>
          </w:tcPr>
          <w:p w14:paraId="35383DD1"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49A83D03" w14:textId="77777777" w:rsidR="0066499B" w:rsidRPr="00DC337F" w:rsidRDefault="0066499B" w:rsidP="00525669">
            <w:pPr>
              <w:rPr>
                <w:rFonts w:cs="Calibri"/>
                <w:b/>
                <w:bCs/>
                <w:color w:val="305496"/>
              </w:rPr>
            </w:pPr>
            <w:r w:rsidRPr="00DC337F">
              <w:rPr>
                <w:rFonts w:cs="Calibri"/>
                <w:b/>
                <w:bCs/>
                <w:color w:val="305496"/>
              </w:rPr>
              <w:t>Specific Goals: </w:t>
            </w:r>
          </w:p>
        </w:tc>
        <w:tc>
          <w:tcPr>
            <w:tcW w:w="0" w:type="auto"/>
            <w:tcBorders>
              <w:top w:val="nil"/>
              <w:left w:val="nil"/>
              <w:bottom w:val="single" w:sz="8" w:space="0" w:color="4F81BD"/>
              <w:right w:val="single" w:sz="8" w:space="0" w:color="4F81BD"/>
            </w:tcBorders>
            <w:shd w:val="clear" w:color="000000" w:fill="DBE5F1"/>
            <w:vAlign w:val="center"/>
            <w:hideMark/>
          </w:tcPr>
          <w:p w14:paraId="56397DDF" w14:textId="77777777" w:rsidR="0066499B" w:rsidRPr="00DC337F" w:rsidRDefault="0066499B" w:rsidP="00525669">
            <w:pPr>
              <w:jc w:val="center"/>
              <w:rPr>
                <w:rFonts w:cs="Calibri"/>
                <w:b/>
                <w:bCs/>
                <w:color w:val="0E1B8D"/>
              </w:rPr>
            </w:pPr>
            <w:r w:rsidRPr="00DC337F">
              <w:rPr>
                <w:rFonts w:cs="Calibri"/>
                <w:b/>
                <w:bCs/>
                <w:color w:val="0E1B8D"/>
              </w:rPr>
              <w:t>10,0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769EAF6C" w14:textId="77777777" w:rsidR="0066499B" w:rsidRPr="00DC337F" w:rsidRDefault="0066499B" w:rsidP="00525669">
            <w:pPr>
              <w:rPr>
                <w:rFonts w:cs="Calibri"/>
                <w:b/>
                <w:bCs/>
                <w:color w:val="0E1B8D"/>
              </w:rPr>
            </w:pPr>
            <w:r w:rsidRPr="00DC337F">
              <w:rPr>
                <w:rFonts w:cs="Calibri"/>
                <w:b/>
                <w:bCs/>
                <w:color w:val="0E1B8D"/>
              </w:rPr>
              <w:t> </w:t>
            </w:r>
          </w:p>
        </w:tc>
      </w:tr>
      <w:tr w:rsidR="0066499B" w:rsidRPr="00377886" w14:paraId="3C03A46F" w14:textId="77777777" w:rsidTr="00525669">
        <w:trPr>
          <w:trHeight w:val="2695"/>
        </w:trPr>
        <w:tc>
          <w:tcPr>
            <w:tcW w:w="1999" w:type="dxa"/>
            <w:tcBorders>
              <w:top w:val="nil"/>
              <w:left w:val="single" w:sz="8" w:space="0" w:color="4F81BD"/>
              <w:bottom w:val="single" w:sz="8" w:space="0" w:color="4F81BD"/>
              <w:right w:val="single" w:sz="8" w:space="0" w:color="4F81BD"/>
            </w:tcBorders>
          </w:tcPr>
          <w:p w14:paraId="2231AED2" w14:textId="77777777" w:rsidR="0066499B" w:rsidRPr="00DC337F" w:rsidRDefault="0066499B" w:rsidP="00525669">
            <w:pPr>
              <w:rPr>
                <w:rFonts w:cs="Calibri"/>
                <w:szCs w:val="24"/>
                <w:lang w:eastAsia="en-GB"/>
              </w:rPr>
            </w:pPr>
            <w:r w:rsidRPr="00DC337F">
              <w:rPr>
                <w:rFonts w:cs="Calibri"/>
                <w:szCs w:val="24"/>
                <w:lang w:eastAsia="en-GB"/>
              </w:rPr>
              <w:t>2)</w:t>
            </w:r>
          </w:p>
        </w:tc>
        <w:tc>
          <w:tcPr>
            <w:tcW w:w="3649" w:type="dxa"/>
            <w:tcBorders>
              <w:top w:val="nil"/>
              <w:left w:val="single" w:sz="8" w:space="0" w:color="4F81BD"/>
              <w:bottom w:val="single" w:sz="8" w:space="0" w:color="4F81BD"/>
              <w:right w:val="single" w:sz="8" w:space="0" w:color="4F81BD"/>
            </w:tcBorders>
            <w:hideMark/>
          </w:tcPr>
          <w:p w14:paraId="670C64FC" w14:textId="77777777" w:rsidR="0066499B" w:rsidRPr="00BB20CF" w:rsidRDefault="0066499B" w:rsidP="00525669">
            <w:pPr>
              <w:rPr>
                <w:rFonts w:cs="Calibri"/>
                <w:szCs w:val="24"/>
                <w:lang w:eastAsia="en-GB"/>
              </w:rPr>
            </w:pPr>
            <w:r w:rsidRPr="00BB20CF">
              <w:rPr>
                <w:rFonts w:cs="Calibri"/>
                <w:szCs w:val="24"/>
                <w:lang w:eastAsia="en-GB"/>
              </w:rPr>
              <w:t>The promotion of Local Products in line with the PPP.</w:t>
            </w:r>
          </w:p>
          <w:p w14:paraId="618B0850" w14:textId="77777777" w:rsidR="0066499B" w:rsidRPr="00BB20CF" w:rsidRDefault="0066499B" w:rsidP="00525669">
            <w:pPr>
              <w:rPr>
                <w:rFonts w:cs="Calibri"/>
              </w:rPr>
            </w:pPr>
            <w:r w:rsidRPr="00BB20CF">
              <w:rPr>
                <w:rFonts w:cs="Calibri"/>
                <w:szCs w:val="24"/>
                <w:lang w:eastAsia="en-GB"/>
              </w:rPr>
              <w:t xml:space="preserve">In line with the promotion of Local Products SITA will allocate Preference Points to Bidders whose products contain Local Content and production for </w:t>
            </w:r>
            <w:r w:rsidRPr="00BB20CF">
              <w:rPr>
                <w:rFonts w:ascii="Calibri" w:hAnsi="Calibri" w:cs="Calibri"/>
                <w:b/>
                <w:sz w:val="24"/>
              </w:rPr>
              <w:t xml:space="preserve">Electrical and </w:t>
            </w:r>
            <w:r w:rsidRPr="00BB20CF">
              <w:rPr>
                <w:rFonts w:cs="Calibri"/>
                <w:b/>
              </w:rPr>
              <w:t>T</w:t>
            </w:r>
            <w:r w:rsidRPr="00BB20CF">
              <w:rPr>
                <w:rFonts w:ascii="Calibri" w:hAnsi="Calibri" w:cs="Calibri"/>
                <w:b/>
                <w:sz w:val="24"/>
              </w:rPr>
              <w:t>elecom cables</w:t>
            </w:r>
            <w:r w:rsidRPr="00BA26FC">
              <w:rPr>
                <w:rFonts w:cs="Calibri"/>
                <w:bCs/>
              </w:rPr>
              <w:t>.</w:t>
            </w:r>
          </w:p>
        </w:tc>
        <w:tc>
          <w:tcPr>
            <w:tcW w:w="0" w:type="auto"/>
            <w:tcBorders>
              <w:top w:val="nil"/>
              <w:left w:val="nil"/>
              <w:bottom w:val="single" w:sz="8" w:space="0" w:color="4F81BD"/>
              <w:right w:val="single" w:sz="8" w:space="0" w:color="4F81BD"/>
            </w:tcBorders>
            <w:vAlign w:val="center"/>
            <w:hideMark/>
          </w:tcPr>
          <w:p w14:paraId="2DCACD10" w14:textId="77777777" w:rsidR="0066499B" w:rsidRPr="00DC337F" w:rsidRDefault="0066499B" w:rsidP="00525669">
            <w:pPr>
              <w:jc w:val="center"/>
              <w:rPr>
                <w:rFonts w:cs="Calibri"/>
              </w:rPr>
            </w:pPr>
            <w:r w:rsidRPr="00DC337F">
              <w:rPr>
                <w:rFonts w:cs="Calibri"/>
              </w:rPr>
              <w:t>10,0</w:t>
            </w:r>
          </w:p>
        </w:tc>
        <w:tc>
          <w:tcPr>
            <w:tcW w:w="0" w:type="auto"/>
            <w:tcBorders>
              <w:top w:val="nil"/>
              <w:left w:val="nil"/>
              <w:bottom w:val="single" w:sz="8" w:space="0" w:color="4F81BD"/>
              <w:right w:val="single" w:sz="8" w:space="0" w:color="4F81BD"/>
            </w:tcBorders>
            <w:hideMark/>
          </w:tcPr>
          <w:p w14:paraId="5829BD25" w14:textId="77777777" w:rsidR="0066499B" w:rsidRPr="00DC337F" w:rsidRDefault="0066499B" w:rsidP="00525669">
            <w:pPr>
              <w:spacing w:after="240"/>
              <w:rPr>
                <w:rFonts w:cs="Calibri"/>
                <w:b/>
                <w:bCs/>
              </w:rPr>
            </w:pPr>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t>10 points = 90 % or greater Local Content.</w:t>
            </w:r>
            <w:r w:rsidRPr="00DC337F">
              <w:rPr>
                <w:rFonts w:cs="Calibri"/>
                <w:b/>
                <w:bCs/>
              </w:rPr>
              <w:br/>
            </w:r>
          </w:p>
        </w:tc>
        <w:tc>
          <w:tcPr>
            <w:tcW w:w="0" w:type="auto"/>
            <w:tcBorders>
              <w:top w:val="nil"/>
              <w:left w:val="nil"/>
              <w:bottom w:val="single" w:sz="8" w:space="0" w:color="4F81BD"/>
              <w:right w:val="single" w:sz="8" w:space="0" w:color="4F81BD"/>
            </w:tcBorders>
            <w:hideMark/>
          </w:tcPr>
          <w:p w14:paraId="544A2894" w14:textId="5A37EF82" w:rsidR="0066499B" w:rsidRPr="00DC337F" w:rsidRDefault="0066499B" w:rsidP="00525669">
            <w:pPr>
              <w:rPr>
                <w:rFonts w:cs="Calibri"/>
                <w:color w:val="FF0000"/>
              </w:rPr>
            </w:pPr>
            <w:r w:rsidRPr="00FA6F4B">
              <w:rPr>
                <w:rFonts w:asciiTheme="minorHAnsi" w:hAnsiTheme="minorHAnsi" w:cstheme="minorHAnsi"/>
                <w:color w:val="FF0000"/>
                <w:szCs w:val="24"/>
                <w:lang w:eastAsia="en-GB"/>
              </w:rPr>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sidR="0038042D">
              <w:rPr>
                <w:rFonts w:asciiTheme="minorHAnsi" w:hAnsiTheme="minorHAnsi" w:cstheme="minorHAnsi"/>
                <w:b/>
                <w:bCs/>
                <w:color w:val="FF0000"/>
                <w:szCs w:val="24"/>
                <w:lang w:eastAsia="en-GB"/>
              </w:rPr>
              <w:t>11</w:t>
            </w:r>
            <w:r w:rsidRPr="00FA6F4B">
              <w:rPr>
                <w:rFonts w:asciiTheme="minorHAnsi" w:hAnsiTheme="minorHAnsi" w:cstheme="minorHAnsi"/>
                <w:color w:val="FF0000"/>
                <w:szCs w:val="24"/>
                <w:lang w:eastAsia="en-GB"/>
              </w:rPr>
              <w:t>&gt;</w:t>
            </w:r>
          </w:p>
        </w:tc>
      </w:tr>
      <w:tr w:rsidR="0066499B" w:rsidRPr="00377886" w14:paraId="0DCAE462" w14:textId="77777777" w:rsidTr="00525669">
        <w:trPr>
          <w:trHeight w:val="860"/>
        </w:trPr>
        <w:tc>
          <w:tcPr>
            <w:tcW w:w="1999" w:type="dxa"/>
            <w:tcBorders>
              <w:top w:val="nil"/>
              <w:left w:val="single" w:sz="8" w:space="0" w:color="4F81BD"/>
              <w:bottom w:val="single" w:sz="8" w:space="0" w:color="4F81BD"/>
              <w:right w:val="single" w:sz="8" w:space="0" w:color="4F81BD"/>
            </w:tcBorders>
            <w:shd w:val="clear" w:color="000000" w:fill="DBE5F1"/>
          </w:tcPr>
          <w:p w14:paraId="72C81B06"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01C1BA2E" w14:textId="77777777" w:rsidR="0066499B" w:rsidRPr="00DC337F" w:rsidRDefault="0066499B" w:rsidP="00525669">
            <w:pPr>
              <w:rPr>
                <w:rFonts w:cs="Calibri"/>
                <w:b/>
                <w:bCs/>
                <w:color w:val="0E1B8D"/>
              </w:rPr>
            </w:pPr>
            <w:r w:rsidRPr="00DC337F">
              <w:rPr>
                <w:rFonts w:cs="Calibri"/>
                <w:b/>
                <w:bCs/>
                <w:color w:val="0E1B8D"/>
              </w:rPr>
              <w:t>Total Point Allocation:</w:t>
            </w:r>
          </w:p>
        </w:tc>
        <w:tc>
          <w:tcPr>
            <w:tcW w:w="0" w:type="auto"/>
            <w:tcBorders>
              <w:top w:val="nil"/>
              <w:left w:val="nil"/>
              <w:bottom w:val="single" w:sz="8" w:space="0" w:color="4F81BD"/>
              <w:right w:val="single" w:sz="8" w:space="0" w:color="4F81BD"/>
            </w:tcBorders>
            <w:shd w:val="clear" w:color="000000" w:fill="DBE5F1"/>
            <w:vAlign w:val="center"/>
            <w:hideMark/>
          </w:tcPr>
          <w:p w14:paraId="00103A13" w14:textId="77777777" w:rsidR="0066499B" w:rsidRPr="00DC337F" w:rsidRDefault="0066499B" w:rsidP="00525669">
            <w:pPr>
              <w:jc w:val="center"/>
              <w:rPr>
                <w:rFonts w:cs="Calibri"/>
                <w:b/>
                <w:bCs/>
                <w:color w:val="0E1B8D"/>
              </w:rPr>
            </w:pPr>
            <w:r w:rsidRPr="00DC337F">
              <w:rPr>
                <w:rFonts w:cs="Calibri"/>
                <w:b/>
                <w:bCs/>
                <w:color w:val="0E1B8D"/>
              </w:rPr>
              <w:t>20,0</w:t>
            </w:r>
          </w:p>
        </w:tc>
        <w:tc>
          <w:tcPr>
            <w:tcW w:w="0" w:type="auto"/>
            <w:gridSpan w:val="2"/>
            <w:tcBorders>
              <w:top w:val="single" w:sz="8" w:space="0" w:color="4F81BD"/>
              <w:left w:val="nil"/>
              <w:bottom w:val="nil"/>
              <w:right w:val="nil"/>
            </w:tcBorders>
            <w:hideMark/>
          </w:tcPr>
          <w:p w14:paraId="130842E9" w14:textId="77777777" w:rsidR="0066499B" w:rsidRDefault="0066499B" w:rsidP="00525669">
            <w:pPr>
              <w:rPr>
                <w:rFonts w:cs="Calibri"/>
                <w:b/>
                <w:bCs/>
                <w:color w:val="0E1B8D"/>
              </w:rPr>
            </w:pPr>
            <w:r w:rsidRPr="00DC337F">
              <w:rPr>
                <w:rFonts w:cs="Calibri"/>
                <w:b/>
                <w:bCs/>
                <w:color w:val="0E1B8D"/>
              </w:rPr>
              <w:t> </w:t>
            </w:r>
          </w:p>
          <w:p w14:paraId="0990A9B3" w14:textId="6AA602B9" w:rsidR="00BB20CF" w:rsidRPr="00DC337F" w:rsidRDefault="00BB20CF" w:rsidP="00525669">
            <w:pPr>
              <w:rPr>
                <w:rFonts w:cs="Calibri"/>
                <w:b/>
                <w:bCs/>
                <w:color w:val="0E1B8D"/>
              </w:rPr>
            </w:pPr>
          </w:p>
        </w:tc>
      </w:tr>
    </w:tbl>
    <w:p w14:paraId="1708C049" w14:textId="44B605C3" w:rsidR="0066499B" w:rsidRPr="005C09BD" w:rsidRDefault="0066499B" w:rsidP="0066499B">
      <w:pPr>
        <w:jc w:val="center"/>
        <w:rPr>
          <w:rFonts w:cs="Calibri"/>
          <w:b/>
          <w:bCs/>
        </w:rPr>
      </w:pPr>
      <w:r w:rsidRPr="00A56208">
        <w:rPr>
          <w:rFonts w:cs="Calibri"/>
          <w:b/>
          <w:bCs/>
          <w:szCs w:val="24"/>
        </w:rPr>
        <w:lastRenderedPageBreak/>
        <w:t xml:space="preserve">Table </w:t>
      </w:r>
      <w:r>
        <w:rPr>
          <w:rFonts w:cs="Calibri"/>
          <w:b/>
          <w:bCs/>
          <w:szCs w:val="24"/>
        </w:rPr>
        <w:t>8</w:t>
      </w:r>
      <w:r w:rsidRPr="00A56208">
        <w:rPr>
          <w:rFonts w:cs="Calibri"/>
          <w:b/>
          <w:bCs/>
          <w:szCs w:val="24"/>
        </w:rPr>
        <w:t xml:space="preserve">: </w:t>
      </w:r>
      <w:r w:rsidRPr="00A56208">
        <w:rPr>
          <w:rFonts w:cs="Calibri"/>
          <w:szCs w:val="24"/>
        </w:rPr>
        <w:t>Preference Goal Requirements</w:t>
      </w:r>
      <w:r>
        <w:rPr>
          <w:rFonts w:cs="Calibri"/>
          <w:szCs w:val="24"/>
        </w:rPr>
        <w:t xml:space="preserve"> </w:t>
      </w:r>
      <w:r w:rsidRPr="00834FD2">
        <w:rPr>
          <w:rFonts w:cs="Calibri"/>
          <w:szCs w:val="24"/>
        </w:rPr>
        <w:t>for (90/10) system</w:t>
      </w:r>
      <w:r w:rsidRPr="00A56208">
        <w:rPr>
          <w:rFonts w:cs="Calibri"/>
          <w:szCs w:val="24"/>
        </w:rPr>
        <w:t xml:space="preserve"> (Specific Goals)</w:t>
      </w:r>
    </w:p>
    <w:tbl>
      <w:tblPr>
        <w:tblW w:w="0" w:type="auto"/>
        <w:tblInd w:w="118" w:type="dxa"/>
        <w:tblLook w:val="04A0" w:firstRow="1" w:lastRow="0" w:firstColumn="1" w:lastColumn="0" w:noHBand="0" w:noVBand="1"/>
      </w:tblPr>
      <w:tblGrid>
        <w:gridCol w:w="2000"/>
        <w:gridCol w:w="3649"/>
        <w:gridCol w:w="1497"/>
        <w:gridCol w:w="4604"/>
        <w:gridCol w:w="2681"/>
      </w:tblGrid>
      <w:tr w:rsidR="0066499B" w:rsidRPr="00377886" w14:paraId="5C1E48CC" w14:textId="77777777" w:rsidTr="0038042D">
        <w:trPr>
          <w:trHeight w:val="264"/>
          <w:tblHeader/>
        </w:trPr>
        <w:tc>
          <w:tcPr>
            <w:tcW w:w="2000" w:type="dxa"/>
            <w:tcBorders>
              <w:top w:val="single" w:sz="8" w:space="0" w:color="4F81BD"/>
              <w:left w:val="single" w:sz="8" w:space="0" w:color="4F81BD"/>
              <w:bottom w:val="single" w:sz="8" w:space="0" w:color="4F81BD"/>
              <w:right w:val="single" w:sz="8" w:space="0" w:color="4F81BD"/>
            </w:tcBorders>
            <w:shd w:val="clear" w:color="000000" w:fill="DBE5F1"/>
          </w:tcPr>
          <w:p w14:paraId="45C56472" w14:textId="77777777" w:rsidR="0066499B" w:rsidRPr="00DC337F" w:rsidRDefault="0066499B" w:rsidP="00525669">
            <w:pPr>
              <w:rPr>
                <w:rFonts w:cs="Calibri"/>
                <w:b/>
                <w:bCs/>
                <w:color w:val="0E1B8D"/>
              </w:rPr>
            </w:pPr>
            <w:r w:rsidRPr="00DC337F">
              <w:rPr>
                <w:rFonts w:cs="Calibri"/>
                <w:b/>
                <w:bCs/>
                <w:color w:val="0E1B8D"/>
              </w:rPr>
              <w:t>Preference Goal Requirement #</w:t>
            </w:r>
          </w:p>
        </w:tc>
        <w:tc>
          <w:tcPr>
            <w:tcW w:w="3649" w:type="dxa"/>
            <w:tcBorders>
              <w:top w:val="single" w:sz="8" w:space="0" w:color="4F81BD"/>
              <w:left w:val="single" w:sz="8" w:space="0" w:color="4F81BD"/>
              <w:bottom w:val="single" w:sz="8" w:space="0" w:color="4F81BD"/>
              <w:right w:val="single" w:sz="8" w:space="0" w:color="4F81BD"/>
            </w:tcBorders>
            <w:shd w:val="clear" w:color="000000" w:fill="DBE5F1"/>
            <w:hideMark/>
          </w:tcPr>
          <w:p w14:paraId="40AB3E88" w14:textId="77777777" w:rsidR="0066499B" w:rsidRPr="00DC337F" w:rsidRDefault="0066499B" w:rsidP="00525669">
            <w:pPr>
              <w:rPr>
                <w:rFonts w:cs="Calibri"/>
                <w:b/>
                <w:bCs/>
                <w:color w:val="0E1B8D"/>
              </w:rPr>
            </w:pPr>
            <w:r w:rsidRPr="00DC337F">
              <w:rPr>
                <w:rFonts w:cs="Calibri"/>
                <w:b/>
                <w:bCs/>
                <w:color w:val="0E1B8D"/>
              </w:rPr>
              <w:t>Preferential Goal Requirements</w:t>
            </w:r>
          </w:p>
        </w:tc>
        <w:tc>
          <w:tcPr>
            <w:tcW w:w="0" w:type="auto"/>
            <w:gridSpan w:val="3"/>
            <w:tcBorders>
              <w:top w:val="single" w:sz="8" w:space="0" w:color="4F81BD"/>
              <w:left w:val="nil"/>
              <w:bottom w:val="single" w:sz="8" w:space="0" w:color="4F81BD"/>
              <w:right w:val="single" w:sz="8" w:space="0" w:color="4F81BD"/>
            </w:tcBorders>
            <w:shd w:val="clear" w:color="000000" w:fill="DBE5F1"/>
            <w:hideMark/>
          </w:tcPr>
          <w:p w14:paraId="048ACE70" w14:textId="77777777" w:rsidR="0066499B" w:rsidRPr="00DC337F" w:rsidRDefault="0066499B" w:rsidP="00525669">
            <w:pPr>
              <w:rPr>
                <w:rFonts w:cs="Calibri"/>
                <w:b/>
                <w:bCs/>
                <w:color w:val="0E1B8D"/>
              </w:rPr>
            </w:pPr>
            <w:r w:rsidRPr="00DC337F">
              <w:rPr>
                <w:rFonts w:cs="Calibri"/>
                <w:b/>
                <w:bCs/>
                <w:color w:val="0E1B8D"/>
              </w:rPr>
              <w:t>Preferential Goal Requirements for (</w:t>
            </w:r>
            <w:r>
              <w:rPr>
                <w:rFonts w:cs="Calibri"/>
                <w:b/>
                <w:bCs/>
                <w:color w:val="0E1B8D"/>
              </w:rPr>
              <w:t>9</w:t>
            </w:r>
            <w:r w:rsidRPr="00DC337F">
              <w:rPr>
                <w:rFonts w:cs="Calibri"/>
                <w:b/>
                <w:bCs/>
                <w:color w:val="0E1B8D"/>
              </w:rPr>
              <w:t>0/</w:t>
            </w:r>
            <w:r>
              <w:rPr>
                <w:rFonts w:cs="Calibri"/>
                <w:b/>
                <w:bCs/>
                <w:color w:val="0E1B8D"/>
              </w:rPr>
              <w:t>1</w:t>
            </w:r>
            <w:r w:rsidRPr="00DC337F">
              <w:rPr>
                <w:rFonts w:cs="Calibri"/>
                <w:b/>
                <w:bCs/>
                <w:color w:val="0E1B8D"/>
              </w:rPr>
              <w:t>0) system</w:t>
            </w:r>
          </w:p>
        </w:tc>
      </w:tr>
      <w:tr w:rsidR="0066499B" w:rsidRPr="00377886" w14:paraId="5C3B5B0A" w14:textId="77777777" w:rsidTr="0038042D">
        <w:trPr>
          <w:trHeight w:val="2100"/>
          <w:tblHeader/>
        </w:trPr>
        <w:tc>
          <w:tcPr>
            <w:tcW w:w="2000" w:type="dxa"/>
            <w:tcBorders>
              <w:top w:val="nil"/>
              <w:left w:val="single" w:sz="8" w:space="0" w:color="4F81BD"/>
              <w:bottom w:val="single" w:sz="8" w:space="0" w:color="4F81BD"/>
              <w:right w:val="single" w:sz="8" w:space="0" w:color="4F81BD"/>
            </w:tcBorders>
            <w:shd w:val="clear" w:color="000000" w:fill="DBE5F1"/>
          </w:tcPr>
          <w:p w14:paraId="10DB9719"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hideMark/>
          </w:tcPr>
          <w:p w14:paraId="53405D84" w14:textId="77777777" w:rsidR="0066499B" w:rsidRPr="00DC337F" w:rsidRDefault="0066499B" w:rsidP="00525669">
            <w:pPr>
              <w:rPr>
                <w:rFonts w:cs="Calibri"/>
                <w:b/>
                <w:bCs/>
                <w:color w:val="0E1B8D"/>
              </w:rPr>
            </w:pPr>
            <w:r w:rsidRPr="00DC337F">
              <w:rPr>
                <w:rFonts w:cs="Calibri"/>
                <w:b/>
                <w:bCs/>
                <w:color w:val="0E1B8D"/>
              </w:rPr>
              <w:t>Preferential Goal Requirements allocated for this tender</w:t>
            </w:r>
          </w:p>
        </w:tc>
        <w:tc>
          <w:tcPr>
            <w:tcW w:w="0" w:type="auto"/>
            <w:tcBorders>
              <w:top w:val="nil"/>
              <w:left w:val="nil"/>
              <w:bottom w:val="single" w:sz="8" w:space="0" w:color="4F81BD"/>
              <w:right w:val="single" w:sz="8" w:space="0" w:color="4F81BD"/>
            </w:tcBorders>
            <w:shd w:val="clear" w:color="000000" w:fill="DBE5F1"/>
            <w:hideMark/>
          </w:tcPr>
          <w:p w14:paraId="67507D13" w14:textId="77777777" w:rsidR="0066499B" w:rsidRPr="00DC337F" w:rsidRDefault="0066499B" w:rsidP="00525669">
            <w:pPr>
              <w:rPr>
                <w:rFonts w:cs="Calibri"/>
                <w:b/>
                <w:bCs/>
                <w:color w:val="0E1B8D"/>
              </w:rPr>
            </w:pPr>
            <w:r w:rsidRPr="00DC337F">
              <w:rPr>
                <w:rFonts w:cs="Calibri"/>
                <w:b/>
                <w:bCs/>
                <w:color w:val="0E1B8D"/>
              </w:rPr>
              <w:t>Number of points</w:t>
            </w:r>
            <w:r w:rsidRPr="00DC337F">
              <w:rPr>
                <w:rFonts w:cs="Calibri"/>
                <w:b/>
                <w:bCs/>
                <w:color w:val="0E1B8D"/>
              </w:rPr>
              <w:br/>
              <w:t>allocated</w:t>
            </w:r>
            <w:r w:rsidRPr="00DC337F">
              <w:rPr>
                <w:rFonts w:cs="Calibri"/>
                <w:b/>
                <w:bCs/>
                <w:color w:val="0E1B8D"/>
              </w:rPr>
              <w:br/>
              <w:t>(</w:t>
            </w:r>
            <w:r>
              <w:rPr>
                <w:rFonts w:cs="Calibri"/>
                <w:b/>
                <w:bCs/>
                <w:color w:val="0E1B8D"/>
              </w:rPr>
              <w:t>9</w:t>
            </w:r>
            <w:r w:rsidRPr="00DC337F">
              <w:rPr>
                <w:rFonts w:cs="Calibri"/>
                <w:b/>
                <w:bCs/>
                <w:color w:val="0E1B8D"/>
              </w:rPr>
              <w:t>0/</w:t>
            </w:r>
            <w:r>
              <w:rPr>
                <w:rFonts w:cs="Calibri"/>
                <w:b/>
                <w:bCs/>
                <w:color w:val="0E1B8D"/>
              </w:rPr>
              <w:t>1</w:t>
            </w:r>
            <w:r w:rsidRPr="00DC337F">
              <w:rPr>
                <w:rFonts w:cs="Calibri"/>
                <w:b/>
                <w:bCs/>
                <w:color w:val="0E1B8D"/>
              </w:rPr>
              <w:t>0) system</w:t>
            </w:r>
            <w:r w:rsidRPr="00DC337F">
              <w:rPr>
                <w:rFonts w:cs="Calibri"/>
                <w:b/>
                <w:bCs/>
                <w:color w:val="0E1B8D"/>
              </w:rPr>
              <w:br/>
              <w:t>(To be completed by the organ of state)</w:t>
            </w:r>
          </w:p>
        </w:tc>
        <w:tc>
          <w:tcPr>
            <w:tcW w:w="0" w:type="auto"/>
            <w:tcBorders>
              <w:top w:val="nil"/>
              <w:left w:val="nil"/>
              <w:bottom w:val="single" w:sz="8" w:space="0" w:color="4F81BD"/>
              <w:right w:val="single" w:sz="8" w:space="0" w:color="4F81BD"/>
            </w:tcBorders>
            <w:shd w:val="clear" w:color="000000" w:fill="DBE5F1"/>
            <w:hideMark/>
          </w:tcPr>
          <w:p w14:paraId="15DB1FDE" w14:textId="77777777" w:rsidR="0066499B" w:rsidRPr="00DC337F" w:rsidRDefault="0066499B" w:rsidP="00525669">
            <w:pPr>
              <w:rPr>
                <w:rFonts w:cs="Calibri"/>
                <w:b/>
                <w:bCs/>
                <w:color w:val="0E1B8D"/>
              </w:rPr>
            </w:pPr>
            <w:r w:rsidRPr="00DC337F">
              <w:rPr>
                <w:rFonts w:cs="Calibri"/>
                <w:b/>
                <w:bCs/>
                <w:color w:val="0E1B8D"/>
              </w:rPr>
              <w:t xml:space="preserve">Substantiating evidence and evidence reference to be completed by bidder. </w:t>
            </w:r>
            <w:r w:rsidRPr="00DC337F">
              <w:rPr>
                <w:rFonts w:cs="Calibri"/>
                <w:b/>
                <w:bCs/>
                <w:color w:val="0E1B8D"/>
              </w:rPr>
              <w:br/>
              <w:t>Evaluation per requirement: Each requirement indicated in the table below must be completed and points will be allocated based on the evidence required below for the (</w:t>
            </w:r>
            <w:r>
              <w:rPr>
                <w:rFonts w:cs="Calibri"/>
                <w:b/>
                <w:bCs/>
                <w:color w:val="0E1B8D"/>
              </w:rPr>
              <w:t>9</w:t>
            </w:r>
            <w:r w:rsidRPr="00DC337F">
              <w:rPr>
                <w:rFonts w:cs="Calibri"/>
                <w:b/>
                <w:bCs/>
                <w:color w:val="0E1B8D"/>
              </w:rPr>
              <w:t>0/</w:t>
            </w:r>
            <w:r>
              <w:rPr>
                <w:rFonts w:cs="Calibri"/>
                <w:b/>
                <w:bCs/>
                <w:color w:val="0E1B8D"/>
              </w:rPr>
              <w:t>1</w:t>
            </w:r>
            <w:r w:rsidRPr="00DC337F">
              <w:rPr>
                <w:rFonts w:cs="Calibri"/>
                <w:b/>
                <w:bCs/>
                <w:color w:val="0E1B8D"/>
              </w:rPr>
              <w:t>0) system</w:t>
            </w:r>
          </w:p>
        </w:tc>
        <w:tc>
          <w:tcPr>
            <w:tcW w:w="0" w:type="auto"/>
            <w:tcBorders>
              <w:top w:val="nil"/>
              <w:left w:val="nil"/>
              <w:bottom w:val="single" w:sz="8" w:space="0" w:color="4F81BD"/>
              <w:right w:val="single" w:sz="8" w:space="0" w:color="4F81BD"/>
            </w:tcBorders>
            <w:shd w:val="clear" w:color="000000" w:fill="DBE5F1"/>
            <w:hideMark/>
          </w:tcPr>
          <w:p w14:paraId="12623296" w14:textId="77777777" w:rsidR="0066499B" w:rsidRPr="00DC337F" w:rsidRDefault="0066499B" w:rsidP="00525669">
            <w:pPr>
              <w:rPr>
                <w:rFonts w:cs="Calibri"/>
                <w:b/>
                <w:bCs/>
                <w:color w:val="0E1B8D"/>
              </w:rPr>
            </w:pPr>
            <w:r w:rsidRPr="00DC337F">
              <w:rPr>
                <w:rFonts w:cs="Calibri"/>
                <w:b/>
                <w:bCs/>
                <w:color w:val="0E1B8D"/>
              </w:rPr>
              <w:t>Evidence reference for the</w:t>
            </w:r>
            <w:r w:rsidRPr="00DC337F">
              <w:rPr>
                <w:rFonts w:cs="Calibri"/>
                <w:b/>
                <w:bCs/>
                <w:color w:val="FF0000"/>
                <w:sz w:val="28"/>
                <w:szCs w:val="28"/>
              </w:rPr>
              <w:t xml:space="preserve"> </w:t>
            </w:r>
            <w:r w:rsidRPr="00DC337F">
              <w:rPr>
                <w:rFonts w:cs="Calibri"/>
                <w:b/>
                <w:bCs/>
                <w:color w:val="FF0000"/>
                <w:sz w:val="28"/>
                <w:szCs w:val="28"/>
              </w:rPr>
              <w:br/>
            </w:r>
            <w:r w:rsidRPr="00DC337F">
              <w:rPr>
                <w:rFonts w:cs="Calibri"/>
                <w:b/>
                <w:bCs/>
                <w:color w:val="0E1B8D"/>
              </w:rPr>
              <w:t>(80/20) system</w:t>
            </w:r>
          </w:p>
        </w:tc>
      </w:tr>
      <w:tr w:rsidR="0066499B" w:rsidRPr="00377886" w14:paraId="0C64108C" w14:textId="77777777" w:rsidTr="0038042D">
        <w:trPr>
          <w:trHeight w:val="423"/>
        </w:trPr>
        <w:tc>
          <w:tcPr>
            <w:tcW w:w="2000" w:type="dxa"/>
            <w:tcBorders>
              <w:top w:val="nil"/>
              <w:left w:val="single" w:sz="8" w:space="0" w:color="4F81BD"/>
              <w:bottom w:val="single" w:sz="8" w:space="0" w:color="4F81BD"/>
              <w:right w:val="single" w:sz="8" w:space="0" w:color="4F81BD"/>
            </w:tcBorders>
            <w:shd w:val="clear" w:color="000000" w:fill="DBE5F1"/>
          </w:tcPr>
          <w:p w14:paraId="6C207176"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33ADAC1C" w14:textId="77777777" w:rsidR="0066499B" w:rsidRPr="00DC337F" w:rsidRDefault="0066499B" w:rsidP="00525669">
            <w:pPr>
              <w:rPr>
                <w:rFonts w:cs="Calibri"/>
                <w:b/>
                <w:bCs/>
                <w:color w:val="305496"/>
              </w:rPr>
            </w:pPr>
            <w:r w:rsidRPr="00DC337F">
              <w:rPr>
                <w:rFonts w:cs="Calibri"/>
                <w:b/>
                <w:bCs/>
              </w:rPr>
              <w:t>B-BBEE Requirements</w:t>
            </w:r>
          </w:p>
        </w:tc>
        <w:tc>
          <w:tcPr>
            <w:tcW w:w="0" w:type="auto"/>
            <w:tcBorders>
              <w:top w:val="nil"/>
              <w:left w:val="nil"/>
              <w:bottom w:val="single" w:sz="8" w:space="0" w:color="4F81BD"/>
              <w:right w:val="single" w:sz="8" w:space="0" w:color="4F81BD"/>
            </w:tcBorders>
            <w:shd w:val="clear" w:color="000000" w:fill="DBE5F1"/>
            <w:vAlign w:val="center"/>
            <w:hideMark/>
          </w:tcPr>
          <w:p w14:paraId="28B08BE9" w14:textId="77777777" w:rsidR="0066499B" w:rsidRPr="00DC337F" w:rsidRDefault="0066499B" w:rsidP="00525669">
            <w:pPr>
              <w:jc w:val="center"/>
              <w:rPr>
                <w:rFonts w:cs="Calibr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17F4260A" w14:textId="77777777" w:rsidR="0066499B" w:rsidRPr="00DC337F" w:rsidRDefault="0066499B" w:rsidP="00525669">
            <w:pPr>
              <w:rPr>
                <w:rFonts w:cs="Calibri"/>
                <w:b/>
                <w:bCs/>
                <w:color w:val="0E1B8D"/>
              </w:rPr>
            </w:pPr>
            <w:r w:rsidRPr="00DC337F">
              <w:rPr>
                <w:rFonts w:cs="Calibri"/>
                <w:b/>
                <w:bCs/>
                <w:color w:val="0E1B8D"/>
              </w:rPr>
              <w:t> </w:t>
            </w:r>
          </w:p>
        </w:tc>
      </w:tr>
      <w:tr w:rsidR="0038042D" w:rsidRPr="00377886" w14:paraId="6333E791" w14:textId="77777777" w:rsidTr="00BA26FC">
        <w:trPr>
          <w:trHeight w:val="1004"/>
        </w:trPr>
        <w:tc>
          <w:tcPr>
            <w:tcW w:w="2000" w:type="dxa"/>
            <w:tcBorders>
              <w:top w:val="nil"/>
              <w:left w:val="single" w:sz="8" w:space="0" w:color="4F81BD"/>
              <w:bottom w:val="single" w:sz="8" w:space="0" w:color="4F81BD"/>
              <w:right w:val="single" w:sz="8" w:space="0" w:color="4F81BD"/>
            </w:tcBorders>
          </w:tcPr>
          <w:p w14:paraId="75DB8633" w14:textId="77777777" w:rsidR="0038042D" w:rsidRPr="00DC337F" w:rsidRDefault="0038042D" w:rsidP="0038042D">
            <w:pPr>
              <w:rPr>
                <w:rFonts w:cs="Calibri"/>
              </w:rPr>
            </w:pPr>
            <w:r w:rsidRPr="00DC337F">
              <w:rPr>
                <w:rFonts w:cs="Calibri"/>
              </w:rPr>
              <w:t>1)</w:t>
            </w:r>
          </w:p>
        </w:tc>
        <w:tc>
          <w:tcPr>
            <w:tcW w:w="3649" w:type="dxa"/>
            <w:tcBorders>
              <w:top w:val="nil"/>
              <w:left w:val="single" w:sz="8" w:space="0" w:color="4F81BD"/>
              <w:bottom w:val="single" w:sz="8" w:space="0" w:color="4F81BD"/>
              <w:right w:val="single" w:sz="8" w:space="0" w:color="4F81BD"/>
            </w:tcBorders>
            <w:hideMark/>
          </w:tcPr>
          <w:p w14:paraId="01B84D57" w14:textId="77777777" w:rsidR="0038042D" w:rsidRPr="00DC337F" w:rsidRDefault="0038042D" w:rsidP="0038042D">
            <w:pPr>
              <w:rPr>
                <w:rFonts w:cs="Calibri"/>
                <w:b/>
                <w:bCs/>
              </w:rPr>
            </w:pPr>
            <w:r w:rsidRPr="00DC337F">
              <w:rPr>
                <w:rFonts w:cs="Calibri"/>
                <w:b/>
                <w:bCs/>
              </w:rPr>
              <w:t>B-BBEE Requirements:</w:t>
            </w:r>
          </w:p>
          <w:p w14:paraId="167BAAFF" w14:textId="77777777" w:rsidR="0038042D" w:rsidRPr="00DC337F" w:rsidRDefault="0038042D" w:rsidP="0038042D">
            <w:pPr>
              <w:rPr>
                <w:rFonts w:cs="Calibri"/>
              </w:rPr>
            </w:pPr>
            <w:r w:rsidRPr="00DC337F">
              <w:rPr>
                <w:rFonts w:cs="Calibri"/>
              </w:rPr>
              <w:t>Promotion of Transformational Objectives.</w:t>
            </w:r>
          </w:p>
        </w:tc>
        <w:tc>
          <w:tcPr>
            <w:tcW w:w="0" w:type="auto"/>
            <w:tcBorders>
              <w:top w:val="nil"/>
              <w:left w:val="nil"/>
              <w:bottom w:val="single" w:sz="8" w:space="0" w:color="4F81BD"/>
              <w:right w:val="single" w:sz="8" w:space="0" w:color="4F81BD"/>
            </w:tcBorders>
            <w:vAlign w:val="center"/>
            <w:hideMark/>
          </w:tcPr>
          <w:p w14:paraId="215BA872" w14:textId="77777777" w:rsidR="0038042D" w:rsidRPr="00DC337F" w:rsidRDefault="0038042D" w:rsidP="0038042D">
            <w:pPr>
              <w:jc w:val="center"/>
              <w:rPr>
                <w:rFonts w:cs="Calibri"/>
              </w:rPr>
            </w:pPr>
            <w:r>
              <w:rPr>
                <w:rFonts w:cs="Calibri"/>
              </w:rPr>
              <w:t>5</w:t>
            </w:r>
            <w:r w:rsidRPr="00DC337F">
              <w:rPr>
                <w:rFonts w:cs="Calibri"/>
              </w:rPr>
              <w:t>,0</w:t>
            </w:r>
          </w:p>
        </w:tc>
        <w:tc>
          <w:tcPr>
            <w:tcW w:w="0" w:type="auto"/>
            <w:tcBorders>
              <w:top w:val="nil"/>
              <w:left w:val="nil"/>
              <w:bottom w:val="single" w:sz="8" w:space="0" w:color="4F81BD"/>
              <w:right w:val="single" w:sz="8" w:space="0" w:color="4F81BD"/>
            </w:tcBorders>
            <w:vAlign w:val="center"/>
            <w:hideMark/>
          </w:tcPr>
          <w:p w14:paraId="506F05A7" w14:textId="77777777" w:rsidR="0038042D" w:rsidRPr="002B68FA" w:rsidRDefault="0038042D" w:rsidP="0038042D">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4E38AE22" w14:textId="77777777" w:rsidR="0038042D" w:rsidRPr="002B68FA" w:rsidRDefault="0038042D">
            <w:pPr>
              <w:numPr>
                <w:ilvl w:val="0"/>
                <w:numId w:val="69"/>
              </w:numPr>
              <w:spacing w:after="0"/>
              <w:ind w:left="454" w:hanging="425"/>
              <w:jc w:val="left"/>
              <w:outlineLvl w:val="0"/>
              <w:rPr>
                <w:rFonts w:asciiTheme="minorHAnsi" w:hAnsiTheme="minorHAnsi" w:cs="Calibri"/>
                <w:szCs w:val="24"/>
              </w:rPr>
            </w:pPr>
            <w:r w:rsidRPr="002B68FA">
              <w:rPr>
                <w:rFonts w:asciiTheme="minorHAnsi" w:hAnsiTheme="minorHAnsi" w:cs="Calibri"/>
                <w:b/>
                <w:bCs/>
                <w:szCs w:val="24"/>
              </w:rPr>
              <w:t>Columns A, B, C and D</w:t>
            </w:r>
            <w:r>
              <w:rPr>
                <w:rFonts w:asciiTheme="minorHAnsi" w:hAnsiTheme="minorHAnsi" w:cs="Calibri"/>
                <w:b/>
                <w:bCs/>
                <w:szCs w:val="24"/>
              </w:rPr>
              <w:t xml:space="preserve"> </w:t>
            </w:r>
            <w:r w:rsidRPr="002B68FA">
              <w:rPr>
                <w:rFonts w:asciiTheme="minorHAnsi" w:hAnsiTheme="minorHAnsi" w:cs="Calibri"/>
                <w:b/>
                <w:bCs/>
                <w:szCs w:val="24"/>
              </w:rPr>
              <w:t xml:space="preserve">in table </w:t>
            </w:r>
            <w:r>
              <w:rPr>
                <w:rFonts w:asciiTheme="minorHAnsi" w:hAnsiTheme="minorHAnsi" w:cs="Calibri"/>
                <w:b/>
                <w:bCs/>
                <w:szCs w:val="24"/>
              </w:rPr>
              <w:t>9</w:t>
            </w:r>
            <w:r w:rsidRPr="002B68FA">
              <w:rPr>
                <w:rFonts w:asciiTheme="minorHAnsi" w:hAnsiTheme="minorHAnsi" w:cs="Calibri"/>
                <w:b/>
                <w:bCs/>
                <w:szCs w:val="24"/>
              </w:rPr>
              <w:t>B</w:t>
            </w:r>
          </w:p>
          <w:p w14:paraId="6F7D3FB7" w14:textId="77777777" w:rsidR="0038042D" w:rsidRPr="002B68FA" w:rsidRDefault="0038042D" w:rsidP="0038042D">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330248DE" w14:textId="77777777" w:rsidR="0038042D" w:rsidRPr="002B68FA" w:rsidRDefault="0038042D" w:rsidP="0038042D">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w:t>
            </w:r>
            <w:proofErr w:type="spellStart"/>
            <w:r w:rsidRPr="002B68FA">
              <w:rPr>
                <w:rFonts w:asciiTheme="minorHAnsi" w:hAnsiTheme="minorHAnsi"/>
                <w:bCs/>
                <w:i/>
                <w:iCs/>
                <w:szCs w:val="24"/>
              </w:rPr>
              <w:t>thedtic</w:t>
            </w:r>
            <w:proofErr w:type="spellEnd"/>
            <w:r w:rsidRPr="002B68FA">
              <w:rPr>
                <w:rFonts w:asciiTheme="minorHAnsi" w:hAnsiTheme="minorHAnsi"/>
                <w:bCs/>
                <w:i/>
                <w:iCs/>
                <w:szCs w:val="24"/>
              </w:rPr>
              <w:t>);</w:t>
            </w:r>
          </w:p>
          <w:p w14:paraId="79B22A03" w14:textId="77777777" w:rsidR="0038042D" w:rsidRPr="002B68FA" w:rsidRDefault="0038042D" w:rsidP="0038042D">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4302AC3A" w14:textId="77777777" w:rsidR="0038042D" w:rsidRPr="002B68FA" w:rsidRDefault="0038042D" w:rsidP="0038042D">
            <w:pPr>
              <w:spacing w:after="0"/>
              <w:ind w:left="746"/>
              <w:jc w:val="left"/>
              <w:outlineLvl w:val="0"/>
              <w:rPr>
                <w:rFonts w:asciiTheme="minorHAnsi" w:hAnsiTheme="minorHAnsi" w:cs="Calibri"/>
                <w:bCs/>
                <w:szCs w:val="24"/>
              </w:rPr>
            </w:pPr>
            <w:r w:rsidRPr="002B68FA">
              <w:rPr>
                <w:rFonts w:asciiTheme="minorHAnsi" w:hAnsiTheme="minorHAnsi"/>
                <w:b/>
                <w:i/>
                <w:iCs/>
                <w:szCs w:val="24"/>
              </w:rPr>
              <w:t xml:space="preserve">Sworn affidavit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only;</w:t>
            </w:r>
          </w:p>
          <w:p w14:paraId="5895FFB7" w14:textId="77777777" w:rsidR="0038042D" w:rsidRPr="002B68FA" w:rsidRDefault="0038042D">
            <w:pPr>
              <w:numPr>
                <w:ilvl w:val="0"/>
                <w:numId w:val="69"/>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lastRenderedPageBreak/>
              <w:t xml:space="preserve">Column D in table </w:t>
            </w:r>
            <w:r>
              <w:rPr>
                <w:rFonts w:asciiTheme="minorHAnsi" w:hAnsiTheme="minorHAnsi" w:cs="Calibri"/>
                <w:b/>
                <w:bCs/>
                <w:szCs w:val="24"/>
              </w:rPr>
              <w:t>9</w:t>
            </w:r>
            <w:r w:rsidRPr="002B68FA">
              <w:rPr>
                <w:rFonts w:asciiTheme="minorHAnsi" w:hAnsiTheme="minorHAnsi" w:cs="Calibri"/>
                <w:b/>
                <w:bCs/>
                <w:szCs w:val="24"/>
              </w:rPr>
              <w:t>B</w:t>
            </w:r>
          </w:p>
          <w:p w14:paraId="0D7FF6BC" w14:textId="77777777" w:rsidR="0038042D" w:rsidRPr="002B68FA" w:rsidRDefault="0038042D" w:rsidP="0038042D">
            <w:pPr>
              <w:spacing w:after="0"/>
              <w:ind w:left="460"/>
              <w:jc w:val="left"/>
              <w:outlineLvl w:val="0"/>
              <w:rPr>
                <w:rFonts w:asciiTheme="minorHAnsi" w:hAnsiTheme="minorHAnsi"/>
                <w:bCs/>
                <w:szCs w:val="24"/>
              </w:rPr>
            </w:pPr>
            <w:r w:rsidRPr="002B68FA">
              <w:rPr>
                <w:rFonts w:asciiTheme="minorHAnsi" w:hAnsiTheme="minorHAnsi"/>
                <w:bCs/>
                <w:szCs w:val="24"/>
              </w:rPr>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01294951" w14:textId="77777777" w:rsidR="0038042D" w:rsidRPr="002B68FA" w:rsidRDefault="0038042D">
            <w:pPr>
              <w:numPr>
                <w:ilvl w:val="0"/>
                <w:numId w:val="69"/>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Pr>
                <w:rFonts w:asciiTheme="minorHAnsi" w:hAnsiTheme="minorHAnsi" w:cs="Calibri"/>
                <w:b/>
                <w:bCs/>
                <w:szCs w:val="24"/>
              </w:rPr>
              <w:t>9</w:t>
            </w:r>
            <w:r w:rsidRPr="002B68FA">
              <w:rPr>
                <w:rFonts w:asciiTheme="minorHAnsi" w:hAnsiTheme="minorHAnsi" w:cs="Calibri"/>
                <w:b/>
                <w:bCs/>
                <w:szCs w:val="24"/>
              </w:rPr>
              <w:t>B</w:t>
            </w:r>
          </w:p>
          <w:p w14:paraId="27EE52B0" w14:textId="77777777" w:rsidR="0038042D" w:rsidRPr="002B68FA" w:rsidRDefault="0038042D" w:rsidP="0038042D">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7CE6EE7F" w14:textId="77777777" w:rsidR="0038042D" w:rsidRPr="002B68FA" w:rsidRDefault="0038042D" w:rsidP="0038042D">
            <w:pPr>
              <w:jc w:val="left"/>
              <w:rPr>
                <w:bCs/>
                <w:szCs w:val="24"/>
              </w:rPr>
            </w:pPr>
          </w:p>
          <w:p w14:paraId="42586B32" w14:textId="77777777" w:rsidR="0038042D" w:rsidRPr="002B68FA" w:rsidRDefault="0038042D" w:rsidP="0038042D">
            <w:pPr>
              <w:jc w:val="left"/>
              <w:rPr>
                <w:rFonts w:cs="Calibri"/>
                <w:b/>
                <w:bCs/>
              </w:rPr>
            </w:pPr>
            <w:r w:rsidRPr="002B68FA">
              <w:rPr>
                <w:rFonts w:cs="Calibri"/>
                <w:b/>
                <w:bCs/>
              </w:rPr>
              <w:t>Note:</w:t>
            </w:r>
          </w:p>
          <w:p w14:paraId="5515325B" w14:textId="77777777" w:rsidR="0038042D" w:rsidRPr="002B68FA" w:rsidRDefault="0038042D" w:rsidP="0038042D">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2939BB0E" w14:textId="77777777" w:rsidR="0038042D" w:rsidRPr="002B68FA" w:rsidRDefault="0038042D" w:rsidP="0038042D">
            <w:pPr>
              <w:jc w:val="left"/>
              <w:rPr>
                <w:rFonts w:cs="Calibri"/>
              </w:rPr>
            </w:pPr>
            <w:r w:rsidRPr="002B68FA">
              <w:rPr>
                <w:rFonts w:cs="Calibri"/>
                <w:b/>
              </w:rPr>
              <w:t>Points allocation:</w:t>
            </w:r>
            <w:r w:rsidRPr="002B68FA">
              <w:rPr>
                <w:rFonts w:cs="Calibri"/>
              </w:rPr>
              <w:br/>
              <w:t xml:space="preserve">Points will be allocated for bidders that meets </w:t>
            </w:r>
            <w:r w:rsidRPr="002B68FA">
              <w:rPr>
                <w:rFonts w:cs="Calibri"/>
              </w:rPr>
              <w:lastRenderedPageBreak/>
              <w:t xml:space="preserve">the requirements as indicated in table </w:t>
            </w:r>
            <w:r>
              <w:rPr>
                <w:rFonts w:cs="Calibri"/>
              </w:rPr>
              <w:t>9</w:t>
            </w:r>
            <w:r w:rsidRPr="002B68FA">
              <w:rPr>
                <w:rFonts w:cs="Calibri"/>
                <w:b/>
                <w:bCs/>
              </w:rPr>
              <w:t>B in section 4.6</w:t>
            </w:r>
            <w:r w:rsidRPr="002B68FA">
              <w:rPr>
                <w:rFonts w:cs="Calibri"/>
              </w:rPr>
              <w:t>.</w:t>
            </w:r>
          </w:p>
          <w:p w14:paraId="26C9D471" w14:textId="77777777" w:rsidR="0038042D" w:rsidRDefault="0038042D" w:rsidP="0038042D">
            <w:pPr>
              <w:jc w:val="left"/>
              <w:rPr>
                <w:rFonts w:cs="Calibri"/>
              </w:rPr>
            </w:pPr>
          </w:p>
          <w:p w14:paraId="27E7AA0D" w14:textId="77777777" w:rsidR="0038042D" w:rsidRDefault="0038042D" w:rsidP="0038042D">
            <w:pPr>
              <w:jc w:val="left"/>
              <w:rPr>
                <w:rFonts w:cs="Calibri"/>
              </w:rPr>
            </w:pPr>
          </w:p>
          <w:p w14:paraId="7D7374A2" w14:textId="77777777" w:rsidR="0038042D" w:rsidRDefault="0038042D" w:rsidP="0038042D">
            <w:pPr>
              <w:jc w:val="left"/>
              <w:rPr>
                <w:rFonts w:cs="Calibri"/>
              </w:rPr>
            </w:pPr>
          </w:p>
          <w:p w14:paraId="514E68BB" w14:textId="77777777" w:rsidR="0038042D" w:rsidRDefault="0038042D" w:rsidP="0038042D">
            <w:pPr>
              <w:jc w:val="left"/>
              <w:rPr>
                <w:rFonts w:cs="Calibri"/>
              </w:rPr>
            </w:pPr>
          </w:p>
          <w:p w14:paraId="785039AA" w14:textId="39FE503D" w:rsidR="0038042D" w:rsidRPr="00DC337F" w:rsidRDefault="0038042D" w:rsidP="0038042D">
            <w:pPr>
              <w:rPr>
                <w:rFonts w:cs="Calibri"/>
                <w:b/>
                <w:bCs/>
              </w:rPr>
            </w:pPr>
          </w:p>
        </w:tc>
        <w:tc>
          <w:tcPr>
            <w:tcW w:w="0" w:type="auto"/>
            <w:tcBorders>
              <w:top w:val="nil"/>
              <w:left w:val="nil"/>
              <w:bottom w:val="single" w:sz="8" w:space="0" w:color="4F81BD"/>
              <w:right w:val="single" w:sz="8" w:space="0" w:color="4F81BD"/>
            </w:tcBorders>
            <w:hideMark/>
          </w:tcPr>
          <w:p w14:paraId="38C11AF4" w14:textId="6C58F678" w:rsidR="0038042D" w:rsidRPr="00DC337F" w:rsidRDefault="0038042D" w:rsidP="0038042D">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w:t>
            </w:r>
            <w:r>
              <w:rPr>
                <w:rFonts w:cs="Calibri"/>
                <w:b/>
                <w:bCs/>
                <w:color w:val="FF0000"/>
              </w:rPr>
              <w:t>9</w:t>
            </w:r>
            <w:r w:rsidRPr="00DC337F">
              <w:rPr>
                <w:rFonts w:cs="Calibri"/>
                <w:b/>
                <w:bCs/>
                <w:color w:val="FF0000"/>
              </w:rPr>
              <w:t>0/</w:t>
            </w:r>
            <w:r>
              <w:rPr>
                <w:rFonts w:cs="Calibri"/>
                <w:b/>
                <w:bCs/>
                <w:color w:val="FF0000"/>
              </w:rPr>
              <w:t>1</w:t>
            </w:r>
            <w:r w:rsidRPr="00DC337F">
              <w:rPr>
                <w:rFonts w:cs="Calibri"/>
                <w:b/>
                <w:bCs/>
                <w:color w:val="FF0000"/>
              </w:rPr>
              <w:t xml:space="preserve">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11</w:t>
            </w:r>
            <w:r w:rsidRPr="00FA6F4B">
              <w:rPr>
                <w:rFonts w:asciiTheme="minorHAnsi" w:hAnsiTheme="minorHAnsi" w:cstheme="minorHAnsi"/>
                <w:color w:val="FF0000"/>
                <w:szCs w:val="24"/>
                <w:lang w:eastAsia="en-GB"/>
              </w:rPr>
              <w:t>&gt;</w:t>
            </w:r>
          </w:p>
        </w:tc>
      </w:tr>
      <w:tr w:rsidR="0066499B" w:rsidRPr="00377886" w14:paraId="3C021508" w14:textId="77777777" w:rsidTr="0038042D">
        <w:trPr>
          <w:trHeight w:val="239"/>
        </w:trPr>
        <w:tc>
          <w:tcPr>
            <w:tcW w:w="2000" w:type="dxa"/>
            <w:tcBorders>
              <w:top w:val="nil"/>
              <w:left w:val="single" w:sz="8" w:space="0" w:color="4F81BD"/>
              <w:bottom w:val="single" w:sz="8" w:space="0" w:color="4F81BD"/>
              <w:right w:val="single" w:sz="8" w:space="0" w:color="4F81BD"/>
            </w:tcBorders>
            <w:shd w:val="clear" w:color="000000" w:fill="DBE5F1"/>
          </w:tcPr>
          <w:p w14:paraId="59479937"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2ACDB045" w14:textId="77777777" w:rsidR="0066499B" w:rsidRPr="00DC337F" w:rsidRDefault="0066499B" w:rsidP="00525669">
            <w:pPr>
              <w:rPr>
                <w:rFonts w:cs="Calibri"/>
                <w:b/>
                <w:bCs/>
                <w:color w:val="305496"/>
              </w:rPr>
            </w:pPr>
            <w:r w:rsidRPr="00DC337F">
              <w:rPr>
                <w:rFonts w:cs="Calibri"/>
                <w:b/>
                <w:bCs/>
                <w:color w:val="305496"/>
              </w:rPr>
              <w:t>Specific Goals: </w:t>
            </w:r>
          </w:p>
        </w:tc>
        <w:tc>
          <w:tcPr>
            <w:tcW w:w="0" w:type="auto"/>
            <w:tcBorders>
              <w:top w:val="nil"/>
              <w:left w:val="nil"/>
              <w:bottom w:val="single" w:sz="8" w:space="0" w:color="4F81BD"/>
              <w:right w:val="single" w:sz="8" w:space="0" w:color="4F81BD"/>
            </w:tcBorders>
            <w:shd w:val="clear" w:color="000000" w:fill="DBE5F1"/>
            <w:vAlign w:val="center"/>
            <w:hideMark/>
          </w:tcPr>
          <w:p w14:paraId="2FF00003" w14:textId="77777777" w:rsidR="0066499B" w:rsidRPr="00DC337F" w:rsidRDefault="0066499B" w:rsidP="00525669">
            <w:pPr>
              <w:jc w:val="center"/>
              <w:rPr>
                <w:rFonts w:cs="Calibri"/>
                <w:b/>
                <w:bCs/>
                <w:color w:val="0E1B8D"/>
              </w:rPr>
            </w:pPr>
            <w:r>
              <w:rPr>
                <w:rFonts w:cs="Calibri"/>
                <w:b/>
                <w:bCs/>
                <w:color w:val="0E1B8D"/>
              </w:rPr>
              <w:t>5</w:t>
            </w:r>
            <w:r w:rsidRPr="00DC337F">
              <w:rPr>
                <w:rFonts w:cs="Calibri"/>
                <w:b/>
                <w:bCs/>
                <w:color w:val="0E1B8D"/>
              </w:rPr>
              <w:t>,0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253D4EBB" w14:textId="77777777" w:rsidR="0066499B" w:rsidRPr="00DC337F" w:rsidRDefault="0066499B" w:rsidP="00525669">
            <w:pPr>
              <w:rPr>
                <w:rFonts w:cs="Calibri"/>
                <w:b/>
                <w:bCs/>
                <w:color w:val="0E1B8D"/>
              </w:rPr>
            </w:pPr>
            <w:r w:rsidRPr="00DC337F">
              <w:rPr>
                <w:rFonts w:cs="Calibri"/>
                <w:b/>
                <w:bCs/>
                <w:color w:val="0E1B8D"/>
              </w:rPr>
              <w:t> </w:t>
            </w:r>
          </w:p>
        </w:tc>
      </w:tr>
      <w:tr w:rsidR="0066499B" w:rsidRPr="00377886" w14:paraId="6BF48140" w14:textId="77777777" w:rsidTr="0038042D">
        <w:trPr>
          <w:trHeight w:val="2695"/>
        </w:trPr>
        <w:tc>
          <w:tcPr>
            <w:tcW w:w="2000" w:type="dxa"/>
            <w:tcBorders>
              <w:top w:val="nil"/>
              <w:left w:val="single" w:sz="8" w:space="0" w:color="4F81BD"/>
              <w:bottom w:val="single" w:sz="8" w:space="0" w:color="4F81BD"/>
              <w:right w:val="single" w:sz="8" w:space="0" w:color="4F81BD"/>
            </w:tcBorders>
          </w:tcPr>
          <w:p w14:paraId="36ED971E" w14:textId="77777777" w:rsidR="0066499B" w:rsidRPr="00DC337F" w:rsidRDefault="0066499B" w:rsidP="00525669">
            <w:pPr>
              <w:rPr>
                <w:rFonts w:cs="Calibri"/>
                <w:szCs w:val="24"/>
                <w:lang w:eastAsia="en-GB"/>
              </w:rPr>
            </w:pPr>
            <w:r w:rsidRPr="00DC337F">
              <w:rPr>
                <w:rFonts w:cs="Calibri"/>
                <w:szCs w:val="24"/>
                <w:lang w:eastAsia="en-GB"/>
              </w:rPr>
              <w:t>2)</w:t>
            </w:r>
          </w:p>
        </w:tc>
        <w:tc>
          <w:tcPr>
            <w:tcW w:w="3649" w:type="dxa"/>
            <w:tcBorders>
              <w:top w:val="nil"/>
              <w:left w:val="single" w:sz="8" w:space="0" w:color="4F81BD"/>
              <w:bottom w:val="single" w:sz="8" w:space="0" w:color="4F81BD"/>
              <w:right w:val="single" w:sz="8" w:space="0" w:color="4F81BD"/>
            </w:tcBorders>
            <w:hideMark/>
          </w:tcPr>
          <w:p w14:paraId="53CB311D" w14:textId="77777777" w:rsidR="0066499B" w:rsidRPr="00DC337F" w:rsidRDefault="0066499B" w:rsidP="00525669">
            <w:pPr>
              <w:rPr>
                <w:rFonts w:cs="Calibri"/>
                <w:szCs w:val="24"/>
                <w:lang w:eastAsia="en-GB"/>
              </w:rPr>
            </w:pPr>
            <w:r w:rsidRPr="00DC337F">
              <w:rPr>
                <w:rFonts w:cs="Calibri"/>
                <w:szCs w:val="24"/>
                <w:lang w:eastAsia="en-GB"/>
              </w:rPr>
              <w:t>The promotion of Local Products in line with the PPP.</w:t>
            </w:r>
          </w:p>
          <w:p w14:paraId="35280FDC" w14:textId="77777777" w:rsidR="0066499B" w:rsidRPr="00DC337F" w:rsidRDefault="0066499B" w:rsidP="00525669">
            <w:pPr>
              <w:rPr>
                <w:rFonts w:cs="Calibri"/>
              </w:rPr>
            </w:pPr>
            <w:r w:rsidRPr="00DC337F">
              <w:rPr>
                <w:rFonts w:cs="Calibri"/>
                <w:szCs w:val="24"/>
                <w:lang w:eastAsia="en-GB"/>
              </w:rPr>
              <w:t xml:space="preserve">In line with the promotion of Local Products SITA will allocate Preference Points to Bidders whose products contain Local Content and production for </w:t>
            </w:r>
            <w:r w:rsidRPr="001E068C">
              <w:rPr>
                <w:rFonts w:ascii="Calibri" w:hAnsi="Calibri" w:cs="Calibri"/>
                <w:b/>
                <w:sz w:val="24"/>
              </w:rPr>
              <w:t xml:space="preserve">Electrical and </w:t>
            </w:r>
            <w:r w:rsidRPr="001E068C">
              <w:rPr>
                <w:rFonts w:cs="Calibri"/>
                <w:b/>
              </w:rPr>
              <w:t>T</w:t>
            </w:r>
            <w:r w:rsidRPr="001E068C">
              <w:rPr>
                <w:rFonts w:ascii="Calibri" w:hAnsi="Calibri" w:cs="Calibri"/>
                <w:b/>
                <w:sz w:val="24"/>
              </w:rPr>
              <w:t>elecom cables</w:t>
            </w:r>
            <w:r w:rsidRPr="001E068C">
              <w:rPr>
                <w:rFonts w:cs="Calibri"/>
                <w:bCs/>
              </w:rPr>
              <w:t>.</w:t>
            </w:r>
          </w:p>
        </w:tc>
        <w:tc>
          <w:tcPr>
            <w:tcW w:w="0" w:type="auto"/>
            <w:tcBorders>
              <w:top w:val="nil"/>
              <w:left w:val="nil"/>
              <w:bottom w:val="single" w:sz="8" w:space="0" w:color="4F81BD"/>
              <w:right w:val="single" w:sz="8" w:space="0" w:color="4F81BD"/>
            </w:tcBorders>
            <w:vAlign w:val="center"/>
            <w:hideMark/>
          </w:tcPr>
          <w:p w14:paraId="5CF53B18" w14:textId="77777777" w:rsidR="0066499B" w:rsidRPr="00DC337F" w:rsidRDefault="0066499B" w:rsidP="00525669">
            <w:pPr>
              <w:jc w:val="center"/>
              <w:rPr>
                <w:rFonts w:cs="Calibri"/>
              </w:rPr>
            </w:pPr>
            <w:r>
              <w:rPr>
                <w:rFonts w:cs="Calibri"/>
              </w:rPr>
              <w:t>5</w:t>
            </w:r>
            <w:r w:rsidRPr="00DC337F">
              <w:rPr>
                <w:rFonts w:cs="Calibri"/>
              </w:rPr>
              <w:t>,0</w:t>
            </w:r>
          </w:p>
        </w:tc>
        <w:tc>
          <w:tcPr>
            <w:tcW w:w="0" w:type="auto"/>
            <w:tcBorders>
              <w:top w:val="nil"/>
              <w:left w:val="nil"/>
              <w:bottom w:val="single" w:sz="8" w:space="0" w:color="4F81BD"/>
              <w:right w:val="single" w:sz="8" w:space="0" w:color="4F81BD"/>
            </w:tcBorders>
            <w:hideMark/>
          </w:tcPr>
          <w:p w14:paraId="46E8EF32" w14:textId="138BB0AF" w:rsidR="0066499B" w:rsidRPr="00DC337F" w:rsidRDefault="0066499B" w:rsidP="00525669">
            <w:pPr>
              <w:spacing w:after="240"/>
              <w:rPr>
                <w:rFonts w:cs="Calibri"/>
                <w:b/>
                <w:bCs/>
              </w:rPr>
            </w:pPr>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r>
            <w:r>
              <w:rPr>
                <w:rFonts w:cs="Calibri"/>
              </w:rPr>
              <w:t>5</w:t>
            </w:r>
            <w:r w:rsidRPr="00DC337F">
              <w:rPr>
                <w:rFonts w:cs="Calibri"/>
              </w:rPr>
              <w:t xml:space="preserve"> points = 90 % or greater Local Content.</w:t>
            </w:r>
            <w:r w:rsidRPr="00DC337F">
              <w:rPr>
                <w:rFonts w:cs="Calibri"/>
                <w:b/>
                <w:bCs/>
              </w:rPr>
              <w:br/>
            </w:r>
          </w:p>
        </w:tc>
        <w:tc>
          <w:tcPr>
            <w:tcW w:w="0" w:type="auto"/>
            <w:tcBorders>
              <w:top w:val="nil"/>
              <w:left w:val="nil"/>
              <w:bottom w:val="single" w:sz="8" w:space="0" w:color="4F81BD"/>
              <w:right w:val="single" w:sz="8" w:space="0" w:color="4F81BD"/>
            </w:tcBorders>
            <w:hideMark/>
          </w:tcPr>
          <w:p w14:paraId="712D2515" w14:textId="2BF45048" w:rsidR="0066499B" w:rsidRPr="00DC337F" w:rsidRDefault="0066499B" w:rsidP="00525669">
            <w:pPr>
              <w:rPr>
                <w:rFonts w:cs="Calibri"/>
                <w:color w:val="FF0000"/>
              </w:rPr>
            </w:pPr>
            <w:r w:rsidRPr="0038042D">
              <w:rPr>
                <w:rFonts w:asciiTheme="minorHAnsi" w:hAnsiTheme="minorHAnsi" w:cstheme="minorHAnsi"/>
                <w:color w:val="FF0000"/>
                <w:szCs w:val="24"/>
                <w:lang w:eastAsia="en-GB"/>
              </w:rPr>
              <w:t>&lt;provide unique reference to locate</w:t>
            </w:r>
            <w:r w:rsidRPr="00BB20CF">
              <w:rPr>
                <w:rFonts w:asciiTheme="minorHAnsi" w:hAnsiTheme="minorHAnsi" w:cstheme="minorHAnsi"/>
                <w:color w:val="FF0000"/>
                <w:szCs w:val="24"/>
                <w:lang w:eastAsia="en-GB"/>
              </w:rPr>
              <w:t xml:space="preserve"> </w:t>
            </w:r>
            <w:r w:rsidRPr="00BB20CF">
              <w:rPr>
                <w:rFonts w:cs="Calibri"/>
                <w:b/>
                <w:bCs/>
                <w:color w:val="FF0000"/>
              </w:rPr>
              <w:t xml:space="preserve">(90/10) system </w:t>
            </w:r>
            <w:r w:rsidRPr="00BB20CF">
              <w:rPr>
                <w:rFonts w:asciiTheme="minorHAnsi" w:hAnsiTheme="minorHAnsi" w:cstheme="minorHAnsi"/>
                <w:color w:val="FF0000"/>
                <w:szCs w:val="24"/>
                <w:lang w:eastAsia="en-GB"/>
              </w:rPr>
              <w:t xml:space="preserve">substantiating evidence in the bid response – </w:t>
            </w:r>
            <w:r w:rsidRPr="00BB20CF">
              <w:rPr>
                <w:rFonts w:asciiTheme="minorHAnsi" w:hAnsiTheme="minorHAnsi" w:cstheme="minorHAnsi"/>
                <w:b/>
                <w:bCs/>
                <w:color w:val="FF0000"/>
                <w:szCs w:val="24"/>
                <w:lang w:eastAsia="en-GB"/>
              </w:rPr>
              <w:t>Annex A, section 5.</w:t>
            </w:r>
            <w:r w:rsidR="0038042D">
              <w:rPr>
                <w:rFonts w:asciiTheme="minorHAnsi" w:hAnsiTheme="minorHAnsi" w:cstheme="minorHAnsi"/>
                <w:b/>
                <w:bCs/>
                <w:color w:val="FF0000"/>
                <w:szCs w:val="24"/>
                <w:lang w:eastAsia="en-GB"/>
              </w:rPr>
              <w:t>11</w:t>
            </w:r>
            <w:r w:rsidRPr="00BB20CF">
              <w:rPr>
                <w:rFonts w:asciiTheme="minorHAnsi" w:hAnsiTheme="minorHAnsi" w:cstheme="minorHAnsi"/>
                <w:color w:val="FF0000"/>
                <w:szCs w:val="24"/>
                <w:lang w:eastAsia="en-GB"/>
              </w:rPr>
              <w:t>&gt;</w:t>
            </w:r>
          </w:p>
        </w:tc>
      </w:tr>
      <w:tr w:rsidR="0066499B" w:rsidRPr="00377886" w14:paraId="1E37E6B7" w14:textId="77777777" w:rsidTr="0038042D">
        <w:trPr>
          <w:trHeight w:val="860"/>
        </w:trPr>
        <w:tc>
          <w:tcPr>
            <w:tcW w:w="2000" w:type="dxa"/>
            <w:tcBorders>
              <w:top w:val="nil"/>
              <w:left w:val="single" w:sz="8" w:space="0" w:color="4F81BD"/>
              <w:bottom w:val="single" w:sz="8" w:space="0" w:color="4F81BD"/>
              <w:right w:val="single" w:sz="8" w:space="0" w:color="4F81BD"/>
            </w:tcBorders>
            <w:shd w:val="clear" w:color="000000" w:fill="DBE5F1"/>
          </w:tcPr>
          <w:p w14:paraId="1E0F6060"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4EF0FA8C" w14:textId="77777777" w:rsidR="0066499B" w:rsidRPr="00DC337F" w:rsidRDefault="0066499B" w:rsidP="00525669">
            <w:pPr>
              <w:rPr>
                <w:rFonts w:cs="Calibri"/>
                <w:b/>
                <w:bCs/>
                <w:color w:val="0E1B8D"/>
              </w:rPr>
            </w:pPr>
            <w:r w:rsidRPr="00DC337F">
              <w:rPr>
                <w:rFonts w:cs="Calibri"/>
                <w:b/>
                <w:bCs/>
                <w:color w:val="0E1B8D"/>
              </w:rPr>
              <w:t>Total Point Allocation:</w:t>
            </w:r>
          </w:p>
        </w:tc>
        <w:tc>
          <w:tcPr>
            <w:tcW w:w="0" w:type="auto"/>
            <w:tcBorders>
              <w:top w:val="nil"/>
              <w:left w:val="nil"/>
              <w:bottom w:val="single" w:sz="8" w:space="0" w:color="4F81BD"/>
              <w:right w:val="single" w:sz="8" w:space="0" w:color="4F81BD"/>
            </w:tcBorders>
            <w:shd w:val="clear" w:color="000000" w:fill="DBE5F1"/>
            <w:vAlign w:val="center"/>
            <w:hideMark/>
          </w:tcPr>
          <w:p w14:paraId="0DC8A521" w14:textId="77777777" w:rsidR="0066499B" w:rsidRPr="00DC337F" w:rsidRDefault="0066499B" w:rsidP="00525669">
            <w:pPr>
              <w:jc w:val="center"/>
              <w:rPr>
                <w:rFonts w:cs="Calibri"/>
                <w:b/>
                <w:bCs/>
                <w:color w:val="0E1B8D"/>
              </w:rPr>
            </w:pPr>
            <w:r>
              <w:rPr>
                <w:rFonts w:cs="Calibri"/>
                <w:b/>
                <w:bCs/>
                <w:color w:val="0E1B8D"/>
              </w:rPr>
              <w:t>1</w:t>
            </w:r>
            <w:r w:rsidRPr="00DC337F">
              <w:rPr>
                <w:rFonts w:cs="Calibri"/>
                <w:b/>
                <w:bCs/>
                <w:color w:val="0E1B8D"/>
              </w:rPr>
              <w:t>0,0</w:t>
            </w:r>
          </w:p>
        </w:tc>
        <w:tc>
          <w:tcPr>
            <w:tcW w:w="0" w:type="auto"/>
            <w:gridSpan w:val="2"/>
            <w:tcBorders>
              <w:top w:val="single" w:sz="8" w:space="0" w:color="4F81BD"/>
              <w:left w:val="nil"/>
              <w:bottom w:val="nil"/>
              <w:right w:val="nil"/>
            </w:tcBorders>
            <w:hideMark/>
          </w:tcPr>
          <w:p w14:paraId="6573956A" w14:textId="77777777" w:rsidR="0066499B" w:rsidRPr="00DC337F" w:rsidRDefault="0066499B" w:rsidP="00525669">
            <w:pPr>
              <w:rPr>
                <w:rFonts w:cs="Calibri"/>
                <w:b/>
                <w:bCs/>
                <w:color w:val="0E1B8D"/>
              </w:rPr>
            </w:pPr>
            <w:r w:rsidRPr="00DC337F">
              <w:rPr>
                <w:rFonts w:cs="Calibri"/>
                <w:b/>
                <w:bCs/>
                <w:color w:val="0E1B8D"/>
              </w:rPr>
              <w:t> </w:t>
            </w:r>
          </w:p>
        </w:tc>
      </w:tr>
    </w:tbl>
    <w:p w14:paraId="619AC0D6" w14:textId="77777777" w:rsidR="0066499B" w:rsidRPr="009863A0" w:rsidRDefault="0066499B" w:rsidP="0066499B">
      <w:pPr>
        <w:rPr>
          <w:rFonts w:cs="Calibri"/>
          <w:szCs w:val="24"/>
        </w:rPr>
      </w:pPr>
    </w:p>
    <w:p w14:paraId="08E4C117" w14:textId="77777777" w:rsidR="0066499B" w:rsidRDefault="0066499B" w:rsidP="0066499B">
      <w:pPr>
        <w:rPr>
          <w:rFonts w:cs="Calibri"/>
          <w:szCs w:val="24"/>
        </w:rPr>
      </w:pPr>
    </w:p>
    <w:p w14:paraId="337C0DE0" w14:textId="77777777" w:rsidR="007854DE" w:rsidRDefault="007854DE" w:rsidP="0066499B">
      <w:pPr>
        <w:rPr>
          <w:rFonts w:cs="Calibri"/>
          <w:szCs w:val="24"/>
        </w:rPr>
      </w:pPr>
    </w:p>
    <w:p w14:paraId="3DBB9B00" w14:textId="77777777" w:rsidR="007854DE" w:rsidRDefault="007854DE" w:rsidP="0066499B">
      <w:pPr>
        <w:rPr>
          <w:rFonts w:cs="Calibri"/>
          <w:szCs w:val="24"/>
        </w:rPr>
      </w:pPr>
    </w:p>
    <w:p w14:paraId="1C3F589F" w14:textId="77777777" w:rsidR="007854DE" w:rsidRDefault="007854DE" w:rsidP="0066499B">
      <w:pPr>
        <w:rPr>
          <w:rFonts w:cs="Calibri"/>
          <w:szCs w:val="24"/>
        </w:rPr>
      </w:pPr>
    </w:p>
    <w:p w14:paraId="0E452751" w14:textId="77777777" w:rsidR="007854DE" w:rsidRDefault="007854DE" w:rsidP="0066499B">
      <w:pPr>
        <w:rPr>
          <w:rFonts w:cs="Calibri"/>
          <w:szCs w:val="24"/>
        </w:rPr>
      </w:pPr>
    </w:p>
    <w:p w14:paraId="543796C2" w14:textId="77777777" w:rsidR="007854DE" w:rsidRDefault="007854DE" w:rsidP="0066499B">
      <w:pPr>
        <w:rPr>
          <w:rFonts w:cs="Calibri"/>
          <w:szCs w:val="24"/>
        </w:rPr>
      </w:pPr>
    </w:p>
    <w:p w14:paraId="59D81517" w14:textId="77777777" w:rsidR="007854DE" w:rsidRDefault="007854DE" w:rsidP="0066499B">
      <w:pPr>
        <w:rPr>
          <w:rFonts w:cs="Calibri"/>
          <w:szCs w:val="24"/>
        </w:rPr>
      </w:pPr>
    </w:p>
    <w:p w14:paraId="69BE387A" w14:textId="77777777" w:rsidR="007854DE" w:rsidRPr="009863A0" w:rsidRDefault="007854DE" w:rsidP="0066499B">
      <w:pPr>
        <w:rPr>
          <w:rFonts w:cs="Calibri"/>
          <w:szCs w:val="24"/>
        </w:rPr>
      </w:pPr>
    </w:p>
    <w:p w14:paraId="4AD03FAF" w14:textId="77777777" w:rsidR="0066499B" w:rsidRDefault="0066499B" w:rsidP="0066499B">
      <w:pPr>
        <w:tabs>
          <w:tab w:val="left" w:pos="885"/>
        </w:tabs>
        <w:rPr>
          <w:rFonts w:cs="Calibri"/>
          <w:szCs w:val="24"/>
        </w:rPr>
      </w:pPr>
    </w:p>
    <w:p w14:paraId="0FF2C769" w14:textId="77777777" w:rsidR="0038042D" w:rsidRDefault="0038042D" w:rsidP="0066499B">
      <w:pPr>
        <w:tabs>
          <w:tab w:val="left" w:pos="885"/>
        </w:tabs>
        <w:rPr>
          <w:rFonts w:cs="Calibri"/>
          <w:szCs w:val="24"/>
        </w:rPr>
      </w:pPr>
    </w:p>
    <w:p w14:paraId="69B58956" w14:textId="77777777" w:rsidR="0038042D" w:rsidRDefault="0038042D" w:rsidP="0066499B">
      <w:pPr>
        <w:tabs>
          <w:tab w:val="left" w:pos="885"/>
        </w:tabs>
        <w:rPr>
          <w:rFonts w:cs="Calibri"/>
          <w:szCs w:val="24"/>
        </w:rPr>
      </w:pPr>
    </w:p>
    <w:p w14:paraId="430DE7B4" w14:textId="77777777" w:rsidR="0066499B" w:rsidRPr="009F7180" w:rsidRDefault="0066499B" w:rsidP="0066499B">
      <w:pPr>
        <w:rPr>
          <w:rFonts w:cs="Calibri"/>
          <w:b/>
          <w:bCs/>
          <w:lang w:eastAsia="en-GB"/>
        </w:rPr>
      </w:pPr>
      <w:r w:rsidRPr="0038042D">
        <w:rPr>
          <w:rFonts w:cs="Calibri"/>
          <w:b/>
          <w:bCs/>
          <w:lang w:eastAsia="en-GB"/>
        </w:rPr>
        <w:t xml:space="preserve">Table 9A: </w:t>
      </w:r>
      <w:r w:rsidRPr="0038042D">
        <w:rPr>
          <w:rFonts w:cs="Calibri"/>
          <w:lang w:eastAsia="en-GB"/>
        </w:rPr>
        <w:t>B-BBEE Points as part of the Preference Goal requirements (Preferential Goal Requirements for (80/20) system)</w:t>
      </w:r>
    </w:p>
    <w:p w14:paraId="077EC93F" w14:textId="77777777" w:rsidR="0066499B" w:rsidRPr="00FA6F4B" w:rsidRDefault="0066499B" w:rsidP="0066499B">
      <w:pPr>
        <w:rPr>
          <w:rFonts w:cs="Calibri"/>
          <w:b/>
          <w:color w:val="FF0000"/>
          <w:kern w:val="24"/>
          <w:sz w:val="20"/>
          <w:szCs w:val="20"/>
          <w:lang w:eastAsia="en-GB"/>
        </w:rPr>
      </w:pPr>
      <w:r w:rsidRPr="00FA6F4B">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66499B" w:rsidRPr="00FA6F4B" w14:paraId="4EFC2E1B" w14:textId="77777777" w:rsidTr="00525669">
        <w:trPr>
          <w:trHeight w:val="468"/>
        </w:trPr>
        <w:tc>
          <w:tcPr>
            <w:tcW w:w="1300" w:type="dxa"/>
            <w:tcBorders>
              <w:top w:val="nil"/>
              <w:left w:val="nil"/>
              <w:bottom w:val="nil"/>
              <w:right w:val="nil"/>
            </w:tcBorders>
            <w:noWrap/>
            <w:vAlign w:val="bottom"/>
            <w:hideMark/>
          </w:tcPr>
          <w:p w14:paraId="25FB3C19" w14:textId="77777777" w:rsidR="0066499B" w:rsidRPr="00FA6F4B" w:rsidRDefault="0066499B" w:rsidP="00525669">
            <w:pPr>
              <w:rPr>
                <w:rFonts w:cs="Calibri"/>
                <w:sz w:val="20"/>
                <w:szCs w:val="20"/>
                <w:lang w:eastAsia="en-GB"/>
              </w:rPr>
            </w:pPr>
          </w:p>
        </w:tc>
        <w:tc>
          <w:tcPr>
            <w:tcW w:w="2811" w:type="dxa"/>
            <w:tcBorders>
              <w:top w:val="nil"/>
              <w:left w:val="nil"/>
              <w:bottom w:val="nil"/>
              <w:right w:val="nil"/>
            </w:tcBorders>
            <w:vAlign w:val="bottom"/>
            <w:hideMark/>
          </w:tcPr>
          <w:p w14:paraId="323D4620" w14:textId="77777777" w:rsidR="0066499B" w:rsidRPr="00FA6F4B" w:rsidRDefault="0066499B" w:rsidP="00525669">
            <w:pPr>
              <w:rPr>
                <w:rFonts w:cs="Calibri"/>
                <w:sz w:val="20"/>
                <w:szCs w:val="20"/>
                <w:lang w:eastAsia="en-GB"/>
              </w:rPr>
            </w:pPr>
          </w:p>
        </w:tc>
        <w:tc>
          <w:tcPr>
            <w:tcW w:w="851" w:type="dxa"/>
            <w:tcBorders>
              <w:top w:val="nil"/>
              <w:left w:val="nil"/>
              <w:bottom w:val="single" w:sz="8" w:space="0" w:color="auto"/>
              <w:right w:val="nil"/>
            </w:tcBorders>
            <w:vAlign w:val="bottom"/>
            <w:hideMark/>
          </w:tcPr>
          <w:p w14:paraId="73B8188E" w14:textId="77777777" w:rsidR="0066499B" w:rsidRPr="00FA6F4B" w:rsidRDefault="0066499B" w:rsidP="00525669">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7893051B"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3B37D106"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675AA287" w14:textId="77777777" w:rsidR="0066499B" w:rsidRPr="00FA6F4B" w:rsidRDefault="0066499B" w:rsidP="00525669">
            <w:pPr>
              <w:jc w:val="center"/>
              <w:rPr>
                <w:rFonts w:cs="Calibri"/>
                <w:b/>
                <w:bCs/>
                <w:color w:val="000000"/>
                <w:sz w:val="20"/>
                <w:szCs w:val="20"/>
                <w:lang w:eastAsia="en-GB"/>
              </w:rPr>
            </w:pPr>
          </w:p>
        </w:tc>
        <w:tc>
          <w:tcPr>
            <w:tcW w:w="3261" w:type="dxa"/>
            <w:tcBorders>
              <w:top w:val="nil"/>
              <w:left w:val="nil"/>
              <w:bottom w:val="nil"/>
              <w:right w:val="nil"/>
            </w:tcBorders>
          </w:tcPr>
          <w:p w14:paraId="1B19FC99" w14:textId="77777777" w:rsidR="0066499B" w:rsidRPr="00FA6F4B" w:rsidRDefault="0066499B" w:rsidP="00525669">
            <w:pPr>
              <w:jc w:val="center"/>
              <w:rPr>
                <w:rFonts w:cs="Calibri"/>
                <w:b/>
                <w:bCs/>
                <w:color w:val="000000"/>
                <w:sz w:val="20"/>
                <w:szCs w:val="20"/>
                <w:lang w:eastAsia="en-GB"/>
              </w:rPr>
            </w:pPr>
          </w:p>
        </w:tc>
      </w:tr>
      <w:tr w:rsidR="0066499B" w:rsidRPr="00FA6F4B" w14:paraId="0EEACAD9" w14:textId="77777777" w:rsidTr="00525669">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3B81A850"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7822CB1E"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69D737BB"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0081E84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12B81853"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3B89F4A8"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vAlign w:val="center"/>
            <w:hideMark/>
          </w:tcPr>
          <w:p w14:paraId="367BA178"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vAlign w:val="center"/>
            <w:hideMark/>
          </w:tcPr>
          <w:p w14:paraId="3FEE3EE0"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31EEFFC0" w14:textId="77777777" w:rsidR="0066499B" w:rsidRPr="00FA6F4B" w:rsidRDefault="0066499B" w:rsidP="00525669">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38D64390" w14:textId="77777777" w:rsidR="0066499B" w:rsidRPr="00FA6F4B" w:rsidRDefault="0066499B" w:rsidP="00525669">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66499B" w:rsidRPr="00FA6F4B" w14:paraId="590B5364" w14:textId="77777777" w:rsidTr="00525669">
        <w:trPr>
          <w:trHeight w:val="360"/>
        </w:trPr>
        <w:tc>
          <w:tcPr>
            <w:tcW w:w="1300" w:type="dxa"/>
            <w:tcBorders>
              <w:top w:val="nil"/>
              <w:left w:val="single" w:sz="8" w:space="0" w:color="auto"/>
              <w:bottom w:val="single" w:sz="8" w:space="0" w:color="auto"/>
              <w:right w:val="single" w:sz="8" w:space="0" w:color="auto"/>
            </w:tcBorders>
            <w:noWrap/>
            <w:vAlign w:val="center"/>
            <w:hideMark/>
          </w:tcPr>
          <w:p w14:paraId="6074B102" w14:textId="77777777" w:rsidR="0066499B" w:rsidRPr="00FA6F4B" w:rsidRDefault="0066499B" w:rsidP="00525669">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77B7932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58965CC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1B71E49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7B5AFAF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6C5C04CA"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2130B8D7"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652FC288"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7446BE9C" w14:textId="77777777" w:rsidR="0066499B" w:rsidRPr="00FA6F4B" w:rsidRDefault="0066499B" w:rsidP="00525669">
            <w:pPr>
              <w:jc w:val="center"/>
              <w:rPr>
                <w:rFonts w:cs="Calibri"/>
                <w:b/>
                <w:bCs/>
                <w:color w:val="000000"/>
                <w:sz w:val="20"/>
                <w:szCs w:val="20"/>
                <w:lang w:eastAsia="en-GB"/>
              </w:rPr>
            </w:pPr>
          </w:p>
        </w:tc>
      </w:tr>
      <w:tr w:rsidR="0066499B" w:rsidRPr="00FA6F4B" w14:paraId="4799AB3D" w14:textId="77777777" w:rsidTr="00525669">
        <w:trPr>
          <w:trHeight w:val="314"/>
        </w:trPr>
        <w:tc>
          <w:tcPr>
            <w:tcW w:w="1300" w:type="dxa"/>
            <w:tcBorders>
              <w:top w:val="nil"/>
              <w:left w:val="single" w:sz="8" w:space="0" w:color="auto"/>
              <w:bottom w:val="single" w:sz="4" w:space="0" w:color="auto"/>
              <w:right w:val="single" w:sz="4" w:space="0" w:color="auto"/>
            </w:tcBorders>
            <w:noWrap/>
            <w:vAlign w:val="bottom"/>
            <w:hideMark/>
          </w:tcPr>
          <w:p w14:paraId="228B12C0"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4C5B070C"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5B2A3325"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CF8FFD5" w14:textId="61938DBB"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777B9612" w14:textId="3950537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5B392EF1" w14:textId="3DC7CE2E" w:rsidR="0066499B" w:rsidRPr="00FA6F4B" w:rsidRDefault="001913AA" w:rsidP="00525669">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vAlign w:val="center"/>
            <w:hideMark/>
          </w:tcPr>
          <w:p w14:paraId="3BCABDE0" w14:textId="6A224014"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6BE30A8C" w14:textId="1D5CB136"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00188457" w14:textId="77777777" w:rsidR="0066499B" w:rsidRPr="00FA6F4B" w:rsidRDefault="0066499B" w:rsidP="00525669">
            <w:pPr>
              <w:jc w:val="center"/>
              <w:rPr>
                <w:rFonts w:cs="Calibri"/>
                <w:b/>
                <w:bCs/>
                <w:color w:val="000000"/>
                <w:sz w:val="20"/>
                <w:szCs w:val="20"/>
                <w:lang w:eastAsia="en-GB"/>
              </w:rPr>
            </w:pPr>
          </w:p>
        </w:tc>
      </w:tr>
      <w:tr w:rsidR="0066499B" w:rsidRPr="00FA6F4B" w14:paraId="5D594358"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6D4B0E63"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7373E186"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3F9FD1BC"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13DDD1B" w14:textId="1F96263E"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6D583D68" w14:textId="57E99B54"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6D38AE7F" w14:textId="745D3C3C" w:rsidR="0066499B" w:rsidRPr="00FA6F4B" w:rsidRDefault="001913AA" w:rsidP="00525669">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328B37BF"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21E66CBC" w14:textId="33FD049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9</w:t>
            </w:r>
          </w:p>
        </w:tc>
        <w:tc>
          <w:tcPr>
            <w:tcW w:w="3261" w:type="dxa"/>
            <w:tcBorders>
              <w:top w:val="nil"/>
              <w:left w:val="nil"/>
              <w:bottom w:val="single" w:sz="4" w:space="0" w:color="auto"/>
              <w:right w:val="single" w:sz="8" w:space="0" w:color="auto"/>
            </w:tcBorders>
          </w:tcPr>
          <w:p w14:paraId="1FE633AD" w14:textId="77777777" w:rsidR="0066499B" w:rsidRPr="00FA6F4B" w:rsidRDefault="0066499B" w:rsidP="00525669">
            <w:pPr>
              <w:jc w:val="center"/>
              <w:rPr>
                <w:rFonts w:cs="Calibri"/>
                <w:b/>
                <w:bCs/>
                <w:color w:val="000000"/>
                <w:sz w:val="20"/>
                <w:szCs w:val="20"/>
                <w:lang w:eastAsia="en-GB"/>
              </w:rPr>
            </w:pPr>
          </w:p>
        </w:tc>
      </w:tr>
      <w:tr w:rsidR="0066499B" w:rsidRPr="00FA6F4B" w14:paraId="023A8016"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44797C7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03A86727"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6E8A040E"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FCA7277" w14:textId="332D9BF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54960FED" w14:textId="69729D9C"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1BEDE8FE"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1100F59"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30299037" w14:textId="4764A29C"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458E6160" w14:textId="77777777" w:rsidR="0066499B" w:rsidRPr="00FA6F4B" w:rsidRDefault="0066499B" w:rsidP="00525669">
            <w:pPr>
              <w:jc w:val="center"/>
              <w:rPr>
                <w:rFonts w:cs="Calibri"/>
                <w:b/>
                <w:bCs/>
                <w:color w:val="000000"/>
                <w:sz w:val="20"/>
                <w:szCs w:val="20"/>
                <w:lang w:eastAsia="en-GB"/>
              </w:rPr>
            </w:pPr>
          </w:p>
        </w:tc>
      </w:tr>
      <w:tr w:rsidR="0066499B" w:rsidRPr="00FA6F4B" w14:paraId="65A8D8CF"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50882A"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41846144"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0E944C6A"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A4448C2" w14:textId="23ACE8E9"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58A83AE7" w14:textId="585D3752"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48E8967F" w14:textId="1E4AE098"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1DE2532A" w14:textId="354171DC"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0E9D419C" w14:textId="224F66EC" w:rsidR="0066499B" w:rsidRPr="00FA6F4B" w:rsidRDefault="001913AA" w:rsidP="001913AA">
            <w:pPr>
              <w:jc w:val="center"/>
              <w:rPr>
                <w:rFonts w:cs="Calibri"/>
                <w:b/>
                <w:bCs/>
                <w:color w:val="000000"/>
                <w:sz w:val="20"/>
                <w:szCs w:val="20"/>
                <w:lang w:eastAsia="en-GB"/>
              </w:rPr>
            </w:pPr>
            <w:r>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41EABEDC" w14:textId="77777777" w:rsidR="0066499B" w:rsidRPr="00FA6F4B" w:rsidRDefault="0066499B" w:rsidP="00525669">
            <w:pPr>
              <w:jc w:val="center"/>
              <w:rPr>
                <w:rFonts w:cs="Calibri"/>
                <w:b/>
                <w:bCs/>
                <w:color w:val="000000"/>
                <w:sz w:val="20"/>
                <w:szCs w:val="20"/>
                <w:lang w:eastAsia="en-GB"/>
              </w:rPr>
            </w:pPr>
          </w:p>
        </w:tc>
      </w:tr>
      <w:tr w:rsidR="0066499B" w:rsidRPr="00FA6F4B" w14:paraId="7B54A150"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9263B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2007B673"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62EF2D3F"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CA7B111" w14:textId="0360E33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1840913A" w14:textId="68C6D65A"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00100C75" w14:textId="25414A70"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02BA8254"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8268F3B" w14:textId="313F7B0E"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0A51B335" w14:textId="77777777" w:rsidR="0066499B" w:rsidRPr="00FA6F4B" w:rsidRDefault="0066499B" w:rsidP="00525669">
            <w:pPr>
              <w:jc w:val="center"/>
              <w:rPr>
                <w:rFonts w:cs="Calibri"/>
                <w:b/>
                <w:bCs/>
                <w:color w:val="000000"/>
                <w:sz w:val="20"/>
                <w:szCs w:val="20"/>
                <w:lang w:eastAsia="en-GB"/>
              </w:rPr>
            </w:pPr>
          </w:p>
        </w:tc>
      </w:tr>
      <w:tr w:rsidR="0066499B" w:rsidRPr="00FA6F4B" w14:paraId="7E3CC429"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78BD689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1561F2F9"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69B30203"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36118D7" w14:textId="53CFB8A2"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0F02AB3A" w14:textId="659D4525"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746F8F9B"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76E52EB5"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513DCA44" w14:textId="763BAE56"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4A857DED" w14:textId="77777777" w:rsidR="0066499B" w:rsidRPr="00FA6F4B" w:rsidRDefault="0066499B" w:rsidP="00525669">
            <w:pPr>
              <w:jc w:val="center"/>
              <w:rPr>
                <w:rFonts w:cs="Calibri"/>
                <w:b/>
                <w:bCs/>
                <w:color w:val="000000"/>
                <w:sz w:val="20"/>
                <w:szCs w:val="20"/>
                <w:lang w:eastAsia="en-GB"/>
              </w:rPr>
            </w:pPr>
          </w:p>
        </w:tc>
      </w:tr>
      <w:tr w:rsidR="0066499B" w:rsidRPr="00FA6F4B" w14:paraId="3A487920"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7C3E5BA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7F4EA16E"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0693E6BC"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30771D1" w14:textId="30BC2DA8"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7FA64F9D" w14:textId="30976C60"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2A49416F" w14:textId="339FE2C0" w:rsidR="0066499B" w:rsidRPr="00FA6F4B" w:rsidRDefault="001913AA" w:rsidP="00525669">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vAlign w:val="center"/>
            <w:hideMark/>
          </w:tcPr>
          <w:p w14:paraId="575FFB7E" w14:textId="32EA9C3B" w:rsidR="0066499B" w:rsidRPr="00FA6F4B" w:rsidRDefault="001913AA" w:rsidP="00525669">
            <w:pPr>
              <w:jc w:val="center"/>
              <w:rPr>
                <w:rFonts w:cs="Calibri"/>
                <w:b/>
                <w:bCs/>
                <w:sz w:val="20"/>
                <w:szCs w:val="20"/>
                <w:lang w:eastAsia="en-GB"/>
              </w:rPr>
            </w:pPr>
            <w:r>
              <w:rPr>
                <w:rFonts w:cs="Calibri"/>
                <w:b/>
                <w:bCs/>
                <w:sz w:val="20"/>
                <w:szCs w:val="20"/>
                <w:lang w:eastAsia="en-GB"/>
              </w:rPr>
              <w:t>0,5</w:t>
            </w:r>
          </w:p>
        </w:tc>
        <w:tc>
          <w:tcPr>
            <w:tcW w:w="992" w:type="dxa"/>
            <w:tcBorders>
              <w:top w:val="nil"/>
              <w:left w:val="nil"/>
              <w:bottom w:val="single" w:sz="4" w:space="0" w:color="auto"/>
              <w:right w:val="single" w:sz="8" w:space="0" w:color="auto"/>
            </w:tcBorders>
            <w:vAlign w:val="center"/>
            <w:hideMark/>
          </w:tcPr>
          <w:p w14:paraId="183FE525" w14:textId="1A58B73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2,5</w:t>
            </w:r>
          </w:p>
        </w:tc>
        <w:tc>
          <w:tcPr>
            <w:tcW w:w="3261" w:type="dxa"/>
            <w:tcBorders>
              <w:top w:val="nil"/>
              <w:left w:val="nil"/>
              <w:bottom w:val="single" w:sz="4" w:space="0" w:color="auto"/>
              <w:right w:val="single" w:sz="8" w:space="0" w:color="auto"/>
            </w:tcBorders>
          </w:tcPr>
          <w:p w14:paraId="66468425" w14:textId="77777777" w:rsidR="0066499B" w:rsidRPr="00FA6F4B" w:rsidRDefault="0066499B" w:rsidP="00525669">
            <w:pPr>
              <w:jc w:val="center"/>
              <w:rPr>
                <w:rFonts w:cs="Calibri"/>
                <w:b/>
                <w:bCs/>
                <w:color w:val="000000"/>
                <w:sz w:val="20"/>
                <w:szCs w:val="20"/>
                <w:lang w:eastAsia="en-GB"/>
              </w:rPr>
            </w:pPr>
          </w:p>
        </w:tc>
      </w:tr>
      <w:tr w:rsidR="0066499B" w:rsidRPr="00FA6F4B" w14:paraId="000E04FB"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095B99DE"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1A2A99F1"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6F60602E"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F56B64D" w14:textId="620AE70A"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1C9C8FE7" w14:textId="6B00B98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3D4941EC" w14:textId="493C0DBC" w:rsidR="0066499B" w:rsidRPr="00FA6F4B" w:rsidRDefault="001913AA" w:rsidP="00525669">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3E72CCA2"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5212AC8" w14:textId="53FF41A8"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3261" w:type="dxa"/>
            <w:tcBorders>
              <w:top w:val="nil"/>
              <w:left w:val="nil"/>
              <w:bottom w:val="single" w:sz="4" w:space="0" w:color="auto"/>
              <w:right w:val="single" w:sz="8" w:space="0" w:color="auto"/>
            </w:tcBorders>
          </w:tcPr>
          <w:p w14:paraId="747322E1" w14:textId="77777777" w:rsidR="0066499B" w:rsidRPr="00FA6F4B" w:rsidRDefault="0066499B" w:rsidP="00525669">
            <w:pPr>
              <w:jc w:val="center"/>
              <w:rPr>
                <w:rFonts w:cs="Calibri"/>
                <w:b/>
                <w:bCs/>
                <w:color w:val="000000"/>
                <w:sz w:val="20"/>
                <w:szCs w:val="20"/>
                <w:lang w:eastAsia="en-GB"/>
              </w:rPr>
            </w:pPr>
          </w:p>
        </w:tc>
      </w:tr>
      <w:tr w:rsidR="0066499B" w:rsidRPr="00FA6F4B" w14:paraId="52B1CC94"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34E1D2B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565EC0C1"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0C158BA6"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19B297C" w14:textId="6AF19C2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8" w:space="0" w:color="auto"/>
              <w:right w:val="single" w:sz="4" w:space="0" w:color="auto"/>
            </w:tcBorders>
            <w:vAlign w:val="center"/>
            <w:hideMark/>
          </w:tcPr>
          <w:p w14:paraId="28934D25" w14:textId="3899C99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8" w:space="0" w:color="auto"/>
              <w:right w:val="single" w:sz="4" w:space="0" w:color="auto"/>
            </w:tcBorders>
            <w:shd w:val="clear" w:color="000000" w:fill="A6A6A6"/>
            <w:vAlign w:val="center"/>
            <w:hideMark/>
          </w:tcPr>
          <w:p w14:paraId="360348C7"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70BC6F2"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59DC04C9" w14:textId="4C78CEF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1.5</w:t>
            </w:r>
          </w:p>
        </w:tc>
        <w:tc>
          <w:tcPr>
            <w:tcW w:w="3261" w:type="dxa"/>
            <w:tcBorders>
              <w:top w:val="nil"/>
              <w:left w:val="nil"/>
              <w:bottom w:val="single" w:sz="8" w:space="0" w:color="auto"/>
              <w:right w:val="single" w:sz="8" w:space="0" w:color="auto"/>
            </w:tcBorders>
          </w:tcPr>
          <w:p w14:paraId="68B068CF" w14:textId="77777777" w:rsidR="0066499B" w:rsidRPr="00FA6F4B" w:rsidRDefault="0066499B" w:rsidP="00525669">
            <w:pPr>
              <w:jc w:val="center"/>
              <w:rPr>
                <w:rFonts w:cs="Calibri"/>
                <w:b/>
                <w:bCs/>
                <w:color w:val="000000"/>
                <w:sz w:val="20"/>
                <w:szCs w:val="20"/>
                <w:lang w:eastAsia="en-GB"/>
              </w:rPr>
            </w:pPr>
          </w:p>
        </w:tc>
      </w:tr>
      <w:tr w:rsidR="0066499B" w:rsidRPr="00FA6F4B" w14:paraId="7B203340"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0A021B8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0DE650F3"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57BC4461"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C982FBA"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56BE164"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36B285AE"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79BF4192"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39436451"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96C4F04" w14:textId="77777777" w:rsidR="0066499B" w:rsidRPr="00FA6F4B" w:rsidRDefault="0066499B" w:rsidP="00525669">
            <w:pPr>
              <w:jc w:val="center"/>
              <w:rPr>
                <w:rFonts w:cs="Calibri"/>
                <w:b/>
                <w:bCs/>
                <w:color w:val="000000"/>
                <w:sz w:val="20"/>
                <w:szCs w:val="20"/>
                <w:lang w:eastAsia="en-GB"/>
              </w:rPr>
            </w:pPr>
          </w:p>
        </w:tc>
      </w:tr>
      <w:tr w:rsidR="0066499B" w:rsidRPr="00FA6F4B" w14:paraId="54108CA9"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D5B268C"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4CE28BEB"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2A1EA604"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4D3B3A7"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8A00374"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2DB167A9"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09E2953D"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4840CA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8E5D45B" w14:textId="77777777" w:rsidR="0066499B" w:rsidRPr="00FA6F4B" w:rsidRDefault="0066499B" w:rsidP="00525669">
            <w:pPr>
              <w:jc w:val="center"/>
              <w:rPr>
                <w:rFonts w:cs="Calibri"/>
                <w:b/>
                <w:bCs/>
                <w:color w:val="000000"/>
                <w:sz w:val="20"/>
                <w:szCs w:val="20"/>
                <w:lang w:eastAsia="en-GB"/>
              </w:rPr>
            </w:pPr>
          </w:p>
        </w:tc>
      </w:tr>
      <w:tr w:rsidR="0066499B" w:rsidRPr="00FA6F4B" w14:paraId="7ED01122"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F114ED"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50BC804B"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6A929FED"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60E2968"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8573A3F"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056256F6"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28AEC734"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41CD35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70E43B9E" w14:textId="77777777" w:rsidR="0066499B" w:rsidRPr="00FA6F4B" w:rsidRDefault="0066499B" w:rsidP="00525669">
            <w:pPr>
              <w:jc w:val="center"/>
              <w:rPr>
                <w:rFonts w:cs="Calibri"/>
                <w:b/>
                <w:bCs/>
                <w:color w:val="000000"/>
                <w:sz w:val="20"/>
                <w:szCs w:val="20"/>
                <w:lang w:eastAsia="en-GB"/>
              </w:rPr>
            </w:pPr>
          </w:p>
        </w:tc>
      </w:tr>
      <w:tr w:rsidR="0066499B" w:rsidRPr="00FA6F4B" w14:paraId="686F5165"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0F2E458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7D2F2A54"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1577DF3D"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2BBF16A"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6F294992"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1DF84C9E"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59A01680"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6D8C02D1"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2F54EF5B" w14:textId="77777777" w:rsidR="0066499B" w:rsidRPr="00FA6F4B" w:rsidRDefault="0066499B" w:rsidP="00525669">
            <w:pPr>
              <w:jc w:val="center"/>
              <w:rPr>
                <w:rFonts w:cs="Calibri"/>
                <w:b/>
                <w:bCs/>
                <w:color w:val="000000"/>
                <w:sz w:val="20"/>
                <w:szCs w:val="20"/>
                <w:lang w:eastAsia="en-GB"/>
              </w:rPr>
            </w:pPr>
          </w:p>
        </w:tc>
      </w:tr>
      <w:tr w:rsidR="0066499B" w:rsidRPr="00FA6F4B" w14:paraId="2276E191" w14:textId="77777777" w:rsidTr="00525669">
        <w:trPr>
          <w:trHeight w:val="320"/>
        </w:trPr>
        <w:tc>
          <w:tcPr>
            <w:tcW w:w="4111" w:type="dxa"/>
            <w:gridSpan w:val="2"/>
            <w:tcBorders>
              <w:top w:val="nil"/>
              <w:left w:val="nil"/>
              <w:bottom w:val="nil"/>
              <w:right w:val="nil"/>
            </w:tcBorders>
            <w:noWrap/>
            <w:vAlign w:val="bottom"/>
            <w:hideMark/>
          </w:tcPr>
          <w:p w14:paraId="119279A5"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3B515C46" w14:textId="77777777" w:rsidR="0066499B" w:rsidRPr="00FA6F4B" w:rsidRDefault="0066499B" w:rsidP="00525669">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4DBF26" w14:textId="407EA691"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10</w:t>
            </w:r>
          </w:p>
        </w:tc>
        <w:tc>
          <w:tcPr>
            <w:tcW w:w="1134" w:type="dxa"/>
            <w:tcBorders>
              <w:top w:val="nil"/>
              <w:left w:val="nil"/>
              <w:bottom w:val="nil"/>
              <w:right w:val="nil"/>
            </w:tcBorders>
            <w:noWrap/>
            <w:vAlign w:val="bottom"/>
            <w:hideMark/>
          </w:tcPr>
          <w:p w14:paraId="30AAE6DA" w14:textId="77777777" w:rsidR="0066499B" w:rsidRPr="00FA6F4B" w:rsidRDefault="0066499B" w:rsidP="00525669">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27670F11" w14:textId="77777777" w:rsidR="0066499B" w:rsidRPr="00FA6F4B" w:rsidRDefault="0066499B" w:rsidP="00525669">
            <w:pPr>
              <w:rPr>
                <w:rFonts w:cs="Calibri"/>
                <w:sz w:val="20"/>
                <w:szCs w:val="20"/>
                <w:lang w:eastAsia="en-GB"/>
              </w:rPr>
            </w:pPr>
          </w:p>
        </w:tc>
        <w:tc>
          <w:tcPr>
            <w:tcW w:w="2410" w:type="dxa"/>
            <w:tcBorders>
              <w:top w:val="nil"/>
              <w:left w:val="nil"/>
              <w:bottom w:val="nil"/>
              <w:right w:val="nil"/>
            </w:tcBorders>
            <w:noWrap/>
            <w:vAlign w:val="bottom"/>
            <w:hideMark/>
          </w:tcPr>
          <w:p w14:paraId="37B9B8CC" w14:textId="77777777" w:rsidR="0066499B" w:rsidRPr="00FA6F4B" w:rsidRDefault="0066499B" w:rsidP="00525669">
            <w:pPr>
              <w:rPr>
                <w:rFonts w:cs="Calibri"/>
                <w:sz w:val="20"/>
                <w:szCs w:val="20"/>
                <w:lang w:eastAsia="en-GB"/>
              </w:rPr>
            </w:pPr>
          </w:p>
        </w:tc>
        <w:tc>
          <w:tcPr>
            <w:tcW w:w="992" w:type="dxa"/>
            <w:tcBorders>
              <w:top w:val="nil"/>
              <w:left w:val="nil"/>
              <w:bottom w:val="nil"/>
              <w:right w:val="nil"/>
            </w:tcBorders>
            <w:noWrap/>
            <w:vAlign w:val="bottom"/>
            <w:hideMark/>
          </w:tcPr>
          <w:p w14:paraId="6AF337BC" w14:textId="77777777" w:rsidR="0066499B" w:rsidRPr="00FA6F4B" w:rsidRDefault="0066499B" w:rsidP="00525669">
            <w:pPr>
              <w:rPr>
                <w:rFonts w:cs="Calibri"/>
                <w:sz w:val="20"/>
                <w:szCs w:val="20"/>
                <w:lang w:eastAsia="en-GB"/>
              </w:rPr>
            </w:pPr>
          </w:p>
        </w:tc>
        <w:tc>
          <w:tcPr>
            <w:tcW w:w="3261" w:type="dxa"/>
            <w:tcBorders>
              <w:top w:val="nil"/>
              <w:left w:val="nil"/>
              <w:bottom w:val="nil"/>
              <w:right w:val="nil"/>
            </w:tcBorders>
          </w:tcPr>
          <w:p w14:paraId="0FAE0808" w14:textId="77777777" w:rsidR="0066499B" w:rsidRPr="00FA6F4B" w:rsidRDefault="0066499B" w:rsidP="00525669">
            <w:pPr>
              <w:rPr>
                <w:rFonts w:cs="Calibri"/>
                <w:sz w:val="20"/>
                <w:szCs w:val="20"/>
                <w:lang w:eastAsia="en-GB"/>
              </w:rPr>
            </w:pPr>
          </w:p>
        </w:tc>
      </w:tr>
      <w:tr w:rsidR="0066499B" w:rsidRPr="00F268E6" w14:paraId="5E73992B" w14:textId="77777777" w:rsidTr="00525669">
        <w:trPr>
          <w:trHeight w:val="320"/>
        </w:trPr>
        <w:tc>
          <w:tcPr>
            <w:tcW w:w="11907" w:type="dxa"/>
            <w:gridSpan w:val="8"/>
            <w:tcBorders>
              <w:top w:val="nil"/>
              <w:left w:val="nil"/>
              <w:bottom w:val="nil"/>
              <w:right w:val="nil"/>
            </w:tcBorders>
            <w:noWrap/>
            <w:vAlign w:val="bottom"/>
            <w:hideMark/>
          </w:tcPr>
          <w:p w14:paraId="45B8362A" w14:textId="77777777" w:rsidR="0066499B" w:rsidRDefault="0066499B" w:rsidP="00525669">
            <w:pPr>
              <w:rPr>
                <w:rFonts w:cs="Calibri"/>
                <w:color w:val="000000"/>
                <w:sz w:val="20"/>
                <w:szCs w:val="20"/>
                <w:lang w:eastAsia="en-GB"/>
              </w:rPr>
            </w:pPr>
            <w:r w:rsidRPr="00FA6F4B">
              <w:rPr>
                <w:rFonts w:cs="Calibri"/>
                <w:color w:val="000000"/>
                <w:sz w:val="20"/>
                <w:szCs w:val="20"/>
                <w:lang w:eastAsia="en-GB"/>
              </w:rPr>
              <w:t>G= A+B+C+D+E+F</w:t>
            </w:r>
          </w:p>
          <w:p w14:paraId="4702D5D4" w14:textId="77777777" w:rsidR="0066499B" w:rsidRPr="00A55BF9" w:rsidRDefault="0066499B" w:rsidP="00525669">
            <w:pPr>
              <w:rPr>
                <w:rFonts w:cs="Calibri"/>
                <w:color w:val="000000"/>
                <w:sz w:val="20"/>
                <w:szCs w:val="20"/>
                <w:lang w:eastAsia="en-GB"/>
              </w:rPr>
            </w:pPr>
          </w:p>
        </w:tc>
        <w:tc>
          <w:tcPr>
            <w:tcW w:w="3261" w:type="dxa"/>
            <w:tcBorders>
              <w:top w:val="nil"/>
              <w:left w:val="nil"/>
              <w:bottom w:val="nil"/>
              <w:right w:val="nil"/>
            </w:tcBorders>
          </w:tcPr>
          <w:p w14:paraId="52D2076C" w14:textId="77777777" w:rsidR="0066499B" w:rsidRPr="00A55BF9" w:rsidRDefault="0066499B" w:rsidP="00525669">
            <w:pPr>
              <w:rPr>
                <w:rFonts w:cs="Calibri"/>
                <w:color w:val="000000"/>
                <w:sz w:val="20"/>
                <w:szCs w:val="20"/>
                <w:lang w:eastAsia="en-GB"/>
              </w:rPr>
            </w:pPr>
          </w:p>
        </w:tc>
      </w:tr>
    </w:tbl>
    <w:p w14:paraId="13C7E5C8" w14:textId="77777777" w:rsidR="0066499B" w:rsidRPr="005C09BD" w:rsidRDefault="0066499B" w:rsidP="0066499B">
      <w:pPr>
        <w:rPr>
          <w:rFonts w:cs="Calibri"/>
          <w:b/>
          <w:color w:val="FF0000"/>
          <w:kern w:val="24"/>
          <w:sz w:val="20"/>
          <w:szCs w:val="20"/>
          <w:lang w:eastAsia="en-GB"/>
        </w:rPr>
      </w:pPr>
    </w:p>
    <w:p w14:paraId="76C6F75B" w14:textId="77777777" w:rsidR="0066499B" w:rsidRPr="009F7180" w:rsidRDefault="0066499B" w:rsidP="0066499B">
      <w:pPr>
        <w:rPr>
          <w:rFonts w:cs="Calibri"/>
          <w:lang w:eastAsia="en-GB"/>
        </w:rPr>
      </w:pPr>
      <w:r w:rsidRPr="009F7180">
        <w:rPr>
          <w:rFonts w:cs="Calibri"/>
          <w:b/>
          <w:bCs/>
          <w:lang w:eastAsia="en-GB"/>
        </w:rPr>
        <w:t xml:space="preserve">Table 9B: </w:t>
      </w:r>
      <w:r w:rsidRPr="009F7180">
        <w:rPr>
          <w:rFonts w:cs="Calibri"/>
          <w:lang w:eastAsia="en-GB"/>
        </w:rPr>
        <w:t>B-BBEE Points as part of the Preference Goal requirements</w:t>
      </w:r>
      <w:r w:rsidRPr="009F7180">
        <w:rPr>
          <w:rFonts w:cs="Calibri"/>
          <w:color w:val="0E1B8D"/>
          <w:lang w:eastAsia="en-GB"/>
        </w:rPr>
        <w:t xml:space="preserve"> </w:t>
      </w:r>
      <w:r w:rsidRPr="009F7180">
        <w:rPr>
          <w:rFonts w:cs="Calibri"/>
          <w:lang w:eastAsia="en-GB"/>
        </w:rPr>
        <w:t>(Preferential Goal Requirements for (</w:t>
      </w:r>
      <w:r w:rsidRPr="009F7180">
        <w:rPr>
          <w:rFonts w:cs="Calibri"/>
          <w:b/>
          <w:bCs/>
          <w:lang w:eastAsia="en-GB"/>
        </w:rPr>
        <w:t>90/10) system</w:t>
      </w:r>
      <w:r w:rsidRPr="009F7180">
        <w:rPr>
          <w:rFonts w:cs="Calibri"/>
          <w:lang w:eastAsia="en-GB"/>
        </w:rPr>
        <w:t>)</w:t>
      </w:r>
    </w:p>
    <w:p w14:paraId="4A0C45C2" w14:textId="77777777" w:rsidR="0066499B" w:rsidRPr="00FA6F4B" w:rsidRDefault="0066499B" w:rsidP="0066499B">
      <w:pPr>
        <w:rPr>
          <w:rFonts w:cs="Calibri"/>
          <w:b/>
          <w:color w:val="FF0000"/>
          <w:kern w:val="24"/>
          <w:sz w:val="20"/>
          <w:szCs w:val="20"/>
          <w:lang w:eastAsia="en-GB"/>
        </w:rPr>
      </w:pPr>
      <w:r w:rsidRPr="00BD6455">
        <w:rPr>
          <w:rFonts w:cs="Calibri"/>
          <w:b/>
          <w:color w:val="FF0000"/>
          <w:kern w:val="24"/>
          <w:sz w:val="20"/>
          <w:szCs w:val="20"/>
          <w:lang w:eastAsia="en-GB"/>
        </w:rPr>
        <w:t>Note: Bidder to select the section for points they wish to claim (Mark as Y=Yes) in the table below.</w:t>
      </w:r>
    </w:p>
    <w:tbl>
      <w:tblPr>
        <w:tblW w:w="15168" w:type="dxa"/>
        <w:tblLook w:val="04A0" w:firstRow="1" w:lastRow="0" w:firstColumn="1" w:lastColumn="0" w:noHBand="0" w:noVBand="1"/>
      </w:tblPr>
      <w:tblGrid>
        <w:gridCol w:w="284"/>
        <w:gridCol w:w="1276"/>
        <w:gridCol w:w="1842"/>
        <w:gridCol w:w="1084"/>
        <w:gridCol w:w="1751"/>
        <w:gridCol w:w="1701"/>
        <w:gridCol w:w="1511"/>
        <w:gridCol w:w="1891"/>
        <w:gridCol w:w="1276"/>
        <w:gridCol w:w="648"/>
        <w:gridCol w:w="1904"/>
        <w:gridCol w:w="2724"/>
      </w:tblGrid>
      <w:tr w:rsidR="0066499B" w:rsidRPr="001D7326" w14:paraId="32FC0CAC" w14:textId="77777777" w:rsidTr="00525669">
        <w:trPr>
          <w:gridAfter w:val="1"/>
          <w:wAfter w:w="2724" w:type="dxa"/>
          <w:trHeight w:val="118"/>
        </w:trPr>
        <w:tc>
          <w:tcPr>
            <w:tcW w:w="284" w:type="dxa"/>
            <w:tcBorders>
              <w:top w:val="nil"/>
              <w:left w:val="nil"/>
              <w:bottom w:val="nil"/>
              <w:right w:val="nil"/>
            </w:tcBorders>
            <w:noWrap/>
            <w:vAlign w:val="bottom"/>
            <w:hideMark/>
          </w:tcPr>
          <w:p w14:paraId="53DD0C4D"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622DC43B"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842" w:type="dxa"/>
            <w:tcBorders>
              <w:top w:val="nil"/>
              <w:left w:val="nil"/>
              <w:bottom w:val="nil"/>
              <w:right w:val="nil"/>
            </w:tcBorders>
            <w:noWrap/>
            <w:vAlign w:val="bottom"/>
            <w:hideMark/>
          </w:tcPr>
          <w:p w14:paraId="10CDF89B"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084" w:type="dxa"/>
            <w:tcBorders>
              <w:top w:val="nil"/>
              <w:left w:val="nil"/>
              <w:bottom w:val="nil"/>
              <w:right w:val="nil"/>
            </w:tcBorders>
            <w:noWrap/>
            <w:vAlign w:val="bottom"/>
            <w:hideMark/>
          </w:tcPr>
          <w:p w14:paraId="48C71EBC"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19F2F6A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18EC3A49"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2552" w:type="dxa"/>
            <w:gridSpan w:val="2"/>
            <w:tcBorders>
              <w:top w:val="nil"/>
              <w:left w:val="nil"/>
              <w:bottom w:val="nil"/>
              <w:right w:val="nil"/>
            </w:tcBorders>
            <w:noWrap/>
            <w:vAlign w:val="bottom"/>
            <w:hideMark/>
          </w:tcPr>
          <w:p w14:paraId="3984B40C"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r>
      <w:tr w:rsidR="0066499B" w:rsidRPr="001D7326" w14:paraId="340CA131" w14:textId="77777777" w:rsidTr="00525669">
        <w:trPr>
          <w:gridAfter w:val="1"/>
          <w:wAfter w:w="2724" w:type="dxa"/>
          <w:trHeight w:val="453"/>
        </w:trPr>
        <w:tc>
          <w:tcPr>
            <w:tcW w:w="284" w:type="dxa"/>
            <w:tcBorders>
              <w:top w:val="nil"/>
              <w:left w:val="nil"/>
              <w:bottom w:val="nil"/>
              <w:right w:val="nil"/>
            </w:tcBorders>
            <w:noWrap/>
            <w:vAlign w:val="bottom"/>
            <w:hideMark/>
          </w:tcPr>
          <w:p w14:paraId="0A7EF3EF"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4360DC4F"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75F09D49"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2ACEEA8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5F077A2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3CE53C5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41480B0D"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03DCD5D5"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4A03F344"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Score</w:t>
            </w:r>
          </w:p>
        </w:tc>
        <w:tc>
          <w:tcPr>
            <w:tcW w:w="2552" w:type="dxa"/>
            <w:gridSpan w:val="2"/>
            <w:tcBorders>
              <w:top w:val="single" w:sz="8" w:space="0" w:color="auto"/>
              <w:left w:val="nil"/>
              <w:bottom w:val="nil"/>
              <w:right w:val="single" w:sz="8" w:space="0" w:color="auto"/>
            </w:tcBorders>
            <w:vAlign w:val="center"/>
            <w:hideMark/>
          </w:tcPr>
          <w:p w14:paraId="14985BF6"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Bidder to select the section for points they wish to claim</w:t>
            </w:r>
          </w:p>
        </w:tc>
      </w:tr>
      <w:tr w:rsidR="0066499B" w:rsidRPr="001D7326" w14:paraId="66F1AD5A" w14:textId="77777777" w:rsidTr="00525669">
        <w:trPr>
          <w:gridAfter w:val="1"/>
          <w:wAfter w:w="2724" w:type="dxa"/>
          <w:trHeight w:val="600"/>
        </w:trPr>
        <w:tc>
          <w:tcPr>
            <w:tcW w:w="284" w:type="dxa"/>
            <w:tcBorders>
              <w:top w:val="nil"/>
              <w:left w:val="nil"/>
              <w:bottom w:val="nil"/>
              <w:right w:val="nil"/>
            </w:tcBorders>
            <w:noWrap/>
            <w:vAlign w:val="bottom"/>
            <w:hideMark/>
          </w:tcPr>
          <w:p w14:paraId="6390B0D0"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0DBF780"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1B2BE78"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5141DAAF"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666F444A"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559BA71E"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4F671ABD"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4179B3A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4ED01B3"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2552" w:type="dxa"/>
            <w:gridSpan w:val="2"/>
            <w:tcBorders>
              <w:top w:val="nil"/>
              <w:left w:val="nil"/>
              <w:bottom w:val="nil"/>
              <w:right w:val="single" w:sz="8" w:space="0" w:color="auto"/>
            </w:tcBorders>
            <w:vAlign w:val="center"/>
            <w:hideMark/>
          </w:tcPr>
          <w:p w14:paraId="4367248A"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(Mark as Y= Yes)</w:t>
            </w:r>
          </w:p>
        </w:tc>
      </w:tr>
      <w:tr w:rsidR="0066499B" w:rsidRPr="001D7326" w14:paraId="0DCBB243" w14:textId="77777777" w:rsidTr="00525669">
        <w:trPr>
          <w:gridAfter w:val="1"/>
          <w:wAfter w:w="2724" w:type="dxa"/>
          <w:trHeight w:val="49"/>
        </w:trPr>
        <w:tc>
          <w:tcPr>
            <w:tcW w:w="284" w:type="dxa"/>
            <w:tcBorders>
              <w:top w:val="nil"/>
              <w:left w:val="nil"/>
              <w:bottom w:val="nil"/>
              <w:right w:val="nil"/>
            </w:tcBorders>
            <w:noWrap/>
            <w:vAlign w:val="bottom"/>
            <w:hideMark/>
          </w:tcPr>
          <w:p w14:paraId="60945320"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545CF03"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2237E8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36B90197"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727ED8D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0750B76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3E98861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7C5C14FC"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39E0D7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2552" w:type="dxa"/>
            <w:gridSpan w:val="2"/>
            <w:tcBorders>
              <w:top w:val="nil"/>
              <w:left w:val="nil"/>
              <w:bottom w:val="single" w:sz="8" w:space="0" w:color="000000"/>
              <w:right w:val="single" w:sz="8" w:space="0" w:color="auto"/>
            </w:tcBorders>
            <w:vAlign w:val="center"/>
            <w:hideMark/>
          </w:tcPr>
          <w:p w14:paraId="117698AC" w14:textId="77777777" w:rsidR="0066499B" w:rsidRPr="004D6BB0" w:rsidRDefault="0066499B" w:rsidP="00525669">
            <w:pPr>
              <w:spacing w:after="0" w:line="240" w:lineRule="auto"/>
              <w:jc w:val="left"/>
              <w:rPr>
                <w:rFonts w:ascii="Calibri" w:eastAsia="Times New Roman" w:hAnsi="Calibri" w:cs="Calibri"/>
                <w:color w:val="000000"/>
                <w:lang w:eastAsia="en-GB"/>
              </w:rPr>
            </w:pPr>
            <w:r w:rsidRPr="004D6BB0">
              <w:rPr>
                <w:rFonts w:ascii="Calibri" w:eastAsia="Times New Roman" w:hAnsi="Calibri" w:cs="Calibri"/>
                <w:color w:val="000000"/>
                <w:lang w:eastAsia="en-GB"/>
              </w:rPr>
              <w:t> </w:t>
            </w:r>
          </w:p>
        </w:tc>
      </w:tr>
      <w:tr w:rsidR="0066499B" w:rsidRPr="001D7326" w14:paraId="5DEE0010" w14:textId="77777777" w:rsidTr="00525669">
        <w:trPr>
          <w:gridAfter w:val="1"/>
          <w:wAfter w:w="2724" w:type="dxa"/>
          <w:trHeight w:val="320"/>
        </w:trPr>
        <w:tc>
          <w:tcPr>
            <w:tcW w:w="284" w:type="dxa"/>
            <w:tcBorders>
              <w:top w:val="nil"/>
              <w:left w:val="nil"/>
              <w:bottom w:val="nil"/>
              <w:right w:val="nil"/>
            </w:tcBorders>
            <w:noWrap/>
            <w:vAlign w:val="bottom"/>
            <w:hideMark/>
          </w:tcPr>
          <w:p w14:paraId="5A827B85" w14:textId="77777777" w:rsidR="0066499B" w:rsidRPr="004D6BB0" w:rsidRDefault="0066499B" w:rsidP="00525669">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AC98C95" w14:textId="77777777" w:rsidR="0066499B" w:rsidRPr="004D6BB0" w:rsidRDefault="0066499B" w:rsidP="00525669">
            <w:pPr>
              <w:spacing w:after="0" w:line="240" w:lineRule="auto"/>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01232638" w14:textId="77777777" w:rsidR="0066499B" w:rsidRPr="004D6BB0" w:rsidRDefault="0066499B" w:rsidP="00525669">
            <w:pPr>
              <w:spacing w:after="0" w:line="240" w:lineRule="auto"/>
              <w:jc w:val="left"/>
              <w:rPr>
                <w:rFonts w:eastAsia="Times New Roman" w:cs="Calibri Light"/>
                <w:color w:val="000000"/>
                <w:lang w:eastAsia="en-GB"/>
              </w:rPr>
            </w:pPr>
            <w:r w:rsidRPr="004D6BB0">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3C7DF00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466D6960"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6E705559"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6687307D"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6B5C20AC"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485E4A9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(F)</w:t>
            </w:r>
          </w:p>
        </w:tc>
        <w:tc>
          <w:tcPr>
            <w:tcW w:w="2552" w:type="dxa"/>
            <w:gridSpan w:val="2"/>
            <w:tcBorders>
              <w:top w:val="nil"/>
              <w:left w:val="nil"/>
              <w:bottom w:val="single" w:sz="8" w:space="0" w:color="auto"/>
              <w:right w:val="single" w:sz="8" w:space="0" w:color="auto"/>
            </w:tcBorders>
            <w:vAlign w:val="center"/>
            <w:hideMark/>
          </w:tcPr>
          <w:p w14:paraId="6460501B"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3DC694A6" w14:textId="77777777" w:rsidTr="00525669">
        <w:trPr>
          <w:gridAfter w:val="1"/>
          <w:wAfter w:w="2724" w:type="dxa"/>
          <w:trHeight w:val="320"/>
        </w:trPr>
        <w:tc>
          <w:tcPr>
            <w:tcW w:w="284" w:type="dxa"/>
            <w:tcBorders>
              <w:top w:val="nil"/>
              <w:left w:val="nil"/>
              <w:bottom w:val="nil"/>
              <w:right w:val="nil"/>
            </w:tcBorders>
            <w:noWrap/>
            <w:vAlign w:val="bottom"/>
            <w:hideMark/>
          </w:tcPr>
          <w:p w14:paraId="0E85410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91B790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1DFE4407"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3E849583" w14:textId="12B036B9"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vAlign w:val="center"/>
            <w:hideMark/>
          </w:tcPr>
          <w:p w14:paraId="7F689BAD" w14:textId="688ECC03"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vAlign w:val="center"/>
            <w:hideMark/>
          </w:tcPr>
          <w:p w14:paraId="6B293AEC" w14:textId="4E6146D0"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r w:rsidR="0066499B"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27C67256" w14:textId="25414A70"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vAlign w:val="center"/>
            <w:hideMark/>
          </w:tcPr>
          <w:p w14:paraId="031D17CD" w14:textId="1942DDA7"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0E26BCB0" w14:textId="7BC02BEB"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2552" w:type="dxa"/>
            <w:gridSpan w:val="2"/>
            <w:tcBorders>
              <w:top w:val="nil"/>
              <w:left w:val="nil"/>
              <w:bottom w:val="single" w:sz="8" w:space="0" w:color="auto"/>
              <w:right w:val="single" w:sz="8" w:space="0" w:color="auto"/>
            </w:tcBorders>
            <w:vAlign w:val="center"/>
            <w:hideMark/>
          </w:tcPr>
          <w:p w14:paraId="7F215BAA"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6C54BD96" w14:textId="77777777" w:rsidTr="00DC39D6">
        <w:trPr>
          <w:gridAfter w:val="1"/>
          <w:wAfter w:w="2724" w:type="dxa"/>
          <w:trHeight w:val="320"/>
        </w:trPr>
        <w:tc>
          <w:tcPr>
            <w:tcW w:w="284" w:type="dxa"/>
            <w:tcBorders>
              <w:top w:val="nil"/>
              <w:left w:val="nil"/>
              <w:bottom w:val="nil"/>
              <w:right w:val="nil"/>
            </w:tcBorders>
            <w:noWrap/>
            <w:vAlign w:val="bottom"/>
            <w:hideMark/>
          </w:tcPr>
          <w:p w14:paraId="064182F1"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A491AD7"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019761EE"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2794A74D" w14:textId="681E87E7" w:rsidR="001913AA" w:rsidRPr="004D6BB0" w:rsidRDefault="001913AA" w:rsidP="001913AA">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0CE30586" w14:textId="7ADE2E7A" w:rsidR="001913AA" w:rsidRPr="004D6BB0" w:rsidRDefault="001913AA" w:rsidP="001913AA">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7C57AEC5" w14:textId="26C0783F" w:rsidR="001913AA" w:rsidRPr="004D6BB0" w:rsidRDefault="001913AA" w:rsidP="001913AA">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vAlign w:val="center"/>
            <w:hideMark/>
          </w:tcPr>
          <w:p w14:paraId="4AD8AFE4" w14:textId="730E0031"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shd w:val="clear" w:color="000000" w:fill="A6A6A6"/>
            <w:vAlign w:val="center"/>
            <w:hideMark/>
          </w:tcPr>
          <w:p w14:paraId="75E0AAD9"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7072BAF" w14:textId="5FB8A607"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4,5</w:t>
            </w:r>
          </w:p>
        </w:tc>
        <w:tc>
          <w:tcPr>
            <w:tcW w:w="2552" w:type="dxa"/>
            <w:gridSpan w:val="2"/>
            <w:tcBorders>
              <w:top w:val="nil"/>
              <w:left w:val="nil"/>
              <w:bottom w:val="single" w:sz="8" w:space="0" w:color="auto"/>
              <w:right w:val="single" w:sz="8" w:space="0" w:color="auto"/>
            </w:tcBorders>
            <w:vAlign w:val="center"/>
            <w:hideMark/>
          </w:tcPr>
          <w:p w14:paraId="7923C54B"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5E422938" w14:textId="77777777" w:rsidTr="00DC39D6">
        <w:trPr>
          <w:gridAfter w:val="1"/>
          <w:wAfter w:w="2724" w:type="dxa"/>
          <w:trHeight w:val="320"/>
        </w:trPr>
        <w:tc>
          <w:tcPr>
            <w:tcW w:w="284" w:type="dxa"/>
            <w:tcBorders>
              <w:top w:val="nil"/>
              <w:left w:val="nil"/>
              <w:bottom w:val="nil"/>
              <w:right w:val="nil"/>
            </w:tcBorders>
            <w:noWrap/>
            <w:vAlign w:val="bottom"/>
            <w:hideMark/>
          </w:tcPr>
          <w:p w14:paraId="09FA20B3"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BC53A95"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386551E0"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2202DFDC" w14:textId="0ACED17A" w:rsidR="001913AA" w:rsidRPr="004D6BB0" w:rsidRDefault="001913AA" w:rsidP="001913AA">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6352BA76" w14:textId="6C3190E0" w:rsidR="001913AA" w:rsidRPr="004D6BB0" w:rsidRDefault="001913AA" w:rsidP="001913AA">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77C81BE7" w14:textId="4CB4E51B" w:rsidR="001913AA" w:rsidRPr="004D6BB0" w:rsidRDefault="001913AA" w:rsidP="001913AA">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shd w:val="clear" w:color="000000" w:fill="A6A6A6"/>
            <w:vAlign w:val="center"/>
            <w:hideMark/>
          </w:tcPr>
          <w:p w14:paraId="52E3615B"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81AC462"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5ECEC1F" w14:textId="7BA17B2C"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3,5</w:t>
            </w:r>
          </w:p>
        </w:tc>
        <w:tc>
          <w:tcPr>
            <w:tcW w:w="2552" w:type="dxa"/>
            <w:gridSpan w:val="2"/>
            <w:tcBorders>
              <w:top w:val="nil"/>
              <w:left w:val="nil"/>
              <w:bottom w:val="single" w:sz="8" w:space="0" w:color="auto"/>
              <w:right w:val="single" w:sz="8" w:space="0" w:color="auto"/>
            </w:tcBorders>
            <w:vAlign w:val="center"/>
            <w:hideMark/>
          </w:tcPr>
          <w:p w14:paraId="5D2B394D"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35EF2654" w14:textId="77777777" w:rsidTr="00DC39D6">
        <w:trPr>
          <w:gridAfter w:val="1"/>
          <w:wAfter w:w="2724" w:type="dxa"/>
          <w:trHeight w:val="320"/>
        </w:trPr>
        <w:tc>
          <w:tcPr>
            <w:tcW w:w="284" w:type="dxa"/>
            <w:tcBorders>
              <w:top w:val="nil"/>
              <w:left w:val="nil"/>
              <w:bottom w:val="nil"/>
              <w:right w:val="nil"/>
            </w:tcBorders>
            <w:noWrap/>
            <w:vAlign w:val="bottom"/>
            <w:hideMark/>
          </w:tcPr>
          <w:p w14:paraId="2B3438EA"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D782E3F"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5692D411"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59DE7E52" w14:textId="2D040D43" w:rsidR="001913AA" w:rsidRPr="004D6BB0" w:rsidRDefault="001913AA" w:rsidP="001913AA">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47A0EA14" w14:textId="5D5AED45" w:rsidR="001913AA" w:rsidRPr="004D6BB0" w:rsidRDefault="001913AA" w:rsidP="001913AA">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shd w:val="clear" w:color="000000" w:fill="A6A6A6"/>
            <w:vAlign w:val="center"/>
            <w:hideMark/>
          </w:tcPr>
          <w:p w14:paraId="0340D663"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96D54A0"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25474F7"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D17F55C" w14:textId="3A90684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gridSpan w:val="2"/>
            <w:tcBorders>
              <w:top w:val="nil"/>
              <w:left w:val="nil"/>
              <w:bottom w:val="single" w:sz="8" w:space="0" w:color="auto"/>
              <w:right w:val="single" w:sz="8" w:space="0" w:color="auto"/>
            </w:tcBorders>
            <w:vAlign w:val="center"/>
            <w:hideMark/>
          </w:tcPr>
          <w:p w14:paraId="3B2C84CB"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7479FE99" w14:textId="77777777" w:rsidTr="00525669">
        <w:trPr>
          <w:gridAfter w:val="1"/>
          <w:wAfter w:w="2724" w:type="dxa"/>
          <w:trHeight w:val="320"/>
        </w:trPr>
        <w:tc>
          <w:tcPr>
            <w:tcW w:w="284" w:type="dxa"/>
            <w:tcBorders>
              <w:top w:val="nil"/>
              <w:left w:val="nil"/>
              <w:bottom w:val="nil"/>
              <w:right w:val="nil"/>
            </w:tcBorders>
            <w:noWrap/>
            <w:vAlign w:val="bottom"/>
            <w:hideMark/>
          </w:tcPr>
          <w:p w14:paraId="329E426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C6633BE"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77DC076A"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4F157667" w14:textId="18C2B303"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056C21DE" w14:textId="141F8030"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205BE9F6" w14:textId="1CDC140F"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012B5192" w14:textId="66656D6F"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1913AA">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vAlign w:val="center"/>
            <w:hideMark/>
          </w:tcPr>
          <w:p w14:paraId="75E50149" w14:textId="3A070498"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1913AA">
              <w:rPr>
                <w:rFonts w:eastAsia="Times New Roman" w:cs="Calibri Light"/>
                <w:b/>
                <w:bCs/>
                <w:color w:val="000000"/>
                <w:sz w:val="20"/>
                <w:szCs w:val="20"/>
                <w:lang w:eastAsia="en-GB"/>
              </w:rPr>
              <w:t>25</w:t>
            </w:r>
          </w:p>
        </w:tc>
        <w:tc>
          <w:tcPr>
            <w:tcW w:w="1276" w:type="dxa"/>
            <w:tcBorders>
              <w:top w:val="nil"/>
              <w:left w:val="nil"/>
              <w:bottom w:val="single" w:sz="8" w:space="0" w:color="auto"/>
              <w:right w:val="single" w:sz="8" w:space="0" w:color="auto"/>
            </w:tcBorders>
            <w:vAlign w:val="center"/>
            <w:hideMark/>
          </w:tcPr>
          <w:p w14:paraId="6D6F5703" w14:textId="63F520FE"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2.5</w:t>
            </w:r>
          </w:p>
        </w:tc>
        <w:tc>
          <w:tcPr>
            <w:tcW w:w="2552" w:type="dxa"/>
            <w:gridSpan w:val="2"/>
            <w:tcBorders>
              <w:top w:val="nil"/>
              <w:left w:val="nil"/>
              <w:bottom w:val="single" w:sz="8" w:space="0" w:color="auto"/>
              <w:right w:val="single" w:sz="8" w:space="0" w:color="auto"/>
            </w:tcBorders>
            <w:vAlign w:val="center"/>
            <w:hideMark/>
          </w:tcPr>
          <w:p w14:paraId="6369FF74"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52BEF468" w14:textId="77777777" w:rsidTr="00525669">
        <w:trPr>
          <w:gridAfter w:val="1"/>
          <w:wAfter w:w="2724" w:type="dxa"/>
          <w:trHeight w:val="320"/>
        </w:trPr>
        <w:tc>
          <w:tcPr>
            <w:tcW w:w="284" w:type="dxa"/>
            <w:tcBorders>
              <w:top w:val="nil"/>
              <w:left w:val="nil"/>
              <w:bottom w:val="nil"/>
              <w:right w:val="nil"/>
            </w:tcBorders>
            <w:noWrap/>
            <w:vAlign w:val="bottom"/>
            <w:hideMark/>
          </w:tcPr>
          <w:p w14:paraId="07291E49"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F7B7CCF"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4F6FE412"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128D5C56" w14:textId="4AC4059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541C01E5" w14:textId="0ED7B5F7"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51817FF0" w14:textId="53A4F463"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7015FA8B" w14:textId="11FDBE23"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shd w:val="clear" w:color="000000" w:fill="A6A6A6"/>
            <w:vAlign w:val="center"/>
            <w:hideMark/>
          </w:tcPr>
          <w:p w14:paraId="163996F7"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A614DEF" w14:textId="43A797AE"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gridSpan w:val="2"/>
            <w:tcBorders>
              <w:top w:val="nil"/>
              <w:left w:val="nil"/>
              <w:bottom w:val="single" w:sz="8" w:space="0" w:color="auto"/>
              <w:right w:val="single" w:sz="8" w:space="0" w:color="auto"/>
            </w:tcBorders>
            <w:vAlign w:val="center"/>
            <w:hideMark/>
          </w:tcPr>
          <w:p w14:paraId="41F79940"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784D5136" w14:textId="77777777" w:rsidTr="00525669">
        <w:trPr>
          <w:gridAfter w:val="1"/>
          <w:wAfter w:w="2724" w:type="dxa"/>
          <w:trHeight w:val="320"/>
        </w:trPr>
        <w:tc>
          <w:tcPr>
            <w:tcW w:w="284" w:type="dxa"/>
            <w:tcBorders>
              <w:top w:val="nil"/>
              <w:left w:val="nil"/>
              <w:bottom w:val="nil"/>
              <w:right w:val="nil"/>
            </w:tcBorders>
            <w:noWrap/>
            <w:vAlign w:val="bottom"/>
            <w:hideMark/>
          </w:tcPr>
          <w:p w14:paraId="02B3108D"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A8EB1BD"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3F456233"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63D51465" w14:textId="10B95910"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007C46AE" w14:textId="0E23CBE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3AB02879" w14:textId="2E46503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130D8AB2"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98E7A5A"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9F87E33" w14:textId="42BEF2AE" w:rsidR="001913AA" w:rsidRPr="004D6BB0" w:rsidRDefault="00841CB9"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2552" w:type="dxa"/>
            <w:gridSpan w:val="2"/>
            <w:tcBorders>
              <w:top w:val="nil"/>
              <w:left w:val="nil"/>
              <w:bottom w:val="single" w:sz="8" w:space="0" w:color="auto"/>
              <w:right w:val="single" w:sz="8" w:space="0" w:color="auto"/>
            </w:tcBorders>
            <w:vAlign w:val="center"/>
            <w:hideMark/>
          </w:tcPr>
          <w:p w14:paraId="0D0E4A84"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1805E403" w14:textId="77777777" w:rsidTr="00525669">
        <w:trPr>
          <w:gridAfter w:val="1"/>
          <w:wAfter w:w="2724" w:type="dxa"/>
          <w:trHeight w:val="320"/>
        </w:trPr>
        <w:tc>
          <w:tcPr>
            <w:tcW w:w="284" w:type="dxa"/>
            <w:tcBorders>
              <w:top w:val="nil"/>
              <w:left w:val="nil"/>
              <w:bottom w:val="nil"/>
              <w:right w:val="nil"/>
            </w:tcBorders>
            <w:noWrap/>
            <w:vAlign w:val="bottom"/>
            <w:hideMark/>
          </w:tcPr>
          <w:p w14:paraId="49318BB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CC9B224"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30C3CD92"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62B2203F" w14:textId="32479A2E"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668BF24B" w14:textId="6AA04A08"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21DB062F"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A88F1DE"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2B3C5B7"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65B4BED1" w14:textId="147F0D32"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2552" w:type="dxa"/>
            <w:gridSpan w:val="2"/>
            <w:tcBorders>
              <w:top w:val="nil"/>
              <w:left w:val="nil"/>
              <w:bottom w:val="single" w:sz="8" w:space="0" w:color="auto"/>
              <w:right w:val="single" w:sz="8" w:space="0" w:color="auto"/>
            </w:tcBorders>
            <w:vAlign w:val="center"/>
            <w:hideMark/>
          </w:tcPr>
          <w:p w14:paraId="620940C0"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120166E6" w14:textId="77777777" w:rsidTr="00525669">
        <w:trPr>
          <w:gridAfter w:val="1"/>
          <w:wAfter w:w="2724" w:type="dxa"/>
          <w:trHeight w:val="320"/>
        </w:trPr>
        <w:tc>
          <w:tcPr>
            <w:tcW w:w="284" w:type="dxa"/>
            <w:tcBorders>
              <w:top w:val="nil"/>
              <w:left w:val="nil"/>
              <w:bottom w:val="nil"/>
              <w:right w:val="nil"/>
            </w:tcBorders>
            <w:noWrap/>
            <w:vAlign w:val="bottom"/>
            <w:hideMark/>
          </w:tcPr>
          <w:p w14:paraId="35090DE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766FCFB"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05040D84"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07873CC0" w14:textId="2992FB11"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25</w:t>
            </w:r>
          </w:p>
        </w:tc>
        <w:tc>
          <w:tcPr>
            <w:tcW w:w="1751" w:type="dxa"/>
            <w:tcBorders>
              <w:top w:val="nil"/>
              <w:left w:val="nil"/>
              <w:bottom w:val="single" w:sz="8" w:space="0" w:color="auto"/>
              <w:right w:val="single" w:sz="8" w:space="0" w:color="auto"/>
            </w:tcBorders>
            <w:vAlign w:val="center"/>
            <w:hideMark/>
          </w:tcPr>
          <w:p w14:paraId="6A324346" w14:textId="14DEB60D"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vAlign w:val="center"/>
            <w:hideMark/>
          </w:tcPr>
          <w:p w14:paraId="254BD71B" w14:textId="719B2C39"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6987F841" w14:textId="03C25081"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vAlign w:val="center"/>
            <w:hideMark/>
          </w:tcPr>
          <w:p w14:paraId="204BC077" w14:textId="75F4BEB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125</w:t>
            </w:r>
          </w:p>
        </w:tc>
        <w:tc>
          <w:tcPr>
            <w:tcW w:w="1276" w:type="dxa"/>
            <w:tcBorders>
              <w:top w:val="nil"/>
              <w:left w:val="nil"/>
              <w:bottom w:val="single" w:sz="8" w:space="0" w:color="auto"/>
              <w:right w:val="single" w:sz="8" w:space="0" w:color="auto"/>
            </w:tcBorders>
            <w:vAlign w:val="center"/>
            <w:hideMark/>
          </w:tcPr>
          <w:p w14:paraId="15234975" w14:textId="158D24F8"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1,25</w:t>
            </w:r>
          </w:p>
        </w:tc>
        <w:tc>
          <w:tcPr>
            <w:tcW w:w="2552" w:type="dxa"/>
            <w:gridSpan w:val="2"/>
            <w:tcBorders>
              <w:top w:val="nil"/>
              <w:left w:val="nil"/>
              <w:bottom w:val="single" w:sz="8" w:space="0" w:color="auto"/>
              <w:right w:val="single" w:sz="8" w:space="0" w:color="auto"/>
            </w:tcBorders>
            <w:vAlign w:val="center"/>
            <w:hideMark/>
          </w:tcPr>
          <w:p w14:paraId="05C5D82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41CB9" w:rsidRPr="001D7326" w14:paraId="03EAC57A" w14:textId="77777777" w:rsidTr="00DC39D6">
        <w:trPr>
          <w:gridAfter w:val="1"/>
          <w:wAfter w:w="2724" w:type="dxa"/>
          <w:trHeight w:val="320"/>
        </w:trPr>
        <w:tc>
          <w:tcPr>
            <w:tcW w:w="284" w:type="dxa"/>
            <w:tcBorders>
              <w:top w:val="nil"/>
              <w:left w:val="nil"/>
              <w:bottom w:val="nil"/>
              <w:right w:val="nil"/>
            </w:tcBorders>
            <w:noWrap/>
            <w:vAlign w:val="bottom"/>
            <w:hideMark/>
          </w:tcPr>
          <w:p w14:paraId="5AD53129"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FCBE728"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0C6FCDA4" w14:textId="77777777" w:rsidR="00841CB9" w:rsidRPr="004D6BB0" w:rsidRDefault="00841CB9" w:rsidP="00841CB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3830B377" w14:textId="30743C45" w:rsidR="00841CB9" w:rsidRPr="004D6BB0" w:rsidRDefault="00841CB9" w:rsidP="00841CB9">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3F61C07C" w14:textId="7855EB74" w:rsidR="00841CB9" w:rsidRPr="004D6BB0" w:rsidRDefault="00841CB9" w:rsidP="00841CB9">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2422303D" w14:textId="57AB640B" w:rsidR="00841CB9" w:rsidRPr="004D6BB0" w:rsidRDefault="00841CB9" w:rsidP="00841CB9">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vAlign w:val="center"/>
            <w:hideMark/>
          </w:tcPr>
          <w:p w14:paraId="4EA149CF" w14:textId="5A96AB73"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shd w:val="clear" w:color="000000" w:fill="A6A6A6"/>
            <w:vAlign w:val="center"/>
            <w:hideMark/>
          </w:tcPr>
          <w:p w14:paraId="1C996624"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3F021AF" w14:textId="3039FA1B" w:rsidR="00841CB9" w:rsidRPr="004D6BB0" w:rsidRDefault="00841CB9" w:rsidP="00841CB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1.125</w:t>
            </w:r>
          </w:p>
        </w:tc>
        <w:tc>
          <w:tcPr>
            <w:tcW w:w="2552" w:type="dxa"/>
            <w:gridSpan w:val="2"/>
            <w:tcBorders>
              <w:top w:val="nil"/>
              <w:left w:val="nil"/>
              <w:bottom w:val="single" w:sz="8" w:space="0" w:color="auto"/>
              <w:right w:val="single" w:sz="8" w:space="0" w:color="auto"/>
            </w:tcBorders>
            <w:vAlign w:val="center"/>
            <w:hideMark/>
          </w:tcPr>
          <w:p w14:paraId="6E490FA9"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41CB9" w:rsidRPr="001D7326" w14:paraId="0ED50F91" w14:textId="77777777" w:rsidTr="00DC39D6">
        <w:trPr>
          <w:gridAfter w:val="1"/>
          <w:wAfter w:w="2724" w:type="dxa"/>
          <w:trHeight w:val="320"/>
        </w:trPr>
        <w:tc>
          <w:tcPr>
            <w:tcW w:w="284" w:type="dxa"/>
            <w:tcBorders>
              <w:top w:val="nil"/>
              <w:left w:val="nil"/>
              <w:bottom w:val="nil"/>
              <w:right w:val="nil"/>
            </w:tcBorders>
            <w:noWrap/>
            <w:vAlign w:val="bottom"/>
            <w:hideMark/>
          </w:tcPr>
          <w:p w14:paraId="60A68F31"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0D03BA4"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7F8CF18B" w14:textId="77777777" w:rsidR="00841CB9" w:rsidRPr="004D6BB0" w:rsidRDefault="00841CB9" w:rsidP="00841CB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5D1B6226" w14:textId="010C3BD3" w:rsidR="00841CB9" w:rsidRPr="004D6BB0" w:rsidRDefault="00841CB9" w:rsidP="00841CB9">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7E9120FF" w14:textId="331AA761" w:rsidR="00841CB9" w:rsidRPr="004D6BB0" w:rsidRDefault="00841CB9" w:rsidP="00841CB9">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20ABC4A2" w14:textId="10E44817" w:rsidR="00841CB9" w:rsidRPr="004D6BB0" w:rsidRDefault="00841CB9" w:rsidP="00841CB9">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shd w:val="clear" w:color="000000" w:fill="A6A6A6"/>
            <w:vAlign w:val="center"/>
            <w:hideMark/>
          </w:tcPr>
          <w:p w14:paraId="78A34733"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AEF7341"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F2544AD" w14:textId="67BDB8A2" w:rsidR="00841CB9" w:rsidRPr="004D6BB0" w:rsidRDefault="00841CB9" w:rsidP="00841CB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2552" w:type="dxa"/>
            <w:gridSpan w:val="2"/>
            <w:tcBorders>
              <w:top w:val="nil"/>
              <w:left w:val="nil"/>
              <w:bottom w:val="single" w:sz="8" w:space="0" w:color="auto"/>
              <w:right w:val="single" w:sz="8" w:space="0" w:color="auto"/>
            </w:tcBorders>
            <w:vAlign w:val="center"/>
            <w:hideMark/>
          </w:tcPr>
          <w:p w14:paraId="13C8864E"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41CB9" w:rsidRPr="001D7326" w14:paraId="7CC0BDEA" w14:textId="77777777" w:rsidTr="00DC39D6">
        <w:trPr>
          <w:gridAfter w:val="1"/>
          <w:wAfter w:w="2724" w:type="dxa"/>
          <w:trHeight w:val="320"/>
        </w:trPr>
        <w:tc>
          <w:tcPr>
            <w:tcW w:w="284" w:type="dxa"/>
            <w:tcBorders>
              <w:top w:val="nil"/>
              <w:left w:val="nil"/>
              <w:bottom w:val="nil"/>
              <w:right w:val="nil"/>
            </w:tcBorders>
            <w:noWrap/>
            <w:vAlign w:val="bottom"/>
            <w:hideMark/>
          </w:tcPr>
          <w:p w14:paraId="1EC2EE1E"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735B078"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21BFAE95" w14:textId="77777777" w:rsidR="00841CB9" w:rsidRPr="004D6BB0" w:rsidRDefault="00841CB9" w:rsidP="00841CB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51994C71" w14:textId="6A7E8351" w:rsidR="00841CB9" w:rsidRPr="004D6BB0" w:rsidRDefault="00841CB9" w:rsidP="00841CB9">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01165B61" w14:textId="69ED1272" w:rsidR="00841CB9" w:rsidRPr="004D6BB0" w:rsidRDefault="00841CB9" w:rsidP="00841CB9">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shd w:val="clear" w:color="000000" w:fill="A6A6A6"/>
            <w:vAlign w:val="center"/>
            <w:hideMark/>
          </w:tcPr>
          <w:p w14:paraId="51BC40EC"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3E138FC7"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F7F95C5"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CA15D31" w14:textId="64378E1D" w:rsidR="00841CB9" w:rsidRPr="004D6BB0" w:rsidRDefault="00841CB9" w:rsidP="00841CB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2552" w:type="dxa"/>
            <w:gridSpan w:val="2"/>
            <w:tcBorders>
              <w:top w:val="nil"/>
              <w:left w:val="nil"/>
              <w:bottom w:val="single" w:sz="8" w:space="0" w:color="auto"/>
              <w:right w:val="single" w:sz="8" w:space="0" w:color="auto"/>
            </w:tcBorders>
            <w:vAlign w:val="center"/>
            <w:hideMark/>
          </w:tcPr>
          <w:p w14:paraId="4580E43C"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64337CA4" w14:textId="77777777" w:rsidTr="00525669">
        <w:trPr>
          <w:gridAfter w:val="1"/>
          <w:wAfter w:w="2724" w:type="dxa"/>
          <w:trHeight w:val="320"/>
        </w:trPr>
        <w:tc>
          <w:tcPr>
            <w:tcW w:w="284" w:type="dxa"/>
            <w:tcBorders>
              <w:top w:val="nil"/>
              <w:left w:val="nil"/>
              <w:bottom w:val="nil"/>
              <w:right w:val="nil"/>
            </w:tcBorders>
            <w:noWrap/>
            <w:vAlign w:val="bottom"/>
            <w:hideMark/>
          </w:tcPr>
          <w:p w14:paraId="0942BE5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608C945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0C231F01"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3A691D97"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6DA0F47B"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52D00F97"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12F2E5E8"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0B6AA4CA"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540930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gridSpan w:val="2"/>
            <w:tcBorders>
              <w:top w:val="nil"/>
              <w:left w:val="nil"/>
              <w:bottom w:val="single" w:sz="8" w:space="0" w:color="auto"/>
              <w:right w:val="single" w:sz="8" w:space="0" w:color="auto"/>
            </w:tcBorders>
            <w:vAlign w:val="center"/>
            <w:hideMark/>
          </w:tcPr>
          <w:p w14:paraId="69545AFD"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546C514A" w14:textId="77777777" w:rsidTr="00525669">
        <w:trPr>
          <w:gridAfter w:val="1"/>
          <w:wAfter w:w="2724" w:type="dxa"/>
          <w:trHeight w:val="320"/>
        </w:trPr>
        <w:tc>
          <w:tcPr>
            <w:tcW w:w="284" w:type="dxa"/>
            <w:tcBorders>
              <w:top w:val="nil"/>
              <w:left w:val="nil"/>
              <w:bottom w:val="nil"/>
              <w:right w:val="nil"/>
            </w:tcBorders>
            <w:noWrap/>
            <w:vAlign w:val="bottom"/>
            <w:hideMark/>
          </w:tcPr>
          <w:p w14:paraId="26418C8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BB8CE9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3BD95B01"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1C851666"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8B90326"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2CBA9635"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0D213B16"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4EE46793"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B664F2A"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gridSpan w:val="2"/>
            <w:tcBorders>
              <w:top w:val="nil"/>
              <w:left w:val="nil"/>
              <w:bottom w:val="single" w:sz="8" w:space="0" w:color="auto"/>
              <w:right w:val="single" w:sz="8" w:space="0" w:color="auto"/>
            </w:tcBorders>
            <w:vAlign w:val="center"/>
            <w:hideMark/>
          </w:tcPr>
          <w:p w14:paraId="0EF7D328"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57AEEDB3" w14:textId="77777777" w:rsidTr="00525669">
        <w:trPr>
          <w:gridAfter w:val="1"/>
          <w:wAfter w:w="2724" w:type="dxa"/>
          <w:trHeight w:val="320"/>
        </w:trPr>
        <w:tc>
          <w:tcPr>
            <w:tcW w:w="284" w:type="dxa"/>
            <w:tcBorders>
              <w:top w:val="nil"/>
              <w:left w:val="nil"/>
              <w:bottom w:val="nil"/>
              <w:right w:val="nil"/>
            </w:tcBorders>
            <w:noWrap/>
            <w:vAlign w:val="bottom"/>
            <w:hideMark/>
          </w:tcPr>
          <w:p w14:paraId="5A7760B8"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0C64EB5"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42C643C1"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8</w:t>
            </w:r>
          </w:p>
        </w:tc>
        <w:tc>
          <w:tcPr>
            <w:tcW w:w="1084" w:type="dxa"/>
            <w:tcBorders>
              <w:top w:val="nil"/>
              <w:left w:val="nil"/>
              <w:bottom w:val="single" w:sz="8" w:space="0" w:color="auto"/>
              <w:right w:val="single" w:sz="8" w:space="0" w:color="auto"/>
            </w:tcBorders>
            <w:vAlign w:val="center"/>
            <w:hideMark/>
          </w:tcPr>
          <w:p w14:paraId="4B222053"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773EE87D"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436A0988"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55FC85A4"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539FB93F"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1928978"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gridSpan w:val="2"/>
            <w:tcBorders>
              <w:top w:val="nil"/>
              <w:left w:val="nil"/>
              <w:bottom w:val="single" w:sz="8" w:space="0" w:color="auto"/>
              <w:right w:val="single" w:sz="8" w:space="0" w:color="auto"/>
            </w:tcBorders>
            <w:vAlign w:val="center"/>
            <w:hideMark/>
          </w:tcPr>
          <w:p w14:paraId="5DB0836E"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7FD329BB" w14:textId="77777777" w:rsidTr="00525669">
        <w:trPr>
          <w:gridAfter w:val="1"/>
          <w:wAfter w:w="2724" w:type="dxa"/>
          <w:trHeight w:val="342"/>
        </w:trPr>
        <w:tc>
          <w:tcPr>
            <w:tcW w:w="284" w:type="dxa"/>
            <w:tcBorders>
              <w:top w:val="nil"/>
              <w:left w:val="nil"/>
              <w:bottom w:val="nil"/>
              <w:right w:val="nil"/>
            </w:tcBorders>
            <w:noWrap/>
            <w:vAlign w:val="bottom"/>
            <w:hideMark/>
          </w:tcPr>
          <w:p w14:paraId="6CE1C49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C3FC985"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2622C61D"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1F17155D"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539B478F"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07150A53"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D39CFAB"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3DE0B1D5"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01302A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gridSpan w:val="2"/>
            <w:tcBorders>
              <w:top w:val="nil"/>
              <w:left w:val="nil"/>
              <w:bottom w:val="single" w:sz="8" w:space="0" w:color="auto"/>
              <w:right w:val="single" w:sz="8" w:space="0" w:color="auto"/>
            </w:tcBorders>
            <w:vAlign w:val="center"/>
            <w:hideMark/>
          </w:tcPr>
          <w:p w14:paraId="2458DAEB"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D824DB" w14:paraId="3E13F666" w14:textId="77777777" w:rsidTr="00525669">
        <w:trPr>
          <w:gridAfter w:val="1"/>
          <w:wAfter w:w="2724" w:type="dxa"/>
          <w:trHeight w:val="86"/>
        </w:trPr>
        <w:tc>
          <w:tcPr>
            <w:tcW w:w="284" w:type="dxa"/>
            <w:tcBorders>
              <w:top w:val="nil"/>
              <w:left w:val="nil"/>
              <w:bottom w:val="nil"/>
              <w:right w:val="nil"/>
            </w:tcBorders>
            <w:noWrap/>
            <w:vAlign w:val="bottom"/>
            <w:hideMark/>
          </w:tcPr>
          <w:p w14:paraId="62F4EC42"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69188D98"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6DFCF674" w14:textId="3807B2B2"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1751" w:type="dxa"/>
            <w:tcBorders>
              <w:top w:val="nil"/>
              <w:left w:val="nil"/>
              <w:bottom w:val="nil"/>
              <w:right w:val="nil"/>
            </w:tcBorders>
            <w:noWrap/>
            <w:vAlign w:val="center"/>
            <w:hideMark/>
          </w:tcPr>
          <w:p w14:paraId="1C87B21C" w14:textId="77777777" w:rsidR="0066499B" w:rsidRPr="00D824DB" w:rsidRDefault="0066499B" w:rsidP="00525669">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1CC89A4A"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1511" w:type="dxa"/>
            <w:tcBorders>
              <w:top w:val="nil"/>
              <w:left w:val="nil"/>
              <w:bottom w:val="nil"/>
              <w:right w:val="nil"/>
            </w:tcBorders>
            <w:noWrap/>
            <w:vAlign w:val="bottom"/>
            <w:hideMark/>
          </w:tcPr>
          <w:p w14:paraId="56D3D29C"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1891" w:type="dxa"/>
            <w:tcBorders>
              <w:top w:val="nil"/>
              <w:left w:val="nil"/>
              <w:bottom w:val="nil"/>
              <w:right w:val="nil"/>
            </w:tcBorders>
            <w:noWrap/>
            <w:vAlign w:val="bottom"/>
            <w:hideMark/>
          </w:tcPr>
          <w:p w14:paraId="1743A0B0"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187836A3"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2552" w:type="dxa"/>
            <w:gridSpan w:val="2"/>
            <w:tcBorders>
              <w:top w:val="nil"/>
              <w:left w:val="nil"/>
              <w:bottom w:val="nil"/>
              <w:right w:val="nil"/>
            </w:tcBorders>
            <w:vAlign w:val="center"/>
            <w:hideMark/>
          </w:tcPr>
          <w:p w14:paraId="56D4D59E"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r>
      <w:tr w:rsidR="0066499B" w:rsidRPr="00CA6602" w14:paraId="0A792366" w14:textId="77777777" w:rsidTr="00525669">
        <w:trPr>
          <w:trHeight w:val="320"/>
        </w:trPr>
        <w:tc>
          <w:tcPr>
            <w:tcW w:w="237" w:type="dxa"/>
            <w:tcBorders>
              <w:top w:val="nil"/>
              <w:left w:val="nil"/>
              <w:bottom w:val="nil"/>
              <w:right w:val="nil"/>
            </w:tcBorders>
            <w:noWrap/>
            <w:vAlign w:val="bottom"/>
            <w:hideMark/>
          </w:tcPr>
          <w:p w14:paraId="266A1B1B" w14:textId="77777777" w:rsidR="0066499B" w:rsidRPr="00BD6455" w:rsidRDefault="0066499B" w:rsidP="00525669">
            <w:pPr>
              <w:spacing w:after="0" w:line="240" w:lineRule="auto"/>
              <w:jc w:val="left"/>
              <w:rPr>
                <w:rFonts w:ascii="Times New Roman" w:eastAsia="Times New Roman" w:hAnsi="Times New Roman" w:cs="Times New Roman"/>
                <w:sz w:val="20"/>
                <w:szCs w:val="20"/>
                <w:lang w:eastAsia="en-GB"/>
              </w:rPr>
            </w:pPr>
          </w:p>
        </w:tc>
        <w:tc>
          <w:tcPr>
            <w:tcW w:w="12980" w:type="dxa"/>
            <w:gridSpan w:val="9"/>
            <w:tcBorders>
              <w:top w:val="nil"/>
              <w:left w:val="nil"/>
              <w:bottom w:val="nil"/>
              <w:right w:val="nil"/>
            </w:tcBorders>
            <w:noWrap/>
            <w:vAlign w:val="center"/>
            <w:hideMark/>
          </w:tcPr>
          <w:p w14:paraId="03481120" w14:textId="77777777" w:rsidR="0066499B" w:rsidRDefault="0066499B" w:rsidP="00525669">
            <w:pPr>
              <w:spacing w:after="0" w:line="240" w:lineRule="auto"/>
              <w:rPr>
                <w:rFonts w:eastAsia="Times New Roman" w:cs="Calibri Light"/>
                <w:color w:val="000000"/>
                <w:sz w:val="20"/>
                <w:szCs w:val="20"/>
                <w:lang w:eastAsia="en-GB"/>
              </w:rPr>
            </w:pPr>
            <w:r w:rsidRPr="00BD6455">
              <w:rPr>
                <w:rFonts w:eastAsia="Times New Roman" w:cs="Calibri Light"/>
                <w:color w:val="000000"/>
                <w:sz w:val="20"/>
                <w:szCs w:val="20"/>
                <w:lang w:eastAsia="en-GB"/>
              </w:rPr>
              <w:t>F= A+B+C+D+E</w:t>
            </w:r>
          </w:p>
          <w:p w14:paraId="4F9EA31D" w14:textId="77777777" w:rsidR="0066499B" w:rsidRPr="00CA6602" w:rsidRDefault="0066499B" w:rsidP="00525669">
            <w:pPr>
              <w:spacing w:after="0" w:line="240" w:lineRule="auto"/>
              <w:rPr>
                <w:rFonts w:eastAsia="Times New Roman" w:cs="Calibri Light"/>
                <w:color w:val="000000"/>
                <w:sz w:val="20"/>
                <w:szCs w:val="20"/>
                <w:lang w:eastAsia="en-GB"/>
              </w:rPr>
            </w:pPr>
          </w:p>
        </w:tc>
        <w:tc>
          <w:tcPr>
            <w:tcW w:w="1843" w:type="dxa"/>
            <w:tcBorders>
              <w:top w:val="nil"/>
              <w:left w:val="nil"/>
              <w:bottom w:val="nil"/>
              <w:right w:val="nil"/>
            </w:tcBorders>
            <w:vAlign w:val="center"/>
            <w:hideMark/>
          </w:tcPr>
          <w:p w14:paraId="13E4743E" w14:textId="77777777" w:rsidR="0066499B" w:rsidRPr="005738F2" w:rsidRDefault="0066499B" w:rsidP="00525669">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04241DBE" w14:textId="77777777" w:rsidR="0066499B" w:rsidRDefault="0066499B" w:rsidP="00525669">
            <w:pPr>
              <w:spacing w:after="0" w:line="240" w:lineRule="auto"/>
              <w:rPr>
                <w:rFonts w:ascii="Times New Roman" w:eastAsia="Times New Roman" w:hAnsi="Times New Roman" w:cs="Times New Roman"/>
                <w:sz w:val="20"/>
                <w:szCs w:val="20"/>
                <w:lang w:eastAsia="en-GB"/>
              </w:rPr>
            </w:pPr>
          </w:p>
          <w:p w14:paraId="3E4C26CC" w14:textId="77777777" w:rsidR="0066499B" w:rsidRPr="005738F2" w:rsidRDefault="0066499B" w:rsidP="00525669">
            <w:pPr>
              <w:spacing w:after="0" w:line="240" w:lineRule="auto"/>
              <w:rPr>
                <w:rFonts w:ascii="Times New Roman" w:eastAsia="Times New Roman" w:hAnsi="Times New Roman" w:cs="Times New Roman"/>
                <w:sz w:val="20"/>
                <w:szCs w:val="20"/>
                <w:lang w:eastAsia="en-GB"/>
              </w:rPr>
            </w:pPr>
          </w:p>
        </w:tc>
      </w:tr>
    </w:tbl>
    <w:p w14:paraId="38C5205A" w14:textId="7D28E3D1" w:rsidR="00155C9A" w:rsidRDefault="00155C9A" w:rsidP="00DC39D6">
      <w:pPr>
        <w:ind w:left="283"/>
        <w:rPr>
          <w:lang w:val="en-GB"/>
        </w:rPr>
        <w:sectPr w:rsidR="00155C9A" w:rsidSect="00610DD4">
          <w:pgSz w:w="16838" w:h="11906" w:orient="landscape" w:code="9"/>
          <w:pgMar w:top="1134" w:right="993" w:bottom="1134" w:left="1276" w:header="567" w:footer="584" w:gutter="0"/>
          <w:cols w:space="708"/>
          <w:docGrid w:linePitch="360"/>
        </w:sectPr>
      </w:pPr>
    </w:p>
    <w:p w14:paraId="7D76EE4A" w14:textId="77777777" w:rsidR="005E2437" w:rsidRPr="00B978CD" w:rsidRDefault="007D7386" w:rsidP="00D3244A">
      <w:pPr>
        <w:pStyle w:val="AnnexH1"/>
      </w:pPr>
      <w:bookmarkStart w:id="109" w:name="_Toc212753382"/>
      <w:r w:rsidRPr="00B978CD">
        <w:lastRenderedPageBreak/>
        <w:t>Bidder substantiating evidence</w:t>
      </w:r>
      <w:bookmarkEnd w:id="109"/>
    </w:p>
    <w:p w14:paraId="56A085AB" w14:textId="77777777" w:rsidR="007D7386" w:rsidRPr="006C6E56" w:rsidRDefault="007D7386" w:rsidP="00DC39D6">
      <w:pPr>
        <w:pStyle w:val="Heading1"/>
        <w:tabs>
          <w:tab w:val="clear" w:pos="502"/>
          <w:tab w:val="num" w:pos="785"/>
        </w:tabs>
        <w:ind w:left="850"/>
      </w:pPr>
      <w:bookmarkStart w:id="110" w:name="_Toc212753383"/>
      <w:r w:rsidRPr="006C6E56">
        <w:t>Technical Mandatory Requirement Evidence</w:t>
      </w:r>
      <w:bookmarkEnd w:id="110"/>
    </w:p>
    <w:p w14:paraId="6734C377" w14:textId="77777777" w:rsidR="007D7386" w:rsidRPr="006C6E56" w:rsidRDefault="007D7386" w:rsidP="00DC39D6">
      <w:pPr>
        <w:pStyle w:val="Heading2"/>
        <w:tabs>
          <w:tab w:val="clear" w:pos="502"/>
          <w:tab w:val="num" w:pos="785"/>
        </w:tabs>
        <w:ind w:left="850"/>
      </w:pPr>
      <w:bookmarkStart w:id="111" w:name="_Toc212753384"/>
      <w:r w:rsidRPr="006C6E56">
        <w:t>Bidder Certification / Affiliation Requirements</w:t>
      </w:r>
      <w:bookmarkEnd w:id="111"/>
    </w:p>
    <w:p w14:paraId="1D5A0B7E" w14:textId="7174CD4B" w:rsidR="00575333" w:rsidRPr="006C6E56" w:rsidRDefault="00E55D49" w:rsidP="00DC39D6">
      <w:pPr>
        <w:ind w:left="850"/>
        <w:jc w:val="left"/>
        <w:rPr>
          <w:lang w:val="en-GB"/>
        </w:rPr>
      </w:pPr>
      <w:r w:rsidRPr="00A56208">
        <w:rPr>
          <w:rFonts w:cs="Calibri"/>
          <w:b/>
          <w:bCs/>
          <w:szCs w:val="24"/>
        </w:rPr>
        <w:t>Attach</w:t>
      </w:r>
      <w:r w:rsidRPr="00A56208">
        <w:rPr>
          <w:rFonts w:cs="Calibri"/>
          <w:szCs w:val="24"/>
        </w:rPr>
        <w:t xml:space="preserve"> a copy of valid letter</w:t>
      </w:r>
      <w:r w:rsidR="002F5443">
        <w:rPr>
          <w:rFonts w:cs="Calibri"/>
          <w:szCs w:val="24"/>
        </w:rPr>
        <w:t xml:space="preserve"> </w:t>
      </w:r>
      <w:r w:rsidRPr="00A56208">
        <w:rPr>
          <w:rFonts w:cs="Calibri"/>
          <w:szCs w:val="24"/>
        </w:rPr>
        <w:t xml:space="preserve">from the Department of Labour as evidence that the bidder is registered as an Electrical Contractor </w:t>
      </w:r>
      <w:r w:rsidRPr="00A56208">
        <w:rPr>
          <w:rFonts w:cs="Calibri"/>
          <w:b/>
          <w:bCs/>
          <w:szCs w:val="24"/>
        </w:rPr>
        <w:t>here</w:t>
      </w:r>
      <w:r w:rsidRPr="00A56208">
        <w:rPr>
          <w:rFonts w:cs="Calibri"/>
          <w:szCs w:val="24"/>
        </w:rPr>
        <w:t>.</w:t>
      </w:r>
    </w:p>
    <w:p w14:paraId="002828F6" w14:textId="77777777" w:rsidR="001A50CD" w:rsidRPr="00440582" w:rsidRDefault="001A50CD" w:rsidP="00DC39D6">
      <w:pPr>
        <w:spacing w:after="0"/>
        <w:ind w:left="850"/>
        <w:jc w:val="left"/>
        <w:rPr>
          <w:b/>
          <w:bCs/>
          <w:lang w:val="en-GB"/>
        </w:rPr>
      </w:pPr>
      <w:r w:rsidRPr="00440582">
        <w:rPr>
          <w:b/>
          <w:bCs/>
          <w:lang w:val="en-GB"/>
        </w:rPr>
        <w:t xml:space="preserve">NOTE (1): </w:t>
      </w:r>
    </w:p>
    <w:p w14:paraId="1FB80E35" w14:textId="77777777" w:rsidR="001A50CD" w:rsidRPr="00440582" w:rsidRDefault="001A50CD" w:rsidP="00DC39D6">
      <w:pPr>
        <w:spacing w:after="0"/>
        <w:ind w:left="283" w:firstLine="567"/>
        <w:jc w:val="left"/>
        <w:rPr>
          <w:bCs/>
          <w:lang w:val="en-GB"/>
        </w:rPr>
      </w:pPr>
      <w:r w:rsidRPr="00440582">
        <w:rPr>
          <w:bCs/>
          <w:lang w:val="en-GB"/>
        </w:rPr>
        <w:t>SITA reserves the right to verify information provided.</w:t>
      </w:r>
    </w:p>
    <w:p w14:paraId="3DD0D861" w14:textId="77777777" w:rsidR="007D7386" w:rsidRPr="006C6E56" w:rsidRDefault="007D7386" w:rsidP="00DC39D6">
      <w:pPr>
        <w:pStyle w:val="Heading2"/>
        <w:tabs>
          <w:tab w:val="clear" w:pos="502"/>
          <w:tab w:val="num" w:pos="785"/>
        </w:tabs>
        <w:ind w:left="850"/>
      </w:pPr>
      <w:bookmarkStart w:id="112" w:name="_Toc167128845"/>
      <w:bookmarkStart w:id="113" w:name="_Toc212753385"/>
      <w:bookmarkEnd w:id="112"/>
      <w:r w:rsidRPr="006C6E56">
        <w:t>Bidder Experience and Capability Requirements</w:t>
      </w:r>
      <w:bookmarkEnd w:id="113"/>
    </w:p>
    <w:p w14:paraId="1009E246" w14:textId="77777777" w:rsidR="00744682" w:rsidRPr="007F0E97" w:rsidRDefault="00744682" w:rsidP="00DC39D6">
      <w:pPr>
        <w:pStyle w:val="Specification"/>
        <w:ind w:left="1417" w:hanging="567"/>
        <w:jc w:val="both"/>
        <w:rPr>
          <w:rFonts w:asciiTheme="minorHAnsi" w:hAnsiTheme="minorHAnsi" w:cstheme="minorHAnsi"/>
          <w:sz w:val="22"/>
          <w:szCs w:val="22"/>
        </w:rPr>
      </w:pPr>
      <w:r w:rsidRPr="007F0E97">
        <w:rPr>
          <w:rFonts w:asciiTheme="minorHAnsi" w:hAnsiTheme="minorHAnsi" w:cstheme="minorHAnsi"/>
          <w:sz w:val="22"/>
          <w:szCs w:val="22"/>
        </w:rPr>
        <w:t>Complete table below, noting that:</w:t>
      </w:r>
    </w:p>
    <w:p w14:paraId="346A6CC7" w14:textId="527C6783" w:rsidR="002F5443" w:rsidRPr="002F5443" w:rsidRDefault="002F3436" w:rsidP="00DC39D6">
      <w:pPr>
        <w:ind w:left="850" w:hanging="567"/>
        <w:rPr>
          <w:rFonts w:asciiTheme="minorHAnsi" w:hAnsiTheme="minorHAnsi" w:cstheme="minorHAnsi"/>
          <w:szCs w:val="24"/>
        </w:rPr>
      </w:pPr>
      <w:r w:rsidRPr="00FA6F4B">
        <w:rPr>
          <w:rFonts w:asciiTheme="minorHAnsi" w:hAnsiTheme="minorHAnsi" w:cstheme="minorHAnsi"/>
          <w:szCs w:val="24"/>
        </w:rPr>
        <w:t>5.2.1</w:t>
      </w:r>
      <w:r w:rsidRPr="00FA6F4B">
        <w:rPr>
          <w:rFonts w:asciiTheme="minorHAnsi" w:hAnsiTheme="minorHAnsi" w:cstheme="minorHAnsi"/>
          <w:szCs w:val="24"/>
        </w:rPr>
        <w:tab/>
      </w:r>
      <w:r w:rsidR="002F5443" w:rsidRPr="004B0BC0">
        <w:rPr>
          <w:rFonts w:asciiTheme="minorHAnsi" w:hAnsiTheme="minorHAnsi" w:cstheme="minorHAnsi"/>
        </w:rPr>
        <w:t>The bidder must have executed at least two (2) projects for the Installation of Primary Indoor Medium Voltage Switchgear</w:t>
      </w:r>
      <w:r w:rsidR="002F5443">
        <w:rPr>
          <w:rFonts w:asciiTheme="minorHAnsi" w:hAnsiTheme="minorHAnsi" w:cstheme="minorHAnsi"/>
        </w:rPr>
        <w:t xml:space="preserve"> and</w:t>
      </w:r>
      <w:r w:rsidR="002F5443" w:rsidRPr="004B0BC0">
        <w:rPr>
          <w:rFonts w:asciiTheme="minorHAnsi" w:hAnsiTheme="minorHAnsi" w:cstheme="minorHAnsi"/>
        </w:rPr>
        <w:t xml:space="preserve"> Infrastructure</w:t>
      </w:r>
      <w:r w:rsidR="002F5443">
        <w:rPr>
          <w:rFonts w:asciiTheme="minorHAnsi" w:hAnsiTheme="minorHAnsi" w:cstheme="minorHAnsi"/>
        </w:rPr>
        <w:t xml:space="preserve"> </w:t>
      </w:r>
      <w:r w:rsidR="002F5443" w:rsidRPr="00457B33">
        <w:rPr>
          <w:rFonts w:asciiTheme="minorHAnsi" w:hAnsiTheme="minorHAnsi" w:cstheme="minorHAnsi"/>
        </w:rPr>
        <w:t>at a Data Centre</w:t>
      </w:r>
      <w:r w:rsidR="002F5443">
        <w:rPr>
          <w:rFonts w:asciiTheme="minorHAnsi" w:hAnsiTheme="minorHAnsi" w:cstheme="minorHAnsi"/>
        </w:rPr>
        <w:t xml:space="preserve"> </w:t>
      </w:r>
      <w:r w:rsidR="002F5443" w:rsidRPr="00A96C2B">
        <w:rPr>
          <w:rFonts w:asciiTheme="minorHAnsi" w:hAnsiTheme="minorHAnsi" w:cstheme="minorHAnsi"/>
        </w:rPr>
        <w:t>or equivalent High Availability Environment (Health Facility, Airport, Bank, Industrial Plant</w:t>
      </w:r>
      <w:r w:rsidR="005030E1">
        <w:rPr>
          <w:rFonts w:asciiTheme="minorHAnsi" w:hAnsiTheme="minorHAnsi" w:cstheme="minorHAnsi"/>
        </w:rPr>
        <w:t xml:space="preserve">, </w:t>
      </w:r>
      <w:r w:rsidR="005030E1">
        <w:t>Power Utility, Municipality</w:t>
      </w:r>
      <w:r w:rsidR="002F5443" w:rsidRPr="00A96C2B">
        <w:rPr>
          <w:rFonts w:asciiTheme="minorHAnsi" w:hAnsiTheme="minorHAnsi" w:cstheme="minorHAnsi"/>
        </w:rPr>
        <w:t xml:space="preserve"> or similar High Availability Environments to at least two (2) customers/projects in the past </w:t>
      </w:r>
      <w:r w:rsidR="005030E1">
        <w:rPr>
          <w:rFonts w:asciiTheme="minorHAnsi" w:hAnsiTheme="minorHAnsi" w:cstheme="minorHAnsi"/>
        </w:rPr>
        <w:t>ten</w:t>
      </w:r>
      <w:r w:rsidR="002F5443" w:rsidRPr="00A96C2B">
        <w:rPr>
          <w:rFonts w:asciiTheme="minorHAnsi" w:hAnsiTheme="minorHAnsi" w:cstheme="minorHAnsi"/>
        </w:rPr>
        <w:t xml:space="preserve"> (</w:t>
      </w:r>
      <w:r w:rsidR="005030E1">
        <w:rPr>
          <w:rFonts w:asciiTheme="minorHAnsi" w:hAnsiTheme="minorHAnsi" w:cstheme="minorHAnsi"/>
        </w:rPr>
        <w:t>10</w:t>
      </w:r>
      <w:r w:rsidR="002F5443" w:rsidRPr="00A96C2B">
        <w:rPr>
          <w:rFonts w:asciiTheme="minorHAnsi" w:hAnsiTheme="minorHAnsi" w:cstheme="minorHAnsi"/>
        </w:rPr>
        <w:t>) years</w:t>
      </w:r>
    </w:p>
    <w:p w14:paraId="65824D69" w14:textId="56B8A934" w:rsidR="002D3C29" w:rsidRPr="00A56208" w:rsidRDefault="002D3C29" w:rsidP="00DC39D6">
      <w:pPr>
        <w:ind w:left="283"/>
        <w:jc w:val="left"/>
        <w:rPr>
          <w:rFonts w:asciiTheme="minorHAnsi" w:hAnsiTheme="minorHAnsi"/>
          <w:lang w:val="en-GB"/>
        </w:rPr>
      </w:pPr>
      <w:r w:rsidRPr="00A56208">
        <w:rPr>
          <w:rFonts w:asciiTheme="minorHAnsi" w:hAnsiTheme="minorHAnsi"/>
          <w:lang w:val="en-GB"/>
        </w:rPr>
        <w:t>5.2.2</w:t>
      </w:r>
      <w:r w:rsidRPr="00A56208">
        <w:rPr>
          <w:rFonts w:asciiTheme="minorHAnsi" w:hAnsiTheme="minorHAnsi"/>
          <w:lang w:val="en-GB"/>
        </w:rPr>
        <w:tab/>
        <w:t xml:space="preserve">The Bidder must provide all of the following information when completing </w:t>
      </w:r>
      <w:r w:rsidRPr="00A56208">
        <w:rPr>
          <w:rFonts w:asciiTheme="minorHAnsi" w:hAnsiTheme="minorHAnsi"/>
          <w:b/>
          <w:bCs/>
          <w:lang w:val="en-GB"/>
        </w:rPr>
        <w:t xml:space="preserve">table </w:t>
      </w:r>
      <w:r w:rsidR="00136BEB">
        <w:rPr>
          <w:rFonts w:asciiTheme="minorHAnsi" w:hAnsiTheme="minorHAnsi"/>
          <w:b/>
          <w:bCs/>
          <w:lang w:val="en-GB"/>
        </w:rPr>
        <w:t>10</w:t>
      </w:r>
      <w:r w:rsidRPr="00A56208">
        <w:rPr>
          <w:rFonts w:asciiTheme="minorHAnsi" w:hAnsiTheme="minorHAnsi"/>
          <w:lang w:val="en-GB"/>
        </w:rPr>
        <w:t>:</w:t>
      </w:r>
    </w:p>
    <w:p w14:paraId="52E09EB8" w14:textId="77777777" w:rsidR="002D3C29" w:rsidRPr="00A56208" w:rsidRDefault="002D3C29">
      <w:pPr>
        <w:numPr>
          <w:ilvl w:val="1"/>
          <w:numId w:val="42"/>
        </w:numPr>
        <w:tabs>
          <w:tab w:val="clear" w:pos="1134"/>
          <w:tab w:val="num" w:pos="1417"/>
        </w:tabs>
        <w:ind w:left="1417"/>
        <w:rPr>
          <w:rFonts w:cs="Calibri Light"/>
        </w:rPr>
      </w:pPr>
      <w:r w:rsidRPr="00A56208">
        <w:rPr>
          <w:rFonts w:cs="Calibri Light"/>
        </w:rPr>
        <w:t xml:space="preserve">Company name; </w:t>
      </w:r>
      <w:r w:rsidRPr="00A56208">
        <w:rPr>
          <w:rFonts w:cs="Calibri Light"/>
          <w:b/>
          <w:bCs/>
        </w:rPr>
        <w:t>and</w:t>
      </w:r>
    </w:p>
    <w:p w14:paraId="0E35D010" w14:textId="77777777" w:rsidR="002D3C29" w:rsidRPr="00A56208" w:rsidRDefault="002D3C29">
      <w:pPr>
        <w:numPr>
          <w:ilvl w:val="1"/>
          <w:numId w:val="42"/>
        </w:numPr>
        <w:tabs>
          <w:tab w:val="clear" w:pos="1134"/>
          <w:tab w:val="num" w:pos="1417"/>
        </w:tabs>
        <w:ind w:left="886" w:hanging="36"/>
        <w:rPr>
          <w:rFonts w:cs="Calibri Light"/>
        </w:rPr>
      </w:pPr>
      <w:r w:rsidRPr="00A56208">
        <w:rPr>
          <w:rFonts w:cs="Calibri Light"/>
        </w:rPr>
        <w:t xml:space="preserve">Reference Person Name, Tel </w:t>
      </w:r>
      <w:r w:rsidRPr="00A56208">
        <w:rPr>
          <w:rFonts w:cs="Calibri Light"/>
          <w:b/>
          <w:bCs/>
        </w:rPr>
        <w:t>and/or</w:t>
      </w:r>
      <w:r w:rsidRPr="00A56208">
        <w:rPr>
          <w:rFonts w:cs="Calibri Light"/>
        </w:rPr>
        <w:t xml:space="preserve"> email; </w:t>
      </w:r>
      <w:r w:rsidRPr="00A56208">
        <w:rPr>
          <w:rFonts w:cs="Calibri Light"/>
          <w:b/>
          <w:bCs/>
        </w:rPr>
        <w:t>and</w:t>
      </w:r>
    </w:p>
    <w:p w14:paraId="417BB9C6" w14:textId="77777777" w:rsidR="002D3C29" w:rsidRPr="00A56208" w:rsidRDefault="002D3C29">
      <w:pPr>
        <w:numPr>
          <w:ilvl w:val="1"/>
          <w:numId w:val="42"/>
        </w:numPr>
        <w:tabs>
          <w:tab w:val="clear" w:pos="1134"/>
          <w:tab w:val="num" w:pos="1417"/>
        </w:tabs>
        <w:ind w:left="886" w:hanging="36"/>
        <w:rPr>
          <w:rFonts w:cs="Calibri Light"/>
        </w:rPr>
      </w:pPr>
      <w:r w:rsidRPr="00A56208">
        <w:rPr>
          <w:rFonts w:cs="Calibri Light"/>
        </w:rPr>
        <w:t xml:space="preserve">Project Scope of Work; </w:t>
      </w:r>
      <w:r w:rsidRPr="00A56208">
        <w:rPr>
          <w:rFonts w:cs="Calibri Light"/>
          <w:b/>
          <w:bCs/>
        </w:rPr>
        <w:t>and</w:t>
      </w:r>
    </w:p>
    <w:p w14:paraId="48CE06B0" w14:textId="314E7A59" w:rsidR="002D3C29" w:rsidRPr="006C6E56" w:rsidRDefault="002D3C29">
      <w:pPr>
        <w:numPr>
          <w:ilvl w:val="1"/>
          <w:numId w:val="42"/>
        </w:numPr>
        <w:tabs>
          <w:tab w:val="clear" w:pos="1134"/>
          <w:tab w:val="num" w:pos="1417"/>
        </w:tabs>
        <w:ind w:left="886" w:hanging="36"/>
        <w:rPr>
          <w:rFonts w:cs="Calibri"/>
        </w:rPr>
      </w:pPr>
      <w:r w:rsidRPr="00A56208">
        <w:rPr>
          <w:rFonts w:cs="Calibri Light"/>
        </w:rPr>
        <w:t>Project Start and End-date.</w:t>
      </w:r>
    </w:p>
    <w:p w14:paraId="17A03676" w14:textId="3B3A6EC6" w:rsidR="00744682" w:rsidRPr="002D5922" w:rsidRDefault="00744682">
      <w:pPr>
        <w:pStyle w:val="ListParagraph"/>
        <w:numPr>
          <w:ilvl w:val="2"/>
          <w:numId w:val="43"/>
        </w:numPr>
        <w:spacing w:line="240" w:lineRule="auto"/>
        <w:ind w:left="850" w:hanging="567"/>
        <w:rPr>
          <w:szCs w:val="20"/>
        </w:rPr>
      </w:pPr>
      <w:r w:rsidRPr="002D5922">
        <w:rPr>
          <w:szCs w:val="20"/>
        </w:rPr>
        <w:t xml:space="preserve">Project end-date must be current or not older than </w:t>
      </w:r>
      <w:r w:rsidR="005030E1">
        <w:rPr>
          <w:szCs w:val="20"/>
        </w:rPr>
        <w:t>ten</w:t>
      </w:r>
      <w:r w:rsidRPr="002D5922">
        <w:rPr>
          <w:szCs w:val="20"/>
        </w:rPr>
        <w:t xml:space="preserve"> (</w:t>
      </w:r>
      <w:r w:rsidR="005030E1">
        <w:rPr>
          <w:szCs w:val="20"/>
        </w:rPr>
        <w:t>10</w:t>
      </w:r>
      <w:r w:rsidRPr="002D5922">
        <w:rPr>
          <w:szCs w:val="20"/>
        </w:rPr>
        <w:t>) years from date this bid is advertised.</w:t>
      </w:r>
      <w:r w:rsidR="002D5922">
        <w:rPr>
          <w:szCs w:val="20"/>
        </w:rPr>
        <w:t xml:space="preserve"> </w:t>
      </w:r>
      <w:r w:rsidR="002D3C29" w:rsidRPr="002D5922">
        <w:rPr>
          <w:szCs w:val="20"/>
        </w:rPr>
        <w:t>S</w:t>
      </w:r>
      <w:r w:rsidRPr="002D5922">
        <w:rPr>
          <w:szCs w:val="20"/>
        </w:rPr>
        <w:t>cope of work must be related.</w:t>
      </w:r>
    </w:p>
    <w:p w14:paraId="4A4C706C" w14:textId="01FB0806" w:rsidR="002F5443" w:rsidRPr="00BA26FC" w:rsidRDefault="002F5443" w:rsidP="00DC39D6">
      <w:pPr>
        <w:ind w:left="283"/>
        <w:jc w:val="center"/>
        <w:rPr>
          <w:rFonts w:asciiTheme="minorHAnsi" w:eastAsia="Times New Roman" w:hAnsiTheme="minorHAnsi" w:cs="Times New Roman"/>
          <w:b/>
          <w:szCs w:val="24"/>
          <w:lang w:val="en-GB"/>
        </w:rPr>
      </w:pPr>
      <w:r w:rsidRPr="0038042D">
        <w:rPr>
          <w:rFonts w:asciiTheme="minorHAnsi" w:eastAsia="Times New Roman" w:hAnsiTheme="minorHAnsi" w:cs="Times New Roman"/>
          <w:b/>
          <w:szCs w:val="24"/>
          <w:lang w:val="en-GB"/>
        </w:rPr>
        <w:t xml:space="preserve">Table 10: </w:t>
      </w:r>
      <w:r w:rsidRPr="0038042D">
        <w:rPr>
          <w:rFonts w:asciiTheme="minorHAnsi" w:eastAsia="Times New Roman" w:hAnsiTheme="minorHAnsi" w:cs="Times New Roman"/>
          <w:szCs w:val="24"/>
          <w:lang w:val="en-GB"/>
        </w:rPr>
        <w:t>References</w:t>
      </w:r>
    </w:p>
    <w:tbl>
      <w:tblPr>
        <w:tblStyle w:val="TableGrid"/>
        <w:tblW w:w="9214"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1417"/>
        <w:gridCol w:w="2268"/>
        <w:gridCol w:w="2836"/>
        <w:gridCol w:w="1842"/>
      </w:tblGrid>
      <w:tr w:rsidR="002F5443" w:rsidRPr="0082041A" w14:paraId="7741B5FC" w14:textId="77777777" w:rsidTr="00DC39D6">
        <w:tc>
          <w:tcPr>
            <w:tcW w:w="851" w:type="dxa"/>
            <w:shd w:val="solid" w:color="DBE5F1" w:themeColor="accent1" w:themeTint="33" w:fill="DBE5F1" w:themeFill="accent1" w:themeFillTint="33"/>
          </w:tcPr>
          <w:p w14:paraId="7181AE81" w14:textId="77777777" w:rsidR="002F5443" w:rsidRPr="0082041A" w:rsidRDefault="002F5443" w:rsidP="00525669">
            <w:pPr>
              <w:spacing w:line="276" w:lineRule="auto"/>
              <w:jc w:val="left"/>
              <w:outlineLvl w:val="0"/>
              <w:rPr>
                <w:rFonts w:asciiTheme="majorHAnsi" w:eastAsiaTheme="majorEastAsia" w:hAnsiTheme="majorHAnsi" w:cstheme="minorBidi"/>
                <w:b/>
                <w:color w:val="0E1B8D"/>
                <w:sz w:val="24"/>
                <w:szCs w:val="24"/>
              </w:rPr>
            </w:pPr>
            <w:r w:rsidRPr="0082041A">
              <w:rPr>
                <w:rFonts w:asciiTheme="majorHAnsi" w:eastAsiaTheme="majorEastAsia" w:hAnsiTheme="majorHAnsi" w:cstheme="minorBidi"/>
                <w:b/>
                <w:color w:val="0E1B8D"/>
                <w:sz w:val="24"/>
                <w:szCs w:val="24"/>
              </w:rPr>
              <w:t>No</w:t>
            </w:r>
          </w:p>
        </w:tc>
        <w:tc>
          <w:tcPr>
            <w:tcW w:w="1417" w:type="dxa"/>
            <w:shd w:val="solid" w:color="DBE5F1" w:themeColor="accent1" w:themeTint="33" w:fill="DBE5F1" w:themeFill="accent1" w:themeFillTint="33"/>
          </w:tcPr>
          <w:p w14:paraId="171091D0" w14:textId="77777777" w:rsidR="002F5443" w:rsidRPr="0082041A" w:rsidRDefault="002F5443" w:rsidP="00525669">
            <w:pPr>
              <w:spacing w:line="276" w:lineRule="auto"/>
              <w:jc w:val="left"/>
              <w:outlineLvl w:val="0"/>
              <w:rPr>
                <w:rFonts w:asciiTheme="majorHAnsi" w:eastAsiaTheme="majorEastAsia" w:hAnsiTheme="majorHAnsi" w:cstheme="minorBidi"/>
                <w:b/>
                <w:color w:val="0E1B8D"/>
                <w:sz w:val="24"/>
                <w:szCs w:val="24"/>
              </w:rPr>
            </w:pPr>
            <w:r w:rsidRPr="0082041A">
              <w:rPr>
                <w:rFonts w:asciiTheme="majorHAnsi" w:eastAsiaTheme="majorEastAsia" w:hAnsiTheme="majorHAnsi" w:cstheme="minorBidi"/>
                <w:b/>
                <w:color w:val="0E1B8D"/>
                <w:sz w:val="24"/>
                <w:szCs w:val="24"/>
              </w:rPr>
              <w:t>Company Name</w:t>
            </w:r>
          </w:p>
        </w:tc>
        <w:tc>
          <w:tcPr>
            <w:tcW w:w="2268" w:type="dxa"/>
            <w:shd w:val="solid" w:color="DBE5F1" w:themeColor="accent1" w:themeTint="33" w:fill="DBE5F1" w:themeFill="accent1" w:themeFillTint="33"/>
          </w:tcPr>
          <w:p w14:paraId="71B69148" w14:textId="77777777" w:rsidR="002F5443" w:rsidRPr="0082041A" w:rsidRDefault="002F5443" w:rsidP="00525669">
            <w:pPr>
              <w:spacing w:line="276" w:lineRule="auto"/>
              <w:jc w:val="left"/>
              <w:outlineLvl w:val="0"/>
              <w:rPr>
                <w:rFonts w:asciiTheme="majorHAnsi" w:eastAsiaTheme="majorEastAsia" w:hAnsiTheme="majorHAnsi" w:cstheme="minorBidi"/>
                <w:b/>
                <w:color w:val="0E1B8D"/>
                <w:sz w:val="24"/>
                <w:szCs w:val="24"/>
              </w:rPr>
            </w:pPr>
            <w:r w:rsidRPr="0082041A">
              <w:rPr>
                <w:rFonts w:asciiTheme="majorHAnsi" w:eastAsiaTheme="majorEastAsia" w:hAnsiTheme="majorHAnsi" w:cstheme="minorBidi"/>
                <w:b/>
                <w:color w:val="0E1B8D"/>
                <w:sz w:val="24"/>
                <w:szCs w:val="24"/>
              </w:rPr>
              <w:t xml:space="preserve">Contact person, telephone </w:t>
            </w:r>
            <w:r w:rsidRPr="0082041A">
              <w:rPr>
                <w:rFonts w:asciiTheme="majorHAnsi" w:eastAsiaTheme="majorEastAsia" w:hAnsiTheme="majorHAnsi" w:cstheme="minorBidi"/>
                <w:b/>
                <w:color w:val="FF0000"/>
                <w:sz w:val="24"/>
                <w:szCs w:val="24"/>
              </w:rPr>
              <w:t xml:space="preserve">and/or </w:t>
            </w:r>
            <w:r w:rsidRPr="0082041A">
              <w:rPr>
                <w:rFonts w:asciiTheme="majorHAnsi" w:eastAsiaTheme="majorEastAsia" w:hAnsiTheme="majorHAnsi" w:cstheme="minorBidi"/>
                <w:b/>
                <w:color w:val="0E1B8D"/>
                <w:sz w:val="24"/>
                <w:szCs w:val="24"/>
              </w:rPr>
              <w:t>e-mail address</w:t>
            </w:r>
            <w:r w:rsidRPr="0082041A" w:rsidDel="00D518AE">
              <w:rPr>
                <w:rFonts w:asciiTheme="majorHAnsi" w:eastAsiaTheme="majorEastAsia" w:hAnsiTheme="majorHAnsi" w:cstheme="minorBidi"/>
                <w:b/>
                <w:color w:val="0E1B8D"/>
                <w:sz w:val="24"/>
                <w:szCs w:val="24"/>
              </w:rPr>
              <w:t xml:space="preserve"> </w:t>
            </w:r>
          </w:p>
        </w:tc>
        <w:tc>
          <w:tcPr>
            <w:tcW w:w="2836" w:type="dxa"/>
            <w:shd w:val="solid" w:color="DBE5F1" w:themeColor="accent1" w:themeTint="33" w:fill="DBE5F1" w:themeFill="accent1" w:themeFillTint="33"/>
          </w:tcPr>
          <w:p w14:paraId="03F06441" w14:textId="77777777" w:rsidR="002F5443" w:rsidRPr="0082041A" w:rsidRDefault="002F5443" w:rsidP="00525669">
            <w:pPr>
              <w:spacing w:line="276" w:lineRule="auto"/>
              <w:jc w:val="left"/>
              <w:outlineLvl w:val="0"/>
              <w:rPr>
                <w:rFonts w:asciiTheme="majorHAnsi" w:eastAsiaTheme="majorEastAsia" w:hAnsiTheme="majorHAnsi" w:cstheme="minorBidi"/>
                <w:b/>
                <w:color w:val="0E1B8D"/>
                <w:sz w:val="24"/>
                <w:szCs w:val="24"/>
              </w:rPr>
            </w:pPr>
            <w:r w:rsidRPr="0082041A">
              <w:rPr>
                <w:rFonts w:asciiTheme="majorHAnsi" w:eastAsiaTheme="majorEastAsia" w:hAnsiTheme="majorHAnsi" w:cstheme="minorBidi"/>
                <w:b/>
                <w:color w:val="0E1B8D"/>
                <w:sz w:val="24"/>
                <w:szCs w:val="24"/>
              </w:rPr>
              <w:t>Project Scope of Work</w:t>
            </w:r>
          </w:p>
        </w:tc>
        <w:tc>
          <w:tcPr>
            <w:tcW w:w="1842" w:type="dxa"/>
            <w:shd w:val="solid" w:color="DBE5F1" w:themeColor="accent1" w:themeTint="33" w:fill="DBE5F1" w:themeFill="accent1" w:themeFillTint="33"/>
          </w:tcPr>
          <w:p w14:paraId="3842D713" w14:textId="77777777" w:rsidR="002F5443" w:rsidRPr="0082041A" w:rsidRDefault="002F5443" w:rsidP="00525669">
            <w:pPr>
              <w:spacing w:line="276" w:lineRule="auto"/>
              <w:jc w:val="left"/>
              <w:outlineLvl w:val="0"/>
              <w:rPr>
                <w:rFonts w:asciiTheme="majorHAnsi" w:eastAsiaTheme="majorEastAsia" w:hAnsiTheme="majorHAnsi" w:cstheme="minorBidi"/>
                <w:b/>
                <w:color w:val="0E1B8D"/>
                <w:sz w:val="24"/>
                <w:szCs w:val="24"/>
              </w:rPr>
            </w:pPr>
            <w:r w:rsidRPr="0082041A">
              <w:rPr>
                <w:rFonts w:asciiTheme="majorHAnsi" w:eastAsiaTheme="majorEastAsia" w:hAnsiTheme="majorHAnsi" w:cstheme="minorBidi"/>
                <w:b/>
                <w:color w:val="0E1B8D"/>
                <w:sz w:val="24"/>
                <w:szCs w:val="24"/>
              </w:rPr>
              <w:t>Project start and end date</w:t>
            </w:r>
          </w:p>
        </w:tc>
      </w:tr>
      <w:tr w:rsidR="002F5443" w:rsidRPr="0082041A" w14:paraId="08997119" w14:textId="77777777" w:rsidTr="00DC39D6">
        <w:tc>
          <w:tcPr>
            <w:tcW w:w="851" w:type="dxa"/>
          </w:tcPr>
          <w:p w14:paraId="2EEF8CB1" w14:textId="77777777" w:rsidR="002F5443" w:rsidRPr="0082041A" w:rsidRDefault="002F5443" w:rsidP="00525669">
            <w:pPr>
              <w:spacing w:line="276" w:lineRule="auto"/>
              <w:outlineLvl w:val="0"/>
              <w:rPr>
                <w:rFonts w:asciiTheme="minorHAnsi" w:hAnsiTheme="minorHAnsi"/>
              </w:rPr>
            </w:pPr>
            <w:r w:rsidRPr="0082041A">
              <w:rPr>
                <w:rFonts w:asciiTheme="minorHAnsi" w:hAnsiTheme="minorHAnsi"/>
              </w:rPr>
              <w:t>1</w:t>
            </w:r>
          </w:p>
        </w:tc>
        <w:tc>
          <w:tcPr>
            <w:tcW w:w="1417" w:type="dxa"/>
          </w:tcPr>
          <w:p w14:paraId="36F53DCA"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&lt;Company name&gt;</w:t>
            </w:r>
          </w:p>
          <w:p w14:paraId="79503FE7"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ab/>
            </w:r>
            <w:r w:rsidRPr="0082041A">
              <w:rPr>
                <w:rFonts w:asciiTheme="minorHAnsi" w:hAnsiTheme="minorHAnsi"/>
                <w:color w:val="FF0000"/>
              </w:rPr>
              <w:tab/>
            </w:r>
          </w:p>
          <w:p w14:paraId="16B072BD" w14:textId="77777777" w:rsidR="002F5443" w:rsidRPr="0082041A" w:rsidRDefault="002F5443" w:rsidP="00525669">
            <w:pPr>
              <w:spacing w:line="276" w:lineRule="auto"/>
              <w:outlineLvl w:val="0"/>
              <w:rPr>
                <w:rFonts w:asciiTheme="minorHAnsi" w:hAnsiTheme="minorHAnsi"/>
                <w:color w:val="FF0000"/>
              </w:rPr>
            </w:pPr>
          </w:p>
        </w:tc>
        <w:tc>
          <w:tcPr>
            <w:tcW w:w="2268" w:type="dxa"/>
          </w:tcPr>
          <w:p w14:paraId="0A2E6CD8"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&lt;Person Name&gt;</w:t>
            </w:r>
          </w:p>
          <w:p w14:paraId="32124614"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&lt;Tel&gt;</w:t>
            </w:r>
          </w:p>
          <w:p w14:paraId="02173C2B"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or</w:t>
            </w:r>
          </w:p>
          <w:p w14:paraId="506BFB5D"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&lt;email&gt;</w:t>
            </w:r>
          </w:p>
        </w:tc>
        <w:tc>
          <w:tcPr>
            <w:tcW w:w="2836" w:type="dxa"/>
          </w:tcPr>
          <w:p w14:paraId="5996EC0A" w14:textId="77777777" w:rsidR="002F5443" w:rsidRPr="0082041A" w:rsidRDefault="002F5443" w:rsidP="00525669">
            <w:pPr>
              <w:spacing w:after="120" w:line="276" w:lineRule="auto"/>
            </w:pPr>
            <w:r w:rsidRPr="0082041A">
              <w:rPr>
                <w:rFonts w:asciiTheme="minorHAnsi" w:hAnsiTheme="minorHAnsi" w:cstheme="minorHAnsi"/>
                <w:color w:val="FF0000"/>
                <w:szCs w:val="24"/>
                <w:lang w:val="en-US"/>
              </w:rPr>
              <w:t>&lt; Provide scope details was executed&gt;</w:t>
            </w:r>
          </w:p>
        </w:tc>
        <w:tc>
          <w:tcPr>
            <w:tcW w:w="1842" w:type="dxa"/>
          </w:tcPr>
          <w:p w14:paraId="0DEA1088"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Start Date:</w:t>
            </w:r>
          </w:p>
          <w:p w14:paraId="6788DD2A"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End Date:</w:t>
            </w:r>
          </w:p>
        </w:tc>
      </w:tr>
      <w:tr w:rsidR="002F5443" w:rsidRPr="0082041A" w14:paraId="152EF7D6" w14:textId="77777777" w:rsidTr="00DC39D6">
        <w:tc>
          <w:tcPr>
            <w:tcW w:w="851" w:type="dxa"/>
          </w:tcPr>
          <w:p w14:paraId="01948196" w14:textId="77777777" w:rsidR="002F5443" w:rsidRPr="0082041A" w:rsidRDefault="002F5443" w:rsidP="00525669">
            <w:pPr>
              <w:spacing w:line="276" w:lineRule="auto"/>
              <w:outlineLvl w:val="0"/>
              <w:rPr>
                <w:rFonts w:asciiTheme="minorHAnsi" w:hAnsiTheme="minorHAnsi"/>
              </w:rPr>
            </w:pPr>
            <w:r w:rsidRPr="0082041A">
              <w:rPr>
                <w:rFonts w:asciiTheme="minorHAnsi" w:hAnsiTheme="minorHAnsi"/>
              </w:rPr>
              <w:t>2</w:t>
            </w:r>
          </w:p>
        </w:tc>
        <w:tc>
          <w:tcPr>
            <w:tcW w:w="1417" w:type="dxa"/>
          </w:tcPr>
          <w:p w14:paraId="393BFF21"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&lt;Company name&gt;</w:t>
            </w:r>
          </w:p>
          <w:p w14:paraId="4DB77233"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ab/>
            </w:r>
            <w:r w:rsidRPr="0082041A">
              <w:rPr>
                <w:rFonts w:asciiTheme="minorHAnsi" w:hAnsiTheme="minorHAnsi"/>
                <w:color w:val="FF0000"/>
              </w:rPr>
              <w:tab/>
            </w:r>
          </w:p>
          <w:p w14:paraId="11A4F256" w14:textId="77777777" w:rsidR="002F5443" w:rsidRPr="0082041A" w:rsidRDefault="002F5443" w:rsidP="00525669">
            <w:pPr>
              <w:spacing w:line="276" w:lineRule="auto"/>
              <w:outlineLvl w:val="0"/>
              <w:rPr>
                <w:rFonts w:asciiTheme="minorHAnsi" w:hAnsiTheme="minorHAnsi"/>
                <w:color w:val="FF0000"/>
              </w:rPr>
            </w:pPr>
          </w:p>
        </w:tc>
        <w:tc>
          <w:tcPr>
            <w:tcW w:w="2268" w:type="dxa"/>
          </w:tcPr>
          <w:p w14:paraId="7FF17E9E"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&lt;Person Name&gt;</w:t>
            </w:r>
          </w:p>
          <w:p w14:paraId="6E936822"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&lt;Tel&gt;</w:t>
            </w:r>
          </w:p>
          <w:p w14:paraId="280EE08E"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or</w:t>
            </w:r>
          </w:p>
          <w:p w14:paraId="5DC97955"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&lt;email&gt;</w:t>
            </w:r>
          </w:p>
        </w:tc>
        <w:tc>
          <w:tcPr>
            <w:tcW w:w="2836" w:type="dxa"/>
          </w:tcPr>
          <w:p w14:paraId="1540923D" w14:textId="77777777" w:rsidR="002F5443" w:rsidRPr="0082041A" w:rsidRDefault="002F5443" w:rsidP="00525669">
            <w:pPr>
              <w:spacing w:after="120" w:line="276" w:lineRule="auto"/>
              <w:rPr>
                <w:rFonts w:asciiTheme="minorHAnsi" w:hAnsiTheme="minorHAnsi" w:cstheme="minorHAnsi"/>
                <w:color w:val="FF0000"/>
                <w:szCs w:val="24"/>
                <w:lang w:val="en-US"/>
              </w:rPr>
            </w:pPr>
            <w:r w:rsidRPr="0082041A">
              <w:rPr>
                <w:rFonts w:asciiTheme="minorHAnsi" w:hAnsiTheme="minorHAnsi" w:cstheme="minorHAnsi"/>
                <w:color w:val="FF0000"/>
                <w:szCs w:val="24"/>
                <w:lang w:val="en-US"/>
              </w:rPr>
              <w:t>&lt; Provide scope details was executed&gt;</w:t>
            </w:r>
          </w:p>
        </w:tc>
        <w:tc>
          <w:tcPr>
            <w:tcW w:w="1842" w:type="dxa"/>
          </w:tcPr>
          <w:p w14:paraId="6936F843"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Start Date:</w:t>
            </w:r>
          </w:p>
          <w:p w14:paraId="7CDF14D4"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End Date:</w:t>
            </w:r>
          </w:p>
        </w:tc>
      </w:tr>
    </w:tbl>
    <w:p w14:paraId="6E49DC4F" w14:textId="77777777" w:rsidR="002D3C29" w:rsidRPr="00A56208" w:rsidRDefault="002D3C29" w:rsidP="00DC39D6">
      <w:pPr>
        <w:ind w:left="566"/>
        <w:jc w:val="left"/>
        <w:rPr>
          <w:rFonts w:cs="Calibri Light"/>
          <w:b/>
          <w:bCs/>
          <w:lang w:val="en-GB"/>
        </w:rPr>
      </w:pPr>
    </w:p>
    <w:p w14:paraId="63F53E55" w14:textId="758AF0EE" w:rsidR="002D3C29" w:rsidRPr="00A56208" w:rsidRDefault="002D3C29" w:rsidP="00DC39D6">
      <w:pPr>
        <w:pStyle w:val="ListParagraph"/>
        <w:ind w:left="850"/>
        <w:jc w:val="left"/>
        <w:rPr>
          <w:rFonts w:cs="Calibri Light"/>
          <w:b/>
          <w:bCs/>
          <w:lang w:val="en-GB"/>
        </w:rPr>
      </w:pPr>
      <w:r w:rsidRPr="00A56208">
        <w:rPr>
          <w:rFonts w:cs="Calibri Light"/>
          <w:b/>
          <w:bCs/>
          <w:lang w:val="en-GB"/>
        </w:rPr>
        <w:t>NOTE (1):</w:t>
      </w:r>
    </w:p>
    <w:p w14:paraId="5265385E" w14:textId="054021EF" w:rsidR="002D3C29" w:rsidRPr="00A56208" w:rsidRDefault="002D3C29" w:rsidP="00DC39D6">
      <w:pPr>
        <w:ind w:left="283" w:firstLine="567"/>
        <w:jc w:val="left"/>
        <w:rPr>
          <w:rFonts w:cs="Calibri Light"/>
          <w:lang w:val="en-GB"/>
        </w:rPr>
      </w:pPr>
      <w:r w:rsidRPr="0038042D">
        <w:rPr>
          <w:rFonts w:cs="Calibri Light"/>
          <w:lang w:val="en-GB"/>
        </w:rPr>
        <w:t xml:space="preserve">The Bidder must provide all of the following information when completing </w:t>
      </w:r>
      <w:r w:rsidRPr="0038042D">
        <w:rPr>
          <w:rFonts w:cs="Calibri Light"/>
          <w:b/>
          <w:bCs/>
          <w:lang w:val="en-GB"/>
        </w:rPr>
        <w:t xml:space="preserve">table </w:t>
      </w:r>
      <w:r w:rsidR="00136BEB" w:rsidRPr="00BA26FC">
        <w:rPr>
          <w:rFonts w:cs="Calibri Light"/>
          <w:b/>
          <w:bCs/>
          <w:lang w:val="en-GB"/>
        </w:rPr>
        <w:t>10</w:t>
      </w:r>
      <w:r w:rsidRPr="0038042D">
        <w:rPr>
          <w:rFonts w:cs="Calibri Light"/>
          <w:b/>
          <w:bCs/>
          <w:lang w:val="en-GB"/>
        </w:rPr>
        <w:t>.</w:t>
      </w:r>
    </w:p>
    <w:p w14:paraId="103040CC" w14:textId="77777777" w:rsidR="002D3C29" w:rsidRPr="00A56208" w:rsidRDefault="002D3C29" w:rsidP="00DC39D6">
      <w:pPr>
        <w:pStyle w:val="ListParagraph"/>
        <w:ind w:left="850"/>
        <w:rPr>
          <w:rFonts w:cs="Calibri Light"/>
          <w:b/>
          <w:bCs/>
        </w:rPr>
      </w:pPr>
    </w:p>
    <w:p w14:paraId="26329300" w14:textId="77777777" w:rsidR="002D3C29" w:rsidRPr="00A56208" w:rsidRDefault="002D3C29" w:rsidP="00DC39D6">
      <w:pPr>
        <w:pStyle w:val="ListParagraph"/>
        <w:ind w:left="850"/>
        <w:rPr>
          <w:rFonts w:cs="Calibri Light"/>
          <w:b/>
          <w:bCs/>
        </w:rPr>
      </w:pPr>
      <w:r w:rsidRPr="00A56208">
        <w:rPr>
          <w:rFonts w:cs="Calibri Light"/>
          <w:b/>
          <w:bCs/>
        </w:rPr>
        <w:t xml:space="preserve">NOTE (2): </w:t>
      </w:r>
    </w:p>
    <w:p w14:paraId="7D3E2603" w14:textId="77777777" w:rsidR="002D3C29" w:rsidRPr="00A56208" w:rsidRDefault="002D3C29" w:rsidP="00DC39D6">
      <w:pPr>
        <w:pStyle w:val="ListParagraph"/>
        <w:ind w:left="850"/>
        <w:rPr>
          <w:rFonts w:cs="Calibri Light"/>
          <w:lang w:val="en-GB"/>
        </w:rPr>
      </w:pPr>
      <w:r w:rsidRPr="00A56208">
        <w:rPr>
          <w:rFonts w:cs="Calibri Light"/>
        </w:rPr>
        <w:t xml:space="preserve">Failure to comply </w:t>
      </w:r>
      <w:r w:rsidRPr="00A56208">
        <w:rPr>
          <w:rFonts w:cs="Calibri Light"/>
          <w:u w:val="single"/>
        </w:rPr>
        <w:t>fully</w:t>
      </w:r>
      <w:r w:rsidRPr="00A56208">
        <w:rPr>
          <w:rFonts w:cs="Calibri Light"/>
        </w:rPr>
        <w:t xml:space="preserve"> to the requirements as indicated above will result in disqualification.</w:t>
      </w:r>
    </w:p>
    <w:p w14:paraId="54453813" w14:textId="77777777" w:rsidR="002D3C29" w:rsidRPr="00A56208" w:rsidRDefault="002D3C29" w:rsidP="00DC39D6">
      <w:pPr>
        <w:pStyle w:val="ListParagraph"/>
        <w:ind w:left="850"/>
        <w:rPr>
          <w:rFonts w:cs="Calibri Light"/>
        </w:rPr>
      </w:pPr>
    </w:p>
    <w:p w14:paraId="7E851BD2" w14:textId="77777777" w:rsidR="002D3C29" w:rsidRPr="00A56208" w:rsidRDefault="002D3C29" w:rsidP="00DC39D6">
      <w:pPr>
        <w:pStyle w:val="ListParagraph"/>
        <w:ind w:left="850"/>
        <w:rPr>
          <w:rFonts w:cs="Calibri Light"/>
          <w:b/>
          <w:bCs/>
        </w:rPr>
      </w:pPr>
      <w:r w:rsidRPr="00A56208">
        <w:rPr>
          <w:rFonts w:cs="Calibri Light"/>
          <w:b/>
          <w:bCs/>
        </w:rPr>
        <w:lastRenderedPageBreak/>
        <w:t xml:space="preserve">NOTE (3): </w:t>
      </w:r>
    </w:p>
    <w:p w14:paraId="53894F35" w14:textId="77777777" w:rsidR="002D3C29" w:rsidRPr="007F0E97" w:rsidRDefault="002D3C29" w:rsidP="00DC39D6">
      <w:pPr>
        <w:pStyle w:val="ListParagraph"/>
        <w:ind w:left="850"/>
        <w:rPr>
          <w:rFonts w:cs="Calibri Light"/>
        </w:rPr>
      </w:pPr>
      <w:r w:rsidRPr="007F0E97">
        <w:rPr>
          <w:rFonts w:cs="Calibri Light"/>
        </w:rPr>
        <w:t>SITA reserves the right to verify information provided.</w:t>
      </w:r>
    </w:p>
    <w:p w14:paraId="00B90167" w14:textId="77777777" w:rsidR="00CA382C" w:rsidRPr="00CE22D1" w:rsidRDefault="00CA382C" w:rsidP="00DC39D6">
      <w:pPr>
        <w:pStyle w:val="Heading2"/>
        <w:tabs>
          <w:tab w:val="clear" w:pos="502"/>
          <w:tab w:val="num" w:pos="785"/>
        </w:tabs>
        <w:ind w:left="850"/>
        <w:rPr>
          <w:rFonts w:asciiTheme="minorHAnsi" w:hAnsiTheme="minorHAnsi"/>
          <w:szCs w:val="28"/>
        </w:rPr>
      </w:pPr>
      <w:bookmarkStart w:id="114" w:name="_Toc167128847"/>
      <w:bookmarkStart w:id="115" w:name="_Toc158572085"/>
      <w:bookmarkStart w:id="116" w:name="_Toc158572086"/>
      <w:bookmarkStart w:id="117" w:name="_Toc86073270"/>
      <w:bookmarkStart w:id="118" w:name="_Toc95080529"/>
      <w:bookmarkStart w:id="119" w:name="_Toc111057527"/>
      <w:bookmarkStart w:id="120" w:name="_Toc212753386"/>
      <w:bookmarkEnd w:id="114"/>
      <w:bookmarkEnd w:id="115"/>
      <w:bookmarkEnd w:id="116"/>
      <w:r w:rsidRPr="00CE22D1">
        <w:rPr>
          <w:rFonts w:asciiTheme="minorHAnsi" w:hAnsiTheme="minorHAnsi"/>
          <w:szCs w:val="28"/>
        </w:rPr>
        <w:t>CIDB Registration Requirements</w:t>
      </w:r>
      <w:bookmarkEnd w:id="117"/>
      <w:bookmarkEnd w:id="118"/>
      <w:bookmarkEnd w:id="119"/>
      <w:bookmarkEnd w:id="120"/>
    </w:p>
    <w:p w14:paraId="5477763A" w14:textId="3CCD9480" w:rsidR="00CA382C" w:rsidRPr="007F0E97" w:rsidRDefault="00CA382C" w:rsidP="00DC39D6">
      <w:pPr>
        <w:pStyle w:val="Normal-NUMBERED"/>
        <w:ind w:left="850"/>
        <w:rPr>
          <w:rFonts w:asciiTheme="minorHAnsi" w:hAnsiTheme="minorHAnsi" w:cs="Calibri"/>
          <w:sz w:val="22"/>
          <w:szCs w:val="22"/>
        </w:rPr>
      </w:pPr>
      <w:r w:rsidRPr="00FA6F4B">
        <w:rPr>
          <w:rFonts w:asciiTheme="minorHAnsi" w:hAnsiTheme="minorHAnsi" w:cs="Calibri"/>
          <w:sz w:val="22"/>
          <w:szCs w:val="22"/>
        </w:rPr>
        <w:t xml:space="preserve">The Bidder </w:t>
      </w:r>
      <w:r w:rsidR="002F3436" w:rsidRPr="00FA6F4B">
        <w:rPr>
          <w:rFonts w:asciiTheme="minorHAnsi" w:hAnsiTheme="minorHAnsi" w:cs="Calibri"/>
          <w:sz w:val="22"/>
          <w:szCs w:val="22"/>
        </w:rPr>
        <w:t>must</w:t>
      </w:r>
      <w:r w:rsidRPr="00FA6F4B">
        <w:rPr>
          <w:rFonts w:asciiTheme="minorHAnsi" w:hAnsiTheme="minorHAnsi" w:cs="Calibri"/>
          <w:sz w:val="22"/>
          <w:szCs w:val="22"/>
        </w:rPr>
        <w:t xml:space="preserve"> complete and sign </w:t>
      </w:r>
      <w:r w:rsidRPr="00FA6F4B">
        <w:rPr>
          <w:rFonts w:asciiTheme="minorHAnsi" w:hAnsiTheme="minorHAnsi" w:cs="Calibri"/>
          <w:b/>
          <w:bCs/>
          <w:sz w:val="22"/>
          <w:szCs w:val="22"/>
        </w:rPr>
        <w:t xml:space="preserve">ANNEX </w:t>
      </w:r>
      <w:r w:rsidR="00792BE6" w:rsidRPr="00FA6F4B">
        <w:rPr>
          <w:rFonts w:asciiTheme="minorHAnsi" w:hAnsiTheme="minorHAnsi" w:cs="Calibri"/>
          <w:b/>
          <w:bCs/>
          <w:sz w:val="22"/>
          <w:szCs w:val="22"/>
        </w:rPr>
        <w:t>B</w:t>
      </w:r>
      <w:r w:rsidRPr="00FA6F4B">
        <w:rPr>
          <w:rFonts w:asciiTheme="minorHAnsi" w:hAnsiTheme="minorHAnsi" w:cs="Calibri"/>
          <w:sz w:val="22"/>
          <w:szCs w:val="22"/>
        </w:rPr>
        <w:t xml:space="preserve"> as evidence that the </w:t>
      </w:r>
      <w:r w:rsidR="002F3436" w:rsidRPr="00FA6F4B">
        <w:rPr>
          <w:rFonts w:asciiTheme="minorHAnsi" w:hAnsiTheme="minorHAnsi" w:cs="Calibri"/>
          <w:sz w:val="22"/>
          <w:szCs w:val="22"/>
        </w:rPr>
        <w:t>B</w:t>
      </w:r>
      <w:r w:rsidRPr="00FA6F4B">
        <w:rPr>
          <w:rFonts w:asciiTheme="minorHAnsi" w:hAnsiTheme="minorHAnsi" w:cs="Calibri"/>
          <w:sz w:val="22"/>
          <w:szCs w:val="22"/>
        </w:rPr>
        <w:t xml:space="preserve">idder is registered with the CIDB with a minimum rating </w:t>
      </w:r>
      <w:r w:rsidR="00216896" w:rsidRPr="00FA6F4B">
        <w:rPr>
          <w:rFonts w:asciiTheme="minorHAnsi" w:hAnsiTheme="minorHAnsi" w:cs="Calibri"/>
          <w:sz w:val="22"/>
          <w:szCs w:val="22"/>
        </w:rPr>
        <w:t xml:space="preserve">or higher </w:t>
      </w:r>
      <w:r w:rsidRPr="00FA6F4B">
        <w:rPr>
          <w:rFonts w:asciiTheme="minorHAnsi" w:hAnsiTheme="minorHAnsi" w:cs="Calibri"/>
          <w:sz w:val="22"/>
          <w:szCs w:val="22"/>
        </w:rPr>
        <w:t xml:space="preserve">of </w:t>
      </w:r>
      <w:r w:rsidR="00FE5D59" w:rsidRPr="00FA6F4B">
        <w:rPr>
          <w:rFonts w:asciiTheme="minorHAnsi" w:hAnsiTheme="minorHAnsi" w:cs="Calibri"/>
          <w:b/>
          <w:bCs/>
          <w:sz w:val="22"/>
          <w:szCs w:val="22"/>
        </w:rPr>
        <w:t>7</w:t>
      </w:r>
      <w:r w:rsidRPr="00FA6F4B">
        <w:rPr>
          <w:rFonts w:asciiTheme="minorHAnsi" w:hAnsiTheme="minorHAnsi" w:cs="Calibri"/>
          <w:b/>
          <w:bCs/>
          <w:sz w:val="22"/>
          <w:szCs w:val="22"/>
        </w:rPr>
        <w:t xml:space="preserve">EB or </w:t>
      </w:r>
      <w:r w:rsidR="00FE5D59" w:rsidRPr="00FA6F4B">
        <w:rPr>
          <w:rFonts w:asciiTheme="minorHAnsi" w:hAnsiTheme="minorHAnsi" w:cs="Calibri"/>
          <w:b/>
          <w:bCs/>
          <w:sz w:val="22"/>
          <w:szCs w:val="22"/>
        </w:rPr>
        <w:t>7</w:t>
      </w:r>
      <w:r w:rsidRPr="00FA6F4B">
        <w:rPr>
          <w:rFonts w:asciiTheme="minorHAnsi" w:hAnsiTheme="minorHAnsi" w:cs="Calibri"/>
          <w:b/>
          <w:bCs/>
          <w:sz w:val="22"/>
          <w:szCs w:val="22"/>
        </w:rPr>
        <w:t>EP</w:t>
      </w:r>
      <w:r w:rsidRPr="00FA6F4B">
        <w:rPr>
          <w:rFonts w:asciiTheme="minorHAnsi" w:hAnsiTheme="minorHAnsi" w:cs="Calibri"/>
          <w:sz w:val="22"/>
          <w:szCs w:val="22"/>
        </w:rPr>
        <w:t xml:space="preserve"> and </w:t>
      </w:r>
      <w:r w:rsidRPr="00FA6F4B">
        <w:rPr>
          <w:rFonts w:asciiTheme="minorHAnsi" w:hAnsiTheme="minorHAnsi" w:cs="Calibri"/>
          <w:b/>
          <w:bCs/>
          <w:sz w:val="22"/>
          <w:szCs w:val="22"/>
        </w:rPr>
        <w:t>attach it here</w:t>
      </w:r>
      <w:r w:rsidRPr="00FA6F4B">
        <w:rPr>
          <w:rFonts w:asciiTheme="minorHAnsi" w:hAnsiTheme="minorHAnsi" w:cs="Calibri"/>
          <w:sz w:val="22"/>
          <w:szCs w:val="22"/>
        </w:rPr>
        <w:t>.</w:t>
      </w:r>
      <w:bookmarkStart w:id="121" w:name="_Toc111057528"/>
      <w:bookmarkStart w:id="122" w:name="_Toc86073271"/>
    </w:p>
    <w:p w14:paraId="74354C53" w14:textId="3FDFC3EF" w:rsidR="00FE5D59" w:rsidRPr="00FA6F4B" w:rsidRDefault="00FE5D59" w:rsidP="00DC39D6">
      <w:pPr>
        <w:pStyle w:val="Heading2"/>
        <w:tabs>
          <w:tab w:val="clear" w:pos="502"/>
          <w:tab w:val="num" w:pos="785"/>
        </w:tabs>
        <w:ind w:left="850"/>
        <w:rPr>
          <w:rFonts w:asciiTheme="minorHAnsi" w:hAnsiTheme="minorHAnsi" w:cstheme="minorHAnsi"/>
          <w:bCs/>
        </w:rPr>
      </w:pPr>
      <w:bookmarkStart w:id="123" w:name="_Toc212753387"/>
      <w:r w:rsidRPr="00FA6F4B">
        <w:rPr>
          <w:rFonts w:asciiTheme="minorHAnsi" w:hAnsiTheme="minorHAnsi" w:cstheme="minorHAnsi"/>
          <w:bCs/>
        </w:rPr>
        <w:t>Key Personnel Qualification</w:t>
      </w:r>
      <w:bookmarkEnd w:id="123"/>
      <w:r w:rsidRPr="00FA6F4B">
        <w:rPr>
          <w:rFonts w:asciiTheme="minorHAnsi" w:hAnsiTheme="minorHAnsi" w:cstheme="minorHAnsi"/>
          <w:bCs/>
        </w:rPr>
        <w:t xml:space="preserve"> </w:t>
      </w:r>
    </w:p>
    <w:p w14:paraId="445CBE0C" w14:textId="166F7046" w:rsidR="006B5E39" w:rsidRPr="00FA6F4B" w:rsidRDefault="006B5E39" w:rsidP="00DC39D6">
      <w:pPr>
        <w:pStyle w:val="Specification"/>
        <w:spacing w:line="276" w:lineRule="auto"/>
        <w:ind w:left="850"/>
        <w:rPr>
          <w:rStyle w:val="Strong"/>
          <w:rFonts w:asciiTheme="minorHAnsi" w:eastAsiaTheme="majorEastAsia" w:hAnsiTheme="minorHAnsi" w:cstheme="minorHAnsi"/>
          <w:b w:val="0"/>
          <w:color w:val="0E1B8D"/>
          <w:szCs w:val="26"/>
        </w:rPr>
      </w:pPr>
      <w:r w:rsidRPr="00FA6F4B">
        <w:rPr>
          <w:rFonts w:asciiTheme="minorHAnsi" w:eastAsia="Calibri Light" w:hAnsiTheme="minorHAnsi" w:cstheme="minorHAnsi"/>
          <w:sz w:val="22"/>
          <w:szCs w:val="22"/>
          <w:lang w:val="en"/>
        </w:rPr>
        <w:t xml:space="preserve">Attach to </w:t>
      </w:r>
      <w:r w:rsidRPr="00FA6F4B">
        <w:rPr>
          <w:rFonts w:asciiTheme="minorHAnsi" w:eastAsia="Calibri Light" w:hAnsiTheme="minorHAnsi" w:cstheme="minorHAnsi"/>
          <w:b/>
          <w:bCs/>
          <w:sz w:val="22"/>
          <w:szCs w:val="22"/>
          <w:lang w:val="en"/>
        </w:rPr>
        <w:t>ANNEX A</w:t>
      </w:r>
      <w:r w:rsidRPr="00FA6F4B">
        <w:rPr>
          <w:rFonts w:asciiTheme="minorHAnsi" w:eastAsia="Calibri Light" w:hAnsiTheme="minorHAnsi" w:cstheme="minorHAnsi"/>
          <w:sz w:val="22"/>
          <w:szCs w:val="22"/>
          <w:lang w:val="en"/>
        </w:rPr>
        <w:t xml:space="preserve"> copy of a valid Registration </w:t>
      </w:r>
      <w:r w:rsidR="00CE14CF" w:rsidRPr="00FA6F4B">
        <w:rPr>
          <w:rFonts w:asciiTheme="minorHAnsi" w:eastAsia="Calibri Light" w:hAnsiTheme="minorHAnsi" w:cstheme="minorHAnsi"/>
          <w:sz w:val="22"/>
          <w:szCs w:val="22"/>
          <w:lang w:val="en"/>
        </w:rPr>
        <w:t>Certificate indicating</w:t>
      </w:r>
      <w:r w:rsidRPr="00FA6F4B">
        <w:rPr>
          <w:rFonts w:asciiTheme="minorHAnsi" w:eastAsia="Calibri Light" w:hAnsiTheme="minorHAnsi" w:cstheme="minorHAnsi"/>
          <w:sz w:val="22"/>
          <w:szCs w:val="22"/>
          <w:lang w:val="en"/>
        </w:rPr>
        <w:t xml:space="preserve"> that the </w:t>
      </w:r>
      <w:r w:rsidRPr="00FA6F4B">
        <w:rPr>
          <w:rStyle w:val="Strong"/>
          <w:rFonts w:asciiTheme="minorHAnsi" w:hAnsiTheme="minorHAnsi" w:cstheme="minorHAnsi"/>
          <w:b w:val="0"/>
          <w:bCs w:val="0"/>
          <w:sz w:val="22"/>
          <w:szCs w:val="22"/>
        </w:rPr>
        <w:t>Project Manager</w:t>
      </w:r>
      <w:r w:rsidRPr="00FA6F4B">
        <w:rPr>
          <w:rFonts w:asciiTheme="minorHAnsi" w:eastAsia="Calibri Light" w:hAnsiTheme="minorHAnsi" w:cstheme="minorHAnsi"/>
          <w:sz w:val="22"/>
          <w:szCs w:val="22"/>
          <w:lang w:val="en"/>
        </w:rPr>
        <w:t xml:space="preserve"> has been registered as professional for a minimum five (5) years </w:t>
      </w:r>
      <w:r w:rsidRPr="00FA6F4B">
        <w:rPr>
          <w:rStyle w:val="Strong"/>
          <w:rFonts w:asciiTheme="minorHAnsi" w:hAnsiTheme="minorHAnsi" w:cstheme="minorHAnsi"/>
          <w:b w:val="0"/>
          <w:bCs w:val="0"/>
          <w:sz w:val="22"/>
          <w:szCs w:val="22"/>
        </w:rPr>
        <w:t>post professional registration.</w:t>
      </w:r>
      <w:r w:rsidRPr="00FA6F4B">
        <w:rPr>
          <w:rStyle w:val="Strong"/>
          <w:rFonts w:asciiTheme="minorHAnsi" w:hAnsiTheme="minorHAnsi" w:cstheme="minorHAnsi"/>
        </w:rPr>
        <w:t xml:space="preserve"> </w:t>
      </w:r>
    </w:p>
    <w:p w14:paraId="34F3998B" w14:textId="5AA28226" w:rsidR="006B5E39" w:rsidRPr="00FA6F4B" w:rsidRDefault="006B5E39" w:rsidP="00DC39D6">
      <w:pPr>
        <w:pStyle w:val="Specification"/>
        <w:spacing w:line="276" w:lineRule="auto"/>
        <w:ind w:left="850"/>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professional registration </w:t>
      </w:r>
      <w:r w:rsidR="00CE14CF" w:rsidRPr="00FA6F4B">
        <w:rPr>
          <w:rStyle w:val="Strong"/>
          <w:rFonts w:asciiTheme="minorHAnsi" w:hAnsiTheme="minorHAnsi" w:cstheme="minorHAnsi"/>
          <w:b w:val="0"/>
          <w:bCs w:val="0"/>
          <w:sz w:val="22"/>
          <w:szCs w:val="22"/>
        </w:rPr>
        <w:t>be either</w:t>
      </w:r>
      <w:r w:rsidRPr="00FA6F4B">
        <w:rPr>
          <w:rStyle w:val="Strong"/>
          <w:rFonts w:asciiTheme="minorHAnsi" w:hAnsiTheme="minorHAnsi" w:cstheme="minorHAnsi"/>
          <w:b w:val="0"/>
          <w:bCs w:val="0"/>
          <w:sz w:val="22"/>
          <w:szCs w:val="22"/>
        </w:rPr>
        <w:t xml:space="preserve"> </w:t>
      </w:r>
      <w:r w:rsidR="006E0ADF">
        <w:rPr>
          <w:rStyle w:val="Strong"/>
          <w:rFonts w:asciiTheme="minorHAnsi" w:hAnsiTheme="minorHAnsi" w:cstheme="minorHAnsi"/>
          <w:b w:val="0"/>
          <w:bCs w:val="0"/>
          <w:sz w:val="22"/>
          <w:szCs w:val="22"/>
        </w:rPr>
        <w:t xml:space="preserve">two (2) </w:t>
      </w:r>
      <w:r w:rsidRPr="00FA6F4B">
        <w:rPr>
          <w:rStyle w:val="Strong"/>
          <w:rFonts w:asciiTheme="minorHAnsi" w:hAnsiTheme="minorHAnsi" w:cstheme="minorHAnsi"/>
          <w:b w:val="0"/>
          <w:bCs w:val="0"/>
          <w:sz w:val="22"/>
          <w:szCs w:val="22"/>
        </w:rPr>
        <w:t xml:space="preserve">of the following: </w:t>
      </w:r>
    </w:p>
    <w:p w14:paraId="00563268" w14:textId="77777777" w:rsidR="006B5E39" w:rsidRPr="00FA6F4B" w:rsidRDefault="006B5E39">
      <w:pPr>
        <w:pStyle w:val="Specification"/>
        <w:numPr>
          <w:ilvl w:val="0"/>
          <w:numId w:val="50"/>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 (</w:t>
      </w:r>
      <w:proofErr w:type="spellStart"/>
      <w:r w:rsidRPr="00FA6F4B">
        <w:rPr>
          <w:rStyle w:val="Strong"/>
          <w:rFonts w:asciiTheme="minorHAnsi" w:hAnsiTheme="minorHAnsi" w:cstheme="minorHAnsi"/>
          <w:b w:val="0"/>
          <w:bCs w:val="0"/>
          <w:sz w:val="22"/>
          <w:szCs w:val="22"/>
        </w:rPr>
        <w:t>Pr</w:t>
      </w:r>
      <w:proofErr w:type="spellEnd"/>
      <w:r w:rsidRPr="00FA6F4B">
        <w:rPr>
          <w:rStyle w:val="Strong"/>
          <w:rFonts w:asciiTheme="minorHAnsi" w:hAnsiTheme="minorHAnsi" w:cstheme="minorHAnsi"/>
          <w:b w:val="0"/>
          <w:bCs w:val="0"/>
          <w:sz w:val="22"/>
          <w:szCs w:val="22"/>
        </w:rPr>
        <w:t xml:space="preserve"> Eng), </w:t>
      </w:r>
      <w:r w:rsidRPr="00FA6F4B">
        <w:rPr>
          <w:rStyle w:val="Strong"/>
          <w:rFonts w:asciiTheme="minorHAnsi" w:hAnsiTheme="minorHAnsi" w:cstheme="minorHAnsi"/>
          <w:sz w:val="22"/>
          <w:szCs w:val="22"/>
        </w:rPr>
        <w:t xml:space="preserve">or </w:t>
      </w:r>
    </w:p>
    <w:p w14:paraId="05D86925" w14:textId="77777777" w:rsidR="006B5E39" w:rsidRPr="00FA6F4B" w:rsidRDefault="006B5E39">
      <w:pPr>
        <w:pStyle w:val="Specification"/>
        <w:numPr>
          <w:ilvl w:val="0"/>
          <w:numId w:val="50"/>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Certificated Engineer Technician, or</w:t>
      </w:r>
    </w:p>
    <w:p w14:paraId="5A466E1C" w14:textId="77777777" w:rsidR="006B5E39" w:rsidRPr="00FA6F4B" w:rsidRDefault="006B5E39">
      <w:pPr>
        <w:pStyle w:val="Specification"/>
        <w:numPr>
          <w:ilvl w:val="0"/>
          <w:numId w:val="50"/>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Technologist, or</w:t>
      </w:r>
    </w:p>
    <w:p w14:paraId="5AFAFCD3" w14:textId="77777777" w:rsidR="006B5E39" w:rsidRPr="00FA6F4B" w:rsidRDefault="006B5E39">
      <w:pPr>
        <w:pStyle w:val="Specification"/>
        <w:numPr>
          <w:ilvl w:val="0"/>
          <w:numId w:val="50"/>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Technician, or</w:t>
      </w:r>
    </w:p>
    <w:p w14:paraId="69C21DBD" w14:textId="77777777" w:rsidR="006B5E39" w:rsidRPr="00FA6F4B" w:rsidRDefault="006B5E39">
      <w:pPr>
        <w:pStyle w:val="Specification"/>
        <w:numPr>
          <w:ilvl w:val="0"/>
          <w:numId w:val="50"/>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PMI, Project Management Professional (PMP), or </w:t>
      </w:r>
    </w:p>
    <w:p w14:paraId="131F21B1" w14:textId="56FBDBDD" w:rsidR="006B5E39" w:rsidRPr="00FA6F4B" w:rsidRDefault="006B5E39">
      <w:pPr>
        <w:pStyle w:val="Specification"/>
        <w:numPr>
          <w:ilvl w:val="0"/>
          <w:numId w:val="50"/>
        </w:numPr>
        <w:spacing w:line="276" w:lineRule="auto"/>
        <w:ind w:left="643" w:firstLine="207"/>
        <w:rPr>
          <w:rStyle w:val="Strong"/>
          <w:rFonts w:cstheme="minorHAnsi"/>
        </w:rPr>
      </w:pPr>
      <w:r w:rsidRPr="00FA6F4B">
        <w:rPr>
          <w:rStyle w:val="Strong"/>
          <w:rFonts w:asciiTheme="minorHAnsi" w:hAnsiTheme="minorHAnsi" w:cstheme="minorHAnsi"/>
          <w:b w:val="0"/>
          <w:bCs w:val="0"/>
          <w:sz w:val="22"/>
          <w:szCs w:val="22"/>
        </w:rPr>
        <w:t>SACPCMP, Professional Construction Project Managers.</w:t>
      </w:r>
    </w:p>
    <w:p w14:paraId="348D35D8" w14:textId="77777777" w:rsidR="006B5E39" w:rsidRPr="00FA6F4B" w:rsidRDefault="006B5E39" w:rsidP="00DC39D6">
      <w:pPr>
        <w:pStyle w:val="ListParagraph"/>
        <w:ind w:left="643"/>
        <w:rPr>
          <w:rFonts w:cstheme="minorHAnsi"/>
          <w:b/>
          <w:bCs/>
        </w:rPr>
      </w:pPr>
      <w:r w:rsidRPr="00FA6F4B">
        <w:rPr>
          <w:rFonts w:cstheme="minorHAnsi"/>
          <w:b/>
          <w:bCs/>
        </w:rPr>
        <w:t xml:space="preserve">NOTE (1): </w:t>
      </w:r>
    </w:p>
    <w:p w14:paraId="28576800" w14:textId="77777777" w:rsidR="006B5E39" w:rsidRPr="00FA6F4B" w:rsidRDefault="006B5E39" w:rsidP="00DC39D6">
      <w:pPr>
        <w:pStyle w:val="ListParagraph"/>
        <w:ind w:left="643"/>
        <w:rPr>
          <w:rFonts w:cstheme="minorHAnsi"/>
          <w:b/>
          <w:bCs/>
        </w:rPr>
      </w:pPr>
      <w:r w:rsidRPr="00FA6F4B">
        <w:rPr>
          <w:rFonts w:cstheme="minorHAnsi"/>
          <w:bCs/>
        </w:rPr>
        <w:t>SITA reserves the right to verify the information provided</w:t>
      </w:r>
      <w:r w:rsidRPr="00FA6F4B">
        <w:rPr>
          <w:rFonts w:cstheme="minorHAnsi"/>
          <w:b/>
          <w:bCs/>
        </w:rPr>
        <w:t>.</w:t>
      </w:r>
    </w:p>
    <w:p w14:paraId="3C3D9B3F" w14:textId="77777777" w:rsidR="006B5E39" w:rsidRPr="00FA6F4B" w:rsidRDefault="006B5E39" w:rsidP="00DC39D6">
      <w:pPr>
        <w:pStyle w:val="ListParagraph"/>
        <w:ind w:left="643"/>
        <w:rPr>
          <w:rFonts w:cstheme="minorHAnsi"/>
          <w:b/>
          <w:bCs/>
        </w:rPr>
      </w:pPr>
    </w:p>
    <w:p w14:paraId="22799229" w14:textId="77777777" w:rsidR="006B5E39" w:rsidRPr="00FA6F4B" w:rsidRDefault="006B5E39" w:rsidP="00DC39D6">
      <w:pPr>
        <w:pStyle w:val="ListParagraph"/>
        <w:ind w:left="643"/>
        <w:rPr>
          <w:rFonts w:cstheme="minorHAnsi"/>
          <w:b/>
          <w:bCs/>
        </w:rPr>
      </w:pPr>
      <w:r w:rsidRPr="00FA6F4B">
        <w:rPr>
          <w:rFonts w:cstheme="minorHAnsi"/>
          <w:b/>
          <w:bCs/>
        </w:rPr>
        <w:t xml:space="preserve">NOTE (2): </w:t>
      </w:r>
    </w:p>
    <w:p w14:paraId="2CE8F34E" w14:textId="77777777" w:rsidR="006B5E39" w:rsidRPr="00FA6F4B" w:rsidRDefault="006B5E39" w:rsidP="00DC39D6">
      <w:pPr>
        <w:pStyle w:val="ListParagraph"/>
        <w:ind w:left="643"/>
        <w:rPr>
          <w:rFonts w:cstheme="minorHAnsi"/>
          <w:b/>
          <w:bCs/>
        </w:rPr>
      </w:pPr>
      <w:r w:rsidRPr="00FA6F4B">
        <w:rPr>
          <w:rFonts w:cstheme="minorHAnsi"/>
          <w:bCs/>
        </w:rPr>
        <w:t>SITA reserves the right to verify the consent from the registered person</w:t>
      </w:r>
      <w:r w:rsidRPr="00FA6F4B">
        <w:rPr>
          <w:rFonts w:cstheme="minorHAnsi"/>
          <w:b/>
          <w:bCs/>
        </w:rPr>
        <w:t>.</w:t>
      </w:r>
    </w:p>
    <w:p w14:paraId="7FCACAF4" w14:textId="77777777" w:rsidR="006B5E39" w:rsidRPr="00FA6F4B" w:rsidRDefault="006B5E39" w:rsidP="00DC39D6">
      <w:pPr>
        <w:pStyle w:val="ListParagraph"/>
        <w:ind w:left="643"/>
        <w:rPr>
          <w:rFonts w:cstheme="minorHAnsi"/>
          <w:b/>
          <w:bCs/>
        </w:rPr>
      </w:pPr>
    </w:p>
    <w:p w14:paraId="21D8E7C1" w14:textId="77777777" w:rsidR="006B5E39" w:rsidRPr="00FA6F4B" w:rsidRDefault="006B5E39" w:rsidP="00DC39D6">
      <w:pPr>
        <w:pStyle w:val="ListParagraph"/>
        <w:ind w:left="643"/>
        <w:jc w:val="left"/>
        <w:rPr>
          <w:rFonts w:cstheme="minorHAnsi"/>
          <w:b/>
          <w:bCs/>
          <w:lang w:val="en-GB"/>
        </w:rPr>
      </w:pPr>
      <w:r w:rsidRPr="00FA6F4B">
        <w:rPr>
          <w:rFonts w:cstheme="minorHAnsi"/>
          <w:b/>
          <w:bCs/>
          <w:lang w:val="en-GB"/>
        </w:rPr>
        <w:t>NOTE (3):</w:t>
      </w:r>
    </w:p>
    <w:p w14:paraId="6A073272" w14:textId="086292D6" w:rsidR="006B5E39" w:rsidRPr="00FA6F4B" w:rsidRDefault="006B5E39" w:rsidP="00DC39D6">
      <w:pPr>
        <w:pStyle w:val="ListParagraph"/>
        <w:spacing w:after="120"/>
        <w:ind w:left="643"/>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136BEB">
        <w:rPr>
          <w:rFonts w:cstheme="minorHAnsi"/>
          <w:b/>
          <w:bCs/>
          <w:lang w:val="en-GB"/>
        </w:rPr>
        <w:t>1</w:t>
      </w:r>
      <w:r w:rsidRPr="00FA6F4B">
        <w:rPr>
          <w:rFonts w:cstheme="minorHAnsi"/>
          <w:b/>
          <w:bCs/>
          <w:lang w:val="en-GB"/>
        </w:rPr>
        <w:t>.</w:t>
      </w:r>
    </w:p>
    <w:p w14:paraId="02D4065B" w14:textId="77777777" w:rsidR="006B5E39" w:rsidRPr="00FA6F4B" w:rsidRDefault="006B5E39" w:rsidP="00DC39D6">
      <w:pPr>
        <w:pStyle w:val="ListParagraph"/>
        <w:spacing w:after="120"/>
        <w:ind w:left="643" w:firstLine="66"/>
        <w:jc w:val="left"/>
        <w:outlineLvl w:val="9"/>
        <w:rPr>
          <w:rFonts w:cs="Calibri"/>
        </w:rPr>
      </w:pPr>
    </w:p>
    <w:p w14:paraId="43099B80" w14:textId="2C5C3FC5" w:rsidR="002E1641" w:rsidRPr="00FA6F4B" w:rsidRDefault="00FE5D59">
      <w:pPr>
        <w:pStyle w:val="ListParagraph"/>
        <w:numPr>
          <w:ilvl w:val="0"/>
          <w:numId w:val="32"/>
        </w:numPr>
        <w:spacing w:after="120"/>
        <w:ind w:left="1276" w:hanging="567"/>
        <w:jc w:val="left"/>
        <w:outlineLvl w:val="9"/>
        <w:rPr>
          <w:rFonts w:cs="Calibri"/>
        </w:rPr>
      </w:pPr>
      <w:r w:rsidRPr="00FA6F4B">
        <w:rPr>
          <w:rFonts w:cs="Calibri"/>
          <w:b/>
          <w:bCs/>
        </w:rPr>
        <w:t>Attach</w:t>
      </w:r>
      <w:r w:rsidRPr="00FA6F4B">
        <w:rPr>
          <w:rFonts w:cs="Calibri"/>
        </w:rPr>
        <w:t xml:space="preserve"> a copy of </w:t>
      </w:r>
      <w:r w:rsidR="002E1641" w:rsidRPr="00FA6F4B">
        <w:rPr>
          <w:rFonts w:cs="Calibri"/>
        </w:rPr>
        <w:t xml:space="preserve">the </w:t>
      </w:r>
      <w:r w:rsidRPr="00FA6F4B">
        <w:rPr>
          <w:rFonts w:cs="Calibri"/>
        </w:rPr>
        <w:t xml:space="preserve">Professional registration certificate </w:t>
      </w:r>
      <w:r w:rsidRPr="00FA6F4B">
        <w:rPr>
          <w:rFonts w:cs="Calibri"/>
          <w:b/>
          <w:bCs/>
        </w:rPr>
        <w:t>here</w:t>
      </w:r>
      <w:r w:rsidR="002E1641" w:rsidRPr="00FA6F4B">
        <w:rPr>
          <w:rFonts w:cs="Calibri"/>
          <w:b/>
          <w:bCs/>
        </w:rPr>
        <w:t xml:space="preserve"> and </w:t>
      </w:r>
      <w:r w:rsidR="002E1641" w:rsidRPr="00FA6F4B">
        <w:rPr>
          <w:rFonts w:cs="Calibri"/>
        </w:rPr>
        <w:t>contact details of the professional registered person</w:t>
      </w:r>
      <w:r w:rsidRPr="00FA6F4B">
        <w:rPr>
          <w:rFonts w:cs="Calibri"/>
        </w:rPr>
        <w:t xml:space="preserve">: </w:t>
      </w:r>
    </w:p>
    <w:p w14:paraId="14B9BE11" w14:textId="77777777" w:rsidR="002E1641" w:rsidRPr="00FA6F4B" w:rsidRDefault="002E1641" w:rsidP="00DC39D6">
      <w:pPr>
        <w:ind w:left="283"/>
        <w:jc w:val="left"/>
        <w:rPr>
          <w:rFonts w:cs="Calibri"/>
        </w:rPr>
      </w:pPr>
    </w:p>
    <w:p w14:paraId="6C6D227F" w14:textId="2767CD23" w:rsidR="002E1641" w:rsidRPr="00FA6F4B" w:rsidRDefault="002E1641" w:rsidP="00DC39D6">
      <w:pPr>
        <w:pStyle w:val="Caption"/>
        <w:ind w:left="283"/>
      </w:pPr>
      <w:r w:rsidRPr="00FA6F4B">
        <w:t>Table 1</w:t>
      </w:r>
      <w:r w:rsidR="00141DB3">
        <w:t>1</w:t>
      </w:r>
      <w:r w:rsidRPr="00FA6F4B">
        <w:t xml:space="preserve">: </w:t>
      </w:r>
      <w:r w:rsidRPr="00FA6F4B">
        <w:rPr>
          <w:b w:val="0"/>
        </w:rPr>
        <w:t>Registered Person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2E1641" w:rsidRPr="00FA6F4B" w14:paraId="1BCA5ED9" w14:textId="77777777" w:rsidTr="00DC39D6">
        <w:trPr>
          <w:trHeight w:val="1136"/>
        </w:trPr>
        <w:tc>
          <w:tcPr>
            <w:tcW w:w="2571" w:type="dxa"/>
            <w:shd w:val="solid" w:color="DBE5F1" w:themeColor="accent1" w:themeTint="33" w:fill="DBE5F1" w:themeFill="accent1" w:themeFillTint="33"/>
          </w:tcPr>
          <w:p w14:paraId="31D14591" w14:textId="77777777" w:rsidR="002E1641" w:rsidRPr="00FA6F4B" w:rsidRDefault="002E1641" w:rsidP="00CE22D1">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3122080A" w14:textId="77777777" w:rsidR="002E1641" w:rsidRPr="00FA6F4B" w:rsidRDefault="002E1641" w:rsidP="00CE22D1">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 xml:space="preserve">Contact person, telephone </w:t>
            </w:r>
            <w:r w:rsidRPr="00FA6F4B">
              <w:rPr>
                <w:rFonts w:asciiTheme="majorHAnsi" w:eastAsiaTheme="majorEastAsia" w:hAnsiTheme="majorHAnsi" w:cstheme="minorBidi"/>
                <w:b/>
                <w:color w:val="FF0000"/>
                <w:sz w:val="24"/>
                <w:szCs w:val="24"/>
              </w:rPr>
              <w:t xml:space="preserve">and/or </w:t>
            </w:r>
            <w:r w:rsidRPr="00FA6F4B">
              <w:rPr>
                <w:rFonts w:asciiTheme="majorHAnsi" w:eastAsiaTheme="majorEastAsia" w:hAnsiTheme="majorHAnsi" w:cstheme="minorBidi"/>
                <w:b/>
                <w:color w:val="0E1B8D"/>
                <w:sz w:val="24"/>
                <w:szCs w:val="24"/>
              </w:rPr>
              <w:t>e-mail address</w:t>
            </w:r>
            <w:r w:rsidRPr="00FA6F4B" w:rsidDel="00D518AE">
              <w:rPr>
                <w:rFonts w:asciiTheme="majorHAnsi" w:eastAsiaTheme="majorEastAsia" w:hAnsiTheme="majorHAnsi" w:cstheme="minorBidi"/>
                <w:b/>
                <w:color w:val="0E1B8D"/>
                <w:sz w:val="24"/>
                <w:szCs w:val="24"/>
              </w:rPr>
              <w:t xml:space="preserve"> </w:t>
            </w:r>
          </w:p>
        </w:tc>
      </w:tr>
      <w:tr w:rsidR="002E1641" w:rsidRPr="006C6E56" w14:paraId="5DB89272" w14:textId="77777777" w:rsidTr="00DC39D6">
        <w:trPr>
          <w:trHeight w:val="1386"/>
        </w:trPr>
        <w:tc>
          <w:tcPr>
            <w:tcW w:w="2571" w:type="dxa"/>
          </w:tcPr>
          <w:p w14:paraId="3DA565CD" w14:textId="77777777" w:rsidR="002E1641" w:rsidRPr="00FA6F4B" w:rsidRDefault="002E1641" w:rsidP="00CE22D1">
            <w:pPr>
              <w:pStyle w:val="ListParagraph"/>
            </w:pPr>
            <w:r w:rsidRPr="00FA6F4B">
              <w:t>1</w:t>
            </w:r>
          </w:p>
        </w:tc>
        <w:tc>
          <w:tcPr>
            <w:tcW w:w="6852" w:type="dxa"/>
          </w:tcPr>
          <w:p w14:paraId="6D7C3717" w14:textId="77777777" w:rsidR="002E1641" w:rsidRPr="00FA6F4B" w:rsidRDefault="002E1641" w:rsidP="00CE22D1">
            <w:pPr>
              <w:pStyle w:val="ListParagraph"/>
              <w:rPr>
                <w:color w:val="FF0000"/>
              </w:rPr>
            </w:pPr>
            <w:r w:rsidRPr="00FA6F4B">
              <w:rPr>
                <w:color w:val="FF0000"/>
              </w:rPr>
              <w:t>&lt;Person Name&gt;</w:t>
            </w:r>
          </w:p>
          <w:p w14:paraId="515A6ADC" w14:textId="77777777" w:rsidR="002E1641" w:rsidRPr="00FA6F4B" w:rsidRDefault="002E1641" w:rsidP="00CE22D1">
            <w:pPr>
              <w:pStyle w:val="ListParagraph"/>
              <w:rPr>
                <w:color w:val="FF0000"/>
              </w:rPr>
            </w:pPr>
            <w:r w:rsidRPr="00FA6F4B">
              <w:rPr>
                <w:color w:val="FF0000"/>
              </w:rPr>
              <w:t>&lt;Tel&gt;</w:t>
            </w:r>
          </w:p>
          <w:p w14:paraId="14C25D5B" w14:textId="77777777" w:rsidR="002E1641" w:rsidRPr="00FA6F4B" w:rsidRDefault="002E1641" w:rsidP="00CE22D1">
            <w:pPr>
              <w:pStyle w:val="ListParagraph"/>
              <w:rPr>
                <w:color w:val="FF0000"/>
              </w:rPr>
            </w:pPr>
            <w:r w:rsidRPr="00FA6F4B">
              <w:rPr>
                <w:color w:val="FF0000"/>
              </w:rPr>
              <w:t>or</w:t>
            </w:r>
          </w:p>
          <w:p w14:paraId="7F8420F4" w14:textId="77777777" w:rsidR="002E1641" w:rsidRPr="00A56208" w:rsidRDefault="002E1641" w:rsidP="00CE22D1">
            <w:pPr>
              <w:pStyle w:val="ListParagraph"/>
              <w:rPr>
                <w:color w:val="FF0000"/>
              </w:rPr>
            </w:pPr>
            <w:r w:rsidRPr="00FA6F4B">
              <w:rPr>
                <w:color w:val="FF0000"/>
              </w:rPr>
              <w:t>&lt;email&gt;</w:t>
            </w:r>
          </w:p>
        </w:tc>
      </w:tr>
    </w:tbl>
    <w:p w14:paraId="2F8D56C5" w14:textId="77777777" w:rsidR="002E1641" w:rsidRDefault="002E1641" w:rsidP="00DC39D6">
      <w:pPr>
        <w:ind w:left="283"/>
        <w:jc w:val="left"/>
        <w:rPr>
          <w:rFonts w:cs="Calibri"/>
        </w:rPr>
      </w:pPr>
    </w:p>
    <w:p w14:paraId="7ED2A959" w14:textId="77777777" w:rsidR="00B978CD" w:rsidRDefault="00B978CD" w:rsidP="00DC39D6">
      <w:pPr>
        <w:ind w:left="283"/>
        <w:jc w:val="left"/>
        <w:rPr>
          <w:rFonts w:cs="Calibri"/>
        </w:rPr>
      </w:pPr>
    </w:p>
    <w:p w14:paraId="3002F878" w14:textId="77777777" w:rsidR="00B978CD" w:rsidRPr="002E1641" w:rsidRDefault="00B978CD" w:rsidP="00DC39D6">
      <w:pPr>
        <w:ind w:left="283"/>
        <w:jc w:val="left"/>
        <w:rPr>
          <w:rFonts w:cs="Calibri"/>
        </w:rPr>
      </w:pPr>
    </w:p>
    <w:p w14:paraId="4C0DEA3F" w14:textId="7CEDAA36" w:rsidR="002F5443" w:rsidRPr="00FA6F4B" w:rsidRDefault="002F5443" w:rsidP="00DC39D6">
      <w:pPr>
        <w:pStyle w:val="Heading2"/>
        <w:tabs>
          <w:tab w:val="clear" w:pos="502"/>
          <w:tab w:val="num" w:pos="785"/>
        </w:tabs>
        <w:ind w:left="850"/>
        <w:rPr>
          <w:rFonts w:asciiTheme="minorHAnsi" w:hAnsiTheme="minorHAnsi" w:cstheme="minorHAnsi"/>
          <w:bCs/>
        </w:rPr>
      </w:pPr>
      <w:bookmarkStart w:id="124" w:name="_Toc212753388"/>
      <w:r>
        <w:rPr>
          <w:rFonts w:cs="Calibri Light"/>
          <w:bCs/>
          <w:lang w:val="en-GB"/>
        </w:rPr>
        <w:t xml:space="preserve">Installation </w:t>
      </w:r>
      <w:r w:rsidRPr="00AB4614">
        <w:rPr>
          <w:rFonts w:cs="Calibri Light"/>
          <w:bCs/>
          <w:lang w:val="en-GB"/>
        </w:rPr>
        <w:t>Electric</w:t>
      </w:r>
      <w:r>
        <w:rPr>
          <w:rFonts w:cs="Calibri Light"/>
          <w:bCs/>
          <w:lang w:val="en-GB"/>
        </w:rPr>
        <w:t xml:space="preserve">ian </w:t>
      </w:r>
      <w:r w:rsidRPr="00AB4614">
        <w:rPr>
          <w:rFonts w:cs="Calibri Light"/>
          <w:bCs/>
          <w:lang w:val="en-GB"/>
        </w:rPr>
        <w:t>Requirement</w:t>
      </w:r>
      <w:bookmarkEnd w:id="124"/>
    </w:p>
    <w:p w14:paraId="5790777E" w14:textId="67A1527F" w:rsidR="002F5443" w:rsidRPr="0005794A" w:rsidRDefault="002F5443" w:rsidP="00DC39D6">
      <w:pPr>
        <w:pStyle w:val="Specification"/>
        <w:ind w:left="850"/>
        <w:jc w:val="both"/>
        <w:rPr>
          <w:rFonts w:asciiTheme="minorHAnsi" w:eastAsia="Calibri Light" w:hAnsiTheme="minorHAnsi" w:cstheme="minorHAnsi"/>
          <w:sz w:val="22"/>
          <w:szCs w:val="22"/>
          <w:lang w:val="en"/>
        </w:rPr>
      </w:pPr>
      <w:r w:rsidRPr="0005794A">
        <w:rPr>
          <w:rFonts w:asciiTheme="minorHAnsi" w:eastAsia="Calibri Light" w:hAnsiTheme="minorHAnsi" w:cstheme="minorHAnsi"/>
          <w:sz w:val="22"/>
          <w:szCs w:val="22"/>
          <w:lang w:val="en"/>
        </w:rPr>
        <w:t xml:space="preserve">Attach to ANNEX A copy of valid </w:t>
      </w:r>
      <w:r w:rsidR="00AB1707" w:rsidRPr="00AB1707">
        <w:rPr>
          <w:rFonts w:asciiTheme="minorHAnsi" w:eastAsia="Calibri Light" w:hAnsiTheme="minorHAnsi" w:cstheme="minorHAnsi"/>
          <w:sz w:val="22"/>
          <w:szCs w:val="22"/>
          <w:lang w:val="en"/>
        </w:rPr>
        <w:t>Trade Test Certificate</w:t>
      </w:r>
      <w:r w:rsidRPr="00525669">
        <w:rPr>
          <w:rFonts w:asciiTheme="minorHAnsi" w:eastAsia="Calibri Light" w:hAnsiTheme="minorHAnsi" w:cstheme="minorHAnsi"/>
          <w:sz w:val="22"/>
          <w:szCs w:val="22"/>
          <w:lang w:val="en"/>
        </w:rPr>
        <w:t xml:space="preserve"> and </w:t>
      </w:r>
      <w:r w:rsidR="00AB1707" w:rsidRPr="00525669">
        <w:rPr>
          <w:rFonts w:asciiTheme="minorHAnsi" w:eastAsia="Calibri Light" w:hAnsiTheme="minorHAnsi" w:cstheme="minorHAnsi"/>
          <w:sz w:val="22"/>
          <w:szCs w:val="22"/>
          <w:lang w:val="en"/>
        </w:rPr>
        <w:t>Wireman’s</w:t>
      </w:r>
      <w:r w:rsidRPr="00525669">
        <w:rPr>
          <w:rFonts w:asciiTheme="minorHAnsi" w:eastAsia="Calibri Light" w:hAnsiTheme="minorHAnsi" w:cstheme="minorHAnsi"/>
          <w:sz w:val="22"/>
          <w:szCs w:val="22"/>
          <w:lang w:val="en"/>
        </w:rPr>
        <w:t xml:space="preserve"> </w:t>
      </w:r>
      <w:r w:rsidR="00AB1707">
        <w:rPr>
          <w:rFonts w:asciiTheme="minorHAnsi" w:eastAsia="Calibri Light" w:hAnsiTheme="minorHAnsi" w:cstheme="minorHAnsi"/>
          <w:sz w:val="22"/>
          <w:szCs w:val="22"/>
          <w:lang w:val="en"/>
        </w:rPr>
        <w:t xml:space="preserve">License </w:t>
      </w:r>
      <w:r w:rsidRPr="0005794A">
        <w:rPr>
          <w:rFonts w:asciiTheme="minorHAnsi" w:eastAsia="Calibri Light" w:hAnsiTheme="minorHAnsi" w:cstheme="minorHAnsi"/>
          <w:sz w:val="22"/>
          <w:szCs w:val="22"/>
          <w:lang w:val="en"/>
        </w:rPr>
        <w:t xml:space="preserve">indicating that the Installation </w:t>
      </w:r>
      <w:r w:rsidR="00AB1707" w:rsidRPr="0005794A">
        <w:rPr>
          <w:rFonts w:asciiTheme="minorHAnsi" w:eastAsia="Calibri Light" w:hAnsiTheme="minorHAnsi" w:cstheme="minorHAnsi"/>
          <w:sz w:val="22"/>
          <w:szCs w:val="22"/>
          <w:lang w:val="en"/>
        </w:rPr>
        <w:t>Electrician</w:t>
      </w:r>
      <w:r w:rsidRPr="0005794A">
        <w:rPr>
          <w:rFonts w:asciiTheme="minorHAnsi" w:eastAsia="Calibri Light" w:hAnsiTheme="minorHAnsi" w:cstheme="minorHAnsi"/>
          <w:sz w:val="22"/>
          <w:szCs w:val="22"/>
          <w:lang w:val="en"/>
        </w:rPr>
        <w:t xml:space="preserve"> is qualified with five (5) years of experience post registration</w:t>
      </w:r>
      <w:r w:rsidR="00AB1707">
        <w:rPr>
          <w:rFonts w:asciiTheme="minorHAnsi" w:eastAsia="Calibri Light" w:hAnsiTheme="minorHAnsi" w:cstheme="minorHAnsi"/>
          <w:sz w:val="22"/>
          <w:szCs w:val="22"/>
          <w:lang w:val="en"/>
        </w:rPr>
        <w:t>s</w:t>
      </w:r>
      <w:r w:rsidRPr="0005794A">
        <w:rPr>
          <w:rFonts w:asciiTheme="minorHAnsi" w:eastAsia="Calibri Light" w:hAnsiTheme="minorHAnsi" w:cstheme="minorHAnsi"/>
          <w:sz w:val="22"/>
          <w:szCs w:val="22"/>
          <w:lang w:val="en"/>
        </w:rPr>
        <w:t xml:space="preserve">. </w:t>
      </w:r>
    </w:p>
    <w:p w14:paraId="0E11ED97" w14:textId="77777777" w:rsidR="002F5443" w:rsidRPr="00FA6F4B" w:rsidRDefault="002F5443" w:rsidP="00DC39D6">
      <w:pPr>
        <w:pStyle w:val="ListParagraph"/>
        <w:ind w:left="850"/>
        <w:rPr>
          <w:rFonts w:cstheme="minorHAnsi"/>
          <w:b/>
          <w:bCs/>
        </w:rPr>
      </w:pPr>
      <w:r w:rsidRPr="00FA6F4B">
        <w:rPr>
          <w:rFonts w:cstheme="minorHAnsi"/>
          <w:b/>
          <w:bCs/>
        </w:rPr>
        <w:t xml:space="preserve">NOTE (1): </w:t>
      </w:r>
    </w:p>
    <w:p w14:paraId="60D48216" w14:textId="77777777" w:rsidR="002F5443" w:rsidRPr="00FA6F4B" w:rsidRDefault="002F5443" w:rsidP="00DC39D6">
      <w:pPr>
        <w:pStyle w:val="ListParagraph"/>
        <w:ind w:left="850"/>
        <w:rPr>
          <w:rFonts w:cstheme="minorHAnsi"/>
          <w:b/>
          <w:bCs/>
        </w:rPr>
      </w:pPr>
      <w:r w:rsidRPr="00FA6F4B">
        <w:rPr>
          <w:rFonts w:cstheme="minorHAnsi"/>
          <w:bCs/>
        </w:rPr>
        <w:t>SITA reserves the right to verify the information provided</w:t>
      </w:r>
      <w:r w:rsidRPr="00FA6F4B">
        <w:rPr>
          <w:rFonts w:cstheme="minorHAnsi"/>
          <w:b/>
          <w:bCs/>
        </w:rPr>
        <w:t>.</w:t>
      </w:r>
    </w:p>
    <w:p w14:paraId="538F63BA" w14:textId="77777777" w:rsidR="002F5443" w:rsidRPr="00FA6F4B" w:rsidRDefault="002F5443" w:rsidP="00DC39D6">
      <w:pPr>
        <w:pStyle w:val="ListParagraph"/>
        <w:ind w:left="850"/>
        <w:rPr>
          <w:rFonts w:cstheme="minorHAnsi"/>
          <w:b/>
          <w:bCs/>
        </w:rPr>
      </w:pPr>
    </w:p>
    <w:p w14:paraId="3EF1B954" w14:textId="77777777" w:rsidR="002F5443" w:rsidRPr="00FA6F4B" w:rsidRDefault="002F5443" w:rsidP="00DC39D6">
      <w:pPr>
        <w:pStyle w:val="ListParagraph"/>
        <w:ind w:left="850"/>
        <w:rPr>
          <w:rFonts w:cstheme="minorHAnsi"/>
          <w:b/>
          <w:bCs/>
        </w:rPr>
      </w:pPr>
      <w:r w:rsidRPr="00FA6F4B">
        <w:rPr>
          <w:rFonts w:cstheme="minorHAnsi"/>
          <w:b/>
          <w:bCs/>
        </w:rPr>
        <w:t xml:space="preserve">NOTE (2): </w:t>
      </w:r>
    </w:p>
    <w:p w14:paraId="1EE7CD4E" w14:textId="2756398E" w:rsidR="002F5443" w:rsidRDefault="00E841E2" w:rsidP="00DC39D6">
      <w:pPr>
        <w:pStyle w:val="ListParagraph"/>
        <w:ind w:left="850"/>
        <w:rPr>
          <w:rFonts w:cstheme="minorHAnsi"/>
          <w:bCs/>
        </w:rPr>
      </w:pPr>
      <w:r w:rsidRPr="00E841E2">
        <w:rPr>
          <w:rFonts w:cstheme="minorHAnsi"/>
          <w:bCs/>
        </w:rPr>
        <w:t xml:space="preserve">SITA reserves the right to confirm consent of submission </w:t>
      </w:r>
      <w:r w:rsidRPr="00136BEB">
        <w:rPr>
          <w:rFonts w:cstheme="minorHAnsi"/>
          <w:bCs/>
        </w:rPr>
        <w:t xml:space="preserve">from the </w:t>
      </w:r>
      <w:r w:rsidR="00D3244A">
        <w:rPr>
          <w:rFonts w:cstheme="minorHAnsi"/>
          <w:bCs/>
        </w:rPr>
        <w:t>Installation Electrician.</w:t>
      </w:r>
    </w:p>
    <w:p w14:paraId="62C63EE1" w14:textId="77777777" w:rsidR="00E841E2" w:rsidRPr="00FA6F4B" w:rsidRDefault="00E841E2" w:rsidP="00DC39D6">
      <w:pPr>
        <w:pStyle w:val="ListParagraph"/>
        <w:ind w:left="850"/>
        <w:rPr>
          <w:rFonts w:cstheme="minorHAnsi"/>
          <w:b/>
          <w:bCs/>
        </w:rPr>
      </w:pPr>
    </w:p>
    <w:p w14:paraId="3DBBFDC8" w14:textId="77777777" w:rsidR="002F5443" w:rsidRPr="00FA6F4B" w:rsidRDefault="002F5443" w:rsidP="00DC39D6">
      <w:pPr>
        <w:pStyle w:val="ListParagraph"/>
        <w:ind w:left="850"/>
        <w:jc w:val="left"/>
        <w:rPr>
          <w:rFonts w:cstheme="minorHAnsi"/>
          <w:b/>
          <w:bCs/>
          <w:lang w:val="en-GB"/>
        </w:rPr>
      </w:pPr>
      <w:r w:rsidRPr="00FA6F4B">
        <w:rPr>
          <w:rFonts w:cstheme="minorHAnsi"/>
          <w:b/>
          <w:bCs/>
          <w:lang w:val="en-GB"/>
        </w:rPr>
        <w:t>NOTE (3):</w:t>
      </w:r>
    </w:p>
    <w:p w14:paraId="7003B054" w14:textId="31EAB5E8" w:rsidR="002F5443" w:rsidRPr="00FA6F4B" w:rsidRDefault="002F5443" w:rsidP="00DC39D6">
      <w:pPr>
        <w:pStyle w:val="ListParagraph"/>
        <w:spacing w:after="120"/>
        <w:ind w:left="85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136BEB">
        <w:rPr>
          <w:rFonts w:cstheme="minorHAnsi"/>
          <w:b/>
          <w:bCs/>
          <w:lang w:val="en-GB"/>
        </w:rPr>
        <w:t>2</w:t>
      </w:r>
      <w:r w:rsidRPr="00FA6F4B">
        <w:rPr>
          <w:rFonts w:cstheme="minorHAnsi"/>
          <w:b/>
          <w:bCs/>
          <w:lang w:val="en-GB"/>
        </w:rPr>
        <w:t>.</w:t>
      </w:r>
    </w:p>
    <w:p w14:paraId="58907C14" w14:textId="77777777" w:rsidR="002F5443" w:rsidRPr="00FA6F4B" w:rsidRDefault="002F5443" w:rsidP="00DC39D6">
      <w:pPr>
        <w:pStyle w:val="ListParagraph"/>
        <w:spacing w:after="120"/>
        <w:ind w:left="643" w:firstLine="66"/>
        <w:jc w:val="left"/>
        <w:outlineLvl w:val="9"/>
        <w:rPr>
          <w:rFonts w:cs="Calibri"/>
        </w:rPr>
      </w:pPr>
    </w:p>
    <w:p w14:paraId="3DD98A4B" w14:textId="1AF1164C" w:rsidR="002F5443" w:rsidRPr="00FA6F4B" w:rsidRDefault="002F5443" w:rsidP="00DC39D6">
      <w:pPr>
        <w:pStyle w:val="Caption"/>
        <w:ind w:left="283"/>
      </w:pPr>
      <w:r w:rsidRPr="00FA6F4B">
        <w:t>Table 1</w:t>
      </w:r>
      <w:r w:rsidR="00141DB3">
        <w:t>2</w:t>
      </w:r>
      <w:r w:rsidRPr="00FA6F4B">
        <w:t xml:space="preserve">: </w:t>
      </w:r>
      <w:r w:rsidR="00AB1707" w:rsidRPr="00BC6200">
        <w:rPr>
          <w:b w:val="0"/>
          <w:bCs/>
        </w:rPr>
        <w:t xml:space="preserve">Installation </w:t>
      </w:r>
      <w:r w:rsidR="00E841E2">
        <w:rPr>
          <w:b w:val="0"/>
        </w:rPr>
        <w:t>Electrician</w:t>
      </w:r>
      <w:r w:rsidRPr="00FA6F4B">
        <w:rPr>
          <w:b w:val="0"/>
        </w:rPr>
        <w:t xml:space="preserve">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2F5443" w:rsidRPr="00FA6F4B" w14:paraId="6353D57C" w14:textId="77777777" w:rsidTr="00DC39D6">
        <w:trPr>
          <w:trHeight w:val="1136"/>
        </w:trPr>
        <w:tc>
          <w:tcPr>
            <w:tcW w:w="2571" w:type="dxa"/>
            <w:shd w:val="solid" w:color="DBE5F1" w:themeColor="accent1" w:themeTint="33" w:fill="DBE5F1" w:themeFill="accent1" w:themeFillTint="33"/>
          </w:tcPr>
          <w:p w14:paraId="5D9B2CB9" w14:textId="77777777" w:rsidR="002F5443" w:rsidRPr="00FA6F4B" w:rsidRDefault="002F5443" w:rsidP="00525669">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250F9F02" w14:textId="77777777" w:rsidR="002F5443" w:rsidRPr="00FA6F4B" w:rsidRDefault="002F5443" w:rsidP="00525669">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 xml:space="preserve">Contact person, telephone </w:t>
            </w:r>
            <w:r w:rsidRPr="00FA6F4B">
              <w:rPr>
                <w:rFonts w:asciiTheme="majorHAnsi" w:eastAsiaTheme="majorEastAsia" w:hAnsiTheme="majorHAnsi" w:cstheme="minorBidi"/>
                <w:b/>
                <w:color w:val="FF0000"/>
                <w:sz w:val="24"/>
                <w:szCs w:val="24"/>
              </w:rPr>
              <w:t xml:space="preserve">and/or </w:t>
            </w:r>
            <w:r w:rsidRPr="00FA6F4B">
              <w:rPr>
                <w:rFonts w:asciiTheme="majorHAnsi" w:eastAsiaTheme="majorEastAsia" w:hAnsiTheme="majorHAnsi" w:cstheme="minorBidi"/>
                <w:b/>
                <w:color w:val="0E1B8D"/>
                <w:sz w:val="24"/>
                <w:szCs w:val="24"/>
              </w:rPr>
              <w:t>e-mail address</w:t>
            </w:r>
            <w:r w:rsidRPr="00FA6F4B" w:rsidDel="00D518AE">
              <w:rPr>
                <w:rFonts w:asciiTheme="majorHAnsi" w:eastAsiaTheme="majorEastAsia" w:hAnsiTheme="majorHAnsi" w:cstheme="minorBidi"/>
                <w:b/>
                <w:color w:val="0E1B8D"/>
                <w:sz w:val="24"/>
                <w:szCs w:val="24"/>
              </w:rPr>
              <w:t xml:space="preserve"> </w:t>
            </w:r>
          </w:p>
        </w:tc>
      </w:tr>
      <w:tr w:rsidR="002F5443" w:rsidRPr="006C6E56" w14:paraId="17667E04" w14:textId="77777777" w:rsidTr="00DC39D6">
        <w:trPr>
          <w:trHeight w:val="1386"/>
        </w:trPr>
        <w:tc>
          <w:tcPr>
            <w:tcW w:w="2571" w:type="dxa"/>
          </w:tcPr>
          <w:p w14:paraId="2231D402" w14:textId="77777777" w:rsidR="002F5443" w:rsidRPr="00FA6F4B" w:rsidRDefault="002F5443" w:rsidP="00525669">
            <w:pPr>
              <w:pStyle w:val="ListParagraph"/>
            </w:pPr>
            <w:r w:rsidRPr="00FA6F4B">
              <w:t>1</w:t>
            </w:r>
          </w:p>
        </w:tc>
        <w:tc>
          <w:tcPr>
            <w:tcW w:w="6852" w:type="dxa"/>
          </w:tcPr>
          <w:p w14:paraId="6C9F2205" w14:textId="77777777" w:rsidR="002F5443" w:rsidRPr="00FA6F4B" w:rsidRDefault="002F5443" w:rsidP="00525669">
            <w:pPr>
              <w:pStyle w:val="ListParagraph"/>
              <w:rPr>
                <w:color w:val="FF0000"/>
              </w:rPr>
            </w:pPr>
            <w:r w:rsidRPr="00FA6F4B">
              <w:rPr>
                <w:color w:val="FF0000"/>
              </w:rPr>
              <w:t>&lt;Person Name&gt;</w:t>
            </w:r>
          </w:p>
          <w:p w14:paraId="2FE91D18" w14:textId="77777777" w:rsidR="002F5443" w:rsidRPr="00FA6F4B" w:rsidRDefault="002F5443" w:rsidP="00525669">
            <w:pPr>
              <w:pStyle w:val="ListParagraph"/>
              <w:rPr>
                <w:color w:val="FF0000"/>
              </w:rPr>
            </w:pPr>
            <w:r w:rsidRPr="00FA6F4B">
              <w:rPr>
                <w:color w:val="FF0000"/>
              </w:rPr>
              <w:t>&lt;Tel&gt;</w:t>
            </w:r>
          </w:p>
          <w:p w14:paraId="1D0DDE30" w14:textId="77777777" w:rsidR="002F5443" w:rsidRPr="00FA6F4B" w:rsidRDefault="002F5443" w:rsidP="00525669">
            <w:pPr>
              <w:pStyle w:val="ListParagraph"/>
              <w:rPr>
                <w:color w:val="FF0000"/>
              </w:rPr>
            </w:pPr>
            <w:r w:rsidRPr="00FA6F4B">
              <w:rPr>
                <w:color w:val="FF0000"/>
              </w:rPr>
              <w:t>or</w:t>
            </w:r>
          </w:p>
          <w:p w14:paraId="3811A151" w14:textId="77777777" w:rsidR="002F5443" w:rsidRPr="00A56208" w:rsidRDefault="002F5443" w:rsidP="00525669">
            <w:pPr>
              <w:pStyle w:val="ListParagraph"/>
              <w:rPr>
                <w:color w:val="FF0000"/>
              </w:rPr>
            </w:pPr>
            <w:r w:rsidRPr="00FA6F4B">
              <w:rPr>
                <w:color w:val="FF0000"/>
              </w:rPr>
              <w:t>&lt;email&gt;</w:t>
            </w:r>
          </w:p>
        </w:tc>
      </w:tr>
    </w:tbl>
    <w:p w14:paraId="042B897C" w14:textId="33E0FEE4" w:rsidR="00E841E2" w:rsidRPr="00FA6F4B" w:rsidRDefault="00E841E2" w:rsidP="00DC39D6">
      <w:pPr>
        <w:pStyle w:val="Heading2"/>
        <w:tabs>
          <w:tab w:val="clear" w:pos="502"/>
          <w:tab w:val="num" w:pos="785"/>
        </w:tabs>
        <w:ind w:left="850"/>
        <w:rPr>
          <w:rFonts w:asciiTheme="minorHAnsi" w:hAnsiTheme="minorHAnsi" w:cstheme="minorHAnsi"/>
          <w:bCs/>
        </w:rPr>
      </w:pPr>
      <w:bookmarkStart w:id="125" w:name="_Toc212753389"/>
      <w:r>
        <w:rPr>
          <w:rFonts w:cs="Calibri Light"/>
          <w:bCs/>
          <w:lang w:val="en-GB"/>
        </w:rPr>
        <w:t xml:space="preserve">Medium Voltage </w:t>
      </w:r>
      <w:r w:rsidRPr="00AB4614">
        <w:rPr>
          <w:rFonts w:cs="Calibri Light"/>
          <w:bCs/>
          <w:lang w:val="en-GB"/>
        </w:rPr>
        <w:t>Technician</w:t>
      </w:r>
      <w:r>
        <w:rPr>
          <w:rFonts w:cs="Calibri Light"/>
          <w:bCs/>
          <w:lang w:val="en-GB"/>
        </w:rPr>
        <w:t>s C</w:t>
      </w:r>
      <w:r w:rsidRPr="00917F0A">
        <w:rPr>
          <w:rFonts w:cs="Calibri Light"/>
          <w:bCs/>
          <w:lang w:val="en-GB"/>
        </w:rPr>
        <w:t>ertifica</w:t>
      </w:r>
      <w:r>
        <w:rPr>
          <w:rFonts w:cs="Calibri Light"/>
          <w:bCs/>
          <w:lang w:val="en-GB"/>
        </w:rPr>
        <w:t>tion</w:t>
      </w:r>
      <w:r w:rsidRPr="00AB4614">
        <w:rPr>
          <w:rFonts w:cs="Calibri Light"/>
          <w:bCs/>
          <w:lang w:val="en-GB"/>
        </w:rPr>
        <w:t xml:space="preserve"> Requirement</w:t>
      </w:r>
      <w:bookmarkEnd w:id="125"/>
    </w:p>
    <w:p w14:paraId="13561E03" w14:textId="14515D66" w:rsidR="00E841E2" w:rsidRPr="00525669" w:rsidRDefault="00E841E2" w:rsidP="00DC39D6">
      <w:pPr>
        <w:pStyle w:val="Specification"/>
        <w:ind w:left="850"/>
        <w:jc w:val="both"/>
        <w:rPr>
          <w:rFonts w:asciiTheme="minorHAnsi" w:eastAsia="Calibri Light" w:hAnsiTheme="minorHAnsi" w:cstheme="minorHAnsi"/>
          <w:sz w:val="22"/>
          <w:szCs w:val="22"/>
          <w:lang w:val="en"/>
        </w:rPr>
      </w:pPr>
      <w:r w:rsidRPr="00525669">
        <w:rPr>
          <w:rFonts w:asciiTheme="minorHAnsi" w:eastAsia="Calibri Light" w:hAnsiTheme="minorHAnsi" w:cstheme="minorHAnsi"/>
          <w:sz w:val="22"/>
          <w:szCs w:val="22"/>
          <w:lang w:val="en"/>
        </w:rPr>
        <w:t>Attach to ANNEX A copy of valid Certification for each technician indicating that the person is qualified with ten (10) years of experience or a longer post certification.</w:t>
      </w:r>
    </w:p>
    <w:p w14:paraId="69CA0213" w14:textId="1078DCE9" w:rsidR="00E841E2" w:rsidRPr="00525669" w:rsidRDefault="00E841E2">
      <w:pPr>
        <w:pStyle w:val="Specification"/>
        <w:numPr>
          <w:ilvl w:val="0"/>
          <w:numId w:val="61"/>
        </w:numPr>
        <w:ind w:left="1210"/>
        <w:jc w:val="both"/>
        <w:rPr>
          <w:rFonts w:asciiTheme="minorHAnsi" w:eastAsia="Calibri Light" w:hAnsiTheme="minorHAnsi" w:cstheme="minorHAnsi"/>
          <w:sz w:val="22"/>
          <w:szCs w:val="22"/>
          <w:lang w:val="en"/>
        </w:rPr>
      </w:pPr>
      <w:r w:rsidRPr="0005794A">
        <w:rPr>
          <w:rStyle w:val="Strong"/>
          <w:rFonts w:asciiTheme="minorHAnsi" w:hAnsiTheme="minorHAnsi" w:cstheme="minorHAnsi"/>
          <w:b w:val="0"/>
          <w:bCs w:val="0"/>
          <w:sz w:val="22"/>
          <w:szCs w:val="22"/>
        </w:rPr>
        <w:t>ORHVS-Authorised</w:t>
      </w:r>
      <w:r w:rsidRPr="00525669">
        <w:rPr>
          <w:rStyle w:val="Strong"/>
          <w:rFonts w:asciiTheme="minorHAnsi" w:hAnsiTheme="minorHAnsi" w:cstheme="minorHAnsi"/>
          <w:b w:val="0"/>
          <w:bCs w:val="0"/>
          <w:sz w:val="22"/>
          <w:szCs w:val="22"/>
        </w:rPr>
        <w:t xml:space="preserve"> </w:t>
      </w:r>
      <w:r w:rsidRPr="00525669">
        <w:rPr>
          <w:rFonts w:asciiTheme="minorHAnsi" w:eastAsia="Calibri Light" w:hAnsiTheme="minorHAnsi" w:cstheme="minorHAnsi"/>
          <w:sz w:val="22"/>
          <w:szCs w:val="22"/>
          <w:lang w:val="en"/>
        </w:rPr>
        <w:t xml:space="preserve">Certificate </w:t>
      </w:r>
    </w:p>
    <w:p w14:paraId="05BE7A75" w14:textId="07BF9BBB" w:rsidR="00E841E2" w:rsidRPr="00525669" w:rsidRDefault="00E841E2">
      <w:pPr>
        <w:pStyle w:val="Specification"/>
        <w:numPr>
          <w:ilvl w:val="0"/>
          <w:numId w:val="61"/>
        </w:numPr>
        <w:ind w:left="1210"/>
        <w:jc w:val="both"/>
        <w:rPr>
          <w:rFonts w:asciiTheme="minorHAnsi" w:eastAsia="Calibri Light" w:hAnsiTheme="minorHAnsi" w:cstheme="minorHAnsi"/>
          <w:sz w:val="22"/>
          <w:szCs w:val="22"/>
          <w:lang w:val="en"/>
        </w:rPr>
      </w:pPr>
      <w:r w:rsidRPr="00525669">
        <w:rPr>
          <w:rFonts w:asciiTheme="minorHAnsi" w:eastAsia="Calibri Light" w:hAnsiTheme="minorHAnsi" w:cstheme="minorHAnsi"/>
          <w:sz w:val="22"/>
          <w:szCs w:val="22"/>
          <w:lang w:val="en"/>
        </w:rPr>
        <w:t xml:space="preserve">MV Cable Jointing &amp; Terminating Certificate </w:t>
      </w:r>
    </w:p>
    <w:p w14:paraId="39DDF23C" w14:textId="77777777" w:rsidR="00E841E2" w:rsidRPr="00FA6F4B" w:rsidRDefault="00E841E2" w:rsidP="00DC39D6">
      <w:pPr>
        <w:pStyle w:val="ListParagraph"/>
        <w:ind w:left="850"/>
        <w:rPr>
          <w:rFonts w:cstheme="minorHAnsi"/>
          <w:b/>
          <w:bCs/>
        </w:rPr>
      </w:pPr>
      <w:r w:rsidRPr="00FA6F4B">
        <w:rPr>
          <w:rFonts w:cstheme="minorHAnsi"/>
          <w:b/>
          <w:bCs/>
        </w:rPr>
        <w:t xml:space="preserve">NOTE (1): </w:t>
      </w:r>
    </w:p>
    <w:p w14:paraId="12A2B50D" w14:textId="77777777" w:rsidR="00E841E2" w:rsidRPr="00FA6F4B" w:rsidRDefault="00E841E2" w:rsidP="00DC39D6">
      <w:pPr>
        <w:pStyle w:val="ListParagraph"/>
        <w:ind w:left="850"/>
        <w:rPr>
          <w:rFonts w:cstheme="minorHAnsi"/>
          <w:b/>
          <w:bCs/>
        </w:rPr>
      </w:pPr>
      <w:r w:rsidRPr="00FA6F4B">
        <w:rPr>
          <w:rFonts w:cstheme="minorHAnsi"/>
          <w:bCs/>
        </w:rPr>
        <w:t>SITA reserves the right to verify the information provided</w:t>
      </w:r>
      <w:r w:rsidRPr="00FA6F4B">
        <w:rPr>
          <w:rFonts w:cstheme="minorHAnsi"/>
          <w:b/>
          <w:bCs/>
        </w:rPr>
        <w:t>.</w:t>
      </w:r>
    </w:p>
    <w:p w14:paraId="0708719E" w14:textId="77777777" w:rsidR="00E841E2" w:rsidRPr="00FA6F4B" w:rsidRDefault="00E841E2" w:rsidP="00DC39D6">
      <w:pPr>
        <w:pStyle w:val="ListParagraph"/>
        <w:ind w:left="850"/>
        <w:rPr>
          <w:rFonts w:cstheme="minorHAnsi"/>
          <w:b/>
          <w:bCs/>
        </w:rPr>
      </w:pPr>
    </w:p>
    <w:p w14:paraId="69FB6F38" w14:textId="77777777" w:rsidR="00E841E2" w:rsidRPr="00FA6F4B" w:rsidRDefault="00E841E2" w:rsidP="00DC39D6">
      <w:pPr>
        <w:pStyle w:val="ListParagraph"/>
        <w:ind w:left="850"/>
        <w:rPr>
          <w:rFonts w:cstheme="minorHAnsi"/>
          <w:b/>
          <w:bCs/>
        </w:rPr>
      </w:pPr>
      <w:r w:rsidRPr="00FA6F4B">
        <w:rPr>
          <w:rFonts w:cstheme="minorHAnsi"/>
          <w:b/>
          <w:bCs/>
        </w:rPr>
        <w:t xml:space="preserve">NOTE (2): </w:t>
      </w:r>
    </w:p>
    <w:p w14:paraId="6DE6B9B7" w14:textId="36F51685" w:rsidR="00E841E2" w:rsidRDefault="00E841E2" w:rsidP="00DC39D6">
      <w:pPr>
        <w:pStyle w:val="ListParagraph"/>
        <w:ind w:left="850"/>
        <w:rPr>
          <w:rFonts w:cstheme="minorHAnsi"/>
          <w:bCs/>
        </w:rPr>
      </w:pPr>
      <w:r w:rsidRPr="00E841E2">
        <w:rPr>
          <w:rFonts w:cstheme="minorHAnsi"/>
          <w:bCs/>
        </w:rPr>
        <w:t xml:space="preserve">SITA reserves the right to confirm consent of submission from the </w:t>
      </w:r>
      <w:r w:rsidR="00D3244A">
        <w:rPr>
          <w:rFonts w:cstheme="minorHAnsi"/>
          <w:bCs/>
        </w:rPr>
        <w:t>Medium Voltage Technician.</w:t>
      </w:r>
    </w:p>
    <w:p w14:paraId="476FA3C8" w14:textId="77777777" w:rsidR="00E841E2" w:rsidRPr="00FA6F4B" w:rsidRDefault="00E841E2" w:rsidP="00DC39D6">
      <w:pPr>
        <w:pStyle w:val="ListParagraph"/>
        <w:ind w:left="850"/>
        <w:rPr>
          <w:rFonts w:cstheme="minorHAnsi"/>
          <w:b/>
          <w:bCs/>
        </w:rPr>
      </w:pPr>
    </w:p>
    <w:p w14:paraId="20EB04B4" w14:textId="77777777" w:rsidR="00E841E2" w:rsidRPr="00FA6F4B" w:rsidRDefault="00E841E2" w:rsidP="00DC39D6">
      <w:pPr>
        <w:pStyle w:val="ListParagraph"/>
        <w:ind w:left="850"/>
        <w:jc w:val="left"/>
        <w:rPr>
          <w:rFonts w:cstheme="minorHAnsi"/>
          <w:b/>
          <w:bCs/>
          <w:lang w:val="en-GB"/>
        </w:rPr>
      </w:pPr>
      <w:r w:rsidRPr="00FA6F4B">
        <w:rPr>
          <w:rFonts w:cstheme="minorHAnsi"/>
          <w:b/>
          <w:bCs/>
          <w:lang w:val="en-GB"/>
        </w:rPr>
        <w:t>NOTE (3):</w:t>
      </w:r>
    </w:p>
    <w:p w14:paraId="73202715" w14:textId="736DC5DA" w:rsidR="00E841E2" w:rsidRPr="00FA6F4B" w:rsidRDefault="00E841E2" w:rsidP="00DC39D6">
      <w:pPr>
        <w:pStyle w:val="ListParagraph"/>
        <w:spacing w:after="120"/>
        <w:ind w:left="85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136BEB">
        <w:rPr>
          <w:rFonts w:cstheme="minorHAnsi"/>
          <w:b/>
          <w:bCs/>
          <w:lang w:val="en-GB"/>
        </w:rPr>
        <w:t>3</w:t>
      </w:r>
      <w:r w:rsidRPr="00FA6F4B">
        <w:rPr>
          <w:rFonts w:cstheme="minorHAnsi"/>
          <w:b/>
          <w:bCs/>
          <w:lang w:val="en-GB"/>
        </w:rPr>
        <w:t>.</w:t>
      </w:r>
    </w:p>
    <w:p w14:paraId="33884B96" w14:textId="77777777" w:rsidR="00E841E2" w:rsidRPr="00FA6F4B" w:rsidRDefault="00E841E2" w:rsidP="00DC39D6">
      <w:pPr>
        <w:pStyle w:val="ListParagraph"/>
        <w:spacing w:after="120"/>
        <w:ind w:left="643" w:firstLine="66"/>
        <w:jc w:val="left"/>
        <w:outlineLvl w:val="9"/>
        <w:rPr>
          <w:rFonts w:cs="Calibri"/>
        </w:rPr>
      </w:pPr>
    </w:p>
    <w:p w14:paraId="0EC8962F" w14:textId="0F5D53D0" w:rsidR="00E841E2" w:rsidRDefault="00E841E2" w:rsidP="00DC39D6">
      <w:pPr>
        <w:pStyle w:val="Caption"/>
        <w:ind w:left="283"/>
        <w:rPr>
          <w:b w:val="0"/>
        </w:rPr>
      </w:pPr>
      <w:r w:rsidRPr="00FA6F4B">
        <w:t>Table 1</w:t>
      </w:r>
      <w:r w:rsidR="00141DB3">
        <w:t>3</w:t>
      </w:r>
      <w:r w:rsidRPr="00FA6F4B">
        <w:t xml:space="preserve">: </w:t>
      </w:r>
      <w:r w:rsidRPr="00DC39D6">
        <w:rPr>
          <w:b w:val="0"/>
          <w:bCs/>
        </w:rPr>
        <w:t>M</w:t>
      </w:r>
      <w:r w:rsidRPr="00E841E2">
        <w:rPr>
          <w:b w:val="0"/>
          <w:bCs/>
        </w:rPr>
        <w:t>edium</w:t>
      </w:r>
      <w:r w:rsidRPr="00E841E2">
        <w:rPr>
          <w:b w:val="0"/>
        </w:rPr>
        <w:t xml:space="preserve"> Voltage Technicians </w:t>
      </w:r>
      <w:r w:rsidRPr="00FA6F4B">
        <w:rPr>
          <w:b w:val="0"/>
        </w:rPr>
        <w:t>Contact Details</w:t>
      </w:r>
    </w:p>
    <w:tbl>
      <w:tblPr>
        <w:tblStyle w:val="TableGrid"/>
        <w:tblW w:w="8585"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4"/>
        <w:gridCol w:w="3119"/>
        <w:gridCol w:w="4762"/>
      </w:tblGrid>
      <w:tr w:rsidR="00694A50" w:rsidRPr="0082041A" w14:paraId="27756D60" w14:textId="77777777" w:rsidTr="00BA26FC">
        <w:trPr>
          <w:trHeight w:val="72"/>
          <w:jc w:val="center"/>
        </w:trPr>
        <w:tc>
          <w:tcPr>
            <w:tcW w:w="704" w:type="dxa"/>
            <w:shd w:val="solid" w:color="DBE5F1" w:themeColor="accent1" w:themeTint="33" w:fill="DBE5F1" w:themeFill="accent1" w:themeFillTint="33"/>
          </w:tcPr>
          <w:p w14:paraId="4BCE9C41" w14:textId="77777777" w:rsidR="00694A50" w:rsidRPr="0082041A" w:rsidRDefault="00694A50" w:rsidP="003E7C13">
            <w:pPr>
              <w:spacing w:line="276" w:lineRule="auto"/>
              <w:jc w:val="left"/>
              <w:outlineLvl w:val="0"/>
              <w:rPr>
                <w:rFonts w:asciiTheme="majorHAnsi" w:eastAsiaTheme="majorEastAsia" w:hAnsiTheme="majorHAnsi" w:cstheme="minorBidi"/>
                <w:b/>
                <w:color w:val="0E1B8D"/>
                <w:sz w:val="24"/>
                <w:szCs w:val="24"/>
              </w:rPr>
            </w:pPr>
            <w:r w:rsidRPr="0082041A">
              <w:rPr>
                <w:rFonts w:asciiTheme="majorHAnsi" w:eastAsiaTheme="majorEastAsia" w:hAnsiTheme="majorHAnsi" w:cstheme="minorBidi"/>
                <w:b/>
                <w:color w:val="0E1B8D"/>
                <w:sz w:val="24"/>
                <w:szCs w:val="24"/>
              </w:rPr>
              <w:t>No</w:t>
            </w:r>
          </w:p>
        </w:tc>
        <w:tc>
          <w:tcPr>
            <w:tcW w:w="3119" w:type="dxa"/>
            <w:shd w:val="solid" w:color="DBE5F1" w:themeColor="accent1" w:themeTint="33" w:fill="DBE5F1" w:themeFill="accent1" w:themeFillTint="33"/>
          </w:tcPr>
          <w:p w14:paraId="504D38E3" w14:textId="0D78F3C4" w:rsidR="00694A50" w:rsidRPr="0082041A" w:rsidRDefault="00694A50" w:rsidP="003E7C13">
            <w:pPr>
              <w:spacing w:line="276" w:lineRule="auto"/>
              <w:jc w:val="left"/>
              <w:outlineLvl w:val="0"/>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Technicians Experience</w:t>
            </w:r>
          </w:p>
        </w:tc>
        <w:tc>
          <w:tcPr>
            <w:tcW w:w="4762" w:type="dxa"/>
            <w:shd w:val="solid" w:color="DBE5F1" w:themeColor="accent1" w:themeTint="33" w:fill="DBE5F1" w:themeFill="accent1" w:themeFillTint="33"/>
          </w:tcPr>
          <w:p w14:paraId="3D8C3D0C" w14:textId="77777777" w:rsidR="00694A50" w:rsidRPr="0082041A" w:rsidRDefault="00694A50" w:rsidP="003E7C13">
            <w:pPr>
              <w:spacing w:line="276" w:lineRule="auto"/>
              <w:jc w:val="left"/>
              <w:outlineLvl w:val="0"/>
              <w:rPr>
                <w:rFonts w:asciiTheme="majorHAnsi" w:eastAsiaTheme="majorEastAsia" w:hAnsiTheme="majorHAnsi" w:cstheme="minorBidi"/>
                <w:b/>
                <w:color w:val="0E1B8D"/>
                <w:sz w:val="24"/>
                <w:szCs w:val="24"/>
              </w:rPr>
            </w:pPr>
            <w:r w:rsidRPr="0082041A">
              <w:rPr>
                <w:rFonts w:asciiTheme="majorHAnsi" w:eastAsiaTheme="majorEastAsia" w:hAnsiTheme="majorHAnsi" w:cstheme="minorBidi"/>
                <w:b/>
                <w:color w:val="0E1B8D"/>
                <w:sz w:val="24"/>
                <w:szCs w:val="24"/>
              </w:rPr>
              <w:t xml:space="preserve">Contact person, telephone </w:t>
            </w:r>
            <w:r w:rsidRPr="0082041A">
              <w:rPr>
                <w:rFonts w:asciiTheme="majorHAnsi" w:eastAsiaTheme="majorEastAsia" w:hAnsiTheme="majorHAnsi" w:cstheme="minorBidi"/>
                <w:b/>
                <w:color w:val="FF0000"/>
                <w:sz w:val="24"/>
                <w:szCs w:val="24"/>
              </w:rPr>
              <w:t xml:space="preserve">and/or </w:t>
            </w:r>
            <w:r w:rsidRPr="0082041A">
              <w:rPr>
                <w:rFonts w:asciiTheme="majorHAnsi" w:eastAsiaTheme="majorEastAsia" w:hAnsiTheme="majorHAnsi" w:cstheme="minorBidi"/>
                <w:b/>
                <w:color w:val="0E1B8D"/>
                <w:sz w:val="24"/>
                <w:szCs w:val="24"/>
              </w:rPr>
              <w:t>e-mail address</w:t>
            </w:r>
            <w:r w:rsidRPr="0082041A" w:rsidDel="00D518AE">
              <w:rPr>
                <w:rFonts w:asciiTheme="majorHAnsi" w:eastAsiaTheme="majorEastAsia" w:hAnsiTheme="majorHAnsi" w:cstheme="minorBidi"/>
                <w:b/>
                <w:color w:val="0E1B8D"/>
                <w:sz w:val="24"/>
                <w:szCs w:val="24"/>
              </w:rPr>
              <w:t xml:space="preserve"> </w:t>
            </w:r>
          </w:p>
        </w:tc>
      </w:tr>
      <w:tr w:rsidR="00694A50" w:rsidRPr="0082041A" w14:paraId="17E16C47" w14:textId="77777777" w:rsidTr="00BA26FC">
        <w:trPr>
          <w:trHeight w:val="129"/>
          <w:jc w:val="center"/>
        </w:trPr>
        <w:tc>
          <w:tcPr>
            <w:tcW w:w="704" w:type="dxa"/>
          </w:tcPr>
          <w:p w14:paraId="5EF1BDBC" w14:textId="77777777" w:rsidR="00694A50" w:rsidRPr="0082041A" w:rsidRDefault="00694A50" w:rsidP="003E7C13">
            <w:pPr>
              <w:spacing w:line="276" w:lineRule="auto"/>
              <w:outlineLvl w:val="0"/>
              <w:rPr>
                <w:rFonts w:asciiTheme="minorHAnsi" w:hAnsiTheme="minorHAnsi"/>
              </w:rPr>
            </w:pPr>
            <w:r w:rsidRPr="0082041A">
              <w:rPr>
                <w:rFonts w:asciiTheme="minorHAnsi" w:hAnsiTheme="minorHAnsi"/>
              </w:rPr>
              <w:t>1</w:t>
            </w:r>
          </w:p>
        </w:tc>
        <w:tc>
          <w:tcPr>
            <w:tcW w:w="3119" w:type="dxa"/>
          </w:tcPr>
          <w:p w14:paraId="1B02178C" w14:textId="70D2E25E" w:rsidR="00694A50" w:rsidRPr="0082041A" w:rsidRDefault="00694A50" w:rsidP="003E7C13">
            <w:pPr>
              <w:spacing w:line="276" w:lineRule="auto"/>
              <w:outlineLvl w:val="0"/>
              <w:rPr>
                <w:rFonts w:asciiTheme="minorHAnsi" w:hAnsiTheme="minorHAnsi"/>
                <w:color w:val="FF0000"/>
              </w:rPr>
            </w:pPr>
            <w:r w:rsidRPr="0005794A">
              <w:rPr>
                <w:rStyle w:val="Strong"/>
                <w:rFonts w:asciiTheme="minorHAnsi" w:hAnsiTheme="minorHAnsi" w:cstheme="minorHAnsi"/>
                <w:b w:val="0"/>
                <w:bCs w:val="0"/>
              </w:rPr>
              <w:t>ORHVS-Authorised</w:t>
            </w:r>
            <w:r w:rsidRPr="00525669">
              <w:rPr>
                <w:rStyle w:val="Strong"/>
                <w:rFonts w:asciiTheme="minorHAnsi" w:hAnsiTheme="minorHAnsi" w:cstheme="minorHAnsi"/>
                <w:b w:val="0"/>
                <w:bCs w:val="0"/>
              </w:rPr>
              <w:t xml:space="preserve"> </w:t>
            </w:r>
            <w:r>
              <w:rPr>
                <w:rFonts w:eastAsia="Calibri Light"/>
                <w:lang w:val="en"/>
              </w:rPr>
              <w:t>Person</w:t>
            </w:r>
            <w:r w:rsidRPr="0082041A">
              <w:rPr>
                <w:rFonts w:asciiTheme="minorHAnsi" w:hAnsiTheme="minorHAnsi"/>
                <w:color w:val="FF0000"/>
              </w:rPr>
              <w:tab/>
            </w:r>
            <w:r w:rsidRPr="0082041A">
              <w:rPr>
                <w:rFonts w:asciiTheme="minorHAnsi" w:hAnsiTheme="minorHAnsi"/>
                <w:color w:val="FF0000"/>
              </w:rPr>
              <w:tab/>
            </w:r>
          </w:p>
          <w:p w14:paraId="3A4E1F5D" w14:textId="77777777" w:rsidR="00694A50" w:rsidRPr="0082041A" w:rsidRDefault="00694A50" w:rsidP="003E7C13">
            <w:pPr>
              <w:spacing w:line="276" w:lineRule="auto"/>
              <w:outlineLvl w:val="0"/>
              <w:rPr>
                <w:rFonts w:asciiTheme="minorHAnsi" w:hAnsiTheme="minorHAnsi"/>
                <w:color w:val="FF0000"/>
              </w:rPr>
            </w:pPr>
          </w:p>
        </w:tc>
        <w:tc>
          <w:tcPr>
            <w:tcW w:w="4762" w:type="dxa"/>
          </w:tcPr>
          <w:p w14:paraId="621613E4" w14:textId="77777777" w:rsidR="00694A50" w:rsidRPr="0082041A" w:rsidRDefault="00694A50" w:rsidP="003E7C13">
            <w:pPr>
              <w:spacing w:line="276" w:lineRule="auto"/>
              <w:outlineLvl w:val="0"/>
              <w:rPr>
                <w:rFonts w:asciiTheme="minorHAnsi" w:hAnsiTheme="minorHAnsi"/>
                <w:color w:val="FF0000"/>
              </w:rPr>
            </w:pPr>
            <w:r w:rsidRPr="0082041A">
              <w:rPr>
                <w:rFonts w:asciiTheme="minorHAnsi" w:hAnsiTheme="minorHAnsi"/>
                <w:color w:val="FF0000"/>
              </w:rPr>
              <w:lastRenderedPageBreak/>
              <w:t>&lt;Person Name&gt;</w:t>
            </w:r>
          </w:p>
          <w:p w14:paraId="0405FB42" w14:textId="77777777" w:rsidR="00694A50" w:rsidRPr="0082041A" w:rsidRDefault="00694A50" w:rsidP="003E7C13">
            <w:pPr>
              <w:spacing w:line="276" w:lineRule="auto"/>
              <w:outlineLvl w:val="0"/>
              <w:rPr>
                <w:rFonts w:asciiTheme="minorHAnsi" w:hAnsiTheme="minorHAnsi"/>
                <w:color w:val="FF0000"/>
              </w:rPr>
            </w:pPr>
            <w:r w:rsidRPr="0082041A">
              <w:rPr>
                <w:rFonts w:asciiTheme="minorHAnsi" w:hAnsiTheme="minorHAnsi"/>
                <w:color w:val="FF0000"/>
              </w:rPr>
              <w:t>&lt;Tel&gt;</w:t>
            </w:r>
          </w:p>
          <w:p w14:paraId="7484B5E4" w14:textId="77777777" w:rsidR="00694A50" w:rsidRPr="0082041A" w:rsidRDefault="00694A50" w:rsidP="003E7C13">
            <w:pPr>
              <w:spacing w:line="276" w:lineRule="auto"/>
              <w:outlineLvl w:val="0"/>
              <w:rPr>
                <w:rFonts w:asciiTheme="minorHAnsi" w:hAnsiTheme="minorHAnsi"/>
                <w:color w:val="FF0000"/>
              </w:rPr>
            </w:pPr>
            <w:r w:rsidRPr="0082041A">
              <w:rPr>
                <w:rFonts w:asciiTheme="minorHAnsi" w:hAnsiTheme="minorHAnsi"/>
                <w:color w:val="FF0000"/>
              </w:rPr>
              <w:lastRenderedPageBreak/>
              <w:t>or</w:t>
            </w:r>
          </w:p>
          <w:p w14:paraId="2242DE65" w14:textId="77777777" w:rsidR="00694A50" w:rsidRPr="0082041A" w:rsidRDefault="00694A50" w:rsidP="003E7C13">
            <w:pPr>
              <w:spacing w:line="276" w:lineRule="auto"/>
              <w:outlineLvl w:val="0"/>
              <w:rPr>
                <w:rFonts w:asciiTheme="minorHAnsi" w:hAnsiTheme="minorHAnsi"/>
                <w:color w:val="FF0000"/>
              </w:rPr>
            </w:pPr>
            <w:r w:rsidRPr="0082041A">
              <w:rPr>
                <w:rFonts w:asciiTheme="minorHAnsi" w:hAnsiTheme="minorHAnsi"/>
                <w:color w:val="FF0000"/>
              </w:rPr>
              <w:t>&lt;email&gt;</w:t>
            </w:r>
          </w:p>
        </w:tc>
      </w:tr>
      <w:tr w:rsidR="00694A50" w:rsidRPr="0082041A" w14:paraId="42682FBA" w14:textId="77777777" w:rsidTr="00BA26FC">
        <w:trPr>
          <w:trHeight w:val="131"/>
          <w:jc w:val="center"/>
        </w:trPr>
        <w:tc>
          <w:tcPr>
            <w:tcW w:w="704" w:type="dxa"/>
          </w:tcPr>
          <w:p w14:paraId="3E03AA46" w14:textId="77777777" w:rsidR="00694A50" w:rsidRPr="0082041A" w:rsidRDefault="00694A50" w:rsidP="003E7C13">
            <w:pPr>
              <w:spacing w:line="276" w:lineRule="auto"/>
              <w:outlineLvl w:val="0"/>
              <w:rPr>
                <w:rFonts w:asciiTheme="minorHAnsi" w:hAnsiTheme="minorHAnsi"/>
              </w:rPr>
            </w:pPr>
            <w:r w:rsidRPr="0082041A">
              <w:rPr>
                <w:rFonts w:asciiTheme="minorHAnsi" w:hAnsiTheme="minorHAnsi"/>
              </w:rPr>
              <w:lastRenderedPageBreak/>
              <w:t>2</w:t>
            </w:r>
          </w:p>
        </w:tc>
        <w:tc>
          <w:tcPr>
            <w:tcW w:w="3119" w:type="dxa"/>
          </w:tcPr>
          <w:p w14:paraId="22491B7C" w14:textId="4089D4FA" w:rsidR="00694A50" w:rsidRPr="0082041A" w:rsidRDefault="00694A50" w:rsidP="003E7C13">
            <w:pPr>
              <w:spacing w:line="276" w:lineRule="auto"/>
              <w:outlineLvl w:val="0"/>
              <w:rPr>
                <w:rFonts w:asciiTheme="minorHAnsi" w:hAnsiTheme="minorHAnsi"/>
                <w:color w:val="FF0000"/>
              </w:rPr>
            </w:pPr>
            <w:r w:rsidRPr="00525669">
              <w:rPr>
                <w:rFonts w:asciiTheme="minorHAnsi" w:eastAsia="Calibri Light" w:hAnsiTheme="minorHAnsi" w:cstheme="minorHAnsi"/>
                <w:lang w:val="en"/>
              </w:rPr>
              <w:t>MV Cable Jointing &amp; Terminating</w:t>
            </w:r>
            <w:r>
              <w:rPr>
                <w:rFonts w:asciiTheme="minorHAnsi" w:eastAsia="Calibri Light" w:hAnsiTheme="minorHAnsi" w:cstheme="minorHAnsi"/>
                <w:lang w:val="en"/>
              </w:rPr>
              <w:t xml:space="preserve"> Person</w:t>
            </w:r>
            <w:r w:rsidRPr="0082041A">
              <w:rPr>
                <w:rFonts w:asciiTheme="minorHAnsi" w:hAnsiTheme="minorHAnsi"/>
                <w:color w:val="FF0000"/>
              </w:rPr>
              <w:tab/>
            </w:r>
            <w:r w:rsidRPr="0082041A">
              <w:rPr>
                <w:rFonts w:asciiTheme="minorHAnsi" w:hAnsiTheme="minorHAnsi"/>
                <w:color w:val="FF0000"/>
              </w:rPr>
              <w:tab/>
            </w:r>
          </w:p>
          <w:p w14:paraId="69B03232" w14:textId="77777777" w:rsidR="00694A50" w:rsidRPr="0082041A" w:rsidRDefault="00694A50" w:rsidP="003E7C13">
            <w:pPr>
              <w:spacing w:line="276" w:lineRule="auto"/>
              <w:outlineLvl w:val="0"/>
              <w:rPr>
                <w:rFonts w:asciiTheme="minorHAnsi" w:hAnsiTheme="minorHAnsi"/>
                <w:color w:val="FF0000"/>
              </w:rPr>
            </w:pPr>
          </w:p>
        </w:tc>
        <w:tc>
          <w:tcPr>
            <w:tcW w:w="4762" w:type="dxa"/>
          </w:tcPr>
          <w:p w14:paraId="27829350" w14:textId="77777777" w:rsidR="00694A50" w:rsidRPr="0082041A" w:rsidRDefault="00694A50" w:rsidP="003E7C13">
            <w:pPr>
              <w:spacing w:line="276" w:lineRule="auto"/>
              <w:outlineLvl w:val="0"/>
              <w:rPr>
                <w:rFonts w:asciiTheme="minorHAnsi" w:hAnsiTheme="minorHAnsi"/>
                <w:color w:val="FF0000"/>
              </w:rPr>
            </w:pPr>
            <w:r w:rsidRPr="0082041A">
              <w:rPr>
                <w:rFonts w:asciiTheme="minorHAnsi" w:hAnsiTheme="minorHAnsi"/>
                <w:color w:val="FF0000"/>
              </w:rPr>
              <w:t>&lt;Person Name&gt;</w:t>
            </w:r>
          </w:p>
          <w:p w14:paraId="575A3429" w14:textId="77777777" w:rsidR="00694A50" w:rsidRPr="0082041A" w:rsidRDefault="00694A50" w:rsidP="003E7C13">
            <w:pPr>
              <w:spacing w:line="276" w:lineRule="auto"/>
              <w:outlineLvl w:val="0"/>
              <w:rPr>
                <w:rFonts w:asciiTheme="minorHAnsi" w:hAnsiTheme="minorHAnsi"/>
                <w:color w:val="FF0000"/>
              </w:rPr>
            </w:pPr>
            <w:r w:rsidRPr="0082041A">
              <w:rPr>
                <w:rFonts w:asciiTheme="minorHAnsi" w:hAnsiTheme="minorHAnsi"/>
                <w:color w:val="FF0000"/>
              </w:rPr>
              <w:t>&lt;Tel&gt;</w:t>
            </w:r>
          </w:p>
          <w:p w14:paraId="3A8FE967" w14:textId="77777777" w:rsidR="00694A50" w:rsidRPr="0082041A" w:rsidRDefault="00694A50" w:rsidP="003E7C13">
            <w:pPr>
              <w:spacing w:line="276" w:lineRule="auto"/>
              <w:outlineLvl w:val="0"/>
              <w:rPr>
                <w:rFonts w:asciiTheme="minorHAnsi" w:hAnsiTheme="minorHAnsi"/>
                <w:color w:val="FF0000"/>
              </w:rPr>
            </w:pPr>
            <w:r w:rsidRPr="0082041A">
              <w:rPr>
                <w:rFonts w:asciiTheme="minorHAnsi" w:hAnsiTheme="minorHAnsi"/>
                <w:color w:val="FF0000"/>
              </w:rPr>
              <w:t>or</w:t>
            </w:r>
          </w:p>
          <w:p w14:paraId="3DF9EC76" w14:textId="77777777" w:rsidR="00694A50" w:rsidRPr="0082041A" w:rsidRDefault="00694A50" w:rsidP="003E7C13">
            <w:pPr>
              <w:spacing w:line="276" w:lineRule="auto"/>
              <w:outlineLvl w:val="0"/>
              <w:rPr>
                <w:rFonts w:asciiTheme="minorHAnsi" w:hAnsiTheme="minorHAnsi"/>
                <w:color w:val="FF0000"/>
              </w:rPr>
            </w:pPr>
            <w:r w:rsidRPr="0082041A">
              <w:rPr>
                <w:rFonts w:asciiTheme="minorHAnsi" w:hAnsiTheme="minorHAnsi"/>
                <w:color w:val="FF0000"/>
              </w:rPr>
              <w:t>&lt;email&gt;</w:t>
            </w:r>
          </w:p>
        </w:tc>
      </w:tr>
    </w:tbl>
    <w:p w14:paraId="021DA741" w14:textId="77777777" w:rsidR="002F5443" w:rsidRPr="00DC39D6" w:rsidRDefault="002F5443" w:rsidP="00DC39D6">
      <w:pPr>
        <w:pStyle w:val="Heading2"/>
        <w:numPr>
          <w:ilvl w:val="0"/>
          <w:numId w:val="0"/>
        </w:numPr>
        <w:ind w:left="850"/>
        <w:rPr>
          <w:rStyle w:val="Strong"/>
          <w:rFonts w:asciiTheme="minorHAnsi" w:hAnsiTheme="minorHAnsi" w:cs="Calibri"/>
          <w:szCs w:val="28"/>
        </w:rPr>
      </w:pPr>
    </w:p>
    <w:p w14:paraId="05FF768D" w14:textId="25D5E97E" w:rsidR="00CA382C" w:rsidRPr="007F0E97" w:rsidRDefault="00E841E2" w:rsidP="00DC39D6">
      <w:pPr>
        <w:pStyle w:val="Heading2"/>
        <w:tabs>
          <w:tab w:val="clear" w:pos="502"/>
          <w:tab w:val="num" w:pos="785"/>
        </w:tabs>
        <w:ind w:left="850"/>
        <w:rPr>
          <w:rStyle w:val="Strong"/>
          <w:rFonts w:asciiTheme="minorHAnsi" w:hAnsiTheme="minorHAnsi" w:cs="Calibri"/>
          <w:szCs w:val="28"/>
        </w:rPr>
      </w:pPr>
      <w:bookmarkStart w:id="126" w:name="_Toc212753390"/>
      <w:r w:rsidRPr="00A068EC">
        <w:rPr>
          <w:rStyle w:val="Strong"/>
          <w:rFonts w:asciiTheme="minorHAnsi" w:hAnsiTheme="minorHAnsi" w:cs="Calibri"/>
          <w:b/>
          <w:szCs w:val="28"/>
        </w:rPr>
        <w:t>Equipment</w:t>
      </w:r>
      <w:r w:rsidR="00CA382C" w:rsidRPr="007F0E97">
        <w:rPr>
          <w:rStyle w:val="Strong"/>
          <w:rFonts w:asciiTheme="minorHAnsi" w:hAnsiTheme="minorHAnsi" w:cs="Calibri"/>
          <w:b/>
          <w:szCs w:val="28"/>
        </w:rPr>
        <w:t xml:space="preserve"> Data Sheet</w:t>
      </w:r>
      <w:bookmarkEnd w:id="121"/>
      <w:r>
        <w:rPr>
          <w:rStyle w:val="Strong"/>
          <w:rFonts w:asciiTheme="minorHAnsi" w:hAnsiTheme="minorHAnsi" w:cs="Calibri"/>
          <w:b/>
          <w:szCs w:val="28"/>
        </w:rPr>
        <w:t>s</w:t>
      </w:r>
      <w:bookmarkEnd w:id="126"/>
    </w:p>
    <w:bookmarkEnd w:id="122"/>
    <w:p w14:paraId="3473B83E" w14:textId="5AB9DDC5" w:rsidR="00CA382C" w:rsidRPr="00E841E2" w:rsidRDefault="00CA382C" w:rsidP="00DC39D6">
      <w:pPr>
        <w:ind w:left="283" w:firstLine="567"/>
        <w:jc w:val="left"/>
        <w:rPr>
          <w:rFonts w:cs="Calibri"/>
        </w:rPr>
      </w:pPr>
      <w:r w:rsidRPr="00E841E2">
        <w:rPr>
          <w:rFonts w:cs="Calibri"/>
          <w:b/>
          <w:bCs/>
        </w:rPr>
        <w:t>Attach</w:t>
      </w:r>
      <w:r w:rsidRPr="00E841E2">
        <w:rPr>
          <w:rFonts w:cs="Calibri"/>
        </w:rPr>
        <w:t xml:space="preserve"> the following completed and signed Data Sheet </w:t>
      </w:r>
      <w:r w:rsidRPr="00E841E2">
        <w:rPr>
          <w:rFonts w:cs="Calibri"/>
          <w:b/>
          <w:bCs/>
        </w:rPr>
        <w:t>here</w:t>
      </w:r>
      <w:r w:rsidR="00E841E2" w:rsidRPr="00E841E2">
        <w:rPr>
          <w:rFonts w:cs="Calibri"/>
          <w:b/>
          <w:bCs/>
        </w:rPr>
        <w:t xml:space="preserve"> listed in Annex C</w:t>
      </w:r>
      <w:r w:rsidRPr="00E841E2">
        <w:rPr>
          <w:rFonts w:cs="Calibri"/>
        </w:rPr>
        <w:t xml:space="preserve">: </w:t>
      </w:r>
    </w:p>
    <w:p w14:paraId="7EA5439A" w14:textId="145F74CF" w:rsidR="00E841E2" w:rsidRPr="00E841E2" w:rsidRDefault="00E841E2" w:rsidP="00DC39D6">
      <w:pPr>
        <w:ind w:left="567" w:firstLine="207"/>
        <w:rPr>
          <w:rStyle w:val="Strong"/>
          <w:rFonts w:asciiTheme="minorHAnsi" w:hAnsiTheme="minorHAnsi" w:cs="Calibri"/>
          <w:b w:val="0"/>
        </w:rPr>
      </w:pPr>
      <w:bookmarkStart w:id="127" w:name="_Toc95080531"/>
      <w:r w:rsidRPr="00E841E2">
        <w:rPr>
          <w:rStyle w:val="Strong"/>
          <w:rFonts w:asciiTheme="minorHAnsi" w:hAnsiTheme="minorHAnsi" w:cs="Calibri"/>
          <w:b w:val="0"/>
        </w:rPr>
        <w:t>(a)</w:t>
      </w:r>
      <w:r w:rsidRPr="00E841E2">
        <w:rPr>
          <w:rStyle w:val="Strong"/>
          <w:rFonts w:asciiTheme="minorHAnsi" w:hAnsiTheme="minorHAnsi" w:cs="Calibri"/>
          <w:b w:val="0"/>
        </w:rPr>
        <w:tab/>
        <w:t>SITA 11kV Main Board - Switchgear Datasheet_ General Requirements</w:t>
      </w:r>
    </w:p>
    <w:p w14:paraId="251F6B86" w14:textId="77777777" w:rsidR="00E841E2" w:rsidRPr="00E841E2" w:rsidRDefault="00E841E2" w:rsidP="00DC39D6">
      <w:pPr>
        <w:ind w:left="567" w:firstLine="207"/>
        <w:rPr>
          <w:rStyle w:val="Strong"/>
          <w:rFonts w:asciiTheme="minorHAnsi" w:hAnsiTheme="minorHAnsi" w:cs="Calibri"/>
          <w:b w:val="0"/>
        </w:rPr>
      </w:pPr>
      <w:r w:rsidRPr="00E841E2">
        <w:rPr>
          <w:rStyle w:val="Strong"/>
          <w:rFonts w:asciiTheme="minorHAnsi" w:hAnsiTheme="minorHAnsi" w:cs="Calibri"/>
          <w:b w:val="0"/>
        </w:rPr>
        <w:t>(b)</w:t>
      </w:r>
      <w:r w:rsidRPr="00E841E2">
        <w:rPr>
          <w:rStyle w:val="Strong"/>
          <w:rFonts w:asciiTheme="minorHAnsi" w:hAnsiTheme="minorHAnsi" w:cs="Calibri"/>
          <w:b w:val="0"/>
        </w:rPr>
        <w:tab/>
        <w:t>SITA Centurion 11kV Main Board - Switchgear Datasheet - Incomer Panel Requirements</w:t>
      </w:r>
    </w:p>
    <w:p w14:paraId="416CC1D5" w14:textId="77777777" w:rsidR="00E841E2" w:rsidRPr="00E841E2" w:rsidRDefault="00E841E2" w:rsidP="00DC39D6">
      <w:pPr>
        <w:ind w:left="567" w:firstLine="207"/>
        <w:rPr>
          <w:rStyle w:val="Strong"/>
          <w:rFonts w:asciiTheme="minorHAnsi" w:hAnsiTheme="minorHAnsi" w:cs="Calibri"/>
          <w:b w:val="0"/>
        </w:rPr>
      </w:pPr>
      <w:r w:rsidRPr="00E841E2">
        <w:rPr>
          <w:rStyle w:val="Strong"/>
          <w:rFonts w:asciiTheme="minorHAnsi" w:hAnsiTheme="minorHAnsi" w:cs="Calibri"/>
          <w:b w:val="0"/>
        </w:rPr>
        <w:t>(c)</w:t>
      </w:r>
      <w:r w:rsidRPr="00E841E2">
        <w:rPr>
          <w:rStyle w:val="Strong"/>
          <w:rFonts w:asciiTheme="minorHAnsi" w:hAnsiTheme="minorHAnsi" w:cs="Calibri"/>
          <w:b w:val="0"/>
        </w:rPr>
        <w:tab/>
        <w:t>SITA Centurion 11kV Main Board - Switchgear Datasheet - Transformer Feeder Panel Requirements</w:t>
      </w:r>
    </w:p>
    <w:p w14:paraId="0454CD2B" w14:textId="77777777" w:rsidR="00E841E2" w:rsidRPr="00E841E2" w:rsidRDefault="00E841E2" w:rsidP="00DC39D6">
      <w:pPr>
        <w:ind w:left="567" w:firstLine="207"/>
        <w:rPr>
          <w:rStyle w:val="Strong"/>
          <w:rFonts w:asciiTheme="minorHAnsi" w:hAnsiTheme="minorHAnsi" w:cs="Calibri"/>
          <w:b w:val="0"/>
        </w:rPr>
      </w:pPr>
      <w:r w:rsidRPr="00E841E2">
        <w:rPr>
          <w:rStyle w:val="Strong"/>
          <w:rFonts w:asciiTheme="minorHAnsi" w:hAnsiTheme="minorHAnsi" w:cs="Calibri"/>
          <w:b w:val="0"/>
        </w:rPr>
        <w:t>(d)</w:t>
      </w:r>
      <w:r w:rsidRPr="00E841E2">
        <w:rPr>
          <w:rStyle w:val="Strong"/>
          <w:rFonts w:asciiTheme="minorHAnsi" w:hAnsiTheme="minorHAnsi" w:cs="Calibri"/>
          <w:b w:val="0"/>
        </w:rPr>
        <w:tab/>
        <w:t>SITA 11kV Main Board Switchgear Datasheet - PFC Feeder Panel Requirements</w:t>
      </w:r>
    </w:p>
    <w:p w14:paraId="444F945B" w14:textId="77777777" w:rsidR="00E841E2" w:rsidRPr="00E841E2" w:rsidRDefault="00E841E2" w:rsidP="00DC39D6">
      <w:pPr>
        <w:ind w:left="567" w:firstLine="207"/>
        <w:rPr>
          <w:rStyle w:val="Strong"/>
          <w:rFonts w:asciiTheme="minorHAnsi" w:hAnsiTheme="minorHAnsi" w:cs="Calibri"/>
          <w:b w:val="0"/>
        </w:rPr>
      </w:pPr>
      <w:r w:rsidRPr="00E841E2">
        <w:rPr>
          <w:rStyle w:val="Strong"/>
          <w:rFonts w:asciiTheme="minorHAnsi" w:hAnsiTheme="minorHAnsi" w:cs="Calibri"/>
          <w:b w:val="0"/>
        </w:rPr>
        <w:t>(e)</w:t>
      </w:r>
      <w:r w:rsidRPr="00E841E2">
        <w:rPr>
          <w:rStyle w:val="Strong"/>
          <w:rFonts w:asciiTheme="minorHAnsi" w:hAnsiTheme="minorHAnsi" w:cs="Calibri"/>
          <w:b w:val="0"/>
        </w:rPr>
        <w:tab/>
        <w:t>SITA 11kV Main Board Switchgear Datasheet – Battery Tripping Unit Requirements</w:t>
      </w:r>
    </w:p>
    <w:p w14:paraId="3BFB4791" w14:textId="77777777" w:rsidR="00E841E2" w:rsidRPr="00E841E2" w:rsidRDefault="00E841E2" w:rsidP="00DC39D6">
      <w:pPr>
        <w:ind w:left="567" w:firstLine="207"/>
        <w:rPr>
          <w:rStyle w:val="Strong"/>
          <w:rFonts w:asciiTheme="minorHAnsi" w:hAnsiTheme="minorHAnsi" w:cs="Calibri"/>
          <w:b w:val="0"/>
        </w:rPr>
      </w:pPr>
      <w:r w:rsidRPr="00E841E2">
        <w:rPr>
          <w:rStyle w:val="Strong"/>
          <w:rFonts w:asciiTheme="minorHAnsi" w:hAnsiTheme="minorHAnsi" w:cs="Calibri"/>
          <w:b w:val="0"/>
        </w:rPr>
        <w:t>(f)</w:t>
      </w:r>
      <w:r w:rsidRPr="00E841E2">
        <w:rPr>
          <w:rStyle w:val="Strong"/>
          <w:rFonts w:asciiTheme="minorHAnsi" w:hAnsiTheme="minorHAnsi" w:cs="Calibri"/>
          <w:b w:val="0"/>
        </w:rPr>
        <w:tab/>
        <w:t>SITA Beta 11kV Main Board Switchgear Datasheet - Incomer Panel Requirements</w:t>
      </w:r>
    </w:p>
    <w:p w14:paraId="3EDE2BA5" w14:textId="31F55DB8" w:rsidR="00E841E2" w:rsidRPr="00155C9A" w:rsidRDefault="00E841E2" w:rsidP="00DC39D6">
      <w:pPr>
        <w:ind w:left="567" w:firstLine="207"/>
        <w:rPr>
          <w:rStyle w:val="Strong"/>
          <w:rFonts w:asciiTheme="minorHAnsi" w:hAnsiTheme="minorHAnsi" w:cs="Calibri"/>
          <w:b w:val="0"/>
        </w:rPr>
      </w:pPr>
      <w:r w:rsidRPr="00E841E2">
        <w:rPr>
          <w:rStyle w:val="Strong"/>
          <w:rFonts w:asciiTheme="minorHAnsi" w:hAnsiTheme="minorHAnsi" w:cs="Calibri"/>
          <w:b w:val="0"/>
        </w:rPr>
        <w:t>(g)</w:t>
      </w:r>
      <w:r w:rsidRPr="00E841E2">
        <w:rPr>
          <w:rStyle w:val="Strong"/>
          <w:rFonts w:asciiTheme="minorHAnsi" w:hAnsiTheme="minorHAnsi" w:cs="Calibri"/>
          <w:b w:val="0"/>
        </w:rPr>
        <w:tab/>
        <w:t>SITA Beta 11kV Main Board Switchgear Datasheet - Transformer Feeder Panel</w:t>
      </w:r>
    </w:p>
    <w:p w14:paraId="55736D37" w14:textId="77777777" w:rsidR="006B5E39" w:rsidRPr="00FA6F4B" w:rsidRDefault="006B5E39" w:rsidP="00DC39D6">
      <w:pPr>
        <w:ind w:left="850"/>
        <w:jc w:val="left"/>
        <w:rPr>
          <w:rFonts w:asciiTheme="minorHAnsi" w:hAnsiTheme="minorHAnsi" w:cstheme="minorHAnsi"/>
          <w:b/>
          <w:bCs/>
        </w:rPr>
      </w:pPr>
      <w:r w:rsidRPr="00FA6F4B">
        <w:rPr>
          <w:rFonts w:asciiTheme="minorHAnsi" w:hAnsiTheme="minorHAnsi" w:cstheme="minorHAnsi"/>
          <w:b/>
          <w:bCs/>
        </w:rPr>
        <w:t xml:space="preserve">NOTE (1): </w:t>
      </w:r>
    </w:p>
    <w:p w14:paraId="4831BD1C" w14:textId="77777777" w:rsidR="006B5E39" w:rsidRPr="00FA6F4B" w:rsidRDefault="006B5E39" w:rsidP="00DC39D6">
      <w:pPr>
        <w:ind w:left="850"/>
        <w:jc w:val="left"/>
        <w:rPr>
          <w:rFonts w:asciiTheme="minorHAnsi" w:hAnsiTheme="minorHAnsi" w:cstheme="minorHAnsi"/>
          <w:bCs/>
        </w:rPr>
      </w:pPr>
      <w:r w:rsidRPr="00FA6F4B">
        <w:rPr>
          <w:rFonts w:asciiTheme="minorHAnsi" w:hAnsiTheme="minorHAnsi" w:cstheme="minorHAnsi"/>
          <w:bCs/>
        </w:rPr>
        <w:t>SITA reserves the right to verify the information provided.</w:t>
      </w:r>
    </w:p>
    <w:p w14:paraId="602D41D3" w14:textId="77777777" w:rsidR="006B5E39" w:rsidRPr="00FA6F4B" w:rsidRDefault="006B5E39" w:rsidP="00DC39D6">
      <w:pPr>
        <w:ind w:left="850"/>
        <w:jc w:val="left"/>
        <w:rPr>
          <w:rFonts w:asciiTheme="minorHAnsi" w:hAnsiTheme="minorHAnsi" w:cstheme="minorHAnsi"/>
          <w:b/>
          <w:bCs/>
        </w:rPr>
      </w:pPr>
      <w:r w:rsidRPr="00FA6F4B">
        <w:rPr>
          <w:rFonts w:asciiTheme="minorHAnsi" w:hAnsiTheme="minorHAnsi" w:cstheme="minorHAnsi"/>
          <w:b/>
          <w:bCs/>
        </w:rPr>
        <w:t xml:space="preserve">NOTE (2): </w:t>
      </w:r>
    </w:p>
    <w:p w14:paraId="434320F5" w14:textId="77777777" w:rsidR="006B5E39" w:rsidRPr="00FA6F4B" w:rsidRDefault="006B5E39" w:rsidP="00DC39D6">
      <w:pPr>
        <w:ind w:left="850"/>
        <w:jc w:val="left"/>
        <w:rPr>
          <w:rFonts w:asciiTheme="minorHAnsi" w:hAnsiTheme="minorHAnsi" w:cstheme="minorHAnsi"/>
          <w:bCs/>
        </w:rPr>
      </w:pPr>
      <w:r w:rsidRPr="00FA6F4B">
        <w:rPr>
          <w:rFonts w:asciiTheme="minorHAnsi" w:hAnsiTheme="minorHAnsi" w:cstheme="minorHAnsi"/>
          <w:bCs/>
        </w:rPr>
        <w:t>Failure to complete the Data Sheet fully will result in disqualification.</w:t>
      </w:r>
    </w:p>
    <w:p w14:paraId="05267D45" w14:textId="00628E09" w:rsidR="00882B3B" w:rsidRPr="00882B3B" w:rsidRDefault="00882B3B" w:rsidP="00DC39D6">
      <w:pPr>
        <w:pStyle w:val="Heading2"/>
        <w:tabs>
          <w:tab w:val="clear" w:pos="502"/>
          <w:tab w:val="num" w:pos="850"/>
        </w:tabs>
        <w:ind w:left="850"/>
        <w:rPr>
          <w:rStyle w:val="Strong"/>
          <w:rFonts w:asciiTheme="minorHAnsi" w:eastAsiaTheme="minorHAnsi" w:hAnsiTheme="minorHAnsi" w:cstheme="majorBidi"/>
          <w:b/>
          <w:bCs w:val="0"/>
          <w:color w:val="auto"/>
          <w:sz w:val="22"/>
          <w:szCs w:val="24"/>
        </w:rPr>
      </w:pPr>
      <w:bookmarkStart w:id="128" w:name="_Toc135145314"/>
      <w:bookmarkStart w:id="129" w:name="_Toc212753391"/>
      <w:r w:rsidRPr="00DC39D6">
        <w:rPr>
          <w:rStyle w:val="Strong"/>
          <w:rFonts w:asciiTheme="minorHAnsi" w:hAnsiTheme="minorHAnsi" w:cstheme="minorHAnsi"/>
          <w:b/>
          <w:bCs w:val="0"/>
          <w:color w:val="17365D" w:themeColor="text2" w:themeShade="BF"/>
          <w:szCs w:val="24"/>
        </w:rPr>
        <w:t>IEC62271</w:t>
      </w:r>
      <w:r w:rsidRPr="00DC39D6">
        <w:rPr>
          <w:rStyle w:val="Strong"/>
          <w:rFonts w:asciiTheme="minorHAnsi" w:hAnsiTheme="minorHAnsi" w:cstheme="minorHAnsi"/>
          <w:b/>
          <w:bCs w:val="0"/>
          <w:szCs w:val="24"/>
        </w:rPr>
        <w:t>-200 Type Test Certification</w:t>
      </w:r>
      <w:bookmarkEnd w:id="128"/>
      <w:bookmarkEnd w:id="129"/>
      <w:r w:rsidRPr="00DC39D6">
        <w:rPr>
          <w:rStyle w:val="Strong"/>
          <w:rFonts w:asciiTheme="minorHAnsi" w:hAnsiTheme="minorHAnsi" w:cstheme="minorHAnsi"/>
          <w:b/>
          <w:bCs w:val="0"/>
          <w:szCs w:val="24"/>
        </w:rPr>
        <w:t xml:space="preserve"> </w:t>
      </w:r>
    </w:p>
    <w:p w14:paraId="30A06B73" w14:textId="455C5B03" w:rsidR="00882B3B" w:rsidRPr="00DC39D6" w:rsidRDefault="00882B3B" w:rsidP="00BA26FC">
      <w:pPr>
        <w:tabs>
          <w:tab w:val="left" w:pos="851"/>
        </w:tabs>
        <w:ind w:left="851"/>
        <w:jc w:val="left"/>
        <w:rPr>
          <w:color w:val="000000" w:themeColor="text1"/>
        </w:rPr>
      </w:pPr>
      <w:r w:rsidRPr="00DC39D6">
        <w:rPr>
          <w:b/>
          <w:bCs/>
          <w:color w:val="000000" w:themeColor="text1"/>
        </w:rPr>
        <w:t>Attach</w:t>
      </w:r>
      <w:r w:rsidRPr="00DC39D6">
        <w:rPr>
          <w:color w:val="000000" w:themeColor="text1"/>
        </w:rPr>
        <w:t xml:space="preserve"> a copy of IEC62271-200 Type Test Internal Arc Certification for Primary Distribution Switchgear </w:t>
      </w:r>
      <w:r w:rsidR="00D3244A">
        <w:rPr>
          <w:color w:val="000000" w:themeColor="text1"/>
        </w:rPr>
        <w:t xml:space="preserve"> </w:t>
      </w:r>
      <w:r w:rsidRPr="00DC39D6">
        <w:rPr>
          <w:b/>
          <w:bCs/>
          <w:color w:val="000000" w:themeColor="text1"/>
        </w:rPr>
        <w:t>here</w:t>
      </w:r>
      <w:r w:rsidRPr="00DC39D6">
        <w:rPr>
          <w:color w:val="000000" w:themeColor="text1"/>
        </w:rPr>
        <w:t>.</w:t>
      </w:r>
      <w:bookmarkStart w:id="130" w:name="_Toc125722425"/>
      <w:bookmarkStart w:id="131" w:name="_Toc125722426"/>
      <w:bookmarkStart w:id="132" w:name="_Toc86073273"/>
      <w:bookmarkStart w:id="133" w:name="_Toc86073274"/>
      <w:bookmarkEnd w:id="130"/>
      <w:bookmarkEnd w:id="131"/>
      <w:bookmarkEnd w:id="132"/>
      <w:bookmarkEnd w:id="133"/>
    </w:p>
    <w:p w14:paraId="7291F816" w14:textId="5DDAAB30" w:rsidR="00882B3B" w:rsidRPr="00DC39D6" w:rsidRDefault="00882B3B" w:rsidP="00DC39D6">
      <w:pPr>
        <w:pStyle w:val="Heading2"/>
        <w:tabs>
          <w:tab w:val="clear" w:pos="502"/>
          <w:tab w:val="num" w:pos="850"/>
        </w:tabs>
        <w:ind w:left="850"/>
        <w:rPr>
          <w:rStyle w:val="Strong"/>
          <w:rFonts w:asciiTheme="minorHAnsi" w:hAnsiTheme="minorHAnsi"/>
          <w:bCs w:val="0"/>
          <w:szCs w:val="24"/>
        </w:rPr>
      </w:pPr>
      <w:bookmarkStart w:id="134" w:name="_Toc212753392"/>
      <w:r w:rsidRPr="00DC39D6">
        <w:rPr>
          <w:rFonts w:asciiTheme="minorHAnsi" w:hAnsiTheme="minorHAnsi" w:cstheme="minorHAnsi"/>
          <w:lang w:val="en-GB"/>
        </w:rPr>
        <w:t xml:space="preserve">Equipment </w:t>
      </w:r>
      <w:r w:rsidRPr="00882B3B">
        <w:rPr>
          <w:rFonts w:asciiTheme="minorHAnsi" w:hAnsiTheme="minorHAnsi" w:cstheme="minorHAnsi"/>
          <w:sz w:val="22"/>
          <w:szCs w:val="22"/>
          <w:lang w:val="en-GB"/>
        </w:rPr>
        <w:t>General Arrangement Drawings</w:t>
      </w:r>
      <w:bookmarkEnd w:id="134"/>
    </w:p>
    <w:p w14:paraId="5AD8FEAF" w14:textId="57FA78FD" w:rsidR="00882B3B" w:rsidRDefault="00882B3B" w:rsidP="00DC39D6">
      <w:pPr>
        <w:ind w:left="850"/>
        <w:jc w:val="left"/>
        <w:rPr>
          <w:rStyle w:val="Strong"/>
          <w:rFonts w:asciiTheme="majorHAnsi" w:eastAsiaTheme="majorEastAsia" w:hAnsiTheme="majorHAnsi" w:cs="Calibri"/>
          <w:b w:val="0"/>
          <w:color w:val="0E1B8D"/>
          <w:sz w:val="24"/>
          <w:szCs w:val="26"/>
        </w:rPr>
      </w:pPr>
      <w:r w:rsidRPr="00DC39D6">
        <w:rPr>
          <w:rFonts w:asciiTheme="minorHAnsi" w:hAnsiTheme="minorHAnsi" w:cstheme="minorHAnsi"/>
          <w:b/>
          <w:bCs/>
          <w:szCs w:val="24"/>
        </w:rPr>
        <w:t>Attach</w:t>
      </w:r>
      <w:r w:rsidRPr="00C90D1A">
        <w:rPr>
          <w:rFonts w:asciiTheme="minorHAnsi" w:hAnsiTheme="minorHAnsi" w:cstheme="minorHAnsi"/>
          <w:szCs w:val="24"/>
        </w:rPr>
        <w:t xml:space="preserve"> copies of </w:t>
      </w:r>
      <w:r>
        <w:rPr>
          <w:rFonts w:asciiTheme="minorHAnsi" w:hAnsiTheme="minorHAnsi" w:cstheme="minorHAnsi"/>
          <w:szCs w:val="24"/>
        </w:rPr>
        <w:t xml:space="preserve">Equipment </w:t>
      </w:r>
      <w:r w:rsidRPr="00C90D1A">
        <w:rPr>
          <w:rFonts w:asciiTheme="minorHAnsi" w:hAnsiTheme="minorHAnsi" w:cstheme="minorHAnsi"/>
          <w:szCs w:val="24"/>
        </w:rPr>
        <w:t>General Arrangement drawings of the following Single Line Diagram</w:t>
      </w:r>
      <w:r>
        <w:rPr>
          <w:rFonts w:asciiTheme="minorHAnsi" w:hAnsiTheme="minorHAnsi" w:cstheme="minorHAnsi"/>
          <w:szCs w:val="24"/>
        </w:rPr>
        <w:t xml:space="preserve"> </w:t>
      </w:r>
      <w:r w:rsidRPr="001F2DAA">
        <w:rPr>
          <w:rStyle w:val="Strong"/>
          <w:rFonts w:cs="Calibri"/>
          <w:b w:val="0"/>
          <w:bCs w:val="0"/>
        </w:rPr>
        <w:t>1001547-0000-DRG-EE-0001</w:t>
      </w:r>
      <w:r>
        <w:rPr>
          <w:rStyle w:val="Strong"/>
          <w:rFonts w:cs="Calibri"/>
          <w:b w:val="0"/>
          <w:bCs w:val="0"/>
        </w:rPr>
        <w:t xml:space="preserve"> </w:t>
      </w:r>
      <w:r w:rsidRPr="00DC39D6">
        <w:rPr>
          <w:rStyle w:val="Strong"/>
          <w:rFonts w:cs="Calibri"/>
        </w:rPr>
        <w:t>here</w:t>
      </w:r>
      <w:r>
        <w:rPr>
          <w:rStyle w:val="Strong"/>
          <w:rFonts w:cs="Calibri"/>
        </w:rPr>
        <w:t xml:space="preserve">. </w:t>
      </w:r>
    </w:p>
    <w:p w14:paraId="56861EB5" w14:textId="77777777" w:rsidR="00882B3B" w:rsidRPr="00136BEB" w:rsidRDefault="00882B3B">
      <w:pPr>
        <w:pStyle w:val="ListParagraph"/>
        <w:numPr>
          <w:ilvl w:val="0"/>
          <w:numId w:val="62"/>
        </w:numPr>
        <w:ind w:left="1210"/>
        <w:jc w:val="left"/>
        <w:rPr>
          <w:rFonts w:cstheme="minorHAnsi"/>
        </w:rPr>
      </w:pPr>
      <w:r w:rsidRPr="00136BEB">
        <w:rPr>
          <w:rFonts w:cstheme="minorHAnsi"/>
        </w:rPr>
        <w:t xml:space="preserve">SITA Centurion 11kV Main Board - Switchgear - </w:t>
      </w:r>
      <w:r w:rsidRPr="00BA26FC">
        <w:rPr>
          <w:rFonts w:cstheme="minorHAnsi"/>
        </w:rPr>
        <w:t>Incomer Panel</w:t>
      </w:r>
      <w:r w:rsidRPr="00136BEB">
        <w:rPr>
          <w:rFonts w:cstheme="minorHAnsi"/>
        </w:rPr>
        <w:t xml:space="preserve"> </w:t>
      </w:r>
    </w:p>
    <w:p w14:paraId="7254F7DE" w14:textId="77777777" w:rsidR="00882B3B" w:rsidRPr="00BA26FC" w:rsidRDefault="00882B3B">
      <w:pPr>
        <w:pStyle w:val="ListParagraph"/>
        <w:numPr>
          <w:ilvl w:val="0"/>
          <w:numId w:val="62"/>
        </w:numPr>
        <w:ind w:left="1210"/>
        <w:jc w:val="left"/>
        <w:rPr>
          <w:rFonts w:cstheme="minorHAnsi"/>
        </w:rPr>
      </w:pPr>
      <w:r w:rsidRPr="00136BEB">
        <w:rPr>
          <w:rFonts w:cstheme="minorHAnsi"/>
        </w:rPr>
        <w:t xml:space="preserve">SITA Centurion 11kV Main Board - Switchgear - </w:t>
      </w:r>
      <w:r w:rsidRPr="00BA26FC">
        <w:rPr>
          <w:rFonts w:cstheme="minorHAnsi"/>
        </w:rPr>
        <w:t xml:space="preserve">Transformer Feeder Panel </w:t>
      </w:r>
    </w:p>
    <w:p w14:paraId="40B5F1FD" w14:textId="77777777" w:rsidR="00882B3B" w:rsidRPr="00136BEB" w:rsidRDefault="00882B3B">
      <w:pPr>
        <w:pStyle w:val="ListParagraph"/>
        <w:numPr>
          <w:ilvl w:val="0"/>
          <w:numId w:val="62"/>
        </w:numPr>
        <w:ind w:left="1210"/>
        <w:jc w:val="left"/>
        <w:rPr>
          <w:rFonts w:cstheme="minorHAnsi"/>
        </w:rPr>
      </w:pPr>
      <w:r w:rsidRPr="00136BEB">
        <w:rPr>
          <w:rFonts w:cstheme="minorHAnsi"/>
        </w:rPr>
        <w:t xml:space="preserve">SITA 11kV Main Board Switchgear - </w:t>
      </w:r>
      <w:r w:rsidRPr="00BA26FC">
        <w:rPr>
          <w:rFonts w:cstheme="minorHAnsi"/>
        </w:rPr>
        <w:t>PFC Feeder Panel</w:t>
      </w:r>
      <w:r w:rsidRPr="00136BEB">
        <w:rPr>
          <w:rFonts w:cstheme="minorHAnsi"/>
        </w:rPr>
        <w:t xml:space="preserve"> </w:t>
      </w:r>
    </w:p>
    <w:p w14:paraId="1F1157F2" w14:textId="77777777" w:rsidR="00882B3B" w:rsidRPr="00136BEB" w:rsidRDefault="00882B3B">
      <w:pPr>
        <w:pStyle w:val="ListParagraph"/>
        <w:numPr>
          <w:ilvl w:val="0"/>
          <w:numId w:val="62"/>
        </w:numPr>
        <w:ind w:left="1210"/>
        <w:jc w:val="left"/>
        <w:rPr>
          <w:rFonts w:cstheme="minorHAnsi"/>
        </w:rPr>
      </w:pPr>
      <w:r w:rsidRPr="00136BEB">
        <w:rPr>
          <w:rFonts w:cstheme="minorHAnsi"/>
        </w:rPr>
        <w:t xml:space="preserve">SITA 11kV Main Board Switchgear - </w:t>
      </w:r>
      <w:r w:rsidRPr="00BA26FC">
        <w:rPr>
          <w:rFonts w:cstheme="minorHAnsi"/>
        </w:rPr>
        <w:t>Battery Tripping Unit</w:t>
      </w:r>
      <w:r w:rsidRPr="00136BEB">
        <w:rPr>
          <w:rFonts w:cstheme="minorHAnsi"/>
        </w:rPr>
        <w:t xml:space="preserve"> </w:t>
      </w:r>
    </w:p>
    <w:p w14:paraId="747668E5" w14:textId="244755CB" w:rsidR="006B5E39" w:rsidRPr="00FA6F4B" w:rsidRDefault="00CA5D12" w:rsidP="00DC39D6">
      <w:pPr>
        <w:pStyle w:val="Heading2"/>
        <w:tabs>
          <w:tab w:val="clear" w:pos="502"/>
          <w:tab w:val="num" w:pos="785"/>
        </w:tabs>
        <w:ind w:left="850"/>
        <w:rPr>
          <w:rStyle w:val="Strong"/>
          <w:rFonts w:asciiTheme="minorHAnsi" w:eastAsiaTheme="minorHAnsi" w:hAnsiTheme="minorHAnsi" w:cstheme="majorBidi"/>
          <w:b/>
          <w:bCs w:val="0"/>
          <w:color w:val="auto"/>
          <w:sz w:val="22"/>
          <w:szCs w:val="22"/>
        </w:rPr>
      </w:pPr>
      <w:bookmarkStart w:id="135" w:name="_Toc212753393"/>
      <w:r w:rsidRPr="00FA6F4B">
        <w:rPr>
          <w:rStyle w:val="Strong"/>
          <w:rFonts w:asciiTheme="minorHAnsi" w:hAnsiTheme="minorHAnsi"/>
          <w:b/>
          <w:bCs w:val="0"/>
        </w:rPr>
        <w:t>Special Conditions of Contract</w:t>
      </w:r>
      <w:bookmarkEnd w:id="135"/>
    </w:p>
    <w:p w14:paraId="45B0D4D0" w14:textId="0265532E" w:rsidR="006B5E39" w:rsidRPr="00FA6F4B" w:rsidRDefault="006B5E39" w:rsidP="00DC39D6">
      <w:pPr>
        <w:pStyle w:val="Specification"/>
        <w:ind w:left="850"/>
        <w:rPr>
          <w:rFonts w:asciiTheme="minorHAnsi" w:eastAsia="Calibri Light" w:hAnsiTheme="minorHAnsi" w:cstheme="minorHAnsi"/>
          <w:sz w:val="22"/>
          <w:szCs w:val="22"/>
          <w:lang w:val="en"/>
        </w:rPr>
      </w:pPr>
      <w:r w:rsidRPr="00FA6F4B">
        <w:rPr>
          <w:rFonts w:asciiTheme="minorHAnsi" w:eastAsia="Calibri Light" w:hAnsiTheme="minorHAnsi" w:cstheme="minorHAnsi"/>
          <w:sz w:val="22"/>
          <w:szCs w:val="22"/>
          <w:lang w:val="en"/>
        </w:rPr>
        <w:t xml:space="preserve">The Bidder </w:t>
      </w:r>
      <w:r w:rsidRPr="00FA6F4B">
        <w:rPr>
          <w:rFonts w:asciiTheme="minorHAnsi" w:eastAsia="Calibri Light" w:hAnsiTheme="minorHAnsi" w:cstheme="minorHAnsi"/>
          <w:b/>
          <w:bCs/>
          <w:sz w:val="22"/>
          <w:szCs w:val="22"/>
          <w:lang w:val="en"/>
        </w:rPr>
        <w:t xml:space="preserve">must </w:t>
      </w:r>
      <w:r w:rsidRPr="00FA6F4B">
        <w:rPr>
          <w:rFonts w:asciiTheme="minorHAnsi" w:eastAsia="Calibri Light" w:hAnsiTheme="minorHAnsi" w:cstheme="minorHAnsi"/>
          <w:sz w:val="22"/>
          <w:szCs w:val="22"/>
          <w:lang w:val="en"/>
        </w:rPr>
        <w:t xml:space="preserve">accept </w:t>
      </w:r>
      <w:r w:rsidRPr="00FA6F4B">
        <w:rPr>
          <w:rFonts w:asciiTheme="minorHAnsi" w:eastAsia="Calibri Light" w:hAnsiTheme="minorHAnsi" w:cstheme="minorHAnsi"/>
          <w:b/>
          <w:bCs/>
          <w:sz w:val="22"/>
          <w:szCs w:val="22"/>
          <w:lang w:val="en"/>
        </w:rPr>
        <w:t xml:space="preserve">ALL </w:t>
      </w:r>
      <w:r w:rsidRPr="00FA6F4B">
        <w:rPr>
          <w:rFonts w:asciiTheme="minorHAnsi" w:eastAsia="Calibri Light" w:hAnsiTheme="minorHAnsi" w:cstheme="minorHAnsi"/>
          <w:sz w:val="22"/>
          <w:szCs w:val="22"/>
          <w:lang w:val="en"/>
        </w:rPr>
        <w:t>the Special Conditions of Contract by completing and signing the declaration of Acceptance in Declaration of compliance and acceptance under the Special Conditions (</w:t>
      </w:r>
      <w:r w:rsidRPr="00FA6F4B">
        <w:rPr>
          <w:rFonts w:asciiTheme="minorHAnsi" w:eastAsia="Calibri Light" w:hAnsiTheme="minorHAnsi" w:cstheme="minorHAnsi"/>
          <w:b/>
          <w:bCs/>
          <w:sz w:val="22"/>
          <w:szCs w:val="22"/>
          <w:lang w:val="en"/>
        </w:rPr>
        <w:t>Section 4.4.2</w:t>
      </w:r>
      <w:r w:rsidRPr="00FA6F4B">
        <w:rPr>
          <w:rFonts w:asciiTheme="minorHAnsi" w:eastAsia="Calibri Light" w:hAnsiTheme="minorHAnsi" w:cstheme="minorHAnsi"/>
          <w:sz w:val="22"/>
          <w:szCs w:val="22"/>
          <w:lang w:val="en"/>
        </w:rPr>
        <w:t>).</w:t>
      </w:r>
    </w:p>
    <w:p w14:paraId="2BE0FADE" w14:textId="77777777" w:rsidR="006B5E39" w:rsidRPr="00FA6F4B" w:rsidRDefault="006B5E39" w:rsidP="00DC39D6">
      <w:pPr>
        <w:pStyle w:val="Specification"/>
        <w:ind w:left="850"/>
        <w:rPr>
          <w:rFonts w:asciiTheme="minorHAnsi" w:eastAsia="Calibri Light" w:hAnsiTheme="minorHAnsi" w:cstheme="minorHAnsi"/>
          <w:b/>
          <w:bCs/>
          <w:sz w:val="22"/>
          <w:szCs w:val="22"/>
          <w:lang w:val="en"/>
        </w:rPr>
      </w:pPr>
      <w:r w:rsidRPr="00FA6F4B">
        <w:rPr>
          <w:rFonts w:asciiTheme="minorHAnsi" w:eastAsia="Calibri Light" w:hAnsiTheme="minorHAnsi" w:cstheme="minorHAnsi"/>
          <w:b/>
          <w:bCs/>
          <w:sz w:val="22"/>
          <w:szCs w:val="22"/>
          <w:lang w:val="en"/>
        </w:rPr>
        <w:t xml:space="preserve">Note (1): </w:t>
      </w:r>
    </w:p>
    <w:p w14:paraId="7104EAA4" w14:textId="77777777" w:rsidR="006B5E39" w:rsidRPr="00FE5D59" w:rsidRDefault="006B5E39" w:rsidP="00DC39D6">
      <w:pPr>
        <w:pStyle w:val="Specification"/>
        <w:ind w:left="850"/>
        <w:rPr>
          <w:rFonts w:asciiTheme="minorHAnsi" w:eastAsia="Calibri Light" w:hAnsiTheme="minorHAnsi" w:cstheme="minorHAnsi"/>
          <w:sz w:val="22"/>
          <w:szCs w:val="22"/>
          <w:lang w:val="en"/>
        </w:rPr>
      </w:pPr>
      <w:r w:rsidRPr="00FA6F4B">
        <w:rPr>
          <w:rFonts w:asciiTheme="minorHAnsi" w:eastAsia="Calibri Light" w:hAnsiTheme="minorHAnsi" w:cstheme="minorHAnsi"/>
          <w:sz w:val="22"/>
          <w:szCs w:val="22"/>
          <w:lang w:val="en"/>
        </w:rPr>
        <w:t xml:space="preserve">Failure to accept </w:t>
      </w:r>
      <w:r w:rsidRPr="00FA6F4B">
        <w:rPr>
          <w:rFonts w:asciiTheme="minorHAnsi" w:eastAsia="Calibri Light" w:hAnsiTheme="minorHAnsi" w:cstheme="minorHAnsi"/>
          <w:b/>
          <w:bCs/>
          <w:sz w:val="22"/>
          <w:szCs w:val="22"/>
          <w:lang w:val="en"/>
        </w:rPr>
        <w:t>ALL</w:t>
      </w:r>
      <w:r w:rsidRPr="00FA6F4B">
        <w:rPr>
          <w:rFonts w:asciiTheme="minorHAnsi" w:eastAsia="Calibri Light" w:hAnsiTheme="minorHAnsi" w:cstheme="minorHAnsi"/>
          <w:sz w:val="22"/>
          <w:szCs w:val="22"/>
          <w:lang w:val="en"/>
        </w:rPr>
        <w:t xml:space="preserve"> the Special Conditions of Contract will result in disqualification.</w:t>
      </w:r>
    </w:p>
    <w:p w14:paraId="35498FE3" w14:textId="77777777" w:rsidR="00882B3B" w:rsidRDefault="00882B3B" w:rsidP="00DC39D6">
      <w:pPr>
        <w:ind w:left="283"/>
        <w:rPr>
          <w:rStyle w:val="Strong"/>
          <w:rFonts w:asciiTheme="minorHAnsi" w:hAnsiTheme="minorHAnsi" w:cs="Calibri"/>
          <w:b w:val="0"/>
          <w:sz w:val="24"/>
          <w:szCs w:val="24"/>
        </w:rPr>
      </w:pPr>
    </w:p>
    <w:p w14:paraId="060F868D" w14:textId="77777777" w:rsidR="0038042D" w:rsidRDefault="0038042D" w:rsidP="00DC39D6">
      <w:pPr>
        <w:ind w:left="283"/>
        <w:rPr>
          <w:rStyle w:val="Strong"/>
          <w:rFonts w:asciiTheme="minorHAnsi" w:hAnsiTheme="minorHAnsi" w:cs="Calibri"/>
          <w:b w:val="0"/>
          <w:sz w:val="24"/>
          <w:szCs w:val="24"/>
        </w:rPr>
      </w:pPr>
    </w:p>
    <w:p w14:paraId="1CA9900B" w14:textId="77777777" w:rsidR="00882B3B" w:rsidRPr="0082041A" w:rsidRDefault="00882B3B">
      <w:pPr>
        <w:pStyle w:val="Heading1"/>
        <w:numPr>
          <w:ilvl w:val="1"/>
          <w:numId w:val="31"/>
        </w:numPr>
        <w:tabs>
          <w:tab w:val="clear" w:pos="502"/>
          <w:tab w:val="num" w:pos="643"/>
        </w:tabs>
        <w:ind w:left="850"/>
      </w:pPr>
      <w:bookmarkStart w:id="136" w:name="_Toc201851988"/>
      <w:bookmarkStart w:id="137" w:name="_Toc202775819"/>
      <w:bookmarkStart w:id="138" w:name="_Toc212753394"/>
      <w:r w:rsidRPr="0082041A">
        <w:lastRenderedPageBreak/>
        <w:t>Preference Points Preferential Goals Evidence</w:t>
      </w:r>
      <w:bookmarkEnd w:id="136"/>
      <w:bookmarkEnd w:id="137"/>
      <w:bookmarkEnd w:id="138"/>
    </w:p>
    <w:p w14:paraId="3007AB7F" w14:textId="77777777" w:rsidR="00882B3B" w:rsidRPr="0082041A" w:rsidRDefault="00882B3B" w:rsidP="00DC39D6">
      <w:pPr>
        <w:ind w:left="850"/>
        <w:rPr>
          <w:bCs/>
          <w:szCs w:val="24"/>
        </w:rPr>
      </w:pPr>
      <w:r w:rsidRPr="0082041A">
        <w:rPr>
          <w:bCs/>
          <w:szCs w:val="24"/>
        </w:rPr>
        <w:t xml:space="preserve">The Bidder </w:t>
      </w:r>
      <w:r w:rsidRPr="0082041A">
        <w:rPr>
          <w:b/>
          <w:szCs w:val="24"/>
        </w:rPr>
        <w:t>must</w:t>
      </w:r>
      <w:r w:rsidRPr="0082041A">
        <w:rPr>
          <w:bCs/>
          <w:szCs w:val="24"/>
        </w:rPr>
        <w:t>:</w:t>
      </w:r>
    </w:p>
    <w:p w14:paraId="513BCD1B" w14:textId="77777777" w:rsidR="0038042D" w:rsidRPr="006E5D6A" w:rsidRDefault="0038042D" w:rsidP="0038042D">
      <w:pPr>
        <w:ind w:left="567"/>
        <w:rPr>
          <w:bCs/>
          <w:szCs w:val="24"/>
        </w:rPr>
      </w:pPr>
      <w:r w:rsidRPr="006E5D6A">
        <w:rPr>
          <w:bCs/>
          <w:szCs w:val="24"/>
        </w:rPr>
        <w:t xml:space="preserve">The Bidder </w:t>
      </w:r>
      <w:r w:rsidRPr="006E5D6A">
        <w:rPr>
          <w:b/>
          <w:szCs w:val="24"/>
        </w:rPr>
        <w:t xml:space="preserve">must </w:t>
      </w:r>
      <w:r w:rsidRPr="006E5D6A">
        <w:rPr>
          <w:bCs/>
          <w:szCs w:val="24"/>
        </w:rPr>
        <w:t xml:space="preserve">provide the following </w:t>
      </w:r>
      <w:r w:rsidRPr="006E5D6A">
        <w:rPr>
          <w:b/>
          <w:szCs w:val="24"/>
        </w:rPr>
        <w:t>Preference Goal Requirements evidence</w:t>
      </w:r>
      <w:r w:rsidRPr="006E5D6A">
        <w:rPr>
          <w:bCs/>
          <w:szCs w:val="24"/>
        </w:rPr>
        <w:t xml:space="preserve"> and</w:t>
      </w:r>
      <w:r w:rsidRPr="006E5D6A">
        <w:rPr>
          <w:b/>
          <w:szCs w:val="24"/>
        </w:rPr>
        <w:t xml:space="preserve"> attach it here</w:t>
      </w:r>
      <w:r w:rsidRPr="006E5D6A">
        <w:rPr>
          <w:bCs/>
          <w:szCs w:val="24"/>
        </w:rPr>
        <w:t>:</w:t>
      </w:r>
    </w:p>
    <w:p w14:paraId="7E386457" w14:textId="77777777" w:rsidR="0038042D" w:rsidRPr="006E5D6A" w:rsidRDefault="0038042D">
      <w:pPr>
        <w:pStyle w:val="ListParagraph"/>
        <w:numPr>
          <w:ilvl w:val="5"/>
          <w:numId w:val="70"/>
        </w:numPr>
        <w:ind w:left="1134"/>
        <w:jc w:val="left"/>
        <w:rPr>
          <w:rFonts w:cs="Calibri"/>
          <w:b/>
          <w:bCs/>
        </w:rPr>
      </w:pPr>
      <w:r w:rsidRPr="006E5D6A">
        <w:rPr>
          <w:rFonts w:cs="Calibri"/>
          <w:b/>
          <w:bCs/>
        </w:rPr>
        <w:t>B-BBEE Requirements:</w:t>
      </w:r>
    </w:p>
    <w:p w14:paraId="546E4E26" w14:textId="77777777" w:rsidR="0038042D" w:rsidRPr="006E5D6A" w:rsidRDefault="0038042D" w:rsidP="0038042D">
      <w:pPr>
        <w:spacing w:after="0" w:line="240" w:lineRule="auto"/>
        <w:ind w:left="567" w:firstLine="567"/>
        <w:outlineLvl w:val="0"/>
        <w:rPr>
          <w:rFonts w:cs="Calibri"/>
          <w:b/>
          <w:bCs/>
          <w:i/>
          <w:iCs/>
        </w:rPr>
      </w:pPr>
      <w:r w:rsidRPr="006E5D6A">
        <w:rPr>
          <w:rFonts w:cs="Calibri"/>
          <w:b/>
          <w:bCs/>
          <w:i/>
          <w:iCs/>
        </w:rPr>
        <w:t>Promotion of Transformational Objectives</w:t>
      </w:r>
    </w:p>
    <w:p w14:paraId="26B8DB0D" w14:textId="77777777" w:rsidR="0038042D" w:rsidRPr="006D4D93" w:rsidRDefault="0038042D" w:rsidP="0038042D">
      <w:pPr>
        <w:pStyle w:val="ListParagraph"/>
        <w:ind w:left="2835"/>
        <w:rPr>
          <w:rFonts w:ascii="Calibri Light" w:hAnsi="Calibri Light" w:cs="Calibri Light"/>
          <w:b/>
          <w:szCs w:val="24"/>
        </w:rPr>
      </w:pPr>
    </w:p>
    <w:p w14:paraId="1CB853FF" w14:textId="77777777" w:rsidR="0038042D" w:rsidRPr="006D4D93" w:rsidRDefault="0038042D">
      <w:pPr>
        <w:pStyle w:val="ListParagraph"/>
        <w:numPr>
          <w:ilvl w:val="5"/>
          <w:numId w:val="47"/>
        </w:numPr>
        <w:ind w:left="1701"/>
        <w:rPr>
          <w:rFonts w:ascii="Calibri Light" w:hAnsi="Calibri Light" w:cs="Calibri Light"/>
          <w:szCs w:val="24"/>
        </w:rPr>
      </w:pPr>
      <w:r w:rsidRPr="006D4D93">
        <w:rPr>
          <w:rFonts w:ascii="Calibri Light" w:hAnsi="Calibri Light" w:cs="Calibri Light"/>
          <w:szCs w:val="24"/>
        </w:rPr>
        <w:t xml:space="preserve">Bidder to select the section for points they wish to claim (Mark as Y=Yes) in  </w:t>
      </w:r>
      <w:r w:rsidRPr="006D4D93">
        <w:rPr>
          <w:rFonts w:ascii="Calibri Light" w:hAnsi="Calibri Light" w:cs="Calibri Light"/>
          <w:b/>
          <w:bCs/>
          <w:szCs w:val="24"/>
        </w:rPr>
        <w:t>table</w:t>
      </w:r>
      <w:r>
        <w:rPr>
          <w:rFonts w:ascii="Calibri Light" w:hAnsi="Calibri Light" w:cs="Calibri Light"/>
          <w:b/>
          <w:bCs/>
          <w:szCs w:val="24"/>
        </w:rPr>
        <w:t xml:space="preserve"> 8 </w:t>
      </w:r>
      <w:r w:rsidRPr="006D4D93">
        <w:rPr>
          <w:rFonts w:ascii="Calibri Light" w:hAnsi="Calibri Light" w:cs="Calibri Light"/>
          <w:b/>
          <w:bCs/>
          <w:szCs w:val="24"/>
        </w:rPr>
        <w:t xml:space="preserve"> in section 4.6</w:t>
      </w:r>
      <w:r w:rsidRPr="006D4D93">
        <w:rPr>
          <w:rFonts w:ascii="Calibri Light" w:hAnsi="Calibri Light" w:cs="Calibri Light"/>
          <w:szCs w:val="24"/>
        </w:rPr>
        <w:t xml:space="preserve">, dependant on which preference system the Bidder selects in line with </w:t>
      </w:r>
      <w:r w:rsidRPr="006D4D93">
        <w:rPr>
          <w:rFonts w:ascii="Calibri Light" w:hAnsi="Calibri Light" w:cs="Calibri Light"/>
          <w:b/>
          <w:bCs/>
          <w:szCs w:val="24"/>
          <w:lang w:eastAsia="en-GB"/>
        </w:rPr>
        <w:t>section 4.6; and</w:t>
      </w:r>
    </w:p>
    <w:p w14:paraId="667B220B" w14:textId="77777777" w:rsidR="0038042D" w:rsidRPr="006D4D93" w:rsidRDefault="0038042D">
      <w:pPr>
        <w:pStyle w:val="ListParagraph"/>
        <w:numPr>
          <w:ilvl w:val="5"/>
          <w:numId w:val="47"/>
        </w:numPr>
        <w:ind w:left="1701"/>
        <w:rPr>
          <w:rFonts w:ascii="Calibri Light" w:hAnsi="Calibri Light" w:cs="Calibri Light"/>
          <w:szCs w:val="24"/>
        </w:rPr>
      </w:pPr>
      <w:r w:rsidRPr="006D4D93">
        <w:rPr>
          <w:rFonts w:ascii="Calibri Light" w:hAnsi="Calibri Light" w:cs="Calibri Light"/>
          <w:bCs/>
          <w:szCs w:val="24"/>
        </w:rPr>
        <w:t xml:space="preserve">Provide a copy of the following relevant evidence </w:t>
      </w:r>
      <w:r w:rsidRPr="006D4D93">
        <w:rPr>
          <w:rFonts w:ascii="Calibri Light" w:hAnsi="Calibri Light" w:cs="Calibri Light"/>
          <w:szCs w:val="24"/>
          <w:lang w:eastAsia="en-GB"/>
        </w:rPr>
        <w:t>for the Preferential Goal points which the Bidder qualifies for</w:t>
      </w:r>
      <w:r w:rsidRPr="006D4D93">
        <w:rPr>
          <w:rFonts w:ascii="Calibri Light" w:hAnsi="Calibri Light" w:cs="Calibri Light"/>
          <w:szCs w:val="24"/>
        </w:rPr>
        <w:t xml:space="preserve"> as set out in </w:t>
      </w:r>
      <w:r w:rsidRPr="006D4D93">
        <w:rPr>
          <w:rFonts w:ascii="Calibri Light" w:hAnsi="Calibri Light" w:cs="Calibri Light"/>
          <w:b/>
          <w:bCs/>
          <w:szCs w:val="24"/>
        </w:rPr>
        <w:t>table 7</w:t>
      </w:r>
      <w:r>
        <w:rPr>
          <w:rFonts w:ascii="Calibri Light" w:hAnsi="Calibri Light" w:cs="Calibri Light"/>
          <w:b/>
          <w:bCs/>
          <w:szCs w:val="24"/>
        </w:rPr>
        <w:t xml:space="preserve"> </w:t>
      </w:r>
      <w:r w:rsidRPr="006D4D93">
        <w:rPr>
          <w:rFonts w:ascii="Calibri Light" w:hAnsi="Calibri Light" w:cs="Calibri Light"/>
          <w:b/>
          <w:bCs/>
          <w:szCs w:val="24"/>
        </w:rPr>
        <w:t xml:space="preserve"> </w:t>
      </w:r>
      <w:r w:rsidRPr="006D4D93">
        <w:rPr>
          <w:rFonts w:ascii="Calibri Light" w:hAnsi="Calibri Light" w:cs="Calibri Light"/>
          <w:szCs w:val="24"/>
        </w:rPr>
        <w:t xml:space="preserve">in </w:t>
      </w:r>
      <w:r w:rsidRPr="006D4D93">
        <w:rPr>
          <w:rFonts w:ascii="Calibri Light" w:hAnsi="Calibri Light" w:cs="Calibri Light"/>
          <w:b/>
          <w:bCs/>
          <w:szCs w:val="24"/>
        </w:rPr>
        <w:t>section 4.6</w:t>
      </w:r>
      <w:r w:rsidRPr="006D4D93">
        <w:rPr>
          <w:rFonts w:ascii="Calibri Light" w:hAnsi="Calibri Light" w:cs="Calibri Light"/>
          <w:szCs w:val="24"/>
        </w:rPr>
        <w:t xml:space="preserve"> and </w:t>
      </w:r>
      <w:r w:rsidRPr="006D4D93">
        <w:rPr>
          <w:rFonts w:ascii="Calibri Light" w:hAnsi="Calibri Light" w:cs="Calibri Light"/>
          <w:b/>
          <w:bCs/>
          <w:szCs w:val="24"/>
        </w:rPr>
        <w:t>attach it here</w:t>
      </w:r>
      <w:r w:rsidRPr="006D4D93">
        <w:rPr>
          <w:rFonts w:ascii="Calibri Light" w:hAnsi="Calibri Light" w:cs="Calibri Light"/>
          <w:szCs w:val="24"/>
        </w:rPr>
        <w:t>:</w:t>
      </w:r>
    </w:p>
    <w:p w14:paraId="1CD5F9FB" w14:textId="77777777" w:rsidR="0038042D" w:rsidRPr="006D4D93" w:rsidRDefault="0038042D">
      <w:pPr>
        <w:pStyle w:val="ListParagraph"/>
        <w:numPr>
          <w:ilvl w:val="2"/>
          <w:numId w:val="41"/>
        </w:numPr>
        <w:tabs>
          <w:tab w:val="clear" w:pos="1701"/>
        </w:tabs>
        <w:ind w:left="1275" w:firstLine="426"/>
        <w:jc w:val="left"/>
        <w:rPr>
          <w:rFonts w:ascii="Calibri Light" w:hAnsi="Calibri Light" w:cs="Calibri Light"/>
          <w:szCs w:val="24"/>
        </w:rPr>
      </w:pPr>
      <w:r w:rsidRPr="006D4D93">
        <w:rPr>
          <w:rFonts w:ascii="Calibri Light" w:hAnsi="Calibri Light" w:cs="Calibri Light"/>
          <w:b/>
          <w:bCs/>
          <w:szCs w:val="24"/>
        </w:rPr>
        <w:t>Columns A, B, C and D in table</w:t>
      </w:r>
      <w:r>
        <w:rPr>
          <w:rFonts w:ascii="Calibri Light" w:hAnsi="Calibri Light" w:cs="Calibri Light"/>
          <w:b/>
          <w:bCs/>
          <w:szCs w:val="24"/>
        </w:rPr>
        <w:t xml:space="preserve"> 8</w:t>
      </w:r>
    </w:p>
    <w:p w14:paraId="57E3E0EF" w14:textId="77777777" w:rsidR="0038042D" w:rsidRPr="006D4D93" w:rsidRDefault="0038042D" w:rsidP="0038042D">
      <w:pPr>
        <w:pStyle w:val="ListParagraph"/>
        <w:ind w:left="2268"/>
        <w:jc w:val="left"/>
        <w:rPr>
          <w:rFonts w:ascii="Calibri Light" w:hAnsi="Calibri Light" w:cs="Calibri Light"/>
          <w:szCs w:val="24"/>
        </w:rPr>
      </w:pPr>
      <w:r w:rsidRPr="006D4D93">
        <w:rPr>
          <w:rFonts w:ascii="Calibri Light" w:hAnsi="Calibri Light" w:cs="Calibri Light"/>
          <w:bCs/>
          <w:szCs w:val="24"/>
        </w:rPr>
        <w:t xml:space="preserve">Copy of relevant proof of the following to confirm the B-BBEE status of the contributor </w:t>
      </w:r>
      <w:r w:rsidRPr="006D4D93">
        <w:rPr>
          <w:rFonts w:ascii="Calibri Light" w:hAnsi="Calibri Light" w:cs="Calibri Light"/>
          <w:szCs w:val="24"/>
        </w:rPr>
        <w:t xml:space="preserve">as defined in </w:t>
      </w:r>
      <w:r w:rsidRPr="006D4D93">
        <w:rPr>
          <w:rFonts w:ascii="Calibri Light" w:hAnsi="Calibri Light" w:cs="Calibri Light"/>
          <w:bCs/>
          <w:szCs w:val="24"/>
        </w:rPr>
        <w:t>the</w:t>
      </w:r>
      <w:r w:rsidRPr="006D4D93">
        <w:rPr>
          <w:rFonts w:ascii="Calibri Light" w:hAnsi="Calibri Light" w:cs="Calibri Light"/>
          <w:szCs w:val="24"/>
        </w:rPr>
        <w:t xml:space="preserve"> Broad-Based Black Economic Empowerment Act:</w:t>
      </w:r>
    </w:p>
    <w:p w14:paraId="5C3906FE" w14:textId="77777777" w:rsidR="0038042D" w:rsidRPr="006D4D93" w:rsidRDefault="0038042D">
      <w:pPr>
        <w:pStyle w:val="ListParagraph"/>
        <w:numPr>
          <w:ilvl w:val="0"/>
          <w:numId w:val="48"/>
        </w:numPr>
        <w:ind w:left="2694" w:hanging="426"/>
        <w:rPr>
          <w:rFonts w:ascii="Calibri Light" w:hAnsi="Calibri Light" w:cs="Calibri Light"/>
          <w:b/>
          <w:bCs/>
          <w:szCs w:val="24"/>
        </w:rPr>
      </w:pPr>
      <w:r w:rsidRPr="006D4D93">
        <w:rPr>
          <w:rFonts w:ascii="Calibri Light" w:hAnsi="Calibri Light" w:cs="Calibri Light"/>
          <w:b/>
          <w:bCs/>
          <w:szCs w:val="24"/>
        </w:rPr>
        <w:t>B-BBEE certificate (from a SANAS Accredited Agency);</w:t>
      </w:r>
    </w:p>
    <w:p w14:paraId="12CE13C5" w14:textId="77777777" w:rsidR="0038042D" w:rsidRPr="006D4D93" w:rsidRDefault="0038042D" w:rsidP="0038042D">
      <w:pPr>
        <w:pStyle w:val="ListParagraph"/>
        <w:ind w:left="4574" w:firstLine="388"/>
        <w:jc w:val="left"/>
        <w:rPr>
          <w:rFonts w:ascii="Calibri Light" w:hAnsi="Calibri Light" w:cs="Calibri Light"/>
          <w:b/>
          <w:szCs w:val="24"/>
        </w:rPr>
      </w:pPr>
      <w:r w:rsidRPr="006D4D93">
        <w:rPr>
          <w:rFonts w:ascii="Calibri Light" w:hAnsi="Calibri Light" w:cs="Calibri Light"/>
          <w:b/>
          <w:szCs w:val="24"/>
        </w:rPr>
        <w:t xml:space="preserve">or </w:t>
      </w:r>
    </w:p>
    <w:p w14:paraId="06D929B6" w14:textId="77777777" w:rsidR="0038042D" w:rsidRPr="006D4D93" w:rsidRDefault="0038042D" w:rsidP="0038042D">
      <w:pPr>
        <w:pStyle w:val="ListParagraph"/>
        <w:ind w:left="3581" w:firstLine="388"/>
        <w:jc w:val="left"/>
        <w:rPr>
          <w:rFonts w:ascii="Calibri Light" w:hAnsi="Calibri Light" w:cs="Calibri Light"/>
          <w:b/>
          <w:szCs w:val="24"/>
        </w:rPr>
      </w:pPr>
    </w:p>
    <w:p w14:paraId="5421E6FC" w14:textId="77777777" w:rsidR="0038042D" w:rsidRPr="006D4D93" w:rsidRDefault="0038042D">
      <w:pPr>
        <w:pStyle w:val="ListParagraph"/>
        <w:numPr>
          <w:ilvl w:val="0"/>
          <w:numId w:val="48"/>
        </w:numPr>
        <w:ind w:left="2694" w:hanging="426"/>
        <w:rPr>
          <w:rFonts w:ascii="Calibri Light" w:hAnsi="Calibri Light" w:cs="Calibri Light"/>
          <w:b/>
          <w:bCs/>
          <w:szCs w:val="24"/>
        </w:rPr>
      </w:pPr>
      <w:r w:rsidRPr="006D4D93">
        <w:rPr>
          <w:rFonts w:ascii="Calibri Light" w:hAnsi="Calibri Light" w:cs="Calibri Light"/>
          <w:b/>
          <w:bCs/>
          <w:szCs w:val="24"/>
        </w:rPr>
        <w:t>Sworn affidavit in the format provided by CIPC - Applicable to EMEs and QSEs only;</w:t>
      </w:r>
    </w:p>
    <w:p w14:paraId="33A73068" w14:textId="77777777" w:rsidR="0038042D" w:rsidRPr="006D4D93" w:rsidRDefault="0038042D" w:rsidP="0038042D">
      <w:pPr>
        <w:pStyle w:val="ListParagraph"/>
        <w:ind w:left="3969"/>
        <w:jc w:val="left"/>
        <w:rPr>
          <w:rFonts w:ascii="Calibri Light" w:hAnsi="Calibri Light" w:cs="Calibri Light"/>
          <w:b/>
          <w:bCs/>
          <w:szCs w:val="24"/>
        </w:rPr>
      </w:pPr>
      <w:r w:rsidRPr="006D4D93">
        <w:rPr>
          <w:rFonts w:ascii="Calibri Light" w:hAnsi="Calibri Light" w:cs="Calibri Light"/>
          <w:b/>
          <w:bCs/>
          <w:szCs w:val="24"/>
        </w:rPr>
        <w:t>and/ or</w:t>
      </w:r>
    </w:p>
    <w:p w14:paraId="2FF8DDF9" w14:textId="77777777" w:rsidR="0038042D" w:rsidRPr="006D4D93" w:rsidRDefault="0038042D" w:rsidP="0038042D">
      <w:pPr>
        <w:pStyle w:val="ListParagraph"/>
        <w:ind w:left="3969"/>
        <w:jc w:val="left"/>
        <w:rPr>
          <w:rFonts w:ascii="Calibri Light" w:hAnsi="Calibri Light" w:cs="Calibri Light"/>
          <w:szCs w:val="24"/>
        </w:rPr>
      </w:pPr>
    </w:p>
    <w:p w14:paraId="79686B47" w14:textId="77777777" w:rsidR="0038042D" w:rsidRPr="006D4D93" w:rsidRDefault="0038042D">
      <w:pPr>
        <w:pStyle w:val="ListParagraph"/>
        <w:numPr>
          <w:ilvl w:val="2"/>
          <w:numId w:val="41"/>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Column D in table</w:t>
      </w:r>
      <w:r>
        <w:rPr>
          <w:rFonts w:ascii="Calibri Light" w:hAnsi="Calibri Light" w:cs="Calibri Light"/>
          <w:b/>
          <w:bCs/>
          <w:szCs w:val="24"/>
        </w:rPr>
        <w:t xml:space="preserve"> 8</w:t>
      </w:r>
      <w:r w:rsidRPr="006D4D93">
        <w:rPr>
          <w:rFonts w:ascii="Calibri Light" w:hAnsi="Calibri Light" w:cs="Calibri Light"/>
          <w:b/>
          <w:bCs/>
          <w:szCs w:val="24"/>
        </w:rPr>
        <w:t>:</w:t>
      </w:r>
    </w:p>
    <w:p w14:paraId="35E86A1F" w14:textId="77777777" w:rsidR="0038042D" w:rsidRPr="00DB1DFD" w:rsidRDefault="0038042D" w:rsidP="0038042D">
      <w:pPr>
        <w:ind w:left="1701" w:firstLine="567"/>
        <w:jc w:val="left"/>
        <w:rPr>
          <w:rFonts w:cs="Calibri Light"/>
          <w:bCs/>
          <w:szCs w:val="24"/>
        </w:rPr>
      </w:pPr>
      <w:r w:rsidRPr="00DB1DFD">
        <w:rPr>
          <w:rFonts w:cs="Calibri Light"/>
          <w:bCs/>
          <w:szCs w:val="24"/>
        </w:rPr>
        <w:t xml:space="preserve">Copy of </w:t>
      </w:r>
      <w:r w:rsidRPr="00DB1DFD">
        <w:rPr>
          <w:rFonts w:cs="Calibri Light"/>
          <w:b/>
          <w:szCs w:val="24"/>
        </w:rPr>
        <w:t>South African Identification Document (ID</w:t>
      </w:r>
      <w:r w:rsidRPr="00DB1DFD">
        <w:rPr>
          <w:rFonts w:cs="Calibri Light"/>
          <w:bCs/>
          <w:szCs w:val="24"/>
        </w:rPr>
        <w:t>):</w:t>
      </w:r>
    </w:p>
    <w:p w14:paraId="303BED52" w14:textId="77777777" w:rsidR="0038042D" w:rsidRPr="006D4D93" w:rsidRDefault="0038042D" w:rsidP="0038042D">
      <w:pPr>
        <w:pStyle w:val="ListParagraph"/>
        <w:ind w:left="3969"/>
        <w:jc w:val="left"/>
        <w:rPr>
          <w:rFonts w:ascii="Calibri Light" w:hAnsi="Calibri Light" w:cs="Calibri Light"/>
          <w:b/>
          <w:szCs w:val="24"/>
        </w:rPr>
      </w:pPr>
      <w:r w:rsidRPr="006D4D93">
        <w:rPr>
          <w:rFonts w:ascii="Calibri Light" w:hAnsi="Calibri Light" w:cs="Calibri Light"/>
          <w:b/>
          <w:szCs w:val="24"/>
        </w:rPr>
        <w:t>and/ or</w:t>
      </w:r>
    </w:p>
    <w:p w14:paraId="060C3643" w14:textId="77777777" w:rsidR="0038042D" w:rsidRPr="006D4D93" w:rsidRDefault="0038042D" w:rsidP="0038042D">
      <w:pPr>
        <w:pStyle w:val="ListParagraph"/>
        <w:ind w:left="3969"/>
        <w:jc w:val="left"/>
        <w:rPr>
          <w:rFonts w:ascii="Calibri Light" w:hAnsi="Calibri Light" w:cs="Calibri Light"/>
          <w:bCs/>
          <w:szCs w:val="24"/>
        </w:rPr>
      </w:pPr>
    </w:p>
    <w:p w14:paraId="1D8A6928" w14:textId="77777777" w:rsidR="0038042D" w:rsidRPr="006D4D93" w:rsidRDefault="0038042D">
      <w:pPr>
        <w:pStyle w:val="ListParagraph"/>
        <w:numPr>
          <w:ilvl w:val="2"/>
          <w:numId w:val="41"/>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Column E in table</w:t>
      </w:r>
      <w:r>
        <w:rPr>
          <w:rFonts w:ascii="Calibri Light" w:hAnsi="Calibri Light" w:cs="Calibri Light"/>
          <w:b/>
          <w:bCs/>
          <w:szCs w:val="24"/>
        </w:rPr>
        <w:t xml:space="preserve"> 8</w:t>
      </w:r>
      <w:r w:rsidRPr="006D4D93">
        <w:rPr>
          <w:rFonts w:ascii="Calibri Light" w:hAnsi="Calibri Light" w:cs="Calibri Light"/>
          <w:b/>
          <w:bCs/>
          <w:szCs w:val="24"/>
        </w:rPr>
        <w:t>:</w:t>
      </w:r>
    </w:p>
    <w:p w14:paraId="61F0DB93" w14:textId="77777777" w:rsidR="0038042D" w:rsidRPr="006D4D93" w:rsidRDefault="0038042D" w:rsidP="0038042D">
      <w:pPr>
        <w:pStyle w:val="ListParagraph"/>
        <w:ind w:left="2268"/>
        <w:rPr>
          <w:rFonts w:ascii="Calibri Light" w:hAnsi="Calibri Light" w:cs="Calibri Light"/>
          <w:szCs w:val="24"/>
        </w:rPr>
      </w:pPr>
      <w:r w:rsidRPr="006D4D93">
        <w:rPr>
          <w:rFonts w:ascii="Calibri Light" w:hAnsi="Calibri Light" w:cs="Calibri Light"/>
          <w:bCs/>
          <w:szCs w:val="24"/>
        </w:rPr>
        <w:t xml:space="preserve">Copy of </w:t>
      </w:r>
      <w:r w:rsidRPr="006D4D93">
        <w:rPr>
          <w:rFonts w:ascii="Calibri Light" w:hAnsi="Calibri Light" w:cs="Calibri Light"/>
          <w:b/>
          <w:i/>
          <w:iCs/>
          <w:szCs w:val="24"/>
        </w:rPr>
        <w:t>Medical Certificate</w:t>
      </w:r>
      <w:r w:rsidRPr="006D4D93">
        <w:rPr>
          <w:rFonts w:ascii="Calibri Light" w:hAnsi="Calibri Light" w:cs="Calibri Light"/>
          <w:bCs/>
          <w:szCs w:val="24"/>
        </w:rPr>
        <w:t xml:space="preserve"> </w:t>
      </w:r>
      <w:r w:rsidRPr="006D4D93">
        <w:rPr>
          <w:rFonts w:ascii="Calibri Light" w:hAnsi="Calibri Light" w:cs="Calibri Light"/>
          <w:b/>
          <w:i/>
          <w:iCs/>
          <w:szCs w:val="24"/>
        </w:rPr>
        <w:t>clearly indicating the disability in line with the B-BBEE status claimed as defined in the Broad-Based Black Economic Empowerment Act</w:t>
      </w:r>
      <w:r w:rsidRPr="006D4D93">
        <w:rPr>
          <w:rFonts w:ascii="Calibri Light" w:hAnsi="Calibri Light" w:cs="Calibri Light"/>
          <w:szCs w:val="24"/>
        </w:rPr>
        <w:t>.</w:t>
      </w:r>
    </w:p>
    <w:p w14:paraId="70249182" w14:textId="77777777" w:rsidR="0038042D" w:rsidRPr="00DB1DFD" w:rsidRDefault="0038042D" w:rsidP="0038042D">
      <w:pPr>
        <w:ind w:left="3402"/>
        <w:jc w:val="left"/>
        <w:rPr>
          <w:rFonts w:cs="Calibri Light"/>
          <w:b/>
          <w:bCs/>
        </w:rPr>
      </w:pPr>
    </w:p>
    <w:p w14:paraId="45EF12C6" w14:textId="77777777" w:rsidR="0038042D" w:rsidRPr="00DB1DFD" w:rsidRDefault="0038042D" w:rsidP="0038042D">
      <w:pPr>
        <w:ind w:left="2694" w:hanging="426"/>
        <w:jc w:val="left"/>
        <w:rPr>
          <w:rFonts w:cs="Calibri Light"/>
          <w:b/>
          <w:bCs/>
        </w:rPr>
      </w:pPr>
      <w:r w:rsidRPr="00DB1DFD">
        <w:rPr>
          <w:rFonts w:cs="Calibri Light"/>
          <w:b/>
          <w:bCs/>
        </w:rPr>
        <w:t>Note</w:t>
      </w:r>
      <w:r>
        <w:rPr>
          <w:rFonts w:cs="Calibri Light"/>
          <w:b/>
          <w:bCs/>
        </w:rPr>
        <w:t>(3)</w:t>
      </w:r>
      <w:r w:rsidRPr="00DB1DFD">
        <w:rPr>
          <w:rFonts w:cs="Calibri Light"/>
          <w:b/>
          <w:bCs/>
        </w:rPr>
        <w:t>:</w:t>
      </w:r>
    </w:p>
    <w:p w14:paraId="7FB01B27" w14:textId="77777777" w:rsidR="0038042D" w:rsidRDefault="0038042D" w:rsidP="0038042D">
      <w:pPr>
        <w:ind w:left="2268"/>
        <w:jc w:val="left"/>
        <w:rPr>
          <w:rFonts w:cs="Calibri Light"/>
          <w:bCs/>
          <w:szCs w:val="24"/>
        </w:rPr>
      </w:pPr>
      <w:r w:rsidRPr="00DB1DFD">
        <w:rPr>
          <w:rFonts w:cs="Calibri Light"/>
          <w:bCs/>
          <w:szCs w:val="24"/>
        </w:rPr>
        <w:t>The CIPC (Companies and Intellectual Property Commission) registration documents will also be used as evidence to confirm compliance to the Preferential procurement requirements as part of the evaluation process.</w:t>
      </w:r>
    </w:p>
    <w:p w14:paraId="220EB695" w14:textId="77777777" w:rsidR="0038042D" w:rsidRDefault="0038042D" w:rsidP="0038042D">
      <w:pPr>
        <w:ind w:left="2268"/>
        <w:jc w:val="left"/>
        <w:rPr>
          <w:rFonts w:cs="Calibri Light"/>
          <w:bCs/>
          <w:szCs w:val="24"/>
        </w:rPr>
      </w:pPr>
    </w:p>
    <w:p w14:paraId="297F3F15" w14:textId="77777777" w:rsidR="0038042D" w:rsidRDefault="0038042D">
      <w:pPr>
        <w:pStyle w:val="ListParagraph"/>
        <w:numPr>
          <w:ilvl w:val="5"/>
          <w:numId w:val="70"/>
        </w:numPr>
        <w:ind w:left="1134"/>
        <w:jc w:val="left"/>
        <w:rPr>
          <w:rFonts w:cs="Calibri"/>
          <w:b/>
          <w:bCs/>
        </w:rPr>
      </w:pPr>
      <w:r w:rsidRPr="00856367">
        <w:rPr>
          <w:rFonts w:cs="Calibri"/>
          <w:b/>
          <w:bCs/>
        </w:rPr>
        <w:t>The promotion of Local Products in line with the PPP.</w:t>
      </w:r>
    </w:p>
    <w:p w14:paraId="11A3D103" w14:textId="77777777" w:rsidR="0038042D" w:rsidRPr="00166A2C" w:rsidRDefault="0038042D" w:rsidP="0038042D">
      <w:pPr>
        <w:pStyle w:val="ListParagraph"/>
        <w:ind w:left="1134"/>
        <w:jc w:val="left"/>
        <w:rPr>
          <w:rFonts w:cstheme="minorHAnsi"/>
        </w:rPr>
      </w:pPr>
      <w:r w:rsidRPr="00856367">
        <w:rPr>
          <w:rFonts w:cstheme="minorHAnsi"/>
          <w:szCs w:val="24"/>
          <w:lang w:eastAsia="en-GB"/>
        </w:rPr>
        <w:t xml:space="preserve">In line with the promotion of Local Products SITA will allocate Preference Points to Bidders whose products contain Local Content and production for </w:t>
      </w:r>
      <w:r w:rsidRPr="00C1648D">
        <w:rPr>
          <w:rFonts w:cstheme="minorHAnsi"/>
          <w:b/>
        </w:rPr>
        <w:t xml:space="preserve">Electrical and </w:t>
      </w:r>
      <w:r w:rsidRPr="00166A2C">
        <w:rPr>
          <w:rFonts w:cstheme="minorHAnsi"/>
          <w:b/>
        </w:rPr>
        <w:t>T</w:t>
      </w:r>
      <w:r w:rsidRPr="00C1648D">
        <w:rPr>
          <w:rFonts w:cstheme="minorHAnsi"/>
          <w:b/>
        </w:rPr>
        <w:t>elecom cables</w:t>
      </w:r>
      <w:r w:rsidRPr="00166A2C">
        <w:rPr>
          <w:rFonts w:cstheme="minorHAnsi"/>
          <w:bCs/>
        </w:rPr>
        <w:t>.</w:t>
      </w:r>
    </w:p>
    <w:p w14:paraId="54962566" w14:textId="77777777" w:rsidR="0038042D" w:rsidRPr="00166A2C" w:rsidRDefault="0038042D" w:rsidP="0038042D">
      <w:pPr>
        <w:pStyle w:val="ListParagraph"/>
        <w:ind w:left="1134"/>
        <w:jc w:val="left"/>
        <w:rPr>
          <w:rFonts w:cstheme="minorHAnsi"/>
        </w:rPr>
      </w:pPr>
    </w:p>
    <w:p w14:paraId="1F259492" w14:textId="77777777" w:rsidR="0038042D" w:rsidRPr="006E5D6A" w:rsidRDefault="0038042D">
      <w:pPr>
        <w:numPr>
          <w:ilvl w:val="5"/>
          <w:numId w:val="71"/>
        </w:numPr>
        <w:spacing w:after="0"/>
        <w:ind w:left="1701"/>
        <w:outlineLvl w:val="0"/>
        <w:rPr>
          <w:rFonts w:asciiTheme="minorHAnsi" w:hAnsiTheme="minorHAnsi" w:cs="Calibri"/>
          <w:szCs w:val="24"/>
        </w:rPr>
      </w:pPr>
      <w:r w:rsidRPr="006E5D6A">
        <w:rPr>
          <w:rFonts w:asciiTheme="minorHAnsi" w:hAnsiTheme="minorHAnsi" w:cs="Calibri"/>
          <w:szCs w:val="24"/>
        </w:rPr>
        <w:t xml:space="preserve">Bidder to select the section for points they wish to claim (Mark as Y=Yes) in </w:t>
      </w:r>
      <w:r>
        <w:rPr>
          <w:rFonts w:asciiTheme="minorHAnsi" w:hAnsiTheme="minorHAnsi" w:cs="Calibri"/>
          <w:b/>
          <w:bCs/>
          <w:szCs w:val="24"/>
        </w:rPr>
        <w:t xml:space="preserve">table 8 </w:t>
      </w:r>
      <w:r w:rsidRPr="006E5D6A">
        <w:rPr>
          <w:rFonts w:asciiTheme="minorHAnsi" w:hAnsiTheme="minorHAnsi" w:cs="Calibri"/>
          <w:b/>
          <w:bCs/>
          <w:szCs w:val="24"/>
        </w:rPr>
        <w:t>in section 4.6</w:t>
      </w:r>
      <w:r w:rsidRPr="006E5D6A">
        <w:rPr>
          <w:rFonts w:asciiTheme="minorHAnsi" w:hAnsiTheme="minorHAnsi" w:cs="Calibri"/>
          <w:szCs w:val="24"/>
        </w:rPr>
        <w:t xml:space="preserve">, dependant on which preference system the Bidder selects in line with </w:t>
      </w:r>
      <w:r w:rsidRPr="006E5D6A">
        <w:rPr>
          <w:rFonts w:asciiTheme="minorHAnsi" w:hAnsiTheme="minorHAnsi" w:cs="Calibri"/>
          <w:b/>
          <w:bCs/>
          <w:szCs w:val="24"/>
          <w:lang w:eastAsia="en-GB"/>
        </w:rPr>
        <w:t>section 4.6; and</w:t>
      </w:r>
    </w:p>
    <w:p w14:paraId="7FC168B2" w14:textId="77777777" w:rsidR="0038042D" w:rsidRDefault="0038042D">
      <w:pPr>
        <w:numPr>
          <w:ilvl w:val="5"/>
          <w:numId w:val="71"/>
        </w:numPr>
        <w:spacing w:after="0" w:line="240" w:lineRule="auto"/>
        <w:ind w:left="1701"/>
        <w:outlineLvl w:val="0"/>
        <w:rPr>
          <w:rFonts w:asciiTheme="minorHAnsi" w:hAnsiTheme="minorHAnsi" w:cs="Calibri"/>
          <w:szCs w:val="24"/>
        </w:rPr>
      </w:pPr>
      <w:r w:rsidRPr="006E5D6A">
        <w:rPr>
          <w:rFonts w:asciiTheme="minorHAnsi" w:hAnsiTheme="minorHAnsi"/>
          <w:bCs/>
          <w:szCs w:val="24"/>
        </w:rPr>
        <w:t xml:space="preserve">Provide a copy of the following relevant evidence </w:t>
      </w:r>
      <w:r w:rsidRPr="006E5D6A">
        <w:rPr>
          <w:rFonts w:asciiTheme="minorHAnsi" w:hAnsiTheme="minorHAnsi" w:cs="Calibri"/>
          <w:szCs w:val="24"/>
          <w:lang w:eastAsia="en-GB"/>
        </w:rPr>
        <w:t>for the Preferential Goal points which the Bidder qualifies for</w:t>
      </w:r>
      <w:r w:rsidRPr="006E5D6A">
        <w:rPr>
          <w:rFonts w:asciiTheme="minorHAnsi" w:hAnsiTheme="minorHAnsi" w:cs="Calibri"/>
          <w:szCs w:val="24"/>
        </w:rPr>
        <w:t xml:space="preserve"> as set out in </w:t>
      </w:r>
      <w:r w:rsidRPr="006E5D6A">
        <w:rPr>
          <w:rFonts w:asciiTheme="minorHAnsi" w:hAnsiTheme="minorHAnsi" w:cs="Calibri"/>
          <w:b/>
          <w:bCs/>
          <w:szCs w:val="24"/>
        </w:rPr>
        <w:t>table</w:t>
      </w:r>
      <w:r>
        <w:rPr>
          <w:rFonts w:asciiTheme="minorHAnsi" w:hAnsiTheme="minorHAnsi" w:cs="Calibri"/>
          <w:b/>
          <w:bCs/>
          <w:szCs w:val="24"/>
        </w:rPr>
        <w:t xml:space="preserve"> 7 </w:t>
      </w:r>
      <w:r w:rsidRPr="006E5D6A">
        <w:rPr>
          <w:rFonts w:asciiTheme="minorHAnsi" w:hAnsiTheme="minorHAnsi" w:cs="Calibri"/>
          <w:b/>
          <w:bCs/>
          <w:szCs w:val="24"/>
        </w:rPr>
        <w:t xml:space="preserve"> </w:t>
      </w:r>
      <w:r w:rsidRPr="006E5D6A">
        <w:rPr>
          <w:rFonts w:asciiTheme="minorHAnsi" w:hAnsiTheme="minorHAnsi" w:cs="Calibri"/>
          <w:szCs w:val="24"/>
        </w:rPr>
        <w:t xml:space="preserve">in </w:t>
      </w:r>
      <w:r w:rsidRPr="006E5D6A">
        <w:rPr>
          <w:rFonts w:asciiTheme="minorHAnsi" w:hAnsiTheme="minorHAnsi" w:cs="Calibri"/>
          <w:b/>
          <w:bCs/>
          <w:szCs w:val="24"/>
        </w:rPr>
        <w:t>section 4.6</w:t>
      </w:r>
      <w:r w:rsidRPr="006E5D6A">
        <w:rPr>
          <w:rFonts w:asciiTheme="minorHAnsi" w:hAnsiTheme="minorHAnsi" w:cs="Calibri"/>
          <w:szCs w:val="24"/>
        </w:rPr>
        <w:t xml:space="preserve"> and </w:t>
      </w:r>
      <w:r w:rsidRPr="006E5D6A">
        <w:rPr>
          <w:rFonts w:asciiTheme="minorHAnsi" w:hAnsiTheme="minorHAnsi" w:cs="Calibri"/>
          <w:b/>
          <w:bCs/>
          <w:szCs w:val="24"/>
        </w:rPr>
        <w:t>attach it here</w:t>
      </w:r>
      <w:r w:rsidRPr="006E5D6A">
        <w:rPr>
          <w:rFonts w:asciiTheme="minorHAnsi" w:hAnsiTheme="minorHAnsi" w:cs="Calibri"/>
          <w:szCs w:val="24"/>
        </w:rPr>
        <w:t>:</w:t>
      </w:r>
    </w:p>
    <w:p w14:paraId="39DA75B1" w14:textId="77777777" w:rsidR="0038042D" w:rsidRDefault="0038042D" w:rsidP="0038042D">
      <w:pPr>
        <w:spacing w:after="0" w:line="240" w:lineRule="auto"/>
        <w:outlineLvl w:val="0"/>
        <w:rPr>
          <w:rFonts w:asciiTheme="minorHAnsi" w:hAnsiTheme="minorHAnsi" w:cs="Calibri"/>
          <w:szCs w:val="24"/>
        </w:rPr>
      </w:pPr>
    </w:p>
    <w:p w14:paraId="0CE1D90D" w14:textId="77777777" w:rsidR="0038042D" w:rsidRPr="00DB1DFD" w:rsidRDefault="0038042D" w:rsidP="0038042D">
      <w:pPr>
        <w:spacing w:after="0" w:line="240" w:lineRule="auto"/>
        <w:ind w:left="1134"/>
        <w:outlineLvl w:val="0"/>
        <w:rPr>
          <w:rFonts w:cs="Calibri Light"/>
          <w:bCs/>
          <w:szCs w:val="24"/>
        </w:rPr>
      </w:pPr>
      <w:r w:rsidRPr="00856367">
        <w:rPr>
          <w:rFonts w:asciiTheme="minorHAnsi" w:hAnsiTheme="minorHAnsi" w:cs="Calibri"/>
          <w:b/>
          <w:bCs/>
          <w:szCs w:val="24"/>
        </w:rPr>
        <w:t>Evidence:</w:t>
      </w:r>
      <w:r w:rsidRPr="00856367">
        <w:rPr>
          <w:rFonts w:asciiTheme="minorHAnsi" w:hAnsiTheme="minorHAnsi" w:cs="Calibri"/>
          <w:szCs w:val="24"/>
        </w:rPr>
        <w:br/>
        <w:t xml:space="preserve">Bidder must complete, sign and submit the Local Content Requirements as indicated in </w:t>
      </w:r>
      <w:r w:rsidRPr="00856367">
        <w:rPr>
          <w:rFonts w:asciiTheme="minorHAnsi" w:hAnsiTheme="minorHAnsi" w:cs="Calibri"/>
          <w:b/>
          <w:bCs/>
          <w:szCs w:val="24"/>
        </w:rPr>
        <w:t>Annex D</w:t>
      </w:r>
      <w:r w:rsidRPr="00856367">
        <w:rPr>
          <w:rFonts w:asciiTheme="minorHAnsi" w:hAnsiTheme="minorHAnsi" w:cs="Calibri"/>
          <w:szCs w:val="24"/>
        </w:rPr>
        <w:t>.</w:t>
      </w:r>
      <w:r w:rsidRPr="00856367">
        <w:rPr>
          <w:rFonts w:asciiTheme="minorHAnsi" w:hAnsiTheme="minorHAnsi" w:cs="Calibri"/>
          <w:szCs w:val="24"/>
        </w:rPr>
        <w:br/>
      </w:r>
      <w:r w:rsidRPr="00856367">
        <w:rPr>
          <w:rFonts w:asciiTheme="minorHAnsi" w:hAnsiTheme="minorHAnsi" w:cs="Calibri"/>
          <w:szCs w:val="24"/>
        </w:rPr>
        <w:lastRenderedPageBreak/>
        <w:br/>
      </w:r>
      <w:r>
        <w:rPr>
          <w:rFonts w:cs="Calibri Light"/>
          <w:bCs/>
          <w:szCs w:val="24"/>
        </w:rPr>
        <w:t xml:space="preserve">            </w:t>
      </w:r>
    </w:p>
    <w:p w14:paraId="4F5081B7" w14:textId="77777777" w:rsidR="0038042D" w:rsidRPr="006E5D6A" w:rsidRDefault="0038042D" w:rsidP="0038042D">
      <w:pPr>
        <w:spacing w:after="0" w:line="240" w:lineRule="auto"/>
        <w:ind w:left="1134" w:hanging="567"/>
        <w:outlineLvl w:val="0"/>
        <w:rPr>
          <w:rFonts w:asciiTheme="minorHAnsi" w:hAnsiTheme="minorHAnsi"/>
          <w:bCs/>
          <w:szCs w:val="24"/>
        </w:rPr>
      </w:pPr>
      <w:r w:rsidRPr="006E5D6A">
        <w:rPr>
          <w:rFonts w:asciiTheme="minorHAnsi" w:hAnsiTheme="minorHAnsi"/>
          <w:bCs/>
          <w:szCs w:val="24"/>
        </w:rPr>
        <w:t>(3)</w:t>
      </w:r>
      <w:r w:rsidRPr="006E5D6A">
        <w:rPr>
          <w:rFonts w:asciiTheme="minorHAnsi" w:hAnsiTheme="minorHAnsi"/>
          <w:bCs/>
          <w:szCs w:val="24"/>
        </w:rPr>
        <w:tab/>
        <w:t xml:space="preserve">Indicate their </w:t>
      </w:r>
      <w:r w:rsidRPr="006E5D6A">
        <w:rPr>
          <w:rFonts w:asciiTheme="minorHAnsi" w:hAnsiTheme="minorHAnsi"/>
          <w:b/>
          <w:szCs w:val="24"/>
        </w:rPr>
        <w:t>commitment</w:t>
      </w:r>
      <w:r w:rsidRPr="006E5D6A">
        <w:rPr>
          <w:rFonts w:asciiTheme="minorHAnsi" w:hAnsiTheme="minorHAnsi"/>
          <w:bCs/>
          <w:szCs w:val="24"/>
        </w:rPr>
        <w:t xml:space="preserve"> to claim points for each of the preference points </w:t>
      </w:r>
      <w:r w:rsidRPr="006E5D6A">
        <w:rPr>
          <w:rFonts w:asciiTheme="minorHAnsi" w:hAnsiTheme="minorHAnsi"/>
          <w:b/>
          <w:szCs w:val="24"/>
        </w:rPr>
        <w:t>by signing at par 4.5 in the Invitation to Bid document</w:t>
      </w:r>
      <w:r w:rsidRPr="006E5D6A">
        <w:rPr>
          <w:rFonts w:asciiTheme="minorHAnsi" w:hAnsiTheme="minorHAnsi"/>
          <w:bCs/>
          <w:szCs w:val="24"/>
        </w:rPr>
        <w:t>.</w:t>
      </w:r>
    </w:p>
    <w:p w14:paraId="5E8D39F2" w14:textId="77777777" w:rsidR="0038042D" w:rsidRPr="00DB1DFD" w:rsidRDefault="0038042D" w:rsidP="0038042D">
      <w:pPr>
        <w:rPr>
          <w:rFonts w:cs="Calibri Light"/>
        </w:rPr>
      </w:pPr>
    </w:p>
    <w:p w14:paraId="6AF4EB67" w14:textId="77777777" w:rsidR="0038042D" w:rsidRPr="00DB1DFD" w:rsidRDefault="0038042D" w:rsidP="0038042D">
      <w:pPr>
        <w:ind w:left="1701" w:hanging="567"/>
        <w:jc w:val="left"/>
        <w:rPr>
          <w:rFonts w:cs="Calibri Light"/>
          <w:b/>
          <w:bCs/>
        </w:rPr>
      </w:pPr>
      <w:r w:rsidRPr="00DB1DFD">
        <w:rPr>
          <w:rFonts w:cs="Calibri Light"/>
          <w:b/>
          <w:bCs/>
        </w:rPr>
        <w:t>NOTE (1):</w:t>
      </w:r>
    </w:p>
    <w:p w14:paraId="50F7BD3C" w14:textId="77777777" w:rsidR="0038042D" w:rsidRPr="00DB1DFD" w:rsidRDefault="0038042D" w:rsidP="0038042D">
      <w:pPr>
        <w:ind w:left="1134"/>
        <w:rPr>
          <w:rFonts w:cs="Calibri Light"/>
          <w:bCs/>
          <w:szCs w:val="24"/>
          <w:highlight w:val="cyan"/>
        </w:rPr>
      </w:pPr>
      <w:r w:rsidRPr="00DB1DFD">
        <w:rPr>
          <w:rFonts w:cs="Calibri Light"/>
          <w:b/>
          <w:bCs/>
        </w:rPr>
        <w:t>Failure on the part of a bidder to comply to paragraphs (1) and (2)</w:t>
      </w:r>
      <w:r>
        <w:rPr>
          <w:rFonts w:cs="Calibri Light"/>
          <w:b/>
          <w:bCs/>
        </w:rPr>
        <w:t xml:space="preserve"> and (3)</w:t>
      </w:r>
      <w:r w:rsidRPr="00DB1DFD">
        <w:rPr>
          <w:rFonts w:cs="Calibri Light"/>
          <w:b/>
          <w:bCs/>
        </w:rPr>
        <w:t xml:space="preserve"> above, will be interpreted to mean that preference points are not claimed.</w:t>
      </w:r>
    </w:p>
    <w:p w14:paraId="7BF1169F" w14:textId="77777777" w:rsidR="00FC24CF" w:rsidRPr="00FA6F4B" w:rsidRDefault="00FC24CF" w:rsidP="00DC39D6">
      <w:pPr>
        <w:ind w:left="850"/>
        <w:rPr>
          <w:bCs/>
          <w:szCs w:val="24"/>
        </w:rPr>
      </w:pPr>
      <w:bookmarkStart w:id="139" w:name="_Toc167128850"/>
      <w:bookmarkEnd w:id="127"/>
      <w:bookmarkEnd w:id="139"/>
    </w:p>
    <w:p w14:paraId="520123F4" w14:textId="77777777" w:rsidR="00FC24CF" w:rsidRDefault="00FC24CF" w:rsidP="00DC39D6">
      <w:pPr>
        <w:ind w:left="850"/>
        <w:rPr>
          <w:bCs/>
          <w:szCs w:val="24"/>
          <w:highlight w:val="cyan"/>
        </w:rPr>
      </w:pPr>
    </w:p>
    <w:p w14:paraId="47C632C8" w14:textId="77777777" w:rsidR="00FC24CF" w:rsidRPr="00AA3D7F" w:rsidRDefault="00FC24CF" w:rsidP="00DC39D6">
      <w:pPr>
        <w:ind w:left="850"/>
        <w:rPr>
          <w:bCs/>
          <w:szCs w:val="24"/>
          <w:highlight w:val="cyan"/>
        </w:rPr>
      </w:pPr>
    </w:p>
    <w:p w14:paraId="1CBDBF9D" w14:textId="1B5D158C" w:rsidR="00E84DA3" w:rsidRPr="00CE22D1" w:rsidRDefault="00882B3B" w:rsidP="00D3244A">
      <w:pPr>
        <w:pStyle w:val="AnnexH1"/>
      </w:pPr>
      <w:bookmarkStart w:id="140" w:name="_Toc158572090"/>
      <w:bookmarkStart w:id="141" w:name="_Toc158572091"/>
      <w:bookmarkStart w:id="142" w:name="_Toc158572092"/>
      <w:bookmarkStart w:id="143" w:name="_Toc158572093"/>
      <w:bookmarkStart w:id="144" w:name="_Toc158572094"/>
      <w:bookmarkStart w:id="145" w:name="_Toc158572095"/>
      <w:bookmarkStart w:id="146" w:name="_Toc158572096"/>
      <w:bookmarkStart w:id="147" w:name="_Toc158572097"/>
      <w:bookmarkStart w:id="148" w:name="_Toc158572098"/>
      <w:bookmarkStart w:id="149" w:name="_Toc158572099"/>
      <w:bookmarkStart w:id="150" w:name="_Toc158572100"/>
      <w:bookmarkStart w:id="151" w:name="_Toc158572101"/>
      <w:bookmarkStart w:id="152" w:name="_Toc158572102"/>
      <w:bookmarkStart w:id="153" w:name="_Toc158572103"/>
      <w:bookmarkStart w:id="154" w:name="_Toc158572104"/>
      <w:bookmarkStart w:id="155" w:name="_Toc109564058"/>
      <w:bookmarkStart w:id="156" w:name="_Toc111057532"/>
      <w:bookmarkStart w:id="157" w:name="_Toc212753395"/>
      <w:bookmarkEnd w:id="3"/>
      <w:bookmarkEnd w:id="4"/>
      <w:bookmarkEnd w:id="5"/>
      <w:bookmarkEnd w:id="6"/>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7F0E97">
        <w:lastRenderedPageBreak/>
        <w:t>C</w:t>
      </w:r>
      <w:r>
        <w:t>IDB</w:t>
      </w:r>
      <w:r w:rsidRPr="00CE22D1">
        <w:t xml:space="preserve"> Registration Requirement</w:t>
      </w:r>
      <w:bookmarkEnd w:id="155"/>
      <w:bookmarkEnd w:id="156"/>
      <w:bookmarkEnd w:id="157"/>
      <w:r w:rsidRPr="00CE22D1">
        <w:t xml:space="preserve"> </w:t>
      </w:r>
    </w:p>
    <w:p w14:paraId="366C9C17" w14:textId="22920E24" w:rsidR="00E84DA3" w:rsidRPr="007F0E97" w:rsidRDefault="00E84DA3" w:rsidP="00DC39D6">
      <w:pPr>
        <w:pStyle w:val="Specification"/>
        <w:ind w:left="567"/>
        <w:rPr>
          <w:rFonts w:asciiTheme="minorHAnsi" w:hAnsiTheme="minorHAnsi" w:cstheme="minorHAnsi"/>
          <w:sz w:val="22"/>
          <w:szCs w:val="22"/>
        </w:rPr>
      </w:pPr>
      <w:r w:rsidRPr="00CE22D1">
        <w:rPr>
          <w:rFonts w:asciiTheme="minorHAnsi" w:hAnsiTheme="minorHAnsi" w:cstheme="minorHAnsi"/>
          <w:sz w:val="22"/>
          <w:szCs w:val="22"/>
        </w:rPr>
        <w:t xml:space="preserve">The Bidder needs to complete and sign </w:t>
      </w:r>
      <w:r w:rsidRPr="00CE22D1">
        <w:rPr>
          <w:rFonts w:asciiTheme="minorHAnsi" w:hAnsiTheme="minorHAnsi" w:cstheme="minorHAnsi"/>
          <w:b/>
          <w:bCs/>
          <w:sz w:val="22"/>
          <w:szCs w:val="22"/>
        </w:rPr>
        <w:t xml:space="preserve">ANNEX </w:t>
      </w:r>
      <w:r w:rsidR="002D3C29" w:rsidRPr="00CE22D1">
        <w:rPr>
          <w:rFonts w:asciiTheme="minorHAnsi" w:hAnsiTheme="minorHAnsi" w:cstheme="minorHAnsi"/>
          <w:b/>
          <w:bCs/>
          <w:sz w:val="22"/>
          <w:szCs w:val="22"/>
        </w:rPr>
        <w:t>B</w:t>
      </w:r>
      <w:r w:rsidRPr="00155C9A">
        <w:rPr>
          <w:rFonts w:asciiTheme="minorHAnsi" w:hAnsiTheme="minorHAnsi" w:cstheme="minorHAnsi"/>
          <w:sz w:val="22"/>
          <w:szCs w:val="22"/>
        </w:rPr>
        <w:t xml:space="preserve"> to confirm that the Bidder, is registered with the Construction Industry Development Board (CIDB) with a minimum rating or higher of </w:t>
      </w:r>
      <w:r w:rsidR="00FE5D59" w:rsidRPr="00FA6F4B">
        <w:rPr>
          <w:rFonts w:asciiTheme="minorHAnsi" w:hAnsiTheme="minorHAnsi" w:cstheme="minorHAnsi"/>
          <w:b/>
          <w:sz w:val="22"/>
          <w:szCs w:val="22"/>
        </w:rPr>
        <w:t>7</w:t>
      </w:r>
      <w:r w:rsidRPr="00FA6F4B">
        <w:rPr>
          <w:rFonts w:asciiTheme="minorHAnsi" w:hAnsiTheme="minorHAnsi" w:cstheme="minorHAnsi"/>
          <w:b/>
          <w:sz w:val="22"/>
          <w:szCs w:val="22"/>
        </w:rPr>
        <w:t xml:space="preserve">EB, or </w:t>
      </w:r>
      <w:r w:rsidR="00FE5D59" w:rsidRPr="00FA6F4B">
        <w:rPr>
          <w:rFonts w:asciiTheme="minorHAnsi" w:hAnsiTheme="minorHAnsi" w:cstheme="minorHAnsi"/>
          <w:b/>
          <w:sz w:val="22"/>
          <w:szCs w:val="22"/>
        </w:rPr>
        <w:t>7</w:t>
      </w:r>
      <w:r w:rsidRPr="00FA6F4B">
        <w:rPr>
          <w:rFonts w:asciiTheme="minorHAnsi" w:hAnsiTheme="minorHAnsi" w:cstheme="minorHAnsi"/>
          <w:b/>
          <w:sz w:val="22"/>
          <w:szCs w:val="22"/>
        </w:rPr>
        <w:t>EP.</w:t>
      </w:r>
    </w:p>
    <w:p w14:paraId="7FACF5B8" w14:textId="3221DF8C" w:rsidR="00E84DA3" w:rsidRPr="00CE22D1" w:rsidRDefault="00E84DA3">
      <w:pPr>
        <w:pStyle w:val="Specification"/>
        <w:numPr>
          <w:ilvl w:val="3"/>
          <w:numId w:val="33"/>
        </w:numPr>
        <w:tabs>
          <w:tab w:val="clear" w:pos="2268"/>
        </w:tabs>
        <w:ind w:left="850"/>
        <w:rPr>
          <w:rFonts w:asciiTheme="minorHAnsi" w:hAnsiTheme="minorHAnsi" w:cstheme="minorHAnsi"/>
          <w:sz w:val="22"/>
          <w:szCs w:val="22"/>
        </w:rPr>
      </w:pPr>
      <w:r w:rsidRPr="00CE22D1">
        <w:rPr>
          <w:rFonts w:asciiTheme="minorHAnsi" w:hAnsiTheme="minorHAnsi" w:cstheme="minorHAnsi"/>
          <w:sz w:val="22"/>
          <w:szCs w:val="22"/>
        </w:rPr>
        <w:t xml:space="preserve">The Bidder needs to indicate the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E84DA3" w:rsidRPr="00FA6F4B" w14:paraId="28DC23A9" w14:textId="77777777" w:rsidTr="00DC39D6">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5B8C1B" w14:textId="77777777" w:rsidR="00E84DA3" w:rsidRPr="00CE22D1" w:rsidRDefault="00E84DA3" w:rsidP="000E5204">
            <w:pPr>
              <w:spacing w:line="276" w:lineRule="auto"/>
              <w:rPr>
                <w:rFonts w:asciiTheme="minorHAnsi" w:hAnsiTheme="minorHAnsi" w:cstheme="minorHAnsi"/>
                <w:b/>
                <w:sz w:val="22"/>
                <w:szCs w:val="22"/>
              </w:rPr>
            </w:pPr>
            <w:r w:rsidRPr="00CE22D1">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AAFD1" w14:textId="77777777"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7ADC1" w14:textId="77777777"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rPr>
              <w:t>Bidder to Indicate</w:t>
            </w:r>
          </w:p>
          <w:p w14:paraId="5731B43B" w14:textId="5889CE1B"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rPr>
              <w:t>the Bidder</w:t>
            </w:r>
            <w:r w:rsidR="009D1726" w:rsidRPr="00155C9A">
              <w:rPr>
                <w:rFonts w:asciiTheme="minorHAnsi" w:hAnsiTheme="minorHAnsi" w:cstheme="minorHAnsi"/>
                <w:b/>
              </w:rPr>
              <w:t>’s</w:t>
            </w:r>
            <w:r w:rsidRPr="00155C9A">
              <w:rPr>
                <w:rFonts w:asciiTheme="minorHAnsi" w:hAnsiTheme="minorHAnsi" w:cstheme="minorHAnsi"/>
                <w:b/>
              </w:rPr>
              <w:t xml:space="preserve"> rating here</w:t>
            </w:r>
          </w:p>
        </w:tc>
      </w:tr>
      <w:tr w:rsidR="00065F5A" w:rsidRPr="00FA6F4B" w14:paraId="1A08B94D" w14:textId="77777777" w:rsidTr="00DC39D6">
        <w:tc>
          <w:tcPr>
            <w:tcW w:w="4330" w:type="dxa"/>
            <w:vMerge w:val="restart"/>
            <w:tcBorders>
              <w:left w:val="single" w:sz="4" w:space="0" w:color="auto"/>
              <w:right w:val="single" w:sz="4" w:space="0" w:color="auto"/>
            </w:tcBorders>
          </w:tcPr>
          <w:p w14:paraId="49A73B61" w14:textId="77777777" w:rsidR="003E23D1" w:rsidRPr="00FA6F4B" w:rsidRDefault="003E23D1" w:rsidP="003E23D1">
            <w:pPr>
              <w:spacing w:line="276" w:lineRule="auto"/>
              <w:rPr>
                <w:rFonts w:asciiTheme="minorHAnsi" w:hAnsiTheme="minorHAnsi" w:cstheme="minorHAnsi"/>
                <w:bCs/>
                <w:sz w:val="22"/>
                <w:szCs w:val="22"/>
              </w:rPr>
            </w:pPr>
          </w:p>
          <w:p w14:paraId="192C37E1" w14:textId="2F9DD8AC" w:rsidR="00065F5A" w:rsidRPr="00FA6F4B" w:rsidRDefault="003E23D1" w:rsidP="003E23D1">
            <w:pPr>
              <w:spacing w:line="276" w:lineRule="auto"/>
              <w:rPr>
                <w:rFonts w:asciiTheme="minorHAnsi" w:hAnsiTheme="minorHAnsi" w:cstheme="minorHAnsi"/>
                <w:bCs/>
                <w:sz w:val="22"/>
                <w:szCs w:val="22"/>
              </w:rPr>
            </w:pPr>
            <w:r w:rsidRPr="00FA6F4B">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50687520" w14:textId="08D20E6C" w:rsidR="00065F5A" w:rsidRPr="00FA6F4B" w:rsidRDefault="00FE5D59" w:rsidP="000E5204">
            <w:pPr>
              <w:spacing w:line="276" w:lineRule="auto"/>
              <w:rPr>
                <w:rFonts w:asciiTheme="minorHAnsi" w:hAnsiTheme="minorHAnsi" w:cstheme="minorHAnsi"/>
                <w:sz w:val="22"/>
                <w:szCs w:val="22"/>
              </w:rPr>
            </w:pPr>
            <w:r w:rsidRPr="00FA6F4B">
              <w:rPr>
                <w:rFonts w:asciiTheme="minorHAnsi" w:hAnsiTheme="minorHAnsi" w:cstheme="minorHAnsi"/>
              </w:rPr>
              <w:t>7</w:t>
            </w:r>
            <w:r w:rsidR="00065F5A" w:rsidRPr="00FA6F4B">
              <w:rPr>
                <w:rFonts w:asciiTheme="minorHAnsi" w:hAnsiTheme="minorHAnsi" w:cstheme="minorHAnsi"/>
              </w:rPr>
              <w:t>EB</w:t>
            </w:r>
          </w:p>
        </w:tc>
        <w:tc>
          <w:tcPr>
            <w:tcW w:w="2332" w:type="dxa"/>
            <w:tcBorders>
              <w:top w:val="single" w:sz="4" w:space="0" w:color="auto"/>
              <w:left w:val="single" w:sz="4" w:space="0" w:color="auto"/>
              <w:bottom w:val="single" w:sz="4" w:space="0" w:color="auto"/>
              <w:right w:val="single" w:sz="4" w:space="0" w:color="auto"/>
            </w:tcBorders>
          </w:tcPr>
          <w:p w14:paraId="526223EA" w14:textId="77777777" w:rsidR="00065F5A" w:rsidRPr="007F0E97" w:rsidRDefault="00065F5A" w:rsidP="000E5204">
            <w:pPr>
              <w:spacing w:line="276" w:lineRule="auto"/>
              <w:rPr>
                <w:rFonts w:asciiTheme="minorHAnsi" w:hAnsiTheme="minorHAnsi" w:cstheme="minorHAnsi"/>
                <w:sz w:val="22"/>
                <w:szCs w:val="22"/>
              </w:rPr>
            </w:pPr>
          </w:p>
        </w:tc>
      </w:tr>
      <w:tr w:rsidR="00065F5A" w:rsidRPr="00FA6F4B" w14:paraId="74C6126D" w14:textId="77777777" w:rsidTr="00DC39D6">
        <w:tc>
          <w:tcPr>
            <w:tcW w:w="4330" w:type="dxa"/>
            <w:vMerge/>
            <w:tcBorders>
              <w:left w:val="single" w:sz="4" w:space="0" w:color="auto"/>
              <w:right w:val="single" w:sz="4" w:space="0" w:color="auto"/>
            </w:tcBorders>
          </w:tcPr>
          <w:p w14:paraId="5BB98B06" w14:textId="77777777" w:rsidR="00065F5A" w:rsidRPr="00FA6F4B" w:rsidRDefault="00065F5A" w:rsidP="000E5204">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174D07" w14:textId="2F9AE521" w:rsidR="00065F5A" w:rsidRPr="00FA6F4B" w:rsidRDefault="00FE5D59" w:rsidP="000E5204">
            <w:pPr>
              <w:spacing w:line="276" w:lineRule="auto"/>
              <w:rPr>
                <w:rFonts w:asciiTheme="minorHAnsi" w:hAnsiTheme="minorHAnsi" w:cstheme="minorHAnsi"/>
                <w:sz w:val="22"/>
                <w:szCs w:val="22"/>
              </w:rPr>
            </w:pPr>
            <w:r w:rsidRPr="00FA6F4B">
              <w:rPr>
                <w:rFonts w:asciiTheme="minorHAnsi" w:hAnsiTheme="minorHAnsi" w:cstheme="minorHAnsi"/>
              </w:rPr>
              <w:t>7</w:t>
            </w:r>
            <w:r w:rsidR="00065F5A" w:rsidRPr="00FA6F4B">
              <w:rPr>
                <w:rFonts w:asciiTheme="minorHAnsi" w:hAnsiTheme="minorHAnsi" w:cstheme="minorHAnsi"/>
              </w:rPr>
              <w:t>EP</w:t>
            </w:r>
          </w:p>
        </w:tc>
        <w:tc>
          <w:tcPr>
            <w:tcW w:w="2332" w:type="dxa"/>
            <w:tcBorders>
              <w:top w:val="single" w:sz="4" w:space="0" w:color="auto"/>
              <w:left w:val="single" w:sz="4" w:space="0" w:color="auto"/>
              <w:bottom w:val="single" w:sz="4" w:space="0" w:color="auto"/>
              <w:right w:val="single" w:sz="4" w:space="0" w:color="auto"/>
            </w:tcBorders>
          </w:tcPr>
          <w:p w14:paraId="30F2FC4E" w14:textId="77777777" w:rsidR="00065F5A" w:rsidRPr="007F0E97" w:rsidRDefault="00065F5A" w:rsidP="000E5204">
            <w:pPr>
              <w:spacing w:line="276" w:lineRule="auto"/>
              <w:rPr>
                <w:rFonts w:asciiTheme="minorHAnsi" w:hAnsiTheme="minorHAnsi" w:cstheme="minorHAnsi"/>
                <w:sz w:val="22"/>
                <w:szCs w:val="22"/>
              </w:rPr>
            </w:pPr>
          </w:p>
        </w:tc>
      </w:tr>
      <w:tr w:rsidR="00065F5A" w:rsidRPr="00FA6F4B" w14:paraId="71B153DB" w14:textId="77777777" w:rsidTr="00DC39D6">
        <w:tc>
          <w:tcPr>
            <w:tcW w:w="4330" w:type="dxa"/>
            <w:vMerge/>
            <w:tcBorders>
              <w:left w:val="single" w:sz="4" w:space="0" w:color="auto"/>
              <w:bottom w:val="single" w:sz="4" w:space="0" w:color="auto"/>
              <w:right w:val="single" w:sz="4" w:space="0" w:color="auto"/>
            </w:tcBorders>
          </w:tcPr>
          <w:p w14:paraId="6DBDD47C" w14:textId="77777777" w:rsidR="00065F5A" w:rsidRPr="00FA6F4B" w:rsidRDefault="00065F5A" w:rsidP="00065F5A">
            <w:pPr>
              <w:rPr>
                <w:rFonts w:asciiTheme="minorHAnsi" w:hAnsiTheme="minorHAnsi" w:cstheme="minorHAnsi"/>
                <w:bCs/>
              </w:rPr>
            </w:pPr>
          </w:p>
        </w:tc>
        <w:tc>
          <w:tcPr>
            <w:tcW w:w="2410" w:type="dxa"/>
            <w:tcBorders>
              <w:top w:val="single" w:sz="4" w:space="0" w:color="auto"/>
              <w:left w:val="single" w:sz="4" w:space="0" w:color="auto"/>
              <w:bottom w:val="single" w:sz="4" w:space="0" w:color="auto"/>
              <w:right w:val="single" w:sz="4" w:space="0" w:color="auto"/>
            </w:tcBorders>
          </w:tcPr>
          <w:p w14:paraId="268D80AD" w14:textId="77777777" w:rsidR="00065F5A" w:rsidRPr="00FA6F4B" w:rsidRDefault="00065F5A" w:rsidP="00065F5A">
            <w:pPr>
              <w:rPr>
                <w:rFonts w:asciiTheme="minorHAnsi" w:hAnsiTheme="minorHAnsi" w:cstheme="minorHAnsi"/>
                <w:sz w:val="22"/>
                <w:szCs w:val="22"/>
              </w:rPr>
            </w:pPr>
            <w:r w:rsidRPr="00FA6F4B">
              <w:rPr>
                <w:rFonts w:asciiTheme="minorHAnsi" w:hAnsiTheme="minorHAnsi" w:cstheme="minorHAnsi"/>
              </w:rPr>
              <w:t>Higher</w:t>
            </w:r>
          </w:p>
        </w:tc>
        <w:tc>
          <w:tcPr>
            <w:tcW w:w="2332" w:type="dxa"/>
            <w:tcBorders>
              <w:top w:val="single" w:sz="4" w:space="0" w:color="auto"/>
              <w:left w:val="single" w:sz="4" w:space="0" w:color="auto"/>
              <w:bottom w:val="single" w:sz="4" w:space="0" w:color="auto"/>
              <w:right w:val="single" w:sz="4" w:space="0" w:color="auto"/>
            </w:tcBorders>
          </w:tcPr>
          <w:p w14:paraId="1D8E286B" w14:textId="77777777" w:rsidR="00065F5A" w:rsidRPr="007F0E97" w:rsidRDefault="00065F5A" w:rsidP="00065F5A">
            <w:pPr>
              <w:rPr>
                <w:rFonts w:asciiTheme="minorHAnsi" w:hAnsiTheme="minorHAnsi" w:cstheme="minorHAnsi"/>
                <w:sz w:val="22"/>
                <w:szCs w:val="22"/>
              </w:rPr>
            </w:pPr>
          </w:p>
        </w:tc>
      </w:tr>
    </w:tbl>
    <w:p w14:paraId="3AEAE13C" w14:textId="39B4D041" w:rsidR="00E84DA3" w:rsidRPr="00FA6F4B" w:rsidRDefault="00E84DA3">
      <w:pPr>
        <w:pStyle w:val="Specification"/>
        <w:numPr>
          <w:ilvl w:val="3"/>
          <w:numId w:val="33"/>
        </w:numPr>
        <w:tabs>
          <w:tab w:val="clear" w:pos="2268"/>
        </w:tabs>
        <w:ind w:left="850"/>
        <w:rPr>
          <w:rFonts w:asciiTheme="minorHAnsi" w:hAnsiTheme="minorHAnsi" w:cstheme="minorHAnsi"/>
          <w:sz w:val="22"/>
          <w:szCs w:val="22"/>
        </w:rPr>
      </w:pPr>
      <w:r w:rsidRPr="00FA6F4B">
        <w:rPr>
          <w:rFonts w:asciiTheme="minorHAnsi" w:hAnsiTheme="minorHAnsi" w:cstheme="minorHAnsi"/>
          <w:sz w:val="22"/>
          <w:szCs w:val="22"/>
        </w:rPr>
        <w:t>The Bidder needs to provide the Bidder</w:t>
      </w:r>
      <w:r w:rsidR="001B16B0" w:rsidRPr="00FA6F4B">
        <w:rPr>
          <w:rFonts w:asciiTheme="minorHAnsi" w:hAnsiTheme="minorHAnsi" w:cstheme="minorHAnsi"/>
          <w:sz w:val="22"/>
          <w:szCs w:val="22"/>
        </w:rPr>
        <w:t>’s</w:t>
      </w:r>
      <w:r w:rsidRPr="00FA6F4B">
        <w:rPr>
          <w:rFonts w:asciiTheme="minorHAnsi" w:hAnsiTheme="minorHAnsi" w:cstheme="minorHAnsi"/>
          <w:sz w:val="22"/>
          <w:szCs w:val="22"/>
        </w:rPr>
        <w:t xml:space="preserve">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E84DA3" w:rsidRPr="00FA6F4B" w14:paraId="1E8179A2" w14:textId="77777777" w:rsidTr="00DC39D6">
        <w:tc>
          <w:tcPr>
            <w:tcW w:w="4252" w:type="dxa"/>
          </w:tcPr>
          <w:p w14:paraId="5FCF8B31" w14:textId="77777777" w:rsidR="00E84DA3" w:rsidRPr="00FA6F4B" w:rsidRDefault="00E84DA3" w:rsidP="000E5204">
            <w:pPr>
              <w:spacing w:line="276" w:lineRule="auto"/>
              <w:rPr>
                <w:rFonts w:asciiTheme="minorHAnsi" w:hAnsiTheme="minorHAnsi" w:cstheme="minorHAnsi"/>
                <w:b/>
              </w:rPr>
            </w:pPr>
            <w:r w:rsidRPr="00FA6F4B">
              <w:rPr>
                <w:rFonts w:asciiTheme="minorHAnsi" w:hAnsiTheme="minorHAnsi" w:cstheme="minorHAnsi"/>
                <w:b/>
              </w:rPr>
              <w:t>Requirement</w:t>
            </w:r>
          </w:p>
        </w:tc>
        <w:tc>
          <w:tcPr>
            <w:tcW w:w="4814" w:type="dxa"/>
          </w:tcPr>
          <w:p w14:paraId="381BD32F" w14:textId="68A61D69" w:rsidR="00E84DA3" w:rsidRPr="00FA6F4B" w:rsidRDefault="00E84DA3" w:rsidP="000E5204">
            <w:pPr>
              <w:spacing w:line="276" w:lineRule="auto"/>
              <w:rPr>
                <w:rFonts w:asciiTheme="minorHAnsi" w:hAnsiTheme="minorHAnsi" w:cstheme="minorHAnsi"/>
                <w:b/>
              </w:rPr>
            </w:pPr>
            <w:r w:rsidRPr="00FA6F4B">
              <w:rPr>
                <w:rFonts w:asciiTheme="minorHAnsi" w:hAnsiTheme="minorHAnsi" w:cstheme="minorHAnsi"/>
                <w:b/>
              </w:rPr>
              <w:t>Bidder</w:t>
            </w:r>
            <w:r w:rsidR="009D1726" w:rsidRPr="00FA6F4B">
              <w:rPr>
                <w:rFonts w:asciiTheme="minorHAnsi" w:hAnsiTheme="minorHAnsi" w:cstheme="minorHAnsi"/>
                <w:b/>
              </w:rPr>
              <w:t>’s</w:t>
            </w:r>
            <w:r w:rsidRPr="00FA6F4B">
              <w:rPr>
                <w:rFonts w:asciiTheme="minorHAnsi" w:hAnsiTheme="minorHAnsi" w:cstheme="minorHAnsi"/>
                <w:b/>
              </w:rPr>
              <w:t xml:space="preserve"> CRS Number</w:t>
            </w:r>
          </w:p>
        </w:tc>
      </w:tr>
      <w:tr w:rsidR="00E84DA3" w:rsidRPr="00FA6F4B" w14:paraId="5D81B1EF" w14:textId="77777777" w:rsidTr="00DC39D6">
        <w:tc>
          <w:tcPr>
            <w:tcW w:w="4252" w:type="dxa"/>
          </w:tcPr>
          <w:p w14:paraId="38CD0C5D" w14:textId="0B7B8CEF" w:rsidR="00E84DA3" w:rsidRPr="00FA6F4B" w:rsidRDefault="00E84DA3" w:rsidP="000E5204">
            <w:pPr>
              <w:spacing w:line="276" w:lineRule="auto"/>
              <w:rPr>
                <w:rFonts w:asciiTheme="minorHAnsi" w:hAnsiTheme="minorHAnsi" w:cstheme="minorHAnsi"/>
              </w:rPr>
            </w:pPr>
            <w:r w:rsidRPr="00FA6F4B">
              <w:rPr>
                <w:rFonts w:asciiTheme="minorHAnsi" w:hAnsiTheme="minorHAnsi" w:cstheme="minorHAnsi"/>
              </w:rPr>
              <w:t>Bidder</w:t>
            </w:r>
            <w:r w:rsidR="003E23D1" w:rsidRPr="00FA6F4B">
              <w:rPr>
                <w:rFonts w:asciiTheme="minorHAnsi" w:hAnsiTheme="minorHAnsi" w:cstheme="minorHAnsi"/>
              </w:rPr>
              <w:t xml:space="preserve"> C</w:t>
            </w:r>
            <w:r w:rsidRPr="00FA6F4B">
              <w:rPr>
                <w:rFonts w:asciiTheme="minorHAnsi" w:hAnsiTheme="minorHAnsi" w:cstheme="minorHAnsi"/>
              </w:rPr>
              <w:t>RS number relating to the m</w:t>
            </w:r>
            <w:r w:rsidRPr="00FA6F4B">
              <w:rPr>
                <w:rFonts w:asciiTheme="minorHAnsi" w:hAnsiTheme="minorHAnsi" w:cstheme="minorHAnsi"/>
                <w:iCs/>
              </w:rPr>
              <w:t xml:space="preserve">inimum rating of </w:t>
            </w:r>
            <w:r w:rsidR="00FE5D59" w:rsidRPr="00FA6F4B">
              <w:rPr>
                <w:rFonts w:asciiTheme="minorHAnsi" w:hAnsiTheme="minorHAnsi" w:cstheme="minorHAnsi"/>
                <w:iCs/>
              </w:rPr>
              <w:t>7</w:t>
            </w:r>
            <w:r w:rsidRPr="00FA6F4B">
              <w:rPr>
                <w:rFonts w:asciiTheme="minorHAnsi" w:hAnsiTheme="minorHAnsi" w:cstheme="minorHAnsi"/>
              </w:rPr>
              <w:t>EB</w:t>
            </w:r>
          </w:p>
        </w:tc>
        <w:tc>
          <w:tcPr>
            <w:tcW w:w="4814" w:type="dxa"/>
          </w:tcPr>
          <w:p w14:paraId="2D602BEB" w14:textId="77777777" w:rsidR="00E84DA3" w:rsidRPr="007F0E97" w:rsidRDefault="00E84DA3" w:rsidP="000E5204">
            <w:pPr>
              <w:spacing w:line="276" w:lineRule="auto"/>
              <w:rPr>
                <w:rFonts w:asciiTheme="minorHAnsi" w:hAnsiTheme="minorHAnsi" w:cstheme="minorHAnsi"/>
              </w:rPr>
            </w:pPr>
          </w:p>
        </w:tc>
      </w:tr>
      <w:tr w:rsidR="00E84DA3" w:rsidRPr="00FA6F4B" w14:paraId="0BBD1152" w14:textId="77777777" w:rsidTr="00DC39D6">
        <w:tc>
          <w:tcPr>
            <w:tcW w:w="4252" w:type="dxa"/>
          </w:tcPr>
          <w:p w14:paraId="5393F650" w14:textId="5DFDB806" w:rsidR="00E84DA3" w:rsidRPr="00FA6F4B" w:rsidRDefault="00E84DA3" w:rsidP="000E5204">
            <w:pPr>
              <w:spacing w:line="276" w:lineRule="auto"/>
              <w:rPr>
                <w:rFonts w:asciiTheme="minorHAnsi" w:hAnsiTheme="minorHAnsi" w:cstheme="minorHAnsi"/>
              </w:rPr>
            </w:pPr>
            <w:r w:rsidRPr="00FA6F4B">
              <w:rPr>
                <w:rFonts w:asciiTheme="minorHAnsi" w:hAnsiTheme="minorHAnsi" w:cstheme="minorHAnsi"/>
              </w:rPr>
              <w:t>Bidder</w:t>
            </w:r>
            <w:r w:rsidR="003E23D1" w:rsidRPr="00FA6F4B">
              <w:rPr>
                <w:rFonts w:asciiTheme="minorHAnsi" w:hAnsiTheme="minorHAnsi" w:cstheme="minorHAnsi"/>
              </w:rPr>
              <w:t xml:space="preserve"> </w:t>
            </w:r>
            <w:r w:rsidRPr="00FA6F4B">
              <w:rPr>
                <w:rFonts w:asciiTheme="minorHAnsi" w:hAnsiTheme="minorHAnsi" w:cstheme="minorHAnsi"/>
              </w:rPr>
              <w:t>CRS number relating to the m</w:t>
            </w:r>
            <w:r w:rsidRPr="00FA6F4B">
              <w:rPr>
                <w:rFonts w:asciiTheme="minorHAnsi" w:hAnsiTheme="minorHAnsi" w:cstheme="minorHAnsi"/>
                <w:iCs/>
              </w:rPr>
              <w:t xml:space="preserve">inimum rating of </w:t>
            </w:r>
            <w:r w:rsidR="00FE5D59" w:rsidRPr="00FA6F4B">
              <w:rPr>
                <w:rFonts w:asciiTheme="minorHAnsi" w:hAnsiTheme="minorHAnsi" w:cstheme="minorHAnsi"/>
                <w:iCs/>
              </w:rPr>
              <w:t>7</w:t>
            </w:r>
            <w:r w:rsidRPr="00FA6F4B">
              <w:rPr>
                <w:rFonts w:asciiTheme="minorHAnsi" w:hAnsiTheme="minorHAnsi" w:cstheme="minorHAnsi"/>
              </w:rPr>
              <w:t>EP</w:t>
            </w:r>
          </w:p>
        </w:tc>
        <w:tc>
          <w:tcPr>
            <w:tcW w:w="4814" w:type="dxa"/>
          </w:tcPr>
          <w:p w14:paraId="6E5D48C1" w14:textId="77777777" w:rsidR="00E84DA3" w:rsidRPr="007F0E97" w:rsidRDefault="00E84DA3" w:rsidP="000E5204">
            <w:pPr>
              <w:spacing w:line="276" w:lineRule="auto"/>
              <w:rPr>
                <w:rFonts w:asciiTheme="minorHAnsi" w:hAnsiTheme="minorHAnsi" w:cstheme="minorHAnsi"/>
              </w:rPr>
            </w:pPr>
          </w:p>
        </w:tc>
      </w:tr>
      <w:tr w:rsidR="000E70BB" w:rsidRPr="00FA6F4B" w14:paraId="3DDACB1D" w14:textId="77777777" w:rsidTr="00DC39D6">
        <w:tc>
          <w:tcPr>
            <w:tcW w:w="4252" w:type="dxa"/>
          </w:tcPr>
          <w:p w14:paraId="6F4E3E58" w14:textId="7DA67953" w:rsidR="000E70BB" w:rsidRPr="00FA6F4B" w:rsidRDefault="000E70BB" w:rsidP="000E70BB">
            <w:pPr>
              <w:spacing w:line="276" w:lineRule="auto"/>
              <w:rPr>
                <w:rFonts w:cs="Calibri"/>
                <w:szCs w:val="24"/>
              </w:rPr>
            </w:pPr>
            <w:r w:rsidRPr="00FA6F4B">
              <w:rPr>
                <w:rFonts w:cs="Calibri"/>
                <w:szCs w:val="24"/>
              </w:rPr>
              <w:t xml:space="preserve">Bidder’s CRS number relating to the </w:t>
            </w:r>
            <w:r w:rsidRPr="00FA6F4B">
              <w:rPr>
                <w:rFonts w:cs="Calibri"/>
                <w:iCs/>
                <w:szCs w:val="24"/>
              </w:rPr>
              <w:t>higher rating of EB or EP</w:t>
            </w:r>
          </w:p>
        </w:tc>
        <w:tc>
          <w:tcPr>
            <w:tcW w:w="4814" w:type="dxa"/>
          </w:tcPr>
          <w:p w14:paraId="27BAA1B8" w14:textId="77777777" w:rsidR="000E70BB" w:rsidRPr="007F0E97" w:rsidRDefault="000E70BB" w:rsidP="000E70BB">
            <w:pPr>
              <w:spacing w:line="276" w:lineRule="auto"/>
              <w:rPr>
                <w:rFonts w:cs="Calibri"/>
                <w:szCs w:val="24"/>
              </w:rPr>
            </w:pPr>
          </w:p>
        </w:tc>
      </w:tr>
    </w:tbl>
    <w:p w14:paraId="0DAEE504" w14:textId="55618D38" w:rsidR="00E84DA3" w:rsidRPr="00CE22D1" w:rsidRDefault="00E84DA3">
      <w:pPr>
        <w:pStyle w:val="Specification"/>
        <w:numPr>
          <w:ilvl w:val="3"/>
          <w:numId w:val="33"/>
        </w:numPr>
        <w:tabs>
          <w:tab w:val="clear" w:pos="2268"/>
        </w:tabs>
        <w:ind w:left="850"/>
        <w:rPr>
          <w:rFonts w:asciiTheme="minorHAnsi" w:hAnsiTheme="minorHAnsi" w:cstheme="minorHAnsi"/>
          <w:sz w:val="22"/>
          <w:szCs w:val="22"/>
        </w:rPr>
      </w:pPr>
      <w:r w:rsidRPr="00FA6F4B">
        <w:rPr>
          <w:rFonts w:asciiTheme="minorHAnsi" w:hAnsiTheme="minorHAnsi" w:cstheme="minorHAnsi"/>
          <w:sz w:val="22"/>
          <w:szCs w:val="22"/>
        </w:rPr>
        <w:t xml:space="preserve">The Bidder confirms and will ensure compliance to the CIDB Basic Guide General Conditions of Contract for Construction Works (GCC 2004) as referred to in </w:t>
      </w:r>
      <w:r w:rsidRPr="00FA6F4B">
        <w:rPr>
          <w:rFonts w:asciiTheme="minorHAnsi" w:hAnsiTheme="minorHAnsi" w:cstheme="minorHAnsi"/>
          <w:b/>
          <w:bCs/>
          <w:sz w:val="22"/>
          <w:szCs w:val="22"/>
        </w:rPr>
        <w:t xml:space="preserve">Annex </w:t>
      </w:r>
      <w:r w:rsidR="007F0F30">
        <w:rPr>
          <w:rFonts w:asciiTheme="minorHAnsi" w:hAnsiTheme="minorHAnsi" w:cstheme="minorHAnsi"/>
          <w:b/>
          <w:bCs/>
          <w:sz w:val="22"/>
          <w:szCs w:val="22"/>
        </w:rPr>
        <w:t>E</w:t>
      </w:r>
      <w:r w:rsidRPr="007F0E97">
        <w:rPr>
          <w:rFonts w:asciiTheme="minorHAnsi" w:hAnsiTheme="minorHAnsi" w:cstheme="minorHAnsi"/>
          <w:sz w:val="22"/>
          <w:szCs w:val="22"/>
        </w:rPr>
        <w:t xml:space="preserve"> for the Bid Specification Scope of work for the duration of the contract.</w:t>
      </w:r>
    </w:p>
    <w:p w14:paraId="2BA2C8F7" w14:textId="77777777" w:rsidR="007A03E6" w:rsidRPr="00155C9A" w:rsidRDefault="007A03E6" w:rsidP="00DC39D6">
      <w:pPr>
        <w:pStyle w:val="Specification"/>
        <w:ind w:left="850"/>
        <w:rPr>
          <w:rFonts w:asciiTheme="minorHAnsi" w:hAnsiTheme="minorHAnsi" w:cstheme="minorHAnsi"/>
          <w:sz w:val="22"/>
          <w:szCs w:val="22"/>
        </w:rPr>
      </w:pPr>
    </w:p>
    <w:p w14:paraId="0AECAA92" w14:textId="48AB80C0" w:rsidR="007A03E6" w:rsidRPr="00440582" w:rsidRDefault="007A03E6" w:rsidP="00DC39D6">
      <w:pPr>
        <w:pStyle w:val="Specification"/>
        <w:ind w:left="283"/>
        <w:rPr>
          <w:rFonts w:asciiTheme="minorHAnsi" w:hAnsiTheme="minorHAnsi" w:cstheme="minorHAnsi"/>
          <w:b/>
          <w:sz w:val="22"/>
          <w:szCs w:val="22"/>
        </w:rPr>
      </w:pPr>
      <w:r w:rsidRPr="00155C9A">
        <w:rPr>
          <w:rFonts w:asciiTheme="minorHAnsi" w:hAnsiTheme="minorHAnsi" w:cstheme="minorHAnsi"/>
          <w:b/>
          <w:sz w:val="22"/>
          <w:szCs w:val="22"/>
        </w:rPr>
        <w:t>NOTE 1:</w:t>
      </w:r>
      <w:r w:rsidRPr="00440582">
        <w:rPr>
          <w:rFonts w:asciiTheme="minorHAnsi" w:hAnsiTheme="minorHAnsi" w:cstheme="minorHAnsi"/>
          <w:b/>
          <w:sz w:val="22"/>
          <w:szCs w:val="22"/>
        </w:rPr>
        <w:t xml:space="preserve"> </w:t>
      </w:r>
    </w:p>
    <w:p w14:paraId="099476E4" w14:textId="34584A4D" w:rsidR="00E84DA3" w:rsidRDefault="00E84DA3" w:rsidP="00DC39D6">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SITA reserves the right to verify the information.</w:t>
      </w:r>
    </w:p>
    <w:p w14:paraId="3A274CB5" w14:textId="77777777" w:rsidR="007A03E6" w:rsidRPr="00E84DA3" w:rsidRDefault="007A03E6" w:rsidP="00DC39D6">
      <w:pPr>
        <w:pStyle w:val="Specification"/>
        <w:ind w:left="283"/>
        <w:rPr>
          <w:rFonts w:asciiTheme="minorHAnsi" w:hAnsiTheme="minorHAnsi" w:cstheme="minorHAnsi"/>
          <w:sz w:val="22"/>
          <w:szCs w:val="22"/>
        </w:rPr>
      </w:pPr>
    </w:p>
    <w:p w14:paraId="1FA1B14B" w14:textId="77777777" w:rsidR="00E84DA3" w:rsidRPr="00E84DA3" w:rsidRDefault="00E84DA3" w:rsidP="00DC39D6">
      <w:pPr>
        <w:pStyle w:val="Specification"/>
        <w:spacing w:line="360" w:lineRule="auto"/>
        <w:ind w:left="283"/>
        <w:rPr>
          <w:rFonts w:asciiTheme="minorHAnsi" w:hAnsiTheme="minorHAnsi" w:cstheme="minorHAnsi"/>
          <w:sz w:val="22"/>
          <w:szCs w:val="22"/>
        </w:rPr>
      </w:pPr>
      <w:r w:rsidRPr="00E84DA3">
        <w:rPr>
          <w:rFonts w:asciiTheme="minorHAnsi" w:hAnsiTheme="minorHAnsi" w:cstheme="minorHAnsi"/>
          <w:sz w:val="22"/>
          <w:szCs w:val="22"/>
        </w:rPr>
        <w:t>I, the Supplier (Full names)</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Representing</w:t>
      </w:r>
      <w:r>
        <w:rPr>
          <w:rFonts w:asciiTheme="minorHAnsi" w:hAnsiTheme="minorHAnsi" w:cstheme="minorHAnsi"/>
          <w:sz w:val="22"/>
          <w:szCs w:val="22"/>
        </w:rPr>
        <w:t xml:space="preserve"> </w:t>
      </w:r>
      <w:r w:rsidRPr="00E84DA3">
        <w:rPr>
          <w:rFonts w:asciiTheme="minorHAnsi" w:hAnsiTheme="minorHAnsi" w:cstheme="minorHAnsi"/>
          <w:sz w:val="22"/>
          <w:szCs w:val="22"/>
        </w:rPr>
        <w:t>(company</w:t>
      </w:r>
      <w:r>
        <w:rPr>
          <w:rFonts w:asciiTheme="minorHAnsi" w:hAnsiTheme="minorHAnsi" w:cstheme="minorHAnsi"/>
          <w:sz w:val="22"/>
          <w:szCs w:val="22"/>
        </w:rPr>
        <w:t xml:space="preserve"> </w:t>
      </w:r>
      <w:r w:rsidRPr="00E84DA3">
        <w:rPr>
          <w:rFonts w:asciiTheme="minorHAnsi" w:hAnsiTheme="minorHAnsi" w:cstheme="minorHAnsi"/>
          <w:sz w:val="22"/>
          <w:szCs w:val="22"/>
        </w:rPr>
        <w:t>name)</w:t>
      </w:r>
      <w:r>
        <w:rPr>
          <w:rFonts w:asciiTheme="minorHAnsi" w:hAnsiTheme="minorHAnsi" w:cstheme="minorHAnsi"/>
          <w:sz w:val="22"/>
          <w:szCs w:val="22"/>
        </w:rPr>
        <w:t xml:space="preserve"> </w:t>
      </w:r>
      <w:r w:rsidRPr="00E84DA3">
        <w:rPr>
          <w:rFonts w:asciiTheme="minorHAnsi" w:hAnsiTheme="minorHAnsi" w:cstheme="minorHAnsi"/>
          <w:sz w:val="22"/>
          <w:szCs w:val="22"/>
        </w:rPr>
        <w:t>…………………………………………………………</w:t>
      </w:r>
      <w:proofErr w:type="gramStart"/>
      <w:r w:rsidRPr="00E84DA3">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E84DA3">
        <w:rPr>
          <w:rFonts w:asciiTheme="minorHAnsi" w:hAnsiTheme="minorHAnsi" w:cstheme="minorHAnsi"/>
          <w:sz w:val="22"/>
          <w:szCs w:val="22"/>
        </w:rPr>
        <w:t>hereby confirm that the Bidder is registered with Construction Industry Development Board (CIDB) and understand that it will form part of the contract and is legally binding.</w:t>
      </w:r>
    </w:p>
    <w:p w14:paraId="191B4105" w14:textId="77777777" w:rsidR="00E84DA3" w:rsidRPr="00E84DA3" w:rsidRDefault="00E84DA3" w:rsidP="00DC39D6">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Thus</w:t>
      </w:r>
      <w:r>
        <w:rPr>
          <w:rFonts w:asciiTheme="minorHAnsi" w:hAnsiTheme="minorHAnsi" w:cstheme="minorHAnsi"/>
          <w:sz w:val="22"/>
          <w:szCs w:val="22"/>
        </w:rPr>
        <w:t>,</w:t>
      </w:r>
      <w:r w:rsidRPr="00E84DA3">
        <w:rPr>
          <w:rFonts w:asciiTheme="minorHAnsi" w:hAnsiTheme="minorHAnsi" w:cstheme="minorHAnsi"/>
          <w:sz w:val="22"/>
          <w:szCs w:val="22"/>
        </w:rPr>
        <w:t xml:space="preserve"> done and signed at ……………………………………. On this………day of……………….20…. </w:t>
      </w:r>
    </w:p>
    <w:p w14:paraId="459A2E30" w14:textId="77777777" w:rsidR="00E84DA3" w:rsidRPr="00E84DA3" w:rsidRDefault="00E84DA3" w:rsidP="00DC39D6">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__________________</w:t>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p>
    <w:p w14:paraId="46EACB51" w14:textId="77777777" w:rsidR="00E84DA3" w:rsidRPr="00E84DA3" w:rsidRDefault="00E84DA3" w:rsidP="00DC39D6">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Signature</w:t>
      </w:r>
    </w:p>
    <w:p w14:paraId="3886C123" w14:textId="77777777" w:rsidR="00E84DA3" w:rsidRPr="00E84DA3" w:rsidRDefault="00E84DA3" w:rsidP="00DC39D6">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Designation:</w:t>
      </w:r>
    </w:p>
    <w:p w14:paraId="24AC25F9" w14:textId="495692D5" w:rsidR="00E84DA3" w:rsidRPr="00E37A94" w:rsidRDefault="00882B3B" w:rsidP="00D3244A">
      <w:pPr>
        <w:pStyle w:val="AnnexH1"/>
      </w:pPr>
      <w:bookmarkStart w:id="158" w:name="_Toc96608265"/>
      <w:bookmarkStart w:id="159" w:name="_Toc111057533"/>
      <w:bookmarkStart w:id="160" w:name="_Toc212753396"/>
      <w:r w:rsidRPr="00E37A94">
        <w:lastRenderedPageBreak/>
        <w:t>Technical Information</w:t>
      </w:r>
      <w:bookmarkEnd w:id="158"/>
      <w:bookmarkEnd w:id="159"/>
      <w:bookmarkEnd w:id="160"/>
    </w:p>
    <w:p w14:paraId="66F5AB7A" w14:textId="3F159BAE" w:rsidR="00F21A21" w:rsidRPr="00B77EC9" w:rsidRDefault="00F21A21" w:rsidP="00BA26FC">
      <w:pPr>
        <w:pStyle w:val="Heading1"/>
        <w:rPr>
          <w:rStyle w:val="Strong"/>
          <w:rFonts w:asciiTheme="minorHAnsi" w:eastAsiaTheme="minorHAnsi" w:hAnsiTheme="minorHAnsi" w:cstheme="minorHAnsi"/>
          <w:b/>
          <w:bCs w:val="0"/>
          <w:iCs w:val="0"/>
          <w:color w:val="auto"/>
          <w:sz w:val="22"/>
          <w:lang w:val="en-ZA"/>
        </w:rPr>
      </w:pPr>
      <w:bookmarkStart w:id="161" w:name="_Toc135145320"/>
      <w:bookmarkStart w:id="162" w:name="_Toc212753397"/>
      <w:r w:rsidRPr="00B77EC9">
        <w:rPr>
          <w:rStyle w:val="Strong"/>
          <w:rFonts w:asciiTheme="minorHAnsi" w:hAnsiTheme="minorHAnsi" w:cstheme="minorHAnsi"/>
          <w:b/>
          <w:bCs w:val="0"/>
        </w:rPr>
        <w:t>Technical Information</w:t>
      </w:r>
      <w:bookmarkEnd w:id="161"/>
      <w:bookmarkEnd w:id="162"/>
    </w:p>
    <w:p w14:paraId="79C04248" w14:textId="77777777" w:rsidR="00F21A21" w:rsidRPr="00B77EC9" w:rsidRDefault="00F21A21" w:rsidP="00BA26FC">
      <w:pPr>
        <w:pStyle w:val="Heading2"/>
        <w:rPr>
          <w:rStyle w:val="Strong"/>
          <w:rFonts w:asciiTheme="minorHAnsi" w:hAnsiTheme="minorHAnsi" w:cstheme="minorHAnsi"/>
          <w:b/>
          <w:bCs w:val="0"/>
          <w:iCs/>
          <w:sz w:val="28"/>
          <w:szCs w:val="22"/>
          <w:lang w:val="en-GB"/>
        </w:rPr>
      </w:pPr>
      <w:bookmarkStart w:id="163" w:name="_Toc135145321"/>
      <w:bookmarkStart w:id="164" w:name="_Toc212753398"/>
      <w:r w:rsidRPr="00B77EC9">
        <w:rPr>
          <w:rStyle w:val="Strong"/>
          <w:rFonts w:asciiTheme="minorHAnsi" w:hAnsiTheme="minorHAnsi" w:cstheme="minorHAnsi"/>
          <w:b/>
          <w:bCs w:val="0"/>
        </w:rPr>
        <w:t>Project Specifications</w:t>
      </w:r>
      <w:bookmarkEnd w:id="163"/>
      <w:bookmarkEnd w:id="164"/>
    </w:p>
    <w:p w14:paraId="5FBBB1A0" w14:textId="77777777" w:rsidR="00F21A21" w:rsidRPr="00B77EC9" w:rsidRDefault="00F21A21">
      <w:pPr>
        <w:pStyle w:val="Specification"/>
        <w:numPr>
          <w:ilvl w:val="1"/>
          <w:numId w:val="55"/>
        </w:numPr>
        <w:ind w:left="1700"/>
        <w:jc w:val="both"/>
        <w:rPr>
          <w:rStyle w:val="Strong"/>
          <w:rFonts w:asciiTheme="minorHAnsi" w:eastAsiaTheme="majorEastAsia" w:hAnsiTheme="minorHAnsi" w:cstheme="minorHAnsi"/>
          <w:b w:val="0"/>
          <w:bCs w:val="0"/>
          <w:color w:val="0E1B8D"/>
          <w:szCs w:val="26"/>
        </w:rPr>
      </w:pPr>
      <w:r w:rsidRPr="00B77EC9">
        <w:rPr>
          <w:rFonts w:asciiTheme="minorHAnsi" w:hAnsiTheme="minorHAnsi" w:cstheme="minorHAnsi"/>
          <w:lang w:val="en-US"/>
        </w:rPr>
        <w:t xml:space="preserve">eSDHS-01288 - </w:t>
      </w:r>
      <w:r w:rsidRPr="00B77EC9">
        <w:rPr>
          <w:rStyle w:val="Strong"/>
          <w:rFonts w:asciiTheme="minorHAnsi" w:hAnsiTheme="minorHAnsi" w:cstheme="minorHAnsi"/>
          <w:b w:val="0"/>
          <w:bCs w:val="0"/>
        </w:rPr>
        <w:t>SITA Medium Voltage Switchgear Specification</w:t>
      </w:r>
    </w:p>
    <w:p w14:paraId="3E9A2F80" w14:textId="77777777" w:rsidR="00F21A21" w:rsidRPr="00B77EC9" w:rsidRDefault="00F21A21">
      <w:pPr>
        <w:pStyle w:val="Specification"/>
        <w:numPr>
          <w:ilvl w:val="1"/>
          <w:numId w:val="55"/>
        </w:numPr>
        <w:ind w:left="1700"/>
        <w:jc w:val="both"/>
        <w:rPr>
          <w:rStyle w:val="Strong"/>
          <w:rFonts w:asciiTheme="minorHAnsi" w:hAnsiTheme="minorHAnsi" w:cstheme="minorHAnsi"/>
          <w:b w:val="0"/>
          <w:bCs w:val="0"/>
        </w:rPr>
      </w:pPr>
      <w:r w:rsidRPr="00B77EC9">
        <w:rPr>
          <w:rFonts w:asciiTheme="minorHAnsi" w:hAnsiTheme="minorHAnsi" w:cstheme="minorHAnsi"/>
          <w:lang w:val="en-US"/>
        </w:rPr>
        <w:t xml:space="preserve">eSDHS-01289 - </w:t>
      </w:r>
      <w:r w:rsidRPr="00B77EC9">
        <w:rPr>
          <w:rStyle w:val="Strong"/>
          <w:rFonts w:asciiTheme="minorHAnsi" w:hAnsiTheme="minorHAnsi" w:cstheme="minorHAnsi"/>
          <w:b w:val="0"/>
          <w:bCs w:val="0"/>
        </w:rPr>
        <w:t>SITA Power Factor Correction Specification</w:t>
      </w:r>
    </w:p>
    <w:p w14:paraId="3C1D1C50" w14:textId="77777777" w:rsidR="00F21A21" w:rsidRPr="00B77EC9" w:rsidRDefault="00F21A21">
      <w:pPr>
        <w:pStyle w:val="Specification"/>
        <w:numPr>
          <w:ilvl w:val="1"/>
          <w:numId w:val="55"/>
        </w:numPr>
        <w:ind w:left="1700"/>
        <w:jc w:val="both"/>
        <w:rPr>
          <w:rStyle w:val="Strong"/>
          <w:rFonts w:asciiTheme="minorHAnsi" w:hAnsiTheme="minorHAnsi" w:cstheme="minorHAnsi"/>
          <w:b w:val="0"/>
          <w:bCs w:val="0"/>
        </w:rPr>
      </w:pPr>
      <w:r w:rsidRPr="00B77EC9">
        <w:rPr>
          <w:rFonts w:asciiTheme="minorHAnsi" w:hAnsiTheme="minorHAnsi" w:cstheme="minorHAnsi"/>
          <w:lang w:val="en-US"/>
        </w:rPr>
        <w:t>eSDHS-01290</w:t>
      </w:r>
      <w:r w:rsidRPr="00B77EC9">
        <w:rPr>
          <w:rFonts w:asciiTheme="minorHAnsi" w:hAnsiTheme="minorHAnsi" w:cstheme="minorHAnsi"/>
        </w:rPr>
        <w:t xml:space="preserve"> - </w:t>
      </w:r>
      <w:r w:rsidRPr="00B77EC9">
        <w:rPr>
          <w:rStyle w:val="Strong"/>
          <w:rFonts w:asciiTheme="minorHAnsi" w:hAnsiTheme="minorHAnsi" w:cstheme="minorHAnsi"/>
          <w:b w:val="0"/>
          <w:bCs w:val="0"/>
        </w:rPr>
        <w:t>SITA Battery Tripping Units Specification</w:t>
      </w:r>
    </w:p>
    <w:p w14:paraId="43D40899" w14:textId="77777777" w:rsidR="00F21A21" w:rsidRPr="00B77EC9" w:rsidRDefault="00F21A21" w:rsidP="00BA26FC">
      <w:pPr>
        <w:pStyle w:val="Heading2"/>
        <w:rPr>
          <w:rStyle w:val="Strong"/>
          <w:rFonts w:asciiTheme="minorHAnsi" w:hAnsiTheme="minorHAnsi" w:cstheme="minorHAnsi"/>
          <w:b/>
          <w:bCs w:val="0"/>
          <w:color w:val="auto"/>
          <w:szCs w:val="24"/>
        </w:rPr>
      </w:pPr>
      <w:bookmarkStart w:id="165" w:name="_Toc135145322"/>
      <w:bookmarkStart w:id="166" w:name="_Toc212753399"/>
      <w:r w:rsidRPr="00B77EC9">
        <w:rPr>
          <w:rStyle w:val="Strong"/>
          <w:rFonts w:asciiTheme="minorHAnsi" w:hAnsiTheme="minorHAnsi" w:cstheme="minorHAnsi"/>
          <w:b/>
          <w:bCs w:val="0"/>
        </w:rPr>
        <w:t>Project Data Sheets</w:t>
      </w:r>
      <w:bookmarkEnd w:id="165"/>
      <w:bookmarkEnd w:id="166"/>
      <w:r w:rsidRPr="00B77EC9">
        <w:rPr>
          <w:rStyle w:val="Strong"/>
          <w:rFonts w:asciiTheme="minorHAnsi" w:hAnsiTheme="minorHAnsi" w:cstheme="minorHAnsi"/>
          <w:b/>
          <w:bCs w:val="0"/>
        </w:rPr>
        <w:t xml:space="preserve"> </w:t>
      </w:r>
    </w:p>
    <w:p w14:paraId="385A9FC3" w14:textId="77777777" w:rsidR="00F21A21" w:rsidRPr="00B77EC9" w:rsidRDefault="00F21A21">
      <w:pPr>
        <w:pStyle w:val="Specification"/>
        <w:numPr>
          <w:ilvl w:val="1"/>
          <w:numId w:val="56"/>
        </w:numPr>
        <w:ind w:left="1700"/>
        <w:jc w:val="both"/>
        <w:rPr>
          <w:rStyle w:val="Strong"/>
          <w:rFonts w:asciiTheme="minorHAnsi" w:eastAsiaTheme="majorEastAsia" w:hAnsiTheme="minorHAnsi" w:cstheme="minorHAnsi"/>
          <w:b w:val="0"/>
          <w:bCs w:val="0"/>
          <w:color w:val="0E1B8D"/>
          <w:szCs w:val="26"/>
        </w:rPr>
      </w:pPr>
      <w:r w:rsidRPr="00B77EC9">
        <w:rPr>
          <w:rStyle w:val="Strong"/>
          <w:rFonts w:asciiTheme="minorHAnsi" w:hAnsiTheme="minorHAnsi" w:cstheme="minorHAnsi"/>
          <w:b w:val="0"/>
          <w:bCs w:val="0"/>
        </w:rPr>
        <w:t>01 - SITA 11kV Main Board - Switchgear Datasheet_ General Requirements</w:t>
      </w:r>
    </w:p>
    <w:p w14:paraId="07AFCEF0" w14:textId="77777777" w:rsidR="00F21A21" w:rsidRPr="00B77EC9" w:rsidRDefault="00F21A21">
      <w:pPr>
        <w:pStyle w:val="Specification"/>
        <w:numPr>
          <w:ilvl w:val="1"/>
          <w:numId w:val="56"/>
        </w:numPr>
        <w:ind w:left="1700"/>
        <w:jc w:val="both"/>
        <w:rPr>
          <w:rStyle w:val="Strong"/>
          <w:rFonts w:asciiTheme="minorHAnsi" w:hAnsiTheme="minorHAnsi" w:cstheme="minorHAnsi"/>
          <w:b w:val="0"/>
          <w:bCs w:val="0"/>
        </w:rPr>
      </w:pPr>
      <w:r w:rsidRPr="00B77EC9">
        <w:rPr>
          <w:rStyle w:val="Strong"/>
          <w:rFonts w:asciiTheme="minorHAnsi" w:hAnsiTheme="minorHAnsi" w:cstheme="minorHAnsi"/>
          <w:b w:val="0"/>
          <w:bCs w:val="0"/>
        </w:rPr>
        <w:t>02 - SITA Centurion 11kV Main Board - Switchgear Datasheet - Incomer Panel Requirements</w:t>
      </w:r>
    </w:p>
    <w:p w14:paraId="7EA29185" w14:textId="77777777" w:rsidR="00F21A21" w:rsidRPr="00B77EC9" w:rsidRDefault="00F21A21">
      <w:pPr>
        <w:pStyle w:val="Specification"/>
        <w:numPr>
          <w:ilvl w:val="1"/>
          <w:numId w:val="56"/>
        </w:numPr>
        <w:ind w:left="1700"/>
        <w:jc w:val="both"/>
        <w:rPr>
          <w:rStyle w:val="Strong"/>
          <w:rFonts w:asciiTheme="minorHAnsi" w:hAnsiTheme="minorHAnsi" w:cstheme="minorHAnsi"/>
          <w:b w:val="0"/>
          <w:bCs w:val="0"/>
        </w:rPr>
      </w:pPr>
      <w:r w:rsidRPr="00B77EC9">
        <w:rPr>
          <w:rStyle w:val="Strong"/>
          <w:rFonts w:asciiTheme="minorHAnsi" w:hAnsiTheme="minorHAnsi" w:cstheme="minorHAnsi"/>
          <w:b w:val="0"/>
          <w:bCs w:val="0"/>
        </w:rPr>
        <w:t>03 - SITA Centurion 11kV Main Board - Switchgear Datasheet - Transformer Feeder Panel Requirements</w:t>
      </w:r>
    </w:p>
    <w:p w14:paraId="3DB58E55" w14:textId="77777777" w:rsidR="00F21A21" w:rsidRPr="00B77EC9" w:rsidRDefault="00F21A21">
      <w:pPr>
        <w:pStyle w:val="Specification"/>
        <w:numPr>
          <w:ilvl w:val="1"/>
          <w:numId w:val="56"/>
        </w:numPr>
        <w:ind w:left="1700"/>
        <w:jc w:val="both"/>
        <w:rPr>
          <w:rStyle w:val="Strong"/>
          <w:rFonts w:asciiTheme="minorHAnsi" w:hAnsiTheme="minorHAnsi" w:cstheme="minorHAnsi"/>
          <w:b w:val="0"/>
          <w:bCs w:val="0"/>
        </w:rPr>
      </w:pPr>
      <w:r w:rsidRPr="00B77EC9">
        <w:rPr>
          <w:rStyle w:val="Strong"/>
          <w:rFonts w:asciiTheme="minorHAnsi" w:hAnsiTheme="minorHAnsi" w:cstheme="minorHAnsi"/>
          <w:b w:val="0"/>
          <w:bCs w:val="0"/>
        </w:rPr>
        <w:t>04 - SITA 11kV Main Board Switchgear Datasheet - PFC Feeder Panel Requirements</w:t>
      </w:r>
    </w:p>
    <w:p w14:paraId="792225D2" w14:textId="77777777" w:rsidR="00F21A21" w:rsidRPr="00B77EC9" w:rsidRDefault="00F21A21">
      <w:pPr>
        <w:pStyle w:val="Specification"/>
        <w:numPr>
          <w:ilvl w:val="1"/>
          <w:numId w:val="56"/>
        </w:numPr>
        <w:ind w:left="1700"/>
        <w:jc w:val="both"/>
        <w:rPr>
          <w:rStyle w:val="Strong"/>
          <w:rFonts w:asciiTheme="minorHAnsi" w:hAnsiTheme="minorHAnsi" w:cstheme="minorHAnsi"/>
          <w:b w:val="0"/>
          <w:bCs w:val="0"/>
        </w:rPr>
      </w:pPr>
      <w:r w:rsidRPr="00B77EC9">
        <w:rPr>
          <w:rStyle w:val="Strong"/>
          <w:rFonts w:asciiTheme="minorHAnsi" w:hAnsiTheme="minorHAnsi" w:cstheme="minorHAnsi"/>
          <w:b w:val="0"/>
          <w:bCs w:val="0"/>
        </w:rPr>
        <w:t>05 - SITA 11kV Main Board Switchgear Datasheet – Battery Tripping Unit Requirements</w:t>
      </w:r>
    </w:p>
    <w:p w14:paraId="2E11EC6A" w14:textId="77777777" w:rsidR="00F21A21" w:rsidRPr="00B77EC9" w:rsidRDefault="00F21A21">
      <w:pPr>
        <w:pStyle w:val="Specification"/>
        <w:numPr>
          <w:ilvl w:val="1"/>
          <w:numId w:val="56"/>
        </w:numPr>
        <w:ind w:left="1700"/>
        <w:jc w:val="both"/>
        <w:rPr>
          <w:rStyle w:val="Strong"/>
          <w:rFonts w:asciiTheme="minorHAnsi" w:hAnsiTheme="minorHAnsi" w:cstheme="minorHAnsi"/>
          <w:b w:val="0"/>
          <w:bCs w:val="0"/>
        </w:rPr>
      </w:pPr>
      <w:r w:rsidRPr="00B77EC9">
        <w:rPr>
          <w:rStyle w:val="Strong"/>
          <w:rFonts w:asciiTheme="minorHAnsi" w:hAnsiTheme="minorHAnsi" w:cstheme="minorHAnsi"/>
          <w:b w:val="0"/>
          <w:bCs w:val="0"/>
        </w:rPr>
        <w:t>06 - SITA Beta 11kV Main Board Switchgear Datasheet - Incomer Panel Requirements</w:t>
      </w:r>
    </w:p>
    <w:p w14:paraId="00A7738E" w14:textId="77777777" w:rsidR="00F21A21" w:rsidRPr="00B77EC9" w:rsidRDefault="00F21A21">
      <w:pPr>
        <w:pStyle w:val="Specification"/>
        <w:numPr>
          <w:ilvl w:val="1"/>
          <w:numId w:val="56"/>
        </w:numPr>
        <w:ind w:left="1700"/>
        <w:jc w:val="both"/>
        <w:rPr>
          <w:rStyle w:val="Strong"/>
          <w:rFonts w:asciiTheme="minorHAnsi" w:hAnsiTheme="minorHAnsi" w:cstheme="minorHAnsi"/>
          <w:b w:val="0"/>
          <w:bCs w:val="0"/>
        </w:rPr>
      </w:pPr>
      <w:r w:rsidRPr="00B77EC9">
        <w:rPr>
          <w:rStyle w:val="Strong"/>
          <w:rFonts w:asciiTheme="minorHAnsi" w:hAnsiTheme="minorHAnsi" w:cstheme="minorHAnsi"/>
          <w:b w:val="0"/>
          <w:bCs w:val="0"/>
        </w:rPr>
        <w:t>07 - SITA Beta 11kV Main Board Switchgear Datasheet - Transformer Feeder Panel Requirements</w:t>
      </w:r>
    </w:p>
    <w:p w14:paraId="3308C848" w14:textId="77777777" w:rsidR="00F21A21" w:rsidRPr="00B77EC9" w:rsidRDefault="00F21A21" w:rsidP="00BA26FC">
      <w:pPr>
        <w:pStyle w:val="Heading2"/>
        <w:rPr>
          <w:rStyle w:val="Strong"/>
          <w:rFonts w:asciiTheme="minorHAnsi" w:hAnsiTheme="minorHAnsi" w:cstheme="minorHAnsi"/>
          <w:b/>
          <w:bCs w:val="0"/>
          <w:color w:val="auto"/>
          <w:szCs w:val="24"/>
        </w:rPr>
      </w:pPr>
      <w:bookmarkStart w:id="167" w:name="_Toc135145323"/>
      <w:bookmarkStart w:id="168" w:name="_Toc212753400"/>
      <w:r w:rsidRPr="00B77EC9">
        <w:rPr>
          <w:rStyle w:val="Strong"/>
          <w:rFonts w:asciiTheme="minorHAnsi" w:hAnsiTheme="minorHAnsi" w:cstheme="minorHAnsi"/>
          <w:b/>
          <w:bCs w:val="0"/>
        </w:rPr>
        <w:t>Project Drawings</w:t>
      </w:r>
      <w:bookmarkEnd w:id="167"/>
      <w:bookmarkEnd w:id="168"/>
    </w:p>
    <w:p w14:paraId="72F846C0" w14:textId="2D3BAC75" w:rsidR="00F21A21" w:rsidRPr="00B77EC9" w:rsidRDefault="00F21A21">
      <w:pPr>
        <w:pStyle w:val="ListParagraph"/>
        <w:numPr>
          <w:ilvl w:val="1"/>
          <w:numId w:val="57"/>
        </w:numPr>
        <w:spacing w:after="120" w:line="240" w:lineRule="auto"/>
        <w:ind w:left="1700"/>
        <w:jc w:val="left"/>
        <w:outlineLvl w:val="9"/>
        <w:rPr>
          <w:rStyle w:val="Strong"/>
          <w:rFonts w:eastAsiaTheme="majorEastAsia" w:cstheme="minorHAnsi"/>
          <w:b w:val="0"/>
          <w:bCs w:val="0"/>
          <w:color w:val="0E1B8D"/>
          <w:sz w:val="24"/>
          <w:szCs w:val="24"/>
        </w:rPr>
      </w:pPr>
      <w:r w:rsidRPr="00B77EC9">
        <w:rPr>
          <w:rStyle w:val="Strong"/>
          <w:rFonts w:cstheme="minorHAnsi"/>
          <w:b w:val="0"/>
          <w:bCs w:val="0"/>
          <w:sz w:val="24"/>
          <w:szCs w:val="24"/>
        </w:rPr>
        <w:t xml:space="preserve">1001547-0000-DRG-EE-0001- </w:t>
      </w:r>
      <w:r w:rsidR="00882B3B" w:rsidRPr="00B77EC9">
        <w:rPr>
          <w:rStyle w:val="Strong"/>
          <w:rFonts w:cstheme="minorHAnsi"/>
          <w:b w:val="0"/>
          <w:bCs w:val="0"/>
          <w:sz w:val="24"/>
          <w:szCs w:val="24"/>
        </w:rPr>
        <w:t>SITA Centurion: Proposed New 11kv Single Line Diagram</w:t>
      </w:r>
    </w:p>
    <w:p w14:paraId="39BF1BDD" w14:textId="5B364D72" w:rsidR="00F21A21" w:rsidRPr="00B77EC9" w:rsidRDefault="00C2294C">
      <w:pPr>
        <w:pStyle w:val="ListParagraph"/>
        <w:numPr>
          <w:ilvl w:val="1"/>
          <w:numId w:val="57"/>
        </w:numPr>
        <w:spacing w:after="120" w:line="240" w:lineRule="auto"/>
        <w:ind w:left="1700"/>
        <w:jc w:val="left"/>
        <w:outlineLvl w:val="9"/>
        <w:rPr>
          <w:rStyle w:val="Strong"/>
          <w:rFonts w:cstheme="minorHAnsi"/>
          <w:b w:val="0"/>
          <w:bCs w:val="0"/>
          <w:sz w:val="24"/>
          <w:szCs w:val="24"/>
        </w:rPr>
      </w:pPr>
      <w:r w:rsidRPr="00B77EC9">
        <w:rPr>
          <w:rStyle w:val="Strong"/>
          <w:rFonts w:cstheme="minorHAnsi"/>
          <w:b w:val="0"/>
          <w:bCs w:val="0"/>
          <w:sz w:val="24"/>
          <w:szCs w:val="24"/>
        </w:rPr>
        <w:t>1001668-0000-DRG-EL-0001</w:t>
      </w:r>
      <w:r w:rsidR="00F21A21" w:rsidRPr="00B77EC9">
        <w:rPr>
          <w:rStyle w:val="Strong"/>
          <w:rFonts w:cstheme="minorHAnsi"/>
          <w:b w:val="0"/>
          <w:bCs w:val="0"/>
          <w:sz w:val="24"/>
          <w:szCs w:val="24"/>
        </w:rPr>
        <w:t xml:space="preserve">- </w:t>
      </w:r>
      <w:r w:rsidR="00882B3B" w:rsidRPr="00B77EC9">
        <w:rPr>
          <w:rStyle w:val="Strong"/>
          <w:rFonts w:cstheme="minorHAnsi"/>
          <w:b w:val="0"/>
          <w:bCs w:val="0"/>
          <w:sz w:val="24"/>
          <w:szCs w:val="24"/>
        </w:rPr>
        <w:t>SITA Beta: Proposed New 11kv Single Line Diagram</w:t>
      </w:r>
    </w:p>
    <w:p w14:paraId="65EC6AAB" w14:textId="77777777" w:rsidR="00F21A21" w:rsidRPr="00DC39D6" w:rsidRDefault="00F21A21" w:rsidP="00DC39D6">
      <w:pPr>
        <w:spacing w:line="240" w:lineRule="auto"/>
        <w:jc w:val="left"/>
        <w:rPr>
          <w:rStyle w:val="Strong"/>
          <w:rFonts w:asciiTheme="minorHAnsi" w:eastAsiaTheme="majorEastAsia" w:hAnsiTheme="minorHAnsi" w:cstheme="minorHAnsi"/>
          <w:b w:val="0"/>
          <w:bCs w:val="0"/>
          <w:color w:val="000066"/>
          <w:szCs w:val="28"/>
          <w:highlight w:val="yellow"/>
          <w14:scene3d>
            <w14:camera w14:prst="orthographicFront"/>
            <w14:lightRig w14:rig="threePt" w14:dir="t">
              <w14:rot w14:lat="0" w14:lon="0" w14:rev="0"/>
            </w14:lightRig>
          </w14:scene3d>
        </w:rPr>
      </w:pPr>
    </w:p>
    <w:p w14:paraId="534BD077" w14:textId="77777777" w:rsidR="00A81AC5" w:rsidRDefault="00A81AC5" w:rsidP="00E84DA3">
      <w:pPr>
        <w:pStyle w:val="Specification"/>
      </w:pPr>
    </w:p>
    <w:p w14:paraId="57D1DED1" w14:textId="77777777" w:rsidR="00E84DA3" w:rsidRDefault="00E84DA3" w:rsidP="00E84DA3">
      <w:pPr>
        <w:pStyle w:val="Specification"/>
      </w:pPr>
    </w:p>
    <w:p w14:paraId="13121EDA" w14:textId="77777777" w:rsidR="00E84DA3" w:rsidRDefault="00E84DA3" w:rsidP="00E84DA3">
      <w:pPr>
        <w:pStyle w:val="Specification"/>
        <w:spacing w:line="276" w:lineRule="auto"/>
        <w:jc w:val="both"/>
        <w:rPr>
          <w:rFonts w:cs="Calibri"/>
          <w:color w:val="000000"/>
        </w:rPr>
      </w:pPr>
    </w:p>
    <w:p w14:paraId="39364E6A" w14:textId="77777777" w:rsidR="00E84DA3" w:rsidRDefault="00E84DA3" w:rsidP="00E84DA3">
      <w:pPr>
        <w:pStyle w:val="Specification"/>
        <w:ind w:left="360"/>
      </w:pPr>
    </w:p>
    <w:p w14:paraId="736AFB57" w14:textId="77777777" w:rsidR="00E84DA3" w:rsidRDefault="00E84DA3" w:rsidP="00E84DA3">
      <w:pPr>
        <w:pStyle w:val="Specification"/>
        <w:ind w:left="360"/>
      </w:pPr>
    </w:p>
    <w:p w14:paraId="6A3939B4" w14:textId="77777777" w:rsidR="00E84DA3" w:rsidRDefault="00E84DA3" w:rsidP="00E84DA3">
      <w:pPr>
        <w:pStyle w:val="Specification"/>
        <w:ind w:left="360"/>
      </w:pPr>
    </w:p>
    <w:p w14:paraId="3067AD65" w14:textId="77777777" w:rsidR="00E84DA3" w:rsidRDefault="00E84DA3" w:rsidP="00E84DA3">
      <w:pPr>
        <w:pStyle w:val="Specification"/>
        <w:ind w:left="360"/>
      </w:pPr>
    </w:p>
    <w:p w14:paraId="1473D0F6" w14:textId="77777777" w:rsidR="00E84DA3" w:rsidRDefault="00E84DA3" w:rsidP="00E84DA3">
      <w:pPr>
        <w:pStyle w:val="Specification"/>
        <w:ind w:left="360"/>
      </w:pPr>
    </w:p>
    <w:p w14:paraId="3A243BF8" w14:textId="77777777" w:rsidR="00E84DA3" w:rsidRDefault="00E84DA3" w:rsidP="00E84DA3">
      <w:pPr>
        <w:pStyle w:val="Specification"/>
        <w:ind w:left="360"/>
      </w:pPr>
    </w:p>
    <w:p w14:paraId="1B1D6154" w14:textId="77777777" w:rsidR="00E84DA3" w:rsidRDefault="00E84DA3" w:rsidP="00E84DA3">
      <w:pPr>
        <w:pStyle w:val="Specification"/>
        <w:ind w:left="360"/>
      </w:pPr>
    </w:p>
    <w:p w14:paraId="512B8AE3" w14:textId="77777777" w:rsidR="00E84DA3" w:rsidRDefault="00E84DA3" w:rsidP="00E84DA3">
      <w:pPr>
        <w:pStyle w:val="Specification"/>
        <w:ind w:left="360"/>
      </w:pPr>
    </w:p>
    <w:p w14:paraId="0E7C0939" w14:textId="77777777" w:rsidR="00E84DA3" w:rsidRDefault="00E84DA3" w:rsidP="00E84DA3">
      <w:pPr>
        <w:pStyle w:val="Specification"/>
        <w:ind w:left="360"/>
      </w:pPr>
    </w:p>
    <w:p w14:paraId="477A929E" w14:textId="77777777" w:rsidR="00E84DA3" w:rsidRDefault="00E84DA3" w:rsidP="00E84DA3">
      <w:pPr>
        <w:pStyle w:val="Specification"/>
        <w:ind w:left="360"/>
      </w:pPr>
    </w:p>
    <w:p w14:paraId="4B0F73D2" w14:textId="77777777" w:rsidR="0066499B" w:rsidRPr="00BF1742" w:rsidRDefault="0066499B" w:rsidP="00BA26FC">
      <w:pPr>
        <w:pStyle w:val="AnnexH1"/>
      </w:pPr>
      <w:bookmarkStart w:id="169" w:name="_Toc88667710"/>
      <w:bookmarkStart w:id="170" w:name="_Toc72089734"/>
      <w:bookmarkStart w:id="171" w:name="_Toc111671505"/>
      <w:bookmarkStart w:id="172" w:name="_Toc202775828"/>
      <w:bookmarkStart w:id="173" w:name="_Toc212753401"/>
      <w:bookmarkStart w:id="174" w:name="_Toc457915455"/>
      <w:r w:rsidRPr="00BF1742">
        <w:lastRenderedPageBreak/>
        <w:t>LOCAL CONTENT REQUIREMENTS</w:t>
      </w:r>
      <w:bookmarkEnd w:id="169"/>
      <w:bookmarkEnd w:id="170"/>
      <w:bookmarkEnd w:id="171"/>
      <w:bookmarkEnd w:id="172"/>
      <w:bookmarkEnd w:id="173"/>
      <w:r w:rsidRPr="00BF1742">
        <w:t xml:space="preserve"> </w:t>
      </w:r>
      <w:bookmarkEnd w:id="174"/>
    </w:p>
    <w:p w14:paraId="2ADB17A2" w14:textId="77777777" w:rsidR="0066499B" w:rsidRPr="00BF1742" w:rsidRDefault="0066499B" w:rsidP="0066499B">
      <w:pPr>
        <w:pStyle w:val="Heading1"/>
        <w:numPr>
          <w:ilvl w:val="0"/>
          <w:numId w:val="0"/>
        </w:numPr>
        <w:spacing w:before="0" w:after="0" w:line="276" w:lineRule="auto"/>
        <w:ind w:left="567"/>
        <w:jc w:val="both"/>
        <w:rPr>
          <w:rFonts w:cs="Calibri"/>
          <w:szCs w:val="24"/>
        </w:rPr>
      </w:pPr>
      <w:bookmarkStart w:id="175" w:name="_Toc71473858"/>
      <w:bookmarkStart w:id="176" w:name="_Toc75707154"/>
      <w:bookmarkStart w:id="177" w:name="_Toc81394138"/>
      <w:bookmarkStart w:id="178" w:name="_Toc96092485"/>
    </w:p>
    <w:p w14:paraId="32265B3F" w14:textId="534EDC67" w:rsidR="0066499B" w:rsidRPr="00BF1742" w:rsidRDefault="0066499B" w:rsidP="00DC39D6">
      <w:pPr>
        <w:pStyle w:val="Heading1"/>
        <w:tabs>
          <w:tab w:val="clear" w:pos="502"/>
          <w:tab w:val="num" w:pos="1134"/>
        </w:tabs>
        <w:spacing w:before="0" w:after="0" w:line="276" w:lineRule="auto"/>
        <w:ind w:left="1134"/>
        <w:jc w:val="both"/>
        <w:rPr>
          <w:rFonts w:cs="Calibri"/>
          <w:szCs w:val="24"/>
        </w:rPr>
      </w:pPr>
      <w:bookmarkStart w:id="179" w:name="_Toc111671506"/>
      <w:bookmarkStart w:id="180" w:name="_Toc202775829"/>
      <w:bookmarkStart w:id="181" w:name="_Toc212753402"/>
      <w:r w:rsidRPr="00BF1742">
        <w:rPr>
          <w:rFonts w:cs="Calibri"/>
          <w:szCs w:val="24"/>
        </w:rPr>
        <w:t>Local Content Requirements:</w:t>
      </w:r>
      <w:bookmarkEnd w:id="175"/>
      <w:bookmarkEnd w:id="176"/>
      <w:bookmarkEnd w:id="177"/>
      <w:bookmarkEnd w:id="178"/>
      <w:bookmarkEnd w:id="179"/>
      <w:bookmarkEnd w:id="180"/>
      <w:bookmarkEnd w:id="181"/>
    </w:p>
    <w:p w14:paraId="04875EFA" w14:textId="77777777" w:rsidR="0066499B" w:rsidRPr="00BF1742" w:rsidRDefault="0066499B" w:rsidP="00DC39D6">
      <w:pPr>
        <w:ind w:left="567"/>
        <w:rPr>
          <w:rFonts w:cs="Calibri"/>
          <w:szCs w:val="24"/>
        </w:rPr>
      </w:pPr>
      <w:r>
        <w:rPr>
          <w:rFonts w:cs="Calibri"/>
          <w:szCs w:val="24"/>
        </w:rPr>
        <w:t>7</w:t>
      </w:r>
      <w:r w:rsidRPr="00BF1742">
        <w:rPr>
          <w:rFonts w:cs="Calibri"/>
          <w:szCs w:val="24"/>
        </w:rPr>
        <w:t>.1</w:t>
      </w:r>
      <w:r w:rsidRPr="00BF1742">
        <w:rPr>
          <w:rFonts w:cs="Calibri"/>
          <w:szCs w:val="24"/>
        </w:rPr>
        <w:tab/>
        <w:t>The bidder must confirm compliance to the Mandatory Local Content requirements.</w:t>
      </w:r>
    </w:p>
    <w:p w14:paraId="58533D30" w14:textId="77777777" w:rsidR="0066499B" w:rsidRPr="00BF1742" w:rsidRDefault="0066499B" w:rsidP="00DC39D6">
      <w:pPr>
        <w:ind w:left="567"/>
        <w:rPr>
          <w:rFonts w:cs="Calibri"/>
          <w:szCs w:val="24"/>
        </w:rPr>
      </w:pPr>
    </w:p>
    <w:p w14:paraId="0C5F4643" w14:textId="77777777" w:rsidR="0066499B" w:rsidRPr="00BF1742" w:rsidRDefault="0066499B" w:rsidP="00DC39D6">
      <w:pPr>
        <w:ind w:left="1134" w:hanging="567"/>
        <w:rPr>
          <w:rFonts w:cs="Calibri"/>
          <w:szCs w:val="24"/>
        </w:rPr>
      </w:pPr>
      <w:r>
        <w:rPr>
          <w:rFonts w:cs="Calibri"/>
          <w:szCs w:val="24"/>
        </w:rPr>
        <w:t>7</w:t>
      </w:r>
      <w:r w:rsidRPr="00BF1742">
        <w:rPr>
          <w:rFonts w:cs="Calibri"/>
          <w:szCs w:val="24"/>
        </w:rPr>
        <w:t>.2</w:t>
      </w:r>
      <w:r w:rsidRPr="00BF1742">
        <w:rPr>
          <w:rFonts w:cs="Calibri"/>
          <w:szCs w:val="24"/>
        </w:rPr>
        <w:tab/>
        <w:t>The following documents are attached to guide guidance in completing the Local Content requirements:</w:t>
      </w:r>
    </w:p>
    <w:p w14:paraId="3E173A6D" w14:textId="77777777" w:rsidR="0066499B" w:rsidRPr="00BF1742" w:rsidRDefault="0066499B" w:rsidP="00DC39D6">
      <w:pPr>
        <w:ind w:left="567"/>
        <w:rPr>
          <w:rFonts w:cs="Calibri"/>
          <w:szCs w:val="24"/>
        </w:rPr>
      </w:pPr>
    </w:p>
    <w:p w14:paraId="1C294962" w14:textId="77777777" w:rsidR="0066499B" w:rsidRPr="00BF1742" w:rsidRDefault="0066499B">
      <w:pPr>
        <w:pStyle w:val="ListParagraph"/>
        <w:numPr>
          <w:ilvl w:val="0"/>
          <w:numId w:val="63"/>
        </w:numPr>
        <w:ind w:left="1134" w:firstLine="0"/>
        <w:outlineLvl w:val="9"/>
        <w:rPr>
          <w:rFonts w:cs="Calibri"/>
        </w:rPr>
      </w:pPr>
      <w:r w:rsidRPr="00BF1742">
        <w:rPr>
          <w:rFonts w:cs="Calibri"/>
        </w:rPr>
        <w:t>Document 01:</w:t>
      </w:r>
      <w:r w:rsidRPr="00BF1742">
        <w:rPr>
          <w:rFonts w:cs="Calibri"/>
        </w:rPr>
        <w:tab/>
        <w:t>Guidance Document for the Calculation of Local Content.</w:t>
      </w:r>
    </w:p>
    <w:p w14:paraId="76F0E9A6" w14:textId="77777777" w:rsidR="0066499B" w:rsidRPr="00BF1742" w:rsidRDefault="0066499B">
      <w:pPr>
        <w:pStyle w:val="ListParagraph"/>
        <w:numPr>
          <w:ilvl w:val="0"/>
          <w:numId w:val="63"/>
        </w:numPr>
        <w:ind w:left="425" w:firstLine="709"/>
        <w:outlineLvl w:val="9"/>
        <w:rPr>
          <w:rFonts w:cs="Calibri"/>
        </w:rPr>
      </w:pPr>
      <w:r w:rsidRPr="00BF1742">
        <w:rPr>
          <w:rFonts w:cs="Calibri"/>
        </w:rPr>
        <w:t>Document 02:</w:t>
      </w:r>
      <w:r w:rsidRPr="00BF1742">
        <w:rPr>
          <w:rFonts w:cs="Calibri"/>
        </w:rPr>
        <w:tab/>
        <w:t xml:space="preserve">South African National Standard:  Local goods, services and work – </w:t>
      </w:r>
    </w:p>
    <w:p w14:paraId="1340763A" w14:textId="77777777" w:rsidR="0066499B" w:rsidRPr="00BF1742" w:rsidRDefault="0066499B" w:rsidP="00DC39D6">
      <w:pPr>
        <w:pStyle w:val="ListParagraph"/>
        <w:ind w:left="1276" w:hanging="142"/>
        <w:rPr>
          <w:rFonts w:cs="Calibri"/>
        </w:rPr>
      </w:pPr>
      <w:r w:rsidRPr="00BF1742">
        <w:rPr>
          <w:rFonts w:cs="Calibri"/>
        </w:rPr>
        <w:tab/>
      </w:r>
      <w:r w:rsidRPr="00BF1742">
        <w:rPr>
          <w:rFonts w:cs="Calibri"/>
        </w:rPr>
        <w:tab/>
      </w:r>
      <w:r w:rsidRPr="00BF1742">
        <w:rPr>
          <w:rFonts w:cs="Calibri"/>
        </w:rPr>
        <w:tab/>
      </w:r>
      <w:r w:rsidRPr="00BF1742">
        <w:rPr>
          <w:rFonts w:cs="Calibri"/>
        </w:rPr>
        <w:tab/>
      </w:r>
      <w:r w:rsidRPr="00BF1742">
        <w:rPr>
          <w:rFonts w:cs="Calibri"/>
        </w:rPr>
        <w:tab/>
        <w:t>Measurement and verification of local content.</w:t>
      </w:r>
    </w:p>
    <w:p w14:paraId="2B04385B" w14:textId="77777777" w:rsidR="0066499B" w:rsidRPr="00BF1742" w:rsidRDefault="0066499B" w:rsidP="00DC39D6">
      <w:pPr>
        <w:ind w:left="567"/>
        <w:rPr>
          <w:rFonts w:cs="Calibri"/>
          <w:szCs w:val="24"/>
        </w:rPr>
      </w:pPr>
    </w:p>
    <w:p w14:paraId="5BF2D81E" w14:textId="77777777" w:rsidR="0066499B" w:rsidRPr="00BF1742" w:rsidRDefault="0066499B" w:rsidP="00DC39D6">
      <w:pPr>
        <w:ind w:left="567"/>
        <w:rPr>
          <w:rFonts w:cs="Calibri"/>
          <w:szCs w:val="24"/>
        </w:rPr>
      </w:pPr>
      <w:r>
        <w:rPr>
          <w:rFonts w:cs="Calibri"/>
          <w:szCs w:val="24"/>
        </w:rPr>
        <w:t>7</w:t>
      </w:r>
      <w:r w:rsidRPr="00BF1742">
        <w:rPr>
          <w:rFonts w:cs="Calibri"/>
          <w:szCs w:val="24"/>
        </w:rPr>
        <w:t>.3</w:t>
      </w:r>
      <w:r w:rsidRPr="00BF1742">
        <w:rPr>
          <w:rFonts w:cs="Calibri"/>
          <w:szCs w:val="24"/>
        </w:rPr>
        <w:tab/>
        <w:t>The Bidder</w:t>
      </w:r>
      <w:r w:rsidRPr="00BF1742">
        <w:rPr>
          <w:rFonts w:cs="Calibri"/>
          <w:szCs w:val="24"/>
          <w:u w:val="single"/>
        </w:rPr>
        <w:t xml:space="preserve"> </w:t>
      </w:r>
      <w:r w:rsidRPr="00BF1742">
        <w:rPr>
          <w:rFonts w:cs="Calibri"/>
          <w:b/>
          <w:bCs/>
          <w:szCs w:val="24"/>
          <w:u w:val="single"/>
        </w:rPr>
        <w:t>must</w:t>
      </w:r>
      <w:r w:rsidRPr="00BF1742">
        <w:rPr>
          <w:rFonts w:cs="Calibri"/>
          <w:szCs w:val="24"/>
        </w:rPr>
        <w:t xml:space="preserve"> complete, sign and submit the following documents at bid closure:</w:t>
      </w:r>
    </w:p>
    <w:p w14:paraId="0E59E7AB" w14:textId="77777777" w:rsidR="0066499B" w:rsidRPr="00BF1742" w:rsidRDefault="0066499B" w:rsidP="00DC39D6">
      <w:pPr>
        <w:ind w:left="567"/>
        <w:rPr>
          <w:rFonts w:cs="Calibri"/>
          <w:szCs w:val="24"/>
        </w:rPr>
      </w:pPr>
    </w:p>
    <w:p w14:paraId="2A194CC3" w14:textId="77777777" w:rsidR="0066499B" w:rsidRPr="00BF1742" w:rsidRDefault="0066499B">
      <w:pPr>
        <w:pStyle w:val="ListParagraph"/>
        <w:numPr>
          <w:ilvl w:val="0"/>
          <w:numId w:val="63"/>
        </w:numPr>
        <w:ind w:left="1701" w:hanging="567"/>
        <w:outlineLvl w:val="9"/>
        <w:rPr>
          <w:rFonts w:cs="Calibri"/>
        </w:rPr>
      </w:pPr>
      <w:r w:rsidRPr="00BF1742">
        <w:rPr>
          <w:rFonts w:cs="Calibri"/>
        </w:rPr>
        <w:t>Document 03:</w:t>
      </w:r>
      <w:r w:rsidRPr="00BF1742">
        <w:rPr>
          <w:rFonts w:cs="Calibri"/>
        </w:rPr>
        <w:tab/>
        <w:t xml:space="preserve">SBD 6.2 Declaration Certificate for Local Production and content for </w:t>
      </w:r>
    </w:p>
    <w:p w14:paraId="27A28CD0" w14:textId="77777777" w:rsidR="0066499B" w:rsidRPr="00BF1742" w:rsidRDefault="0066499B" w:rsidP="00DC39D6">
      <w:pPr>
        <w:pStyle w:val="ListParagraph"/>
        <w:ind w:left="1701" w:firstLine="1701"/>
        <w:rPr>
          <w:rFonts w:cs="Calibri"/>
        </w:rPr>
      </w:pPr>
      <w:r w:rsidRPr="00BF1742">
        <w:rPr>
          <w:rFonts w:cs="Calibri"/>
        </w:rPr>
        <w:t xml:space="preserve">Designated Sectors. </w:t>
      </w:r>
    </w:p>
    <w:p w14:paraId="2200D557" w14:textId="77777777" w:rsidR="0066499B" w:rsidRPr="00BF1742" w:rsidRDefault="0066499B">
      <w:pPr>
        <w:pStyle w:val="ListParagraph"/>
        <w:numPr>
          <w:ilvl w:val="0"/>
          <w:numId w:val="63"/>
        </w:numPr>
        <w:ind w:left="1701" w:hanging="567"/>
        <w:outlineLvl w:val="9"/>
        <w:rPr>
          <w:rFonts w:cs="Calibri"/>
        </w:rPr>
      </w:pPr>
      <w:r w:rsidRPr="00BF1742">
        <w:rPr>
          <w:rFonts w:cs="Calibri"/>
        </w:rPr>
        <w:t>Document 04:</w:t>
      </w:r>
      <w:r w:rsidRPr="00BF1742">
        <w:rPr>
          <w:rFonts w:cs="Calibri"/>
        </w:rPr>
        <w:tab/>
      </w:r>
      <w:hyperlink r:id="rId14" w:history="1">
        <w:r w:rsidRPr="00BF1742">
          <w:rPr>
            <w:rFonts w:cs="Calibri"/>
          </w:rPr>
          <w:t>Annexure C</w:t>
        </w:r>
      </w:hyperlink>
      <w:r w:rsidRPr="00BF1742">
        <w:rPr>
          <w:rFonts w:cs="Calibri"/>
        </w:rPr>
        <w:t>: Local Content Declaration.</w:t>
      </w:r>
    </w:p>
    <w:p w14:paraId="150532EA" w14:textId="77777777" w:rsidR="0066499B" w:rsidRPr="00BF1742" w:rsidRDefault="0066499B" w:rsidP="00DC39D6">
      <w:pPr>
        <w:pStyle w:val="ListParagraph"/>
        <w:ind w:left="1701"/>
        <w:rPr>
          <w:rFonts w:cs="Calibri"/>
        </w:rPr>
      </w:pPr>
    </w:p>
    <w:p w14:paraId="037EF95A" w14:textId="77777777" w:rsidR="0066499B" w:rsidRPr="00BF1742" w:rsidRDefault="0066499B" w:rsidP="00DC39D6">
      <w:pPr>
        <w:ind w:left="1134" w:hanging="567"/>
        <w:rPr>
          <w:rFonts w:cs="Calibri"/>
          <w:szCs w:val="24"/>
        </w:rPr>
      </w:pPr>
      <w:r>
        <w:rPr>
          <w:rFonts w:cs="Calibri"/>
          <w:szCs w:val="24"/>
        </w:rPr>
        <w:t>7</w:t>
      </w:r>
      <w:r w:rsidRPr="00BF1742">
        <w:rPr>
          <w:rFonts w:cs="Calibri"/>
          <w:szCs w:val="24"/>
        </w:rPr>
        <w:t xml:space="preserve">.4 The following Annexures </w:t>
      </w:r>
      <w:r w:rsidRPr="00BF1742">
        <w:rPr>
          <w:rFonts w:cs="Calibri"/>
          <w:b/>
          <w:bCs/>
          <w:szCs w:val="24"/>
          <w:u w:val="single"/>
        </w:rPr>
        <w:t>should not</w:t>
      </w:r>
      <w:r w:rsidRPr="00BF1742">
        <w:rPr>
          <w:rFonts w:cs="Calibri"/>
          <w:szCs w:val="24"/>
        </w:rPr>
        <w:t xml:space="preserve"> be submitted by the bidder, however be kept by the by the bidder and be provide the documents upon request.</w:t>
      </w:r>
    </w:p>
    <w:p w14:paraId="3930A9F8" w14:textId="77777777" w:rsidR="0066499B" w:rsidRPr="00BF1742" w:rsidRDefault="0066499B" w:rsidP="00DC39D6">
      <w:pPr>
        <w:ind w:left="567"/>
        <w:rPr>
          <w:rFonts w:cs="Calibri"/>
          <w:szCs w:val="24"/>
        </w:rPr>
      </w:pPr>
    </w:p>
    <w:p w14:paraId="1AF55262" w14:textId="77777777" w:rsidR="0066499B" w:rsidRPr="00BF1742" w:rsidRDefault="0066499B">
      <w:pPr>
        <w:pStyle w:val="ListParagraph"/>
        <w:numPr>
          <w:ilvl w:val="0"/>
          <w:numId w:val="63"/>
        </w:numPr>
        <w:ind w:left="1134" w:firstLine="0"/>
        <w:outlineLvl w:val="9"/>
        <w:rPr>
          <w:rFonts w:cs="Calibri"/>
        </w:rPr>
      </w:pPr>
      <w:r w:rsidRPr="00BF1742">
        <w:rPr>
          <w:rFonts w:cs="Calibri"/>
        </w:rPr>
        <w:t xml:space="preserve">Document 05: </w:t>
      </w:r>
      <w:r w:rsidRPr="00BF1742">
        <w:rPr>
          <w:rFonts w:cs="Calibri"/>
        </w:rPr>
        <w:tab/>
      </w:r>
      <w:hyperlink r:id="rId15" w:history="1">
        <w:r w:rsidRPr="00BF1742">
          <w:rPr>
            <w:rFonts w:cs="Calibri"/>
          </w:rPr>
          <w:t>Annexure D</w:t>
        </w:r>
      </w:hyperlink>
      <w:r w:rsidRPr="00BF1742">
        <w:rPr>
          <w:rFonts w:cs="Calibri"/>
        </w:rPr>
        <w:t xml:space="preserve">: Imported Content Declaration. </w:t>
      </w:r>
    </w:p>
    <w:p w14:paraId="5066316C" w14:textId="77777777" w:rsidR="0066499B" w:rsidRDefault="0066499B">
      <w:pPr>
        <w:pStyle w:val="ListParagraph"/>
        <w:numPr>
          <w:ilvl w:val="0"/>
          <w:numId w:val="63"/>
        </w:numPr>
        <w:ind w:left="1134" w:firstLine="0"/>
        <w:outlineLvl w:val="9"/>
        <w:rPr>
          <w:rFonts w:cs="Calibri"/>
        </w:rPr>
      </w:pPr>
      <w:r w:rsidRPr="00BF1742">
        <w:rPr>
          <w:rFonts w:cs="Calibri"/>
        </w:rPr>
        <w:t xml:space="preserve">Document 06: </w:t>
      </w:r>
      <w:r w:rsidRPr="00BF1742">
        <w:rPr>
          <w:rFonts w:cs="Calibri"/>
        </w:rPr>
        <w:tab/>
      </w:r>
      <w:hyperlink r:id="rId16" w:history="1">
        <w:r w:rsidRPr="00BF1742">
          <w:rPr>
            <w:rFonts w:cs="Calibri"/>
          </w:rPr>
          <w:t>Annexure E</w:t>
        </w:r>
      </w:hyperlink>
      <w:r w:rsidRPr="00BF1742">
        <w:rPr>
          <w:rFonts w:cs="Calibri"/>
        </w:rPr>
        <w:t xml:space="preserve">: Local Content Declaration. </w:t>
      </w:r>
    </w:p>
    <w:p w14:paraId="098FDDC6" w14:textId="77777777" w:rsidR="0066499B" w:rsidRDefault="0066499B" w:rsidP="0066499B">
      <w:pPr>
        <w:rPr>
          <w:rFonts w:cs="Calibri"/>
        </w:rPr>
      </w:pPr>
    </w:p>
    <w:p w14:paraId="7D5B0E30" w14:textId="77777777" w:rsidR="0066499B" w:rsidRPr="0066499B" w:rsidRDefault="0066499B" w:rsidP="00DC39D6">
      <w:pPr>
        <w:rPr>
          <w:rFonts w:cs="Calibri"/>
        </w:rPr>
      </w:pPr>
    </w:p>
    <w:p w14:paraId="7B82E26F" w14:textId="77777777" w:rsidR="0066499B" w:rsidRPr="00BF1742" w:rsidRDefault="0066499B" w:rsidP="00DC39D6">
      <w:pPr>
        <w:ind w:left="567"/>
        <w:rPr>
          <w:rFonts w:cs="Calibri"/>
          <w:b/>
          <w:bCs/>
          <w:color w:val="FF0000"/>
          <w:szCs w:val="24"/>
        </w:rPr>
      </w:pPr>
    </w:p>
    <w:p w14:paraId="6735B33C" w14:textId="77777777" w:rsidR="0066499B" w:rsidRPr="00BF1742" w:rsidRDefault="0066499B" w:rsidP="00DC39D6">
      <w:pPr>
        <w:ind w:left="1276" w:hanging="709"/>
        <w:rPr>
          <w:rFonts w:cs="Calibri"/>
          <w:b/>
          <w:bCs/>
          <w:color w:val="FF0000"/>
          <w:szCs w:val="24"/>
        </w:rPr>
      </w:pPr>
      <w:r w:rsidRPr="00BF1742">
        <w:rPr>
          <w:rFonts w:cs="Calibri"/>
          <w:b/>
          <w:bCs/>
          <w:color w:val="FF0000"/>
          <w:szCs w:val="24"/>
        </w:rPr>
        <w:t xml:space="preserve">NOTE: Failure to complete, sign and submit the documents as requested in section </w:t>
      </w:r>
      <w:r>
        <w:rPr>
          <w:rFonts w:cs="Calibri"/>
          <w:b/>
          <w:bCs/>
          <w:color w:val="FF0000"/>
          <w:szCs w:val="24"/>
        </w:rPr>
        <w:t>7</w:t>
      </w:r>
      <w:r w:rsidRPr="00BF1742">
        <w:rPr>
          <w:rFonts w:cs="Calibri"/>
          <w:b/>
          <w:bCs/>
          <w:color w:val="FF0000"/>
          <w:szCs w:val="24"/>
        </w:rPr>
        <w:t xml:space="preserve">.3 above at bid closing </w:t>
      </w:r>
      <w:r w:rsidRPr="00BF1742">
        <w:rPr>
          <w:rFonts w:cs="Calibri"/>
          <w:b/>
          <w:bCs/>
          <w:color w:val="FF0000"/>
          <w:szCs w:val="24"/>
          <w:u w:val="single"/>
        </w:rPr>
        <w:t>will</w:t>
      </w:r>
      <w:r w:rsidRPr="00BF1742">
        <w:rPr>
          <w:rFonts w:cs="Calibri"/>
          <w:b/>
          <w:bCs/>
          <w:color w:val="FF0000"/>
          <w:szCs w:val="24"/>
        </w:rPr>
        <w:t xml:space="preserve"> result in disqualification.</w:t>
      </w:r>
    </w:p>
    <w:p w14:paraId="6F997540" w14:textId="77777777" w:rsidR="00E84DA3" w:rsidRDefault="00E84DA3" w:rsidP="00E84DA3">
      <w:pPr>
        <w:pStyle w:val="Specification"/>
        <w:ind w:left="360"/>
      </w:pPr>
    </w:p>
    <w:p w14:paraId="6D340D49" w14:textId="77777777" w:rsidR="00E84DA3" w:rsidRDefault="00E84DA3" w:rsidP="00E84DA3">
      <w:pPr>
        <w:pStyle w:val="Specification"/>
        <w:ind w:left="360"/>
      </w:pPr>
    </w:p>
    <w:p w14:paraId="4AF1857E" w14:textId="77777777" w:rsidR="00E84DA3" w:rsidRDefault="00E84DA3" w:rsidP="00E84DA3">
      <w:pPr>
        <w:pStyle w:val="Specification"/>
        <w:spacing w:line="276" w:lineRule="auto"/>
        <w:jc w:val="both"/>
        <w:rPr>
          <w:rFonts w:cs="Calibri"/>
          <w:color w:val="000000"/>
        </w:rPr>
      </w:pPr>
    </w:p>
    <w:p w14:paraId="2E9B0EB6" w14:textId="77777777" w:rsidR="00E84DA3" w:rsidRDefault="00E84DA3" w:rsidP="00E84DA3">
      <w:pPr>
        <w:pStyle w:val="Specification"/>
        <w:spacing w:line="276" w:lineRule="auto"/>
        <w:jc w:val="both"/>
        <w:rPr>
          <w:rFonts w:cs="Calibri"/>
          <w:color w:val="000000"/>
        </w:rPr>
      </w:pPr>
    </w:p>
    <w:p w14:paraId="0D903117" w14:textId="77777777" w:rsidR="00E84DA3" w:rsidRDefault="00E84DA3" w:rsidP="00E84DA3">
      <w:pPr>
        <w:pStyle w:val="Specification"/>
        <w:spacing w:line="276" w:lineRule="auto"/>
        <w:jc w:val="both"/>
        <w:rPr>
          <w:rFonts w:cs="Calibri"/>
          <w:color w:val="000000"/>
        </w:rPr>
      </w:pPr>
    </w:p>
    <w:p w14:paraId="6FB7F214" w14:textId="77777777" w:rsidR="00E84DA3" w:rsidRDefault="00E84DA3" w:rsidP="00E84DA3">
      <w:pPr>
        <w:pStyle w:val="Specification"/>
        <w:spacing w:line="276" w:lineRule="auto"/>
        <w:jc w:val="both"/>
        <w:rPr>
          <w:rFonts w:cs="Calibri"/>
          <w:color w:val="000000"/>
        </w:rPr>
      </w:pPr>
    </w:p>
    <w:p w14:paraId="7ECEE857" w14:textId="77777777" w:rsidR="00E84DA3" w:rsidRDefault="00E84DA3" w:rsidP="00E84DA3">
      <w:pPr>
        <w:pStyle w:val="Specification"/>
        <w:spacing w:line="276" w:lineRule="auto"/>
        <w:jc w:val="both"/>
        <w:rPr>
          <w:rFonts w:cs="Calibri"/>
          <w:color w:val="000000"/>
        </w:rPr>
      </w:pPr>
    </w:p>
    <w:p w14:paraId="62B45434" w14:textId="77777777" w:rsidR="00E84DA3" w:rsidRDefault="00E84DA3" w:rsidP="00E84DA3">
      <w:pPr>
        <w:pStyle w:val="Specification"/>
        <w:spacing w:line="276" w:lineRule="auto"/>
        <w:jc w:val="both"/>
        <w:rPr>
          <w:rFonts w:cs="Calibri"/>
          <w:color w:val="000000"/>
        </w:rPr>
      </w:pPr>
    </w:p>
    <w:p w14:paraId="3B0F3FCF" w14:textId="47B43071" w:rsidR="00E84DA3" w:rsidRPr="00182F57" w:rsidRDefault="00217DED" w:rsidP="00D3244A">
      <w:pPr>
        <w:pStyle w:val="AnnexH1"/>
      </w:pPr>
      <w:bookmarkStart w:id="182" w:name="_Toc108350902"/>
      <w:bookmarkStart w:id="183" w:name="_Toc109564059"/>
      <w:bookmarkStart w:id="184" w:name="_Toc111057540"/>
      <w:bookmarkStart w:id="185" w:name="_Toc212753403"/>
      <w:r w:rsidRPr="00182F57">
        <w:lastRenderedPageBreak/>
        <w:t xml:space="preserve">CIDB </w:t>
      </w:r>
      <w:r w:rsidR="00E84DA3" w:rsidRPr="00182F57">
        <w:t>BASIC GUIDE GENERAL CONDITIONS OF CONTRACT FOR CONSTRUCTION WORKS (GCC 2004)</w:t>
      </w:r>
      <w:bookmarkEnd w:id="182"/>
      <w:bookmarkEnd w:id="183"/>
      <w:bookmarkEnd w:id="184"/>
      <w:bookmarkEnd w:id="185"/>
    </w:p>
    <w:p w14:paraId="530FB7C6" w14:textId="77777777" w:rsidR="00E84DA3" w:rsidRPr="00F90876" w:rsidRDefault="00E84DA3" w:rsidP="00440582">
      <w:pPr>
        <w:ind w:left="567" w:hanging="283"/>
        <w:rPr>
          <w:szCs w:val="24"/>
        </w:rPr>
      </w:pPr>
      <w:r w:rsidRPr="00E37A94">
        <w:rPr>
          <w:szCs w:val="24"/>
        </w:rPr>
        <w:t>Refer to Attached document.</w:t>
      </w:r>
    </w:p>
    <w:p w14:paraId="1D09FD06" w14:textId="77777777" w:rsidR="00E84DA3" w:rsidRPr="00BC4635" w:rsidRDefault="00E84DA3" w:rsidP="000F7540">
      <w:pPr>
        <w:ind w:left="1377"/>
        <w:rPr>
          <w:rFonts w:ascii="Calibri" w:hAnsi="Calibri" w:cs="Calibri"/>
          <w:highlight w:val="yellow"/>
        </w:rPr>
      </w:pPr>
    </w:p>
    <w:sectPr w:rsidR="00E84DA3" w:rsidRPr="00BC4635" w:rsidSect="00AA3D7F">
      <w:pgSz w:w="11906" w:h="16838" w:code="9"/>
      <w:pgMar w:top="1276" w:right="1134" w:bottom="993" w:left="60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6385" w14:textId="77777777" w:rsidR="008A5173" w:rsidRDefault="008A5173" w:rsidP="000C56A7">
      <w:pPr>
        <w:spacing w:after="0" w:line="240" w:lineRule="auto"/>
      </w:pPr>
      <w:r>
        <w:separator/>
      </w:r>
    </w:p>
  </w:endnote>
  <w:endnote w:type="continuationSeparator" w:id="0">
    <w:p w14:paraId="51720ED2" w14:textId="77777777" w:rsidR="008A5173" w:rsidRDefault="008A517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E22D1" w14:paraId="0716DAFF" w14:textId="77777777" w:rsidTr="00E5740F">
      <w:tc>
        <w:tcPr>
          <w:tcW w:w="3828" w:type="dxa"/>
        </w:tcPr>
        <w:p w14:paraId="662BBBFE" w14:textId="2F5D7728" w:rsidR="00CE22D1" w:rsidRDefault="00842C1F" w:rsidP="008360E8">
          <w:pPr>
            <w:jc w:val="left"/>
            <w:rPr>
              <w:sz w:val="20"/>
            </w:rPr>
          </w:pPr>
          <w:r>
            <w:rPr>
              <w:sz w:val="20"/>
            </w:rPr>
            <w:t>RFB 3199/2025</w:t>
          </w:r>
        </w:p>
      </w:tc>
      <w:tc>
        <w:tcPr>
          <w:tcW w:w="1984" w:type="dxa"/>
        </w:tcPr>
        <w:p w14:paraId="36D7E327" w14:textId="77777777" w:rsidR="00CE22D1" w:rsidRDefault="00CE22D1" w:rsidP="008360E8">
          <w:pPr>
            <w:jc w:val="center"/>
            <w:rPr>
              <w:sz w:val="20"/>
            </w:rPr>
          </w:pPr>
          <w:r w:rsidRPr="000D1A1B">
            <w:rPr>
              <w:rFonts w:asciiTheme="minorHAnsi" w:hAnsiTheme="minorHAnsi" w:cstheme="minorHAnsi"/>
              <w:sz w:val="16"/>
              <w:szCs w:val="16"/>
              <w:lang w:val="en-GB"/>
            </w:rPr>
            <w:t>RESTRICTED</w:t>
          </w:r>
        </w:p>
      </w:tc>
      <w:tc>
        <w:tcPr>
          <w:tcW w:w="3816" w:type="dxa"/>
        </w:tcPr>
        <w:p w14:paraId="13322DE1" w14:textId="33926DC0" w:rsidR="00CE22D1" w:rsidRDefault="00CE22D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30</w:t>
          </w:r>
          <w:r w:rsidRPr="000D1A1B">
            <w:rPr>
              <w:rFonts w:asciiTheme="minorHAnsi" w:hAnsiTheme="minorHAnsi" w:cstheme="minorHAnsi"/>
              <w:sz w:val="16"/>
              <w:szCs w:val="16"/>
              <w:lang w:val="en-GB"/>
            </w:rPr>
            <w:fldChar w:fldCharType="end"/>
          </w:r>
        </w:p>
      </w:tc>
    </w:tr>
  </w:tbl>
  <w:p w14:paraId="12DC1C57" w14:textId="77777777" w:rsidR="00CE22D1" w:rsidRPr="00E5740F" w:rsidRDefault="00CE22D1"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49B2F071" wp14:editId="70BF01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AAC857F" w14:textId="77777777" w:rsidR="00CE22D1" w:rsidRPr="00F37BD6" w:rsidRDefault="00CE22D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2F07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AAC857F" w14:textId="77777777" w:rsidR="00CE22D1" w:rsidRPr="00F37BD6" w:rsidRDefault="00CE22D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A46D" w14:textId="77777777" w:rsidR="008A5173" w:rsidRDefault="008A5173" w:rsidP="000C56A7">
      <w:pPr>
        <w:spacing w:after="0" w:line="240" w:lineRule="auto"/>
      </w:pPr>
      <w:r>
        <w:separator/>
      </w:r>
    </w:p>
  </w:footnote>
  <w:footnote w:type="continuationSeparator" w:id="0">
    <w:p w14:paraId="37BA78A9" w14:textId="77777777" w:rsidR="008A5173" w:rsidRDefault="008A5173"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1E"/>
    <w:multiLevelType w:val="multilevel"/>
    <w:tmpl w:val="B5D8D818"/>
    <w:lvl w:ilvl="0">
      <w:start w:val="1"/>
      <w:numFmt w:val="decimal"/>
      <w:lvlText w:val="%1."/>
      <w:lvlJc w:val="left"/>
      <w:pPr>
        <w:tabs>
          <w:tab w:val="num" w:pos="567"/>
        </w:tabs>
        <w:ind w:left="567" w:hanging="567"/>
      </w:pPr>
      <w:rPr>
        <w:rFonts w:hint="default"/>
        <w:b w:val="0"/>
      </w:rPr>
    </w:lvl>
    <w:lvl w:ilvl="1">
      <w:start w:val="1"/>
      <w:numFmt w:val="decimal"/>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ind w:left="2061" w:hanging="360"/>
      </w:p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F929F0"/>
    <w:multiLevelType w:val="hybridMultilevel"/>
    <w:tmpl w:val="9BE64494"/>
    <w:lvl w:ilvl="0" w:tplc="74CE8FF2">
      <w:start w:val="1"/>
      <w:numFmt w:val="lowerRoman"/>
      <w:lvlText w:val="%1."/>
      <w:lvlJc w:val="right"/>
      <w:pPr>
        <w:ind w:left="1494" w:hanging="360"/>
      </w:pPr>
      <w:rPr>
        <w:b w:val="0"/>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 w15:restartNumberingAfterBreak="0">
    <w:nsid w:val="0B24088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C70BB"/>
    <w:multiLevelType w:val="hybridMultilevel"/>
    <w:tmpl w:val="2C865E2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46B074E"/>
    <w:multiLevelType w:val="hybridMultilevel"/>
    <w:tmpl w:val="E53AA3E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73E5DB9"/>
    <w:multiLevelType w:val="multilevel"/>
    <w:tmpl w:val="AD8EC72E"/>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A630AF2"/>
    <w:multiLevelType w:val="hybridMultilevel"/>
    <w:tmpl w:val="25ACB548"/>
    <w:lvl w:ilvl="0" w:tplc="A3068F1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B437EAA"/>
    <w:multiLevelType w:val="multilevel"/>
    <w:tmpl w:val="2AA2D132"/>
    <w:lvl w:ilvl="0">
      <w:start w:val="1"/>
      <w:numFmt w:val="lowerLetter"/>
      <w:lvlText w:val="(%1)"/>
      <w:lvlJc w:val="left"/>
      <w:pPr>
        <w:tabs>
          <w:tab w:val="num" w:pos="1134"/>
        </w:tabs>
        <w:ind w:left="1134" w:hanging="567"/>
      </w:pPr>
      <w:rPr>
        <w:rFonts w:cstheme="minorHAnsi" w:hint="default"/>
        <w:b w:val="0"/>
        <w:bCs/>
        <w:color w:val="000000"/>
      </w:rPr>
    </w:lvl>
    <w:lvl w:ilvl="1">
      <w:start w:val="1"/>
      <w:numFmt w:val="lowerLetter"/>
      <w:lvlText w:val="(%2)"/>
      <w:lvlJc w:val="left"/>
      <w:pPr>
        <w:tabs>
          <w:tab w:val="num" w:pos="1560"/>
        </w:tabs>
        <w:ind w:left="1560" w:hanging="567"/>
      </w:pPr>
      <w:rPr>
        <w:rFonts w:hint="default"/>
        <w:b w:val="0"/>
        <w:color w:val="auto"/>
      </w:rPr>
    </w:lvl>
    <w:lvl w:ilvl="2">
      <w:start w:val="1"/>
      <w:numFmt w:val="decimal"/>
      <w:lvlText w:val="%3."/>
      <w:lvlJc w:val="left"/>
      <w:pPr>
        <w:tabs>
          <w:tab w:val="num" w:pos="2268"/>
        </w:tabs>
        <w:ind w:left="2268" w:hanging="567"/>
      </w:pPr>
      <w:rPr>
        <w:rFonts w:hint="default"/>
        <w:b w:val="0"/>
      </w:rPr>
    </w:lvl>
    <w:lvl w:ilvl="3">
      <w:start w:val="1"/>
      <w:numFmt w:val="lowerRoman"/>
      <w:lvlText w:val="%4."/>
      <w:lvlJc w:val="righ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 w15:restartNumberingAfterBreak="0">
    <w:nsid w:val="1B6A567C"/>
    <w:multiLevelType w:val="multilevel"/>
    <w:tmpl w:val="A008CA70"/>
    <w:lvl w:ilvl="0">
      <w:start w:val="1"/>
      <w:numFmt w:val="lowerLetter"/>
      <w:lvlText w:val="(%1)"/>
      <w:lvlJc w:val="left"/>
      <w:pPr>
        <w:tabs>
          <w:tab w:val="num" w:pos="567"/>
        </w:tabs>
        <w:ind w:left="567" w:hanging="567"/>
      </w:pPr>
      <w:rPr>
        <w:rFonts w:hint="default"/>
        <w:b w:val="0"/>
      </w:rPr>
    </w:lvl>
    <w:lvl w:ilvl="1">
      <w:start w:val="1"/>
      <w:numFmt w:val="decimal"/>
      <w:lvlText w:val="%2."/>
      <w:lvlJc w:val="left"/>
      <w:pPr>
        <w:ind w:left="927" w:hanging="360"/>
      </w:pPr>
    </w:lvl>
    <w:lvl w:ilvl="2">
      <w:start w:val="1"/>
      <w:numFmt w:val="lowerLetter"/>
      <w:lvlText w:val="%3)"/>
      <w:lvlJc w:val="left"/>
      <w:pPr>
        <w:tabs>
          <w:tab w:val="num" w:pos="1701"/>
        </w:tabs>
        <w:ind w:left="1701" w:hanging="567"/>
      </w:pPr>
      <w:rPr>
        <w:rFonts w:hint="default"/>
        <w:b w:val="0"/>
      </w:rPr>
    </w:lvl>
    <w:lvl w:ilvl="3">
      <w:start w:val="1"/>
      <w:numFmt w:val="lowerRoman"/>
      <w:lvlText w:val="%4."/>
      <w:lvlJc w:val="right"/>
      <w:pPr>
        <w:ind w:left="2061" w:hanging="360"/>
      </w:p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C42590E"/>
    <w:multiLevelType w:val="multilevel"/>
    <w:tmpl w:val="95AA3C2C"/>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2845535"/>
    <w:multiLevelType w:val="multilevel"/>
    <w:tmpl w:val="AB02F136"/>
    <w:lvl w:ilvl="0">
      <w:start w:val="1"/>
      <w:numFmt w:val="decimal"/>
      <w:pStyle w:val="Heading1"/>
      <w:lvlText w:val="%1."/>
      <w:lvlJc w:val="left"/>
      <w:pPr>
        <w:tabs>
          <w:tab w:val="num" w:pos="502"/>
        </w:tabs>
        <w:ind w:left="567" w:hanging="567"/>
      </w:pPr>
      <w:rPr>
        <w:color w:val="003399"/>
        <w:sz w:val="28"/>
        <w:szCs w:val="28"/>
        <w:specVanish w:val="0"/>
      </w:rPr>
    </w:lvl>
    <w:lvl w:ilvl="1">
      <w:start w:val="1"/>
      <w:numFmt w:val="decimal"/>
      <w:pStyle w:val="Heading2"/>
      <w:isLgl/>
      <w:lvlText w:val="%1.%2."/>
      <w:lvlJc w:val="left"/>
      <w:pPr>
        <w:tabs>
          <w:tab w:val="num" w:pos="502"/>
        </w:tabs>
        <w:ind w:left="567" w:hanging="567"/>
      </w:pPr>
      <w:rPr>
        <w:b/>
        <w:bCs w:val="0"/>
        <w:color w:val="003399"/>
        <w:sz w:val="24"/>
        <w:szCs w:val="24"/>
        <w:specVanish w: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17" w15:restartNumberingAfterBreak="0">
    <w:nsid w:val="23CB595F"/>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2E3BBA"/>
    <w:multiLevelType w:val="hybridMultilevel"/>
    <w:tmpl w:val="CA1C42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906C71"/>
    <w:multiLevelType w:val="hybridMultilevel"/>
    <w:tmpl w:val="052A61B4"/>
    <w:lvl w:ilvl="0" w:tplc="BAE475EE">
      <w:start w:val="1"/>
      <w:numFmt w:val="lowerLetter"/>
      <w:lvlText w:val="(%1)"/>
      <w:lvlJc w:val="left"/>
      <w:pPr>
        <w:ind w:left="720" w:hanging="360"/>
      </w:pPr>
      <w:rPr>
        <w:rFonts w:asciiTheme="minorHAnsi" w:eastAsia="Times New Roman" w:hAnsiTheme="minorHAnsi" w:cstheme="minorHAnsi" w:hint="default"/>
        <w:b w:val="0"/>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51D0B7D"/>
    <w:multiLevelType w:val="hybridMultilevel"/>
    <w:tmpl w:val="BE544488"/>
    <w:lvl w:ilvl="0" w:tplc="A3068F1E">
      <w:start w:val="1"/>
      <w:numFmt w:val="lowerLetter"/>
      <w:lvlText w:val="(%1)"/>
      <w:lvlJc w:val="left"/>
      <w:pPr>
        <w:ind w:left="927" w:hanging="360"/>
      </w:pPr>
      <w:rPr>
        <w:rFonts w:hint="default"/>
        <w:b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27036689"/>
    <w:multiLevelType w:val="hybridMultilevel"/>
    <w:tmpl w:val="32D2EBA8"/>
    <w:lvl w:ilvl="0" w:tplc="8980708E">
      <w:start w:val="1"/>
      <w:numFmt w:val="lowerLetter"/>
      <w:lvlText w:val="(%1)"/>
      <w:lvlJc w:val="left"/>
      <w:pPr>
        <w:ind w:left="1800" w:hanging="360"/>
      </w:pPr>
      <w:rPr>
        <w:rFonts w:hint="default"/>
        <w:b w:val="0"/>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27CC6669"/>
    <w:multiLevelType w:val="hybridMultilevel"/>
    <w:tmpl w:val="B7AA818E"/>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9CE74B9"/>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C253CC5"/>
    <w:multiLevelType w:val="multilevel"/>
    <w:tmpl w:val="2C4CEA00"/>
    <w:lvl w:ilvl="0">
      <w:start w:val="4"/>
      <w:numFmt w:val="decimal"/>
      <w:lvlText w:val="%1"/>
      <w:lvlJc w:val="left"/>
      <w:pPr>
        <w:ind w:left="380" w:hanging="380"/>
      </w:pPr>
      <w:rPr>
        <w:rFonts w:ascii="Calibri Light" w:hAnsi="Calibri Light" w:hint="default"/>
      </w:rPr>
    </w:lvl>
    <w:lvl w:ilvl="1">
      <w:start w:val="4"/>
      <w:numFmt w:val="decimal"/>
      <w:lvlText w:val="%1.%2"/>
      <w:lvlJc w:val="left"/>
      <w:pPr>
        <w:ind w:left="2103" w:hanging="380"/>
      </w:pPr>
      <w:rPr>
        <w:rFonts w:ascii="Calibri Light" w:hAnsi="Calibri Light" w:hint="default"/>
      </w:rPr>
    </w:lvl>
    <w:lvl w:ilvl="2">
      <w:start w:val="1"/>
      <w:numFmt w:val="decimal"/>
      <w:lvlText w:val="%1.%2.%3"/>
      <w:lvlJc w:val="left"/>
      <w:pPr>
        <w:ind w:left="4166" w:hanging="720"/>
      </w:pPr>
      <w:rPr>
        <w:rFonts w:ascii="Calibri Light" w:hAnsi="Calibri Light" w:hint="default"/>
      </w:rPr>
    </w:lvl>
    <w:lvl w:ilvl="3">
      <w:start w:val="1"/>
      <w:numFmt w:val="decimal"/>
      <w:lvlText w:val="%1.%2.%3.%4"/>
      <w:lvlJc w:val="left"/>
      <w:pPr>
        <w:ind w:left="6249" w:hanging="1080"/>
      </w:pPr>
      <w:rPr>
        <w:rFonts w:ascii="Calibri Light" w:hAnsi="Calibri Light" w:hint="default"/>
      </w:rPr>
    </w:lvl>
    <w:lvl w:ilvl="4">
      <w:start w:val="1"/>
      <w:numFmt w:val="decimal"/>
      <w:lvlText w:val="%1.%2.%3.%4.%5"/>
      <w:lvlJc w:val="left"/>
      <w:pPr>
        <w:ind w:left="7972" w:hanging="1080"/>
      </w:pPr>
      <w:rPr>
        <w:rFonts w:ascii="Calibri Light" w:hAnsi="Calibri Light" w:hint="default"/>
      </w:rPr>
    </w:lvl>
    <w:lvl w:ilvl="5">
      <w:start w:val="1"/>
      <w:numFmt w:val="decimal"/>
      <w:lvlText w:val="%1.%2.%3.%4.%5.%6"/>
      <w:lvlJc w:val="left"/>
      <w:pPr>
        <w:ind w:left="10055" w:hanging="1440"/>
      </w:pPr>
      <w:rPr>
        <w:rFonts w:ascii="Calibri Light" w:hAnsi="Calibri Light" w:hint="default"/>
      </w:rPr>
    </w:lvl>
    <w:lvl w:ilvl="6">
      <w:start w:val="1"/>
      <w:numFmt w:val="decimal"/>
      <w:lvlText w:val="%1.%2.%3.%4.%5.%6.%7"/>
      <w:lvlJc w:val="left"/>
      <w:pPr>
        <w:ind w:left="11778" w:hanging="1440"/>
      </w:pPr>
      <w:rPr>
        <w:rFonts w:ascii="Calibri Light" w:hAnsi="Calibri Light" w:hint="default"/>
      </w:rPr>
    </w:lvl>
    <w:lvl w:ilvl="7">
      <w:start w:val="1"/>
      <w:numFmt w:val="decimal"/>
      <w:lvlText w:val="%1.%2.%3.%4.%5.%6.%7.%8"/>
      <w:lvlJc w:val="left"/>
      <w:pPr>
        <w:ind w:left="13861" w:hanging="1800"/>
      </w:pPr>
      <w:rPr>
        <w:rFonts w:ascii="Calibri Light" w:hAnsi="Calibri Light" w:hint="default"/>
      </w:rPr>
    </w:lvl>
    <w:lvl w:ilvl="8">
      <w:start w:val="1"/>
      <w:numFmt w:val="decimal"/>
      <w:lvlText w:val="%1.%2.%3.%4.%5.%6.%7.%8.%9"/>
      <w:lvlJc w:val="left"/>
      <w:pPr>
        <w:ind w:left="15584" w:hanging="1800"/>
      </w:pPr>
      <w:rPr>
        <w:rFonts w:ascii="Calibri Light" w:hAnsi="Calibri Light" w:hint="default"/>
      </w:rPr>
    </w:lvl>
  </w:abstractNum>
  <w:abstractNum w:abstractNumId="29"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F56386C"/>
    <w:multiLevelType w:val="hybridMultilevel"/>
    <w:tmpl w:val="9842B0E6"/>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5AA9E30">
      <w:start w:val="1"/>
      <w:numFmt w:val="lowerRoman"/>
      <w:lvlText w:val="%3."/>
      <w:lvlJc w:val="right"/>
      <w:pPr>
        <w:ind w:left="2160" w:hanging="180"/>
      </w:pPr>
      <w:rPr>
        <w:b w:val="0"/>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2081B4D"/>
    <w:multiLevelType w:val="hybridMultilevel"/>
    <w:tmpl w:val="CA1C4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C4A2761"/>
    <w:multiLevelType w:val="multilevel"/>
    <w:tmpl w:val="F9560BD6"/>
    <w:lvl w:ilvl="0">
      <w:start w:val="5"/>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DAB05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19401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3AD1073"/>
    <w:multiLevelType w:val="hybridMultilevel"/>
    <w:tmpl w:val="1340ED32"/>
    <w:lvl w:ilvl="0" w:tplc="FFFFFFFF">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5185D1F"/>
    <w:multiLevelType w:val="multilevel"/>
    <w:tmpl w:val="99C812FC"/>
    <w:lvl w:ilvl="0">
      <w:start w:val="1"/>
      <w:numFmt w:val="upperLetter"/>
      <w:pStyle w:val="AnnexH1"/>
      <w:suff w:val="space"/>
      <w:lvlText w:val="Annex %1:"/>
      <w:lvlJc w:val="left"/>
      <w:pPr>
        <w:ind w:left="142"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567" w:firstLine="0"/>
      </w:pPr>
      <w:rPr>
        <w:rFonts w:hint="default"/>
      </w:rPr>
    </w:lvl>
    <w:lvl w:ilvl="2">
      <w:start w:val="1"/>
      <w:numFmt w:val="decimal"/>
      <w:pStyle w:val="AnnexH3"/>
      <w:suff w:val="space"/>
      <w:lvlText w:val="%1.%2.%3"/>
      <w:lvlJc w:val="left"/>
      <w:pPr>
        <w:ind w:left="-567" w:firstLine="0"/>
      </w:pPr>
      <w:rPr>
        <w:rFonts w:hint="default"/>
      </w:rPr>
    </w:lvl>
    <w:lvl w:ilvl="3">
      <w:start w:val="1"/>
      <w:numFmt w:val="decimal"/>
      <w:pStyle w:val="AnnexH4"/>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39" w15:restartNumberingAfterBreak="0">
    <w:nsid w:val="45B57CE4"/>
    <w:multiLevelType w:val="multilevel"/>
    <w:tmpl w:val="E39E9F1A"/>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2"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E821C74"/>
    <w:multiLevelType w:val="multilevel"/>
    <w:tmpl w:val="54A82D24"/>
    <w:lvl w:ilvl="0">
      <w:start w:val="1"/>
      <w:numFmt w:val="lowerLetter"/>
      <w:lvlText w:val="(%1)"/>
      <w:lvlJc w:val="left"/>
      <w:pPr>
        <w:ind w:left="1134" w:hanging="567"/>
      </w:pPr>
      <w:rPr>
        <w:rFonts w:ascii="Calibri Light" w:hAnsi="Calibri Light" w:cs="Calibri Light"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50644107"/>
    <w:multiLevelType w:val="hybridMultilevel"/>
    <w:tmpl w:val="B942ADEE"/>
    <w:lvl w:ilvl="0" w:tplc="BAE475EE">
      <w:start w:val="1"/>
      <w:numFmt w:val="lowerLetter"/>
      <w:lvlText w:val="(%1)"/>
      <w:lvlJc w:val="left"/>
      <w:pPr>
        <w:ind w:left="1353" w:hanging="360"/>
      </w:pPr>
      <w:rPr>
        <w:rFonts w:asciiTheme="minorHAnsi" w:eastAsia="Times New Roman" w:hAnsiTheme="minorHAnsi" w:cstheme="minorHAnsi" w:hint="default"/>
        <w:b w:val="0"/>
        <w:color w:val="00000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46" w15:restartNumberingAfterBreak="0">
    <w:nsid w:val="530B063C"/>
    <w:multiLevelType w:val="multilevel"/>
    <w:tmpl w:val="E26855C0"/>
    <w:lvl w:ilvl="0">
      <w:start w:val="1"/>
      <w:numFmt w:val="decimal"/>
      <w:lvlText w:val="(%1)"/>
      <w:lvlJc w:val="left"/>
      <w:pPr>
        <w:tabs>
          <w:tab w:val="num" w:pos="567"/>
        </w:tabs>
        <w:ind w:left="567" w:hanging="567"/>
      </w:pPr>
      <w:rPr>
        <w:rFonts w:hint="default"/>
        <w:b/>
        <w:color w:val="auto"/>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53467B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3D60040"/>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5A1B1024"/>
    <w:multiLevelType w:val="hybridMultilevel"/>
    <w:tmpl w:val="B7AA818E"/>
    <w:lvl w:ilvl="0" w:tplc="A3068F1E">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D33381A"/>
    <w:multiLevelType w:val="hybridMultilevel"/>
    <w:tmpl w:val="8B3AAB22"/>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5CC18CC"/>
    <w:multiLevelType w:val="hybridMultilevel"/>
    <w:tmpl w:val="B7AA818E"/>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CDF6610"/>
    <w:multiLevelType w:val="multilevel"/>
    <w:tmpl w:val="B5D8D818"/>
    <w:lvl w:ilvl="0">
      <w:start w:val="1"/>
      <w:numFmt w:val="decimal"/>
      <w:lvlText w:val="%1."/>
      <w:lvlJc w:val="left"/>
      <w:pPr>
        <w:tabs>
          <w:tab w:val="num" w:pos="567"/>
        </w:tabs>
        <w:ind w:left="567" w:hanging="567"/>
      </w:pPr>
      <w:rPr>
        <w:rFonts w:hint="default"/>
        <w:b w:val="0"/>
      </w:rPr>
    </w:lvl>
    <w:lvl w:ilvl="1">
      <w:start w:val="1"/>
      <w:numFmt w:val="decimal"/>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ind w:left="2061" w:hanging="360"/>
      </w:p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6E9174D8"/>
    <w:multiLevelType w:val="hybridMultilevel"/>
    <w:tmpl w:val="CA1C428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76876D2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78181022"/>
    <w:multiLevelType w:val="multilevel"/>
    <w:tmpl w:val="E43A11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B682A9F"/>
    <w:multiLevelType w:val="multilevel"/>
    <w:tmpl w:val="8144ACE0"/>
    <w:lvl w:ilvl="0">
      <w:start w:val="4"/>
      <w:numFmt w:val="decimal"/>
      <w:lvlText w:val="%1"/>
      <w:lvlJc w:val="left"/>
      <w:pPr>
        <w:ind w:left="380" w:hanging="380"/>
      </w:pPr>
      <w:rPr>
        <w:rFonts w:hint="default"/>
      </w:rPr>
    </w:lvl>
    <w:lvl w:ilvl="1">
      <w:start w:val="5"/>
      <w:numFmt w:val="decimal"/>
      <w:lvlText w:val="%1.%2"/>
      <w:lvlJc w:val="left"/>
      <w:pPr>
        <w:ind w:left="880" w:hanging="3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6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656878209">
    <w:abstractNumId w:val="38"/>
  </w:num>
  <w:num w:numId="2" w16cid:durableId="2082211588">
    <w:abstractNumId w:val="10"/>
  </w:num>
  <w:num w:numId="3" w16cid:durableId="701514258">
    <w:abstractNumId w:val="54"/>
  </w:num>
  <w:num w:numId="4" w16cid:durableId="1274287422">
    <w:abstractNumId w:val="44"/>
  </w:num>
  <w:num w:numId="5" w16cid:durableId="1555893514">
    <w:abstractNumId w:val="3"/>
  </w:num>
  <w:num w:numId="6" w16cid:durableId="217330149">
    <w:abstractNumId w:val="55"/>
  </w:num>
  <w:num w:numId="7" w16cid:durableId="1587766608">
    <w:abstractNumId w:val="42"/>
  </w:num>
  <w:num w:numId="8" w16cid:durableId="1505248054">
    <w:abstractNumId w:val="24"/>
  </w:num>
  <w:num w:numId="9" w16cid:durableId="637030949">
    <w:abstractNumId w:val="65"/>
  </w:num>
  <w:num w:numId="10" w16cid:durableId="1355578133">
    <w:abstractNumId w:val="62"/>
  </w:num>
  <w:num w:numId="11" w16cid:durableId="1033769737">
    <w:abstractNumId w:val="66"/>
  </w:num>
  <w:num w:numId="12" w16cid:durableId="1603952063">
    <w:abstractNumId w:val="58"/>
  </w:num>
  <w:num w:numId="13" w16cid:durableId="548146664">
    <w:abstractNumId w:val="1"/>
  </w:num>
  <w:num w:numId="14" w16cid:durableId="2074620998">
    <w:abstractNumId w:val="8"/>
  </w:num>
  <w:num w:numId="15" w16cid:durableId="495801013">
    <w:abstractNumId w:val="40"/>
  </w:num>
  <w:num w:numId="16" w16cid:durableId="627277282">
    <w:abstractNumId w:val="70"/>
  </w:num>
  <w:num w:numId="17" w16cid:durableId="1788699466">
    <w:abstractNumId w:val="33"/>
  </w:num>
  <w:num w:numId="18" w16cid:durableId="362175723">
    <w:abstractNumId w:val="46"/>
  </w:num>
  <w:num w:numId="19" w16cid:durableId="671110238">
    <w:abstractNumId w:val="25"/>
  </w:num>
  <w:num w:numId="20" w16cid:durableId="400522683">
    <w:abstractNumId w:val="45"/>
  </w:num>
  <w:num w:numId="21" w16cid:durableId="1476607525">
    <w:abstractNumId w:val="19"/>
  </w:num>
  <w:num w:numId="22" w16cid:durableId="1600409191">
    <w:abstractNumId w:val="13"/>
  </w:num>
  <w:num w:numId="23" w16cid:durableId="1158307253">
    <w:abstractNumId w:val="63"/>
  </w:num>
  <w:num w:numId="24" w16cid:durableId="279190873">
    <w:abstractNumId w:val="36"/>
  </w:num>
  <w:num w:numId="25" w16cid:durableId="2173723">
    <w:abstractNumId w:val="20"/>
  </w:num>
  <w:num w:numId="26" w16cid:durableId="1465274269">
    <w:abstractNumId w:val="14"/>
  </w:num>
  <w:num w:numId="27" w16cid:durableId="2080053130">
    <w:abstractNumId w:val="30"/>
  </w:num>
  <w:num w:numId="28" w16cid:durableId="1255087718">
    <w:abstractNumId w:val="4"/>
  </w:num>
  <w:num w:numId="29" w16cid:durableId="326520682">
    <w:abstractNumId w:val="47"/>
  </w:num>
  <w:num w:numId="30" w16cid:durableId="1154177995">
    <w:abstractNumId w:val="43"/>
  </w:num>
  <w:num w:numId="31" w16cid:durableId="1503012995">
    <w:abstractNumId w:val="16"/>
  </w:num>
  <w:num w:numId="32" w16cid:durableId="525025373">
    <w:abstractNumId w:val="22"/>
  </w:num>
  <w:num w:numId="33" w16cid:durableId="163712462">
    <w:abstractNumId w:val="48"/>
  </w:num>
  <w:num w:numId="34" w16cid:durableId="661737612">
    <w:abstractNumId w:val="64"/>
  </w:num>
  <w:num w:numId="35" w16cid:durableId="25447119">
    <w:abstractNumId w:val="12"/>
  </w:num>
  <w:num w:numId="36" w16cid:durableId="533229027">
    <w:abstractNumId w:val="68"/>
  </w:num>
  <w:num w:numId="37" w16cid:durableId="765349621">
    <w:abstractNumId w:val="51"/>
  </w:num>
  <w:num w:numId="38" w16cid:durableId="25953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8437589">
    <w:abstractNumId w:val="67"/>
  </w:num>
  <w:num w:numId="40" w16cid:durableId="555627575">
    <w:abstractNumId w:val="28"/>
  </w:num>
  <w:num w:numId="41" w16cid:durableId="1009136048">
    <w:abstractNumId w:val="57"/>
  </w:num>
  <w:num w:numId="42" w16cid:durableId="1900435599">
    <w:abstractNumId w:val="26"/>
  </w:num>
  <w:num w:numId="43" w16cid:durableId="956639466">
    <w:abstractNumId w:val="34"/>
  </w:num>
  <w:num w:numId="44" w16cid:durableId="749741362">
    <w:abstractNumId w:val="61"/>
  </w:num>
  <w:num w:numId="45" w16cid:durableId="707606794">
    <w:abstractNumId w:val="5"/>
  </w:num>
  <w:num w:numId="46" w16cid:durableId="1884828060">
    <w:abstractNumId w:val="6"/>
  </w:num>
  <w:num w:numId="47" w16cid:durableId="1698386092">
    <w:abstractNumId w:val="69"/>
  </w:num>
  <w:num w:numId="48" w16cid:durableId="1166093917">
    <w:abstractNumId w:val="41"/>
  </w:num>
  <w:num w:numId="49" w16cid:durableId="1634557374">
    <w:abstractNumId w:val="31"/>
  </w:num>
  <w:num w:numId="50" w16cid:durableId="1726488620">
    <w:abstractNumId w:val="18"/>
  </w:num>
  <w:num w:numId="51" w16cid:durableId="1849253760">
    <w:abstractNumId w:val="50"/>
  </w:num>
  <w:num w:numId="52" w16cid:durableId="171650259">
    <w:abstractNumId w:val="53"/>
  </w:num>
  <w:num w:numId="53" w16cid:durableId="791903801">
    <w:abstractNumId w:val="7"/>
  </w:num>
  <w:num w:numId="54" w16cid:durableId="2035957876">
    <w:abstractNumId w:val="9"/>
  </w:num>
  <w:num w:numId="55" w16cid:durableId="190843219">
    <w:abstractNumId w:val="15"/>
  </w:num>
  <w:num w:numId="56" w16cid:durableId="287979421">
    <w:abstractNumId w:val="39"/>
  </w:num>
  <w:num w:numId="57" w16cid:durableId="1476216654">
    <w:abstractNumId w:val="11"/>
  </w:num>
  <w:num w:numId="58" w16cid:durableId="1290744443">
    <w:abstractNumId w:val="56"/>
  </w:num>
  <w:num w:numId="59" w16cid:durableId="385642537">
    <w:abstractNumId w:val="23"/>
  </w:num>
  <w:num w:numId="60" w16cid:durableId="2086491680">
    <w:abstractNumId w:val="37"/>
  </w:num>
  <w:num w:numId="61" w16cid:durableId="1928347262">
    <w:abstractNumId w:val="52"/>
  </w:num>
  <w:num w:numId="62" w16cid:durableId="2146308850">
    <w:abstractNumId w:val="21"/>
  </w:num>
  <w:num w:numId="63" w16cid:durableId="1200436960">
    <w:abstractNumId w:val="27"/>
  </w:num>
  <w:num w:numId="64" w16cid:durableId="165903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77226667">
    <w:abstractNumId w:val="60"/>
  </w:num>
  <w:num w:numId="66" w16cid:durableId="2137797581">
    <w:abstractNumId w:val="0"/>
  </w:num>
  <w:num w:numId="67" w16cid:durableId="1310093987">
    <w:abstractNumId w:val="59"/>
  </w:num>
  <w:num w:numId="68" w16cid:durableId="250505353">
    <w:abstractNumId w:val="35"/>
  </w:num>
  <w:num w:numId="69" w16cid:durableId="1107771955">
    <w:abstractNumId w:val="17"/>
  </w:num>
  <w:num w:numId="70" w16cid:durableId="1501652962">
    <w:abstractNumId w:val="29"/>
  </w:num>
  <w:num w:numId="71" w16cid:durableId="1257712111">
    <w:abstractNumId w:val="4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C2"/>
    <w:rsid w:val="00001165"/>
    <w:rsid w:val="00003F4A"/>
    <w:rsid w:val="00014492"/>
    <w:rsid w:val="000218B7"/>
    <w:rsid w:val="00021DC9"/>
    <w:rsid w:val="000220BE"/>
    <w:rsid w:val="0002219A"/>
    <w:rsid w:val="00041393"/>
    <w:rsid w:val="000455AE"/>
    <w:rsid w:val="00045B6E"/>
    <w:rsid w:val="0004617A"/>
    <w:rsid w:val="00050A44"/>
    <w:rsid w:val="0005538F"/>
    <w:rsid w:val="000560FC"/>
    <w:rsid w:val="000565C8"/>
    <w:rsid w:val="0005794A"/>
    <w:rsid w:val="000603F2"/>
    <w:rsid w:val="00065F5A"/>
    <w:rsid w:val="00086229"/>
    <w:rsid w:val="000875DD"/>
    <w:rsid w:val="00087CD2"/>
    <w:rsid w:val="000932F3"/>
    <w:rsid w:val="000A2D22"/>
    <w:rsid w:val="000A459B"/>
    <w:rsid w:val="000A7D95"/>
    <w:rsid w:val="000B1A52"/>
    <w:rsid w:val="000B4E45"/>
    <w:rsid w:val="000C56A7"/>
    <w:rsid w:val="000C68A6"/>
    <w:rsid w:val="000D0338"/>
    <w:rsid w:val="000D48C8"/>
    <w:rsid w:val="000D7D68"/>
    <w:rsid w:val="000E14DD"/>
    <w:rsid w:val="000E5204"/>
    <w:rsid w:val="000E70BB"/>
    <w:rsid w:val="000F2B2F"/>
    <w:rsid w:val="000F6351"/>
    <w:rsid w:val="000F7523"/>
    <w:rsid w:val="000F7540"/>
    <w:rsid w:val="00103520"/>
    <w:rsid w:val="00103EF0"/>
    <w:rsid w:val="0011532B"/>
    <w:rsid w:val="00121FF2"/>
    <w:rsid w:val="00122B97"/>
    <w:rsid w:val="00124342"/>
    <w:rsid w:val="001249C9"/>
    <w:rsid w:val="00126307"/>
    <w:rsid w:val="0013132F"/>
    <w:rsid w:val="001313AD"/>
    <w:rsid w:val="001325A9"/>
    <w:rsid w:val="0013327F"/>
    <w:rsid w:val="00133C81"/>
    <w:rsid w:val="00136BEB"/>
    <w:rsid w:val="0014020E"/>
    <w:rsid w:val="00140641"/>
    <w:rsid w:val="00141DB3"/>
    <w:rsid w:val="00145EA2"/>
    <w:rsid w:val="00146471"/>
    <w:rsid w:val="00146632"/>
    <w:rsid w:val="00151146"/>
    <w:rsid w:val="001515C9"/>
    <w:rsid w:val="00151FF4"/>
    <w:rsid w:val="00154AE3"/>
    <w:rsid w:val="00155C9A"/>
    <w:rsid w:val="00161B69"/>
    <w:rsid w:val="00162853"/>
    <w:rsid w:val="0016396A"/>
    <w:rsid w:val="00165575"/>
    <w:rsid w:val="0016669C"/>
    <w:rsid w:val="001762AB"/>
    <w:rsid w:val="00177EBA"/>
    <w:rsid w:val="00180F03"/>
    <w:rsid w:val="00182F57"/>
    <w:rsid w:val="00184BD7"/>
    <w:rsid w:val="0018714B"/>
    <w:rsid w:val="00190F18"/>
    <w:rsid w:val="001913AA"/>
    <w:rsid w:val="00193065"/>
    <w:rsid w:val="001948CC"/>
    <w:rsid w:val="001955AE"/>
    <w:rsid w:val="001A50CD"/>
    <w:rsid w:val="001B16B0"/>
    <w:rsid w:val="001B2FE2"/>
    <w:rsid w:val="001B63DC"/>
    <w:rsid w:val="001C16FD"/>
    <w:rsid w:val="001C3480"/>
    <w:rsid w:val="001D1C9E"/>
    <w:rsid w:val="001D74FD"/>
    <w:rsid w:val="001E2F3D"/>
    <w:rsid w:val="001E3153"/>
    <w:rsid w:val="001F2DAA"/>
    <w:rsid w:val="001F5EDD"/>
    <w:rsid w:val="001F6002"/>
    <w:rsid w:val="001F7572"/>
    <w:rsid w:val="0020248C"/>
    <w:rsid w:val="00202EB6"/>
    <w:rsid w:val="00216896"/>
    <w:rsid w:val="00217DED"/>
    <w:rsid w:val="002213C7"/>
    <w:rsid w:val="0022159B"/>
    <w:rsid w:val="002216EF"/>
    <w:rsid w:val="00223B97"/>
    <w:rsid w:val="00226685"/>
    <w:rsid w:val="002277AE"/>
    <w:rsid w:val="00231DB3"/>
    <w:rsid w:val="00233A39"/>
    <w:rsid w:val="00234E2A"/>
    <w:rsid w:val="00235913"/>
    <w:rsid w:val="0024087D"/>
    <w:rsid w:val="002479F6"/>
    <w:rsid w:val="00247E3B"/>
    <w:rsid w:val="0025184A"/>
    <w:rsid w:val="0026017A"/>
    <w:rsid w:val="0026097F"/>
    <w:rsid w:val="00260F2A"/>
    <w:rsid w:val="0026119C"/>
    <w:rsid w:val="00262E50"/>
    <w:rsid w:val="002712ED"/>
    <w:rsid w:val="00281E87"/>
    <w:rsid w:val="002854F0"/>
    <w:rsid w:val="00292A86"/>
    <w:rsid w:val="00294610"/>
    <w:rsid w:val="00297C02"/>
    <w:rsid w:val="002A3AA8"/>
    <w:rsid w:val="002A7DA2"/>
    <w:rsid w:val="002B187F"/>
    <w:rsid w:val="002B260C"/>
    <w:rsid w:val="002B2CC4"/>
    <w:rsid w:val="002C5320"/>
    <w:rsid w:val="002D2786"/>
    <w:rsid w:val="002D3C29"/>
    <w:rsid w:val="002D5435"/>
    <w:rsid w:val="002D5922"/>
    <w:rsid w:val="002E1641"/>
    <w:rsid w:val="002E5AED"/>
    <w:rsid w:val="002F3436"/>
    <w:rsid w:val="002F5443"/>
    <w:rsid w:val="003064C1"/>
    <w:rsid w:val="00311B4E"/>
    <w:rsid w:val="00312E52"/>
    <w:rsid w:val="003210AE"/>
    <w:rsid w:val="00323434"/>
    <w:rsid w:val="00342453"/>
    <w:rsid w:val="00344CE6"/>
    <w:rsid w:val="00347C1D"/>
    <w:rsid w:val="00350A02"/>
    <w:rsid w:val="003531F7"/>
    <w:rsid w:val="00355E9B"/>
    <w:rsid w:val="0036256D"/>
    <w:rsid w:val="00365699"/>
    <w:rsid w:val="0036570B"/>
    <w:rsid w:val="003672E8"/>
    <w:rsid w:val="00367F71"/>
    <w:rsid w:val="003711BF"/>
    <w:rsid w:val="00372A8E"/>
    <w:rsid w:val="00373D27"/>
    <w:rsid w:val="00374104"/>
    <w:rsid w:val="0038042D"/>
    <w:rsid w:val="003806BB"/>
    <w:rsid w:val="00380C04"/>
    <w:rsid w:val="003943CE"/>
    <w:rsid w:val="00394D10"/>
    <w:rsid w:val="003961F5"/>
    <w:rsid w:val="00396673"/>
    <w:rsid w:val="00396A55"/>
    <w:rsid w:val="00397B15"/>
    <w:rsid w:val="003A4A4A"/>
    <w:rsid w:val="003A73E1"/>
    <w:rsid w:val="003B081F"/>
    <w:rsid w:val="003B21D5"/>
    <w:rsid w:val="003B6674"/>
    <w:rsid w:val="003C72C4"/>
    <w:rsid w:val="003D46AF"/>
    <w:rsid w:val="003E0A27"/>
    <w:rsid w:val="003E23D1"/>
    <w:rsid w:val="003F19D9"/>
    <w:rsid w:val="003F2BB0"/>
    <w:rsid w:val="003F7BFE"/>
    <w:rsid w:val="00400714"/>
    <w:rsid w:val="0041654C"/>
    <w:rsid w:val="004176AA"/>
    <w:rsid w:val="0042485E"/>
    <w:rsid w:val="00440582"/>
    <w:rsid w:val="004412C5"/>
    <w:rsid w:val="00445B91"/>
    <w:rsid w:val="00452EDF"/>
    <w:rsid w:val="00457787"/>
    <w:rsid w:val="00460CF3"/>
    <w:rsid w:val="004651ED"/>
    <w:rsid w:val="00465C04"/>
    <w:rsid w:val="00465C87"/>
    <w:rsid w:val="0046679A"/>
    <w:rsid w:val="0046757D"/>
    <w:rsid w:val="0047207D"/>
    <w:rsid w:val="00473F58"/>
    <w:rsid w:val="0048501B"/>
    <w:rsid w:val="00490493"/>
    <w:rsid w:val="00490713"/>
    <w:rsid w:val="0049328A"/>
    <w:rsid w:val="00493DBE"/>
    <w:rsid w:val="00496E1A"/>
    <w:rsid w:val="004A4417"/>
    <w:rsid w:val="004B0829"/>
    <w:rsid w:val="004B0BC0"/>
    <w:rsid w:val="004B4BCF"/>
    <w:rsid w:val="004B6327"/>
    <w:rsid w:val="004C3A3C"/>
    <w:rsid w:val="004C46CD"/>
    <w:rsid w:val="004D47F9"/>
    <w:rsid w:val="004D4B80"/>
    <w:rsid w:val="004E0C2A"/>
    <w:rsid w:val="004E5D0D"/>
    <w:rsid w:val="004F0533"/>
    <w:rsid w:val="004F5065"/>
    <w:rsid w:val="004F6E5B"/>
    <w:rsid w:val="00500CF4"/>
    <w:rsid w:val="005030E1"/>
    <w:rsid w:val="00504F20"/>
    <w:rsid w:val="00512A12"/>
    <w:rsid w:val="00513C34"/>
    <w:rsid w:val="00513DED"/>
    <w:rsid w:val="0051644C"/>
    <w:rsid w:val="00522E16"/>
    <w:rsid w:val="00527C18"/>
    <w:rsid w:val="00534852"/>
    <w:rsid w:val="005400F6"/>
    <w:rsid w:val="00540370"/>
    <w:rsid w:val="00542CF9"/>
    <w:rsid w:val="00544B76"/>
    <w:rsid w:val="00546A2F"/>
    <w:rsid w:val="00550034"/>
    <w:rsid w:val="00552F96"/>
    <w:rsid w:val="00560F4B"/>
    <w:rsid w:val="0056168C"/>
    <w:rsid w:val="00561A48"/>
    <w:rsid w:val="005627ED"/>
    <w:rsid w:val="00566A76"/>
    <w:rsid w:val="0057414C"/>
    <w:rsid w:val="00575333"/>
    <w:rsid w:val="00576C51"/>
    <w:rsid w:val="005872A6"/>
    <w:rsid w:val="00593247"/>
    <w:rsid w:val="00595AD7"/>
    <w:rsid w:val="005A74FB"/>
    <w:rsid w:val="005B18DD"/>
    <w:rsid w:val="005B19EB"/>
    <w:rsid w:val="005B4A13"/>
    <w:rsid w:val="005B6B00"/>
    <w:rsid w:val="005B6F06"/>
    <w:rsid w:val="005C09BD"/>
    <w:rsid w:val="005C1B6E"/>
    <w:rsid w:val="005C4127"/>
    <w:rsid w:val="005D5CCF"/>
    <w:rsid w:val="005E2437"/>
    <w:rsid w:val="005E7A4B"/>
    <w:rsid w:val="005E7FD6"/>
    <w:rsid w:val="005F08B8"/>
    <w:rsid w:val="005F2530"/>
    <w:rsid w:val="005F6020"/>
    <w:rsid w:val="00600A78"/>
    <w:rsid w:val="0060212A"/>
    <w:rsid w:val="00602890"/>
    <w:rsid w:val="00603845"/>
    <w:rsid w:val="00605D5F"/>
    <w:rsid w:val="00610DD4"/>
    <w:rsid w:val="00613867"/>
    <w:rsid w:val="00621A13"/>
    <w:rsid w:val="00623E12"/>
    <w:rsid w:val="006253FA"/>
    <w:rsid w:val="00625515"/>
    <w:rsid w:val="0062767C"/>
    <w:rsid w:val="00634C43"/>
    <w:rsid w:val="0064556F"/>
    <w:rsid w:val="006620EB"/>
    <w:rsid w:val="00662C92"/>
    <w:rsid w:val="0066499B"/>
    <w:rsid w:val="00664E26"/>
    <w:rsid w:val="00670AFB"/>
    <w:rsid w:val="00674332"/>
    <w:rsid w:val="006856DA"/>
    <w:rsid w:val="00686F5B"/>
    <w:rsid w:val="00694A50"/>
    <w:rsid w:val="0069599B"/>
    <w:rsid w:val="006A3FBA"/>
    <w:rsid w:val="006A55F1"/>
    <w:rsid w:val="006A5A54"/>
    <w:rsid w:val="006A5D17"/>
    <w:rsid w:val="006B114A"/>
    <w:rsid w:val="006B152F"/>
    <w:rsid w:val="006B1A54"/>
    <w:rsid w:val="006B5E39"/>
    <w:rsid w:val="006C0A8D"/>
    <w:rsid w:val="006C2520"/>
    <w:rsid w:val="006C4AB4"/>
    <w:rsid w:val="006C6A10"/>
    <w:rsid w:val="006C6E56"/>
    <w:rsid w:val="006D342A"/>
    <w:rsid w:val="006D59AC"/>
    <w:rsid w:val="006E0ADF"/>
    <w:rsid w:val="006E247B"/>
    <w:rsid w:val="006F011E"/>
    <w:rsid w:val="006F4069"/>
    <w:rsid w:val="006F6614"/>
    <w:rsid w:val="006F7A46"/>
    <w:rsid w:val="006F7CB6"/>
    <w:rsid w:val="007006B8"/>
    <w:rsid w:val="0070165E"/>
    <w:rsid w:val="00701A8F"/>
    <w:rsid w:val="00702BB6"/>
    <w:rsid w:val="00710F8D"/>
    <w:rsid w:val="0071142A"/>
    <w:rsid w:val="0071278B"/>
    <w:rsid w:val="0071513D"/>
    <w:rsid w:val="007178F2"/>
    <w:rsid w:val="007240B7"/>
    <w:rsid w:val="0072505B"/>
    <w:rsid w:val="0072760B"/>
    <w:rsid w:val="00733FB4"/>
    <w:rsid w:val="0073748F"/>
    <w:rsid w:val="007375CC"/>
    <w:rsid w:val="00742328"/>
    <w:rsid w:val="00744682"/>
    <w:rsid w:val="00751665"/>
    <w:rsid w:val="007566A9"/>
    <w:rsid w:val="00756A86"/>
    <w:rsid w:val="00760671"/>
    <w:rsid w:val="007613B2"/>
    <w:rsid w:val="00765D03"/>
    <w:rsid w:val="00766D19"/>
    <w:rsid w:val="00773760"/>
    <w:rsid w:val="00785040"/>
    <w:rsid w:val="007854DE"/>
    <w:rsid w:val="00792BE6"/>
    <w:rsid w:val="00796856"/>
    <w:rsid w:val="00797436"/>
    <w:rsid w:val="007A03E6"/>
    <w:rsid w:val="007A555B"/>
    <w:rsid w:val="007B58C3"/>
    <w:rsid w:val="007B685B"/>
    <w:rsid w:val="007C6533"/>
    <w:rsid w:val="007D0577"/>
    <w:rsid w:val="007D0A48"/>
    <w:rsid w:val="007D6919"/>
    <w:rsid w:val="007D72B5"/>
    <w:rsid w:val="007D7386"/>
    <w:rsid w:val="007E6FC0"/>
    <w:rsid w:val="007F0E97"/>
    <w:rsid w:val="007F0F30"/>
    <w:rsid w:val="007F39D6"/>
    <w:rsid w:val="007F7236"/>
    <w:rsid w:val="007F7635"/>
    <w:rsid w:val="008049F9"/>
    <w:rsid w:val="00805122"/>
    <w:rsid w:val="00805234"/>
    <w:rsid w:val="008078EF"/>
    <w:rsid w:val="00807F1C"/>
    <w:rsid w:val="00811091"/>
    <w:rsid w:val="00816E00"/>
    <w:rsid w:val="00820499"/>
    <w:rsid w:val="008228E6"/>
    <w:rsid w:val="00822E1A"/>
    <w:rsid w:val="008273F3"/>
    <w:rsid w:val="0083551A"/>
    <w:rsid w:val="008360E8"/>
    <w:rsid w:val="00837D22"/>
    <w:rsid w:val="00840878"/>
    <w:rsid w:val="00840E16"/>
    <w:rsid w:val="00841CB9"/>
    <w:rsid w:val="00842C1F"/>
    <w:rsid w:val="00856110"/>
    <w:rsid w:val="008600CB"/>
    <w:rsid w:val="00861103"/>
    <w:rsid w:val="00863753"/>
    <w:rsid w:val="008644ED"/>
    <w:rsid w:val="00865F80"/>
    <w:rsid w:val="00866C42"/>
    <w:rsid w:val="0086729E"/>
    <w:rsid w:val="00867E22"/>
    <w:rsid w:val="008711B7"/>
    <w:rsid w:val="008741FC"/>
    <w:rsid w:val="00880676"/>
    <w:rsid w:val="00882131"/>
    <w:rsid w:val="00882B3B"/>
    <w:rsid w:val="00884F8D"/>
    <w:rsid w:val="00887169"/>
    <w:rsid w:val="00891392"/>
    <w:rsid w:val="008A5173"/>
    <w:rsid w:val="008B0F32"/>
    <w:rsid w:val="008B1FAB"/>
    <w:rsid w:val="008B6BBF"/>
    <w:rsid w:val="008C57F2"/>
    <w:rsid w:val="008C5F72"/>
    <w:rsid w:val="008D5A6A"/>
    <w:rsid w:val="008E44B3"/>
    <w:rsid w:val="008E4D2A"/>
    <w:rsid w:val="008E59CE"/>
    <w:rsid w:val="008E77CA"/>
    <w:rsid w:val="008F069F"/>
    <w:rsid w:val="0090117C"/>
    <w:rsid w:val="009056E8"/>
    <w:rsid w:val="009105D8"/>
    <w:rsid w:val="0091510B"/>
    <w:rsid w:val="0091712C"/>
    <w:rsid w:val="0093012F"/>
    <w:rsid w:val="009378CC"/>
    <w:rsid w:val="00942B4A"/>
    <w:rsid w:val="009441C5"/>
    <w:rsid w:val="00946664"/>
    <w:rsid w:val="009516D2"/>
    <w:rsid w:val="009578AA"/>
    <w:rsid w:val="009629FC"/>
    <w:rsid w:val="00970043"/>
    <w:rsid w:val="00980940"/>
    <w:rsid w:val="00983663"/>
    <w:rsid w:val="009A07C6"/>
    <w:rsid w:val="009A1E87"/>
    <w:rsid w:val="009A26AD"/>
    <w:rsid w:val="009A2B0A"/>
    <w:rsid w:val="009A762D"/>
    <w:rsid w:val="009B529A"/>
    <w:rsid w:val="009B6A5B"/>
    <w:rsid w:val="009C0D1E"/>
    <w:rsid w:val="009C24DF"/>
    <w:rsid w:val="009D1726"/>
    <w:rsid w:val="009D3BF9"/>
    <w:rsid w:val="009D3D6C"/>
    <w:rsid w:val="009D407D"/>
    <w:rsid w:val="009D62F1"/>
    <w:rsid w:val="009D647A"/>
    <w:rsid w:val="009F2CFA"/>
    <w:rsid w:val="009F4D84"/>
    <w:rsid w:val="00A045C5"/>
    <w:rsid w:val="00A058DB"/>
    <w:rsid w:val="00A068EC"/>
    <w:rsid w:val="00A06C58"/>
    <w:rsid w:val="00A1058C"/>
    <w:rsid w:val="00A105E4"/>
    <w:rsid w:val="00A14A49"/>
    <w:rsid w:val="00A14C8E"/>
    <w:rsid w:val="00A21293"/>
    <w:rsid w:val="00A26C58"/>
    <w:rsid w:val="00A31D01"/>
    <w:rsid w:val="00A32230"/>
    <w:rsid w:val="00A36B2E"/>
    <w:rsid w:val="00A42F1E"/>
    <w:rsid w:val="00A44D99"/>
    <w:rsid w:val="00A479D0"/>
    <w:rsid w:val="00A559BB"/>
    <w:rsid w:val="00A56208"/>
    <w:rsid w:val="00A61F6C"/>
    <w:rsid w:val="00A62B8F"/>
    <w:rsid w:val="00A65726"/>
    <w:rsid w:val="00A70E31"/>
    <w:rsid w:val="00A81AC5"/>
    <w:rsid w:val="00A91E03"/>
    <w:rsid w:val="00A948D5"/>
    <w:rsid w:val="00AA3CDF"/>
    <w:rsid w:val="00AA3D7F"/>
    <w:rsid w:val="00AB0B86"/>
    <w:rsid w:val="00AB1707"/>
    <w:rsid w:val="00AB361C"/>
    <w:rsid w:val="00AC4495"/>
    <w:rsid w:val="00AC7C1D"/>
    <w:rsid w:val="00AD097C"/>
    <w:rsid w:val="00AD34B8"/>
    <w:rsid w:val="00AD460A"/>
    <w:rsid w:val="00AE3179"/>
    <w:rsid w:val="00AE78BF"/>
    <w:rsid w:val="00AF05FE"/>
    <w:rsid w:val="00AF14E7"/>
    <w:rsid w:val="00AF370A"/>
    <w:rsid w:val="00AF3E10"/>
    <w:rsid w:val="00AF6423"/>
    <w:rsid w:val="00AF7101"/>
    <w:rsid w:val="00B01D51"/>
    <w:rsid w:val="00B06C7C"/>
    <w:rsid w:val="00B12F3C"/>
    <w:rsid w:val="00B14D13"/>
    <w:rsid w:val="00B200C4"/>
    <w:rsid w:val="00B21B22"/>
    <w:rsid w:val="00B21C62"/>
    <w:rsid w:val="00B222ED"/>
    <w:rsid w:val="00B26675"/>
    <w:rsid w:val="00B26BF1"/>
    <w:rsid w:val="00B2743C"/>
    <w:rsid w:val="00B307B8"/>
    <w:rsid w:val="00B312FB"/>
    <w:rsid w:val="00B31BFC"/>
    <w:rsid w:val="00B402FF"/>
    <w:rsid w:val="00B450E6"/>
    <w:rsid w:val="00B45E94"/>
    <w:rsid w:val="00B46490"/>
    <w:rsid w:val="00B46FFE"/>
    <w:rsid w:val="00B5236F"/>
    <w:rsid w:val="00B562F3"/>
    <w:rsid w:val="00B60730"/>
    <w:rsid w:val="00B60E59"/>
    <w:rsid w:val="00B649DE"/>
    <w:rsid w:val="00B709FB"/>
    <w:rsid w:val="00B7255B"/>
    <w:rsid w:val="00B77EC9"/>
    <w:rsid w:val="00B80FF6"/>
    <w:rsid w:val="00B82102"/>
    <w:rsid w:val="00B82474"/>
    <w:rsid w:val="00B9152C"/>
    <w:rsid w:val="00B93175"/>
    <w:rsid w:val="00B978CD"/>
    <w:rsid w:val="00BA26FC"/>
    <w:rsid w:val="00BA7077"/>
    <w:rsid w:val="00BB20CF"/>
    <w:rsid w:val="00BB365B"/>
    <w:rsid w:val="00BC1216"/>
    <w:rsid w:val="00BC2AF3"/>
    <w:rsid w:val="00BC398C"/>
    <w:rsid w:val="00BC4635"/>
    <w:rsid w:val="00BC6200"/>
    <w:rsid w:val="00BD74D9"/>
    <w:rsid w:val="00BE2BDA"/>
    <w:rsid w:val="00BF02DD"/>
    <w:rsid w:val="00BF6DEC"/>
    <w:rsid w:val="00C026C6"/>
    <w:rsid w:val="00C04F12"/>
    <w:rsid w:val="00C05083"/>
    <w:rsid w:val="00C0619F"/>
    <w:rsid w:val="00C1106B"/>
    <w:rsid w:val="00C14FDB"/>
    <w:rsid w:val="00C16FC1"/>
    <w:rsid w:val="00C2247A"/>
    <w:rsid w:val="00C2294C"/>
    <w:rsid w:val="00C249E2"/>
    <w:rsid w:val="00C252C3"/>
    <w:rsid w:val="00C2646C"/>
    <w:rsid w:val="00C31F76"/>
    <w:rsid w:val="00C32B24"/>
    <w:rsid w:val="00C34B5B"/>
    <w:rsid w:val="00C45E78"/>
    <w:rsid w:val="00C47C25"/>
    <w:rsid w:val="00C51EBE"/>
    <w:rsid w:val="00C62945"/>
    <w:rsid w:val="00C6647D"/>
    <w:rsid w:val="00C66667"/>
    <w:rsid w:val="00C838A7"/>
    <w:rsid w:val="00C85988"/>
    <w:rsid w:val="00C86426"/>
    <w:rsid w:val="00C9259F"/>
    <w:rsid w:val="00C93975"/>
    <w:rsid w:val="00C93A50"/>
    <w:rsid w:val="00C96950"/>
    <w:rsid w:val="00CA2193"/>
    <w:rsid w:val="00CA382C"/>
    <w:rsid w:val="00CA5D12"/>
    <w:rsid w:val="00CA6BDD"/>
    <w:rsid w:val="00CA731E"/>
    <w:rsid w:val="00CB28EC"/>
    <w:rsid w:val="00CC2347"/>
    <w:rsid w:val="00CD4969"/>
    <w:rsid w:val="00CE14CF"/>
    <w:rsid w:val="00CE22D1"/>
    <w:rsid w:val="00CE4A9B"/>
    <w:rsid w:val="00CF00F4"/>
    <w:rsid w:val="00CF1689"/>
    <w:rsid w:val="00D129C8"/>
    <w:rsid w:val="00D22971"/>
    <w:rsid w:val="00D277BF"/>
    <w:rsid w:val="00D3057B"/>
    <w:rsid w:val="00D30CF8"/>
    <w:rsid w:val="00D3244A"/>
    <w:rsid w:val="00D40738"/>
    <w:rsid w:val="00D43C5D"/>
    <w:rsid w:val="00D43CD3"/>
    <w:rsid w:val="00D468FC"/>
    <w:rsid w:val="00D47DE5"/>
    <w:rsid w:val="00D572EB"/>
    <w:rsid w:val="00D628F2"/>
    <w:rsid w:val="00D631B3"/>
    <w:rsid w:val="00D642D1"/>
    <w:rsid w:val="00D64DC3"/>
    <w:rsid w:val="00D661EB"/>
    <w:rsid w:val="00D72380"/>
    <w:rsid w:val="00D7773B"/>
    <w:rsid w:val="00D77A4D"/>
    <w:rsid w:val="00D826CA"/>
    <w:rsid w:val="00D843AC"/>
    <w:rsid w:val="00DA2545"/>
    <w:rsid w:val="00DB175F"/>
    <w:rsid w:val="00DB4AF3"/>
    <w:rsid w:val="00DC0867"/>
    <w:rsid w:val="00DC39D6"/>
    <w:rsid w:val="00DD125B"/>
    <w:rsid w:val="00DD39FD"/>
    <w:rsid w:val="00DE4D03"/>
    <w:rsid w:val="00DF0A1E"/>
    <w:rsid w:val="00DF3A7D"/>
    <w:rsid w:val="00E030BC"/>
    <w:rsid w:val="00E06686"/>
    <w:rsid w:val="00E10524"/>
    <w:rsid w:val="00E15F47"/>
    <w:rsid w:val="00E163C2"/>
    <w:rsid w:val="00E205FA"/>
    <w:rsid w:val="00E21EF6"/>
    <w:rsid w:val="00E22F29"/>
    <w:rsid w:val="00E2713B"/>
    <w:rsid w:val="00E300AB"/>
    <w:rsid w:val="00E419D9"/>
    <w:rsid w:val="00E4243E"/>
    <w:rsid w:val="00E46FCE"/>
    <w:rsid w:val="00E55D49"/>
    <w:rsid w:val="00E5740F"/>
    <w:rsid w:val="00E60BE0"/>
    <w:rsid w:val="00E63E7D"/>
    <w:rsid w:val="00E6537C"/>
    <w:rsid w:val="00E73C82"/>
    <w:rsid w:val="00E740B6"/>
    <w:rsid w:val="00E75480"/>
    <w:rsid w:val="00E766D7"/>
    <w:rsid w:val="00E8344E"/>
    <w:rsid w:val="00E841E2"/>
    <w:rsid w:val="00E84476"/>
    <w:rsid w:val="00E84812"/>
    <w:rsid w:val="00E84DA3"/>
    <w:rsid w:val="00E87622"/>
    <w:rsid w:val="00E93652"/>
    <w:rsid w:val="00EB03EA"/>
    <w:rsid w:val="00EB4B6A"/>
    <w:rsid w:val="00EB553A"/>
    <w:rsid w:val="00EC6E91"/>
    <w:rsid w:val="00EC6F7C"/>
    <w:rsid w:val="00ED1ECA"/>
    <w:rsid w:val="00EF035C"/>
    <w:rsid w:val="00EF52F1"/>
    <w:rsid w:val="00EF6AD2"/>
    <w:rsid w:val="00F01271"/>
    <w:rsid w:val="00F111A0"/>
    <w:rsid w:val="00F12BEC"/>
    <w:rsid w:val="00F176E8"/>
    <w:rsid w:val="00F17892"/>
    <w:rsid w:val="00F21A21"/>
    <w:rsid w:val="00F2293B"/>
    <w:rsid w:val="00F2583E"/>
    <w:rsid w:val="00F3382A"/>
    <w:rsid w:val="00F34F50"/>
    <w:rsid w:val="00F37BD6"/>
    <w:rsid w:val="00F52232"/>
    <w:rsid w:val="00F53674"/>
    <w:rsid w:val="00F55158"/>
    <w:rsid w:val="00F57298"/>
    <w:rsid w:val="00F618A6"/>
    <w:rsid w:val="00F61C86"/>
    <w:rsid w:val="00F62B85"/>
    <w:rsid w:val="00F64CC8"/>
    <w:rsid w:val="00F64F26"/>
    <w:rsid w:val="00F70A16"/>
    <w:rsid w:val="00F72210"/>
    <w:rsid w:val="00F77D7D"/>
    <w:rsid w:val="00F854D3"/>
    <w:rsid w:val="00F91923"/>
    <w:rsid w:val="00FA3ACE"/>
    <w:rsid w:val="00FA5051"/>
    <w:rsid w:val="00FA6F4B"/>
    <w:rsid w:val="00FA7490"/>
    <w:rsid w:val="00FB0A01"/>
    <w:rsid w:val="00FC24CF"/>
    <w:rsid w:val="00FC5021"/>
    <w:rsid w:val="00FC59EB"/>
    <w:rsid w:val="00FC7798"/>
    <w:rsid w:val="00FD2CCA"/>
    <w:rsid w:val="00FD2E4F"/>
    <w:rsid w:val="00FD3A05"/>
    <w:rsid w:val="00FD4405"/>
    <w:rsid w:val="00FE30EC"/>
    <w:rsid w:val="00FE4312"/>
    <w:rsid w:val="00FE5D59"/>
    <w:rsid w:val="00FE77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CFB69"/>
  <w15:chartTrackingRefBased/>
  <w15:docId w15:val="{CC08DDC6-7714-4320-8D80-1D1A6B9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l1,C,h1,Main,Outline1,Section Heading,(Chapter Nbr),Head1,Heading apps,Chapter/Section,1,D&amp;M,D&amp;M 1,H-1,Heading 1.1,SUBSECTION 01 -,Heading1,No numbers,TallChaptHead,Main Heading,1 ghost,g,L1 Heading"/>
    <w:next w:val="Normal"/>
    <w:link w:val="Heading1Char"/>
    <w:qFormat/>
    <w:rsid w:val="00A81AC5"/>
    <w:pPr>
      <w:keepNext/>
      <w:numPr>
        <w:numId w:val="31"/>
      </w:numPr>
      <w:spacing w:before="120" w:line="240" w:lineRule="auto"/>
      <w:outlineLvl w:val="0"/>
    </w:pPr>
    <w:rPr>
      <w:rFonts w:asciiTheme="majorHAnsi" w:eastAsiaTheme="majorEastAsia" w:hAnsiTheme="majorHAnsi" w:cstheme="minorBidi"/>
      <w:b/>
      <w:iCs/>
      <w:color w:val="0E1B8D"/>
      <w:sz w:val="28"/>
      <w:lang w:val="en-GB"/>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qFormat/>
    <w:rsid w:val="00A81AC5"/>
    <w:pPr>
      <w:numPr>
        <w:ilvl w:val="1"/>
      </w:numPr>
      <w:outlineLvl w:val="1"/>
    </w:pPr>
    <w:rPr>
      <w:iCs w:val="0"/>
      <w:sz w:val="24"/>
      <w:szCs w:val="26"/>
      <w:lang w:val="en-ZA"/>
    </w:rPr>
  </w:style>
  <w:style w:type="paragraph" w:styleId="Heading3">
    <w:name w:val="heading 3"/>
    <w:aliases w:val="l3,CT,H-3,h3,Sub,Head3,SPECIAL,3,Heading 3.3,1st sub-clause,Tall"/>
    <w:basedOn w:val="Heading1"/>
    <w:next w:val="Normal"/>
    <w:link w:val="Heading3Char"/>
    <w:qFormat/>
    <w:rsid w:val="00C2646C"/>
    <w:pPr>
      <w:numPr>
        <w:ilvl w:val="2"/>
      </w:numPr>
      <w:outlineLvl w:val="2"/>
    </w:pPr>
    <w:rPr>
      <w:sz w:val="24"/>
      <w:szCs w:val="24"/>
    </w:rPr>
  </w:style>
  <w:style w:type="paragraph" w:styleId="Heading4">
    <w:name w:val="heading 4"/>
    <w:aliases w:val="l4,I4,H1,L,L4 Heading"/>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aliases w:val="h6,ICS in header,Bullet (Single Lines),(A),(I),Legal Level 1.,not Kinhill,sub-dash,sd,5"/>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A81AC5"/>
    <w:rPr>
      <w:rFonts w:asciiTheme="majorHAnsi" w:eastAsiaTheme="majorEastAsia" w:hAnsiTheme="majorHAnsi" w:cstheme="minorBidi"/>
      <w:b/>
      <w:iCs/>
      <w:color w:val="0E1B8D"/>
      <w:sz w:val="28"/>
      <w:lang w:val="en-GB"/>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rsid w:val="00A81AC5"/>
    <w:rPr>
      <w:rFonts w:asciiTheme="majorHAnsi" w:eastAsiaTheme="majorEastAsia" w:hAnsiTheme="majorHAnsi" w:cstheme="minorBidi"/>
      <w:b/>
      <w:color w:val="0E1B8D"/>
      <w:sz w:val="24"/>
      <w:szCs w:val="26"/>
    </w:rPr>
  </w:style>
  <w:style w:type="character" w:customStyle="1" w:styleId="Heading3Char">
    <w:name w:val="Heading 3 Char"/>
    <w:aliases w:val="l3 Char,CT Char,H-3 Char,h3 Char,Sub Char,Head3 Char,SPECIAL Char,3 Char,Heading 3.3 Char,1st sub-clause Char,Tall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L Char,L4 Heading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6 Char,ICS in header Char,Bullet (Single Lines) Char,(A) Char,(I) Char,Legal Level 1. Char,not Kinhill Char,sub-dash Char,sd Char,5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C39D6"/>
    <w:pPr>
      <w:tabs>
        <w:tab w:val="left" w:pos="284"/>
        <w:tab w:val="right" w:leader="dot" w:pos="9628"/>
      </w:tabs>
      <w:spacing w:after="0" w:line="240" w:lineRule="auto"/>
      <w:jc w:val="left"/>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756A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6D59A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autoRedefine/>
    <w:qFormat/>
    <w:rsid w:val="00D3244A"/>
    <w:pPr>
      <w:pageBreakBefore/>
      <w:numPr>
        <w:numId w:val="1"/>
      </w:numPr>
      <w:pBdr>
        <w:bottom w:val="single" w:sz="4" w:space="1" w:color="0E1B8D"/>
      </w:pBdr>
      <w:spacing w:after="240" w:line="240" w:lineRule="auto"/>
      <w:ind w:left="0"/>
    </w:pPr>
    <w:rPr>
      <w:rFonts w:asciiTheme="minorHAnsi" w:eastAsiaTheme="majorEastAsia" w:hAnsiTheme="minorHAnsi" w:cs="Times New Roman"/>
      <w:b/>
      <w:caps/>
      <w:color w:val="0E1B8D"/>
      <w:sz w:val="32"/>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D3244A"/>
    <w:rPr>
      <w:rFonts w:asciiTheme="minorHAnsi" w:eastAsiaTheme="majorEastAsia" w:hAnsiTheme="minorHAnsi" w:cs="Times New Roman"/>
      <w:b/>
      <w:caps/>
      <w:color w:val="0E1B8D"/>
      <w:sz w:val="32"/>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8821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CA382C"/>
    <w:p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CA382C"/>
    <w:rPr>
      <w:rFonts w:ascii="Calibri" w:eastAsia="Times New Roman" w:hAnsi="Calibri" w:cs="Times New Roman"/>
      <w:sz w:val="24"/>
      <w:szCs w:val="24"/>
      <w:lang w:val="en-GB"/>
    </w:rPr>
  </w:style>
  <w:style w:type="paragraph" w:styleId="TOC4">
    <w:name w:val="toc 4"/>
    <w:basedOn w:val="Normal"/>
    <w:next w:val="Normal"/>
    <w:autoRedefine/>
    <w:uiPriority w:val="39"/>
    <w:unhideWhenUsed/>
    <w:rsid w:val="0021689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1689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1689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1689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1689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16896"/>
    <w:pPr>
      <w:spacing w:after="100" w:line="259" w:lineRule="auto"/>
      <w:ind w:left="1760"/>
      <w:jc w:val="left"/>
    </w:pPr>
    <w:rPr>
      <w:rFonts w:asciiTheme="minorHAnsi" w:eastAsiaTheme="minorEastAsia" w:hAnsiTheme="minorHAnsi" w:cstheme="minorBidi"/>
      <w:lang w:eastAsia="en-ZA"/>
    </w:rPr>
  </w:style>
  <w:style w:type="character" w:customStyle="1" w:styleId="UnresolvedMention1">
    <w:name w:val="Unresolved Mention1"/>
    <w:basedOn w:val="DefaultParagraphFont"/>
    <w:uiPriority w:val="99"/>
    <w:semiHidden/>
    <w:unhideWhenUsed/>
    <w:rsid w:val="00216896"/>
    <w:rPr>
      <w:color w:val="605E5C"/>
      <w:shd w:val="clear" w:color="auto" w:fill="E1DFDD"/>
    </w:rPr>
  </w:style>
  <w:style w:type="table" w:customStyle="1" w:styleId="TableGrid5">
    <w:name w:val="Table Grid5"/>
    <w:basedOn w:val="TableNormal"/>
    <w:next w:val="TableGrid"/>
    <w:uiPriority w:val="59"/>
    <w:rsid w:val="005C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5C09B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5C9"/>
    <w:rPr>
      <w:color w:val="605E5C"/>
      <w:shd w:val="clear" w:color="auto" w:fill="E1DFDD"/>
    </w:rPr>
  </w:style>
  <w:style w:type="table" w:customStyle="1" w:styleId="TableGrid0">
    <w:name w:val="TableGrid"/>
    <w:rsid w:val="00C16FC1"/>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465">
      <w:bodyDiv w:val="1"/>
      <w:marLeft w:val="0"/>
      <w:marRight w:val="0"/>
      <w:marTop w:val="0"/>
      <w:marBottom w:val="0"/>
      <w:divBdr>
        <w:top w:val="none" w:sz="0" w:space="0" w:color="auto"/>
        <w:left w:val="none" w:sz="0" w:space="0" w:color="auto"/>
        <w:bottom w:val="none" w:sz="0" w:space="0" w:color="auto"/>
        <w:right w:val="none" w:sz="0" w:space="0" w:color="auto"/>
      </w:divBdr>
    </w:div>
    <w:div w:id="481654141">
      <w:bodyDiv w:val="1"/>
      <w:marLeft w:val="0"/>
      <w:marRight w:val="0"/>
      <w:marTop w:val="0"/>
      <w:marBottom w:val="0"/>
      <w:divBdr>
        <w:top w:val="none" w:sz="0" w:space="0" w:color="auto"/>
        <w:left w:val="none" w:sz="0" w:space="0" w:color="auto"/>
        <w:bottom w:val="none" w:sz="0" w:space="0" w:color="auto"/>
        <w:right w:val="none" w:sz="0" w:space="0" w:color="auto"/>
      </w:divBdr>
    </w:div>
    <w:div w:id="644970276">
      <w:bodyDiv w:val="1"/>
      <w:marLeft w:val="0"/>
      <w:marRight w:val="0"/>
      <w:marTop w:val="0"/>
      <w:marBottom w:val="0"/>
      <w:divBdr>
        <w:top w:val="none" w:sz="0" w:space="0" w:color="auto"/>
        <w:left w:val="none" w:sz="0" w:space="0" w:color="auto"/>
        <w:bottom w:val="none" w:sz="0" w:space="0" w:color="auto"/>
        <w:right w:val="none" w:sz="0" w:space="0" w:color="auto"/>
      </w:divBdr>
    </w:div>
    <w:div w:id="1109541582">
      <w:bodyDiv w:val="1"/>
      <w:marLeft w:val="0"/>
      <w:marRight w:val="0"/>
      <w:marTop w:val="0"/>
      <w:marBottom w:val="0"/>
      <w:divBdr>
        <w:top w:val="none" w:sz="0" w:space="0" w:color="auto"/>
        <w:left w:val="none" w:sz="0" w:space="0" w:color="auto"/>
        <w:bottom w:val="none" w:sz="0" w:space="0" w:color="auto"/>
        <w:right w:val="none" w:sz="0" w:space="0" w:color="auto"/>
      </w:divBdr>
    </w:div>
    <w:div w:id="164130640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hedtic.gov.za/wp-content/uploads/IP-annex-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hedtic.gov.za/wp-content/uploads/IP-annex-d.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dtic.gov.za/wp-content/uploads/IP-annex-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ketsos\Documents\Accounts\Deeds\2023%20Procurement%20Requests\Updated%2018%20April%202023\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6E39EF"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0"/>
    <w:rsid w:val="00000B12"/>
    <w:rsid w:val="00017ACB"/>
    <w:rsid w:val="00024E63"/>
    <w:rsid w:val="00041398"/>
    <w:rsid w:val="00097AE9"/>
    <w:rsid w:val="000A24B6"/>
    <w:rsid w:val="000C0590"/>
    <w:rsid w:val="000D2D7D"/>
    <w:rsid w:val="000D6B54"/>
    <w:rsid w:val="000E14E7"/>
    <w:rsid w:val="00154AE3"/>
    <w:rsid w:val="0016396A"/>
    <w:rsid w:val="0016669C"/>
    <w:rsid w:val="00202357"/>
    <w:rsid w:val="002216EF"/>
    <w:rsid w:val="00226685"/>
    <w:rsid w:val="002408E1"/>
    <w:rsid w:val="0026017A"/>
    <w:rsid w:val="002854F0"/>
    <w:rsid w:val="00312E52"/>
    <w:rsid w:val="00380C04"/>
    <w:rsid w:val="00385FA9"/>
    <w:rsid w:val="00402673"/>
    <w:rsid w:val="00431245"/>
    <w:rsid w:val="00432535"/>
    <w:rsid w:val="004453F4"/>
    <w:rsid w:val="0044760B"/>
    <w:rsid w:val="00474E85"/>
    <w:rsid w:val="00485C45"/>
    <w:rsid w:val="004B6327"/>
    <w:rsid w:val="004E31ED"/>
    <w:rsid w:val="00512065"/>
    <w:rsid w:val="00524518"/>
    <w:rsid w:val="005627ED"/>
    <w:rsid w:val="00593F4A"/>
    <w:rsid w:val="005C1B6E"/>
    <w:rsid w:val="005D4725"/>
    <w:rsid w:val="00617BBF"/>
    <w:rsid w:val="00663835"/>
    <w:rsid w:val="00667694"/>
    <w:rsid w:val="00670AFB"/>
    <w:rsid w:val="006826AE"/>
    <w:rsid w:val="006A376E"/>
    <w:rsid w:val="006E39EF"/>
    <w:rsid w:val="00731710"/>
    <w:rsid w:val="007613B2"/>
    <w:rsid w:val="007A1FDB"/>
    <w:rsid w:val="007F7BC6"/>
    <w:rsid w:val="00810A40"/>
    <w:rsid w:val="00822E1A"/>
    <w:rsid w:val="00827C40"/>
    <w:rsid w:val="00863753"/>
    <w:rsid w:val="00872E44"/>
    <w:rsid w:val="008876E2"/>
    <w:rsid w:val="008A74AD"/>
    <w:rsid w:val="008D5A6A"/>
    <w:rsid w:val="008D6799"/>
    <w:rsid w:val="008E1ADC"/>
    <w:rsid w:val="008E77CA"/>
    <w:rsid w:val="0091236E"/>
    <w:rsid w:val="00917B3B"/>
    <w:rsid w:val="00992C1A"/>
    <w:rsid w:val="009D3D6C"/>
    <w:rsid w:val="009D647A"/>
    <w:rsid w:val="009E58F5"/>
    <w:rsid w:val="00A3317F"/>
    <w:rsid w:val="00A479D0"/>
    <w:rsid w:val="00AF746D"/>
    <w:rsid w:val="00B0418B"/>
    <w:rsid w:val="00B14854"/>
    <w:rsid w:val="00B17CA2"/>
    <w:rsid w:val="00B410BB"/>
    <w:rsid w:val="00B96695"/>
    <w:rsid w:val="00BC6F0C"/>
    <w:rsid w:val="00BF02DD"/>
    <w:rsid w:val="00C054A7"/>
    <w:rsid w:val="00C252C3"/>
    <w:rsid w:val="00C36FCC"/>
    <w:rsid w:val="00C61686"/>
    <w:rsid w:val="00C63C83"/>
    <w:rsid w:val="00CB294D"/>
    <w:rsid w:val="00CF00F4"/>
    <w:rsid w:val="00D129C8"/>
    <w:rsid w:val="00D243ED"/>
    <w:rsid w:val="00D371F2"/>
    <w:rsid w:val="00D44826"/>
    <w:rsid w:val="00D572EB"/>
    <w:rsid w:val="00D661EB"/>
    <w:rsid w:val="00D72380"/>
    <w:rsid w:val="00D77591"/>
    <w:rsid w:val="00E315E5"/>
    <w:rsid w:val="00E33182"/>
    <w:rsid w:val="00E653AD"/>
    <w:rsid w:val="00EB2378"/>
    <w:rsid w:val="00EF65B8"/>
    <w:rsid w:val="00F23FBF"/>
    <w:rsid w:val="00F777D6"/>
    <w:rsid w:val="00F935DC"/>
    <w:rsid w:val="00FC11F5"/>
    <w:rsid w:val="00FD3F0C"/>
    <w:rsid w:val="00FE0FED"/>
    <w:rsid w:val="00FE16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9cabe6e5801ab9147cabbbde88394c82">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62e12aabcc2288963e6cbe0670628d92"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64CC2-9B52-4994-98A9-614BD875F998}">
  <ds:schemaRefs>
    <ds:schemaRef ds:uri="http://schemas.microsoft.com/office/2006/metadata/properties"/>
    <ds:schemaRef ds:uri="http://schemas.microsoft.com/office/infopath/2007/PartnerControls"/>
    <ds:schemaRef ds:uri="2473a3e4-0939-4083-a7ff-40c5a0b90ef2"/>
  </ds:schemaRefs>
</ds:datastoreItem>
</file>

<file path=customXml/itemProps2.xml><?xml version="1.0" encoding="utf-8"?>
<ds:datastoreItem xmlns:ds="http://schemas.openxmlformats.org/officeDocument/2006/customXml" ds:itemID="{1DC1935C-0DF2-4B0B-AFCA-AC93E7CB7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73FFD-7650-45C4-A6F6-442D74630551}">
  <ds:schemaRefs>
    <ds:schemaRef ds:uri="http://schemas.microsoft.com/sharepoint/v3/contenttype/forms"/>
  </ds:schemaRefs>
</ds:datastoreItem>
</file>

<file path=customXml/itemProps4.xml><?xml version="1.0" encoding="utf-8"?>
<ds:datastoreItem xmlns:ds="http://schemas.openxmlformats.org/officeDocument/2006/customXml" ds:itemID="{399ADCFF-6383-40AE-AEE9-6F815D04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143</TotalTime>
  <Pages>48</Pages>
  <Words>14057</Words>
  <Characters>76333</Characters>
  <Application>Microsoft Office Word</Application>
  <DocSecurity>0</DocSecurity>
  <Lines>2462</Lines>
  <Paragraphs>1506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Kwena Ramasenya</cp:lastModifiedBy>
  <cp:revision>6</cp:revision>
  <cp:lastPrinted>2026-01-29T07:28:00Z</cp:lastPrinted>
  <dcterms:created xsi:type="dcterms:W3CDTF">2026-01-29T07:14:00Z</dcterms:created>
  <dcterms:modified xsi:type="dcterms:W3CDTF">2026-01-29T12:21:00Z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8f3d49ea12e79931e45306f52e9dd4a099e83de13ddae4d9c96ef6a6250cf24b</vt:lpwstr>
  </property>
  <property fmtid="{D5CDD505-2E9C-101B-9397-08002B2CF9AE}" pid="3" name="ContentTypeId">
    <vt:lpwstr>0x0101001A6779DD2C9D8E4E9C47607B135826AF</vt:lpwstr>
  </property>
</Properties>
</file>